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1.xml" ContentType="application/vnd.openxmlformats-officedocument.customXmlProperties+xml"/>
  <Override PartName="/customXml/itemProps29.xml" ContentType="application/vnd.openxmlformats-officedocument.customXml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header9.xml" ContentType="application/vnd.openxmlformats-officedocument.wordprocessingml.header+xml"/>
  <Override PartName="/customXml/itemProps21.xml" ContentType="application/vnd.openxmlformats-officedocument.customXmlProperties+xml"/>
  <Override PartName="/customXml/itemProps28.xml" ContentType="application/vnd.openxmlformats-officedocument.customXmlProperties+xml"/>
  <Override PartName="/customXml/itemProps12.xml" ContentType="application/vnd.openxmlformats-officedocument.customXmlProperties+xml"/>
  <Override PartName="/customXml/itemProps1.xml" ContentType="application/vnd.openxmlformats-officedocument.customXmlProperties+xml"/>
  <Override PartName="/customXml/itemProps9.xml" ContentType="application/vnd.openxmlformats-officedocument.customXmlProperties+xml"/>
  <Override PartName="/customXml/itemProps20.xml" ContentType="application/vnd.openxmlformats-officedocument.customXmlProperties+xml"/>
  <Override PartName="/customXml/itemProps4.xml" ContentType="application/vnd.openxmlformats-officedocument.customXmlProperties+xml"/>
  <Override PartName="/customXml/itemProps22.xml" ContentType="application/vnd.openxmlformats-officedocument.customXmlProperties+xml"/>
  <Override PartName="/docProps/core.xml" ContentType="application/vnd.openxmlformats-package.core-properties+xml"/>
  <Override PartName="/customXml/itemProps19.xml" ContentType="application/vnd.openxmlformats-officedocument.customXmlProperties+xml"/>
  <Override PartName="/customXml/itemProps10.xml" ContentType="application/vnd.openxmlformats-officedocument.customXmlProperties+xml"/>
  <Override PartName="/word/header2.xml" ContentType="application/vnd.openxmlformats-officedocument.wordprocessingml.header+xml"/>
  <Override PartName="/customXml/itemProps23.xml" ContentType="application/vnd.openxmlformats-officedocument.customXmlProperties+xml"/>
  <Override PartName="/word/footer8.xml" ContentType="application/vnd.openxmlformats-officedocument.wordprocessingml.footer+xml"/>
  <Override PartName="/customXml/itemProps18.xml" ContentType="application/vnd.openxmlformats-officedocument.customXmlProperties+xml"/>
  <Override PartName="/customXml/itemProps3.xml" ContentType="application/vnd.openxmlformats-officedocument.customXmlProperties+xml"/>
  <Override PartName="/word/theme/theme1.xml" ContentType="application/vnd.openxmlformats-officedocument.theme+xml"/>
  <Override PartName="/customXml/itemProps16.xml" ContentType="application/vnd.openxmlformats-officedocument.customXmlProperties+xml"/>
  <Override PartName="/customXml/itemProps25.xml" ContentType="application/vnd.openxmlformats-officedocument.customXmlProperties+xml"/>
  <Override PartName="/customXml/itemProps17.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customXml/itemProps6.xml" ContentType="application/vnd.openxmlformats-officedocument.customXmlProperties+xml"/>
  <Override PartName="/customXml/itemProps32.xml" ContentType="application/vnd.openxmlformats-officedocument.customXmlProperties+xml"/>
  <Override PartName="/customXml/itemProps15.xml" ContentType="application/vnd.openxmlformats-officedocument.customXmlProperties+xml"/>
  <Override PartName="/customXml/itemProps34.xml" ContentType="application/vnd.openxmlformats-officedocument.customXmlProperties+xml"/>
  <Override PartName="/word/commentsExtended.xml" ContentType="application/vnd.openxmlformats-officedocument.wordprocessingml.commentsExtended+xml"/>
  <Override PartName="/word/footer3.xml" ContentType="application/vnd.openxmlformats-officedocument.wordprocessingml.footer+xml"/>
  <Override PartName="/word/document.xml" ContentType="application/vnd.openxmlformats-officedocument.wordprocessingml.document.main+xml"/>
  <Override PartName="/customXml/itemProps24.xml" ContentType="application/vnd.openxmlformats-officedocument.customXmlProperties+xml"/>
  <Override PartName="/customXml/itemProps5.xml" ContentType="application/vnd.openxmlformats-officedocument.customXmlProperties+xml"/>
  <Override PartName="/customXml/itemProps33.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customXml/itemProps27.xml" ContentType="application/vnd.openxmlformats-officedocument.customXmlProperties+xml"/>
  <Override PartName="/word/footer4.xml" ContentType="application/vnd.openxmlformats-officedocument.wordprocessingml.footer+xml"/>
  <Override PartName="/word/fontTable.xml" ContentType="application/vnd.openxmlformats-officedocument.wordprocessingml.fontTable+xml"/>
  <Override PartName="/customXml/itemProps14.xml" ContentType="application/vnd.openxmlformats-officedocument.customXmlProperties+xml"/>
  <Override PartName="/customXml/itemProps30.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Override PartName="/word/header7.xml" ContentType="application/vnd.openxmlformats-officedocument.wordprocessingml.header+xml"/>
  <Override PartName="/customXml/itemProps13.xml" ContentType="application/vnd.openxmlformats-officedocument.customXmlProperties+xml"/>
  <Override PartName="/customXml/itemProps26.xml" ContentType="application/vnd.openxmlformats-officedocument.customXmlProperties+xml"/>
  <Override PartName="/word/header6.xml" ContentType="application/vnd.openxmlformats-officedocument.wordprocessingml.header+xml"/>
  <Override PartName="/customXml/itemProps31.xml" ContentType="application/vnd.openxmlformats-officedocument.customXmlProperties+xml"/>
  <Override PartName="/word/comments.xml" ContentType="application/vnd.openxmlformats-officedocument.wordprocessingml.comments+xml"/>
  <Override PartName="/customXml/itemProps7.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spacing w:after="0"/>
        <w:jc w:val="both"/>
        <w:rPr>
          <w:rFonts w:ascii="Arial" w:cs="Arial" w:hAnsi="Arial"/>
        </w:rPr>
      </w:pPr>
      <w:r>
        <w:rPr>
          <w:rFonts w:ascii="Arial" w:cs="Arial" w:hAnsi="Arial"/>
        </w:rPr>
        <w:t>Original Research article</w:t>
      </w:r>
    </w:p>
    <w:p>
      <w:pPr>
        <w:pStyle w:val="style62"/>
        <w:spacing w:after="0"/>
        <w:jc w:val="both"/>
        <w:rPr>
          <w:rFonts w:ascii="Arial" w:cs="Arial" w:hAnsi="Arial"/>
        </w:rPr>
      </w:pPr>
    </w:p>
    <w:p>
      <w:pPr>
        <w:pStyle w:val="style4097"/>
        <w:spacing w:lineRule="auto" w:line="240"/>
        <w:rPr>
          <w:rFonts w:ascii="Arial" w:cs="Arial" w:hAnsi="Arial"/>
          <w:bCs/>
          <w:iCs/>
          <w:kern w:val="28"/>
          <w:sz w:val="36"/>
        </w:rPr>
      </w:pPr>
      <w:r>
        <w:rPr>
          <w:rFonts w:ascii="Arial" w:cs="Arial" w:hAnsi="Arial"/>
          <w:bCs/>
          <w:iCs/>
          <w:kern w:val="28"/>
          <w:sz w:val="36"/>
        </w:rPr>
        <w:t>Self-Confidence and Cosmetic Utilization Among Student Nurses in a Private College in Iloilo City</w:t>
      </w:r>
    </w:p>
    <w:p>
      <w:pPr>
        <w:pStyle w:val="style4097"/>
        <w:spacing w:lineRule="auto" w:line="240"/>
        <w:jc w:val="both"/>
        <w:rPr>
          <w:rFonts w:ascii="Arial" w:cs="Arial" w:hAnsi="Arial"/>
          <w:sz w:val="36"/>
        </w:rPr>
      </w:pPr>
    </w:p>
    <w:p>
      <w:pPr>
        <w:pStyle w:val="style4098"/>
        <w:spacing w:after="0" w:lineRule="auto" w:line="240"/>
        <w:jc w:val="both"/>
        <w:rPr>
          <w:rFonts w:ascii="Arial" w:cs="Arial" w:hAnsi="Arial"/>
        </w:rPr>
      </w:pPr>
    </w:p>
    <w:p>
      <w:pPr>
        <w:pStyle w:val="style4108"/>
        <w:spacing w:after="0" w:lineRule="auto" w:line="240"/>
        <w:jc w:val="both"/>
        <w:rPr>
          <w:rFonts w:ascii="Arial" w:cs="Arial" w:hAnsi="Arial"/>
        </w:rPr>
        <w:sectPr>
          <w:headerReference w:type="even" r:id="rId4"/>
          <w:headerReference w:type="default" r:id="rId5"/>
          <w:footerReference w:type="even" r:id="rId6"/>
          <w:footerReference w:type="default" r:id="rId7"/>
          <w:headerReference w:type="first" r:id="rId8"/>
          <w:pgSz w:w="12240" w:h="15840" w:orient="portrait" w:code="1"/>
          <w:pgMar w:top="1440" w:right="2016" w:bottom="2016" w:left="2016" w:header="720" w:footer="1296" w:gutter="0"/>
          <w:cols w:space="720"/>
          <w:docGrid w:linePitch="272"/>
        </w:sectPr>
      </w:pPr>
      <w:r>
        <w:rPr>
          <w:noProof/>
        </w:rPr>
      </w:r>
      <w:r>
        <w:rPr>
          <w:noProof/>
        </w:rPr>
      </w:r>
      <w:r>
        <w:rPr>
          <w:noProof/>
        </w:rPr>
      </w:r>
      <w:r>
        <w:rPr>
          <w:noProof/>
        </w:rPr>
        <mc:AlternateContent>
          <mc:Choice Requires="wps">
            <w:drawing>
              <wp:inline distL="0" distT="0" distB="0" distR="0">
                <wp:extent cx="5303520" cy="635"/>
                <wp:effectExtent l="0" t="12700" r="5080" b="12065"/>
                <wp:docPr id="1026"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303520" cy="635"/>
                        </a:xfrm>
                        <a:prstGeom prst="straightConnector1"/>
                        <a:ln cmpd="sng" cap="flat" w="19050">
                          <a:solidFill>
                            <a:srgbClr val="000000"/>
                          </a:solidFill>
                          <a:prstDash val="solid"/>
                          <a:round/>
                          <a:headEnd len="med" w="med" type="none"/>
                          <a:tailEnd len="med" w="med" type="none"/>
                        </a:ln>
                      </wps:spPr>
                      <wps:bodyPr>
                        <a:prstTxWarp prst="textNoShape"/>
                      </wps:bodyPr>
                    </wps:wsp>
                  </a:graphicData>
                </a:graphic>
              </wp:inline>
            </w:drawing>
          </mc:Choice>
          <mc:Fallback>
            <w:pict>
              <v:shapetype id="_x0000_t32" coordsize="21600,21600" o:spt="32" o:oned="t" path="m,l21600,21600e">
                <v:path arrowok="t" fillok="f" o:connecttype="none"/>
                <o:lock v:ext="edit" shapetype="t"/>
              </v:shapetype>
              <v:shape id="1026" type="#_x0000_t32" filled="f" style="margin-left:0.0pt;margin-top:0.0pt;width:417.6pt;height:0.05pt;mso-wrap-distance-left:0.0pt;mso-wrap-distance-right:0.0pt;visibility:visible;">
                <w10:anchorlock/>
                <v:stroke weight="1.5pt"/>
                <v:fill rotate="true"/>
              </v:shape>
            </w:pict>
          </mc:Fallback>
        </mc:AlternateContent>
      </w:r>
      <w:r>
        <w:rPr>
          <w:noProof/>
        </w:rPr>
      </w:r>
      <w:r>
        <w:rPr>
          <w:noProof/>
        </w:rPr>
      </w:r>
    </w:p>
    <w:p>
      <w:pPr>
        <w:pStyle w:val="style4100"/>
        <w:spacing w:after="0"/>
        <w:jc w:val="both"/>
        <w:rPr>
          <w:rFonts w:ascii="Arial" w:cs="Arial" w:hAnsi="Arial"/>
        </w:rPr>
      </w:pPr>
      <w:r>
        <w:rPr>
          <w:rFonts w:ascii="Arial" w:cs="Arial" w:hAnsi="Arial"/>
        </w:rPr>
        <w:t>ABSTRACT</w:t>
      </w:r>
      <w:r>
        <w:rPr>
          <w:rFonts w:ascii="Arial" w:cs="Arial" w:hAnsi="Arial"/>
        </w:rPr>
        <w:t xml:space="preserve"> </w:t>
      </w:r>
    </w:p>
    <w:commentRangeStart w:id="1"/>
    <w:p>
      <w:pPr>
        <w:pStyle w:val="style4100"/>
        <w:spacing w:after="0"/>
        <w:jc w:val="both"/>
        <w:rPr>
          <w:rFonts w:ascii="Arial" w:cs="Arial" w:hAnsi="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08"/>
      </w:tblGrid>
      <w:tr>
        <w:trPr/>
        <w:tc>
          <w:tcPr>
            <w:tcW w:w="9576" w:type="dxa"/>
            <w:tcBorders/>
            <w:shd w:val="clear" w:color="auto" w:fill="f2f2f2"/>
          </w:tcPr>
          <w:p>
            <w:pPr>
              <w:pStyle w:val="style4099"/>
              <w:spacing w:after="0"/>
              <w:jc w:val="left"/>
              <w:rPr>
                <w:rFonts w:ascii="Arial" w:cs="Arial" w:eastAsia="Calibri" w:hAnsi="Arial"/>
              </w:rPr>
            </w:pPr>
            <w:r>
              <w:rPr>
                <w:rStyle w:val="style87"/>
                <w:rFonts w:ascii="Arial" w:cs="Arial" w:hAnsi="Arial"/>
                <w:color w:val="000000"/>
              </w:rPr>
              <w:t>Background</w:t>
            </w:r>
            <w:r>
              <w:rPr>
                <w:rStyle w:val="style87"/>
                <w:rFonts w:ascii="Arial" w:cs="Arial" w:hAnsi="Arial"/>
                <w:b w:val="false"/>
                <w:bCs w:val="false"/>
                <w:color w:val="000000"/>
              </w:rPr>
              <w:t>:</w:t>
            </w:r>
            <w:r>
              <w:rPr>
                <w:rStyle w:val="style4141"/>
                <w:rFonts w:ascii="Arial" w:cs="Arial" w:hAnsi="Arial"/>
                <w:color w:val="000000"/>
              </w:rPr>
              <w:t> </w:t>
            </w:r>
            <w:r>
              <w:rPr>
                <w:rFonts w:ascii="Arial" w:cs="Arial" w:hAnsi="Arial"/>
                <w:color w:val="000000"/>
              </w:rPr>
              <w:t>Self-confidence and appearance management are important aspects of student nurses’ development, especially in environments where professional image and interpersonal interactions are emphasized. Cosmetic use has become a common practice among students, often linked to self-perception and confidence; however, the relationship between self-confidence and cosmetic utilization remains complex and not fully understood.</w:t>
            </w:r>
          </w:p>
          <w:p>
            <w:pPr>
              <w:pStyle w:val="style4099"/>
              <w:spacing w:after="0"/>
              <w:jc w:val="left"/>
              <w:rPr>
                <w:rFonts w:ascii="Arial" w:cs="Arial" w:hAnsi="Arial"/>
                <w:color w:val="000000"/>
              </w:rPr>
            </w:pPr>
            <w:r>
              <w:rPr>
                <w:rFonts w:ascii="Arial" w:cs="Arial" w:eastAsia="Calibri" w:hAnsi="Arial"/>
                <w:b/>
                <w:bCs/>
              </w:rPr>
              <w:t>Aims</w:t>
            </w:r>
            <w:r>
              <w:rPr>
                <w:rFonts w:ascii="Arial" w:cs="Arial" w:eastAsia="Calibri" w:hAnsi="Arial"/>
              </w:rPr>
              <w:t xml:space="preserve">: </w:t>
            </w:r>
            <w:r>
              <w:rPr>
                <w:rFonts w:ascii="Arial" w:cs="Arial" w:hAnsi="Arial"/>
                <w:color w:val="000000"/>
              </w:rPr>
              <w:t>This study aimed to determine the level of self-confidence and extent of cosmetic utilization among student nurses in a private college in Iloilo City, and to examine the significant relationship between these variables.</w:t>
            </w:r>
          </w:p>
          <w:p>
            <w:pPr>
              <w:pStyle w:val="style4099"/>
              <w:spacing w:after="0"/>
              <w:jc w:val="left"/>
              <w:rPr>
                <w:rFonts w:ascii="Arial" w:cs="Arial" w:eastAsia="Calibri" w:hAnsi="Arial"/>
              </w:rPr>
            </w:pPr>
            <w:r>
              <w:rPr>
                <w:rFonts w:ascii="Arial" w:cs="Arial" w:eastAsia="Calibri" w:hAnsi="Arial"/>
                <w:b/>
                <w:bCs/>
              </w:rPr>
              <w:t>Study design</w:t>
            </w:r>
            <w:r>
              <w:rPr>
                <w:rFonts w:ascii="Arial" w:cs="Arial" w:eastAsia="Calibri" w:hAnsi="Arial"/>
              </w:rPr>
              <w:t xml:space="preserve">:  </w:t>
            </w:r>
            <w:r>
              <w:rPr>
                <w:rFonts w:ascii="Arial" w:cs="Arial" w:eastAsia="Calibri" w:hAnsi="Arial"/>
              </w:rPr>
              <w:t>Desciptive</w:t>
            </w:r>
            <w:r>
              <w:rPr>
                <w:rFonts w:ascii="Arial" w:cs="Arial" w:eastAsia="Calibri" w:hAnsi="Arial"/>
              </w:rPr>
              <w:t>-Correlational research design.</w:t>
            </w:r>
          </w:p>
          <w:p>
            <w:pPr>
              <w:pStyle w:val="style4099"/>
              <w:spacing w:after="0"/>
              <w:rPr>
                <w:rFonts w:ascii="Arial" w:cs="Arial" w:hAnsi="Arial"/>
                <w:color w:val="000000"/>
              </w:rPr>
            </w:pPr>
            <w:r>
              <w:rPr>
                <w:rFonts w:ascii="Arial" w:cs="Arial" w:eastAsia="Calibri" w:hAnsi="Arial"/>
              </w:rPr>
              <w:t xml:space="preserve">Place and Duration of Study: </w:t>
            </w:r>
            <w:r>
              <w:rPr>
                <w:rFonts w:ascii="Arial" w:cs="Arial" w:hAnsi="Arial"/>
                <w:color w:val="000000"/>
              </w:rPr>
              <w:t>Conducted among student nurses in a private college in Iloilo City during the academic year 2025–2026.</w:t>
            </w:r>
          </w:p>
          <w:p>
            <w:pPr>
              <w:pStyle w:val="style4099"/>
              <w:spacing w:after="0"/>
              <w:rPr>
                <w:rFonts w:ascii="Arial" w:cs="Arial" w:hAnsi="Arial"/>
                <w:color w:val="000000"/>
              </w:rPr>
            </w:pPr>
            <w:r>
              <w:rPr>
                <w:rFonts w:ascii="Arial" w:cs="Arial" w:eastAsia="Calibri" w:hAnsi="Arial"/>
                <w:b/>
                <w:bCs/>
              </w:rPr>
              <w:t>Methodology</w:t>
            </w:r>
            <w:r>
              <w:rPr>
                <w:rFonts w:ascii="Arial" w:cs="Arial" w:eastAsia="Calibri" w:hAnsi="Arial"/>
              </w:rPr>
              <w:t xml:space="preserve">: </w:t>
            </w:r>
            <w:r>
              <w:rPr>
                <w:rFonts w:ascii="Arial" w:cs="Arial" w:hAnsi="Arial"/>
                <w:color w:val="000000"/>
              </w:rPr>
              <w:t>A total of 325 student nurses were selected using stratified random sampling across all year levels. Data were collected through an online survey using validated adopted instruments measuring self-confidence and cosmetic utilization. Descriptive statistics (mean, standard deviation, frequency, and percentage) were used to summarize the data. The Kolmogorov–Smirnov test assessed normality, and Spearman’s rho correlation was applied to determine the relationship between variables.</w:t>
            </w:r>
          </w:p>
          <w:p>
            <w:pPr>
              <w:pStyle w:val="style4099"/>
              <w:spacing w:after="0"/>
              <w:rPr>
                <w:rFonts w:ascii="Arial" w:cs="Arial" w:hAnsi="Arial"/>
                <w:color w:val="000000"/>
              </w:rPr>
            </w:pPr>
            <w:r>
              <w:rPr>
                <w:rFonts w:ascii="Arial" w:cs="Arial" w:eastAsia="Calibri" w:hAnsi="Arial"/>
                <w:b/>
                <w:bCs/>
              </w:rPr>
              <w:t>Results</w:t>
            </w:r>
            <w:r>
              <w:rPr>
                <w:rFonts w:ascii="Arial" w:cs="Arial" w:eastAsia="Calibri" w:hAnsi="Arial"/>
              </w:rPr>
              <w:t xml:space="preserve">: </w:t>
            </w:r>
            <w:r>
              <w:rPr>
                <w:rFonts w:ascii="Arial" w:cs="Arial" w:hAnsi="Arial"/>
                <w:color w:val="000000"/>
              </w:rPr>
              <w:t>The majority of respondents were female (59.5%), with first-year students comprising the largest group (29.4%). Respondents demonstrated above-average self-confidence (M = 2.29, SD = 0.35) and moderate cosmetic utilization (M = 3.08, SD = 1.39). Cosmetic use was highest during school events (M = 3.81) and generally motivated by the desire to gain self-confidence (61.0%) and conceal perceived flaws (57.1%). A weak but statistically significant positive correlation was found between self-confidence and cosmetic utilization (</w:t>
            </w:r>
            <w:r>
              <w:rPr>
                <w:rFonts w:ascii="Arial" w:cs="Arial" w:hAnsi="Arial"/>
                <w:color w:val="000000"/>
              </w:rPr>
              <w:t>rs</w:t>
            </w:r>
            <w:r>
              <w:rPr>
                <w:rFonts w:ascii="Arial" w:cs="Arial" w:hAnsi="Arial"/>
                <w:color w:val="000000"/>
              </w:rPr>
              <w:t xml:space="preserve"> = 0.127, p = 0.022).</w:t>
            </w:r>
          </w:p>
          <w:p>
            <w:pPr>
              <w:pStyle w:val="style4099"/>
              <w:spacing w:after="0"/>
              <w:rPr>
                <w:rFonts w:ascii="Arial" w:cs="Arial" w:hAnsi="Arial"/>
                <w:color w:val="000000"/>
              </w:rPr>
            </w:pPr>
            <w:r>
              <w:rPr>
                <w:rFonts w:ascii="Arial" w:cs="Arial" w:eastAsia="Calibri" w:hAnsi="Arial"/>
                <w:b/>
                <w:bCs/>
              </w:rPr>
              <w:t>Conclusion</w:t>
            </w:r>
            <w:r>
              <w:rPr>
                <w:rFonts w:ascii="Arial" w:cs="Arial" w:eastAsia="Calibri" w:hAnsi="Arial"/>
              </w:rPr>
              <w:t xml:space="preserve">: </w:t>
            </w:r>
            <w:r>
              <w:rPr>
                <w:rFonts w:ascii="Arial" w:cs="Arial" w:hAnsi="Arial"/>
                <w:color w:val="000000"/>
              </w:rPr>
              <w:t>Self-confidence and cosmetic utilization among student nurses are positively related, suggesting that cosmetic use serves as a form of self-expression and reinforcement of self-image. Although the relationship is weak, the findings highlight the importance of psychosocial support programs that promote genuine self-confidence and holistic development among future healthcare professionals.</w:t>
            </w:r>
          </w:p>
        </w:tc>
      </w:tr>
      <w:commentRangeEnd w:id="1"/>
    </w:tbl>
    <w:p>
      <w:pPr>
        <w:pStyle w:val="style4099"/>
        <w:spacing w:after="0"/>
        <w:rPr>
          <w:rFonts w:ascii="Arial" w:cs="Arial" w:hAnsi="Arial"/>
          <w:i/>
        </w:rPr>
      </w:pPr>
      <w:r>
        <w:rPr/>
        <w:commentReference w:id="1"/>
      </w:r>
    </w:p>
    <w:p>
      <w:pPr>
        <w:pStyle w:val="style4142"/>
        <w:rPr>
          <w:rFonts w:ascii="Arial" w:cs="Arial" w:hAnsi="Arial"/>
          <w:sz w:val="20"/>
          <w:szCs w:val="20"/>
        </w:rPr>
      </w:pPr>
      <w:r>
        <w:rPr>
          <w:rFonts w:ascii="Arial" w:cs="Arial" w:hAnsi="Arial"/>
          <w:i/>
        </w:rPr>
        <w:t xml:space="preserve">Keywords: </w:t>
      </w:r>
      <w:r>
        <w:rPr>
          <w:rStyle w:val="style4143"/>
          <w:rFonts w:ascii="Arial" w:cs="Arial" w:hAnsi="Arial"/>
          <w:sz w:val="20"/>
          <w:szCs w:val="20"/>
        </w:rPr>
        <w:t>cosmetic utilization, descriptive-correlation, self-confidence, student nurses</w:t>
      </w:r>
    </w:p>
    <w:p>
      <w:pPr>
        <w:pStyle w:val="style4099"/>
        <w:spacing w:after="0"/>
        <w:rPr>
          <w:rFonts w:ascii="Arial" w:cs="Arial" w:hAnsi="Arial"/>
          <w:i/>
        </w:rPr>
      </w:pPr>
    </w:p>
    <w:p>
      <w:pPr>
        <w:pStyle w:val="style4099"/>
        <w:spacing w:after="0"/>
        <w:rPr>
          <w:rFonts w:ascii="Arial" w:cs="Arial" w:hAnsi="Arial"/>
          <w:i/>
        </w:rPr>
      </w:pPr>
    </w:p>
    <w:p>
      <w:pPr>
        <w:pStyle w:val="style4100"/>
        <w:spacing w:after="0"/>
        <w:jc w:val="both"/>
        <w:rPr>
          <w:rFonts w:ascii="Arial" w:cs="Arial" w:hAnsi="Arial"/>
        </w:rPr>
      </w:pPr>
      <w:r>
        <w:rPr>
          <w:rFonts w:ascii="Arial" w:cs="Arial" w:hAnsi="Arial"/>
        </w:rPr>
        <w:t xml:space="preserve">1. </w:t>
      </w:r>
      <w:r>
        <w:rPr>
          <w:rFonts w:ascii="Arial" w:cs="Arial" w:hAnsi="Arial"/>
        </w:rPr>
        <w:t>INTRODUCTION</w:t>
      </w:r>
    </w:p>
    <w:p>
      <w:pPr>
        <w:pStyle w:val="style0"/>
        <w:rPr>
          <w:rFonts w:ascii="Arial" w:cs="Arial" w:hAnsi="Arial"/>
        </w:rPr>
      </w:pPr>
    </w:p>
    <w:p>
      <w:pPr>
        <w:pStyle w:val="style0"/>
        <w:jc w:val="both"/>
        <w:rPr>
          <w:rFonts w:ascii="Arial" w:cs="Arial" w:hAnsi="Arial"/>
        </w:rPr>
      </w:pPr>
      <w:r>
        <w:rPr>
          <w:rFonts w:ascii="Arial" w:cs="Arial" w:hAnsi="Arial"/>
        </w:rPr>
        <w:t xml:space="preserve">Self-confidence is widely recognized as a critical psychological construct that underpins personal development, social interactions, and overall well-being (Schunk &amp; DiBenedetto, </w:t>
      </w:r>
      <w:r>
        <w:rPr>
          <w:rFonts w:ascii="Arial" w:cs="Arial" w:hAnsi="Arial"/>
        </w:rPr>
        <w:t>2020). It encompasses an individual’s perception of self-worth, ability to achieve goals, and resilience in the face of challenges (</w:t>
      </w:r>
      <w:commentRangeStart w:id="2"/>
      <w:r>
        <w:rPr>
          <w:rFonts w:ascii="Arial" w:cs="Arial" w:hAnsi="Arial"/>
        </w:rPr>
        <w:t xml:space="preserve">Möbius et al., </w:t>
      </w:r>
      <w:commentRangeEnd w:id="2"/>
      <w:r>
        <w:rPr/>
        <w:commentReference w:id="2"/>
      </w:r>
      <w:r>
        <w:rPr>
          <w:rFonts w:ascii="Arial" w:cs="Arial" w:hAnsi="Arial"/>
        </w:rPr>
        <w:t>2022). In the context of young adults, particularly student nurses, self-confidence not only influences academic performance and clinical competencies but also shapes social behaviors and self-presentation strategies (</w:t>
      </w:r>
      <w:commentRangeStart w:id="3"/>
      <w:r>
        <w:rPr>
          <w:rFonts w:ascii="Arial" w:cs="Arial" w:hAnsi="Arial"/>
        </w:rPr>
        <w:t xml:space="preserve">Mafra et </w:t>
      </w:r>
      <w:commentRangeEnd w:id="3"/>
      <w:r>
        <w:rPr/>
        <w:commentReference w:id="3"/>
      </w:r>
      <w:r>
        <w:rPr>
          <w:rFonts w:ascii="Arial" w:cs="Arial" w:hAnsi="Arial"/>
        </w:rPr>
        <w:t>al., 2022). Despite the importance of self-confidence, many students still experience fluctuations in their self-perception, with occasional feelings of inadequacy or low personal pride affecting their behavior and decision-making (Alghamdi et al., 2023).</w:t>
      </w:r>
    </w:p>
    <w:p>
      <w:pPr>
        <w:pStyle w:val="style0"/>
        <w:jc w:val="both"/>
        <w:rPr>
          <w:rFonts w:ascii="Arial" w:cs="Arial" w:hAnsi="Arial"/>
        </w:rPr>
      </w:pPr>
    </w:p>
    <w:commentRangeStart w:id="4"/>
    <w:p>
      <w:pPr>
        <w:pStyle w:val="style0"/>
        <w:jc w:val="both"/>
        <w:rPr>
          <w:rFonts w:ascii="Arial" w:cs="Arial" w:hAnsi="Arial"/>
        </w:rPr>
      </w:pPr>
      <w:r>
        <w:rPr>
          <w:rFonts w:ascii="Arial" w:cs="Arial" w:hAnsi="Arial"/>
        </w:rPr>
        <w:t>Cosmetic</w:t>
      </w:r>
      <w:commentRangeEnd w:id="4"/>
      <w:r>
        <w:rPr/>
        <w:commentReference w:id="4"/>
      </w:r>
      <w:r>
        <w:rPr>
          <w:rFonts w:ascii="Arial" w:cs="Arial" w:hAnsi="Arial"/>
        </w:rPr>
        <w:t xml:space="preserve"> utilization has emerged as a common strategy for enhancing self-confidence and managing social perceptions (Santos, 2024). The use of makeup and personal care products allows individuals to express identity, conform to social norms, and manage impressions in both academic and social settings (Evangelista et al., 2022). Previous studies suggest that students often engage in cosmetic use not solely for aesthetic purposes but as a tool to boost self-esteem and assert control over personal image, particularly in situations involving peer evaluation or public visibility (Fares et al., 2019; Lee and Yun, 2022). This behavior reflects a dynamic interplay between internal psychological states and external social pressures, highlighting the multidimensional nature of cosmetic utilization as both a personal and social phenomenon.</w:t>
      </w:r>
      <w:commentRangeStart w:id="5"/>
      <w:commentRangeEnd w:id="5"/>
      <w:r>
        <w:rPr/>
        <w:commentReference w:id="5"/>
      </w:r>
    </w:p>
    <w:p>
      <w:pPr>
        <w:pStyle w:val="style0"/>
        <w:jc w:val="both"/>
        <w:rPr>
          <w:rFonts w:ascii="Arial" w:cs="Arial" w:hAnsi="Arial"/>
        </w:rPr>
      </w:pPr>
    </w:p>
    <w:p>
      <w:pPr>
        <w:pStyle w:val="style0"/>
        <w:jc w:val="both"/>
        <w:rPr>
          <w:rFonts w:ascii="Arial" w:cs="Arial" w:hAnsi="Arial"/>
        </w:rPr>
      </w:pPr>
      <w:r>
        <w:rPr>
          <w:rFonts w:ascii="Arial" w:cs="Arial" w:hAnsi="Arial"/>
        </w:rPr>
        <w:t>Although the relationship between self-confidence and cosmetic use has been explored, much of the literature focuses on general trends or adult populations, with limited empirical research specifically targeting student nurses. Existing studies underscore that factors such as social media influence, peer expectations, cultural norms, and situational contexts contribute to cosmetic utilization patterns (Lanzuela et al. 2019). However, there remains a paucity of localized data examining how self-confidence drives cosmetic behaviors in academic settings, particularly among healthcare students who must navigate professional expectations alongside personal expression (Gottieb et al., 2021).</w:t>
      </w:r>
    </w:p>
    <w:p>
      <w:pPr>
        <w:pStyle w:val="style0"/>
        <w:jc w:val="both"/>
        <w:rPr>
          <w:rFonts w:ascii="Arial" w:cs="Arial" w:hAnsi="Arial"/>
        </w:rPr>
      </w:pPr>
    </w:p>
    <w:commentRangeStart w:id="6"/>
    <w:p>
      <w:pPr>
        <w:pStyle w:val="style0"/>
        <w:jc w:val="both"/>
        <w:rPr>
          <w:rFonts w:ascii="Arial" w:cs="Arial" w:hAnsi="Arial"/>
        </w:rPr>
      </w:pPr>
      <w:r>
        <w:rPr>
          <w:rFonts w:ascii="Arial" w:cs="Arial" w:hAnsi="Arial"/>
        </w:rPr>
        <w:t>Addressing</w:t>
      </w:r>
      <w:commentRangeEnd w:id="6"/>
      <w:r>
        <w:rPr/>
        <w:commentReference w:id="6"/>
      </w:r>
      <w:r>
        <w:rPr>
          <w:rFonts w:ascii="Arial" w:cs="Arial" w:hAnsi="Arial"/>
        </w:rPr>
        <w:t xml:space="preserve"> this gap, this study examines how self-confidence influences cosmetic utilization among student nurses. Grounded in Roy’s Adaptation Model (Roy, </w:t>
      </w:r>
      <w:commentRangeStart w:id="7"/>
      <w:r>
        <w:rPr>
          <w:rFonts w:ascii="Arial" w:cs="Arial" w:hAnsi="Arial"/>
        </w:rPr>
        <w:t>2009</w:t>
      </w:r>
      <w:commentRangeEnd w:id="7"/>
      <w:r>
        <w:rPr/>
        <w:commentReference w:id="7"/>
      </w:r>
      <w:r>
        <w:rPr>
          <w:rFonts w:ascii="Arial" w:cs="Arial" w:hAnsi="Arial"/>
        </w:rPr>
        <w:t>) and Self-Presentation Theory (Goffman, 1959), the framework suggests that individuals adapt to their environment and manage social impressions through behaviors and external tools, such as cosmetics. Student nurses with higher self-confidence may rely less on cosmetics for validation, while those with lower confidence may use them to enhance self-assurance or meet social expectations. Prior research supports this relationship: lower self-esteem is associated with higher makeup use (Christensen et al., 2023), and interventions to boost confidence can reduce reliance on cosmetics (Shekhawat, 2024; Yoon &amp; Kim, 2019). [Figure 1].</w:t>
      </w:r>
      <w:commentRangeStart w:id="8"/>
      <w:commentRangeEnd w:id="8"/>
      <w:r>
        <w:rPr/>
        <w:commentReference w:id="8"/>
      </w:r>
    </w:p>
    <w:p>
      <w:pPr>
        <w:pStyle w:val="style0"/>
        <w:rPr>
          <w:rFonts w:ascii="Arial" w:cs="Arial" w:hAnsi="Arial"/>
        </w:rPr>
      </w:pPr>
      <w:r>
        <w:rPr>
          <w:rFonts w:ascii="Times New Roman" w:hAnsi="Times New Roman"/>
          <w:noProof/>
          <w:sz w:val="24"/>
          <w:szCs w:val="24"/>
        </w:rPr>
        <mc:AlternateContent>
          <mc:Choice Requires="wpg">
            <w:drawing>
              <wp:anchor distT="114300" distB="114300" distL="114300" distR="114300" simplePos="false" relativeHeight="2" behindDoc="false" locked="false" layoutInCell="true" allowOverlap="true">
                <wp:simplePos x="0" y="0"/>
                <wp:positionH relativeFrom="column">
                  <wp:posOffset>300038</wp:posOffset>
                </wp:positionH>
                <wp:positionV relativeFrom="paragraph">
                  <wp:posOffset>162074</wp:posOffset>
                </wp:positionV>
                <wp:extent cx="4752975" cy="1390650"/>
                <wp:effectExtent l="0" t="0" r="0" b="6350"/>
                <wp:wrapSquare wrapText="bothSides"/>
                <wp:docPr id="1028" name="Group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752975" cy="1390650"/>
                          <a:chOff x="910775" y="368150"/>
                          <a:chExt cx="4740525" cy="1379625"/>
                        </a:xfrm>
                      </wpg:grpSpPr>
                      <wps:wsp>
                        <wps:cNvSpPr/>
                        <wps:spPr>
                          <a:xfrm rot="0">
                            <a:off x="920300" y="705650"/>
                            <a:ext cx="1973700" cy="1032600"/>
                          </a:xfrm>
                          <a:prstGeom prst="rect"/>
                          <a:ln cmpd="sng" cap="flat" w="19050">
                            <a:solidFill>
                              <a:srgbClr val="000000"/>
                            </a:solidFill>
                            <a:prstDash val="solid"/>
                            <a:round/>
                            <a:headEnd len="sm" w="sm" type="none"/>
                            <a:tailEnd len="sm" w="sm" type="none"/>
                          </a:ln>
                        </wps:spPr>
                        <wps:txbx id="1029">
                          <w:txbxContent>
                            <w:p>
                              <w:pPr>
                                <w:pStyle w:val="style0"/>
                                <w:jc w:val="center"/>
                                <w:textDirection w:val="btLr"/>
                                <w:rPr>
                                  <w:rFonts w:ascii="Arial" w:cs="Arial" w:hAnsi="Arial"/>
                                </w:rPr>
                              </w:pPr>
                            </w:p>
                          </w:txbxContent>
                        </wps:txbx>
                        <wps:bodyPr lIns="91425" rIns="91425" tIns="91425" bIns="91425" anchor="ctr" wrap="square">
                          <a:prstTxWarp prst="textNoShape"/>
                          <a:noAutofit/>
                        </wps:bodyPr>
                      </wps:wsp>
                      <wps:wsp>
                        <wps:cNvSpPr/>
                        <wps:spPr>
                          <a:xfrm rot="0">
                            <a:off x="1135100" y="1053200"/>
                            <a:ext cx="1544100" cy="337500"/>
                          </a:xfrm>
                          <a:prstGeom prst="rect"/>
                          <a:ln>
                            <a:noFill/>
                          </a:ln>
                        </wps:spPr>
                        <wps:txbx id="1030">
                          <w:txbxContent>
                            <w:p>
                              <w:pPr>
                                <w:pStyle w:val="style0"/>
                                <w:jc w:val="center"/>
                                <w:textDirection w:val="btLr"/>
                                <w:rPr>
                                  <w:rFonts w:ascii="Arial" w:cs="Arial" w:hAnsi="Arial"/>
                                </w:rPr>
                              </w:pPr>
                              <w:r>
                                <w:rPr>
                                  <w:rFonts w:ascii="Arial" w:cs="Arial" w:hAnsi="Arial"/>
                                  <w:color w:val="000000"/>
                                </w:rPr>
                                <w:t>Self-Confidence</w:t>
                              </w:r>
                            </w:p>
                          </w:txbxContent>
                        </wps:txbx>
                        <wps:bodyPr lIns="91425" rIns="91425" tIns="91425" bIns="91425" anchor="t" wrap="square">
                          <a:prstTxWarp prst="textNoShape"/>
                          <a:noAutofit/>
                        </wps:bodyPr>
                      </wps:wsp>
                      <wps:wsp>
                        <wps:cNvSpPr/>
                        <wps:spPr>
                          <a:xfrm rot="0">
                            <a:off x="3578900" y="705650"/>
                            <a:ext cx="1973700" cy="1032600"/>
                          </a:xfrm>
                          <a:prstGeom prst="rect"/>
                          <a:ln cmpd="sng" cap="flat" w="19050">
                            <a:solidFill>
                              <a:srgbClr val="000000"/>
                            </a:solidFill>
                            <a:prstDash val="solid"/>
                            <a:round/>
                            <a:headEnd len="sm" w="sm" type="none"/>
                            <a:tailEnd len="sm" w="sm" type="none"/>
                          </a:ln>
                        </wps:spPr>
                        <wps:txbx id="1031">
                          <w:txbxContent>
                            <w:p>
                              <w:pPr>
                                <w:pStyle w:val="style0"/>
                                <w:jc w:val="center"/>
                                <w:textDirection w:val="btLr"/>
                                <w:rPr>
                                  <w:rFonts w:ascii="Arial" w:cs="Arial" w:hAnsi="Arial"/>
                                </w:rPr>
                              </w:pPr>
                            </w:p>
                          </w:txbxContent>
                        </wps:txbx>
                        <wps:bodyPr lIns="91425" rIns="91425" tIns="91425" bIns="91425" anchor="ctr" wrap="square">
                          <a:prstTxWarp prst="textNoShape"/>
                          <a:noAutofit/>
                        </wps:bodyPr>
                      </wps:wsp>
                      <wps:wsp>
                        <wps:cNvSpPr/>
                        <wps:spPr>
                          <a:xfrm rot="0">
                            <a:off x="3578900" y="746450"/>
                            <a:ext cx="2072400" cy="951000"/>
                          </a:xfrm>
                          <a:prstGeom prst="rect"/>
                          <a:ln>
                            <a:noFill/>
                          </a:ln>
                        </wps:spPr>
                        <wps:txbx id="1032">
                          <w:txbxContent>
                            <w:p>
                              <w:pPr>
                                <w:pStyle w:val="style0"/>
                                <w:jc w:val="center"/>
                                <w:textDirection w:val="btLr"/>
                                <w:rPr>
                                  <w:rFonts w:ascii="Arial" w:cs="Arial" w:hAnsi="Arial"/>
                                </w:rPr>
                              </w:pPr>
                              <w:r>
                                <w:rPr>
                                  <w:rFonts w:ascii="Arial" w:cs="Arial" w:hAnsi="Arial"/>
                                  <w:color w:val="000000"/>
                                </w:rPr>
                                <w:t>Cosmetic Utilization</w:t>
                              </w:r>
                            </w:p>
                            <w:p>
                              <w:pPr>
                                <w:pStyle w:val="style0"/>
                                <w:ind w:firstLine="720"/>
                                <w:textDirection w:val="btLr"/>
                                <w:rPr>
                                  <w:rFonts w:ascii="Arial" w:cs="Arial" w:hAnsi="Arial"/>
                                </w:rPr>
                              </w:pPr>
                              <w:r>
                                <w:rPr>
                                  <w:rFonts w:ascii="Arial" w:cs="Arial" w:hAnsi="Arial"/>
                                  <w:color w:val="000000"/>
                                </w:rPr>
                                <w:t>in class</w:t>
                              </w:r>
                            </w:p>
                            <w:p>
                              <w:pPr>
                                <w:pStyle w:val="style0"/>
                                <w:ind w:firstLine="720"/>
                                <w:textDirection w:val="btLr"/>
                                <w:rPr>
                                  <w:rFonts w:ascii="Arial" w:cs="Arial" w:hAnsi="Arial"/>
                                </w:rPr>
                              </w:pPr>
                              <w:r>
                                <w:rPr>
                                  <w:rFonts w:ascii="Arial" w:cs="Arial" w:hAnsi="Arial"/>
                                  <w:color w:val="000000"/>
                                </w:rPr>
                                <w:t>going out with friends</w:t>
                              </w:r>
                            </w:p>
                            <w:p>
                              <w:pPr>
                                <w:pStyle w:val="style0"/>
                                <w:ind w:firstLine="720"/>
                                <w:textDirection w:val="btLr"/>
                                <w:rPr>
                                  <w:rFonts w:ascii="Arial" w:cs="Arial" w:hAnsi="Arial"/>
                                </w:rPr>
                              </w:pPr>
                              <w:r>
                                <w:rPr>
                                  <w:rFonts w:ascii="Arial" w:cs="Arial" w:hAnsi="Arial"/>
                                  <w:color w:val="000000"/>
                                </w:rPr>
                                <w:t>occasions</w:t>
                              </w:r>
                            </w:p>
                          </w:txbxContent>
                        </wps:txbx>
                        <wps:bodyPr lIns="91425" rIns="91425" tIns="91425" bIns="91425" anchor="t" wrap="square">
                          <a:prstTxWarp prst="textNoShape"/>
                          <a:noAutofit/>
                        </wps:bodyPr>
                      </wps:wsp>
                      <wps:wsp>
                        <wps:cNvSpPr/>
                        <wps:spPr>
                          <a:xfrm rot="0">
                            <a:off x="2894000" y="1220600"/>
                            <a:ext cx="684900" cy="2700"/>
                          </a:xfrm>
                          <a:prstGeom prst="straightConnector1"/>
                          <a:ln cmpd="sng" cap="flat" w="19050">
                            <a:solidFill>
                              <a:srgbClr val="000000"/>
                            </a:solidFill>
                            <a:prstDash val="solid"/>
                            <a:round/>
                            <a:headEnd len="med" w="med" type="none"/>
                            <a:tailEnd len="med" w="med" type="none"/>
                          </a:ln>
                        </wps:spPr>
                        <wps:bodyPr>
                          <a:prstTxWarp prst="textNoShape"/>
                        </wps:bodyPr>
                      </wps:wsp>
                      <wps:wsp>
                        <wps:cNvSpPr/>
                        <wps:spPr>
                          <a:xfrm rot="0">
                            <a:off x="1135100" y="368150"/>
                            <a:ext cx="1544100" cy="337500"/>
                          </a:xfrm>
                          <a:prstGeom prst="rect"/>
                          <a:ln>
                            <a:noFill/>
                          </a:ln>
                        </wps:spPr>
                        <wps:txbx id="1034">
                          <w:txbxContent>
                            <w:p>
                              <w:pPr>
                                <w:pStyle w:val="style0"/>
                                <w:jc w:val="center"/>
                                <w:textDirection w:val="btLr"/>
                                <w:rPr>
                                  <w:rFonts w:ascii="Arial" w:cs="Arial" w:hAnsi="Arial"/>
                                </w:rPr>
                              </w:pPr>
                              <w:r>
                                <w:rPr>
                                  <w:rFonts w:ascii="Arial" w:cs="Arial" w:hAnsi="Arial"/>
                                  <w:color w:val="000000"/>
                                </w:rPr>
                                <w:t>Independent Variable</w:t>
                              </w:r>
                            </w:p>
                          </w:txbxContent>
                        </wps:txbx>
                        <wps:bodyPr lIns="91425" rIns="91425" tIns="91425" bIns="91425" anchor="t" wrap="square">
                          <a:prstTxWarp prst="textNoShape"/>
                          <a:noAutofit/>
                        </wps:bodyPr>
                      </wps:wsp>
                      <wps:wsp>
                        <wps:cNvSpPr/>
                        <wps:spPr>
                          <a:xfrm rot="0">
                            <a:off x="3793700" y="368150"/>
                            <a:ext cx="1544100" cy="337500"/>
                          </a:xfrm>
                          <a:prstGeom prst="rect"/>
                          <a:ln>
                            <a:noFill/>
                          </a:ln>
                        </wps:spPr>
                        <wps:txbx id="1035">
                          <w:txbxContent>
                            <w:p>
                              <w:pPr>
                                <w:pStyle w:val="style0"/>
                                <w:jc w:val="center"/>
                                <w:textDirection w:val="btLr"/>
                                <w:rPr>
                                  <w:rFonts w:ascii="Arial" w:cs="Arial" w:hAnsi="Arial"/>
                                </w:rPr>
                              </w:pPr>
                              <w:r>
                                <w:rPr>
                                  <w:rFonts w:ascii="Arial" w:cs="Arial" w:hAnsi="Arial"/>
                                  <w:color w:val="000000"/>
                                </w:rPr>
                                <w:t>Dependent Variable</w:t>
                              </w:r>
                            </w:p>
                          </w:txbxContent>
                        </wps:txbx>
                        <wps:bodyPr lIns="91425" rIns="91425" tIns="91425" bIns="91425" anchor="t" wrap="square">
                          <a:prstTxWarp prst="textNoShape"/>
                          <a:noAutofit/>
                        </wps:bodyPr>
                      </wps:wsp>
                    </wpg:wgp>
                  </a:graphicData>
                </a:graphic>
              </wp:anchor>
            </w:drawing>
          </mc:Choice>
          <mc:Fallback>
            <w:pict>
              <v:group id="1028" filled="f" stroked="f" style="position:absolute;margin-left:23.63pt;margin-top:12.76pt;width:374.25pt;height:109.5pt;z-index:2;mso-position-horizontal-relative:text;mso-position-vertical-relative:text;mso-width-relative:page;mso-height-relative:page;mso-wrap-distance-top:9.0pt;mso-wrap-distance-bottom:9.0pt;visibility:visible;" coordsize="4740525,1379625" coordorigin="910775,368150">
                <v:rect id="1029" filled="f" stroked="t" style="position:absolute;left:920300;top:705650;width:1973700;height:1032600;z-index:2;mso-position-horizontal-relative:page;mso-position-vertical-relative:page;mso-width-relative:page;mso-height-relative:page;visibility:visible;v-text-anchor:middle;">
                  <v:stroke startarrowwidth="narrow" startarrowlength="short" endarrowwidth="narrow" endarrowlength="short" weight="1.5pt"/>
                  <v:fill/>
                  <v:textbox inset="7.2pt,7.2pt,7.2pt,7.2pt">
                    <w:txbxContent>
                      <w:p>
                        <w:pPr>
                          <w:pStyle w:val="style0"/>
                          <w:jc w:val="center"/>
                          <w:textDirection w:val="btLr"/>
                          <w:rPr>
                            <w:rFonts w:ascii="Arial" w:cs="Arial" w:hAnsi="Arial"/>
                          </w:rPr>
                        </w:pPr>
                      </w:p>
                    </w:txbxContent>
                  </v:textbox>
                </v:rect>
                <v:rect id="1030" filled="f" stroked="f" style="position:absolute;left:1135100;top:1053200;width:1544100;height:337500;z-index:3;mso-position-horizontal-relative:page;mso-position-vertical-relative:page;mso-width-relative:page;mso-height-relative:page;visibility:visible;">
                  <v:stroke on="f"/>
                  <v:fill/>
                  <v:textbox inset="7.2pt,7.2pt,7.2pt,7.2pt">
                    <w:txbxContent>
                      <w:p>
                        <w:pPr>
                          <w:pStyle w:val="style0"/>
                          <w:jc w:val="center"/>
                          <w:textDirection w:val="btLr"/>
                          <w:rPr>
                            <w:rFonts w:ascii="Arial" w:cs="Arial" w:hAnsi="Arial"/>
                          </w:rPr>
                        </w:pPr>
                        <w:r>
                          <w:rPr>
                            <w:rFonts w:ascii="Arial" w:cs="Arial" w:hAnsi="Arial"/>
                            <w:color w:val="000000"/>
                          </w:rPr>
                          <w:t>Self-Confidence</w:t>
                        </w:r>
                      </w:p>
                    </w:txbxContent>
                  </v:textbox>
                </v:rect>
                <v:rect id="1031" filled="f" stroked="t" style="position:absolute;left:3578900;top:705650;width:1973700;height:1032600;z-index:4;mso-position-horizontal-relative:page;mso-position-vertical-relative:page;mso-width-relative:page;mso-height-relative:page;visibility:visible;v-text-anchor:middle;">
                  <v:stroke startarrowwidth="narrow" startarrowlength="short" endarrowwidth="narrow" endarrowlength="short" weight="1.5pt"/>
                  <v:fill/>
                  <v:textbox inset="7.2pt,7.2pt,7.2pt,7.2pt">
                    <w:txbxContent>
                      <w:p>
                        <w:pPr>
                          <w:pStyle w:val="style0"/>
                          <w:jc w:val="center"/>
                          <w:textDirection w:val="btLr"/>
                          <w:rPr>
                            <w:rFonts w:ascii="Arial" w:cs="Arial" w:hAnsi="Arial"/>
                          </w:rPr>
                        </w:pPr>
                      </w:p>
                    </w:txbxContent>
                  </v:textbox>
                </v:rect>
                <v:rect id="1032" filled="f" stroked="f" style="position:absolute;left:3578900;top:746450;width:2072400;height:951000;z-index:5;mso-position-horizontal-relative:page;mso-position-vertical-relative:page;mso-width-relative:page;mso-height-relative:page;visibility:visible;">
                  <v:stroke on="f"/>
                  <v:fill/>
                  <v:textbox inset="7.2pt,7.2pt,7.2pt,7.2pt">
                    <w:txbxContent>
                      <w:p>
                        <w:pPr>
                          <w:pStyle w:val="style0"/>
                          <w:jc w:val="center"/>
                          <w:textDirection w:val="btLr"/>
                          <w:rPr>
                            <w:rFonts w:ascii="Arial" w:cs="Arial" w:hAnsi="Arial"/>
                          </w:rPr>
                        </w:pPr>
                        <w:r>
                          <w:rPr>
                            <w:rFonts w:ascii="Arial" w:cs="Arial" w:hAnsi="Arial"/>
                            <w:color w:val="000000"/>
                          </w:rPr>
                          <w:t>Cosmetic Utilization</w:t>
                        </w:r>
                      </w:p>
                      <w:p>
                        <w:pPr>
                          <w:pStyle w:val="style0"/>
                          <w:ind w:firstLine="720"/>
                          <w:textDirection w:val="btLr"/>
                          <w:rPr>
                            <w:rFonts w:ascii="Arial" w:cs="Arial" w:hAnsi="Arial"/>
                          </w:rPr>
                        </w:pPr>
                        <w:r>
                          <w:rPr>
                            <w:rFonts w:ascii="Arial" w:cs="Arial" w:hAnsi="Arial"/>
                            <w:color w:val="000000"/>
                          </w:rPr>
                          <w:t>in class</w:t>
                        </w:r>
                      </w:p>
                      <w:p>
                        <w:pPr>
                          <w:pStyle w:val="style0"/>
                          <w:ind w:firstLine="720"/>
                          <w:textDirection w:val="btLr"/>
                          <w:rPr>
                            <w:rFonts w:ascii="Arial" w:cs="Arial" w:hAnsi="Arial"/>
                          </w:rPr>
                        </w:pPr>
                        <w:r>
                          <w:rPr>
                            <w:rFonts w:ascii="Arial" w:cs="Arial" w:hAnsi="Arial"/>
                            <w:color w:val="000000"/>
                          </w:rPr>
                          <w:t>going out with friends</w:t>
                        </w:r>
                      </w:p>
                      <w:p>
                        <w:pPr>
                          <w:pStyle w:val="style0"/>
                          <w:ind w:firstLine="720"/>
                          <w:textDirection w:val="btLr"/>
                          <w:rPr>
                            <w:rFonts w:ascii="Arial" w:cs="Arial" w:hAnsi="Arial"/>
                          </w:rPr>
                        </w:pPr>
                        <w:r>
                          <w:rPr>
                            <w:rFonts w:ascii="Arial" w:cs="Arial" w:hAnsi="Arial"/>
                            <w:color w:val="000000"/>
                          </w:rPr>
                          <w:t>occasions</w:t>
                        </w:r>
                      </w:p>
                    </w:txbxContent>
                  </v:textbox>
                </v:rect>
                <v:shape id="1033" type="#_x0000_t32" filled="f" style="position:absolute;left:2894000;top:1220600;width:684900;height:2700;z-index:6;mso-position-horizontal-relative:page;mso-position-vertical-relative:page;mso-width-relative:page;mso-height-relative:page;visibility:visible;">
                  <v:stroke weight="1.5pt"/>
                  <v:fill/>
                </v:shape>
                <v:rect id="1034" filled="f" stroked="f" style="position:absolute;left:1135100;top:368150;width:1544100;height:337500;z-index:7;mso-position-horizontal-relative:page;mso-position-vertical-relative:page;mso-width-relative:page;mso-height-relative:page;visibility:visible;">
                  <v:stroke on="f"/>
                  <v:fill/>
                  <v:textbox inset="7.2pt,7.2pt,7.2pt,7.2pt">
                    <w:txbxContent>
                      <w:p>
                        <w:pPr>
                          <w:pStyle w:val="style0"/>
                          <w:jc w:val="center"/>
                          <w:textDirection w:val="btLr"/>
                          <w:rPr>
                            <w:rFonts w:ascii="Arial" w:cs="Arial" w:hAnsi="Arial"/>
                          </w:rPr>
                        </w:pPr>
                        <w:r>
                          <w:rPr>
                            <w:rFonts w:ascii="Arial" w:cs="Arial" w:hAnsi="Arial"/>
                            <w:color w:val="000000"/>
                          </w:rPr>
                          <w:t>Independent Variable</w:t>
                        </w:r>
                      </w:p>
                    </w:txbxContent>
                  </v:textbox>
                </v:rect>
                <v:rect id="1035" filled="f" stroked="f" style="position:absolute;left:3793700;top:368150;width:1544100;height:337500;z-index:8;mso-position-horizontal-relative:page;mso-position-vertical-relative:page;mso-width-relative:page;mso-height-relative:page;visibility:visible;">
                  <v:stroke on="f"/>
                  <v:fill/>
                  <v:textbox inset="7.2pt,7.2pt,7.2pt,7.2pt">
                    <w:txbxContent>
                      <w:p>
                        <w:pPr>
                          <w:pStyle w:val="style0"/>
                          <w:jc w:val="center"/>
                          <w:textDirection w:val="btLr"/>
                          <w:rPr>
                            <w:rFonts w:ascii="Arial" w:cs="Arial" w:hAnsi="Arial"/>
                          </w:rPr>
                        </w:pPr>
                        <w:r>
                          <w:rPr>
                            <w:rFonts w:ascii="Arial" w:cs="Arial" w:hAnsi="Arial"/>
                            <w:color w:val="000000"/>
                          </w:rPr>
                          <w:t>Dependent Variable</w:t>
                        </w:r>
                      </w:p>
                    </w:txbxContent>
                  </v:textbox>
                </v:rect>
                <w10:wrap type="square"/>
                <v:fill/>
              </v:group>
            </w:pict>
          </mc:Fallback>
        </mc:AlternateContent>
      </w:r>
    </w:p>
    <w:p>
      <w:pPr>
        <w:pStyle w:val="style0"/>
        <w:spacing w:before="240" w:after="240"/>
        <w:jc w:val="center"/>
        <w:rPr>
          <w:rFonts w:ascii="Arial" w:cs="Arial" w:hAnsi="Arial"/>
        </w:rPr>
      </w:pPr>
      <w:r>
        <w:rPr>
          <w:rFonts w:ascii="Arial" w:cs="Arial" w:hAnsi="Arial"/>
        </w:rPr>
        <w:t>Figure 1. Conceptual Framework</w:t>
      </w:r>
    </w:p>
    <w:p>
      <w:pPr>
        <w:pStyle w:val="style0"/>
        <w:rPr>
          <w:rFonts w:ascii="Arial" w:cs="Arial" w:hAnsi="Arial"/>
        </w:rPr>
      </w:pPr>
      <w:r>
        <w:rPr>
          <w:rFonts w:ascii="Arial" w:cs="Arial" w:hAnsi="Arial"/>
        </w:rPr>
        <w:t>This study therefore aims to assess self-confidence and cosmetic utilization among student nurses in a private college in Iloilo City. Specifically, (1) it seeks to determine the demographic profile of respondents, (2) the level of self-confidence, (3) the extent of cosmetic use in following situations: in class, going out with friends, and during occasions, and (4) whether there is a significant relationship between self-confidence and cosmetic utilization. By investigating these aspects, the study provides insight into how psychological and social factors intersect to influence personal grooming behaviors, offering valuable implications for educational strategies, mental health awareness, and the promotion of positive self-image in academic contexts.</w:t>
      </w:r>
      <w:commentRangeStart w:id="9"/>
      <w:commentRangeEnd w:id="9"/>
      <w:r>
        <w:rPr/>
        <w:commentReference w:id="9"/>
      </w:r>
    </w:p>
    <w:p>
      <w:pPr>
        <w:pStyle w:val="style0"/>
        <w:jc w:val="both"/>
        <w:rPr>
          <w:rFonts w:ascii="Times New Roman" w:hAnsi="Times New Roman"/>
          <w:sz w:val="24"/>
          <w:szCs w:val="24"/>
        </w:rPr>
      </w:pPr>
    </w:p>
    <w:p>
      <w:pPr>
        <w:pStyle w:val="style4099"/>
        <w:spacing w:after="0"/>
        <w:rPr>
          <w:rFonts w:ascii="Arial" w:cs="Arial" w:hAnsi="Arial"/>
        </w:rPr>
      </w:pPr>
    </w:p>
    <w:commentRangeStart w:id="10"/>
    <w:p>
      <w:pPr>
        <w:pStyle w:val="style4100"/>
        <w:spacing w:after="0"/>
        <w:jc w:val="both"/>
        <w:rPr>
          <w:rFonts w:ascii="Arial" w:cs="Arial" w:hAnsi="Arial"/>
        </w:rPr>
      </w:pPr>
      <w:r>
        <w:rPr>
          <w:rFonts w:ascii="Arial" w:cs="Arial" w:hAnsi="Arial"/>
        </w:rPr>
        <w:t xml:space="preserve">2. </w:t>
      </w:r>
      <w:commentRangeStart w:id="19"/>
      <w:r>
        <w:rPr>
          <w:rFonts w:ascii="Arial" w:cs="Arial" w:hAnsi="Arial"/>
        </w:rPr>
        <w:t>material and method</w:t>
      </w:r>
      <w:r>
        <w:rPr>
          <w:rFonts w:ascii="Arial" w:cs="Arial" w:hAnsi="Arial"/>
        </w:rPr>
        <w:t xml:space="preserve">s </w:t>
      </w:r>
    </w:p>
    <w:p>
      <w:pPr>
        <w:pStyle w:val="style4099"/>
        <w:spacing w:after="0"/>
        <w:rPr>
          <w:rFonts w:ascii="Arial" w:cs="Arial" w:hAnsi="Arial"/>
        </w:rPr>
      </w:pPr>
    </w:p>
    <w:p>
      <w:pPr>
        <w:pStyle w:val="style4099"/>
        <w:spacing w:after="0"/>
        <w:rPr>
          <w:rFonts w:ascii="Arial" w:cs="Arial" w:hAnsi="Arial"/>
        </w:rPr>
      </w:pPr>
      <w:r>
        <w:rPr>
          <w:rFonts w:ascii="Arial" w:cs="Arial" w:hAnsi="Arial"/>
          <w:b/>
          <w:caps/>
          <w:sz w:val="22"/>
        </w:rPr>
        <w:t xml:space="preserve">2.1 </w:t>
      </w:r>
      <w:r>
        <w:rPr>
          <w:rFonts w:ascii="Arial" w:cs="Arial" w:hAnsi="Arial"/>
          <w:b/>
          <w:sz w:val="22"/>
        </w:rPr>
        <w:t>Study Design</w:t>
      </w:r>
      <w:r>
        <w:rPr>
          <w:rFonts w:ascii="Arial" w:cs="Arial" w:hAnsi="Arial"/>
          <w:b/>
          <w:sz w:val="22"/>
        </w:rPr>
        <w:t xml:space="preserve"> </w:t>
      </w:r>
    </w:p>
    <w:p>
      <w:pPr>
        <w:pStyle w:val="style4099"/>
        <w:spacing w:after="0"/>
        <w:rPr>
          <w:rFonts w:ascii="Arial" w:cs="Arial" w:hAnsi="Arial"/>
        </w:rPr>
      </w:pPr>
    </w:p>
    <w:commentRangeEnd w:id="10"/>
    <w:p>
      <w:pPr>
        <w:pStyle w:val="style4099"/>
        <w:spacing w:after="0"/>
        <w:jc w:val="left"/>
        <w:rPr>
          <w:rFonts w:ascii="Arial" w:cs="Arial" w:hAnsi="Arial"/>
        </w:rPr>
      </w:pPr>
      <w:r>
        <w:rPr/>
        <w:commentReference w:id="10"/>
      </w:r>
      <w:r>
        <w:rPr>
          <w:rFonts w:ascii="Arial" w:cs="Arial" w:hAnsi="Arial"/>
        </w:rPr>
        <w:t>This study employed a descriptive-correlational research design to examine the relationship between self-confidence and cosmetic utilization among student nurses. The design allowed for a systematic assessment of both variables and their association without manipulating the participants, providing a clear understanding of how self-perceptions and cosmetic behaviors coexist. By analyzing self-reported data on self-confidence and cosmetic use in different social and academic contexts, the study a</w:t>
      </w:r>
      <w:r>
        <w:rPr>
          <w:rFonts w:ascii="Arial" w:cs="Arial" w:hAnsi="Arial"/>
          <w:lang w:val="en-US"/>
        </w:rPr>
        <w:t>8</w:t>
      </w:r>
      <w:r>
        <w:rPr>
          <w:rFonts w:ascii="Arial" w:cs="Arial" w:hAnsi="Arial"/>
        </w:rPr>
        <w:t>imed to capture the psychological and situational factors influencing these behaviors.</w:t>
      </w:r>
      <w:commentRangeStart w:id="11"/>
      <w:commentRangeEnd w:id="11"/>
      <w:r>
        <w:rPr/>
        <w:commentReference w:id="11"/>
      </w:r>
    </w:p>
    <w:p>
      <w:pPr>
        <w:pStyle w:val="style4099"/>
        <w:spacing w:after="0"/>
        <w:rPr>
          <w:rFonts w:ascii="Arial" w:cs="Arial" w:hAnsi="Arial"/>
        </w:rPr>
      </w:pPr>
    </w:p>
    <w:p>
      <w:pPr>
        <w:pStyle w:val="style4099"/>
        <w:spacing w:after="0"/>
        <w:rPr>
          <w:rFonts w:ascii="Arial" w:cs="Arial" w:hAnsi="Arial"/>
        </w:rPr>
      </w:pPr>
      <w:r>
        <w:rPr>
          <w:rFonts w:ascii="Arial" w:cs="Arial" w:hAnsi="Arial"/>
          <w:b/>
          <w:caps/>
          <w:sz w:val="22"/>
        </w:rPr>
        <w:t>2.</w:t>
      </w:r>
      <w:r>
        <w:rPr>
          <w:rFonts w:ascii="Arial" w:cs="Arial" w:hAnsi="Arial"/>
          <w:b/>
          <w:caps/>
          <w:sz w:val="22"/>
        </w:rPr>
        <w:t>2</w:t>
      </w:r>
      <w:r>
        <w:rPr>
          <w:rFonts w:ascii="Arial" w:cs="Arial" w:hAnsi="Arial"/>
          <w:b/>
          <w:caps/>
          <w:sz w:val="22"/>
        </w:rPr>
        <w:t xml:space="preserve"> </w:t>
      </w:r>
      <w:r>
        <w:rPr>
          <w:rFonts w:ascii="Arial" w:cs="Arial" w:hAnsi="Arial"/>
          <w:b/>
          <w:sz w:val="22"/>
        </w:rPr>
        <w:t xml:space="preserve">Study Setting </w:t>
      </w:r>
    </w:p>
    <w:p>
      <w:pPr>
        <w:pStyle w:val="style4099"/>
        <w:spacing w:after="0"/>
        <w:rPr>
          <w:rFonts w:ascii="Arial" w:cs="Arial" w:hAnsi="Arial"/>
        </w:rPr>
      </w:pPr>
    </w:p>
    <w:p>
      <w:pPr>
        <w:pStyle w:val="style0"/>
        <w:rPr>
          <w:rFonts w:ascii="Arial" w:cs="Arial" w:hAnsi="Arial"/>
        </w:rPr>
      </w:pPr>
      <w:r>
        <w:rPr>
          <w:rFonts w:ascii="Arial" w:cs="Arial" w:hAnsi="Arial"/>
        </w:rPr>
        <w:t>The study was conducted at a private nursing college located in Molo, Iloilo City. The institution was selected</w:t>
      </w:r>
      <w:commentRangeStart w:id="12"/>
      <w:r>
        <w:rPr>
          <w:rFonts w:ascii="Arial" w:cs="Arial" w:hAnsi="Arial"/>
        </w:rPr>
        <w:t xml:space="preserve"> </w:t>
      </w:r>
      <w:commentRangeEnd w:id="12"/>
      <w:r>
        <w:rPr/>
        <w:commentReference w:id="12"/>
      </w:r>
      <w:r>
        <w:rPr>
          <w:rFonts w:ascii="Arial" w:cs="Arial" w:hAnsi="Arial"/>
        </w:rPr>
        <w:t>due to its diverse student population and emphasis on professional development, creating an environment where self-presentation, personal grooming, and self-confidence are considered important.</w:t>
      </w:r>
      <w:commentRangeStart w:id="13"/>
      <w:commentRangeEnd w:id="13"/>
      <w:r>
        <w:rPr/>
        <w:commentReference w:id="13"/>
      </w:r>
    </w:p>
    <w:p>
      <w:pPr>
        <w:pStyle w:val="style4099"/>
        <w:spacing w:after="0"/>
        <w:rPr>
          <w:rFonts w:ascii="Arial" w:cs="Arial" w:hAnsi="Arial"/>
        </w:rPr>
      </w:pPr>
    </w:p>
    <w:p>
      <w:pPr>
        <w:pStyle w:val="style4099"/>
        <w:spacing w:after="0"/>
        <w:rPr>
          <w:rFonts w:ascii="Arial" w:cs="Arial" w:hAnsi="Arial"/>
        </w:rPr>
      </w:pPr>
      <w:r>
        <w:rPr>
          <w:rFonts w:ascii="Arial" w:cs="Arial" w:hAnsi="Arial"/>
          <w:b/>
          <w:caps/>
          <w:sz w:val="22"/>
        </w:rPr>
        <w:t>2.</w:t>
      </w:r>
      <w:r>
        <w:rPr>
          <w:rFonts w:ascii="Arial" w:cs="Arial" w:hAnsi="Arial"/>
          <w:b/>
          <w:caps/>
          <w:sz w:val="22"/>
        </w:rPr>
        <w:t>3</w:t>
      </w:r>
      <w:r>
        <w:rPr>
          <w:rFonts w:ascii="Arial" w:cs="Arial" w:hAnsi="Arial"/>
          <w:b/>
          <w:caps/>
          <w:sz w:val="22"/>
        </w:rPr>
        <w:t xml:space="preserve"> </w:t>
      </w:r>
      <w:r>
        <w:rPr>
          <w:rFonts w:ascii="Arial" w:cs="Arial" w:hAnsi="Arial"/>
          <w:b/>
          <w:sz w:val="22"/>
        </w:rPr>
        <w:t xml:space="preserve">Participants </w:t>
      </w:r>
    </w:p>
    <w:p>
      <w:pPr>
        <w:pStyle w:val="style4099"/>
        <w:spacing w:after="0"/>
        <w:rPr>
          <w:rFonts w:ascii="Arial" w:cs="Arial" w:hAnsi="Arial"/>
        </w:rPr>
      </w:pPr>
    </w:p>
    <w:commentRangeStart w:id="14"/>
    <w:p>
      <w:pPr>
        <w:pStyle w:val="style0"/>
        <w:jc w:val="both"/>
        <w:rPr>
          <w:rFonts w:ascii="Arial" w:cs="Arial" w:hAnsi="Arial"/>
        </w:rPr>
      </w:pPr>
      <w:r>
        <w:rPr>
          <w:rFonts w:ascii="Arial" w:cs="Arial" w:hAnsi="Arial"/>
        </w:rPr>
        <w:t>The</w:t>
      </w:r>
      <w:commentRangeEnd w:id="14"/>
      <w:r>
        <w:rPr/>
        <w:commentReference w:id="14"/>
      </w:r>
      <w:r>
        <w:rPr>
          <w:rFonts w:ascii="Arial" w:cs="Arial" w:hAnsi="Arial"/>
        </w:rPr>
        <w:t xml:space="preserve"> participants of the study consisted of 325</w:t>
      </w:r>
      <w:commentRangeStart w:id="15"/>
      <w:r>
        <w:rPr>
          <w:rFonts w:ascii="Arial" w:cs="Arial" w:hAnsi="Arial"/>
        </w:rPr>
        <w:t xml:space="preserve"> </w:t>
      </w:r>
      <w:commentRangeEnd w:id="15"/>
      <w:r>
        <w:rPr/>
        <w:commentReference w:id="15"/>
      </w:r>
      <w:r>
        <w:rPr>
          <w:rFonts w:ascii="Arial" w:cs="Arial" w:hAnsi="Arial"/>
        </w:rPr>
        <w:t>nursing students enrolled in a private college in Iloilo City, selected through stratified random sampling. This sampling method ensured proportional representation across year levels, providing a comprehensive view of students’ self-confidence and cosmetic utilization patterns throughout their academic progression. Inclusion criteria required participants to be officially enrolled in the Bachelor of Science in Nursing program and to provide voluntary consent to participate. Students involved in the pilot study or on leave during data collection were excluded.</w:t>
      </w:r>
      <w:commentRangeStart w:id="16"/>
      <w:commentRangeEnd w:id="16"/>
      <w:r>
        <w:rPr/>
        <w:commentReference w:id="16"/>
      </w:r>
    </w:p>
    <w:p>
      <w:pPr>
        <w:pStyle w:val="style4099"/>
        <w:spacing w:after="0"/>
        <w:rPr>
          <w:rFonts w:ascii="Arial" w:cs="Arial" w:hAnsi="Arial"/>
        </w:rPr>
      </w:pPr>
    </w:p>
    <w:p>
      <w:pPr>
        <w:pStyle w:val="style4099"/>
        <w:spacing w:after="0"/>
        <w:rPr>
          <w:rFonts w:ascii="Arial" w:cs="Arial" w:hAnsi="Arial"/>
        </w:rPr>
      </w:pPr>
      <w:r>
        <w:rPr>
          <w:rFonts w:ascii="Arial" w:cs="Arial" w:hAnsi="Arial"/>
          <w:b/>
          <w:caps/>
          <w:sz w:val="22"/>
        </w:rPr>
        <w:t>2.</w:t>
      </w:r>
      <w:r>
        <w:rPr>
          <w:rFonts w:ascii="Arial" w:cs="Arial" w:hAnsi="Arial"/>
          <w:b/>
          <w:caps/>
          <w:sz w:val="22"/>
        </w:rPr>
        <w:t>3</w:t>
      </w:r>
      <w:r>
        <w:rPr>
          <w:rFonts w:ascii="Arial" w:cs="Arial" w:hAnsi="Arial"/>
          <w:b/>
          <w:caps/>
          <w:sz w:val="22"/>
        </w:rPr>
        <w:t xml:space="preserve"> </w:t>
      </w:r>
      <w:r>
        <w:rPr>
          <w:rFonts w:ascii="Arial" w:cs="Arial" w:hAnsi="Arial"/>
          <w:b/>
          <w:sz w:val="22"/>
        </w:rPr>
        <w:t xml:space="preserve">Instrument </w:t>
      </w:r>
    </w:p>
    <w:p>
      <w:pPr>
        <w:pStyle w:val="style4099"/>
        <w:spacing w:after="0"/>
        <w:rPr>
          <w:rFonts w:ascii="Arial" w:cs="Arial" w:hAnsi="Arial"/>
        </w:rPr>
      </w:pPr>
    </w:p>
    <w:commentRangeStart w:id="18"/>
    <w:p>
      <w:pPr>
        <w:pStyle w:val="style0"/>
        <w:rPr>
          <w:rFonts w:ascii="Arial" w:cs="Arial" w:hAnsi="Arial"/>
        </w:rPr>
      </w:pPr>
      <w:r>
        <w:rPr>
          <w:rFonts w:ascii="Arial" w:cs="Arial" w:hAnsi="Arial"/>
        </w:rPr>
        <w:t>Data were collected using a structured questionnaire divided into three sections:</w:t>
      </w:r>
      <w:commentRangeStart w:id="17"/>
      <w:commentRangeEnd w:id="17"/>
      <w:r>
        <w:rPr/>
        <w:commentReference w:id="17"/>
      </w:r>
    </w:p>
    <w:p>
      <w:pPr>
        <w:pStyle w:val="style0"/>
        <w:numPr>
          <w:ilvl w:val="0"/>
          <w:numId w:val="2"/>
        </w:numPr>
        <w:rPr>
          <w:rFonts w:ascii="Arial" w:cs="Arial" w:hAnsi="Arial"/>
        </w:rPr>
      </w:pPr>
      <w:r>
        <w:rPr>
          <w:rFonts w:ascii="Arial" w:cs="Arial" w:hAnsi="Arial"/>
        </w:rPr>
        <w:t>Demographic Profile: Included gender, year level, and reasons for using cosmetic products.</w:t>
      </w:r>
    </w:p>
    <w:p>
      <w:pPr>
        <w:pStyle w:val="style0"/>
        <w:numPr>
          <w:ilvl w:val="0"/>
          <w:numId w:val="2"/>
        </w:numPr>
        <w:rPr>
          <w:rFonts w:ascii="Arial" w:cs="Arial" w:hAnsi="Arial"/>
        </w:rPr>
      </w:pPr>
      <w:r>
        <w:rPr>
          <w:rFonts w:ascii="Arial" w:cs="Arial" w:hAnsi="Arial"/>
        </w:rPr>
        <w:t>Self-Confidence Questionnaire: Adopted from Moneva and Tribunalo (2020), measured using a three-point Likert scale across ten positively stated indicators. Higher scores indicated higher self-confidence.</w:t>
      </w:r>
    </w:p>
    <w:p>
      <w:pPr>
        <w:pStyle w:val="style0"/>
        <w:numPr>
          <w:ilvl w:val="0"/>
          <w:numId w:val="2"/>
        </w:numPr>
        <w:rPr>
          <w:rFonts w:ascii="Arial" w:cs="Arial" w:hAnsi="Arial"/>
        </w:rPr>
      </w:pPr>
      <w:r>
        <w:rPr>
          <w:rFonts w:ascii="Arial" w:cs="Arial" w:hAnsi="Arial"/>
        </w:rPr>
        <w:t>Cosmetic Utilization Questionnaire: Adopted from Lanzuela et al. (2019), measured using a five-point Likert scale across three situational subdomains: in class, going out with friends, and occasions. Higher scores indicated greater cosmetic utilization.</w:t>
      </w:r>
    </w:p>
    <w:p>
      <w:pPr>
        <w:pStyle w:val="style0"/>
        <w:rPr>
          <w:rFonts w:ascii="Arial" w:cs="Arial" w:hAnsi="Arial"/>
        </w:rPr>
      </w:pPr>
      <w:r>
        <w:rPr>
          <w:rFonts w:ascii="Arial" w:cs="Arial" w:hAnsi="Arial"/>
        </w:rPr>
        <w:tab/>
      </w:r>
      <w:r>
        <w:rPr>
          <w:rFonts w:ascii="Arial" w:cs="Arial" w:hAnsi="Arial"/>
        </w:rPr>
        <w:t>Both instruments were validated by three nursing faculty experts and demonstrated excellent content validity and reliability, with Cronbach’s alpha coefficients of 0.854 for the self-confidence scale and 0.984 for the cosmetic utilization scale.</w:t>
      </w:r>
    </w:p>
    <w:p>
      <w:pPr>
        <w:pStyle w:val="style4099"/>
        <w:spacing w:after="0"/>
        <w:rPr>
          <w:rFonts w:ascii="Arial" w:cs="Arial" w:hAnsi="Arial"/>
        </w:rPr>
      </w:pPr>
    </w:p>
    <w:commentRangeEnd w:id="18"/>
    <w:p>
      <w:pPr>
        <w:pStyle w:val="style4099"/>
        <w:spacing w:after="0"/>
        <w:rPr>
          <w:rFonts w:ascii="Arial" w:cs="Arial" w:hAnsi="Arial"/>
        </w:rPr>
      </w:pPr>
      <w:r>
        <w:rPr/>
        <w:commentReference w:id="18"/>
      </w:r>
      <w:r>
        <w:rPr>
          <w:rFonts w:ascii="Arial" w:cs="Arial" w:hAnsi="Arial"/>
          <w:b/>
          <w:caps/>
          <w:sz w:val="22"/>
        </w:rPr>
        <w:t>2.</w:t>
      </w:r>
      <w:r>
        <w:rPr>
          <w:rFonts w:ascii="Arial" w:cs="Arial" w:hAnsi="Arial"/>
          <w:b/>
          <w:caps/>
          <w:sz w:val="22"/>
        </w:rPr>
        <w:t>5</w:t>
      </w:r>
      <w:r>
        <w:rPr>
          <w:rFonts w:ascii="Arial" w:cs="Arial" w:hAnsi="Arial"/>
          <w:b/>
          <w:caps/>
          <w:sz w:val="22"/>
        </w:rPr>
        <w:t xml:space="preserve"> </w:t>
      </w:r>
      <w:r>
        <w:rPr>
          <w:rFonts w:ascii="Arial" w:cs="Arial" w:hAnsi="Arial"/>
          <w:b/>
          <w:sz w:val="22"/>
        </w:rPr>
        <w:t>Data Gathering Procedure</w:t>
      </w:r>
    </w:p>
    <w:p>
      <w:pPr>
        <w:pStyle w:val="style4099"/>
        <w:spacing w:after="0"/>
        <w:rPr>
          <w:rFonts w:ascii="Arial" w:cs="Arial" w:hAnsi="Arial"/>
        </w:rPr>
      </w:pPr>
    </w:p>
    <w:p>
      <w:pPr>
        <w:pStyle w:val="style4099"/>
        <w:spacing w:after="0"/>
        <w:jc w:val="left"/>
        <w:rPr>
          <w:rFonts w:ascii="Arial" w:cs="Arial" w:hAnsi="Arial"/>
        </w:rPr>
      </w:pPr>
      <w:r>
        <w:rPr>
          <w:rFonts w:ascii="Arial" w:cs="Arial" w:hAnsi="Arial"/>
        </w:rPr>
        <w:t>After obtaining ethical and institutional approvals, the researchers coordinated with class advisers to schedule online data collection through Google Forms. An orientation was conducted for participants to explain the study’s purpose, procedures, and ethical considerations, including voluntary participation, confidentiality, and the right to withdraw. Participants provided consent electronically before completing the questionnaire. Collected responses were reviewed for completeness, encoded, and securely stored for analysis.</w:t>
      </w:r>
    </w:p>
    <w:p>
      <w:pPr>
        <w:pStyle w:val="style4099"/>
        <w:spacing w:after="0"/>
        <w:rPr>
          <w:rFonts w:ascii="Arial" w:cs="Arial" w:hAnsi="Arial"/>
        </w:rPr>
      </w:pPr>
    </w:p>
    <w:p>
      <w:pPr>
        <w:pStyle w:val="style4099"/>
        <w:spacing w:after="0"/>
        <w:rPr>
          <w:rFonts w:ascii="Arial" w:cs="Arial" w:hAnsi="Arial"/>
          <w:b/>
          <w:sz w:val="22"/>
        </w:rPr>
      </w:pPr>
      <w:r>
        <w:rPr>
          <w:rFonts w:ascii="Arial" w:cs="Arial" w:hAnsi="Arial"/>
          <w:b/>
          <w:caps/>
          <w:sz w:val="22"/>
        </w:rPr>
        <w:t>2.</w:t>
      </w:r>
      <w:r>
        <w:rPr>
          <w:rFonts w:ascii="Arial" w:cs="Arial" w:hAnsi="Arial"/>
          <w:b/>
          <w:caps/>
          <w:sz w:val="22"/>
        </w:rPr>
        <w:t>6</w:t>
      </w:r>
      <w:r>
        <w:rPr>
          <w:rFonts w:ascii="Arial" w:cs="Arial" w:hAnsi="Arial"/>
          <w:b/>
          <w:caps/>
          <w:sz w:val="22"/>
        </w:rPr>
        <w:t xml:space="preserve"> </w:t>
      </w:r>
      <w:r>
        <w:rPr>
          <w:rFonts w:ascii="Arial" w:cs="Arial" w:hAnsi="Arial"/>
          <w:b/>
          <w:sz w:val="22"/>
        </w:rPr>
        <w:t>Data Analysis</w:t>
      </w:r>
    </w:p>
    <w:p>
      <w:pPr>
        <w:pStyle w:val="style4099"/>
        <w:spacing w:after="0"/>
        <w:rPr>
          <w:rFonts w:ascii="Arial" w:cs="Arial" w:hAnsi="Arial"/>
          <w:b/>
          <w:sz w:val="22"/>
        </w:rPr>
      </w:pPr>
    </w:p>
    <w:p>
      <w:pPr>
        <w:pStyle w:val="style0"/>
        <w:jc w:val="both"/>
        <w:rPr>
          <w:rFonts w:ascii="Arial" w:cs="Arial" w:hAnsi="Arial"/>
        </w:rPr>
      </w:pPr>
      <w:r>
        <w:rPr>
          <w:rFonts w:ascii="Arial" w:cs="Arial" w:hAnsi="Arial"/>
        </w:rPr>
        <w:t>Data were systematically encoded and analyzed using spreadsheet software. Descriptive statistics (mean, standard deviation, frequency, and percentage) were used to summarize self-confidence and cosmetic utilization levels. Normality was tested using the Kolmogorov–Smirnov test, revealing non-normal distribution. Consequently, inferential analysis was performed using Spearman’s rho correlation to determine the relationship between self-confidence and cosmetic utilization at a 0.05 significance level.</w:t>
      </w:r>
    </w:p>
    <w:p>
      <w:pPr>
        <w:pStyle w:val="style4099"/>
        <w:spacing w:after="0"/>
        <w:rPr>
          <w:rFonts w:ascii="Arial" w:cs="Arial" w:hAnsi="Arial"/>
          <w:b/>
          <w:sz w:val="22"/>
        </w:rPr>
      </w:pPr>
    </w:p>
    <w:p>
      <w:pPr>
        <w:pStyle w:val="style4099"/>
        <w:spacing w:after="0"/>
        <w:rPr>
          <w:rFonts w:ascii="Arial" w:cs="Arial" w:hAnsi="Arial"/>
        </w:rPr>
      </w:pPr>
      <w:r>
        <w:rPr>
          <w:rFonts w:ascii="Arial" w:cs="Arial" w:hAnsi="Arial"/>
          <w:b/>
          <w:caps/>
          <w:sz w:val="22"/>
        </w:rPr>
        <w:t>2.</w:t>
      </w:r>
      <w:r>
        <w:rPr>
          <w:rFonts w:ascii="Arial" w:cs="Arial" w:hAnsi="Arial"/>
          <w:b/>
          <w:caps/>
          <w:sz w:val="22"/>
        </w:rPr>
        <w:t>7</w:t>
      </w:r>
      <w:r>
        <w:rPr>
          <w:rFonts w:ascii="Arial" w:cs="Arial" w:hAnsi="Arial"/>
          <w:b/>
          <w:caps/>
          <w:sz w:val="22"/>
        </w:rPr>
        <w:t xml:space="preserve"> </w:t>
      </w:r>
      <w:r>
        <w:rPr>
          <w:rFonts w:ascii="Arial" w:cs="Arial" w:hAnsi="Arial"/>
          <w:b/>
          <w:sz w:val="22"/>
        </w:rPr>
        <w:t xml:space="preserve">Ethical Considerations </w:t>
      </w:r>
    </w:p>
    <w:p>
      <w:pPr>
        <w:pStyle w:val="style4099"/>
        <w:spacing w:after="0"/>
        <w:rPr>
          <w:rFonts w:ascii="Arial" w:cs="Arial" w:hAnsi="Arial"/>
        </w:rPr>
      </w:pPr>
    </w:p>
    <w:p>
      <w:pPr>
        <w:pStyle w:val="style4099"/>
        <w:spacing w:after="0"/>
        <w:rPr>
          <w:rFonts w:ascii="Arial" w:cs="Arial" w:hAnsi="Arial"/>
        </w:rPr>
      </w:pPr>
      <w:r>
        <w:rPr>
          <w:rFonts w:ascii="Arial" w:cs="Arial" w:hAnsi="Arial"/>
        </w:rPr>
        <w:t>Ethical standards were strictly observed. The study received clearance from the Iloilo Doctors’ College Institutional Research Ethics Committee (IDIREC-2025.OI_240). Participants’ confidentiality and privacy were maintained, and data were reported in aggregate. Participation was voluntary, with no financial incentives provided.</w:t>
      </w:r>
    </w:p>
    <w:commentRangeEnd w:id="19"/>
    <w:p>
      <w:pPr>
        <w:pStyle w:val="style4099"/>
        <w:spacing w:after="0"/>
        <w:rPr>
          <w:rFonts w:ascii="Arial" w:cs="Arial" w:hAnsi="Arial"/>
        </w:rPr>
      </w:pPr>
      <w:r>
        <w:rPr/>
        <w:commentReference w:id="19"/>
      </w:r>
    </w:p>
    <w:commentRangeStart w:id="20"/>
    <w:commentRangeEnd w:id="20"/>
    <w:p>
      <w:pPr>
        <w:pStyle w:val="style4110"/>
        <w:spacing w:after="0"/>
        <w:jc w:val="both"/>
        <w:rPr>
          <w:rFonts w:ascii="Arial" w:cs="Arial" w:hAnsi="Arial"/>
        </w:rPr>
      </w:pPr>
      <w:r>
        <w:rPr/>
        <w:commentReference w:id="20"/>
      </w:r>
    </w:p>
    <w:p>
      <w:pPr>
        <w:pStyle w:val="style4110"/>
        <w:spacing w:after="0"/>
        <w:jc w:val="both"/>
        <w:rPr>
          <w:rFonts w:ascii="Arial" w:cs="Arial" w:hAnsi="Arial"/>
        </w:rPr>
      </w:pPr>
      <w:r>
        <w:rPr>
          <w:rFonts w:ascii="Arial" w:cs="Arial" w:hAnsi="Arial"/>
        </w:rPr>
        <w:t>3</w:t>
      </w:r>
      <w:r>
        <w:rPr>
          <w:rFonts w:ascii="Arial" w:cs="Arial" w:hAnsi="Arial"/>
        </w:rPr>
        <w:t xml:space="preserve">. </w:t>
      </w:r>
      <w:r>
        <w:rPr>
          <w:rFonts w:ascii="Arial" w:cs="Arial" w:hAnsi="Arial"/>
        </w:rPr>
        <w:t xml:space="preserve">results and </w:t>
      </w:r>
      <w:commentRangeStart w:id="21"/>
      <w:r>
        <w:rPr>
          <w:rFonts w:ascii="Arial" w:cs="Arial" w:hAnsi="Arial"/>
        </w:rPr>
        <w:t>discussion</w:t>
      </w:r>
      <w:commentRangeEnd w:id="21"/>
      <w:r>
        <w:rPr/>
        <w:commentReference w:id="21"/>
      </w:r>
    </w:p>
    <w:p>
      <w:pPr>
        <w:pStyle w:val="style4110"/>
        <w:spacing w:after="0"/>
        <w:jc w:val="both"/>
        <w:rPr>
          <w:rFonts w:ascii="Arial" w:cs="Arial" w:hAnsi="Arial"/>
        </w:rPr>
      </w:pPr>
    </w:p>
    <w:commentRangeStart w:id="22"/>
    <w:p>
      <w:pPr>
        <w:pStyle w:val="style4099"/>
        <w:spacing w:after="0"/>
        <w:rPr>
          <w:rFonts w:ascii="Arial" w:cs="Arial" w:hAnsi="Arial"/>
        </w:rPr>
      </w:pPr>
      <w:r>
        <w:rPr>
          <w:rFonts w:ascii="Arial" w:cs="Arial" w:hAnsi="Arial"/>
          <w:b/>
          <w:caps/>
          <w:sz w:val="22"/>
        </w:rPr>
        <w:t>3.1</w:t>
      </w:r>
      <w:commentRangeEnd w:id="22"/>
      <w:r>
        <w:rPr/>
        <w:commentReference w:id="22"/>
      </w:r>
      <w:r>
        <w:rPr>
          <w:rFonts w:ascii="Arial" w:cs="Arial" w:hAnsi="Arial"/>
          <w:b/>
          <w:caps/>
          <w:sz w:val="22"/>
        </w:rPr>
        <w:t xml:space="preserve"> </w:t>
      </w:r>
      <w:r>
        <w:rPr>
          <w:rFonts w:ascii="Arial" w:cs="Arial" w:hAnsi="Arial"/>
          <w:b/>
          <w:sz w:val="22"/>
        </w:rPr>
        <w:t xml:space="preserve">Profile of Respondents </w:t>
      </w:r>
    </w:p>
    <w:p>
      <w:pPr>
        <w:pStyle w:val="style4110"/>
        <w:spacing w:after="0"/>
        <w:jc w:val="both"/>
        <w:rPr>
          <w:rFonts w:ascii="Arial" w:cs="Arial" w:hAnsi="Arial"/>
        </w:rPr>
      </w:pPr>
    </w:p>
    <w:commentRangeStart w:id="23"/>
    <w:p>
      <w:pPr>
        <w:pStyle w:val="style0"/>
        <w:jc w:val="both"/>
        <w:rPr>
          <w:rFonts w:ascii="Arial" w:cs="Arial" w:hAnsi="Arial"/>
        </w:rPr>
      </w:pPr>
      <w:r>
        <w:rPr>
          <w:rFonts w:ascii="Arial" w:cs="Arial" w:hAnsi="Arial"/>
        </w:rPr>
        <w:t>T</w:t>
      </w:r>
      <w:r>
        <w:rPr>
          <w:rFonts w:ascii="Arial" w:cs="Arial" w:hAnsi="Arial"/>
        </w:rPr>
        <w:t>he demographic characteristics of the respondents. Most respondents were female (59.5%), and first-year students comprised the largest proportion (29.4%), followed by fourth-year students (24.8%). The primary reasons for using cosmetic products were to gain self-confidence (61.0%) and to hide perceived physical flaws (57.1%). External influences, including social media (15.3%) and societal standards (9.2%), were less common, suggesting that cosmetic use is primarily driven by personal motivations rather than social pressures (Table 1).</w:t>
      </w:r>
    </w:p>
    <w:p>
      <w:pPr>
        <w:pStyle w:val="style0"/>
        <w:ind w:firstLine="720"/>
        <w:jc w:val="both"/>
        <w:rPr>
          <w:rFonts w:ascii="Arial" w:cs="Arial" w:hAnsi="Arial"/>
        </w:rPr>
      </w:pPr>
    </w:p>
    <w:p>
      <w:pPr>
        <w:pStyle w:val="style0"/>
        <w:jc w:val="center"/>
        <w:rPr>
          <w:rFonts w:ascii="Arial" w:cs="Arial" w:hAnsi="Arial"/>
          <w:b/>
          <w:bCs/>
        </w:rPr>
      </w:pPr>
      <w:r>
        <w:rPr>
          <w:rFonts w:ascii="Arial" w:cs="Arial" w:hAnsi="Arial"/>
          <w:b/>
          <w:bCs/>
        </w:rPr>
        <w:t>Table 1. Profile of the Respondents (</w:t>
      </w:r>
      <w:r>
        <w:rPr>
          <w:rFonts w:ascii="Arial" w:cs="Arial" w:hAnsi="Arial"/>
          <w:b/>
          <w:bCs/>
        </w:rPr>
        <w:t>N</w:t>
      </w:r>
      <w:r>
        <w:rPr>
          <w:rFonts w:ascii="Arial" w:cs="Arial" w:hAnsi="Arial"/>
          <w:b/>
          <w:bCs/>
        </w:rPr>
        <w:t>= 325)</w:t>
      </w:r>
    </w:p>
    <w:p>
      <w:pPr>
        <w:pStyle w:val="style0"/>
        <w:jc w:val="both"/>
        <w:rPr>
          <w:rFonts w:ascii="Arial" w:cs="Arial" w:hAnsi="Arial"/>
          <w:b/>
          <w:bCs/>
        </w:rPr>
      </w:pPr>
    </w:p>
    <w:tbl>
      <w:tblPr>
        <w:tblW w:w="7710" w:type="dxa"/>
        <w:tblBorders>
          <w:top w:val="nil"/>
          <w:left w:val="nil"/>
          <w:bottom w:val="nil"/>
          <w:right w:val="nil"/>
          <w:insideH w:val="nil"/>
          <w:insideV w:val="nil"/>
        </w:tblBorders>
        <w:tblLayout w:type="fixed"/>
        <w:tblLook w:val="0600" w:firstRow="0" w:lastRow="0" w:firstColumn="0" w:lastColumn="0" w:noHBand="1" w:noVBand="1"/>
      </w:tblPr>
      <w:tblGrid>
        <w:gridCol w:w="5880"/>
        <w:gridCol w:w="825"/>
        <w:gridCol w:w="1005"/>
      </w:tblGrid>
      <w:tr>
        <w:trPr/>
        <w:tc>
          <w:tcPr>
            <w:tcW w:w="588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rPr>
            </w:pPr>
            <w:r>
              <w:rPr>
                <w:rFonts w:ascii="Arial" w:cs="Arial" w:hAnsi="Arial"/>
              </w:rPr>
              <w:t>Variables</w:t>
            </w:r>
          </w:p>
        </w:tc>
        <w:tc>
          <w:tcPr>
            <w:tcW w:w="825"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center"/>
              <w:rPr>
                <w:rFonts w:ascii="Arial" w:cs="Arial" w:hAnsi="Arial"/>
                <w:i/>
                <w:iCs/>
              </w:rPr>
            </w:pPr>
            <w:r>
              <w:rPr>
                <w:rFonts w:ascii="Arial" w:cs="Arial" w:hAnsi="Arial"/>
                <w:i/>
                <w:iCs/>
              </w:rPr>
              <w:t>f</w:t>
            </w:r>
          </w:p>
        </w:tc>
        <w:tc>
          <w:tcPr>
            <w:tcW w:w="1005"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center"/>
              <w:rPr>
                <w:rFonts w:ascii="Arial" w:cs="Arial" w:hAnsi="Arial"/>
                <w:i/>
                <w:iCs/>
              </w:rPr>
            </w:pPr>
            <w:r>
              <w:rPr>
                <w:rFonts w:ascii="Arial" w:cs="Arial" w:hAnsi="Arial"/>
                <w:i/>
                <w:iCs/>
              </w:rPr>
              <w:t>%</w:t>
            </w:r>
          </w:p>
        </w:tc>
      </w:tr>
      <w:tr>
        <w:tblPrEx/>
        <w:trPr/>
        <w:tc>
          <w:tcPr>
            <w:tcW w:w="588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rPr>
            </w:pPr>
            <w:r>
              <w:rPr>
                <w:rFonts w:ascii="Arial" w:cs="Arial" w:hAnsi="Arial"/>
              </w:rPr>
              <w:t>Gender</w:t>
            </w:r>
          </w:p>
          <w:p>
            <w:pPr>
              <w:pStyle w:val="style0"/>
              <w:jc w:val="both"/>
              <w:rPr>
                <w:rFonts w:ascii="Arial" w:cs="Arial" w:hAnsi="Arial"/>
              </w:rPr>
            </w:pPr>
            <w:r>
              <w:rPr>
                <w:rFonts w:ascii="Arial" w:cs="Arial" w:hAnsi="Arial"/>
              </w:rPr>
              <w:t xml:space="preserve"> </w:t>
            </w:r>
            <w:r>
              <w:rPr>
                <w:rFonts w:ascii="Arial" w:cs="Arial" w:hAnsi="Arial"/>
              </w:rPr>
              <w:tab/>
            </w:r>
            <w:r>
              <w:rPr>
                <w:rFonts w:ascii="Arial" w:cs="Arial" w:hAnsi="Arial"/>
              </w:rPr>
              <w:t>Male</w:t>
            </w:r>
          </w:p>
          <w:p>
            <w:pPr>
              <w:pStyle w:val="style0"/>
              <w:jc w:val="both"/>
              <w:rPr>
                <w:rFonts w:ascii="Arial" w:cs="Arial" w:hAnsi="Arial"/>
              </w:rPr>
            </w:pPr>
            <w:r>
              <w:rPr>
                <w:rFonts w:ascii="Arial" w:cs="Arial" w:hAnsi="Arial"/>
              </w:rPr>
              <w:t xml:space="preserve"> </w:t>
            </w:r>
            <w:r>
              <w:rPr>
                <w:rFonts w:ascii="Arial" w:cs="Arial" w:hAnsi="Arial"/>
              </w:rPr>
              <w:tab/>
            </w:r>
            <w:r>
              <w:rPr>
                <w:rFonts w:ascii="Arial" w:cs="Arial" w:hAnsi="Arial"/>
              </w:rPr>
              <w:t>Female</w:t>
            </w:r>
          </w:p>
          <w:p>
            <w:pPr>
              <w:pStyle w:val="style0"/>
              <w:jc w:val="both"/>
              <w:rPr>
                <w:rFonts w:ascii="Arial" w:cs="Arial" w:hAnsi="Arial"/>
              </w:rPr>
            </w:pPr>
            <w:r>
              <w:rPr>
                <w:rFonts w:ascii="Arial" w:cs="Arial" w:hAnsi="Arial"/>
              </w:rPr>
              <w:t xml:space="preserve"> </w:t>
            </w:r>
            <w:r>
              <w:rPr>
                <w:rFonts w:ascii="Arial" w:cs="Arial" w:hAnsi="Arial"/>
              </w:rPr>
              <w:tab/>
            </w:r>
            <w:r>
              <w:rPr>
                <w:rFonts w:ascii="Arial" w:cs="Arial" w:hAnsi="Arial"/>
              </w:rPr>
              <w:t>Others</w:t>
            </w:r>
          </w:p>
        </w:tc>
        <w:tc>
          <w:tcPr>
            <w:tcW w:w="825"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ind w:firstLine="720"/>
              <w:jc w:val="both"/>
              <w:rPr>
                <w:rFonts w:ascii="Arial" w:cs="Arial" w:hAnsi="Arial"/>
              </w:rPr>
            </w:pPr>
          </w:p>
          <w:p>
            <w:pPr>
              <w:pStyle w:val="style0"/>
              <w:jc w:val="both"/>
              <w:rPr>
                <w:rFonts w:ascii="Arial" w:cs="Arial" w:hAnsi="Arial"/>
              </w:rPr>
            </w:pPr>
            <w:r>
              <w:rPr>
                <w:rFonts w:ascii="Arial" w:cs="Arial" w:hAnsi="Arial"/>
              </w:rPr>
              <w:t>114</w:t>
            </w:r>
          </w:p>
          <w:p>
            <w:pPr>
              <w:pStyle w:val="style0"/>
              <w:jc w:val="both"/>
              <w:rPr>
                <w:rFonts w:ascii="Arial" w:cs="Arial" w:hAnsi="Arial"/>
              </w:rPr>
            </w:pPr>
            <w:r>
              <w:rPr>
                <w:rFonts w:ascii="Arial" w:cs="Arial" w:hAnsi="Arial"/>
              </w:rPr>
              <w:t>194</w:t>
            </w:r>
          </w:p>
          <w:p>
            <w:pPr>
              <w:pStyle w:val="style0"/>
              <w:jc w:val="both"/>
              <w:rPr>
                <w:rFonts w:ascii="Arial" w:cs="Arial" w:hAnsi="Arial"/>
              </w:rPr>
            </w:pPr>
            <w:r>
              <w:rPr>
                <w:rFonts w:ascii="Arial" w:cs="Arial" w:hAnsi="Arial"/>
              </w:rPr>
              <w:t>17</w:t>
            </w:r>
          </w:p>
        </w:tc>
        <w:tc>
          <w:tcPr>
            <w:tcW w:w="1005"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ind w:firstLine="720"/>
              <w:jc w:val="both"/>
              <w:rPr>
                <w:rFonts w:ascii="Arial" w:cs="Arial" w:hAnsi="Arial"/>
              </w:rPr>
            </w:pPr>
          </w:p>
          <w:p>
            <w:pPr>
              <w:pStyle w:val="style0"/>
              <w:jc w:val="both"/>
              <w:rPr>
                <w:rFonts w:ascii="Arial" w:cs="Arial" w:hAnsi="Arial"/>
              </w:rPr>
            </w:pPr>
            <w:r>
              <w:rPr>
                <w:rFonts w:ascii="Arial" w:cs="Arial" w:hAnsi="Arial"/>
              </w:rPr>
              <w:t>34.3</w:t>
            </w:r>
          </w:p>
          <w:p>
            <w:pPr>
              <w:pStyle w:val="style0"/>
              <w:jc w:val="both"/>
              <w:rPr>
                <w:rFonts w:ascii="Arial" w:cs="Arial" w:hAnsi="Arial"/>
              </w:rPr>
            </w:pPr>
            <w:r>
              <w:rPr>
                <w:rFonts w:ascii="Arial" w:cs="Arial" w:hAnsi="Arial"/>
              </w:rPr>
              <w:t>59.5</w:t>
            </w:r>
          </w:p>
          <w:p>
            <w:pPr>
              <w:pStyle w:val="style0"/>
              <w:jc w:val="both"/>
              <w:rPr>
                <w:rFonts w:ascii="Arial" w:cs="Arial" w:hAnsi="Arial"/>
              </w:rPr>
            </w:pPr>
            <w:r>
              <w:rPr>
                <w:rFonts w:ascii="Arial" w:cs="Arial" w:hAnsi="Arial"/>
              </w:rPr>
              <w:t>6.2</w:t>
            </w:r>
          </w:p>
        </w:tc>
      </w:tr>
      <w:tr>
        <w:tblPrEx/>
        <w:trPr/>
        <w:tc>
          <w:tcPr>
            <w:tcW w:w="588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rPr>
            </w:pPr>
            <w:r>
              <w:rPr>
                <w:rFonts w:ascii="Arial" w:cs="Arial" w:hAnsi="Arial"/>
              </w:rPr>
              <w:t>Year Level</w:t>
            </w:r>
          </w:p>
          <w:p>
            <w:pPr>
              <w:pStyle w:val="style0"/>
              <w:jc w:val="both"/>
              <w:rPr>
                <w:rFonts w:ascii="Arial" w:cs="Arial" w:hAnsi="Arial"/>
              </w:rPr>
            </w:pPr>
            <w:r>
              <w:rPr>
                <w:rFonts w:ascii="Arial" w:cs="Arial" w:hAnsi="Arial"/>
              </w:rPr>
              <w:t xml:space="preserve"> </w:t>
            </w:r>
            <w:r>
              <w:rPr>
                <w:rFonts w:ascii="Arial" w:cs="Arial" w:hAnsi="Arial"/>
              </w:rPr>
              <w:tab/>
            </w:r>
            <w:r>
              <w:rPr>
                <w:rFonts w:ascii="Arial" w:cs="Arial" w:hAnsi="Arial"/>
              </w:rPr>
              <w:t>1st Year</w:t>
            </w:r>
          </w:p>
          <w:p>
            <w:pPr>
              <w:pStyle w:val="style0"/>
              <w:jc w:val="both"/>
              <w:rPr>
                <w:rFonts w:ascii="Arial" w:cs="Arial" w:hAnsi="Arial"/>
              </w:rPr>
            </w:pPr>
            <w:r>
              <w:rPr>
                <w:rFonts w:ascii="Arial" w:cs="Arial" w:hAnsi="Arial"/>
              </w:rPr>
              <w:t xml:space="preserve"> </w:t>
            </w:r>
            <w:r>
              <w:rPr>
                <w:rFonts w:ascii="Arial" w:cs="Arial" w:hAnsi="Arial"/>
              </w:rPr>
              <w:tab/>
            </w:r>
            <w:r>
              <w:rPr>
                <w:rFonts w:ascii="Arial" w:cs="Arial" w:hAnsi="Arial"/>
              </w:rPr>
              <w:t>2nd Year</w:t>
            </w:r>
          </w:p>
          <w:p>
            <w:pPr>
              <w:pStyle w:val="style0"/>
              <w:jc w:val="both"/>
              <w:rPr>
                <w:rFonts w:ascii="Arial" w:cs="Arial" w:hAnsi="Arial"/>
              </w:rPr>
            </w:pPr>
            <w:r>
              <w:rPr>
                <w:rFonts w:ascii="Arial" w:cs="Arial" w:hAnsi="Arial"/>
              </w:rPr>
              <w:t xml:space="preserve"> </w:t>
            </w:r>
            <w:r>
              <w:rPr>
                <w:rFonts w:ascii="Arial" w:cs="Arial" w:hAnsi="Arial"/>
              </w:rPr>
              <w:tab/>
            </w:r>
            <w:r>
              <w:rPr>
                <w:rFonts w:ascii="Arial" w:cs="Arial" w:hAnsi="Arial"/>
              </w:rPr>
              <w:t>3rd Year</w:t>
            </w:r>
          </w:p>
          <w:p>
            <w:pPr>
              <w:pStyle w:val="style0"/>
              <w:jc w:val="both"/>
              <w:rPr>
                <w:rFonts w:ascii="Arial" w:cs="Arial" w:hAnsi="Arial"/>
              </w:rPr>
            </w:pPr>
            <w:r>
              <w:rPr>
                <w:rFonts w:ascii="Arial" w:cs="Arial" w:hAnsi="Arial"/>
              </w:rPr>
              <w:t xml:space="preserve"> </w:t>
            </w:r>
            <w:r>
              <w:rPr>
                <w:rFonts w:ascii="Arial" w:cs="Arial" w:hAnsi="Arial"/>
              </w:rPr>
              <w:tab/>
            </w:r>
            <w:r>
              <w:rPr>
                <w:rFonts w:ascii="Arial" w:cs="Arial" w:hAnsi="Arial"/>
              </w:rPr>
              <w:t>4th Year</w:t>
            </w:r>
          </w:p>
        </w:tc>
        <w:tc>
          <w:tcPr>
            <w:tcW w:w="825"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ind w:firstLine="720"/>
              <w:jc w:val="both"/>
              <w:rPr>
                <w:rFonts w:ascii="Arial" w:cs="Arial" w:hAnsi="Arial"/>
              </w:rPr>
            </w:pPr>
          </w:p>
          <w:p>
            <w:pPr>
              <w:pStyle w:val="style0"/>
              <w:jc w:val="both"/>
              <w:rPr>
                <w:rFonts w:ascii="Arial" w:cs="Arial" w:hAnsi="Arial"/>
              </w:rPr>
            </w:pPr>
            <w:r>
              <w:rPr>
                <w:rFonts w:ascii="Arial" w:cs="Arial" w:hAnsi="Arial"/>
              </w:rPr>
              <w:t>96</w:t>
            </w:r>
          </w:p>
          <w:p>
            <w:pPr>
              <w:pStyle w:val="style0"/>
              <w:jc w:val="both"/>
              <w:rPr>
                <w:rFonts w:ascii="Arial" w:cs="Arial" w:hAnsi="Arial"/>
              </w:rPr>
            </w:pPr>
            <w:r>
              <w:rPr>
                <w:rFonts w:ascii="Arial" w:cs="Arial" w:hAnsi="Arial"/>
              </w:rPr>
              <w:t>80</w:t>
            </w:r>
          </w:p>
          <w:p>
            <w:pPr>
              <w:pStyle w:val="style0"/>
              <w:jc w:val="both"/>
              <w:rPr>
                <w:rFonts w:ascii="Arial" w:cs="Arial" w:hAnsi="Arial"/>
              </w:rPr>
            </w:pPr>
            <w:r>
              <w:rPr>
                <w:rFonts w:ascii="Arial" w:cs="Arial" w:hAnsi="Arial"/>
              </w:rPr>
              <w:t>68</w:t>
            </w:r>
          </w:p>
          <w:p>
            <w:pPr>
              <w:pStyle w:val="style0"/>
              <w:jc w:val="both"/>
              <w:rPr>
                <w:rFonts w:ascii="Arial" w:cs="Arial" w:hAnsi="Arial"/>
              </w:rPr>
            </w:pPr>
            <w:r>
              <w:rPr>
                <w:rFonts w:ascii="Arial" w:cs="Arial" w:hAnsi="Arial"/>
              </w:rPr>
              <w:t>81</w:t>
            </w:r>
          </w:p>
        </w:tc>
        <w:tc>
          <w:tcPr>
            <w:tcW w:w="1005"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ind w:firstLine="720"/>
              <w:jc w:val="both"/>
              <w:rPr>
                <w:rFonts w:ascii="Arial" w:cs="Arial" w:hAnsi="Arial"/>
              </w:rPr>
            </w:pPr>
          </w:p>
          <w:p>
            <w:pPr>
              <w:pStyle w:val="style0"/>
              <w:jc w:val="both"/>
              <w:rPr>
                <w:rFonts w:ascii="Arial" w:cs="Arial" w:hAnsi="Arial"/>
              </w:rPr>
            </w:pPr>
            <w:r>
              <w:rPr>
                <w:rFonts w:ascii="Arial" w:cs="Arial" w:hAnsi="Arial"/>
              </w:rPr>
              <w:t>29.4</w:t>
            </w:r>
          </w:p>
          <w:p>
            <w:pPr>
              <w:pStyle w:val="style0"/>
              <w:jc w:val="both"/>
              <w:rPr>
                <w:rFonts w:ascii="Arial" w:cs="Arial" w:hAnsi="Arial"/>
              </w:rPr>
            </w:pPr>
            <w:r>
              <w:rPr>
                <w:rFonts w:ascii="Arial" w:cs="Arial" w:hAnsi="Arial"/>
              </w:rPr>
              <w:t>24.8</w:t>
            </w:r>
          </w:p>
          <w:p>
            <w:pPr>
              <w:pStyle w:val="style0"/>
              <w:jc w:val="both"/>
              <w:rPr>
                <w:rFonts w:ascii="Arial" w:cs="Arial" w:hAnsi="Arial"/>
              </w:rPr>
            </w:pPr>
            <w:r>
              <w:rPr>
                <w:rFonts w:ascii="Arial" w:cs="Arial" w:hAnsi="Arial"/>
              </w:rPr>
              <w:t>20.2</w:t>
            </w:r>
          </w:p>
          <w:p>
            <w:pPr>
              <w:pStyle w:val="style0"/>
              <w:jc w:val="both"/>
              <w:rPr>
                <w:rFonts w:ascii="Arial" w:cs="Arial" w:hAnsi="Arial"/>
              </w:rPr>
            </w:pPr>
            <w:r>
              <w:rPr>
                <w:rFonts w:ascii="Arial" w:cs="Arial" w:hAnsi="Arial"/>
              </w:rPr>
              <w:t>24.8</w:t>
            </w:r>
          </w:p>
        </w:tc>
      </w:tr>
      <w:tr>
        <w:tblPrEx/>
        <w:trPr/>
        <w:tc>
          <w:tcPr>
            <w:tcW w:w="588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rPr>
            </w:pPr>
            <w:r>
              <w:rPr>
                <w:rFonts w:ascii="Arial" w:cs="Arial" w:hAnsi="Arial"/>
              </w:rPr>
              <w:t xml:space="preserve">Reasons for using cosmetic products </w:t>
            </w:r>
          </w:p>
          <w:p>
            <w:pPr>
              <w:pStyle w:val="style0"/>
              <w:jc w:val="both"/>
              <w:rPr>
                <w:rFonts w:ascii="Arial" w:cs="Arial" w:hAnsi="Arial"/>
              </w:rPr>
            </w:pPr>
            <w:r>
              <w:rPr>
                <w:rFonts w:ascii="Arial" w:cs="Arial" w:hAnsi="Arial"/>
              </w:rPr>
              <w:t xml:space="preserve"> </w:t>
            </w:r>
            <w:r>
              <w:rPr>
                <w:rFonts w:ascii="Arial" w:cs="Arial" w:hAnsi="Arial"/>
              </w:rPr>
              <w:tab/>
            </w:r>
            <w:r>
              <w:rPr>
                <w:rFonts w:ascii="Arial" w:cs="Arial" w:hAnsi="Arial"/>
              </w:rPr>
              <w:t>Want to hide/cover unnecessary flaws</w:t>
            </w:r>
          </w:p>
          <w:p>
            <w:pPr>
              <w:pStyle w:val="style0"/>
              <w:jc w:val="both"/>
              <w:rPr>
                <w:rFonts w:ascii="Arial" w:cs="Arial" w:hAnsi="Arial"/>
              </w:rPr>
            </w:pPr>
            <w:r>
              <w:rPr>
                <w:rFonts w:ascii="Arial" w:cs="Arial" w:hAnsi="Arial"/>
              </w:rPr>
              <w:t xml:space="preserve"> </w:t>
            </w:r>
            <w:r>
              <w:rPr>
                <w:rFonts w:ascii="Arial" w:cs="Arial" w:hAnsi="Arial"/>
              </w:rPr>
              <w:tab/>
            </w:r>
            <w:r>
              <w:rPr>
                <w:rFonts w:ascii="Arial" w:cs="Arial" w:hAnsi="Arial"/>
              </w:rPr>
              <w:t xml:space="preserve">To gain self confidence </w:t>
            </w:r>
          </w:p>
          <w:p>
            <w:pPr>
              <w:pStyle w:val="style0"/>
              <w:jc w:val="both"/>
              <w:rPr>
                <w:rFonts w:ascii="Arial" w:cs="Arial" w:hAnsi="Arial"/>
              </w:rPr>
            </w:pPr>
            <w:r>
              <w:rPr>
                <w:rFonts w:ascii="Arial" w:cs="Arial" w:hAnsi="Arial"/>
              </w:rPr>
              <w:t xml:space="preserve"> </w:t>
            </w:r>
            <w:r>
              <w:rPr>
                <w:rFonts w:ascii="Arial" w:cs="Arial" w:hAnsi="Arial"/>
              </w:rPr>
              <w:tab/>
            </w:r>
            <w:r>
              <w:rPr>
                <w:rFonts w:ascii="Arial" w:cs="Arial" w:hAnsi="Arial"/>
              </w:rPr>
              <w:t xml:space="preserve">To seek attention </w:t>
            </w:r>
          </w:p>
          <w:p>
            <w:pPr>
              <w:pStyle w:val="style0"/>
              <w:jc w:val="both"/>
              <w:rPr>
                <w:rFonts w:ascii="Arial" w:cs="Arial" w:hAnsi="Arial"/>
              </w:rPr>
            </w:pPr>
            <w:r>
              <w:rPr>
                <w:rFonts w:ascii="Arial" w:cs="Arial" w:hAnsi="Arial"/>
              </w:rPr>
              <w:tab/>
            </w:r>
            <w:r>
              <w:rPr>
                <w:rFonts w:ascii="Arial" w:cs="Arial" w:hAnsi="Arial"/>
              </w:rPr>
              <w:t>Afraid to be bullied</w:t>
            </w:r>
          </w:p>
          <w:p>
            <w:pPr>
              <w:pStyle w:val="style0"/>
              <w:jc w:val="both"/>
              <w:rPr>
                <w:rFonts w:ascii="Arial" w:cs="Arial" w:hAnsi="Arial"/>
              </w:rPr>
            </w:pPr>
            <w:r>
              <w:rPr>
                <w:rFonts w:ascii="Arial" w:cs="Arial" w:hAnsi="Arial"/>
              </w:rPr>
              <w:t xml:space="preserve"> </w:t>
            </w:r>
            <w:r>
              <w:rPr>
                <w:rFonts w:ascii="Arial" w:cs="Arial" w:hAnsi="Arial"/>
              </w:rPr>
              <w:tab/>
            </w:r>
            <w:r>
              <w:rPr>
                <w:rFonts w:ascii="Arial" w:cs="Arial" w:hAnsi="Arial"/>
              </w:rPr>
              <w:t>Standards of the society</w:t>
            </w:r>
          </w:p>
          <w:p>
            <w:pPr>
              <w:pStyle w:val="style0"/>
              <w:jc w:val="both"/>
              <w:rPr>
                <w:rFonts w:ascii="Arial" w:cs="Arial" w:hAnsi="Arial"/>
              </w:rPr>
            </w:pPr>
            <w:r>
              <w:rPr>
                <w:rFonts w:ascii="Arial" w:cs="Arial" w:hAnsi="Arial"/>
              </w:rPr>
              <w:t xml:space="preserve"> </w:t>
            </w:r>
            <w:r>
              <w:rPr>
                <w:rFonts w:ascii="Arial" w:cs="Arial" w:hAnsi="Arial"/>
              </w:rPr>
              <w:tab/>
            </w:r>
            <w:r>
              <w:rPr>
                <w:rFonts w:ascii="Arial" w:cs="Arial" w:hAnsi="Arial"/>
              </w:rPr>
              <w:t>Influenced by social media</w:t>
            </w:r>
          </w:p>
          <w:p>
            <w:pPr>
              <w:pStyle w:val="style0"/>
              <w:jc w:val="both"/>
              <w:rPr>
                <w:rFonts w:ascii="Arial" w:cs="Arial" w:hAnsi="Arial"/>
              </w:rPr>
            </w:pPr>
            <w:r>
              <w:rPr>
                <w:rFonts w:ascii="Arial" w:cs="Arial" w:hAnsi="Arial"/>
              </w:rPr>
              <w:t xml:space="preserve"> </w:t>
            </w:r>
            <w:r>
              <w:rPr>
                <w:rFonts w:ascii="Arial" w:cs="Arial" w:hAnsi="Arial"/>
              </w:rPr>
              <w:tab/>
            </w:r>
            <w:r>
              <w:rPr>
                <w:rFonts w:ascii="Arial" w:cs="Arial" w:hAnsi="Arial"/>
              </w:rPr>
              <w:t>Want to follow what is trends</w:t>
            </w:r>
          </w:p>
          <w:p>
            <w:pPr>
              <w:pStyle w:val="style0"/>
              <w:jc w:val="both"/>
              <w:rPr>
                <w:rFonts w:ascii="Arial" w:cs="Arial" w:hAnsi="Arial"/>
              </w:rPr>
            </w:pPr>
            <w:r>
              <w:rPr>
                <w:rFonts w:ascii="Arial" w:cs="Arial" w:hAnsi="Arial"/>
              </w:rPr>
              <w:tab/>
            </w:r>
            <w:r>
              <w:rPr>
                <w:rFonts w:ascii="Arial" w:cs="Arial" w:hAnsi="Arial"/>
              </w:rPr>
              <w:t>To receive praise from other people</w:t>
            </w:r>
          </w:p>
        </w:tc>
        <w:tc>
          <w:tcPr>
            <w:tcW w:w="825"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ind w:firstLine="720"/>
              <w:jc w:val="both"/>
              <w:rPr>
                <w:rFonts w:ascii="Arial" w:cs="Arial" w:hAnsi="Arial"/>
              </w:rPr>
            </w:pPr>
          </w:p>
          <w:p>
            <w:pPr>
              <w:pStyle w:val="style0"/>
              <w:jc w:val="both"/>
              <w:rPr>
                <w:rFonts w:ascii="Arial" w:cs="Arial" w:hAnsi="Arial"/>
              </w:rPr>
            </w:pPr>
            <w:r>
              <w:rPr>
                <w:rFonts w:ascii="Arial" w:cs="Arial" w:hAnsi="Arial"/>
              </w:rPr>
              <w:t>187</w:t>
            </w:r>
          </w:p>
          <w:p>
            <w:pPr>
              <w:pStyle w:val="style0"/>
              <w:jc w:val="both"/>
              <w:rPr>
                <w:rFonts w:ascii="Arial" w:cs="Arial" w:hAnsi="Arial"/>
              </w:rPr>
            </w:pPr>
            <w:r>
              <w:rPr>
                <w:rFonts w:ascii="Arial" w:cs="Arial" w:hAnsi="Arial"/>
              </w:rPr>
              <w:t>199</w:t>
            </w:r>
          </w:p>
          <w:p>
            <w:pPr>
              <w:pStyle w:val="style0"/>
              <w:jc w:val="both"/>
              <w:rPr>
                <w:rFonts w:ascii="Arial" w:cs="Arial" w:hAnsi="Arial"/>
              </w:rPr>
            </w:pPr>
            <w:r>
              <w:rPr>
                <w:rFonts w:ascii="Arial" w:cs="Arial" w:hAnsi="Arial"/>
              </w:rPr>
              <w:t>5</w:t>
            </w:r>
          </w:p>
          <w:p>
            <w:pPr>
              <w:pStyle w:val="style0"/>
              <w:jc w:val="both"/>
              <w:rPr>
                <w:rFonts w:ascii="Arial" w:cs="Arial" w:hAnsi="Arial"/>
              </w:rPr>
            </w:pPr>
            <w:r>
              <w:rPr>
                <w:rFonts w:ascii="Arial" w:cs="Arial" w:hAnsi="Arial"/>
              </w:rPr>
              <w:t>7</w:t>
            </w:r>
          </w:p>
          <w:p>
            <w:pPr>
              <w:pStyle w:val="style0"/>
              <w:jc w:val="both"/>
              <w:rPr>
                <w:rFonts w:ascii="Arial" w:cs="Arial" w:hAnsi="Arial"/>
              </w:rPr>
            </w:pPr>
            <w:r>
              <w:rPr>
                <w:rFonts w:ascii="Arial" w:cs="Arial" w:hAnsi="Arial"/>
              </w:rPr>
              <w:t>30</w:t>
            </w:r>
          </w:p>
          <w:p>
            <w:pPr>
              <w:pStyle w:val="style0"/>
              <w:jc w:val="both"/>
              <w:rPr>
                <w:rFonts w:ascii="Arial" w:cs="Arial" w:hAnsi="Arial"/>
              </w:rPr>
            </w:pPr>
            <w:r>
              <w:rPr>
                <w:rFonts w:ascii="Arial" w:cs="Arial" w:hAnsi="Arial"/>
              </w:rPr>
              <w:t>50</w:t>
            </w:r>
          </w:p>
          <w:p>
            <w:pPr>
              <w:pStyle w:val="style0"/>
              <w:jc w:val="both"/>
              <w:rPr>
                <w:rFonts w:ascii="Arial" w:cs="Arial" w:hAnsi="Arial"/>
              </w:rPr>
            </w:pPr>
            <w:r>
              <w:rPr>
                <w:rFonts w:ascii="Arial" w:cs="Arial" w:hAnsi="Arial"/>
              </w:rPr>
              <w:t>11</w:t>
            </w:r>
          </w:p>
          <w:p>
            <w:pPr>
              <w:pStyle w:val="style0"/>
              <w:jc w:val="both"/>
              <w:rPr>
                <w:rFonts w:ascii="Arial" w:cs="Arial" w:hAnsi="Arial"/>
              </w:rPr>
            </w:pPr>
            <w:r>
              <w:rPr>
                <w:rFonts w:ascii="Arial" w:cs="Arial" w:hAnsi="Arial"/>
              </w:rPr>
              <w:t>8</w:t>
            </w:r>
          </w:p>
        </w:tc>
        <w:tc>
          <w:tcPr>
            <w:tcW w:w="1005"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ind w:firstLine="720"/>
              <w:jc w:val="both"/>
              <w:rPr>
                <w:rFonts w:ascii="Arial" w:cs="Arial" w:hAnsi="Arial"/>
              </w:rPr>
            </w:pPr>
          </w:p>
          <w:p>
            <w:pPr>
              <w:pStyle w:val="style0"/>
              <w:jc w:val="both"/>
              <w:rPr>
                <w:rFonts w:ascii="Arial" w:cs="Arial" w:hAnsi="Arial"/>
              </w:rPr>
            </w:pPr>
            <w:r>
              <w:rPr>
                <w:rFonts w:ascii="Arial" w:cs="Arial" w:hAnsi="Arial"/>
              </w:rPr>
              <w:t>36.5</w:t>
            </w:r>
          </w:p>
          <w:p>
            <w:pPr>
              <w:pStyle w:val="style0"/>
              <w:jc w:val="both"/>
              <w:rPr>
                <w:rFonts w:ascii="Arial" w:cs="Arial" w:hAnsi="Arial"/>
              </w:rPr>
            </w:pPr>
            <w:r>
              <w:rPr>
                <w:rFonts w:ascii="Arial" w:cs="Arial" w:hAnsi="Arial"/>
              </w:rPr>
              <w:t>40.12</w:t>
            </w:r>
          </w:p>
          <w:p>
            <w:pPr>
              <w:pStyle w:val="style0"/>
              <w:jc w:val="both"/>
              <w:rPr>
                <w:rFonts w:ascii="Arial" w:cs="Arial" w:hAnsi="Arial"/>
              </w:rPr>
            </w:pPr>
            <w:r>
              <w:rPr>
                <w:rFonts w:ascii="Arial" w:cs="Arial" w:hAnsi="Arial"/>
              </w:rPr>
              <w:t>1.01</w:t>
            </w:r>
          </w:p>
          <w:p>
            <w:pPr>
              <w:pStyle w:val="style0"/>
              <w:jc w:val="both"/>
              <w:rPr>
                <w:rFonts w:ascii="Arial" w:cs="Arial" w:hAnsi="Arial"/>
              </w:rPr>
            </w:pPr>
            <w:r>
              <w:rPr>
                <w:rFonts w:ascii="Arial" w:cs="Arial" w:hAnsi="Arial"/>
              </w:rPr>
              <w:t>1.41</w:t>
            </w:r>
          </w:p>
          <w:p>
            <w:pPr>
              <w:pStyle w:val="style0"/>
              <w:jc w:val="both"/>
              <w:rPr>
                <w:rFonts w:ascii="Arial" w:cs="Arial" w:hAnsi="Arial"/>
              </w:rPr>
            </w:pPr>
            <w:r>
              <w:rPr>
                <w:rFonts w:ascii="Arial" w:cs="Arial" w:hAnsi="Arial"/>
              </w:rPr>
              <w:t>6.05</w:t>
            </w:r>
          </w:p>
          <w:p>
            <w:pPr>
              <w:pStyle w:val="style0"/>
              <w:jc w:val="both"/>
              <w:rPr>
                <w:rFonts w:ascii="Arial" w:cs="Arial" w:hAnsi="Arial"/>
              </w:rPr>
            </w:pPr>
            <w:r>
              <w:rPr>
                <w:rFonts w:ascii="Arial" w:cs="Arial" w:hAnsi="Arial"/>
              </w:rPr>
              <w:t>10.08</w:t>
            </w:r>
          </w:p>
          <w:p>
            <w:pPr>
              <w:pStyle w:val="style0"/>
              <w:jc w:val="both"/>
              <w:rPr>
                <w:rFonts w:ascii="Arial" w:cs="Arial" w:hAnsi="Arial"/>
              </w:rPr>
            </w:pPr>
            <w:r>
              <w:rPr>
                <w:rFonts w:ascii="Arial" w:cs="Arial" w:hAnsi="Arial"/>
              </w:rPr>
              <w:t>2.22</w:t>
            </w:r>
          </w:p>
          <w:p>
            <w:pPr>
              <w:pStyle w:val="style0"/>
              <w:jc w:val="both"/>
              <w:rPr>
                <w:rFonts w:ascii="Arial" w:cs="Arial" w:hAnsi="Arial"/>
              </w:rPr>
            </w:pPr>
            <w:r>
              <w:rPr>
                <w:rFonts w:ascii="Arial" w:cs="Arial" w:hAnsi="Arial"/>
              </w:rPr>
              <w:t>1.61</w:t>
            </w:r>
          </w:p>
        </w:tc>
      </w:tr>
      <w:tr>
        <w:tblPrEx/>
        <w:trPr/>
        <w:tc>
          <w:tcPr>
            <w:tcW w:w="588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b/>
                <w:bCs/>
              </w:rPr>
            </w:pPr>
            <w:r>
              <w:rPr>
                <w:rFonts w:ascii="Arial" w:cs="Arial" w:hAnsi="Arial"/>
                <w:b/>
                <w:bCs/>
              </w:rPr>
              <w:tab/>
            </w:r>
            <w:r>
              <w:rPr>
                <w:rFonts w:ascii="Arial" w:cs="Arial" w:hAnsi="Arial"/>
                <w:b/>
                <w:bCs/>
              </w:rPr>
              <w:tab/>
            </w:r>
            <w:r>
              <w:rPr>
                <w:rFonts w:ascii="Arial" w:cs="Arial" w:hAnsi="Arial"/>
                <w:b/>
                <w:bCs/>
              </w:rPr>
              <w:t>Total</w:t>
            </w:r>
          </w:p>
        </w:tc>
        <w:tc>
          <w:tcPr>
            <w:tcW w:w="825"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b/>
                <w:bCs/>
              </w:rPr>
            </w:pPr>
            <w:r>
              <w:rPr>
                <w:rFonts w:ascii="Arial" w:cs="Arial" w:hAnsi="Arial"/>
                <w:b/>
                <w:bCs/>
              </w:rPr>
              <w:t>325</w:t>
            </w:r>
          </w:p>
        </w:tc>
        <w:tc>
          <w:tcPr>
            <w:tcW w:w="1005"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b/>
                <w:bCs/>
              </w:rPr>
            </w:pPr>
            <w:r>
              <w:rPr>
                <w:rFonts w:ascii="Arial" w:cs="Arial" w:hAnsi="Arial"/>
                <w:b/>
                <w:bCs/>
              </w:rPr>
              <w:t>100</w:t>
            </w:r>
          </w:p>
        </w:tc>
      </w:tr>
    </w:tbl>
    <w:p>
      <w:pPr>
        <w:pStyle w:val="style0"/>
        <w:ind w:firstLine="720"/>
        <w:jc w:val="both"/>
        <w:rPr>
          <w:rFonts w:ascii="Arial" w:cs="Arial" w:hAnsi="Arial"/>
        </w:rPr>
      </w:pPr>
    </w:p>
    <w:p>
      <w:pPr>
        <w:pStyle w:val="style0"/>
        <w:jc w:val="both"/>
        <w:rPr>
          <w:rFonts w:ascii="Arial" w:cs="Arial" w:hAnsi="Arial"/>
        </w:rPr>
      </w:pPr>
    </w:p>
    <w:p>
      <w:pPr>
        <w:pStyle w:val="style0"/>
        <w:jc w:val="both"/>
        <w:rPr>
          <w:rFonts w:ascii="Arial" w:cs="Arial" w:hAnsi="Arial"/>
          <w:b/>
          <w:sz w:val="22"/>
        </w:rPr>
      </w:pPr>
      <w:r>
        <w:rPr>
          <w:rFonts w:ascii="Arial" w:cs="Arial" w:hAnsi="Arial"/>
          <w:b/>
          <w:caps/>
          <w:sz w:val="22"/>
        </w:rPr>
        <w:t xml:space="preserve">3.2 </w:t>
      </w:r>
      <w:r>
        <w:rPr>
          <w:rFonts w:ascii="Arial" w:cs="Arial" w:hAnsi="Arial"/>
          <w:b/>
          <w:sz w:val="22"/>
        </w:rPr>
        <w:t>Self-Confidence</w:t>
      </w:r>
    </w:p>
    <w:commentRangeEnd w:id="23"/>
    <w:p>
      <w:pPr>
        <w:pStyle w:val="style0"/>
        <w:jc w:val="both"/>
        <w:rPr>
          <w:rFonts w:ascii="Arial" w:cs="Arial" w:hAnsi="Arial"/>
        </w:rPr>
      </w:pPr>
      <w:r>
        <w:rPr/>
        <w:commentReference w:id="23"/>
      </w:r>
    </w:p>
    <w:commentRangeStart w:id="24"/>
    <w:p>
      <w:pPr>
        <w:pStyle w:val="style0"/>
        <w:jc w:val="both"/>
        <w:rPr>
          <w:rFonts w:ascii="Arial" w:cs="Arial" w:hAnsi="Arial"/>
        </w:rPr>
      </w:pPr>
      <w:r>
        <w:rPr>
          <w:rFonts w:ascii="Arial" w:cs="Arial" w:hAnsi="Arial"/>
        </w:rPr>
        <w:t>Table 2 shows the respondents’ self-confidence scores. Overall, respondents exhibited above-average self-confidence (M = 2.29/3). Highest scores were observed for positive self-attitude (M = 2.59) and overall satisfaction with oneself (M = 2.49). Lower scores were observed in reverse-scored items, such as feeling proud of oneself (M = 1.69), reflecting occasional internal self-doubt. These findings indicate that student nurses maintain functional confidence outwardly but may experience intermittent self-esteem fluctuations, aligning with prior research (Antoniadou et al., 2024; Alghamdi et al., 2023). [Table 2].</w:t>
      </w:r>
    </w:p>
    <w:commentRangeEnd w:id="24"/>
    <w:p>
      <w:pPr>
        <w:pStyle w:val="style0"/>
        <w:jc w:val="both"/>
        <w:rPr>
          <w:rFonts w:ascii="Arial" w:cs="Arial" w:hAnsi="Arial"/>
        </w:rPr>
      </w:pPr>
      <w:r>
        <w:rPr/>
        <w:commentReference w:id="24"/>
      </w:r>
    </w:p>
    <w:p>
      <w:pPr>
        <w:pStyle w:val="style0"/>
        <w:jc w:val="center"/>
        <w:rPr>
          <w:rFonts w:ascii="Arial" w:cs="Arial" w:hAnsi="Arial"/>
          <w:b/>
          <w:bCs/>
        </w:rPr>
      </w:pPr>
      <w:r>
        <w:rPr>
          <w:rFonts w:ascii="Arial" w:cs="Arial" w:hAnsi="Arial"/>
          <w:b/>
          <w:bCs/>
        </w:rPr>
        <w:t>Table 2. Mean Scores on Level of Self-Confidence (</w:t>
      </w:r>
      <w:r>
        <w:rPr>
          <w:rFonts w:ascii="Arial" w:cs="Arial" w:hAnsi="Arial"/>
          <w:b/>
          <w:bCs/>
        </w:rPr>
        <w:t>N</w:t>
      </w:r>
      <w:r>
        <w:rPr>
          <w:rFonts w:ascii="Arial" w:cs="Arial" w:hAnsi="Arial"/>
          <w:b/>
          <w:bCs/>
        </w:rPr>
        <w:t xml:space="preserve"> = 325)</w:t>
      </w:r>
    </w:p>
    <w:tbl>
      <w:tblPr>
        <w:tblW w:w="8415" w:type="dxa"/>
        <w:tblBorders>
          <w:top w:val="nil"/>
          <w:left w:val="nil"/>
          <w:bottom w:val="nil"/>
          <w:right w:val="nil"/>
          <w:insideH w:val="nil"/>
          <w:insideV w:val="nil"/>
        </w:tblBorders>
        <w:tblLayout w:type="fixed"/>
        <w:tblLook w:val="0600" w:firstRow="0" w:lastRow="0" w:firstColumn="0" w:lastColumn="0" w:noHBand="1" w:noVBand="1"/>
      </w:tblPr>
      <w:tblGrid>
        <w:gridCol w:w="6765"/>
        <w:gridCol w:w="1650"/>
      </w:tblGrid>
      <w:tr>
        <w:trPr/>
        <w:tc>
          <w:tcPr>
            <w:tcW w:w="6765"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b/>
                <w:bCs/>
              </w:rPr>
            </w:pPr>
            <w:r>
              <w:rPr>
                <w:rFonts w:ascii="Arial" w:cs="Arial" w:hAnsi="Arial"/>
                <w:b/>
                <w:bCs/>
              </w:rPr>
              <w:t>Self-Confidence Indicators</w:t>
            </w:r>
          </w:p>
        </w:tc>
        <w:tc>
          <w:tcPr>
            <w:tcW w:w="165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center"/>
              <w:rPr>
                <w:rFonts w:ascii="Arial" w:cs="Arial" w:hAnsi="Arial"/>
              </w:rPr>
            </w:pPr>
            <w:r>
              <w:rPr>
                <w:rFonts w:ascii="Arial" w:cs="Arial" w:hAnsi="Arial"/>
              </w:rPr>
              <w:t>Mean</w:t>
            </w:r>
          </w:p>
        </w:tc>
      </w:tr>
      <w:tr>
        <w:tblPrEx/>
        <w:trPr/>
        <w:tc>
          <w:tcPr>
            <w:tcW w:w="6765" w:type="dxa"/>
            <w:tcBorders>
              <w:top w:val="single" w:sz="8" w:space="0" w:color="000000"/>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rPr>
            </w:pPr>
            <w:r>
              <w:rPr>
                <w:rFonts w:ascii="Arial" w:cs="Arial" w:hAnsi="Arial"/>
              </w:rPr>
              <w:t>I take a positive attitude towards myself.</w:t>
            </w:r>
          </w:p>
        </w:tc>
        <w:tc>
          <w:tcPr>
            <w:tcW w:w="1650" w:type="dxa"/>
            <w:tcBorders>
              <w:top w:val="single" w:sz="8" w:space="0" w:color="000000"/>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pPr>
              <w:pStyle w:val="style0"/>
              <w:jc w:val="center"/>
              <w:rPr>
                <w:rFonts w:ascii="Arial" w:cs="Arial" w:hAnsi="Arial"/>
              </w:rPr>
            </w:pPr>
            <w:r>
              <w:rPr>
                <w:rFonts w:ascii="Arial" w:cs="Arial" w:hAnsi="Arial"/>
              </w:rPr>
              <w:t>2.59</w:t>
            </w:r>
          </w:p>
        </w:tc>
      </w:tr>
      <w:tr>
        <w:tblPrEx/>
        <w:trPr/>
        <w:tc>
          <w:tcPr>
            <w:tcW w:w="6765"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rPr>
            </w:pPr>
            <w:r>
              <w:rPr>
                <w:rFonts w:ascii="Arial" w:cs="Arial" w:hAnsi="Arial"/>
              </w:rPr>
              <w:t>On the whole, I am satisfied with myself.</w:t>
            </w:r>
          </w:p>
        </w:tc>
        <w:tc>
          <w:tcPr>
            <w:tcW w:w="1650"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pPr>
              <w:pStyle w:val="style0"/>
              <w:jc w:val="center"/>
              <w:rPr>
                <w:rFonts w:ascii="Arial" w:cs="Arial" w:hAnsi="Arial"/>
              </w:rPr>
            </w:pPr>
            <w:r>
              <w:rPr>
                <w:rFonts w:ascii="Arial" w:cs="Arial" w:hAnsi="Arial"/>
              </w:rPr>
              <w:t>2.49</w:t>
            </w:r>
          </w:p>
        </w:tc>
      </w:tr>
      <w:tr>
        <w:tblPrEx/>
        <w:trPr/>
        <w:tc>
          <w:tcPr>
            <w:tcW w:w="6765"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rPr>
            </w:pPr>
            <w:r>
              <w:rPr>
                <w:rFonts w:ascii="Arial" w:cs="Arial" w:hAnsi="Arial"/>
              </w:rPr>
              <w:t>I am able to do things as well as most other people.</w:t>
            </w:r>
          </w:p>
        </w:tc>
        <w:tc>
          <w:tcPr>
            <w:tcW w:w="1650"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pPr>
              <w:pStyle w:val="style0"/>
              <w:jc w:val="center"/>
              <w:rPr>
                <w:rFonts w:ascii="Arial" w:cs="Arial" w:hAnsi="Arial"/>
              </w:rPr>
            </w:pPr>
            <w:r>
              <w:rPr>
                <w:rFonts w:ascii="Arial" w:cs="Arial" w:hAnsi="Arial"/>
              </w:rPr>
              <w:t>2.38</w:t>
            </w:r>
          </w:p>
        </w:tc>
      </w:tr>
      <w:tr>
        <w:tblPrEx/>
        <w:trPr/>
        <w:tc>
          <w:tcPr>
            <w:tcW w:w="6765"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rPr>
            </w:pPr>
            <w:r>
              <w:rPr>
                <w:rFonts w:ascii="Arial" w:cs="Arial" w:hAnsi="Arial"/>
              </w:rPr>
              <w:t>I feel that I’m a person of worth, at least on an equal plane with others.</w:t>
            </w:r>
          </w:p>
        </w:tc>
        <w:tc>
          <w:tcPr>
            <w:tcW w:w="1650"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pPr>
              <w:pStyle w:val="style0"/>
              <w:jc w:val="center"/>
              <w:rPr>
                <w:rFonts w:ascii="Arial" w:cs="Arial" w:hAnsi="Arial"/>
              </w:rPr>
            </w:pPr>
            <w:r>
              <w:rPr>
                <w:rFonts w:ascii="Arial" w:cs="Arial" w:hAnsi="Arial"/>
              </w:rPr>
              <w:t>2.37</w:t>
            </w:r>
          </w:p>
        </w:tc>
      </w:tr>
      <w:tr>
        <w:tblPrEx/>
        <w:trPr/>
        <w:tc>
          <w:tcPr>
            <w:tcW w:w="6765"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rPr>
            </w:pPr>
            <w:r>
              <w:rPr>
                <w:rFonts w:ascii="Arial" w:cs="Arial" w:hAnsi="Arial"/>
              </w:rPr>
              <w:t>I feel that I have a number of good qualities.</w:t>
            </w:r>
          </w:p>
        </w:tc>
        <w:tc>
          <w:tcPr>
            <w:tcW w:w="1650"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pPr>
              <w:pStyle w:val="style0"/>
              <w:jc w:val="center"/>
              <w:rPr>
                <w:rFonts w:ascii="Arial" w:cs="Arial" w:hAnsi="Arial"/>
              </w:rPr>
            </w:pPr>
            <w:r>
              <w:rPr>
                <w:rFonts w:ascii="Arial" w:cs="Arial" w:hAnsi="Arial"/>
              </w:rPr>
              <w:t>2.34</w:t>
            </w:r>
          </w:p>
        </w:tc>
      </w:tr>
      <w:tr>
        <w:tblPrEx/>
        <w:trPr/>
        <w:tc>
          <w:tcPr>
            <w:tcW w:w="6765"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rPr>
            </w:pPr>
            <w:r>
              <w:rPr>
                <w:rFonts w:ascii="Arial" w:cs="Arial" w:hAnsi="Arial"/>
              </w:rPr>
              <w:t xml:space="preserve">I wish I had more respect for </w:t>
            </w:r>
            <w:r>
              <w:rPr>
                <w:rFonts w:ascii="Arial" w:cs="Arial" w:hAnsi="Arial"/>
              </w:rPr>
              <w:t>myself.*</w:t>
            </w:r>
          </w:p>
        </w:tc>
        <w:tc>
          <w:tcPr>
            <w:tcW w:w="1650"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pPr>
              <w:pStyle w:val="style0"/>
              <w:jc w:val="center"/>
              <w:rPr>
                <w:rFonts w:ascii="Arial" w:cs="Arial" w:hAnsi="Arial"/>
              </w:rPr>
            </w:pPr>
            <w:r>
              <w:rPr>
                <w:rFonts w:ascii="Arial" w:cs="Arial" w:hAnsi="Arial"/>
              </w:rPr>
              <w:t>2.24</w:t>
            </w:r>
          </w:p>
        </w:tc>
      </w:tr>
      <w:tr>
        <w:tblPrEx/>
        <w:trPr/>
        <w:tc>
          <w:tcPr>
            <w:tcW w:w="6765"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rPr>
            </w:pPr>
            <w:r>
              <w:rPr>
                <w:rFonts w:ascii="Arial" w:cs="Arial" w:hAnsi="Arial"/>
              </w:rPr>
              <w:t xml:space="preserve">At times I think I am no good at </w:t>
            </w:r>
            <w:r>
              <w:rPr>
                <w:rFonts w:ascii="Arial" w:cs="Arial" w:hAnsi="Arial"/>
              </w:rPr>
              <w:t>all.*</w:t>
            </w:r>
          </w:p>
        </w:tc>
        <w:tc>
          <w:tcPr>
            <w:tcW w:w="1650"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pPr>
              <w:pStyle w:val="style0"/>
              <w:jc w:val="center"/>
              <w:rPr>
                <w:rFonts w:ascii="Arial" w:cs="Arial" w:hAnsi="Arial"/>
              </w:rPr>
            </w:pPr>
            <w:r>
              <w:rPr>
                <w:rFonts w:ascii="Arial" w:cs="Arial" w:hAnsi="Arial"/>
              </w:rPr>
              <w:t>1.80</w:t>
            </w:r>
          </w:p>
        </w:tc>
      </w:tr>
      <w:tr>
        <w:tblPrEx/>
        <w:trPr/>
        <w:tc>
          <w:tcPr>
            <w:tcW w:w="6765"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rPr>
            </w:pPr>
            <w:r>
              <w:rPr>
                <w:rFonts w:ascii="Arial" w:cs="Arial" w:hAnsi="Arial"/>
              </w:rPr>
              <w:t xml:space="preserve">I am inclined to feel that I am a </w:t>
            </w:r>
            <w:r>
              <w:rPr>
                <w:rFonts w:ascii="Arial" w:cs="Arial" w:hAnsi="Arial"/>
              </w:rPr>
              <w:t>failure.*</w:t>
            </w:r>
          </w:p>
        </w:tc>
        <w:tc>
          <w:tcPr>
            <w:tcW w:w="1650"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pPr>
              <w:pStyle w:val="style0"/>
              <w:jc w:val="center"/>
              <w:rPr>
                <w:rFonts w:ascii="Arial" w:cs="Arial" w:hAnsi="Arial"/>
              </w:rPr>
            </w:pPr>
            <w:r>
              <w:rPr>
                <w:rFonts w:ascii="Arial" w:cs="Arial" w:hAnsi="Arial"/>
              </w:rPr>
              <w:t>1.78</w:t>
            </w:r>
          </w:p>
        </w:tc>
      </w:tr>
      <w:tr>
        <w:tblPrEx/>
        <w:trPr/>
        <w:tc>
          <w:tcPr>
            <w:tcW w:w="6765"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rPr>
            </w:pPr>
            <w:r>
              <w:rPr>
                <w:rFonts w:ascii="Arial" w:cs="Arial" w:hAnsi="Arial"/>
              </w:rPr>
              <w:t xml:space="preserve">I certainly feel useless at </w:t>
            </w:r>
            <w:r>
              <w:rPr>
                <w:rFonts w:ascii="Arial" w:cs="Arial" w:hAnsi="Arial"/>
              </w:rPr>
              <w:t>times.*</w:t>
            </w:r>
          </w:p>
        </w:tc>
        <w:tc>
          <w:tcPr>
            <w:tcW w:w="1650"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pPr>
              <w:pStyle w:val="style0"/>
              <w:jc w:val="center"/>
              <w:rPr>
                <w:rFonts w:ascii="Arial" w:cs="Arial" w:hAnsi="Arial"/>
              </w:rPr>
            </w:pPr>
            <w:r>
              <w:rPr>
                <w:rFonts w:ascii="Arial" w:cs="Arial" w:hAnsi="Arial"/>
              </w:rPr>
              <w:t>1.77</w:t>
            </w:r>
          </w:p>
        </w:tc>
      </w:tr>
      <w:tr>
        <w:tblPrEx/>
        <w:trPr/>
        <w:tc>
          <w:tcPr>
            <w:tcW w:w="6765" w:type="dxa"/>
            <w:tcBorders>
              <w:top w:val="single" w:sz="8" w:space="0" w:color="ffffff"/>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rPr>
            </w:pPr>
            <w:r>
              <w:rPr>
                <w:rFonts w:ascii="Arial" w:cs="Arial" w:hAnsi="Arial"/>
              </w:rPr>
              <w:t xml:space="preserve">I do not have much to be proud </w:t>
            </w:r>
            <w:r>
              <w:rPr>
                <w:rFonts w:ascii="Arial" w:cs="Arial" w:hAnsi="Arial"/>
              </w:rPr>
              <w:t>of.*</w:t>
            </w:r>
          </w:p>
        </w:tc>
        <w:tc>
          <w:tcPr>
            <w:tcW w:w="1650" w:type="dxa"/>
            <w:tcBorders>
              <w:top w:val="single" w:sz="8" w:space="0" w:color="ffffff"/>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center"/>
              <w:rPr>
                <w:rFonts w:ascii="Arial" w:cs="Arial" w:hAnsi="Arial"/>
              </w:rPr>
            </w:pPr>
            <w:r>
              <w:rPr>
                <w:rFonts w:ascii="Arial" w:cs="Arial" w:hAnsi="Arial"/>
              </w:rPr>
              <w:t>1.69</w:t>
            </w:r>
          </w:p>
        </w:tc>
      </w:tr>
      <w:tr>
        <w:tblPrEx/>
        <w:trPr/>
        <w:tc>
          <w:tcPr>
            <w:tcW w:w="6765"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b/>
                <w:bCs/>
              </w:rPr>
            </w:pPr>
            <w:r>
              <w:rPr>
                <w:rFonts w:ascii="Arial" w:cs="Arial" w:hAnsi="Arial"/>
                <w:b/>
                <w:bCs/>
              </w:rPr>
              <w:t>Overall</w:t>
            </w:r>
          </w:p>
        </w:tc>
        <w:tc>
          <w:tcPr>
            <w:tcW w:w="165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center"/>
              <w:rPr>
                <w:rFonts w:ascii="Arial" w:cs="Arial" w:hAnsi="Arial"/>
                <w:b/>
                <w:bCs/>
              </w:rPr>
            </w:pPr>
            <w:r>
              <w:rPr>
                <w:rFonts w:ascii="Arial" w:cs="Arial" w:hAnsi="Arial"/>
                <w:b/>
                <w:bCs/>
              </w:rPr>
              <w:t>2.29 (SD=0.35)</w:t>
            </w:r>
          </w:p>
        </w:tc>
      </w:tr>
    </w:tbl>
    <w:p>
      <w:pPr>
        <w:pStyle w:val="style0"/>
        <w:jc w:val="both"/>
        <w:rPr>
          <w:rFonts w:ascii="Arial" w:cs="Arial" w:hAnsi="Arial"/>
          <w:i/>
          <w:iCs/>
        </w:rPr>
      </w:pPr>
      <w:r>
        <w:rPr>
          <w:rFonts w:ascii="Arial" w:cs="Arial" w:hAnsi="Arial"/>
          <w:i/>
          <w:iCs/>
        </w:rPr>
        <w:t>*Items are reverse scored</w:t>
      </w:r>
    </w:p>
    <w:p>
      <w:pPr>
        <w:pStyle w:val="style0"/>
        <w:jc w:val="both"/>
        <w:rPr>
          <w:rFonts w:ascii="Arial" w:cs="Arial" w:hAnsi="Arial"/>
          <w:i/>
          <w:iCs/>
        </w:rPr>
      </w:pPr>
    </w:p>
    <w:commentRangeStart w:id="25"/>
    <w:p>
      <w:pPr>
        <w:pStyle w:val="style0"/>
        <w:jc w:val="both"/>
        <w:rPr>
          <w:rFonts w:ascii="Arial" w:cs="Arial" w:hAnsi="Arial"/>
        </w:rPr>
      </w:pPr>
      <w:r>
        <w:rPr>
          <w:rFonts w:ascii="Arial" w:cs="Arial" w:hAnsi="Arial"/>
          <w:b/>
          <w:bCs/>
          <w:i/>
          <w:iCs/>
        </w:rPr>
        <w:br/>
      </w:r>
      <w:r>
        <w:rPr>
          <w:rFonts w:ascii="Arial" w:cs="Arial" w:hAnsi="Arial"/>
        </w:rPr>
        <w:t>Table 3 summarizes cosmetic utilization. Respondents showed moderate overall use (M = 3.08/5). In-class use was slightly higher (M = 3.17), particularly during school events (M = 3.81). Social outings and special occasions also showed moderate usage (M = 2.96 and 3.10, respectively), suggesting context-dependent patterns of cosmetic application. These findings are consistent with prior studies highlighting situational influences on cosmetic behaviors (Sankaranarayanan, 2024). [Table 3].</w:t>
      </w:r>
    </w:p>
    <w:p>
      <w:pPr>
        <w:pStyle w:val="style0"/>
        <w:jc w:val="both"/>
        <w:rPr>
          <w:rFonts w:ascii="Arial" w:cs="Arial" w:hAnsi="Arial"/>
        </w:rPr>
      </w:pPr>
    </w:p>
    <w:p>
      <w:pPr>
        <w:pStyle w:val="style0"/>
        <w:jc w:val="center"/>
        <w:rPr>
          <w:rFonts w:ascii="Arial" w:cs="Arial" w:hAnsi="Arial"/>
          <w:b/>
          <w:bCs/>
        </w:rPr>
      </w:pPr>
      <w:r>
        <w:rPr>
          <w:rFonts w:ascii="Arial" w:cs="Arial" w:hAnsi="Arial"/>
          <w:b/>
          <w:bCs/>
        </w:rPr>
        <w:t>Table 3. Extent of Cosmetic Utilization (</w:t>
      </w:r>
      <w:r>
        <w:rPr>
          <w:rFonts w:ascii="Arial" w:cs="Arial" w:hAnsi="Arial"/>
          <w:b/>
          <w:bCs/>
        </w:rPr>
        <w:t>N</w:t>
      </w:r>
      <w:r>
        <w:rPr>
          <w:rFonts w:ascii="Arial" w:cs="Arial" w:hAnsi="Arial"/>
          <w:b/>
          <w:bCs/>
        </w:rPr>
        <w:t xml:space="preserve"> = 325)</w:t>
      </w:r>
    </w:p>
    <w:tbl>
      <w:tblPr>
        <w:tblW w:w="8640" w:type="dxa"/>
        <w:tblBorders>
          <w:top w:val="nil"/>
          <w:left w:val="nil"/>
          <w:bottom w:val="nil"/>
          <w:right w:val="nil"/>
          <w:insideH w:val="nil"/>
          <w:insideV w:val="nil"/>
        </w:tblBorders>
        <w:tblLayout w:type="fixed"/>
        <w:tblLook w:val="0600" w:firstRow="0" w:lastRow="0" w:firstColumn="0" w:lastColumn="0" w:noHBand="1" w:noVBand="1"/>
      </w:tblPr>
      <w:tblGrid>
        <w:gridCol w:w="6750"/>
        <w:gridCol w:w="1890"/>
      </w:tblGrid>
      <w:tr>
        <w:trPr/>
        <w:tc>
          <w:tcPr>
            <w:tcW w:w="675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b/>
                <w:bCs/>
              </w:rPr>
            </w:pPr>
            <w:r>
              <w:rPr>
                <w:rFonts w:ascii="Arial" w:cs="Arial" w:hAnsi="Arial"/>
                <w:b/>
                <w:bCs/>
              </w:rPr>
              <w:t>Cosmetics Utilization Indicators</w:t>
            </w:r>
          </w:p>
        </w:tc>
        <w:tc>
          <w:tcPr>
            <w:tcW w:w="189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center"/>
              <w:rPr>
                <w:rFonts w:ascii="Arial" w:cs="Arial" w:hAnsi="Arial"/>
              </w:rPr>
            </w:pPr>
            <w:r>
              <w:rPr>
                <w:rFonts w:ascii="Arial" w:cs="Arial" w:hAnsi="Arial"/>
              </w:rPr>
              <w:t>Mean</w:t>
            </w:r>
          </w:p>
        </w:tc>
      </w:tr>
      <w:tr>
        <w:tblPrEx/>
        <w:trPr/>
        <w:tc>
          <w:tcPr>
            <w:tcW w:w="675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b/>
                <w:bCs/>
              </w:rPr>
            </w:pPr>
            <w:r>
              <w:rPr>
                <w:rFonts w:ascii="Arial" w:cs="Arial" w:hAnsi="Arial"/>
                <w:b/>
                <w:bCs/>
              </w:rPr>
              <w:t>In Class</w:t>
            </w:r>
          </w:p>
        </w:tc>
        <w:tc>
          <w:tcPr>
            <w:tcW w:w="189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ind w:firstLine="720"/>
              <w:jc w:val="both"/>
              <w:rPr>
                <w:rFonts w:ascii="Arial" w:cs="Arial" w:hAnsi="Arial"/>
              </w:rPr>
            </w:pPr>
          </w:p>
        </w:tc>
      </w:tr>
      <w:tr>
        <w:tblPrEx/>
        <w:trPr/>
        <w:tc>
          <w:tcPr>
            <w:tcW w:w="6750" w:type="dxa"/>
            <w:tcBorders>
              <w:top w:val="single" w:sz="8" w:space="0" w:color="000000"/>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rPr>
            </w:pPr>
            <w:r>
              <w:rPr>
                <w:rFonts w:ascii="Arial" w:cs="Arial" w:hAnsi="Arial"/>
              </w:rPr>
              <w:t>I wear cosmetic products when there is an event in my school. (JS prom, Grad Ball, Graduation, etc.)</w:t>
            </w:r>
          </w:p>
        </w:tc>
        <w:tc>
          <w:tcPr>
            <w:tcW w:w="1890" w:type="dxa"/>
            <w:tcBorders>
              <w:top w:val="single" w:sz="8" w:space="0" w:color="000000"/>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pPr>
              <w:pStyle w:val="style0"/>
              <w:jc w:val="center"/>
              <w:rPr>
                <w:rFonts w:ascii="Arial" w:cs="Arial" w:hAnsi="Arial"/>
              </w:rPr>
            </w:pPr>
            <w:r>
              <w:rPr>
                <w:rFonts w:ascii="Arial" w:cs="Arial" w:hAnsi="Arial"/>
              </w:rPr>
              <w:t>3.81</w:t>
            </w:r>
          </w:p>
        </w:tc>
      </w:tr>
      <w:tr>
        <w:tblPrEx/>
        <w:trPr/>
        <w:tc>
          <w:tcPr>
            <w:tcW w:w="6750"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rPr>
            </w:pPr>
            <w:r>
              <w:rPr>
                <w:rFonts w:ascii="Arial" w:cs="Arial" w:hAnsi="Arial"/>
              </w:rPr>
              <w:t>I wear cosmetic products when I go to school.</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pPr>
              <w:pStyle w:val="style0"/>
              <w:jc w:val="center"/>
              <w:rPr>
                <w:rFonts w:ascii="Arial" w:cs="Arial" w:hAnsi="Arial"/>
              </w:rPr>
            </w:pPr>
            <w:r>
              <w:rPr>
                <w:rFonts w:ascii="Arial" w:cs="Arial" w:hAnsi="Arial"/>
              </w:rPr>
              <w:t>2.88</w:t>
            </w:r>
          </w:p>
        </w:tc>
      </w:tr>
      <w:tr>
        <w:tblPrEx/>
        <w:trPr/>
        <w:tc>
          <w:tcPr>
            <w:tcW w:w="6750" w:type="dxa"/>
            <w:tcBorders>
              <w:top w:val="single" w:sz="8" w:space="0" w:color="ffffff"/>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rPr>
            </w:pPr>
            <w:r>
              <w:rPr>
                <w:rFonts w:ascii="Arial" w:cs="Arial" w:hAnsi="Arial"/>
              </w:rPr>
              <w:t>I wear cosmetic products when there is a performance task in class.</w:t>
            </w:r>
          </w:p>
        </w:tc>
        <w:tc>
          <w:tcPr>
            <w:tcW w:w="1890" w:type="dxa"/>
            <w:tcBorders>
              <w:top w:val="single" w:sz="8" w:space="0" w:color="ffffff"/>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center"/>
              <w:rPr>
                <w:rFonts w:ascii="Arial" w:cs="Arial" w:hAnsi="Arial"/>
              </w:rPr>
            </w:pPr>
            <w:r>
              <w:rPr>
                <w:rFonts w:ascii="Arial" w:cs="Arial" w:hAnsi="Arial"/>
              </w:rPr>
              <w:t>2.83</w:t>
            </w:r>
          </w:p>
        </w:tc>
      </w:tr>
      <w:tr>
        <w:tblPrEx/>
        <w:trPr/>
        <w:tc>
          <w:tcPr>
            <w:tcW w:w="675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b/>
                <w:bCs/>
              </w:rPr>
            </w:pPr>
            <w:r>
              <w:rPr>
                <w:rFonts w:ascii="Arial" w:cs="Arial" w:hAnsi="Arial"/>
                <w:b/>
                <w:bCs/>
              </w:rPr>
              <w:t>Class Overall</w:t>
            </w:r>
          </w:p>
        </w:tc>
        <w:tc>
          <w:tcPr>
            <w:tcW w:w="189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center"/>
              <w:rPr>
                <w:rFonts w:ascii="Arial" w:cs="Arial" w:hAnsi="Arial"/>
                <w:b/>
                <w:bCs/>
              </w:rPr>
            </w:pPr>
            <w:r>
              <w:rPr>
                <w:rFonts w:ascii="Arial" w:cs="Arial" w:hAnsi="Arial"/>
                <w:b/>
                <w:bCs/>
              </w:rPr>
              <w:t>3.17 (SD=1.34)</w:t>
            </w:r>
          </w:p>
        </w:tc>
      </w:tr>
      <w:tr>
        <w:tblPrEx/>
        <w:trPr/>
        <w:tc>
          <w:tcPr>
            <w:tcW w:w="675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b/>
                <w:bCs/>
              </w:rPr>
            </w:pPr>
            <w:r>
              <w:rPr>
                <w:rFonts w:ascii="Arial" w:cs="Arial" w:hAnsi="Arial"/>
                <w:b/>
                <w:bCs/>
              </w:rPr>
              <w:t>Going Out with Friends</w:t>
            </w:r>
          </w:p>
        </w:tc>
        <w:tc>
          <w:tcPr>
            <w:tcW w:w="189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ind w:firstLine="720"/>
              <w:jc w:val="both"/>
              <w:rPr>
                <w:rFonts w:ascii="Arial" w:cs="Arial" w:hAnsi="Arial"/>
              </w:rPr>
            </w:pPr>
          </w:p>
        </w:tc>
      </w:tr>
      <w:tr>
        <w:tblPrEx/>
        <w:trPr/>
        <w:tc>
          <w:tcPr>
            <w:tcW w:w="6750" w:type="dxa"/>
            <w:tcBorders>
              <w:top w:val="single" w:sz="8" w:space="0" w:color="000000"/>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rPr>
            </w:pPr>
            <w:r>
              <w:rPr>
                <w:rFonts w:ascii="Arial" w:cs="Arial" w:hAnsi="Arial"/>
              </w:rPr>
              <w:t>I wear cosmetic products when I go on dates.</w:t>
            </w:r>
          </w:p>
        </w:tc>
        <w:tc>
          <w:tcPr>
            <w:tcW w:w="1890" w:type="dxa"/>
            <w:tcBorders>
              <w:top w:val="single" w:sz="8" w:space="0" w:color="000000"/>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pPr>
              <w:pStyle w:val="style0"/>
              <w:jc w:val="center"/>
              <w:rPr>
                <w:rFonts w:ascii="Arial" w:cs="Arial" w:hAnsi="Arial"/>
              </w:rPr>
            </w:pPr>
            <w:r>
              <w:rPr>
                <w:rFonts w:ascii="Arial" w:cs="Arial" w:hAnsi="Arial"/>
              </w:rPr>
              <w:t>3.08</w:t>
            </w:r>
          </w:p>
        </w:tc>
      </w:tr>
      <w:tr>
        <w:tblPrEx/>
        <w:trPr/>
        <w:tc>
          <w:tcPr>
            <w:tcW w:w="6750"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rPr>
            </w:pPr>
            <w:r>
              <w:rPr>
                <w:rFonts w:ascii="Arial" w:cs="Arial" w:hAnsi="Arial"/>
              </w:rPr>
              <w:t>I wear cosmetic products when I/we travel.</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pPr>
              <w:pStyle w:val="style0"/>
              <w:jc w:val="center"/>
              <w:rPr>
                <w:rFonts w:ascii="Arial" w:cs="Arial" w:hAnsi="Arial"/>
              </w:rPr>
            </w:pPr>
            <w:r>
              <w:rPr>
                <w:rFonts w:ascii="Arial" w:cs="Arial" w:hAnsi="Arial"/>
              </w:rPr>
              <w:t>2.93</w:t>
            </w:r>
          </w:p>
        </w:tc>
      </w:tr>
      <w:tr>
        <w:tblPrEx/>
        <w:trPr/>
        <w:tc>
          <w:tcPr>
            <w:tcW w:w="6750" w:type="dxa"/>
            <w:tcBorders>
              <w:top w:val="single" w:sz="8" w:space="0" w:color="ffffff"/>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rPr>
            </w:pPr>
            <w:r>
              <w:rPr>
                <w:rFonts w:ascii="Arial" w:cs="Arial" w:hAnsi="Arial"/>
              </w:rPr>
              <w:t>I wear cosmetic products when I/we go to the mall.</w:t>
            </w:r>
          </w:p>
        </w:tc>
        <w:tc>
          <w:tcPr>
            <w:tcW w:w="1890" w:type="dxa"/>
            <w:tcBorders>
              <w:top w:val="single" w:sz="8" w:space="0" w:color="ffffff"/>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center"/>
              <w:rPr>
                <w:rFonts w:ascii="Arial" w:cs="Arial" w:hAnsi="Arial"/>
              </w:rPr>
            </w:pPr>
            <w:r>
              <w:rPr>
                <w:rFonts w:ascii="Arial" w:cs="Arial" w:hAnsi="Arial"/>
              </w:rPr>
              <w:t>2.87</w:t>
            </w:r>
          </w:p>
        </w:tc>
      </w:tr>
      <w:tr>
        <w:tblPrEx/>
        <w:trPr/>
        <w:tc>
          <w:tcPr>
            <w:tcW w:w="675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b/>
                <w:bCs/>
              </w:rPr>
            </w:pPr>
            <w:r>
              <w:rPr>
                <w:rFonts w:ascii="Arial" w:cs="Arial" w:hAnsi="Arial"/>
                <w:b/>
                <w:bCs/>
              </w:rPr>
              <w:t>Going out with friends Overall</w:t>
            </w:r>
          </w:p>
        </w:tc>
        <w:tc>
          <w:tcPr>
            <w:tcW w:w="189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center"/>
              <w:rPr>
                <w:rFonts w:ascii="Arial" w:cs="Arial" w:hAnsi="Arial"/>
                <w:b/>
                <w:bCs/>
              </w:rPr>
            </w:pPr>
            <w:r>
              <w:rPr>
                <w:rFonts w:ascii="Arial" w:cs="Arial" w:hAnsi="Arial"/>
                <w:b/>
                <w:bCs/>
              </w:rPr>
              <w:t>2.96 (SD=1.47)</w:t>
            </w:r>
          </w:p>
        </w:tc>
      </w:tr>
      <w:tr>
        <w:tblPrEx/>
        <w:trPr/>
        <w:tc>
          <w:tcPr>
            <w:tcW w:w="675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b/>
                <w:bCs/>
              </w:rPr>
            </w:pPr>
            <w:r>
              <w:rPr>
                <w:rFonts w:ascii="Arial" w:cs="Arial" w:hAnsi="Arial"/>
                <w:b/>
                <w:bCs/>
              </w:rPr>
              <w:t>Occasions</w:t>
            </w:r>
          </w:p>
        </w:tc>
        <w:tc>
          <w:tcPr>
            <w:tcW w:w="189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ind w:firstLine="720"/>
              <w:jc w:val="both"/>
              <w:rPr>
                <w:rFonts w:ascii="Arial" w:cs="Arial" w:hAnsi="Arial"/>
              </w:rPr>
            </w:pPr>
          </w:p>
        </w:tc>
      </w:tr>
      <w:tr>
        <w:tblPrEx/>
        <w:trPr/>
        <w:tc>
          <w:tcPr>
            <w:tcW w:w="6750" w:type="dxa"/>
            <w:tcBorders>
              <w:top w:val="single" w:sz="8" w:space="0" w:color="000000"/>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rPr>
            </w:pPr>
            <w:r>
              <w:rPr>
                <w:rFonts w:ascii="Arial" w:cs="Arial" w:hAnsi="Arial"/>
              </w:rPr>
              <w:t>I wear cosmetics when I attend weddings, christening and gatherings.</w:t>
            </w:r>
          </w:p>
        </w:tc>
        <w:tc>
          <w:tcPr>
            <w:tcW w:w="1890" w:type="dxa"/>
            <w:tcBorders>
              <w:top w:val="single" w:sz="8" w:space="0" w:color="000000"/>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pPr>
              <w:pStyle w:val="style0"/>
              <w:jc w:val="center"/>
              <w:rPr>
                <w:rFonts w:ascii="Arial" w:cs="Arial" w:hAnsi="Arial"/>
              </w:rPr>
            </w:pPr>
            <w:r>
              <w:rPr>
                <w:rFonts w:ascii="Arial" w:cs="Arial" w:hAnsi="Arial"/>
              </w:rPr>
              <w:t>3.43</w:t>
            </w:r>
          </w:p>
        </w:tc>
      </w:tr>
      <w:tr>
        <w:tblPrEx/>
        <w:trPr/>
        <w:tc>
          <w:tcPr>
            <w:tcW w:w="6750"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rPr>
            </w:pPr>
            <w:r>
              <w:rPr>
                <w:rFonts w:ascii="Arial" w:cs="Arial" w:hAnsi="Arial"/>
              </w:rPr>
              <w:t>I wear cosmetic products when I attend birthday parties.</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pPr>
              <w:pStyle w:val="style0"/>
              <w:jc w:val="center"/>
              <w:rPr>
                <w:rFonts w:ascii="Arial" w:cs="Arial" w:hAnsi="Arial"/>
              </w:rPr>
            </w:pPr>
            <w:r>
              <w:rPr>
                <w:rFonts w:ascii="Arial" w:cs="Arial" w:hAnsi="Arial"/>
              </w:rPr>
              <w:t>3.10</w:t>
            </w:r>
          </w:p>
        </w:tc>
      </w:tr>
      <w:tr>
        <w:tblPrEx/>
        <w:trPr/>
        <w:tc>
          <w:tcPr>
            <w:tcW w:w="6750" w:type="dxa"/>
            <w:tcBorders>
              <w:top w:val="single" w:sz="8" w:space="0" w:color="ffffff"/>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rPr>
            </w:pPr>
            <w:r>
              <w:rPr>
                <w:rFonts w:ascii="Arial" w:cs="Arial" w:hAnsi="Arial"/>
              </w:rPr>
              <w:t>I wear cosmetic products when I’m at a family reunion.</w:t>
            </w:r>
          </w:p>
        </w:tc>
        <w:tc>
          <w:tcPr>
            <w:tcW w:w="1890" w:type="dxa"/>
            <w:tcBorders>
              <w:top w:val="single" w:sz="8" w:space="0" w:color="ffffff"/>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center"/>
              <w:rPr>
                <w:rFonts w:ascii="Arial" w:cs="Arial" w:hAnsi="Arial"/>
              </w:rPr>
            </w:pPr>
            <w:r>
              <w:rPr>
                <w:rFonts w:ascii="Arial" w:cs="Arial" w:hAnsi="Arial"/>
              </w:rPr>
              <w:t>2.78</w:t>
            </w:r>
          </w:p>
        </w:tc>
      </w:tr>
      <w:tr>
        <w:tblPrEx/>
        <w:trPr/>
        <w:tc>
          <w:tcPr>
            <w:tcW w:w="675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b/>
                <w:bCs/>
              </w:rPr>
            </w:pPr>
            <w:r>
              <w:rPr>
                <w:rFonts w:ascii="Arial" w:cs="Arial" w:hAnsi="Arial"/>
                <w:b/>
                <w:bCs/>
              </w:rPr>
              <w:t>Occasions Overall</w:t>
            </w:r>
          </w:p>
        </w:tc>
        <w:tc>
          <w:tcPr>
            <w:tcW w:w="189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center"/>
              <w:rPr>
                <w:rFonts w:ascii="Arial" w:cs="Arial" w:hAnsi="Arial"/>
                <w:b/>
                <w:bCs/>
              </w:rPr>
            </w:pPr>
            <w:r>
              <w:rPr>
                <w:rFonts w:ascii="Arial" w:cs="Arial" w:hAnsi="Arial"/>
                <w:b/>
                <w:bCs/>
              </w:rPr>
              <w:t>3.10 (SD=1.48)</w:t>
            </w:r>
          </w:p>
        </w:tc>
      </w:tr>
      <w:tr>
        <w:tblPrEx/>
        <w:trPr/>
        <w:tc>
          <w:tcPr>
            <w:tcW w:w="675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both"/>
              <w:rPr>
                <w:rFonts w:ascii="Arial" w:cs="Arial" w:hAnsi="Arial"/>
                <w:b/>
                <w:bCs/>
              </w:rPr>
            </w:pPr>
            <w:r>
              <w:rPr>
                <w:rFonts w:ascii="Arial" w:cs="Arial" w:hAnsi="Arial"/>
                <w:b/>
                <w:bCs/>
              </w:rPr>
              <w:t>Cosmetic Utilization Overall</w:t>
            </w:r>
          </w:p>
        </w:tc>
        <w:tc>
          <w:tcPr>
            <w:tcW w:w="189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pPr>
              <w:pStyle w:val="style0"/>
              <w:jc w:val="center"/>
              <w:rPr>
                <w:rFonts w:ascii="Arial" w:cs="Arial" w:hAnsi="Arial"/>
                <w:b/>
                <w:bCs/>
              </w:rPr>
            </w:pPr>
            <w:r>
              <w:rPr>
                <w:rFonts w:ascii="Arial" w:cs="Arial" w:hAnsi="Arial"/>
                <w:b/>
                <w:bCs/>
              </w:rPr>
              <w:t>3.08 (SD=1.39)</w:t>
            </w:r>
          </w:p>
        </w:tc>
      </w:tr>
    </w:tbl>
    <w:p>
      <w:pPr>
        <w:pStyle w:val="style0"/>
        <w:jc w:val="both"/>
        <w:rPr>
          <w:rFonts w:ascii="Arial" w:cs="Arial" w:hAnsi="Arial"/>
        </w:rPr>
      </w:pPr>
    </w:p>
    <w:bookmarkStart w:id="0" w:name="_bvgkcay49h1f" w:colFirst="0" w:colLast="0"/>
    <w:bookmarkEnd w:id="0"/>
    <w:p>
      <w:pPr>
        <w:pStyle w:val="style0"/>
        <w:outlineLvl w:val="2"/>
        <w:rPr>
          <w:rFonts w:ascii="Arial" w:cs="Arial" w:hAnsi="Arial"/>
          <w:b/>
          <w:bCs/>
          <w:i/>
          <w:iCs/>
        </w:rPr>
      </w:pPr>
    </w:p>
    <w:commentRangeEnd w:id="25"/>
    <w:bookmarkStart w:id="1" w:name="_lgghy12542op" w:colFirst="0" w:colLast="0"/>
    <w:bookmarkEnd w:id="1"/>
    <w:p>
      <w:pPr>
        <w:pStyle w:val="style0"/>
        <w:jc w:val="both"/>
        <w:rPr>
          <w:rFonts w:ascii="Arial" w:cs="Arial" w:hAnsi="Arial"/>
          <w:b/>
          <w:sz w:val="22"/>
        </w:rPr>
      </w:pPr>
      <w:r>
        <w:rPr/>
        <w:commentReference w:id="25"/>
      </w:r>
      <w:r>
        <w:rPr>
          <w:rFonts w:ascii="Arial" w:cs="Arial" w:hAnsi="Arial"/>
          <w:b/>
          <w:caps/>
          <w:sz w:val="22"/>
        </w:rPr>
        <w:t>3.</w:t>
      </w:r>
      <w:r>
        <w:rPr>
          <w:rFonts w:ascii="Arial" w:cs="Arial" w:hAnsi="Arial"/>
          <w:b/>
          <w:caps/>
          <w:sz w:val="22"/>
        </w:rPr>
        <w:t>3</w:t>
      </w:r>
      <w:r>
        <w:rPr>
          <w:rFonts w:ascii="Arial" w:cs="Arial" w:hAnsi="Arial"/>
          <w:b/>
          <w:caps/>
          <w:sz w:val="22"/>
        </w:rPr>
        <w:t xml:space="preserve"> </w:t>
      </w:r>
      <w:r>
        <w:rPr>
          <w:rFonts w:ascii="Arial" w:cs="Arial" w:hAnsi="Arial"/>
          <w:b/>
          <w:sz w:val="22"/>
        </w:rPr>
        <w:t>Inferential Analysis</w:t>
      </w:r>
    </w:p>
    <w:p>
      <w:pPr>
        <w:pStyle w:val="style0"/>
        <w:jc w:val="both"/>
        <w:rPr>
          <w:rFonts w:ascii="Arial" w:cs="Arial" w:hAnsi="Arial"/>
        </w:rPr>
      </w:pPr>
      <w:r>
        <w:rPr>
          <w:rFonts w:ascii="Arial" w:cs="Arial" w:hAnsi="Arial"/>
        </w:rPr>
        <w:t>The assessment of data normality using the Kolmogorov–Smirnov test revealed that both self-confidence (p = .038) and overall cosmetic utilization (p &lt; .001) significantly deviated from a normal distribution. Since the p-values were below the conventional alpha level of 0.05, the assumption of normality was violated. This justified the use of a non-parametric statistical approach, specifically Spearman’s rho correlation, which is more appropriate for analyzing monotonic relationships between variables that are not normally distributed.</w:t>
      </w:r>
    </w:p>
    <w:p>
      <w:pPr>
        <w:pStyle w:val="style0"/>
        <w:ind w:firstLine="720"/>
        <w:jc w:val="both"/>
        <w:rPr>
          <w:rFonts w:ascii="Arial" w:cs="Arial" w:hAnsi="Arial"/>
        </w:rPr>
      </w:pPr>
    </w:p>
    <w:p>
      <w:pPr>
        <w:pStyle w:val="style0"/>
        <w:rPr>
          <w:rFonts w:ascii="Arial" w:cs="Arial" w:hAnsi="Arial"/>
          <w:b/>
          <w:sz w:val="22"/>
        </w:rPr>
      </w:pPr>
      <w:r>
        <w:rPr>
          <w:rFonts w:ascii="Arial" w:cs="Arial" w:hAnsi="Arial"/>
          <w:b/>
          <w:caps/>
          <w:sz w:val="22"/>
        </w:rPr>
        <w:t xml:space="preserve">3.4 </w:t>
      </w:r>
      <w:r>
        <w:rPr>
          <w:rFonts w:ascii="Arial" w:cs="Arial" w:hAnsi="Arial"/>
          <w:b/>
          <w:bCs/>
          <w:sz w:val="22"/>
          <w:szCs w:val="22"/>
        </w:rPr>
        <w:t>Relationship Between Self-Confidence and Cosmetic Utilization</w:t>
      </w:r>
      <w:r>
        <w:rPr>
          <w:rFonts w:ascii="Arial" w:cs="Arial" w:hAnsi="Arial"/>
          <w:b/>
          <w:bCs/>
          <w:sz w:val="22"/>
          <w:szCs w:val="22"/>
        </w:rPr>
        <w:br/>
      </w:r>
    </w:p>
    <w:p>
      <w:pPr>
        <w:pStyle w:val="style0"/>
        <w:rPr>
          <w:rFonts w:ascii="Arial" w:cs="Arial" w:hAnsi="Arial"/>
        </w:rPr>
      </w:pPr>
      <w:r>
        <w:rPr>
          <w:rFonts w:ascii="Arial" w:cs="Arial" w:hAnsi="Arial"/>
        </w:rPr>
        <w:t>The results demonstrated a weak but statistically significant positive correlation between self-confidence and overall cosmetic utilization (</w:t>
      </w:r>
      <w:r>
        <w:rPr>
          <w:rFonts w:ascii="Arial" w:cs="Arial" w:hAnsi="Arial"/>
          <w:i/>
          <w:iCs/>
        </w:rPr>
        <w:t>RS</w:t>
      </w:r>
      <w:r>
        <w:rPr>
          <w:rFonts w:ascii="Arial" w:cs="Arial" w:hAnsi="Arial"/>
        </w:rPr>
        <w:t xml:space="preserve"> = 0.127, </w:t>
      </w:r>
      <w:r>
        <w:rPr>
          <w:rFonts w:ascii="Arial" w:cs="Arial" w:hAnsi="Arial"/>
          <w:i/>
          <w:iCs/>
        </w:rPr>
        <w:t>P</w:t>
      </w:r>
      <w:r>
        <w:rPr>
          <w:rFonts w:ascii="Arial" w:cs="Arial" w:hAnsi="Arial"/>
        </w:rPr>
        <w:t xml:space="preserve"> = .022). Although the strength of the correlation is low, the statistical significance suggests that the relationship is unlikely due to chance.</w:t>
      </w:r>
    </w:p>
    <w:p>
      <w:pPr>
        <w:pStyle w:val="style0"/>
        <w:jc w:val="both"/>
        <w:rPr>
          <w:rFonts w:ascii="Arial" w:cs="Arial" w:hAnsi="Arial"/>
        </w:rPr>
      </w:pPr>
    </w:p>
    <w:p>
      <w:pPr>
        <w:pStyle w:val="style0"/>
        <w:jc w:val="both"/>
        <w:rPr>
          <w:rFonts w:ascii="Arial" w:cs="Arial" w:hAnsi="Arial"/>
        </w:rPr>
      </w:pPr>
      <w:r>
        <w:rPr>
          <w:rFonts w:ascii="Arial" w:cs="Arial" w:hAnsi="Arial"/>
        </w:rPr>
        <w:t>This finding implies that as students’ self-confidence increases, there is a slight tendency for cosmetic utilization to also increase. One possible interpretation is that individuals with higher self-confidence may engage more in self-care and appearance-enhancing behaviors, including the use of cosmetics, as a form of self-expression or personal grooming. Rather than using cosmetics to compensate for low self-esteem, these individuals may use them to reinforce an already positive self-image.</w:t>
      </w:r>
    </w:p>
    <w:p>
      <w:pPr>
        <w:pStyle w:val="style0"/>
        <w:jc w:val="both"/>
        <w:rPr>
          <w:rFonts w:ascii="Arial" w:cs="Arial" w:hAnsi="Arial"/>
        </w:rPr>
      </w:pPr>
    </w:p>
    <w:p>
      <w:pPr>
        <w:pStyle w:val="style0"/>
        <w:jc w:val="both"/>
        <w:rPr>
          <w:rFonts w:ascii="Arial" w:cs="Arial" w:hAnsi="Arial"/>
        </w:rPr>
      </w:pPr>
      <w:r>
        <w:rPr>
          <w:rFonts w:ascii="Arial" w:cs="Arial" w:hAnsi="Arial"/>
        </w:rPr>
        <w:t>Conversely, the weak magnitude of the correlation indicates that self-confidence explains only a small portion of the variance in cosmetic utilization. This suggests that other factors such as social influences, cultural norms, peer pressure, media exposure, and personal preferences, may play a more substantial role in determining cosmetic use among students.</w:t>
      </w:r>
    </w:p>
    <w:p>
      <w:pPr>
        <w:pStyle w:val="style0"/>
        <w:jc w:val="both"/>
        <w:rPr>
          <w:rFonts w:ascii="Arial" w:cs="Arial" w:hAnsi="Arial"/>
        </w:rPr>
      </w:pPr>
      <w:r>
        <w:rPr>
          <w:rFonts w:ascii="Arial" w:cs="Arial" w:hAnsi="Arial"/>
        </w:rPr>
        <w:t>Furthermore, the similar patterns observed across subdomain correlations suggest that the relationship between self-confidence and cosmetic utilization is consistent but context-dependent. For instance, certain aspects of cosmetic use (e.g., daily grooming vs. social-event-based use) may vary in their association with self-confidence, reflecting situational or functional differences in behavior (Table 4).</w:t>
      </w: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center"/>
        <w:rPr>
          <w:rFonts w:ascii="Arial" w:cs="Arial" w:hAnsi="Arial"/>
          <w:b/>
          <w:bCs/>
        </w:rPr>
      </w:pPr>
      <w:r>
        <w:rPr>
          <w:rFonts w:ascii="Arial" w:cs="Arial" w:hAnsi="Arial"/>
          <w:b/>
          <w:bCs/>
        </w:rPr>
        <w:t>Table 4. Correlation Between Self-Confidence and Cosmetic Utilization (</w:t>
      </w:r>
      <w:r>
        <w:rPr>
          <w:rFonts w:ascii="Arial" w:cs="Arial" w:hAnsi="Arial"/>
          <w:b/>
          <w:bCs/>
        </w:rPr>
        <w:t>N</w:t>
      </w:r>
      <w:r>
        <w:rPr>
          <w:rFonts w:ascii="Arial" w:cs="Arial" w:hAnsi="Arial"/>
          <w:b/>
          <w:bCs/>
        </w:rPr>
        <w:t>= 325)</w:t>
      </w:r>
    </w:p>
    <w:tbl>
      <w:tblPr>
        <w:tblW w:w="0" w:type="auto"/>
        <w:tblBorders>
          <w:top w:val="nil"/>
          <w:left w:val="nil"/>
          <w:bottom w:val="nil"/>
          <w:right w:val="nil"/>
          <w:insideH w:val="nil"/>
          <w:insideV w:val="nil"/>
        </w:tblBorders>
        <w:tblLayout w:type="fixed"/>
        <w:tblLook w:val="0600" w:firstRow="0" w:lastRow="0" w:firstColumn="0" w:lastColumn="0" w:noHBand="1" w:noVBand="1"/>
      </w:tblPr>
      <w:tblGrid>
        <w:gridCol w:w="1733"/>
        <w:gridCol w:w="1733"/>
        <w:gridCol w:w="1733"/>
        <w:gridCol w:w="1733"/>
        <w:gridCol w:w="1733"/>
      </w:tblGrid>
      <w:tr>
        <w:trPr/>
        <w:tc>
          <w:tcPr>
            <w:tcW w:w="1733" w:type="dxa"/>
            <w:tcBorders>
              <w:top w:val="single" w:sz="8" w:space="0" w:color="000000"/>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bottom"/>
          </w:tcPr>
          <w:p>
            <w:pPr>
              <w:pStyle w:val="style0"/>
              <w:ind w:firstLine="720"/>
              <w:jc w:val="both"/>
              <w:rPr>
                <w:rFonts w:ascii="Arial" w:cs="Arial" w:hAnsi="Arial"/>
              </w:rPr>
            </w:pPr>
          </w:p>
        </w:tc>
        <w:tc>
          <w:tcPr>
            <w:tcW w:w="1733"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bottom"/>
          </w:tcPr>
          <w:p>
            <w:pPr>
              <w:pStyle w:val="style0"/>
              <w:ind w:firstLine="720"/>
              <w:jc w:val="both"/>
              <w:rPr>
                <w:rFonts w:ascii="Arial" w:cs="Arial" w:hAnsi="Arial"/>
              </w:rPr>
            </w:pPr>
          </w:p>
        </w:tc>
        <w:tc>
          <w:tcPr>
            <w:tcW w:w="3466" w:type="dxa"/>
            <w:gridSpan w:val="2"/>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bottom"/>
          </w:tcPr>
          <w:p>
            <w:pPr>
              <w:pStyle w:val="style0"/>
              <w:jc w:val="center"/>
              <w:rPr>
                <w:rFonts w:ascii="Arial" w:cs="Arial" w:hAnsi="Arial"/>
              </w:rPr>
            </w:pPr>
            <w:r>
              <w:rPr>
                <w:rFonts w:ascii="Arial" w:cs="Arial" w:hAnsi="Arial"/>
              </w:rPr>
              <w:t>Cosmetic Utilization</w:t>
            </w:r>
          </w:p>
        </w:tc>
        <w:tc>
          <w:tcPr>
            <w:tcW w:w="1733"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bottom"/>
          </w:tcPr>
          <w:p>
            <w:pPr>
              <w:pStyle w:val="style0"/>
              <w:ind w:firstLine="720"/>
              <w:jc w:val="both"/>
              <w:rPr>
                <w:rFonts w:ascii="Arial" w:cs="Arial" w:hAnsi="Arial"/>
              </w:rPr>
            </w:pPr>
          </w:p>
        </w:tc>
      </w:tr>
      <w:tr>
        <w:tblPrEx/>
        <w:trPr/>
        <w:tc>
          <w:tcPr>
            <w:tcW w:w="1733" w:type="dxa"/>
            <w:tcBorders>
              <w:top w:val="single" w:sz="8" w:space="0" w:color="ffffff"/>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bottom"/>
          </w:tcPr>
          <w:p>
            <w:pPr>
              <w:pStyle w:val="style0"/>
              <w:ind w:firstLine="720"/>
              <w:jc w:val="both"/>
              <w:rPr>
                <w:rFonts w:ascii="Arial" w:cs="Arial" w:hAnsi="Arial"/>
              </w:rPr>
            </w:pPr>
          </w:p>
          <w:p>
            <w:pPr>
              <w:pStyle w:val="style0"/>
              <w:ind w:firstLine="720"/>
              <w:jc w:val="both"/>
              <w:rPr>
                <w:rFonts w:ascii="Arial" w:cs="Arial" w:hAnsi="Arial"/>
              </w:rPr>
            </w:pPr>
          </w:p>
          <w:p>
            <w:pPr>
              <w:pStyle w:val="style0"/>
              <w:jc w:val="both"/>
              <w:rPr>
                <w:rFonts w:ascii="Arial" w:cs="Arial" w:hAnsi="Arial"/>
              </w:rPr>
            </w:pPr>
            <w:r>
              <w:rPr>
                <w:rFonts w:ascii="Arial" w:cs="Arial" w:hAnsi="Arial"/>
              </w:rPr>
              <w:t>Self-Confidence</w:t>
            </w:r>
          </w:p>
          <w:p>
            <w:pPr>
              <w:pStyle w:val="style0"/>
              <w:jc w:val="both"/>
              <w:rPr>
                <w:rFonts w:ascii="Arial" w:cs="Arial" w:hAnsi="Arial"/>
              </w:rPr>
            </w:pPr>
            <w:r>
              <w:rPr>
                <w:rFonts w:ascii="Arial" w:cs="Arial" w:hAnsi="Arial"/>
              </w:rPr>
              <w:t xml:space="preserve"> </w:t>
            </w:r>
          </w:p>
        </w:tc>
        <w:tc>
          <w:tcPr>
            <w:tcW w:w="1733"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bottom"/>
          </w:tcPr>
          <w:p>
            <w:pPr>
              <w:pStyle w:val="style0"/>
              <w:jc w:val="center"/>
              <w:rPr>
                <w:rFonts w:ascii="Arial" w:cs="Arial" w:hAnsi="Arial"/>
              </w:rPr>
            </w:pPr>
            <w:r>
              <w:rPr>
                <w:rFonts w:ascii="Arial" w:cs="Arial" w:hAnsi="Arial"/>
              </w:rPr>
              <w:t>In Class</w:t>
            </w:r>
          </w:p>
          <w:p>
            <w:pPr>
              <w:pStyle w:val="style0"/>
              <w:jc w:val="center"/>
              <w:rPr>
                <w:rFonts w:ascii="Arial" w:cs="Arial" w:hAnsi="Arial"/>
              </w:rPr>
            </w:pPr>
            <w:r>
              <w:rPr>
                <w:rFonts w:ascii="Arial" w:cs="Arial" w:hAnsi="Arial"/>
                <w:i/>
                <w:iCs/>
              </w:rPr>
              <w:t>RS</w:t>
            </w:r>
            <w:r>
              <w:rPr>
                <w:rFonts w:ascii="Arial" w:cs="Arial" w:hAnsi="Arial"/>
              </w:rPr>
              <w:t xml:space="preserve"> = 0.130</w:t>
            </w:r>
          </w:p>
          <w:p>
            <w:pPr>
              <w:pStyle w:val="style0"/>
              <w:jc w:val="center"/>
              <w:rPr>
                <w:rFonts w:ascii="Arial" w:cs="Arial" w:hAnsi="Arial"/>
              </w:rPr>
            </w:pPr>
            <w:r>
              <w:rPr>
                <w:rFonts w:ascii="Arial" w:cs="Arial" w:hAnsi="Arial"/>
                <w:i/>
                <w:iCs/>
              </w:rPr>
              <w:t>P</w:t>
            </w:r>
            <w:r>
              <w:rPr>
                <w:rFonts w:ascii="Arial" w:cs="Arial" w:hAnsi="Arial"/>
              </w:rPr>
              <w:t xml:space="preserve"> = 0.019</w:t>
            </w:r>
          </w:p>
        </w:tc>
        <w:tc>
          <w:tcPr>
            <w:tcW w:w="1733"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bottom"/>
          </w:tcPr>
          <w:p>
            <w:pPr>
              <w:pStyle w:val="style0"/>
              <w:jc w:val="center"/>
              <w:rPr>
                <w:rFonts w:ascii="Arial" w:cs="Arial" w:hAnsi="Arial"/>
              </w:rPr>
            </w:pPr>
            <w:r>
              <w:rPr>
                <w:rFonts w:ascii="Arial" w:cs="Arial" w:hAnsi="Arial"/>
              </w:rPr>
              <w:t>Going Out with Friends</w:t>
            </w:r>
          </w:p>
          <w:p>
            <w:pPr>
              <w:pStyle w:val="style0"/>
              <w:jc w:val="center"/>
              <w:rPr>
                <w:rFonts w:ascii="Arial" w:cs="Arial" w:hAnsi="Arial"/>
              </w:rPr>
            </w:pPr>
            <w:r>
              <w:rPr>
                <w:rFonts w:ascii="Arial" w:cs="Arial" w:hAnsi="Arial"/>
                <w:i/>
                <w:iCs/>
              </w:rPr>
              <w:t>RS</w:t>
            </w:r>
            <w:r>
              <w:rPr>
                <w:rFonts w:ascii="Arial" w:cs="Arial" w:hAnsi="Arial"/>
              </w:rPr>
              <w:t xml:space="preserve"> = 0.109</w:t>
            </w:r>
          </w:p>
          <w:p>
            <w:pPr>
              <w:pStyle w:val="style0"/>
              <w:jc w:val="center"/>
              <w:rPr>
                <w:rFonts w:ascii="Arial" w:cs="Arial" w:hAnsi="Arial"/>
              </w:rPr>
            </w:pPr>
            <w:r>
              <w:rPr>
                <w:rFonts w:ascii="Arial" w:cs="Arial" w:hAnsi="Arial"/>
                <w:i/>
                <w:iCs/>
              </w:rPr>
              <w:t>P</w:t>
            </w:r>
            <w:r>
              <w:rPr>
                <w:rFonts w:ascii="Arial" w:cs="Arial" w:hAnsi="Arial"/>
              </w:rPr>
              <w:t xml:space="preserve"> = 0.049</w:t>
            </w:r>
          </w:p>
        </w:tc>
        <w:tc>
          <w:tcPr>
            <w:tcW w:w="1733"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bottom"/>
          </w:tcPr>
          <w:p>
            <w:pPr>
              <w:pStyle w:val="style0"/>
              <w:jc w:val="center"/>
              <w:rPr>
                <w:rFonts w:ascii="Arial" w:cs="Arial" w:hAnsi="Arial"/>
              </w:rPr>
            </w:pPr>
            <w:r>
              <w:rPr>
                <w:rFonts w:ascii="Arial" w:cs="Arial" w:hAnsi="Arial"/>
              </w:rPr>
              <w:t>Occasions</w:t>
            </w:r>
          </w:p>
          <w:p>
            <w:pPr>
              <w:pStyle w:val="style0"/>
              <w:jc w:val="center"/>
              <w:rPr>
                <w:rFonts w:ascii="Arial" w:cs="Arial" w:hAnsi="Arial"/>
              </w:rPr>
            </w:pPr>
            <w:r>
              <w:rPr>
                <w:rFonts w:ascii="Arial" w:cs="Arial" w:hAnsi="Arial"/>
                <w:i/>
                <w:iCs/>
              </w:rPr>
              <w:t>RS</w:t>
            </w:r>
            <w:r>
              <w:rPr>
                <w:rFonts w:ascii="Arial" w:cs="Arial" w:hAnsi="Arial"/>
              </w:rPr>
              <w:t xml:space="preserve"> = 0.127</w:t>
            </w:r>
          </w:p>
          <w:p>
            <w:pPr>
              <w:pStyle w:val="style0"/>
              <w:jc w:val="center"/>
              <w:rPr>
                <w:rFonts w:ascii="Arial" w:cs="Arial" w:hAnsi="Arial"/>
              </w:rPr>
            </w:pPr>
            <w:r>
              <w:rPr>
                <w:rFonts w:ascii="Arial" w:cs="Arial" w:hAnsi="Arial"/>
                <w:i/>
                <w:iCs/>
              </w:rPr>
              <w:t>P</w:t>
            </w:r>
            <w:r>
              <w:rPr>
                <w:rFonts w:ascii="Arial" w:cs="Arial" w:hAnsi="Arial"/>
              </w:rPr>
              <w:t xml:space="preserve"> = 0.041</w:t>
            </w:r>
          </w:p>
        </w:tc>
        <w:tc>
          <w:tcPr>
            <w:tcW w:w="1733"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bottom"/>
          </w:tcPr>
          <w:p>
            <w:pPr>
              <w:pStyle w:val="style0"/>
              <w:jc w:val="center"/>
              <w:rPr>
                <w:rFonts w:ascii="Arial" w:cs="Arial" w:hAnsi="Arial"/>
              </w:rPr>
            </w:pPr>
            <w:r>
              <w:rPr>
                <w:rFonts w:ascii="Arial" w:cs="Arial" w:hAnsi="Arial"/>
              </w:rPr>
              <w:t>Overall</w:t>
            </w:r>
          </w:p>
          <w:p>
            <w:pPr>
              <w:pStyle w:val="style0"/>
              <w:jc w:val="center"/>
              <w:rPr>
                <w:rFonts w:ascii="Arial" w:cs="Arial" w:hAnsi="Arial"/>
              </w:rPr>
            </w:pPr>
            <w:r>
              <w:rPr>
                <w:rFonts w:ascii="Arial" w:cs="Arial" w:hAnsi="Arial"/>
                <w:i/>
                <w:iCs/>
              </w:rPr>
              <w:t>RS</w:t>
            </w:r>
            <w:r>
              <w:rPr>
                <w:rFonts w:ascii="Arial" w:cs="Arial" w:hAnsi="Arial"/>
              </w:rPr>
              <w:t xml:space="preserve"> = 0.127</w:t>
            </w:r>
          </w:p>
          <w:p>
            <w:pPr>
              <w:pStyle w:val="style0"/>
              <w:jc w:val="center"/>
              <w:rPr>
                <w:rFonts w:ascii="Arial" w:cs="Arial" w:hAnsi="Arial"/>
              </w:rPr>
            </w:pPr>
            <w:r>
              <w:rPr>
                <w:rFonts w:ascii="Arial" w:cs="Arial" w:hAnsi="Arial"/>
                <w:i/>
                <w:iCs/>
              </w:rPr>
              <w:t>P</w:t>
            </w:r>
            <w:r>
              <w:rPr>
                <w:rFonts w:ascii="Arial" w:cs="Arial" w:hAnsi="Arial"/>
              </w:rPr>
              <w:t xml:space="preserve"> = 0.022*</w:t>
            </w:r>
          </w:p>
        </w:tc>
      </w:tr>
    </w:tbl>
    <w:p>
      <w:pPr>
        <w:pStyle w:val="style0"/>
        <w:jc w:val="both"/>
        <w:rPr>
          <w:rFonts w:ascii="Arial" w:cs="Arial" w:hAnsi="Arial"/>
          <w:i/>
          <w:iCs/>
        </w:rPr>
      </w:pPr>
      <w:r>
        <w:rPr>
          <w:rFonts w:ascii="Arial" w:cs="Arial" w:hAnsi="Arial"/>
          <w:i/>
          <w:iCs/>
        </w:rPr>
        <w:t>*. Correlation is significant at the 0.05 level (2-tailed)</w:t>
      </w:r>
    </w:p>
    <w:p>
      <w:pPr>
        <w:pStyle w:val="style4099"/>
        <w:spacing w:after="0"/>
        <w:rPr>
          <w:rFonts w:ascii="Arial" w:cs="Arial" w:hAnsi="Arial"/>
        </w:rPr>
      </w:pPr>
    </w:p>
    <w:commentRangeStart w:id="26"/>
    <w:commentRangeEnd w:id="26"/>
    <w:p>
      <w:pPr>
        <w:pStyle w:val="style4099"/>
        <w:spacing w:after="0"/>
        <w:rPr>
          <w:rFonts w:ascii="Arial" w:cs="Arial" w:hAnsi="Arial"/>
        </w:rPr>
      </w:pPr>
      <w:r>
        <w:rPr/>
        <w:commentReference w:id="26"/>
      </w:r>
    </w:p>
    <w:p>
      <w:pPr>
        <w:pStyle w:val="style4103"/>
        <w:spacing w:after="0"/>
        <w:jc w:val="both"/>
        <w:rPr>
          <w:rFonts w:ascii="Arial" w:cs="Arial" w:hAnsi="Arial"/>
        </w:rPr>
      </w:pPr>
      <w:r>
        <w:rPr>
          <w:rFonts w:ascii="Arial" w:cs="Arial" w:hAnsi="Arial"/>
        </w:rPr>
        <w:t xml:space="preserve">4. </w:t>
      </w:r>
      <w:r>
        <w:rPr>
          <w:rFonts w:ascii="Arial" w:cs="Arial" w:hAnsi="Arial"/>
        </w:rPr>
        <w:t>Conclusion</w:t>
      </w:r>
      <w:r>
        <w:rPr>
          <w:rFonts w:ascii="Arial" w:cs="Arial" w:hAnsi="Arial"/>
          <w:lang w:val="en-US"/>
        </w:rPr>
        <w:t xml:space="preserve"> </w:t>
      </w:r>
      <w:commentRangeStart w:id="27"/>
      <w:commentRangeEnd w:id="27"/>
      <w:r>
        <w:rPr/>
        <w:commentReference w:id="27"/>
      </w:r>
    </w:p>
    <w:p>
      <w:pPr>
        <w:pStyle w:val="style4103"/>
        <w:spacing w:after="0"/>
        <w:jc w:val="both"/>
        <w:rPr>
          <w:rFonts w:ascii="Arial" w:cs="Arial" w:hAnsi="Arial"/>
        </w:rPr>
      </w:pPr>
    </w:p>
    <w:p>
      <w:pPr>
        <w:pStyle w:val="style0"/>
        <w:rPr>
          <w:rFonts w:ascii="Arial" w:cs="Arial" w:hAnsi="Arial"/>
        </w:rPr>
      </w:pPr>
      <w:r>
        <w:rPr>
          <w:rFonts w:ascii="Arial" w:cs="Arial" w:hAnsi="Arial"/>
        </w:rPr>
        <w:t xml:space="preserve">This study examined the relationship between self-confidence and cosmetic utilization among student nurses in a private college in Iloilo City. </w:t>
      </w:r>
      <w:commentRangeStart w:id="28"/>
      <w:r>
        <w:rPr>
          <w:rFonts w:ascii="Arial" w:cs="Arial" w:hAnsi="Arial"/>
        </w:rPr>
        <w:t>Overall</w:t>
      </w:r>
      <w:commentRangeEnd w:id="28"/>
      <w:r>
        <w:rPr/>
        <w:commentReference w:id="28"/>
      </w:r>
      <w:r>
        <w:rPr>
          <w:rFonts w:ascii="Arial" w:cs="Arial" w:hAnsi="Arial"/>
        </w:rPr>
        <w:t>, student nurses demonstrated above-average self-confidence, with the highest scores observed in maintaining a positive attitude and overall satisfaction with themselves. While most students exhibited stable self-worth, certain areas of vulnerability, such as occasional feelings of inadequacy and lower personal pride, were still present.</w:t>
      </w:r>
    </w:p>
    <w:p>
      <w:pPr>
        <w:pStyle w:val="style0"/>
        <w:rPr>
          <w:rFonts w:ascii="Arial" w:cs="Arial" w:hAnsi="Arial"/>
        </w:rPr>
      </w:pPr>
    </w:p>
    <w:p>
      <w:pPr>
        <w:pStyle w:val="style0"/>
        <w:rPr>
          <w:rFonts w:ascii="Arial" w:cs="Arial" w:hAnsi="Arial"/>
        </w:rPr>
      </w:pPr>
      <w:r>
        <w:rPr>
          <w:rFonts w:ascii="Arial" w:cs="Arial" w:hAnsi="Arial"/>
        </w:rPr>
        <w:t>Cosmetic utilization was found to be largely situational. Higher usage occurred during school events, social gatherings, and formal occasions where appearance is emphasized, whereas lower usage was reported during casual settings or routine academic tasks. This pattern highlights that cosmetic use among nursing students is influenced by context, social expectations, and perceived visibility.</w:t>
      </w:r>
    </w:p>
    <w:p>
      <w:pPr>
        <w:pStyle w:val="style0"/>
        <w:rPr>
          <w:rFonts w:ascii="Arial" w:cs="Arial" w:hAnsi="Arial"/>
        </w:rPr>
      </w:pPr>
    </w:p>
    <w:p>
      <w:pPr>
        <w:pStyle w:val="style0"/>
        <w:rPr>
          <w:rFonts w:ascii="Arial" w:cs="Arial" w:hAnsi="Arial"/>
        </w:rPr>
      </w:pPr>
      <w:r>
        <w:rPr>
          <w:rFonts w:ascii="Arial" w:cs="Arial" w:hAnsi="Arial"/>
        </w:rPr>
        <w:t>Furthermore, statistical analysis revealed a significant positive relationship between self-confidence and cosmetic utilization, indicating that students with higher self-confidence tended to engage slightly more in cosmetic use. Although the correlation was weak, this finding underscores the role of self-confidence as one of several psychological factors influencing cosmetic behaviors.</w:t>
      </w:r>
    </w:p>
    <w:bookmarkStart w:id="2" w:name="_ia9htvl1dwjp" w:colFirst="0" w:colLast="0"/>
    <w:bookmarkEnd w:id="2"/>
    <w:p>
      <w:pPr>
        <w:pStyle w:val="style0"/>
        <w:rPr>
          <w:rFonts w:ascii="Arial" w:cs="Arial" w:hAnsi="Arial"/>
        </w:rPr>
      </w:pPr>
    </w:p>
    <w:p>
      <w:pPr>
        <w:pStyle w:val="style0"/>
        <w:rPr>
          <w:rFonts w:ascii="Arial" w:cs="Arial" w:hAnsi="Arial"/>
        </w:rPr>
      </w:pPr>
      <w:r>
        <w:rPr>
          <w:rFonts w:ascii="Arial" w:cs="Arial" w:hAnsi="Arial"/>
        </w:rPr>
        <w:t>These results collectively demonstrate that cosmetic use functions not only as a tool for aesthetic enhancement but also as a means of reinforcing self-perception and social identity. The study highlights the importance of supporting student nurses’ self-confidence and psychosocial well-being, as these factors contribute to both personal development and professional presentation.</w:t>
      </w:r>
    </w:p>
    <w:commentRangeStart w:id="29"/>
    <w:commentRangeEnd w:id="29"/>
    <w:p>
      <w:pPr>
        <w:pStyle w:val="style4099"/>
        <w:spacing w:after="0"/>
        <w:rPr>
          <w:rFonts w:ascii="Arial" w:cs="Arial" w:hAnsi="Arial"/>
        </w:rPr>
      </w:pPr>
      <w:r>
        <w:rPr/>
        <w:commentReference w:id="29"/>
      </w:r>
    </w:p>
    <w:p>
      <w:pPr>
        <w:pStyle w:val="style0"/>
        <w:rPr/>
      </w:pPr>
    </w:p>
    <w:p>
      <w:pPr>
        <w:pStyle w:val="style4105"/>
        <w:spacing w:after="0"/>
        <w:jc w:val="both"/>
        <w:rPr>
          <w:rFonts w:ascii="Arial" w:cs="Arial" w:hAnsi="Arial"/>
          <w:bCs/>
        </w:rPr>
      </w:pPr>
      <w:r>
        <w:rPr>
          <w:rFonts w:ascii="Arial" w:cs="Arial" w:hAnsi="Arial"/>
          <w:bCs/>
        </w:rPr>
        <w:t xml:space="preserve">Consent </w:t>
      </w:r>
    </w:p>
    <w:p>
      <w:pPr>
        <w:pStyle w:val="style4105"/>
        <w:spacing w:after="0"/>
        <w:jc w:val="both"/>
        <w:rPr>
          <w:rFonts w:ascii="Arial" w:cs="Arial" w:hAnsi="Arial"/>
          <w:bCs/>
        </w:rPr>
      </w:pPr>
    </w:p>
    <w:p>
      <w:pPr>
        <w:pStyle w:val="style4105"/>
        <w:spacing w:after="0"/>
        <w:jc w:val="both"/>
        <w:rPr>
          <w:rFonts w:ascii="Arial" w:cs="Arial" w:hAnsi="Arial"/>
          <w:b w:val="false"/>
          <w:caps w:val="false"/>
          <w:sz w:val="20"/>
        </w:rPr>
      </w:pPr>
      <w:r>
        <w:rPr>
          <w:rFonts w:ascii="Arial" w:cs="Arial" w:hAnsi="Arial"/>
          <w:b w:val="false"/>
          <w:caps w:val="false"/>
          <w:sz w:val="20"/>
        </w:rPr>
        <w:t xml:space="preserve">All authors declare that ‘written informed consent was obtained from the </w:t>
      </w:r>
      <w:r>
        <w:rPr>
          <w:rFonts w:ascii="Arial" w:cs="Arial" w:hAnsi="Arial"/>
          <w:b w:val="false"/>
          <w:caps w:val="false"/>
          <w:sz w:val="20"/>
        </w:rPr>
        <w:t xml:space="preserve">participants </w:t>
      </w:r>
      <w:r>
        <w:rPr>
          <w:rFonts w:ascii="Arial" w:cs="Arial" w:hAnsi="Arial"/>
          <w:b w:val="false"/>
          <w:caps w:val="false"/>
          <w:sz w:val="20"/>
        </w:rPr>
        <w:t>for publication of this case report and accompanying images. A copy of the written consent is available for review by the Editorial office/Chief Editor/Editorial Board members of this journal.</w:t>
      </w:r>
    </w:p>
    <w:p>
      <w:pPr>
        <w:pStyle w:val="style4105"/>
        <w:spacing w:after="0"/>
        <w:jc w:val="both"/>
        <w:rPr>
          <w:rFonts w:ascii="Arial" w:cs="Arial" w:hAnsi="Arial"/>
          <w:b w:val="false"/>
          <w:caps w:val="false"/>
          <w:sz w:val="20"/>
        </w:rPr>
      </w:pPr>
    </w:p>
    <w:p>
      <w:pPr>
        <w:pStyle w:val="style4105"/>
        <w:spacing w:after="0"/>
        <w:jc w:val="both"/>
        <w:rPr>
          <w:rFonts w:ascii="Arial" w:cs="Arial" w:hAnsi="Arial"/>
          <w:bCs/>
        </w:rPr>
      </w:pPr>
      <w:r>
        <w:rPr>
          <w:rFonts w:ascii="Arial" w:cs="Arial" w:hAnsi="Arial"/>
          <w:bCs/>
        </w:rPr>
        <w:t xml:space="preserve">Ethical approval </w:t>
      </w:r>
    </w:p>
    <w:p>
      <w:pPr>
        <w:pStyle w:val="style4105"/>
        <w:spacing w:after="0"/>
        <w:jc w:val="both"/>
        <w:rPr>
          <w:rFonts w:ascii="Arial" w:cs="Arial" w:hAnsi="Arial"/>
          <w:bCs/>
        </w:rPr>
      </w:pPr>
    </w:p>
    <w:p>
      <w:pPr>
        <w:pStyle w:val="style0"/>
        <w:jc w:val="both"/>
        <w:rPr>
          <w:rFonts w:ascii="Arial" w:cs="Arial" w:hAnsi="Arial"/>
        </w:rPr>
      </w:pPr>
      <w:r>
        <w:rPr>
          <w:rFonts w:ascii="Arial" w:cs="Arial" w:hAnsi="Arial"/>
        </w:rPr>
        <w:t xml:space="preserve">All authors hereby declare that all aspects of the study involving human participants were reviewed and approved by the Iloilo Doctors’ College Institutional Research Ethics Committee. The study was conducted in accordance with established ethical standards, ensuring voluntary participation, informed consent, and the protection of participants’ privacy and confidentiality. All data were reported in aggregate form to maintain anonymity, and no financial incentives </w:t>
      </w:r>
      <w:r>
        <w:rPr>
          <w:rFonts w:ascii="Arial" w:cs="Arial" w:hAnsi="Arial"/>
        </w:rPr>
        <w:t>were provided to the participants. The procedures performed in this study were in accordance with the ethical standards laid down in the 1964 Declaration of Helsinki and its later amendments. The authors are prepared to provide a scanned copy of the ethical approval if required at any stage of the publication process.</w:t>
      </w:r>
      <w:commentRangeStart w:id="30"/>
      <w:commentRangeEnd w:id="30"/>
      <w:r>
        <w:rPr/>
        <w:commentReference w:id="30"/>
      </w:r>
    </w:p>
    <w:p>
      <w:pPr>
        <w:pStyle w:val="style4105"/>
        <w:spacing w:after="0"/>
        <w:jc w:val="both"/>
        <w:rPr>
          <w:rFonts w:ascii="Arial" w:cs="Arial" w:hAnsi="Arial"/>
        </w:rPr>
      </w:pPr>
    </w:p>
    <w:p>
      <w:pPr>
        <w:pStyle w:val="style4105"/>
        <w:spacing w:after="0"/>
        <w:jc w:val="both"/>
        <w:rPr>
          <w:rFonts w:ascii="Arial" w:cs="Arial" w:hAnsi="Arial"/>
        </w:rPr>
      </w:pPr>
      <w:r>
        <w:rPr>
          <w:rFonts w:ascii="Arial" w:cs="Arial" w:hAnsi="Arial"/>
        </w:rPr>
        <w:t>References</w:t>
      </w:r>
    </w:p>
    <w:p>
      <w:pPr>
        <w:pStyle w:val="style4105"/>
        <w:spacing w:after="0"/>
        <w:jc w:val="both"/>
        <w:rPr>
          <w:rFonts w:ascii="Arial" w:cs="Arial" w:hAnsi="Arial"/>
        </w:rPr>
      </w:pPr>
    </w:p>
    <w:p>
      <w:pPr>
        <w:pStyle w:val="style0"/>
        <w:rPr>
          <w:rFonts w:ascii="Arial" w:cs="Arial" w:hAnsi="Arial"/>
        </w:rPr>
      </w:pPr>
      <w:r>
        <w:rPr>
          <w:rFonts w:ascii="Arial" w:cs="Arial" w:hAnsi="Arial"/>
        </w:rPr>
        <w:t xml:space="preserve">Aguinaldo, E. R., &amp; Peissig, J. J. (2021). Who’s behind the makeup? The effects of </w:t>
      </w:r>
    </w:p>
    <w:p>
      <w:pPr>
        <w:pStyle w:val="style0"/>
        <w:ind w:firstLine="720"/>
        <w:rPr>
          <w:rFonts w:ascii="Arial" w:cs="Arial" w:hAnsi="Arial"/>
        </w:rPr>
      </w:pPr>
      <w:r>
        <w:rPr>
          <w:rFonts w:ascii="Arial" w:cs="Arial" w:hAnsi="Arial"/>
        </w:rPr>
        <w:t xml:space="preserve">varying levels of cosmetics application on perceptions of facial attractiveness, </w:t>
      </w:r>
    </w:p>
    <w:p>
      <w:pPr>
        <w:pStyle w:val="style0"/>
        <w:ind w:firstLine="720"/>
        <w:rPr>
          <w:rFonts w:ascii="Arial" w:cs="Arial" w:hAnsi="Arial"/>
        </w:rPr>
      </w:pPr>
      <w:r>
        <w:rPr>
          <w:rFonts w:ascii="Arial" w:cs="Arial" w:hAnsi="Arial"/>
        </w:rPr>
        <w:t xml:space="preserve">competence, and sociosexuality. Frontiers in Psychology, 12, Article 661006. </w:t>
      </w:r>
    </w:p>
    <w:p>
      <w:pPr>
        <w:pStyle w:val="style0"/>
        <w:ind w:firstLine="720"/>
        <w:rPr>
          <w:rFonts w:ascii="Arial" w:cs="Arial" w:hAnsi="Arial"/>
        </w:rPr>
      </w:pPr>
      <w:r>
        <w:rPr>
          <w:rFonts w:ascii="Arial" w:cs="Arial" w:hAnsi="Arial"/>
        </w:rPr>
        <w:t>https://doi.org/10.3389/fpsyg.2021.661006</w:t>
      </w:r>
    </w:p>
    <w:p>
      <w:pPr>
        <w:pStyle w:val="style0"/>
        <w:rPr>
          <w:rFonts w:ascii="Arial" w:cs="Arial" w:hAnsi="Arial"/>
        </w:rPr>
      </w:pPr>
      <w:r>
        <w:rPr>
          <w:rFonts w:ascii="Arial" w:cs="Arial" w:hAnsi="Arial"/>
        </w:rPr>
        <w:t xml:space="preserve">Alghamdi, S. A., Aljaffer, M. A., Alahmari, F. S., Alasiri, A. B., Alkahtani, A. H., </w:t>
      </w:r>
    </w:p>
    <w:p>
      <w:pPr>
        <w:pStyle w:val="style0"/>
        <w:ind w:firstLine="720"/>
        <w:rPr>
          <w:rFonts w:ascii="Arial" w:cs="Arial" w:hAnsi="Arial"/>
        </w:rPr>
      </w:pPr>
      <w:r>
        <w:rPr>
          <w:rFonts w:ascii="Arial" w:cs="Arial" w:hAnsi="Arial"/>
        </w:rPr>
        <w:t xml:space="preserve">Alhudayris, F. S., &amp; Alhusaini, B. A. (2023). The impact of low self-esteem on </w:t>
      </w:r>
    </w:p>
    <w:p>
      <w:pPr>
        <w:pStyle w:val="style0"/>
        <w:ind w:firstLine="720"/>
        <w:rPr>
          <w:rFonts w:ascii="Arial" w:cs="Arial" w:hAnsi="Arial"/>
        </w:rPr>
      </w:pPr>
      <w:r>
        <w:rPr>
          <w:rFonts w:ascii="Arial" w:cs="Arial" w:hAnsi="Arial"/>
        </w:rPr>
        <w:t xml:space="preserve">academic achievement and the behaviors related to it among medical students in </w:t>
      </w:r>
    </w:p>
    <w:p>
      <w:pPr>
        <w:pStyle w:val="style0"/>
        <w:ind w:firstLine="720"/>
        <w:rPr>
          <w:rFonts w:ascii="Arial" w:cs="Arial" w:hAnsi="Arial"/>
        </w:rPr>
      </w:pPr>
      <w:r>
        <w:rPr>
          <w:rFonts w:ascii="Arial" w:cs="Arial" w:hAnsi="Arial"/>
        </w:rPr>
        <w:t xml:space="preserve">Saudi Arabia. Saudi Medical Journal, 44(6), 613–620. </w:t>
      </w:r>
    </w:p>
    <w:p>
      <w:pPr>
        <w:pStyle w:val="style0"/>
        <w:ind w:firstLine="720"/>
        <w:rPr>
          <w:rFonts w:ascii="Arial" w:cs="Arial" w:hAnsi="Arial"/>
        </w:rPr>
      </w:pPr>
      <w:r>
        <w:rPr>
          <w:rFonts w:ascii="Arial" w:cs="Arial" w:hAnsi="Arial"/>
        </w:rPr>
        <w:t>https://doi.org/10.15537/smj.2023.44.6.20230055</w:t>
      </w:r>
    </w:p>
    <w:p>
      <w:pPr>
        <w:pStyle w:val="style0"/>
        <w:rPr>
          <w:rFonts w:ascii="Arial" w:cs="Arial" w:hAnsi="Arial"/>
        </w:rPr>
      </w:pPr>
      <w:r>
        <w:rPr>
          <w:rFonts w:ascii="Arial" w:cs="Arial" w:hAnsi="Arial"/>
        </w:rPr>
        <w:t xml:space="preserve">Antoniadou, S., Koumbari, M., Andreou, A., Iordanou, D., &amp; Michael, X. (2024). The use </w:t>
      </w:r>
    </w:p>
    <w:p>
      <w:pPr>
        <w:pStyle w:val="style0"/>
        <w:ind w:firstLine="720"/>
        <w:rPr>
          <w:rFonts w:ascii="Arial" w:cs="Arial" w:hAnsi="Arial"/>
        </w:rPr>
      </w:pPr>
      <w:r>
        <w:rPr>
          <w:rFonts w:ascii="Arial" w:cs="Arial" w:hAnsi="Arial"/>
        </w:rPr>
        <w:t xml:space="preserve">of makeup as a method of boosting confidence in women: A quantitative study. </w:t>
      </w:r>
    </w:p>
    <w:p>
      <w:pPr>
        <w:pStyle w:val="style0"/>
        <w:ind w:firstLine="720"/>
        <w:rPr>
          <w:rFonts w:ascii="Arial" w:cs="Arial" w:hAnsi="Arial"/>
        </w:rPr>
      </w:pPr>
      <w:r>
        <w:rPr>
          <w:rFonts w:ascii="Arial" w:cs="Arial" w:hAnsi="Arial"/>
        </w:rPr>
        <w:t xml:space="preserve">Journal of Education Society and Behavioural Science, 11(1), 1–10. </w:t>
      </w:r>
    </w:p>
    <w:p>
      <w:pPr>
        <w:pStyle w:val="style0"/>
        <w:ind w:firstLine="720"/>
        <w:rPr>
          <w:rFonts w:ascii="Arial" w:cs="Arial" w:hAnsi="Arial"/>
        </w:rPr>
      </w:pPr>
      <w:r>
        <w:rPr>
          <w:rFonts w:ascii="Arial" w:cs="Arial" w:hAnsi="Arial"/>
        </w:rPr>
        <w:t>https://www.jespnet.com/journals/Vol_11_No_1_June_2024/8.pdf</w:t>
      </w:r>
    </w:p>
    <w:p>
      <w:pPr>
        <w:pStyle w:val="style0"/>
        <w:rPr>
          <w:rFonts w:ascii="Arial" w:cs="Arial" w:hAnsi="Arial"/>
        </w:rPr>
      </w:pPr>
      <w:r>
        <w:rPr>
          <w:rFonts w:ascii="Arial" w:cs="Arial" w:hAnsi="Arial"/>
        </w:rPr>
        <w:t xml:space="preserve">Christensen, A. P., Cardillo, E. R., &amp; Chatterjee, A. (2023). Can art promote </w:t>
      </w:r>
    </w:p>
    <w:p>
      <w:pPr>
        <w:pStyle w:val="style0"/>
        <w:ind w:firstLine="720"/>
        <w:rPr>
          <w:rFonts w:ascii="Arial" w:cs="Arial" w:hAnsi="Arial"/>
        </w:rPr>
      </w:pPr>
      <w:r>
        <w:rPr>
          <w:rFonts w:ascii="Arial" w:cs="Arial" w:hAnsi="Arial"/>
        </w:rPr>
        <w:t xml:space="preserve">understanding? A review of the psychology and neuroscience of aesthetic </w:t>
      </w:r>
    </w:p>
    <w:p>
      <w:pPr>
        <w:pStyle w:val="style0"/>
        <w:ind w:firstLine="720"/>
        <w:rPr>
          <w:rFonts w:ascii="Arial" w:cs="Arial" w:hAnsi="Arial"/>
        </w:rPr>
      </w:pPr>
      <w:r>
        <w:rPr>
          <w:rFonts w:ascii="Arial" w:cs="Arial" w:hAnsi="Arial"/>
        </w:rPr>
        <w:t xml:space="preserve">cognitivism. Psychology of Aesthetics, Creativity, and the Arts. Advance online </w:t>
      </w:r>
    </w:p>
    <w:p>
      <w:pPr>
        <w:pStyle w:val="style0"/>
        <w:ind w:firstLine="720"/>
        <w:rPr>
          <w:rFonts w:ascii="Arial" w:cs="Arial" w:hAnsi="Arial"/>
        </w:rPr>
      </w:pPr>
      <w:r>
        <w:rPr>
          <w:rFonts w:ascii="Arial" w:cs="Arial" w:hAnsi="Arial"/>
        </w:rPr>
        <w:t>publication. https://doi.org/10.1037/aca0000541</w:t>
      </w:r>
    </w:p>
    <w:p>
      <w:pPr>
        <w:pStyle w:val="style0"/>
        <w:rPr>
          <w:rFonts w:ascii="Arial" w:cs="Arial" w:hAnsi="Arial"/>
        </w:rPr>
      </w:pPr>
      <w:r>
        <w:rPr>
          <w:rFonts w:ascii="Arial" w:cs="Arial" w:hAnsi="Arial"/>
        </w:rPr>
        <w:t xml:space="preserve">Evangelista, M., Mota, S., Almeida, I. F., &amp; Pereira, M. G. (2022). Usage patterns and </w:t>
      </w:r>
    </w:p>
    <w:p>
      <w:pPr>
        <w:pStyle w:val="style0"/>
        <w:ind w:firstLine="720"/>
        <w:rPr>
          <w:rFonts w:ascii="Arial" w:cs="Arial" w:hAnsi="Arial"/>
        </w:rPr>
      </w:pPr>
      <w:r>
        <w:rPr>
          <w:rFonts w:ascii="Arial" w:cs="Arial" w:hAnsi="Arial"/>
        </w:rPr>
        <w:t xml:space="preserve">self-esteem of female consumers of antiaging cosmetic products. Cosmetics, 9(3), </w:t>
      </w:r>
    </w:p>
    <w:p>
      <w:pPr>
        <w:pStyle w:val="style0"/>
        <w:ind w:firstLine="720"/>
        <w:rPr>
          <w:rFonts w:ascii="Arial" w:cs="Arial" w:hAnsi="Arial"/>
        </w:rPr>
      </w:pPr>
      <w:r>
        <w:rPr>
          <w:rFonts w:ascii="Arial" w:cs="Arial" w:hAnsi="Arial"/>
        </w:rPr>
        <w:t>49. https://doi.org/10.3390/cosmetics9030049</w:t>
      </w:r>
    </w:p>
    <w:p>
      <w:pPr>
        <w:pStyle w:val="style0"/>
        <w:rPr>
          <w:rFonts w:ascii="Arial" w:cs="Arial" w:hAnsi="Arial"/>
        </w:rPr>
      </w:pPr>
      <w:r>
        <w:rPr>
          <w:rFonts w:ascii="Arial" w:cs="Arial" w:hAnsi="Arial"/>
        </w:rPr>
        <w:t xml:space="preserve">Fares, K., Hallit, S., Haddad, C., Akel, M., Khachan, T., &amp; Obeid, S. (2019). Relationship </w:t>
      </w:r>
    </w:p>
    <w:p>
      <w:pPr>
        <w:pStyle w:val="style0"/>
        <w:ind w:firstLine="720"/>
        <w:rPr>
          <w:rFonts w:ascii="Arial" w:cs="Arial" w:hAnsi="Arial"/>
        </w:rPr>
      </w:pPr>
      <w:r>
        <w:rPr>
          <w:rFonts w:ascii="Arial" w:cs="Arial" w:hAnsi="Arial"/>
        </w:rPr>
        <w:t xml:space="preserve">between cosmetics use, self-esteem, and self-perceived attractiveness among </w:t>
      </w:r>
    </w:p>
    <w:p>
      <w:pPr>
        <w:pStyle w:val="style0"/>
        <w:ind w:firstLine="720"/>
        <w:rPr>
          <w:rFonts w:ascii="Arial" w:cs="Arial" w:hAnsi="Arial"/>
        </w:rPr>
      </w:pPr>
      <w:r>
        <w:rPr>
          <w:rFonts w:ascii="Arial" w:cs="Arial" w:hAnsi="Arial"/>
        </w:rPr>
        <w:t xml:space="preserve">Lebanese women. Journal of Cosmetic Science, 70(1), 47–56. </w:t>
      </w:r>
    </w:p>
    <w:p>
      <w:pPr>
        <w:pStyle w:val="style0"/>
        <w:ind w:firstLine="720"/>
        <w:rPr>
          <w:rFonts w:ascii="Arial" w:cs="Arial" w:hAnsi="Arial"/>
        </w:rPr>
      </w:pPr>
      <w:r>
        <w:rPr>
          <w:rFonts w:ascii="Arial" w:cs="Arial" w:hAnsi="Arial"/>
        </w:rPr>
        <w:t>https://pubmed.ncbi.nlm.nih.gov/30856095/</w:t>
      </w:r>
    </w:p>
    <w:p>
      <w:pPr>
        <w:pStyle w:val="style0"/>
        <w:rPr>
          <w:rFonts w:ascii="Arial" w:cs="Arial" w:hAnsi="Arial"/>
        </w:rPr>
      </w:pPr>
      <w:r>
        <w:rPr>
          <w:rFonts w:ascii="Arial" w:cs="Arial" w:hAnsi="Arial"/>
        </w:rPr>
        <w:t xml:space="preserve">Gottlieb, M., Chan, T. M., Zaver, F., &amp; Ellaway, R. (2022). Confidence–competence </w:t>
      </w:r>
    </w:p>
    <w:p>
      <w:pPr>
        <w:pStyle w:val="style0"/>
        <w:ind w:firstLine="720"/>
        <w:rPr>
          <w:rFonts w:ascii="Arial" w:cs="Arial" w:hAnsi="Arial"/>
        </w:rPr>
      </w:pPr>
      <w:r>
        <w:rPr>
          <w:rFonts w:ascii="Arial" w:cs="Arial" w:hAnsi="Arial"/>
        </w:rPr>
        <w:t xml:space="preserve">alignment and the role of self-confidence in medical education: A conceptual </w:t>
      </w:r>
    </w:p>
    <w:p>
      <w:pPr>
        <w:pStyle w:val="style0"/>
        <w:ind w:firstLine="720"/>
        <w:rPr>
          <w:rFonts w:ascii="Arial" w:cs="Arial" w:hAnsi="Arial"/>
        </w:rPr>
      </w:pPr>
      <w:r>
        <w:rPr>
          <w:rFonts w:ascii="Arial" w:cs="Arial" w:hAnsi="Arial"/>
        </w:rPr>
        <w:t>review. Medical Education, 56(1), 37–47. https://doi.org/10.1111/medu.14592</w:t>
      </w:r>
    </w:p>
    <w:p>
      <w:pPr>
        <w:pStyle w:val="style0"/>
        <w:rPr>
          <w:rFonts w:ascii="Arial" w:cs="Arial" w:hAnsi="Arial"/>
        </w:rPr>
      </w:pPr>
      <w:r>
        <w:rPr>
          <w:rFonts w:ascii="Arial" w:cs="Arial" w:hAnsi="Arial"/>
        </w:rPr>
        <w:t xml:space="preserve">Lanzuela, J. G., Lovendino, L. J., Munoz, J. E., &amp; Caguioa, J. O. (2019). Cosmetic </w:t>
      </w:r>
    </w:p>
    <w:p>
      <w:pPr>
        <w:pStyle w:val="style0"/>
        <w:ind w:firstLine="720"/>
        <w:rPr>
          <w:rFonts w:ascii="Arial" w:cs="Arial" w:hAnsi="Arial"/>
        </w:rPr>
      </w:pPr>
      <w:r>
        <w:rPr>
          <w:rFonts w:ascii="Arial" w:cs="Arial" w:hAnsi="Arial"/>
        </w:rPr>
        <w:t xml:space="preserve">product usage and self-confidence among HUMSS students of Bayambang. </w:t>
      </w:r>
    </w:p>
    <w:p>
      <w:pPr>
        <w:pStyle w:val="style0"/>
        <w:ind w:firstLine="720"/>
        <w:rPr>
          <w:rFonts w:ascii="Arial" w:cs="Arial" w:hAnsi="Arial"/>
        </w:rPr>
      </w:pPr>
      <w:r>
        <w:rPr>
          <w:rFonts w:ascii="Arial" w:cs="Arial" w:hAnsi="Arial"/>
        </w:rPr>
        <w:t>ResearchGate. https://doi.org/10.13140/RG.2.2.16356.83842</w:t>
      </w:r>
    </w:p>
    <w:p>
      <w:pPr>
        <w:pStyle w:val="style0"/>
        <w:rPr>
          <w:rFonts w:ascii="Arial" w:cs="Arial" w:hAnsi="Arial"/>
        </w:rPr>
      </w:pPr>
      <w:r>
        <w:rPr>
          <w:rFonts w:ascii="Arial" w:cs="Arial" w:hAnsi="Arial"/>
        </w:rPr>
        <w:t xml:space="preserve">Lee, J.-H., &amp; Yun, M.-Y. (2022). The influence of appearance awareness on makeup </w:t>
      </w:r>
    </w:p>
    <w:p>
      <w:pPr>
        <w:pStyle w:val="style0"/>
        <w:ind w:firstLine="720"/>
        <w:rPr>
          <w:rFonts w:ascii="Arial" w:cs="Arial" w:hAnsi="Arial"/>
        </w:rPr>
      </w:pPr>
      <w:r>
        <w:rPr>
          <w:rFonts w:ascii="Arial" w:cs="Arial" w:hAnsi="Arial"/>
        </w:rPr>
        <w:t xml:space="preserve">behavior and cosmetics purchase behavior in young women in their 20s. Journal </w:t>
      </w:r>
    </w:p>
    <w:p>
      <w:pPr>
        <w:pStyle w:val="style0"/>
        <w:ind w:firstLine="720"/>
        <w:rPr>
          <w:rFonts w:ascii="Arial" w:cs="Arial" w:hAnsi="Arial"/>
        </w:rPr>
      </w:pPr>
      <w:r>
        <w:rPr>
          <w:rFonts w:ascii="Arial" w:cs="Arial" w:hAnsi="Arial"/>
        </w:rPr>
        <w:t xml:space="preserve">of the Korean Society of Cosmetology, 28(4), 698–709. </w:t>
      </w:r>
    </w:p>
    <w:p>
      <w:pPr>
        <w:pStyle w:val="style0"/>
        <w:ind w:firstLine="720"/>
        <w:rPr>
          <w:rFonts w:ascii="Arial" w:cs="Arial" w:hAnsi="Arial"/>
        </w:rPr>
      </w:pPr>
      <w:r>
        <w:rPr>
          <w:rFonts w:ascii="Arial" w:cs="Arial" w:hAnsi="Arial"/>
        </w:rPr>
        <w:t>https://doi.org/10.52660/JKSC.2022.28.4.698</w:t>
      </w:r>
    </w:p>
    <w:p>
      <w:pPr>
        <w:pStyle w:val="style0"/>
        <w:rPr>
          <w:rFonts w:ascii="Arial" w:cs="Arial" w:hAnsi="Arial"/>
        </w:rPr>
      </w:pPr>
      <w:r>
        <w:rPr>
          <w:rFonts w:ascii="Arial" w:cs="Arial" w:hAnsi="Arial"/>
        </w:rPr>
        <w:t xml:space="preserve">Mafra, A. L., Silva, A., Varella, M., &amp; Valentova, J. (2022). The contrasting effects of </w:t>
      </w:r>
    </w:p>
    <w:p>
      <w:pPr>
        <w:pStyle w:val="style0"/>
        <w:ind w:firstLine="720"/>
        <w:rPr>
          <w:rFonts w:ascii="Arial" w:cs="Arial" w:hAnsi="Arial"/>
        </w:rPr>
      </w:pPr>
      <w:r>
        <w:rPr>
          <w:rFonts w:ascii="Arial" w:cs="Arial" w:hAnsi="Arial"/>
        </w:rPr>
        <w:t xml:space="preserve">body image and self-esteem in makeup usage. PLOS ONE, 17(7), Article </w:t>
      </w:r>
    </w:p>
    <w:p>
      <w:pPr>
        <w:pStyle w:val="style0"/>
        <w:ind w:firstLine="720"/>
        <w:rPr>
          <w:rFonts w:ascii="Arial" w:cs="Arial" w:hAnsi="Arial"/>
        </w:rPr>
      </w:pPr>
      <w:r>
        <w:rPr>
          <w:rFonts w:ascii="Arial" w:cs="Arial" w:hAnsi="Arial"/>
        </w:rPr>
        <w:t>e0265197. https://doi.org/10.1371/journal.pone.0265197</w:t>
      </w:r>
    </w:p>
    <w:p>
      <w:pPr>
        <w:pStyle w:val="style0"/>
        <w:rPr>
          <w:rFonts w:ascii="Arial" w:cs="Arial" w:hAnsi="Arial"/>
        </w:rPr>
      </w:pPr>
      <w:r>
        <w:rPr>
          <w:rFonts w:ascii="Arial" w:cs="Arial" w:hAnsi="Arial"/>
        </w:rPr>
        <w:t xml:space="preserve">Mandal, E., &amp; Moroń, M. (2021). The attitude toward the use of physical attractiveness </w:t>
      </w:r>
    </w:p>
    <w:p>
      <w:pPr>
        <w:pStyle w:val="style0"/>
        <w:ind w:firstLine="720"/>
        <w:rPr>
          <w:rFonts w:ascii="Arial" w:cs="Arial" w:hAnsi="Arial"/>
        </w:rPr>
      </w:pPr>
      <w:r>
        <w:rPr>
          <w:rFonts w:ascii="Arial" w:cs="Arial" w:hAnsi="Arial"/>
        </w:rPr>
        <w:t xml:space="preserve">(adonization) as an influence strategy among young women. Personality and </w:t>
      </w:r>
    </w:p>
    <w:p>
      <w:pPr>
        <w:pStyle w:val="style0"/>
        <w:ind w:firstLine="720"/>
        <w:rPr>
          <w:rFonts w:ascii="Arial" w:cs="Arial" w:hAnsi="Arial"/>
        </w:rPr>
      </w:pPr>
      <w:r>
        <w:rPr>
          <w:rFonts w:ascii="Arial" w:cs="Arial" w:hAnsi="Arial"/>
        </w:rPr>
        <w:t xml:space="preserve">Individual Differences, 179, Article 110895. </w:t>
      </w:r>
    </w:p>
    <w:p>
      <w:pPr>
        <w:pStyle w:val="style0"/>
        <w:ind w:firstLine="720"/>
        <w:rPr>
          <w:rFonts w:ascii="Arial" w:cs="Arial" w:hAnsi="Arial"/>
        </w:rPr>
      </w:pPr>
      <w:r>
        <w:rPr>
          <w:rFonts w:ascii="Arial" w:cs="Arial" w:hAnsi="Arial"/>
        </w:rPr>
        <w:t>https://doi.org/10.1016/j.paid.2021.110895</w:t>
      </w:r>
    </w:p>
    <w:p>
      <w:pPr>
        <w:pStyle w:val="style0"/>
        <w:rPr>
          <w:rFonts w:ascii="Arial" w:cs="Arial" w:hAnsi="Arial"/>
        </w:rPr>
      </w:pPr>
      <w:r>
        <w:rPr>
          <w:rFonts w:ascii="Arial" w:cs="Arial" w:hAnsi="Arial"/>
        </w:rPr>
        <w:t xml:space="preserve">Möbius, M. M., Niederle, M., Niehaus, P., &amp; Rosenblat, T. S. (2022). Managing </w:t>
      </w:r>
    </w:p>
    <w:p>
      <w:pPr>
        <w:pStyle w:val="style0"/>
        <w:ind w:firstLine="720"/>
        <w:rPr>
          <w:rFonts w:ascii="Arial" w:cs="Arial" w:hAnsi="Arial"/>
        </w:rPr>
      </w:pPr>
      <w:r>
        <w:rPr>
          <w:rFonts w:ascii="Arial" w:cs="Arial" w:hAnsi="Arial"/>
        </w:rPr>
        <w:t xml:space="preserve">self-confidence: Theory and experimental evidence. Management Science, 68(11), </w:t>
      </w:r>
    </w:p>
    <w:p>
      <w:pPr>
        <w:pStyle w:val="style0"/>
        <w:ind w:firstLine="720"/>
        <w:rPr>
          <w:rFonts w:ascii="Arial" w:cs="Arial" w:hAnsi="Arial"/>
        </w:rPr>
      </w:pPr>
      <w:r>
        <w:rPr>
          <w:rFonts w:ascii="Arial" w:cs="Arial" w:hAnsi="Arial"/>
        </w:rPr>
        <w:t>7793–7817. https://doi.org/10.1287/mnsc.2021.4294</w:t>
      </w:r>
    </w:p>
    <w:p>
      <w:pPr>
        <w:pStyle w:val="style0"/>
        <w:rPr>
          <w:rFonts w:ascii="Arial" w:cs="Arial" w:hAnsi="Arial"/>
        </w:rPr>
      </w:pPr>
      <w:r>
        <w:rPr>
          <w:rFonts w:ascii="Arial" w:cs="Arial" w:hAnsi="Arial"/>
        </w:rPr>
        <w:t xml:space="preserve">Moneva, J., &amp; Tribunalo, S. (2020). Students' level of self-confidence and performance </w:t>
      </w:r>
    </w:p>
    <w:p>
      <w:pPr>
        <w:pStyle w:val="style0"/>
        <w:ind w:firstLine="720"/>
        <w:rPr>
          <w:rFonts w:ascii="Arial" w:cs="Arial" w:hAnsi="Arial"/>
        </w:rPr>
      </w:pPr>
      <w:r>
        <w:rPr>
          <w:rFonts w:ascii="Arial" w:cs="Arial" w:hAnsi="Arial"/>
        </w:rPr>
        <w:t xml:space="preserve">tasks. [Journal not specified], 5, 42–48. </w:t>
      </w:r>
    </w:p>
    <w:p>
      <w:pPr>
        <w:pStyle w:val="style0"/>
        <w:ind w:firstLine="720"/>
        <w:rPr>
          <w:rFonts w:ascii="Arial" w:cs="Arial" w:hAnsi="Arial"/>
        </w:rPr>
      </w:pPr>
      <w:r>
        <w:rPr>
          <w:rFonts w:ascii="Arial" w:cs="Arial" w:hAnsi="Arial"/>
        </w:rPr>
        <w:t>https://www.researchgate.net/publication/343568936</w:t>
      </w:r>
    </w:p>
    <w:p>
      <w:pPr>
        <w:pStyle w:val="style0"/>
        <w:rPr>
          <w:rFonts w:ascii="Arial" w:cs="Arial" w:hAnsi="Arial"/>
        </w:rPr>
      </w:pPr>
      <w:r>
        <w:rPr>
          <w:rFonts w:ascii="Arial" w:cs="Arial" w:hAnsi="Arial"/>
        </w:rPr>
        <w:t xml:space="preserve">Robertson, J., &amp; Kingsley, B. (2021). Behind the façade: Motivations for cosmetic usage </w:t>
      </w:r>
    </w:p>
    <w:p>
      <w:pPr>
        <w:pStyle w:val="style0"/>
        <w:ind w:firstLine="720"/>
        <w:rPr>
          <w:rFonts w:ascii="Arial" w:cs="Arial" w:hAnsi="Arial"/>
        </w:rPr>
      </w:pPr>
      <w:r>
        <w:rPr>
          <w:rFonts w:ascii="Arial" w:cs="Arial" w:hAnsi="Arial"/>
        </w:rPr>
        <w:t>by women. SAGE Open, 11(4). https://doi.org/10.1177/21582440211061573</w:t>
      </w:r>
    </w:p>
    <w:p>
      <w:pPr>
        <w:pStyle w:val="style0"/>
        <w:rPr>
          <w:rFonts w:ascii="Arial" w:cs="Arial" w:hAnsi="Arial"/>
        </w:rPr>
      </w:pPr>
      <w:r>
        <w:rPr>
          <w:rFonts w:ascii="Arial" w:cs="Arial" w:hAnsi="Arial"/>
        </w:rPr>
        <w:t xml:space="preserve">Sankaranarayanan, K. G. (2024). Consumption pattern of cosmetic among female college </w:t>
      </w:r>
    </w:p>
    <w:p>
      <w:pPr>
        <w:pStyle w:val="style0"/>
        <w:ind w:firstLine="720"/>
        <w:rPr>
          <w:rFonts w:ascii="Arial" w:cs="Arial" w:hAnsi="Arial"/>
        </w:rPr>
      </w:pPr>
      <w:r>
        <w:rPr>
          <w:rFonts w:ascii="Arial" w:cs="Arial" w:hAnsi="Arial"/>
        </w:rPr>
        <w:t xml:space="preserve">students: A cluster analytic segmentation approach. </w:t>
      </w:r>
    </w:p>
    <w:p>
      <w:pPr>
        <w:pStyle w:val="style0"/>
        <w:ind w:firstLine="720"/>
        <w:rPr>
          <w:rFonts w:ascii="Arial" w:cs="Arial" w:hAnsi="Arial"/>
        </w:rPr>
      </w:pPr>
      <w:r>
        <w:rPr>
          <w:rFonts w:ascii="Arial" w:cs="Arial" w:hAnsi="Arial"/>
        </w:rPr>
        <w:t>https://www.academia.edu/35630420</w:t>
      </w:r>
    </w:p>
    <w:p>
      <w:pPr>
        <w:pStyle w:val="style0"/>
        <w:rPr>
          <w:rFonts w:ascii="Arial" w:cs="Arial" w:hAnsi="Arial"/>
        </w:rPr>
      </w:pPr>
      <w:r>
        <w:rPr>
          <w:rFonts w:ascii="Arial" w:cs="Arial" w:hAnsi="Arial"/>
        </w:rPr>
        <w:t xml:space="preserve">Santos, R., &amp; Cruz, M. (2019). Students’ self-confidence and its impacts on their learning </w:t>
      </w:r>
    </w:p>
    <w:p>
      <w:pPr>
        <w:pStyle w:val="style0"/>
        <w:ind w:firstLine="720"/>
        <w:rPr>
          <w:rFonts w:ascii="Arial" w:cs="Arial" w:hAnsi="Arial"/>
        </w:rPr>
      </w:pPr>
      <w:r>
        <w:rPr>
          <w:rFonts w:ascii="Arial" w:cs="Arial" w:hAnsi="Arial"/>
        </w:rPr>
        <w:t>process. ResearchGate. https://www.researchgate.net/publication/341003040</w:t>
      </w:r>
    </w:p>
    <w:p>
      <w:pPr>
        <w:pStyle w:val="style0"/>
        <w:rPr>
          <w:rFonts w:ascii="Arial" w:cs="Arial" w:hAnsi="Arial"/>
        </w:rPr>
      </w:pPr>
      <w:r>
        <w:rPr>
          <w:rFonts w:ascii="Arial" w:cs="Arial" w:hAnsi="Arial"/>
        </w:rPr>
        <w:t xml:space="preserve">Schunk, D. H., &amp; DiBenedetto, M. K. (2020). Motivation and self-regulated learning: </w:t>
      </w:r>
    </w:p>
    <w:p>
      <w:pPr>
        <w:pStyle w:val="style0"/>
        <w:ind w:firstLine="720"/>
        <w:rPr>
          <w:rFonts w:ascii="Arial" w:cs="Arial" w:hAnsi="Arial"/>
        </w:rPr>
      </w:pPr>
      <w:r>
        <w:rPr>
          <w:rFonts w:ascii="Arial" w:cs="Arial" w:hAnsi="Arial"/>
        </w:rPr>
        <w:t xml:space="preserve">Theory, research, and applications. Contemporary Educational Psychology. </w:t>
      </w:r>
    </w:p>
    <w:p>
      <w:pPr>
        <w:pStyle w:val="style0"/>
        <w:ind w:firstLine="720"/>
        <w:rPr>
          <w:rFonts w:ascii="Arial" w:cs="Arial" w:hAnsi="Arial"/>
        </w:rPr>
      </w:pPr>
      <w:r>
        <w:rPr>
          <w:rFonts w:ascii="Arial" w:cs="Arial" w:hAnsi="Arial"/>
        </w:rPr>
        <w:t>https://doi.org/10.1016/j.cedpsych.2019.101832</w:t>
      </w:r>
    </w:p>
    <w:p>
      <w:pPr>
        <w:pStyle w:val="style0"/>
        <w:rPr>
          <w:rFonts w:ascii="Arial" w:cs="Arial" w:hAnsi="Arial"/>
        </w:rPr>
      </w:pPr>
      <w:r>
        <w:rPr>
          <w:rFonts w:ascii="Arial" w:cs="Arial" w:hAnsi="Arial"/>
        </w:rPr>
        <w:t xml:space="preserve">Shekhawat, K. (2024). The psychological effects of makeup: Self-perception, confidence, </w:t>
      </w:r>
    </w:p>
    <w:p>
      <w:pPr>
        <w:pStyle w:val="style0"/>
        <w:ind w:firstLine="720"/>
        <w:rPr>
          <w:rFonts w:ascii="Arial" w:cs="Arial" w:hAnsi="Arial"/>
        </w:rPr>
      </w:pPr>
      <w:r>
        <w:rPr>
          <w:rFonts w:ascii="Arial" w:cs="Arial" w:hAnsi="Arial"/>
        </w:rPr>
        <w:t xml:space="preserve">and social interaction. ResearchGate. </w:t>
      </w:r>
    </w:p>
    <w:p>
      <w:pPr>
        <w:pStyle w:val="style0"/>
        <w:ind w:firstLine="720"/>
        <w:rPr>
          <w:rFonts w:ascii="Arial" w:cs="Arial" w:hAnsi="Arial"/>
        </w:rPr>
      </w:pPr>
      <w:r>
        <w:rPr>
          <w:rFonts w:ascii="Arial" w:cs="Arial" w:hAnsi="Arial"/>
        </w:rPr>
        <w:t>https://www.researchgate.net/publication/381436931</w:t>
      </w:r>
    </w:p>
    <w:p>
      <w:pPr>
        <w:pStyle w:val="style0"/>
        <w:rPr>
          <w:rFonts w:ascii="Arial" w:cs="Arial" w:hAnsi="Arial"/>
        </w:rPr>
      </w:pPr>
      <w:r>
        <w:rPr>
          <w:rFonts w:ascii="Arial" w:cs="Arial" w:hAnsi="Arial"/>
        </w:rPr>
        <w:t xml:space="preserve">Yoon, S., &amp; Kim, Y. A. (2020). Cosmetic surgery and self-esteem in South Korea: A </w:t>
      </w:r>
    </w:p>
    <w:p>
      <w:pPr>
        <w:pStyle w:val="style0"/>
        <w:ind w:left="720"/>
        <w:rPr>
          <w:rFonts w:ascii="Arial" w:cs="Arial" w:hAnsi="Arial"/>
        </w:rPr>
      </w:pPr>
      <w:r>
        <w:rPr>
          <w:rFonts w:ascii="Arial" w:cs="Arial" w:hAnsi="Arial"/>
        </w:rPr>
        <w:t xml:space="preserve">systematic review and meta-analysis. Aesthetic Plastic Surgery, 44(1), 229–238. </w:t>
      </w:r>
    </w:p>
    <w:p>
      <w:pPr>
        <w:pStyle w:val="style0"/>
        <w:ind w:firstLine="720"/>
        <w:rPr>
          <w:rFonts w:ascii="Arial" w:cs="Arial" w:hAnsi="Arial"/>
        </w:rPr>
      </w:pPr>
      <w:r>
        <w:rPr>
          <w:rFonts w:ascii="Arial" w:cs="Arial" w:hAnsi="Arial"/>
        </w:rPr>
        <w:t>https://doi.org/10.1007/s00266-019-01515-1</w:t>
      </w:r>
    </w:p>
    <w:p>
      <w:pPr>
        <w:pStyle w:val="style4116"/>
        <w:spacing w:after="0"/>
        <w:jc w:val="both"/>
        <w:rPr>
          <w:rFonts w:ascii="Arial" w:cs="Arial" w:hAnsi="Arial"/>
          <w:b w:val="false"/>
        </w:rPr>
        <w:sectPr>
          <w:headerReference w:type="even" r:id="rId9"/>
          <w:headerReference w:type="default" r:id="rId10"/>
          <w:footerReference w:type="default" r:id="rId11"/>
          <w:headerReference w:type="first" r:id="rId12"/>
          <w:type w:val="continuous"/>
          <w:pgSz w:w="12240" w:h="15840" w:orient="portrait"/>
          <w:pgMar w:top="1440" w:right="2016" w:bottom="2016" w:left="2016" w:header="720" w:footer="1123" w:gutter="0"/>
          <w:cols w:space="720"/>
          <w:docGrid w:linePitch="272"/>
        </w:sectPr>
      </w:pPr>
    </w:p>
    <w:p>
      <w:pPr>
        <w:pStyle w:val="style4116"/>
        <w:spacing w:after="0"/>
        <w:jc w:val="both"/>
        <w:rPr>
          <w:rFonts w:ascii="Arial" w:cs="Arial" w:hAnsi="Arial"/>
          <w:b w:val="false"/>
        </w:rPr>
      </w:pPr>
    </w:p>
    <w:sectPr>
      <w:type w:val="continuous"/>
      <w:pgSz w:w="12240" w:h="15840" w:orient="portrait"/>
      <w:pgMar w:top="720" w:right="720" w:bottom="720" w:left="720" w:header="720" w:footer="720" w:gutter="0"/>
      <w:cols w:space="720"/>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Progress Udo" w:date="2026-04-22T11:52:00Z" w:initials="Progress ">
    <w:p w14:paraId="1">
      <w:pPr>
        <w:pStyle w:val="style0"/>
        <w:rPr/>
      </w:pPr>
      <w:r>
        <w:rPr/>
        <w:annotationRef/>
      </w:r>
      <w:r>
        <w:t xml:space="preserve">unstructured the abstract </w:t>
      </w:r>
      <w:r>
        <w:br/>
      </w:r>
      <w:r>
        <w:t>reduce to 250 words</w:t>
      </w:r>
      <w:r>
        <w:br/>
      </w:r>
      <w:r>
        <w:t xml:space="preserve">remove the conclusion and add recommendations </w:t>
      </w:r>
    </w:p>
  </w:comment>
  <w:comment w:id="2" w:author="Progress Udo" w:date="2026-04-23T23:38:00Z" w:initials="Progress ">
    <w:p w14:paraId="2">
      <w:pPr>
        <w:pStyle w:val="style0"/>
        <w:rPr/>
      </w:pPr>
      <w:r>
        <w:rPr/>
        <w:annotationRef/>
      </w:r>
      <w:r>
        <w:t xml:space="preserve">list all the authors on the first instance </w:t>
      </w:r>
    </w:p>
  </w:comment>
  <w:comment w:id="3" w:author="Progress Udo" w:date="2026-04-23T23:40:00Z" w:initials="Progress ">
    <w:p w14:paraId="3">
      <w:pPr>
        <w:pStyle w:val="style0"/>
        <w:rPr/>
      </w:pPr>
      <w:r>
        <w:rPr/>
        <w:annotationRef/>
      </w:r>
      <w:r>
        <w:t xml:space="preserve">please write all the author </w:t>
      </w:r>
    </w:p>
  </w:comment>
  <w:comment w:id="4" w:author="Progress Udo" w:date="2026-04-24T05:58:00Z" w:initials="Progress ">
    <w:p w14:paraId="4">
      <w:pPr>
        <w:pStyle w:val="style0"/>
        <w:rPr/>
      </w:pPr>
      <w:r>
        <w:rPr/>
        <w:annotationRef/>
      </w:r>
      <w:r>
        <w:t xml:space="preserve">define cosmetic utilization </w:t>
      </w:r>
    </w:p>
  </w:comment>
  <w:comment w:id="5" w:author="Progress Udo" w:date="2026-04-24T06:01:00Z" w:initials="Progress ">
    <w:p w14:paraId="5">
      <w:pPr>
        <w:pStyle w:val="style0"/>
        <w:rPr/>
      </w:pPr>
      <w:r>
        <w:rPr/>
        <w:annotationRef/>
      </w:r>
      <w:r>
        <w:t xml:space="preserve">avoid too short paragraph </w:t>
      </w:r>
    </w:p>
  </w:comment>
  <w:comment w:id="6" w:author="Progress Udo" w:date="2026-04-24T06:04:00Z" w:initials="Progress ">
    <w:p w14:paraId="6">
      <w:pPr>
        <w:pStyle w:val="style0"/>
        <w:rPr/>
      </w:pPr>
      <w:r>
        <w:rPr/>
        <w:annotationRef/>
      </w:r>
      <w:r>
        <w:t>the research gap is not properly identified,, please recast the gap</w:t>
      </w:r>
    </w:p>
  </w:comment>
  <w:comment w:id="7" w:author="Progress Udo" w:date="2026-04-24T06:05:00Z" w:initials="Progress ">
    <w:p w14:paraId="7">
      <w:pPr>
        <w:pStyle w:val="style0"/>
        <w:rPr/>
      </w:pPr>
      <w:r>
        <w:rPr/>
        <w:annotationRef/>
      </w:r>
      <w:r>
        <w:t xml:space="preserve">too old </w:t>
      </w:r>
    </w:p>
  </w:comment>
  <w:comment w:id="8" w:author="Progress Udo" w:date="2026-04-24T06:07:00Z" w:initials="Progress ">
    <w:p w14:paraId="8">
      <w:pPr>
        <w:pStyle w:val="style0"/>
        <w:rPr/>
      </w:pPr>
      <w:r>
        <w:rPr/>
        <w:annotationRef/>
      </w:r>
      <w:r>
        <w:t>what prompted this research, please state them</w:t>
      </w:r>
    </w:p>
  </w:comment>
  <w:comment w:id="9" w:author="Progress Udo" w:date="2026-04-24T07:40:00Z" w:initials="Progress ">
    <w:p w14:paraId="9">
      <w:pPr>
        <w:pStyle w:val="style0"/>
        <w:rPr/>
      </w:pPr>
      <w:r>
        <w:rPr/>
        <w:annotationRef/>
      </w:r>
      <w:r>
        <w:t xml:space="preserve">restructure the aim and state them differently </w:t>
      </w:r>
    </w:p>
  </w:comment>
  <w:comment w:id="10" w:author="Progress Udo" w:date="2026-04-24T07:42:00Z" w:initials="Progress ">
    <w:p w14:paraId="10">
      <w:pPr>
        <w:pStyle w:val="style0"/>
        <w:rPr/>
      </w:pPr>
      <w:r>
        <w:rPr/>
        <w:annotationRef/>
      </w:r>
      <w:r>
        <w:t>no need for numbering</w:t>
      </w:r>
    </w:p>
  </w:comment>
  <w:comment w:id="11" w:author="Progress Udo" w:date="2026-04-24T07:43:00Z" w:initials="Progress ">
    <w:p w14:paraId="11">
      <w:pPr>
        <w:pStyle w:val="style0"/>
        <w:rPr/>
      </w:pPr>
      <w:r>
        <w:rPr/>
        <w:annotationRef/>
      </w:r>
      <w:r>
        <w:t xml:space="preserve">source </w:t>
      </w:r>
    </w:p>
  </w:comment>
  <w:comment w:id="12" w:author="Progress Udo" w:date="2026-04-24T07:46:00Z" w:initials="Progress ">
    <w:p w14:paraId="12">
      <w:pPr>
        <w:pStyle w:val="style0"/>
        <w:rPr/>
      </w:pPr>
      <w:r>
        <w:rPr/>
        <w:annotationRef/>
      </w:r>
      <w:r>
        <w:t xml:space="preserve">what was the sampling technique used and state the procedures for selecting the sample </w:t>
      </w:r>
    </w:p>
  </w:comment>
  <w:comment w:id="13" w:author="Progress Udo" w:date="2026-04-24T07:45:00Z" w:initials="Progress ">
    <w:p w14:paraId="13">
      <w:pPr>
        <w:pStyle w:val="style0"/>
        <w:rPr/>
      </w:pPr>
      <w:r>
        <w:rPr/>
        <w:annotationRef/>
      </w:r>
      <w:r>
        <w:t xml:space="preserve">justify the reason for that and back it up with source </w:t>
      </w:r>
    </w:p>
  </w:comment>
  <w:comment w:id="14" w:author="Progress Udo" w:date="2026-04-24T07:49:00Z" w:initials="Progress ">
    <w:p w14:paraId="14">
      <w:pPr>
        <w:pStyle w:val="style0"/>
        <w:rPr/>
      </w:pPr>
      <w:r>
        <w:rPr/>
        <w:annotationRef/>
      </w:r>
      <w:r>
        <w:t xml:space="preserve">first of all determine the population of students nurse in the area of study and that will guide the decision for selecting the sample </w:t>
      </w:r>
    </w:p>
  </w:comment>
  <w:comment w:id="15" w:author="Progress Udo" w:date="2026-04-24T07:48:00Z" w:initials="Progress ">
    <w:p w14:paraId="15">
      <w:pPr>
        <w:pStyle w:val="style0"/>
        <w:rPr/>
      </w:pPr>
      <w:r>
        <w:rPr/>
        <w:annotationRef/>
      </w:r>
      <w:r>
        <w:t>what guide the decision of selecting the students what sampling tool did you use</w:t>
      </w:r>
    </w:p>
  </w:comment>
  <w:comment w:id="16" w:author="Progress Udo" w:date="2026-04-24T07:54:00Z" w:initials="Progress ">
    <w:p w14:paraId="16">
      <w:pPr>
        <w:pStyle w:val="style0"/>
        <w:rPr/>
      </w:pPr>
      <w:r>
        <w:rPr/>
        <w:annotationRef/>
      </w:r>
      <w:r>
        <w:t xml:space="preserve">tell us the total number of students that uses cosmetic utilization as they constitute your population and state how you identify them then use research advisor to determine your sample </w:t>
      </w:r>
    </w:p>
  </w:comment>
  <w:comment w:id="17" w:author="Progress Udo" w:date="2026-04-24T08:09:00Z" w:initials="Progress ">
    <w:p w14:paraId="17">
      <w:pPr>
        <w:pStyle w:val="style0"/>
        <w:rPr/>
      </w:pPr>
      <w:r>
        <w:rPr/>
        <w:annotationRef/>
      </w:r>
      <w:r>
        <w:t xml:space="preserve">identify the questionnaire was it self-developed or adopted or adapted, please recast </w:t>
      </w:r>
    </w:p>
  </w:comment>
  <w:comment w:id="18" w:author="Progress Udo" w:date="2026-04-24T07:55:00Z" w:initials="Progress ">
    <w:p w14:paraId="18">
      <w:pPr>
        <w:pStyle w:val="style0"/>
        <w:rPr/>
      </w:pPr>
      <w:r>
        <w:rPr/>
        <w:annotationRef/>
      </w:r>
      <w:r>
        <w:t>present it in paragraph</w:t>
      </w:r>
    </w:p>
  </w:comment>
  <w:comment w:id="19" w:author="Progress Udo" w:date="2026-04-24T07:42:00Z" w:initials="Progress ">
    <w:p w14:paraId="19">
      <w:pPr>
        <w:pStyle w:val="style0"/>
        <w:rPr/>
      </w:pPr>
      <w:r>
        <w:rPr/>
        <w:annotationRef/>
      </w:r>
      <w:r>
        <w:t>present them in paragraph and remove the sub-heading</w:t>
      </w:r>
    </w:p>
  </w:comment>
  <w:comment w:id="20" w:author="Progress Udo" w:date="2026-04-24T08:15:00Z" w:initials="Progress ">
    <w:p w14:paraId="20">
      <w:pPr>
        <w:pStyle w:val="style0"/>
        <w:rPr/>
      </w:pPr>
      <w:r>
        <w:rPr/>
        <w:annotationRef/>
      </w:r>
      <w:r>
        <w:t xml:space="preserve">please recast your data analysis descriptive statistics who be used to analyze bio-data. please rerun the analysis </w:t>
      </w:r>
    </w:p>
  </w:comment>
  <w:comment w:id="21" w:author="Progress Udo" w:date="2026-04-24T08:16:00Z" w:initials="Progress ">
    <w:p w14:paraId="21">
      <w:pPr>
        <w:pStyle w:val="style0"/>
        <w:rPr/>
      </w:pPr>
      <w:r>
        <w:rPr/>
        <w:annotationRef/>
      </w:r>
      <w:r>
        <w:t xml:space="preserve">present discussion in a separate section, don't merge the two together </w:t>
      </w:r>
    </w:p>
  </w:comment>
  <w:comment w:id="22" w:author="Progress Udo" w:date="2026-04-24T08:17:00Z" w:initials="Progress ">
    <w:p w14:paraId="22">
      <w:pPr>
        <w:pStyle w:val="style0"/>
        <w:rPr/>
      </w:pPr>
      <w:r>
        <w:rPr/>
        <w:annotationRef/>
      </w:r>
      <w:r>
        <w:t>remove all the numbering</w:t>
      </w:r>
    </w:p>
  </w:comment>
  <w:comment w:id="23" w:author="Progress Udo" w:date="2026-04-24T08:20:00Z" w:initials="Progress ">
    <w:p w14:paraId="23">
      <w:pPr>
        <w:pStyle w:val="style0"/>
        <w:rPr/>
      </w:pPr>
      <w:r>
        <w:rPr/>
        <w:annotationRef/>
      </w:r>
      <w:r>
        <w:t>present them in section, do not merge them together. recast</w:t>
      </w:r>
    </w:p>
  </w:comment>
  <w:comment w:id="24" w:author="Progress Udo" w:date="2026-04-24T08:21:00Z" w:initials="Progress ">
    <w:p w14:paraId="24">
      <w:pPr>
        <w:pStyle w:val="style0"/>
        <w:rPr/>
      </w:pPr>
      <w:r>
        <w:rPr/>
        <w:annotationRef/>
      </w:r>
      <w:r>
        <w:t xml:space="preserve">please rerun the analysis </w:t>
      </w:r>
    </w:p>
  </w:comment>
  <w:comment w:id="25" w:author="Progress Udo" w:date="2026-04-24T08:23:00Z" w:initials="Progress ">
    <w:p w14:paraId="25">
      <w:pPr>
        <w:pStyle w:val="style0"/>
        <w:rPr/>
      </w:pPr>
      <w:r>
        <w:rPr/>
        <w:annotationRef/>
      </w:r>
      <w:r>
        <w:t xml:space="preserve">please rerun the analysis, the result are not consistent </w:t>
      </w:r>
    </w:p>
  </w:comment>
  <w:comment w:id="26" w:author="Progress Udo" w:date="2026-04-24T08:35:00Z" w:initials="Progress ">
    <w:p w14:paraId="26">
      <w:pPr>
        <w:pStyle w:val="style0"/>
        <w:rPr/>
      </w:pPr>
      <w:r>
        <w:rPr/>
        <w:annotationRef/>
      </w:r>
      <w:r>
        <w:t xml:space="preserve">please re- run the analysis and use appropriate statistical tools </w:t>
      </w:r>
    </w:p>
  </w:comment>
  <w:comment w:id="27" w:author="Progress Udo" w:date="2026-04-24T08:36:00Z" w:initials="Progress ">
    <w:p w14:paraId="27">
      <w:pPr>
        <w:pStyle w:val="style0"/>
        <w:rPr/>
      </w:pPr>
      <w:r>
        <w:rPr/>
        <w:annotationRef/>
      </w:r>
      <w:r>
        <w:t>there should be discussion section before conclusion, please provide it</w:t>
      </w:r>
    </w:p>
  </w:comment>
  <w:comment w:id="28" w:author="Progress Udo" w:date="2026-04-24T08:38:00Z" w:initials="Progress ">
    <w:p w14:paraId="28">
      <w:pPr>
        <w:pStyle w:val="style0"/>
        <w:rPr/>
      </w:pPr>
      <w:r>
        <w:rPr/>
        <w:annotationRef/>
      </w:r>
      <w:r>
        <w:t xml:space="preserve">do not start with the overall results, present the finding for each analysis briefly before proceeding to the overall result </w:t>
      </w:r>
    </w:p>
  </w:comment>
  <w:comment w:id="29" w:author="Progress Udo" w:date="2026-04-24T08:40:00Z" w:initials="Progress ">
    <w:p w14:paraId="29">
      <w:pPr>
        <w:pStyle w:val="style0"/>
        <w:rPr/>
      </w:pPr>
      <w:r>
        <w:rPr/>
        <w:annotationRef/>
      </w:r>
      <w:r>
        <w:t xml:space="preserve">there should be section for recommendations </w:t>
      </w:r>
    </w:p>
  </w:comment>
  <w:comment w:id="30" w:author="Progress Udo" w:date="2026-04-24T08:41:00Z" w:initials="Progress ">
    <w:p w14:paraId="30">
      <w:pPr>
        <w:pStyle w:val="style0"/>
        <w:rPr/>
      </w:pPr>
      <w:r>
        <w:rPr/>
        <w:annotationRef/>
      </w:r>
      <w:r>
        <w:t xml:space="preserve">this work should undergo plaragarism check </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Ex w15:paraId="5"/>
  <w15:commentEx w15:paraId="6"/>
  <w15:commentEx w15:paraId="7"/>
  <w15:commentEx w15:paraId="8"/>
  <w15:commentEx w15:paraId="9"/>
  <w15:commentEx w15:paraId="10"/>
  <w15:commentEx w15:paraId="11"/>
  <w15:commentEx w15:paraId="12"/>
  <w15:commentEx w15:paraId="13"/>
  <w15:commentEx w15:paraId="14"/>
  <w15:commentEx w15:paraId="15"/>
  <w15:commentEx w15:paraId="16"/>
  <w15:commentEx w15:paraId="17"/>
  <w15:commentEx w15:paraId="18"/>
  <w15:commentEx w15:paraId="19"/>
  <w15:commentEx w15:paraId="20"/>
  <w15:commentEx w15:paraId="21"/>
  <w15:commentEx w15:paraId="22"/>
  <w15:commentEx w15:paraId="23"/>
  <w15:commentEx w15:paraId="24"/>
  <w15:commentEx w15:paraId="25"/>
  <w15:commentEx w15:paraId="26"/>
  <w15:commentEx w15:paraId="27"/>
  <w15:commentEx w15:paraId="28"/>
  <w15:commentEx w15:paraId="29"/>
  <w15:commentEx w15:paraId="3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altName w:val="Helvetica"/>
    <w:panose1 w:val="020b0604020000020204"/>
    <w:charset w:val="00"/>
    <w:family w:val="swiss"/>
    <w:pitch w:val="variable"/>
    <w:sig w:usb0="E0002EFF" w:usb1="C000785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Arial">
    <w:altName w:val="Arial"/>
    <w:panose1 w:val="020b0604020000020204"/>
    <w:charset w:val="00"/>
    <w:family w:val="swiss"/>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19.9pt;height:58.6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19.9pt;height:58.6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ind w:left="2160"/>
      <w:jc w:val="center"/>
      <w:rPr>
        <w:rFonts w:ascii="Times New Roman" w:eastAsia="Calibri" w:hAnsi="Times New Roman"/>
        <w:i/>
        <w:sz w:val="18"/>
        <w:szCs w:val="22"/>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19.9pt;height:58.6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p>
    <w:pPr>
      <w:pStyle w:val="style0"/>
      <w:ind w:left="4320"/>
      <w:rPr>
        <w:rFonts w:ascii="Times New Roman" w:eastAsia="Calibri" w:hAnsi="Times New Roman"/>
        <w:i/>
        <w:sz w:val="18"/>
        <w:szCs w:val="22"/>
      </w:rPr>
    </w:pPr>
    <w:r>
      <w:rPr>
        <w:rFonts w:ascii="Times New Roman" w:eastAsia="Calibri" w:hAnsi="Times New Roman"/>
        <w:i/>
        <w:sz w:val="18"/>
        <w:szCs w:val="22"/>
      </w:rPr>
      <w:t>.</w:t>
    </w:r>
    <w:r>
      <w:rPr>
        <w:rFonts w:ascii="Times New Roman" w:eastAsia="Calibri" w:hAnsi="Times New Roman"/>
        <w:i/>
        <w:sz w:val="18"/>
        <w:szCs w:val="22"/>
      </w:rPr>
      <w:t xml:space="preserve">     </w:t>
    </w:r>
  </w:p>
  <w:p>
    <w:pPr>
      <w:pStyle w:val="style0"/>
      <w:jc w:val="center"/>
      <w:rPr>
        <w:rFonts w:ascii="Times New Roman" w:eastAsia="Calibri" w:hAnsi="Times New Roman"/>
        <w:i/>
        <w:sz w:val="18"/>
        <w:szCs w:val="22"/>
      </w:rPr>
    </w:pPr>
    <w:r>
      <w:rPr>
        <w:rFonts w:ascii="Times New Roman" w:eastAsia="Calibri" w:hAnsi="Times New Roman"/>
        <w:i/>
        <w:sz w:val="18"/>
        <w:szCs w:val="22"/>
      </w:rPr>
      <w:t>.</w:t>
    </w:r>
  </w:p>
  <w:p>
    <w:pPr>
      <w:pStyle w:val="style0"/>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w:t>
    </w:r>
    <w:r>
      <w:rPr>
        <w:rFonts w:ascii="Times New Roman" w:eastAsia="Calibri" w:hAnsi="Times New Roman"/>
        <w:b/>
        <w:i/>
        <w:sz w:val="32"/>
        <w:szCs w:val="22"/>
      </w:rPr>
      <w:t>.</w:t>
    </w:r>
    <w:r>
      <w:rPr>
        <w:rFonts w:ascii="Times New Roman" w:eastAsia="Calibri" w:hAnsi="Times New Roman"/>
        <w:b/>
        <w:i/>
        <w:sz w:val="32"/>
        <w:szCs w:val="22"/>
      </w:rPr>
      <w:t xml:space="preserve"> </w:t>
    </w:r>
  </w:p>
  <w:p>
    <w:pPr>
      <w:pStyle w:val="style0"/>
      <w:jc w:val="center"/>
      <w:rPr>
        <w:rFonts w:ascii="Times New Roman" w:eastAsia="Calibri" w:hAnsi="Times New Roman"/>
        <w:i/>
        <w:sz w:val="18"/>
        <w:szCs w:val="22"/>
      </w:rPr>
    </w:pPr>
    <w:r>
      <w:rPr>
        <w:rFonts w:ascii="Times New Roman" w:eastAsia="Calibri" w:hAnsi="Times New Roman"/>
        <w:i/>
        <w:sz w:val="18"/>
        <w:szCs w:val="22"/>
      </w:rPr>
      <w:t xml:space="preserve">                     </w:t>
    </w:r>
  </w:p>
  <w:p>
    <w:pPr>
      <w:pStyle w:val="style0"/>
      <w:tabs>
        <w:tab w:val="left" w:leader="none" w:pos="2145"/>
      </w:tabs>
      <w:rPr>
        <w:rFonts w:ascii="Times New Roman" w:eastAsia="Calibri" w:hAnsi="Times New Roman"/>
        <w:i/>
        <w:sz w:val="18"/>
        <w:szCs w:val="22"/>
      </w:rPr>
    </w:pPr>
    <w:r>
      <w:rPr>
        <w:rFonts w:ascii="Times New Roman" w:eastAsia="Calibri" w:hAnsi="Times New Roman"/>
        <w:i/>
        <w:sz w:val="18"/>
        <w:szCs w:val="22"/>
      </w:rPr>
      <w:tab/>
    </w:r>
    <w:r>
      <w:rPr>
        <w:rFonts w:ascii="Times New Roman" w:eastAsia="Calibri" w:hAnsi="Times New Roman"/>
        <w:i/>
        <w:sz w:val="18"/>
        <w:szCs w:val="22"/>
      </w:rPr>
      <w:t>.</w:t>
    </w:r>
  </w:p>
  <w:p>
    <w:pPr>
      <w:pStyle w:val="style31"/>
      <w:rPr/>
    </w:pPr>
    <w:r>
      <w:t>..</w:t>
    </w:r>
  </w:p>
</w:hdr>
</file>

<file path=word/header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bookmarkStart w:id="3" w:name="_GoBack"/>
    <w:bookmarkEnd w:id="3"/>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1" type="#_x0000_t136" fillcolor="silver" stroked="f" style="position:absolute;margin-left:0.0pt;margin-top:0.0pt;width:519.9pt;height:58.65pt;z-index:-2147483641;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2" type="#_x0000_t136" fillcolor="silver" stroked="f" style="position:absolute;margin-left:0.0pt;margin-top:0.0pt;width:519.9pt;height:58.65pt;z-index:-2147483640;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hdr>
</file>

<file path=word/header9.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3" type="#_x0000_t136" fillcolor="silver" stroked="f" style="position:absolute;margin-left:0.0pt;margin-top:0.0pt;width:519.9pt;height:58.65pt;z-index:-2147483642;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FFFFFFFF"/>
    <w:lvl w:ilvl="0">
      <w:start w:val="1"/>
      <w:numFmt w:val="decimal"/>
      <w:lvlText w:val="*"/>
      <w:lvlJc w:val="left"/>
      <w:pPr/>
    </w:lvl>
  </w:abstractNum>
  <w:abstractNum w:abstractNumId="1">
    <w:nsid w:val="00000001"/>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2">
    <w:nsid w:val="00000002"/>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3">
    <w:nsid w:val="00000003"/>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4">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6">
    <w:nsid w:val="00000006"/>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7">
    <w:nsid w:val="00000007"/>
    <w:multiLevelType w:val="multilevel"/>
    <w:tmpl w:val="FFFFFFFF"/>
    <w:lvl w:ilvl="0">
      <w:start w:val="1"/>
      <w:numFmt w:val="decimal"/>
      <w:lvlText w:val="%1."/>
      <w:lvlJc w:val="left"/>
      <w:pPr>
        <w:ind w:left="720" w:hanging="360"/>
      </w:pPr>
      <w:rPr>
        <w:b w:val="false"/>
        <w:bCs w:val="false"/>
        <w:i w:val="false"/>
        <w:iCs w:val="false"/>
        <w:smallCaps w:val="false"/>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00000008"/>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9">
    <w:nsid w:val="00000009"/>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0">
    <w:nsid w:val="0000000A"/>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1">
    <w:nsid w:val="0000000B"/>
    <w:multiLevelType w:val="multilevel"/>
    <w:tmpl w:val="2548A9E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3">
    <w:nsid w:val="0000000D"/>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4">
    <w:nsid w:val="0000000E"/>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5">
    <w:nsid w:val="0000000F"/>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6">
    <w:nsid w:val="00000010"/>
    <w:multiLevelType w:val="singleLevel"/>
    <w:tmpl w:val="A1B04AE0"/>
    <w:lvl w:ilvl="0">
      <w:start w:val="1"/>
      <w:numFmt w:val="decimal"/>
      <w:lvlText w:val="%1."/>
      <w:lvlJc w:val="left"/>
      <w:pPr>
        <w:ind w:left="360" w:hanging="360"/>
      </w:pPr>
    </w:lvl>
  </w:abstractNum>
  <w:abstractNum w:abstractNumId="17">
    <w:nsid w:val="00000011"/>
    <w:multiLevelType w:val="hybridMultilevel"/>
    <w:tmpl w:val="D05A99DE"/>
    <w:lvl w:ilvl="0" w:tplc="7A92AA74">
      <w:start w:val="1"/>
      <w:numFmt w:val="bullet"/>
      <w:lvlText w:val="·"/>
      <w:lvlJc w:val="left"/>
      <w:pPr>
        <w:ind w:left="900" w:hanging="540"/>
      </w:pPr>
      <w:rPr>
        <w:rFonts w:ascii="Arial" w:cs="Arial" w:eastAsia="Times New Roman" w:hAnsi="Aria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9">
    <w:nsid w:val="00000013"/>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20">
    <w:nsid w:val="00000014"/>
    <w:multiLevelType w:val="singleLevel"/>
    <w:tmpl w:val="E368B7EE"/>
    <w:lvl w:ilvl="0">
      <w:start w:val="1"/>
      <w:numFmt w:val="decimal"/>
      <w:pStyle w:val="style4109"/>
      <w:lvlText w:val="%1."/>
      <w:lvlJc w:val="left"/>
      <w:pPr>
        <w:tabs>
          <w:tab w:val="left" w:leader="none" w:pos="360"/>
        </w:tabs>
        <w:ind w:left="360" w:hanging="360"/>
      </w:pPr>
    </w:lvl>
  </w:abstractNum>
  <w:abstractNum w:abstractNumId="21">
    <w:nsid w:val="00000015"/>
    <w:multiLevelType w:val="hybridMultilevel"/>
    <w:tmpl w:val="256E6680"/>
    <w:lvl w:ilvl="0" w:tplc="04140001">
      <w:start w:val="1"/>
      <w:numFmt w:val="bullet"/>
      <w:lvlText w:val=""/>
      <w:lvlJc w:val="left"/>
      <w:pPr>
        <w:tabs>
          <w:tab w:val="left" w:leader="none" w:pos="720"/>
        </w:tabs>
        <w:ind w:left="720" w:hanging="360"/>
      </w:pPr>
      <w:rPr>
        <w:rFonts w:ascii="Symbol" w:hAnsi="Symbol" w:hint="default"/>
      </w:rPr>
    </w:lvl>
    <w:lvl w:ilvl="1" w:tplc="04140003" w:tentative="1">
      <w:start w:val="1"/>
      <w:numFmt w:val="bullet"/>
      <w:lvlText w:val="o"/>
      <w:lvlJc w:val="left"/>
      <w:pPr>
        <w:tabs>
          <w:tab w:val="left" w:leader="none" w:pos="1440"/>
        </w:tabs>
        <w:ind w:left="1440" w:hanging="360"/>
      </w:pPr>
      <w:rPr>
        <w:rFonts w:ascii="Courier New" w:cs="Courier New" w:hAnsi="Courier New" w:hint="default"/>
      </w:rPr>
    </w:lvl>
    <w:lvl w:ilvl="2" w:tplc="04140005" w:tentative="1">
      <w:start w:val="1"/>
      <w:numFmt w:val="bullet"/>
      <w:lvlText w:val=""/>
      <w:lvlJc w:val="left"/>
      <w:pPr>
        <w:tabs>
          <w:tab w:val="left" w:leader="none" w:pos="2160"/>
        </w:tabs>
        <w:ind w:left="2160" w:hanging="360"/>
      </w:pPr>
      <w:rPr>
        <w:rFonts w:ascii="Wingdings" w:hAnsi="Wingdings" w:hint="default"/>
      </w:rPr>
    </w:lvl>
    <w:lvl w:ilvl="3" w:tplc="04140001" w:tentative="1">
      <w:start w:val="1"/>
      <w:numFmt w:val="bullet"/>
      <w:lvlText w:val=""/>
      <w:lvlJc w:val="left"/>
      <w:pPr>
        <w:tabs>
          <w:tab w:val="left" w:leader="none" w:pos="2880"/>
        </w:tabs>
        <w:ind w:left="2880" w:hanging="360"/>
      </w:pPr>
      <w:rPr>
        <w:rFonts w:ascii="Symbol" w:hAnsi="Symbol" w:hint="default"/>
      </w:rPr>
    </w:lvl>
    <w:lvl w:ilvl="4" w:tplc="04140003" w:tentative="1">
      <w:start w:val="1"/>
      <w:numFmt w:val="bullet"/>
      <w:lvlText w:val="o"/>
      <w:lvlJc w:val="left"/>
      <w:pPr>
        <w:tabs>
          <w:tab w:val="left" w:leader="none" w:pos="3600"/>
        </w:tabs>
        <w:ind w:left="3600" w:hanging="360"/>
      </w:pPr>
      <w:rPr>
        <w:rFonts w:ascii="Courier New" w:cs="Courier New" w:hAnsi="Courier New" w:hint="default"/>
      </w:rPr>
    </w:lvl>
    <w:lvl w:ilvl="5" w:tplc="04140005" w:tentative="1">
      <w:start w:val="1"/>
      <w:numFmt w:val="bullet"/>
      <w:lvlText w:val=""/>
      <w:lvlJc w:val="left"/>
      <w:pPr>
        <w:tabs>
          <w:tab w:val="left" w:leader="none" w:pos="4320"/>
        </w:tabs>
        <w:ind w:left="4320" w:hanging="360"/>
      </w:pPr>
      <w:rPr>
        <w:rFonts w:ascii="Wingdings" w:hAnsi="Wingdings" w:hint="default"/>
      </w:rPr>
    </w:lvl>
    <w:lvl w:ilvl="6" w:tplc="04140001" w:tentative="1">
      <w:start w:val="1"/>
      <w:numFmt w:val="bullet"/>
      <w:lvlText w:val=""/>
      <w:lvlJc w:val="left"/>
      <w:pPr>
        <w:tabs>
          <w:tab w:val="left" w:leader="none" w:pos="5040"/>
        </w:tabs>
        <w:ind w:left="5040" w:hanging="360"/>
      </w:pPr>
      <w:rPr>
        <w:rFonts w:ascii="Symbol" w:hAnsi="Symbol" w:hint="default"/>
      </w:rPr>
    </w:lvl>
    <w:lvl w:ilvl="7" w:tplc="04140003" w:tentative="1">
      <w:start w:val="1"/>
      <w:numFmt w:val="bullet"/>
      <w:lvlText w:val="o"/>
      <w:lvlJc w:val="left"/>
      <w:pPr>
        <w:tabs>
          <w:tab w:val="left" w:leader="none" w:pos="5760"/>
        </w:tabs>
        <w:ind w:left="5760" w:hanging="360"/>
      </w:pPr>
      <w:rPr>
        <w:rFonts w:ascii="Courier New" w:cs="Courier New" w:hAnsi="Courier New" w:hint="default"/>
      </w:rPr>
    </w:lvl>
    <w:lvl w:ilvl="8" w:tplc="04140005" w:tentative="1">
      <w:start w:val="1"/>
      <w:numFmt w:val="bullet"/>
      <w:lvlText w:val=""/>
      <w:lvlJc w:val="left"/>
      <w:pPr>
        <w:tabs>
          <w:tab w:val="left" w:leader="none" w:pos="6480"/>
        </w:tabs>
        <w:ind w:left="6480" w:hanging="360"/>
      </w:pPr>
      <w:rPr>
        <w:rFonts w:ascii="Wingdings" w:hAnsi="Wingdings" w:hint="default"/>
      </w:rPr>
    </w:lvl>
  </w:abstractNum>
  <w:abstractNum w:abstractNumId="22">
    <w:nsid w:val="00000016"/>
    <w:multiLevelType w:val="singleLevel"/>
    <w:tmpl w:val="A1B04AE0"/>
    <w:lvl w:ilvl="0">
      <w:start w:val="1"/>
      <w:numFmt w:val="decimal"/>
      <w:lvlText w:val="%1."/>
      <w:lvlJc w:val="left"/>
      <w:pPr>
        <w:ind w:left="360" w:hanging="360"/>
      </w:pPr>
    </w:lvl>
  </w:abstractNum>
  <w:abstractNum w:abstractNumId="23">
    <w:nsid w:val="00000017"/>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24">
    <w:nsid w:val="00000018"/>
    <w:multiLevelType w:val="singleLevel"/>
    <w:tmpl w:val="199E1F42"/>
    <w:lvl w:ilvl="0">
      <w:start w:val="1"/>
      <w:numFmt w:val="decimal"/>
      <w:lvlText w:val="%1"/>
      <w:lvlJc w:val="left"/>
      <w:pPr>
        <w:ind w:left="360" w:hanging="360"/>
      </w:pPr>
      <w:rPr>
        <w:rFonts w:ascii="Symbol" w:hAnsi="Symbol" w:hint="default"/>
        <w:b w:val="false"/>
        <w:i w:val="false"/>
        <w:sz w:val="20"/>
      </w:rPr>
    </w:lvl>
  </w:abstractNum>
  <w:abstractNum w:abstractNumId="25">
    <w:nsid w:val="00000019"/>
    <w:multiLevelType w:val="multilevel"/>
    <w:tmpl w:val="469AFC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27">
    <w:nsid w:val="0000001B"/>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multilevel"/>
    <w:tmpl w:val="7C8A229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9">
    <w:nsid w:val="0000001D"/>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num w:numId="1">
    <w:abstractNumId w:val="20"/>
  </w:num>
  <w:num w:numId="2">
    <w:abstractNumId w:val="7"/>
  </w:num>
  <w:num w:numId="3">
    <w:abstractNumId w:val="0"/>
    <w:lvlOverride w:ilvl="0">
      <w:lvl w:ilvl="0">
        <w:start w:val="1"/>
        <w:numFmt w:val="bullet"/>
        <w:lvlText w:val=""/>
        <w:lvlJc w:val="left"/>
        <w:pPr>
          <w:ind w:left="360" w:hanging="360"/>
        </w:pPr>
        <w:rPr>
          <w:rFonts w:ascii="Symbol" w:hAnsi="Symbol" w:hint="default"/>
        </w:rPr>
      </w:lvl>
    </w:lvlOverride>
  </w:num>
  <w:num w:numId="4">
    <w:abstractNumId w:val="16"/>
  </w:num>
  <w:num w:numId="5">
    <w:abstractNumId w:val="24"/>
  </w:num>
  <w:num w:numId="6">
    <w:abstractNumId w:val="0"/>
    <w:lvlOverride w:ilvl="0">
      <w:lvl w:ilvl="0">
        <w:start w:val="1"/>
        <w:numFmt w:val="bullet"/>
        <w:lvlText w:val=""/>
        <w:lvlJc w:val="left"/>
        <w:pPr>
          <w:ind w:left="360" w:hanging="360"/>
        </w:pPr>
        <w:rPr>
          <w:rFonts w:ascii="Wingdings" w:hAnsi="Wingdings" w:hint="default"/>
          <w:sz w:val="16"/>
        </w:rPr>
      </w:lvl>
    </w:lvlOverride>
  </w:num>
  <w:num w:numId="7">
    <w:abstractNumId w:val="8"/>
  </w:num>
  <w:num w:numId="8">
    <w:abstractNumId w:val="6"/>
  </w:num>
  <w:num w:numId="9">
    <w:abstractNumId w:val="1"/>
  </w:num>
  <w:num w:numId="10">
    <w:abstractNumId w:val="13"/>
  </w:num>
  <w:num w:numId="11">
    <w:abstractNumId w:val="26"/>
  </w:num>
  <w:num w:numId="12">
    <w:abstractNumId w:val="2"/>
  </w:num>
  <w:num w:numId="13">
    <w:abstractNumId w:val="19"/>
  </w:num>
  <w:num w:numId="14">
    <w:abstractNumId w:val="3"/>
  </w:num>
  <w:num w:numId="15">
    <w:abstractNumId w:val="18"/>
  </w:num>
  <w:num w:numId="16">
    <w:abstractNumId w:val="9"/>
  </w:num>
  <w:num w:numId="17">
    <w:abstractNumId w:val="22"/>
  </w:num>
  <w:num w:numId="18">
    <w:abstractNumId w:val="5"/>
  </w:num>
  <w:num w:numId="19">
    <w:abstractNumId w:val="23"/>
  </w:num>
  <w:num w:numId="20">
    <w:abstractNumId w:val="15"/>
  </w:num>
  <w:num w:numId="21">
    <w:abstractNumId w:val="29"/>
  </w:num>
  <w:num w:numId="22">
    <w:abstractNumId w:val="12"/>
  </w:num>
  <w:num w:numId="23">
    <w:abstractNumId w:val="10"/>
  </w:num>
  <w:num w:numId="24">
    <w:abstractNumId w:val="14"/>
  </w:num>
  <w:num w:numId="25">
    <w:abstractNumId w:val="27"/>
  </w:num>
  <w:num w:numId="26">
    <w:abstractNumId w:val="4"/>
  </w:num>
  <w:num w:numId="27">
    <w:abstractNumId w:val="17"/>
  </w:num>
  <w:num w:numId="28">
    <w:abstractNumId w:val="21"/>
  </w:num>
  <w:num w:numId="29">
    <w:abstractNumId w:val="28"/>
  </w:num>
  <w:num w:numId="30">
    <w:abstractNumId w:val="25"/>
  </w:num>
  <w:num w:numId="31">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20"/>
  <w:doNotHyphenateCaps/>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rPr>
      <w:rFonts w:ascii="Helvetica" w:hAnsi="Helvetica"/>
    </w:rPr>
  </w:style>
  <w:style w:type="paragraph" w:styleId="style1">
    <w:name w:val="heading 1"/>
    <w:basedOn w:val="style0"/>
    <w:next w:val="style0"/>
    <w:qFormat/>
    <w:pPr>
      <w:keepNext/>
      <w:spacing w:before="240" w:after="60"/>
      <w:outlineLvl w:val="0"/>
    </w:pPr>
    <w:rPr>
      <w:rFonts w:ascii="Arial" w:hAnsi="Arial"/>
      <w:b/>
      <w:kern w:val="28"/>
      <w:sz w:val="28"/>
    </w:rPr>
  </w:style>
  <w:style w:type="paragraph" w:styleId="style3">
    <w:name w:val="heading 3"/>
    <w:basedOn w:val="style0"/>
    <w:next w:val="style0"/>
    <w:link w:val="style4144"/>
    <w:qFormat/>
    <w:uiPriority w:val="9"/>
    <w:pPr>
      <w:keepNext/>
      <w:keepLines/>
      <w:spacing w:before="160" w:after="80"/>
      <w:outlineLvl w:val="2"/>
    </w:pPr>
    <w:rPr>
      <w:rFonts w:ascii="Calibri" w:cs="宋体" w:eastAsia="宋体" w:hAnsi="Calibri"/>
      <w:color w:val="365f91"/>
      <w:sz w:val="28"/>
      <w:szCs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Author"/>
    <w:basedOn w:val="style0"/>
    <w:next w:val="style4097"/>
    <w:pPr>
      <w:spacing w:lineRule="exact" w:line="280"/>
      <w:jc w:val="right"/>
    </w:pPr>
    <w:rPr>
      <w:b/>
      <w:sz w:val="24"/>
    </w:rPr>
  </w:style>
  <w:style w:type="paragraph" w:customStyle="1" w:styleId="style4098">
    <w:name w:val="Affiliation"/>
    <w:basedOn w:val="style0"/>
    <w:next w:val="style4098"/>
    <w:pPr>
      <w:spacing w:after="240" w:lineRule="exact" w:line="240"/>
      <w:jc w:val="right"/>
    </w:pPr>
    <w:rPr/>
  </w:style>
  <w:style w:type="paragraph" w:customStyle="1" w:styleId="style4099">
    <w:name w:val="Body"/>
    <w:basedOn w:val="style0"/>
    <w:next w:val="style4099"/>
    <w:pPr>
      <w:spacing w:after="240"/>
      <w:jc w:val="both"/>
    </w:pPr>
    <w:rPr/>
  </w:style>
  <w:style w:type="paragraph" w:customStyle="1" w:styleId="style4100">
    <w:name w:val="Abst Head"/>
    <w:basedOn w:val="style4123"/>
    <w:next w:val="style4100"/>
    <w:pPr/>
    <w:rPr>
      <w:sz w:val="22"/>
    </w:rPr>
  </w:style>
  <w:style w:type="paragraph" w:customStyle="1" w:styleId="style4101">
    <w:name w:val="Intro Head"/>
    <w:basedOn w:val="style4123"/>
    <w:next w:val="style4101"/>
    <w:pPr/>
    <w:rPr>
      <w:sz w:val="22"/>
    </w:rPr>
  </w:style>
  <w:style w:type="paragraph" w:customStyle="1" w:styleId="style4102">
    <w:name w:val="Paper Number"/>
    <w:basedOn w:val="style0"/>
    <w:next w:val="style4102"/>
    <w:pPr>
      <w:spacing w:after="280" w:lineRule="exact" w:line="280"/>
      <w:jc w:val="right"/>
    </w:pPr>
    <w:rPr>
      <w:b/>
      <w:sz w:val="28"/>
    </w:rPr>
  </w:style>
  <w:style w:type="paragraph" w:customStyle="1" w:styleId="style4103">
    <w:name w:val="Conc Head"/>
    <w:basedOn w:val="style4123"/>
    <w:next w:val="style4103"/>
    <w:pPr/>
    <w:rPr>
      <w:sz w:val="22"/>
    </w:rPr>
  </w:style>
  <w:style w:type="paragraph" w:customStyle="1" w:styleId="style4104">
    <w:name w:val="Ackn Head"/>
    <w:basedOn w:val="style4123"/>
    <w:next w:val="style4104"/>
    <w:pPr/>
    <w:rPr>
      <w:sz w:val="22"/>
    </w:rPr>
  </w:style>
  <w:style w:type="paragraph" w:customStyle="1" w:styleId="style4105">
    <w:name w:val="Refer Head"/>
    <w:basedOn w:val="style4123"/>
    <w:next w:val="style4105"/>
    <w:pPr/>
    <w:rPr>
      <w:sz w:val="22"/>
    </w:rPr>
  </w:style>
  <w:style w:type="paragraph" w:customStyle="1" w:styleId="style4106">
    <w:name w:val="AddSrc Head"/>
    <w:basedOn w:val="style4123"/>
    <w:next w:val="style4106"/>
    <w:pPr/>
    <w:rPr>
      <w:sz w:val="22"/>
    </w:rPr>
  </w:style>
  <w:style w:type="paragraph" w:customStyle="1" w:styleId="style4107">
    <w:name w:val="DefAcrHead"/>
    <w:basedOn w:val="style4123"/>
    <w:next w:val="style4107"/>
    <w:pPr/>
    <w:rPr>
      <w:sz w:val="22"/>
    </w:rPr>
  </w:style>
  <w:style w:type="paragraph" w:customStyle="1" w:styleId="style4108">
    <w:name w:val="Copyright"/>
    <w:basedOn w:val="style0"/>
    <w:next w:val="style4108"/>
    <w:pPr>
      <w:spacing w:after="960" w:lineRule="exact" w:line="200"/>
    </w:pPr>
    <w:rPr>
      <w:sz w:val="16"/>
    </w:rPr>
  </w:style>
  <w:style w:type="paragraph" w:styleId="style62">
    <w:name w:val="Title"/>
    <w:basedOn w:val="style0"/>
    <w:next w:val="style62"/>
    <w:qFormat/>
    <w:pPr>
      <w:spacing w:after="360"/>
      <w:jc w:val="right"/>
    </w:pPr>
    <w:rPr>
      <w:b/>
      <w:kern w:val="28"/>
      <w:sz w:val="36"/>
    </w:rPr>
  </w:style>
  <w:style w:type="paragraph" w:customStyle="1" w:styleId="style4109">
    <w:name w:val="Reference"/>
    <w:basedOn w:val="style4099"/>
    <w:next w:val="style4109"/>
    <w:pPr>
      <w:numPr>
        <w:ilvl w:val="0"/>
        <w:numId w:val="1"/>
      </w:numPr>
      <w:spacing w:after="0" w:lineRule="exact" w:line="240"/>
    </w:pPr>
    <w:rPr/>
  </w:style>
  <w:style w:type="paragraph" w:customStyle="1" w:styleId="style4110">
    <w:name w:val="Head1"/>
    <w:basedOn w:val="style4123"/>
    <w:next w:val="style4110"/>
    <w:pPr/>
    <w:rPr>
      <w:sz w:val="22"/>
    </w:rPr>
  </w:style>
  <w:style w:type="paragraph" w:customStyle="1" w:styleId="style4111">
    <w:name w:val="Contact Head"/>
    <w:basedOn w:val="style4123"/>
    <w:next w:val="style4111"/>
    <w:pPr/>
    <w:rPr>
      <w:sz w:val="22"/>
    </w:rPr>
  </w:style>
  <w:style w:type="paragraph" w:customStyle="1" w:styleId="style4112">
    <w:name w:val="Head3"/>
    <w:basedOn w:val="style4119"/>
    <w:next w:val="style4112"/>
    <w:pPr/>
    <w:rPr>
      <w:caps w:val="false"/>
      <w:u w:val="single"/>
    </w:rPr>
  </w:style>
  <w:style w:type="paragraph" w:customStyle="1" w:styleId="style4113">
    <w:name w:val="Head4"/>
    <w:basedOn w:val="style4112"/>
    <w:next w:val="style4113"/>
    <w:pPr/>
    <w:rPr>
      <w:u w:val="none"/>
    </w:rPr>
  </w:style>
  <w:style w:type="paragraph" w:customStyle="1" w:styleId="style4114">
    <w:name w:val="Unord List"/>
    <w:basedOn w:val="style4099"/>
    <w:next w:val="style4114"/>
    <w:pPr>
      <w:spacing w:after="0"/>
      <w:ind w:left="360" w:hanging="360"/>
    </w:pPr>
    <w:rPr/>
  </w:style>
  <w:style w:type="paragraph" w:customStyle="1" w:styleId="style4115">
    <w:name w:val="Ord List"/>
    <w:basedOn w:val="style4114"/>
    <w:next w:val="style4115"/>
    <w:pPr>
      <w:jc w:val="left"/>
    </w:pPr>
    <w:rPr/>
  </w:style>
  <w:style w:type="paragraph" w:customStyle="1" w:styleId="style4116">
    <w:name w:val="Appendix"/>
    <w:basedOn w:val="style4123"/>
    <w:next w:val="style4116"/>
    <w:pPr/>
    <w:rPr>
      <w:sz w:val="22"/>
    </w:rPr>
  </w:style>
  <w:style w:type="paragraph" w:customStyle="1" w:styleId="style4117">
    <w:name w:val="Term"/>
    <w:basedOn w:val="style4099"/>
    <w:next w:val="style4117"/>
    <w:pPr>
      <w:spacing w:after="0"/>
    </w:pPr>
    <w:rPr>
      <w:b/>
    </w:rPr>
  </w:style>
  <w:style w:type="paragraph" w:customStyle="1" w:styleId="style4118">
    <w:name w:val="Definition"/>
    <w:basedOn w:val="style4099"/>
    <w:next w:val="style4118"/>
    <w:pPr/>
  </w:style>
  <w:style w:type="paragraph" w:customStyle="1" w:styleId="style4119">
    <w:name w:val="Head2"/>
    <w:basedOn w:val="style0"/>
    <w:next w:val="style4099"/>
    <w:pPr>
      <w:keepNext/>
      <w:spacing w:after="240"/>
    </w:pPr>
    <w:rPr>
      <w:caps/>
    </w:rPr>
  </w:style>
  <w:style w:type="character" w:customStyle="1" w:styleId="style4120">
    <w:name w:val="Bold"/>
    <w:next w:val="style4120"/>
    <w:rPr>
      <w:b/>
    </w:rPr>
  </w:style>
  <w:style w:type="character" w:customStyle="1" w:styleId="style4121">
    <w:name w:val="Italic"/>
    <w:next w:val="style4121"/>
    <w:rPr>
      <w:i/>
    </w:rPr>
  </w:style>
  <w:style w:type="character" w:customStyle="1" w:styleId="style4122">
    <w:name w:val="Underline"/>
    <w:next w:val="style4122"/>
    <w:rPr>
      <w:u w:val="single"/>
    </w:rPr>
  </w:style>
  <w:style w:type="paragraph" w:customStyle="1" w:styleId="style4123">
    <w:name w:val="Main Head"/>
    <w:basedOn w:val="style0"/>
    <w:next w:val="style4123"/>
    <w:pPr>
      <w:keepNext/>
      <w:spacing w:after="240"/>
    </w:pPr>
    <w:rPr>
      <w:b/>
      <w:caps/>
    </w:rPr>
  </w:style>
  <w:style w:type="paragraph" w:customStyle="1" w:styleId="style4124">
    <w:name w:val="Equation"/>
    <w:basedOn w:val="style4099"/>
    <w:next w:val="style4124"/>
    <w:pPr/>
  </w:style>
  <w:style w:type="paragraph" w:customStyle="1" w:styleId="style4125">
    <w:name w:val="Figure"/>
    <w:basedOn w:val="style4108"/>
    <w:next w:val="style4125"/>
    <w:pPr>
      <w:spacing w:after="240"/>
    </w:pPr>
    <w:rPr>
      <w:sz w:val="20"/>
    </w:rPr>
  </w:style>
  <w:style w:type="paragraph" w:styleId="style32">
    <w:name w:val="footer"/>
    <w:basedOn w:val="style0"/>
    <w:next w:val="style32"/>
    <w:pPr>
      <w:tabs>
        <w:tab w:val="center" w:leader="none" w:pos="4320"/>
        <w:tab w:val="right" w:leader="none" w:pos="8640"/>
      </w:tabs>
    </w:pPr>
    <w:rPr/>
  </w:style>
  <w:style w:type="paragraph" w:customStyle="1" w:styleId="style4126">
    <w:name w:val="Head 4"/>
    <w:basedOn w:val="style4112"/>
    <w:next w:val="style4126"/>
    <w:pPr/>
    <w:rPr>
      <w:u w:val="none"/>
    </w:rPr>
  </w:style>
  <w:style w:type="paragraph" w:styleId="style31">
    <w:name w:val="header"/>
    <w:basedOn w:val="style0"/>
    <w:next w:val="style31"/>
    <w:pPr>
      <w:tabs>
        <w:tab w:val="center" w:leader="none" w:pos="4320"/>
        <w:tab w:val="right" w:leader="none" w:pos="8640"/>
      </w:tabs>
    </w:pPr>
    <w:rPr/>
  </w:style>
  <w:style w:type="paragraph" w:customStyle="1" w:styleId="style4127">
    <w:name w:val="Paper"/>
    <w:basedOn w:val="style0"/>
    <w:next w:val="style4127"/>
    <w:pPr>
      <w:spacing w:after="360" w:lineRule="exact" w:line="440"/>
      <w:jc w:val="right"/>
    </w:pPr>
    <w:rPr>
      <w:b/>
      <w:sz w:val="36"/>
    </w:rPr>
  </w:style>
  <w:style w:type="paragraph" w:styleId="style64">
    <w:name w:val="Signature"/>
    <w:basedOn w:val="style0"/>
    <w:next w:val="style64"/>
    <w:pPr>
      <w:ind w:left="4320"/>
    </w:pPr>
    <w:rPr/>
  </w:style>
  <w:style w:type="character" w:customStyle="1" w:styleId="style4128">
    <w:name w:val="Subscript"/>
    <w:next w:val="style4128"/>
    <w:rPr>
      <w:vertAlign w:val="subscript"/>
    </w:rPr>
  </w:style>
  <w:style w:type="character" w:customStyle="1" w:styleId="style4129">
    <w:name w:val="Superscript"/>
    <w:next w:val="style4129"/>
    <w:rPr>
      <w:vertAlign w:val="superscript"/>
    </w:rPr>
  </w:style>
  <w:style w:type="character" w:customStyle="1" w:styleId="style4130">
    <w:name w:val="Symbol"/>
    <w:next w:val="style4130"/>
    <w:rPr>
      <w:rFonts w:ascii="Symbol" w:hAnsi="Symbol"/>
    </w:rPr>
  </w:style>
  <w:style w:type="paragraph" w:customStyle="1" w:styleId="style4131">
    <w:name w:val="Symbol P"/>
    <w:basedOn w:val="style4099"/>
    <w:next w:val="style4131"/>
    <w:pPr>
      <w:tabs>
        <w:tab w:val="left" w:leader="none" w:pos="720"/>
        <w:tab w:val="left" w:leader="none" w:pos="3780"/>
      </w:tabs>
      <w:spacing w:after="0"/>
    </w:pPr>
    <w:rPr>
      <w:sz w:val="24"/>
    </w:rPr>
  </w:style>
  <w:style w:type="character" w:customStyle="1" w:styleId="style4132">
    <w:name w:val="BoldItal"/>
    <w:basedOn w:val="style65"/>
    <w:next w:val="style4132"/>
    <w:rPr>
      <w:b/>
      <w:i/>
    </w:rPr>
  </w:style>
  <w:style w:type="character" w:customStyle="1" w:styleId="style4133">
    <w:name w:val="SubItal"/>
    <w:next w:val="style4133"/>
    <w:rPr>
      <w:i/>
      <w:vertAlign w:val="subscript"/>
    </w:rPr>
  </w:style>
  <w:style w:type="character" w:customStyle="1" w:styleId="style4134">
    <w:name w:val="SuperItal"/>
    <w:next w:val="style4134"/>
    <w:rPr>
      <w:i/>
      <w:vertAlign w:val="superscript"/>
    </w:rPr>
  </w:style>
  <w:style w:type="character" w:customStyle="1" w:styleId="style4135">
    <w:name w:val="SymItal"/>
    <w:next w:val="style4135"/>
    <w:rPr>
      <w:rFonts w:ascii="Symbol" w:hAnsi="Symbol"/>
      <w:i/>
    </w:rPr>
  </w:style>
  <w:style w:type="character" w:styleId="style85">
    <w:name w:val="Hyperlink"/>
    <w:basedOn w:val="style65"/>
    <w:next w:val="style85"/>
    <w:rPr>
      <w:color w:val="ff0080"/>
      <w:u w:val="single"/>
    </w:rPr>
  </w:style>
  <w:style w:type="character" w:styleId="style86">
    <w:name w:val="FollowedHyperlink"/>
    <w:basedOn w:val="style65"/>
    <w:next w:val="style86"/>
    <w:rPr>
      <w:color w:val="800080"/>
      <w:u w:val="single"/>
    </w:rPr>
  </w:style>
  <w:style w:type="table" w:styleId="style154">
    <w:name w:val="Table Grid"/>
    <w:basedOn w:val="style105"/>
    <w:next w:val="style154"/>
    <w:uiPriority w:val="59"/>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80">
    <w:name w:val="Body Text 2"/>
    <w:basedOn w:val="style0"/>
    <w:next w:val="style80"/>
    <w:link w:val="style4136"/>
    <w:pPr>
      <w:spacing w:after="120" w:lineRule="auto" w:line="480"/>
    </w:pPr>
    <w:rPr/>
  </w:style>
  <w:style w:type="character" w:customStyle="1" w:styleId="style4136">
    <w:name w:val="Body Text 2 Char"/>
    <w:basedOn w:val="style65"/>
    <w:next w:val="style4136"/>
    <w:link w:val="style80"/>
    <w:rPr>
      <w:rFonts w:ascii="Helvetica" w:hAnsi="Helvetica"/>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37"/>
    <w:uiPriority w:val="99"/>
    <w:pPr/>
    <w:rPr>
      <w:rFonts w:ascii="Times New Roman" w:hAnsi="Times New Roman"/>
      <w:lang w:val="nb-NO" w:eastAsia="nb-NO"/>
    </w:rPr>
  </w:style>
  <w:style w:type="character" w:customStyle="1" w:styleId="style4137">
    <w:name w:val="Comment Text Char"/>
    <w:basedOn w:val="style65"/>
    <w:next w:val="style4137"/>
    <w:link w:val="style30"/>
    <w:uiPriority w:val="99"/>
    <w:rPr>
      <w:lang w:val="nb-NO" w:eastAsia="nb-NO"/>
    </w:rPr>
  </w:style>
  <w:style w:type="paragraph" w:styleId="style153">
    <w:name w:val="Balloon Text"/>
    <w:basedOn w:val="style0"/>
    <w:next w:val="style153"/>
    <w:link w:val="style4138"/>
    <w:pPr/>
    <w:rPr>
      <w:rFonts w:ascii="Tahoma" w:cs="Tahoma" w:hAnsi="Tahoma"/>
      <w:sz w:val="16"/>
      <w:szCs w:val="16"/>
    </w:rPr>
  </w:style>
  <w:style w:type="character" w:customStyle="1" w:styleId="style4138">
    <w:name w:val="Balloon Text Char"/>
    <w:basedOn w:val="style65"/>
    <w:next w:val="style4138"/>
    <w:link w:val="style153"/>
    <w:rPr>
      <w:rFonts w:ascii="Tahoma" w:cs="Tahoma" w:hAnsi="Tahoma"/>
      <w:sz w:val="16"/>
      <w:szCs w:val="16"/>
    </w:rPr>
  </w:style>
  <w:style w:type="paragraph" w:styleId="style81">
    <w:name w:val="Body Text 3"/>
    <w:basedOn w:val="style0"/>
    <w:next w:val="style81"/>
    <w:link w:val="style4139"/>
    <w:pPr>
      <w:spacing w:after="120"/>
    </w:pPr>
    <w:rPr>
      <w:sz w:val="16"/>
      <w:szCs w:val="16"/>
    </w:rPr>
  </w:style>
  <w:style w:type="character" w:customStyle="1" w:styleId="style4139">
    <w:name w:val="Body Text 3 Char"/>
    <w:basedOn w:val="style65"/>
    <w:next w:val="style4139"/>
    <w:link w:val="style81"/>
    <w:rPr>
      <w:rFonts w:ascii="Helvetica" w:hAnsi="Helvetica"/>
      <w:sz w:val="16"/>
      <w:szCs w:val="16"/>
    </w:rPr>
  </w:style>
  <w:style w:type="character" w:styleId="style40">
    <w:name w:val="line number"/>
    <w:basedOn w:val="style65"/>
    <w:next w:val="style40"/>
  </w:style>
  <w:style w:type="character" w:styleId="style88">
    <w:name w:val="Emphasis"/>
    <w:basedOn w:val="style65"/>
    <w:next w:val="style88"/>
    <w:qFormat/>
    <w:uiPriority w:val="20"/>
    <w:rPr>
      <w:i/>
      <w:iCs/>
    </w:rPr>
  </w:style>
  <w:style w:type="character" w:customStyle="1" w:styleId="style4140">
    <w:name w:val="Unresolved Mention"/>
    <w:basedOn w:val="style65"/>
    <w:next w:val="style4140"/>
    <w:uiPriority w:val="99"/>
    <w:rPr>
      <w:color w:val="605e5c"/>
      <w:shd w:val="clear" w:color="auto" w:fill="e1dfdd"/>
    </w:rPr>
  </w:style>
  <w:style w:type="character" w:styleId="style87">
    <w:name w:val="Strong"/>
    <w:basedOn w:val="style65"/>
    <w:next w:val="style87"/>
    <w:qFormat/>
    <w:uiPriority w:val="22"/>
    <w:rPr>
      <w:b/>
      <w:bCs/>
    </w:rPr>
  </w:style>
  <w:style w:type="character" w:customStyle="1" w:styleId="style4141">
    <w:name w:val="apple-converted-space"/>
    <w:basedOn w:val="style65"/>
    <w:next w:val="style4141"/>
  </w:style>
  <w:style w:type="paragraph" w:customStyle="1" w:styleId="style4142">
    <w:name w:val="p1"/>
    <w:basedOn w:val="style0"/>
    <w:next w:val="style4142"/>
    <w:pPr/>
    <w:rPr>
      <w:rFonts w:ascii="Times New Roman" w:eastAsia="宋体" w:hAnsi="Times New Roman"/>
      <w:color w:val="000000"/>
      <w:sz w:val="18"/>
      <w:szCs w:val="18"/>
      <w:lang w:val="en-PH"/>
    </w:rPr>
  </w:style>
  <w:style w:type="character" w:customStyle="1" w:styleId="style4143">
    <w:name w:val="s1"/>
    <w:basedOn w:val="style65"/>
    <w:next w:val="style4143"/>
    <w:rPr>
      <w:rFonts w:ascii="TimesNewRomanPS-ItalicMT" w:hAnsi="TimesNewRomanPS-ItalicMT" w:hint="default"/>
      <w:b w:val="false"/>
      <w:bCs w:val="false"/>
      <w:i/>
      <w:iCs/>
      <w:sz w:val="18"/>
      <w:szCs w:val="18"/>
    </w:rPr>
  </w:style>
  <w:style w:type="character" w:customStyle="1" w:styleId="style4144">
    <w:name w:val="Heading 3 Char_62800012-d5af-472b-8e30-0646eafb3f2e"/>
    <w:basedOn w:val="style65"/>
    <w:next w:val="style4144"/>
    <w:link w:val="style3"/>
    <w:uiPriority w:val="9"/>
    <w:rPr>
      <w:rFonts w:ascii="Calibri" w:cs="宋体" w:eastAsia="宋体" w:hAnsi="Calibri"/>
      <w:color w:val="365f91"/>
      <w:sz w:val="28"/>
      <w:szCs w:val="28"/>
    </w:rPr>
  </w:style>
  <w:style w:type="character" w:customStyle="1" w:styleId="style4145">
    <w:name w:val="s3"/>
    <w:basedOn w:val="style65"/>
    <w:next w:val="style4145"/>
    <w:rPr>
      <w:rFonts w:ascii="TimesNewRomanPS-ItalicMT" w:hAnsi="TimesNewRomanPS-ItalicMT" w:hint="default"/>
      <w:b w:val="false"/>
      <w:bCs w:val="false"/>
      <w:i/>
      <w:iCs/>
      <w:sz w:val="18"/>
      <w:szCs w:val="18"/>
    </w:rPr>
  </w:style>
</w:styles>
</file>

<file path=word/_rels/document.xml.rels><?xml version="1.0" encoding="UTF-8"?>
<Relationships xmlns="http://schemas.openxmlformats.org/package/2006/relationships"><Relationship Id="rId40" Type="http://schemas.openxmlformats.org/officeDocument/2006/relationships/customXml" Target="../customXml/item24.xml"/><Relationship Id="rId42" Type="http://schemas.openxmlformats.org/officeDocument/2006/relationships/customXml" Target="../customXml/item26.xml"/><Relationship Id="rId41" Type="http://schemas.openxmlformats.org/officeDocument/2006/relationships/customXml" Target="../customXml/item25.xml"/><Relationship Id="rId44" Type="http://schemas.openxmlformats.org/officeDocument/2006/relationships/customXml" Target="../customXml/item28.xml"/><Relationship Id="rId43" Type="http://schemas.openxmlformats.org/officeDocument/2006/relationships/customXml" Target="../customXml/item27.xml"/><Relationship Id="rId46" Type="http://schemas.openxmlformats.org/officeDocument/2006/relationships/customXml" Target="../customXml/item30.xml"/><Relationship Id="rId45" Type="http://schemas.openxmlformats.org/officeDocument/2006/relationships/customXml" Target="../customXml/item29.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header" Target="header1.xml"/><Relationship Id="rId9" Type="http://schemas.openxmlformats.org/officeDocument/2006/relationships/header" Target="header6.xml"/><Relationship Id="rId48" Type="http://schemas.openxmlformats.org/officeDocument/2006/relationships/customXml" Target="../customXml/item32.xml"/><Relationship Id="rId47" Type="http://schemas.openxmlformats.org/officeDocument/2006/relationships/customXml" Target="../customXml/item31.xml"/><Relationship Id="rId49" Type="http://schemas.openxmlformats.org/officeDocument/2006/relationships/customXml" Target="../customXml/item33.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5.xml"/><Relationship Id="rId31" Type="http://schemas.openxmlformats.org/officeDocument/2006/relationships/customXml" Target="../customXml/item15.xml"/><Relationship Id="rId30" Type="http://schemas.openxmlformats.org/officeDocument/2006/relationships/customXml" Target="../customXml/item14.xml"/><Relationship Id="rId33" Type="http://schemas.openxmlformats.org/officeDocument/2006/relationships/customXml" Target="../customXml/item17.xml"/><Relationship Id="rId32" Type="http://schemas.openxmlformats.org/officeDocument/2006/relationships/customXml" Target="../customXml/item16.xml"/><Relationship Id="rId35" Type="http://schemas.openxmlformats.org/officeDocument/2006/relationships/customXml" Target="../customXml/item19.xml"/><Relationship Id="rId34" Type="http://schemas.openxmlformats.org/officeDocument/2006/relationships/customXml" Target="../customXml/item18.xml"/><Relationship Id="rId37" Type="http://schemas.openxmlformats.org/officeDocument/2006/relationships/customXml" Target="../customXml/item21.xml"/><Relationship Id="rId36" Type="http://schemas.openxmlformats.org/officeDocument/2006/relationships/customXml" Target="../customXml/item20.xml"/><Relationship Id="rId39" Type="http://schemas.openxmlformats.org/officeDocument/2006/relationships/customXml" Target="../customXml/item23.xml"/><Relationship Id="rId38" Type="http://schemas.openxmlformats.org/officeDocument/2006/relationships/customXml" Target="../customXml/item22.xml"/><Relationship Id="rId20" Type="http://schemas.openxmlformats.org/officeDocument/2006/relationships/customXml" Target="../customXml/item4.xml"/><Relationship Id="rId22" Type="http://schemas.openxmlformats.org/officeDocument/2006/relationships/customXml" Target="../customXml/item6.xml"/><Relationship Id="rId21" Type="http://schemas.openxmlformats.org/officeDocument/2006/relationships/customXml" Target="../customXml/item5.xml"/><Relationship Id="rId24" Type="http://schemas.openxmlformats.org/officeDocument/2006/relationships/customXml" Target="../customXml/item8.xml"/><Relationship Id="rId23" Type="http://schemas.openxmlformats.org/officeDocument/2006/relationships/customXml" Target="../customXml/item7.xml"/><Relationship Id="rId26" Type="http://schemas.openxmlformats.org/officeDocument/2006/relationships/customXml" Target="../customXml/item10.xml"/><Relationship Id="rId25" Type="http://schemas.openxmlformats.org/officeDocument/2006/relationships/customXml" Target="../customXml/item9.xml"/><Relationship Id="rId28" Type="http://schemas.openxmlformats.org/officeDocument/2006/relationships/customXml" Target="../customXml/item12.xml"/><Relationship Id="rId27" Type="http://schemas.openxmlformats.org/officeDocument/2006/relationships/customXml" Target="../customXml/item11.xml"/><Relationship Id="rId29" Type="http://schemas.openxmlformats.org/officeDocument/2006/relationships/customXml" Target="../customXml/item13.xml"/><Relationship Id="rId50" Type="http://schemas.openxmlformats.org/officeDocument/2006/relationships/customXml" Target="../customXml/item34.xml"/><Relationship Id="rId11" Type="http://schemas.openxmlformats.org/officeDocument/2006/relationships/footer" Target="footer8.xml"/><Relationship Id="rId10" Type="http://schemas.openxmlformats.org/officeDocument/2006/relationships/header" Target="header7.xml"/><Relationship Id="rId13" Type="http://schemas.openxmlformats.org/officeDocument/2006/relationships/styles" Target="styles.xml"/><Relationship Id="rId12" Type="http://schemas.openxmlformats.org/officeDocument/2006/relationships/header" Target="header9.xml"/><Relationship Id="rId15" Type="http://schemas.openxmlformats.org/officeDocument/2006/relationships/settings" Target="settings.xml"/><Relationship Id="rId14"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9" Type="http://schemas.openxmlformats.org/officeDocument/2006/relationships/customXml" Target="../customXml/item3.xml"/><Relationship Id="rId18"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10.xml.rels><?xml version="1.0" encoding="UTF-8"?>
<Relationships xmlns="http://schemas.openxmlformats.org/package/2006/relationships"><Relationship Id="rId1" Type="http://schemas.openxmlformats.org/officeDocument/2006/relationships/customXmlProps" Target="itemProps10.xml"/></Relationships>
</file>

<file path=customXml/_rels/item11.xml.rels><?xml version="1.0" encoding="UTF-8"?>
<Relationships xmlns="http://schemas.openxmlformats.org/package/2006/relationships"><Relationship Id="rId1" Type="http://schemas.openxmlformats.org/officeDocument/2006/relationships/customXmlProps" Target="itemProps11.xml"/></Relationships>
</file>

<file path=customXml/_rels/item12.xml.rels><?xml version="1.0" encoding="UTF-8"?>
<Relationships xmlns="http://schemas.openxmlformats.org/package/2006/relationships"><Relationship Id="rId1" Type="http://schemas.openxmlformats.org/officeDocument/2006/relationships/customXmlProps" Target="itemProps12.xml"/></Relationships>
</file>

<file path=customXml/_rels/item13.xml.rels><?xml version="1.0" encoding="UTF-8"?>
<Relationships xmlns="http://schemas.openxmlformats.org/package/2006/relationships"><Relationship Id="rId1" Type="http://schemas.openxmlformats.org/officeDocument/2006/relationships/customXmlProps" Target="itemProps13.xml"/></Relationships>
</file>

<file path=customXml/_rels/item14.xml.rels><?xml version="1.0" encoding="UTF-8"?>
<Relationships xmlns="http://schemas.openxmlformats.org/package/2006/relationships"><Relationship Id="rId1" Type="http://schemas.openxmlformats.org/officeDocument/2006/relationships/customXmlProps" Target="itemProps14.xml"/></Relationships>
</file>

<file path=customXml/_rels/item15.xml.rels><?xml version="1.0" encoding="UTF-8"?>
<Relationships xmlns="http://schemas.openxmlformats.org/package/2006/relationships"><Relationship Id="rId1" Type="http://schemas.openxmlformats.org/officeDocument/2006/relationships/customXmlProps" Target="itemProps15.xml"/></Relationships>
</file>

<file path=customXml/_rels/item16.xml.rels><?xml version="1.0" encoding="UTF-8"?>
<Relationships xmlns="http://schemas.openxmlformats.org/package/2006/relationships"><Relationship Id="rId1" Type="http://schemas.openxmlformats.org/officeDocument/2006/relationships/customXmlProps" Target="itemProps16.xml"/></Relationships>
</file>

<file path=customXml/_rels/item17.xml.rels><?xml version="1.0" encoding="UTF-8"?>
<Relationships xmlns="http://schemas.openxmlformats.org/package/2006/relationships"><Relationship Id="rId1" Type="http://schemas.openxmlformats.org/officeDocument/2006/relationships/customXmlProps" Target="itemProps17.xml"/></Relationships>
</file>

<file path=customXml/_rels/item18.xml.rels><?xml version="1.0" encoding="UTF-8"?>
<Relationships xmlns="http://schemas.openxmlformats.org/package/2006/relationships"><Relationship Id="rId1" Type="http://schemas.openxmlformats.org/officeDocument/2006/relationships/customXmlProps" Target="itemProps18.xml"/></Relationships>
</file>

<file path=customXml/_rels/item19.xml.rels><?xml version="1.0" encoding="UTF-8"?>
<Relationships xmlns="http://schemas.openxmlformats.org/package/2006/relationships"><Relationship Id="rId1" Type="http://schemas.openxmlformats.org/officeDocument/2006/relationships/customXmlProps" Target="itemProps19.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20.xml.rels><?xml version="1.0" encoding="UTF-8"?>
<Relationships xmlns="http://schemas.openxmlformats.org/package/2006/relationships"><Relationship Id="rId1" Type="http://schemas.openxmlformats.org/officeDocument/2006/relationships/customXmlProps" Target="itemProps20.xml"/></Relationships>
</file>

<file path=customXml/_rels/item21.xml.rels><?xml version="1.0" encoding="UTF-8"?>
<Relationships xmlns="http://schemas.openxmlformats.org/package/2006/relationships"><Relationship Id="rId1" Type="http://schemas.openxmlformats.org/officeDocument/2006/relationships/customXmlProps" Target="itemProps21.xml"/></Relationships>
</file>

<file path=customXml/_rels/item22.xml.rels><?xml version="1.0" encoding="UTF-8"?>
<Relationships xmlns="http://schemas.openxmlformats.org/package/2006/relationships"><Relationship Id="rId1" Type="http://schemas.openxmlformats.org/officeDocument/2006/relationships/customXmlProps" Target="itemProps22.xml"/></Relationships>
</file>

<file path=customXml/_rels/item23.xml.rels><?xml version="1.0" encoding="UTF-8"?>
<Relationships xmlns="http://schemas.openxmlformats.org/package/2006/relationships"><Relationship Id="rId1" Type="http://schemas.openxmlformats.org/officeDocument/2006/relationships/customXmlProps" Target="itemProps23.xml"/></Relationships>
</file>

<file path=customXml/_rels/item24.xml.rels><?xml version="1.0" encoding="UTF-8"?>
<Relationships xmlns="http://schemas.openxmlformats.org/package/2006/relationships"><Relationship Id="rId1" Type="http://schemas.openxmlformats.org/officeDocument/2006/relationships/customXmlProps" Target="itemProps24.xml"/></Relationships>
</file>

<file path=customXml/_rels/item25.xml.rels><?xml version="1.0" encoding="UTF-8"?>
<Relationships xmlns="http://schemas.openxmlformats.org/package/2006/relationships"><Relationship Id="rId1" Type="http://schemas.openxmlformats.org/officeDocument/2006/relationships/customXmlProps" Target="itemProps25.xml"/></Relationships>
</file>

<file path=customXml/_rels/item26.xml.rels><?xml version="1.0" encoding="UTF-8"?>
<Relationships xmlns="http://schemas.openxmlformats.org/package/2006/relationships"><Relationship Id="rId1" Type="http://schemas.openxmlformats.org/officeDocument/2006/relationships/customXmlProps" Target="itemProps26.xml"/></Relationships>
</file>

<file path=customXml/_rels/item27.xml.rels><?xml version="1.0" encoding="UTF-8"?>
<Relationships xmlns="http://schemas.openxmlformats.org/package/2006/relationships"><Relationship Id="rId1" Type="http://schemas.openxmlformats.org/officeDocument/2006/relationships/customXmlProps" Target="itemProps27.xml"/></Relationships>
</file>

<file path=customXml/_rels/item28.xml.rels><?xml version="1.0" encoding="UTF-8"?>
<Relationships xmlns="http://schemas.openxmlformats.org/package/2006/relationships"><Relationship Id="rId1" Type="http://schemas.openxmlformats.org/officeDocument/2006/relationships/customXmlProps" Target="itemProps28.xml"/></Relationships>
</file>

<file path=customXml/_rels/item29.xml.rels><?xml version="1.0" encoding="UTF-8"?>
<Relationships xmlns="http://schemas.openxmlformats.org/package/2006/relationships"><Relationship Id="rId1" Type="http://schemas.openxmlformats.org/officeDocument/2006/relationships/customXmlProps" Target="itemProps29.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30.xml.rels><?xml version="1.0" encoding="UTF-8"?>
<Relationships xmlns="http://schemas.openxmlformats.org/package/2006/relationships"><Relationship Id="rId1" Type="http://schemas.openxmlformats.org/officeDocument/2006/relationships/customXmlProps" Target="itemProps30.xml"/></Relationships>
</file>

<file path=customXml/_rels/item31.xml.rels><?xml version="1.0" encoding="UTF-8"?>
<Relationships xmlns="http://schemas.openxmlformats.org/package/2006/relationships"><Relationship Id="rId1" Type="http://schemas.openxmlformats.org/officeDocument/2006/relationships/customXmlProps" Target="itemProps31.xml"/></Relationships>
</file>

<file path=customXml/_rels/item32.xml.rels><?xml version="1.0" encoding="UTF-8"?>
<Relationships xmlns="http://schemas.openxmlformats.org/package/2006/relationships"><Relationship Id="rId1" Type="http://schemas.openxmlformats.org/officeDocument/2006/relationships/customXmlProps" Target="itemProps32.xml"/></Relationships>
</file>

<file path=customXml/_rels/item33.xml.rels><?xml version="1.0" encoding="UTF-8"?>
<Relationships xmlns="http://schemas.openxmlformats.org/package/2006/relationships"><Relationship Id="rId1" Type="http://schemas.openxmlformats.org/officeDocument/2006/relationships/customXmlProps" Target="itemProps33.xml"/></Relationships>
</file>

<file path=customXml/_rels/item34.xml.rels><?xml version="1.0" encoding="UTF-8"?>
<Relationships xmlns="http://schemas.openxmlformats.org/package/2006/relationships"><Relationship Id="rId1" Type="http://schemas.openxmlformats.org/officeDocument/2006/relationships/customXmlProps" Target="itemProps34.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_rels/item7.xml.rels><?xml version="1.0" encoding="UTF-8"?>
<Relationships xmlns="http://schemas.openxmlformats.org/package/2006/relationships"><Relationship Id="rId1" Type="http://schemas.openxmlformats.org/officeDocument/2006/relationships/customXmlProps" Target="itemProps7.xml"/></Relationships>
</file>

<file path=customXml/_rels/item8.xml.rels><?xml version="1.0" encoding="UTF-8"?>
<Relationships xmlns="http://schemas.openxmlformats.org/package/2006/relationships"><Relationship Id="rId1" Type="http://schemas.openxmlformats.org/officeDocument/2006/relationships/customXmlProps" Target="itemProps8.xml"/></Relationships>
</file>

<file path=customXml/_rels/item9.xml.rels><?xml version="1.0" encoding="UTF-8"?>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32faba7-69c8-4957-b9d3-45810ecf07d1}">
  <ds:schemaRefs>
    <ds:schemaRef ds:uri="http://www.wps.cn/android/officeDocument/2013/mofficeCustomData"/>
  </ds:schemaRefs>
</ds:datastoreItem>
</file>

<file path=customXml/itemProps10.xml><?xml version="1.0" encoding="utf-8"?>
<ds:datastoreItem xmlns:ds="http://schemas.openxmlformats.org/officeDocument/2006/customXml" ds:itemID="{24e8a106-75ef-4fe5-9cd1-2c400456f940}">
  <ds:schemaRefs>
    <ds:schemaRef ds:uri="http://www.wps.cn/android/officeDocument/2013/mofficeCustomData"/>
  </ds:schemaRefs>
</ds:datastoreItem>
</file>

<file path=customXml/itemProps11.xml><?xml version="1.0" encoding="utf-8"?>
<ds:datastoreItem xmlns:ds="http://schemas.openxmlformats.org/officeDocument/2006/customXml" ds:itemID="{ba4304b9-62c3-46e0-bff0-753db2c42bc5}">
  <ds:schemaRefs>
    <ds:schemaRef ds:uri="http://www.wps.cn/android/officeDocument/2013/mofficeCustomData"/>
  </ds:schemaRefs>
</ds:datastoreItem>
</file>

<file path=customXml/itemProps12.xml><?xml version="1.0" encoding="utf-8"?>
<ds:datastoreItem xmlns:ds="http://schemas.openxmlformats.org/officeDocument/2006/customXml" ds:itemID="{8b63b630-2b41-41af-ad08-d59a3fafa434}">
  <ds:schemaRefs>
    <ds:schemaRef ds:uri="http://www.wps.cn/android/officeDocument/2013/mofficeCustomData"/>
  </ds:schemaRefs>
</ds:datastoreItem>
</file>

<file path=customXml/itemProps13.xml><?xml version="1.0" encoding="utf-8"?>
<ds:datastoreItem xmlns:ds="http://schemas.openxmlformats.org/officeDocument/2006/customXml" ds:itemID="{2ec228f6-3d38-4a00-b529-4b7d15e4402a}">
  <ds:schemaRefs>
    <ds:schemaRef ds:uri="http://www.wps.cn/android/officeDocument/2013/mofficeCustomData"/>
  </ds:schemaRefs>
</ds:datastoreItem>
</file>

<file path=customXml/itemProps14.xml><?xml version="1.0" encoding="utf-8"?>
<ds:datastoreItem xmlns:ds="http://schemas.openxmlformats.org/officeDocument/2006/customXml" ds:itemID="{633d6386-9174-4f9b-906c-8b2d4b2e86ee}">
  <ds:schemaRefs>
    <ds:schemaRef ds:uri="http://www.wps.cn/android/officeDocument/2013/mofficeCustomData"/>
  </ds:schemaRefs>
</ds:datastoreItem>
</file>

<file path=customXml/itemProps15.xml><?xml version="1.0" encoding="utf-8"?>
<ds:datastoreItem xmlns:ds="http://schemas.openxmlformats.org/officeDocument/2006/customXml" ds:itemID="{4fcf4bcd-ffa9-426b-80b0-e0a60bdb3c32}">
  <ds:schemaRefs>
    <ds:schemaRef ds:uri="http://www.wps.cn/android/officeDocument/2013/mofficeCustomData"/>
  </ds:schemaRefs>
</ds:datastoreItem>
</file>

<file path=customXml/itemProps16.xml><?xml version="1.0" encoding="utf-8"?>
<ds:datastoreItem xmlns:ds="http://schemas.openxmlformats.org/officeDocument/2006/customXml" ds:itemID="{b28bb46d-9222-4be8-bc51-59c940726ffc}">
  <ds:schemaRefs>
    <ds:schemaRef ds:uri="http://www.wps.cn/android/officeDocument/2013/mofficeCustomData"/>
  </ds:schemaRefs>
</ds:datastoreItem>
</file>

<file path=customXml/itemProps17.xml><?xml version="1.0" encoding="utf-8"?>
<ds:datastoreItem xmlns:ds="http://schemas.openxmlformats.org/officeDocument/2006/customXml" ds:itemID="{9e56e08d-ac97-46cd-9473-3a201f1ba16d}">
  <ds:schemaRefs>
    <ds:schemaRef ds:uri="http://www.wps.cn/android/officeDocument/2013/mofficeCustomData"/>
  </ds:schemaRefs>
</ds:datastoreItem>
</file>

<file path=customXml/itemProps18.xml><?xml version="1.0" encoding="utf-8"?>
<ds:datastoreItem xmlns:ds="http://schemas.openxmlformats.org/officeDocument/2006/customXml" ds:itemID="{718f859e-cb65-4771-97ad-2f06b4b01f39}">
  <ds:schemaRefs>
    <ds:schemaRef ds:uri="http://www.wps.cn/android/officeDocument/2013/mofficeCustomData"/>
  </ds:schemaRefs>
</ds:datastoreItem>
</file>

<file path=customXml/itemProps19.xml><?xml version="1.0" encoding="utf-8"?>
<ds:datastoreItem xmlns:ds="http://schemas.openxmlformats.org/officeDocument/2006/customXml" ds:itemID="{897a5173-cf9d-4e89-a5f8-44290ba54fb8}">
  <ds:schemaRefs>
    <ds:schemaRef ds:uri="http://www.wps.cn/android/officeDocument/2013/mofficeCustomData"/>
  </ds:schemaRefs>
</ds:datastoreItem>
</file>

<file path=customXml/itemProps2.xml><?xml version="1.0" encoding="utf-8"?>
<ds:datastoreItem xmlns:ds="http://schemas.openxmlformats.org/officeDocument/2006/customXml" ds:itemID="{842312c7-b2a7-492a-98ba-3dbfac00bb06}">
  <ds:schemaRefs>
    <ds:schemaRef ds:uri="http://www.wps.cn/android/officeDocument/2013/mofficeCustomData"/>
  </ds:schemaRefs>
</ds:datastoreItem>
</file>

<file path=customXml/itemProps20.xml><?xml version="1.0" encoding="utf-8"?>
<ds:datastoreItem xmlns:ds="http://schemas.openxmlformats.org/officeDocument/2006/customXml" ds:itemID="{f6bf6273-5098-4181-8f05-1c815f9849b0}">
  <ds:schemaRefs>
    <ds:schemaRef ds:uri="http://www.wps.cn/android/officeDocument/2013/mofficeCustomData"/>
  </ds:schemaRefs>
</ds:datastoreItem>
</file>

<file path=customXml/itemProps21.xml><?xml version="1.0" encoding="utf-8"?>
<ds:datastoreItem xmlns:ds="http://schemas.openxmlformats.org/officeDocument/2006/customXml" ds:itemID="{fd1af120-5165-4e8a-8861-66adaa6b533b}">
  <ds:schemaRefs>
    <ds:schemaRef ds:uri="http://www.wps.cn/android/officeDocument/2013/mofficeCustomData"/>
  </ds:schemaRefs>
</ds:datastoreItem>
</file>

<file path=customXml/itemProps22.xml><?xml version="1.0" encoding="utf-8"?>
<ds:datastoreItem xmlns:ds="http://schemas.openxmlformats.org/officeDocument/2006/customXml" ds:itemID="{eb0e2c66-f382-47be-aa72-7d7ff3954b09}">
  <ds:schemaRefs>
    <ds:schemaRef ds:uri="http://www.wps.cn/android/officeDocument/2013/mofficeCustomData"/>
  </ds:schemaRefs>
</ds:datastoreItem>
</file>

<file path=customXml/itemProps23.xml><?xml version="1.0" encoding="utf-8"?>
<ds:datastoreItem xmlns:ds="http://schemas.openxmlformats.org/officeDocument/2006/customXml" ds:itemID="{53aeb47f-cef0-482a-a951-28f9a8ab603b}">
  <ds:schemaRefs>
    <ds:schemaRef ds:uri="http://www.wps.cn/android/officeDocument/2013/mofficeCustomData"/>
  </ds:schemaRefs>
</ds:datastoreItem>
</file>

<file path=customXml/itemProps24.xml><?xml version="1.0" encoding="utf-8"?>
<ds:datastoreItem xmlns:ds="http://schemas.openxmlformats.org/officeDocument/2006/customXml" ds:itemID="{1d211834-bdec-4f39-8473-8fac6fb5db57}">
  <ds:schemaRefs>
    <ds:schemaRef ds:uri="http://www.wps.cn/android/officeDocument/2013/mofficeCustomData"/>
  </ds:schemaRefs>
</ds:datastoreItem>
</file>

<file path=customXml/itemProps25.xml><?xml version="1.0" encoding="utf-8"?>
<ds:datastoreItem xmlns:ds="http://schemas.openxmlformats.org/officeDocument/2006/customXml" ds:itemID="{450e7ce4-7cb2-421a-946e-315e37de1f8e}">
  <ds:schemaRefs>
    <ds:schemaRef ds:uri="http://www.wps.cn/android/officeDocument/2013/mofficeCustomData"/>
  </ds:schemaRefs>
</ds:datastoreItem>
</file>

<file path=customXml/itemProps26.xml><?xml version="1.0" encoding="utf-8"?>
<ds:datastoreItem xmlns:ds="http://schemas.openxmlformats.org/officeDocument/2006/customXml" ds:itemID="{5e17bf8a-e609-4fa2-b91f-bae84a6d9115}">
  <ds:schemaRefs>
    <ds:schemaRef ds:uri="http://www.wps.cn/android/officeDocument/2013/mofficeCustomData"/>
  </ds:schemaRefs>
</ds:datastoreItem>
</file>

<file path=customXml/itemProps27.xml><?xml version="1.0" encoding="utf-8"?>
<ds:datastoreItem xmlns:ds="http://schemas.openxmlformats.org/officeDocument/2006/customXml" ds:itemID="{6e2c2d05-3aa7-4350-97a7-9b2830ad6c71}">
  <ds:schemaRefs>
    <ds:schemaRef ds:uri="http://www.wps.cn/android/officeDocument/2013/mofficeCustomData"/>
  </ds:schemaRefs>
</ds:datastoreItem>
</file>

<file path=customXml/itemProps28.xml><?xml version="1.0" encoding="utf-8"?>
<ds:datastoreItem xmlns:ds="http://schemas.openxmlformats.org/officeDocument/2006/customXml" ds:itemID="{C89DA8A8-1EBD-463E-88AA-5ED6533F5C8E}">
  <ds:schemaRefs>
    <ds:schemaRef ds:uri="http://schemas.openxmlformats.org/officeDocument/2006/bibliography"/>
  </ds:schemaRefs>
</ds:datastoreItem>
</file>

<file path=customXml/itemProps29.xml><?xml version="1.0" encoding="utf-8"?>
<ds:datastoreItem xmlns:ds="http://schemas.openxmlformats.org/officeDocument/2006/customXml" ds:itemID="{0b4b3ff7-af02-4015-88db-c02d7120d896}">
  <ds:schemaRefs>
    <ds:schemaRef ds:uri="http://www.wps.cn/android/officeDocument/2013/mofficeCustomData"/>
  </ds:schemaRefs>
</ds:datastoreItem>
</file>

<file path=customXml/itemProps3.xml><?xml version="1.0" encoding="utf-8"?>
<ds:datastoreItem xmlns:ds="http://schemas.openxmlformats.org/officeDocument/2006/customXml" ds:itemID="{83cbef2f-aaa5-4abd-ab4c-64de2f5ad3dd}">
  <ds:schemaRefs>
    <ds:schemaRef ds:uri="http://www.wps.cn/android/officeDocument/2013/mofficeCustomData"/>
  </ds:schemaRefs>
</ds:datastoreItem>
</file>

<file path=customXml/itemProps30.xml><?xml version="1.0" encoding="utf-8"?>
<ds:datastoreItem xmlns:ds="http://schemas.openxmlformats.org/officeDocument/2006/customXml" ds:itemID="{3eb0d6a0-0a7b-48d2-ba01-8d192992ef2d}">
  <ds:schemaRefs>
    <ds:schemaRef ds:uri="http://www.wps.cn/android/officeDocument/2013/mofficeCustomData"/>
  </ds:schemaRefs>
</ds:datastoreItem>
</file>

<file path=customXml/itemProps31.xml><?xml version="1.0" encoding="utf-8"?>
<ds:datastoreItem xmlns:ds="http://schemas.openxmlformats.org/officeDocument/2006/customXml" ds:itemID="{e7f07f2e-f13c-4715-91a8-e0ead7502efb}">
  <ds:schemaRefs>
    <ds:schemaRef ds:uri="http://www.wps.cn/android/officeDocument/2013/mofficeCustomData"/>
  </ds:schemaRefs>
</ds:datastoreItem>
</file>

<file path=customXml/itemProps32.xml><?xml version="1.0" encoding="utf-8"?>
<ds:datastoreItem xmlns:ds="http://schemas.openxmlformats.org/officeDocument/2006/customXml" ds:itemID="{c48ea2b1-a781-4906-bf63-d9f09a104c64}">
  <ds:schemaRefs>
    <ds:schemaRef ds:uri="http://www.wps.cn/android/officeDocument/2013/mofficeCustomData"/>
  </ds:schemaRefs>
</ds:datastoreItem>
</file>

<file path=customXml/itemProps33.xml><?xml version="1.0" encoding="utf-8"?>
<ds:datastoreItem xmlns:ds="http://schemas.openxmlformats.org/officeDocument/2006/customXml" ds:itemID="{de6af0c7-a07c-453f-b13d-639f9053b5e7}">
  <ds:schemaRefs>
    <ds:schemaRef ds:uri="http://www.wps.cn/android/officeDocument/2013/mofficeCustomData"/>
  </ds:schemaRefs>
</ds:datastoreItem>
</file>

<file path=customXml/itemProps34.xml><?xml version="1.0" encoding="utf-8"?>
<ds:datastoreItem xmlns:ds="http://schemas.openxmlformats.org/officeDocument/2006/customXml" ds:itemID="{f8903095-8b42-4bae-b792-dc3a6144c802}">
  <ds:schemaRefs>
    <ds:schemaRef ds:uri="http://www.wps.cn/android/officeDocument/2013/mofficeCustomData"/>
  </ds:schemaRefs>
</ds:datastoreItem>
</file>

<file path=customXml/itemProps4.xml><?xml version="1.0" encoding="utf-8"?>
<ds:datastoreItem xmlns:ds="http://schemas.openxmlformats.org/officeDocument/2006/customXml" ds:itemID="{2f77a759-735d-4579-91ea-64f2aeb07dc7}">
  <ds:schemaRefs>
    <ds:schemaRef ds:uri="http://www.wps.cn/android/officeDocument/2013/mofficeCustomData"/>
  </ds:schemaRefs>
</ds:datastoreItem>
</file>

<file path=customXml/itemProps5.xml><?xml version="1.0" encoding="utf-8"?>
<ds:datastoreItem xmlns:ds="http://schemas.openxmlformats.org/officeDocument/2006/customXml" ds:itemID="{57077542-2bb6-44d6-95e3-8143393b830b}">
  <ds:schemaRefs>
    <ds:schemaRef ds:uri="http://www.wps.cn/android/officeDocument/2013/mofficeCustomData"/>
  </ds:schemaRefs>
</ds:datastoreItem>
</file>

<file path=customXml/itemProps6.xml><?xml version="1.0" encoding="utf-8"?>
<ds:datastoreItem xmlns:ds="http://schemas.openxmlformats.org/officeDocument/2006/customXml" ds:itemID="{7cb12017-19bf-465b-b741-cb5d86300911}">
  <ds:schemaRefs>
    <ds:schemaRef ds:uri="http://www.wps.cn/android/officeDocument/2013/mofficeCustomData"/>
  </ds:schemaRefs>
</ds:datastoreItem>
</file>

<file path=customXml/itemProps7.xml><?xml version="1.0" encoding="utf-8"?>
<ds:datastoreItem xmlns:ds="http://schemas.openxmlformats.org/officeDocument/2006/customXml" ds:itemID="{06b354f6-6f6d-4dcb-95e5-b9a97962df51}">
  <ds:schemaRefs>
    <ds:schemaRef ds:uri="http://www.wps.cn/android/officeDocument/2013/mofficeCustomData"/>
  </ds:schemaRefs>
</ds:datastoreItem>
</file>

<file path=customXml/itemProps8.xml><?xml version="1.0" encoding="utf-8"?>
<ds:datastoreItem xmlns:ds="http://schemas.openxmlformats.org/officeDocument/2006/customXml" ds:itemID="{4102d60c-1634-4687-bcf3-785f5bb16bea}">
  <ds:schemaRefs>
    <ds:schemaRef ds:uri="http://www.wps.cn/android/officeDocument/2013/mofficeCustomData"/>
  </ds:schemaRefs>
</ds:datastoreItem>
</file>

<file path=customXml/itemProps9.xml><?xml version="1.0" encoding="utf-8"?>
<ds:datastoreItem xmlns:ds="http://schemas.openxmlformats.org/officeDocument/2006/customXml" ds:itemID="{b8aba9b6-a1b4-4b2a-9e68-cfe1406a177f}">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Words>3532</Words>
  <Pages>9</Pages>
  <Characters>22186</Characters>
  <Application>WPS Office</Application>
  <DocSecurity>0</DocSecurity>
  <Paragraphs>441</Paragraphs>
  <ScaleCrop>false</ScaleCrop>
  <Company>aaaa</Company>
  <LinksUpToDate>false</LinksUpToDate>
  <CharactersWithSpaces>25568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2026-04-21T10:24:00Z</dcterms:created>
  <dc:creator>SDI</dc:creator>
  <lastModifiedBy>Infinix X688B</lastModifiedBy>
  <lastPrinted>1999-07-06T11:00:00Z</lastPrinted>
  <dcterms:modified xsi:type="dcterms:W3CDTF">2026-04-24T07:48:02Z</dcterms:modified>
  <revision>8</revision>
  <dc:title>Paper Template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5e378ee1d05847998ebce20934391d6c</vt:lpwstr>
  </property>
</Properties>
</file>