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A6EF1" w14:textId="77777777" w:rsidR="00AC38F8" w:rsidRDefault="00101BFF">
      <w:pPr>
        <w:pStyle w:val="Title"/>
        <w:spacing w:after="0"/>
        <w:jc w:val="both"/>
        <w:rPr>
          <w:rFonts w:ascii="Arial" w:hAnsi="Arial" w:cs="Arial"/>
        </w:rPr>
      </w:pPr>
      <w:commentRangeStart w:id="0"/>
      <w:r>
        <w:rPr>
          <w:rFonts w:ascii="Arial" w:hAnsi="Arial" w:cs="Arial"/>
        </w:rPr>
        <w:t>Original</w:t>
      </w:r>
      <w:commentRangeEnd w:id="0"/>
      <w:r>
        <w:commentReference w:id="0"/>
      </w:r>
      <w:r>
        <w:rPr>
          <w:rFonts w:ascii="Arial" w:hAnsi="Arial" w:cs="Arial"/>
        </w:rPr>
        <w:t xml:space="preserve"> Research Article</w:t>
      </w:r>
    </w:p>
    <w:p w14:paraId="5F65BB21" w14:textId="77777777" w:rsidR="00AC38F8" w:rsidRDefault="00AC38F8">
      <w:pPr>
        <w:pStyle w:val="Title"/>
        <w:spacing w:after="0"/>
        <w:jc w:val="both"/>
        <w:rPr>
          <w:rFonts w:ascii="Arial" w:hAnsi="Arial" w:cs="Arial"/>
        </w:rPr>
      </w:pPr>
    </w:p>
    <w:p w14:paraId="5CC8D474" w14:textId="77777777" w:rsidR="00AC38F8" w:rsidRDefault="00101BFF">
      <w:pPr>
        <w:pStyle w:val="Author"/>
        <w:spacing w:line="240" w:lineRule="auto"/>
        <w:rPr>
          <w:rFonts w:ascii="Arial" w:hAnsi="Arial" w:cs="Arial"/>
          <w:bCs/>
          <w:iCs/>
          <w:kern w:val="28"/>
          <w:sz w:val="36"/>
        </w:rPr>
      </w:pPr>
      <w:r>
        <w:rPr>
          <w:rFonts w:ascii="Arial" w:hAnsi="Arial" w:cs="Arial"/>
          <w:bCs/>
          <w:iCs/>
          <w:kern w:val="28"/>
          <w:sz w:val="36"/>
        </w:rPr>
        <w:t xml:space="preserve">Knowledge, Perception, and Attitude of Student Nurses on the Care of Clients undergoing Chemotherapy </w:t>
      </w:r>
    </w:p>
    <w:p w14:paraId="1F8B3C76" w14:textId="77777777" w:rsidR="00AC38F8" w:rsidRDefault="00AC38F8">
      <w:pPr>
        <w:pStyle w:val="Author"/>
        <w:spacing w:line="240" w:lineRule="auto"/>
        <w:jc w:val="both"/>
        <w:rPr>
          <w:rFonts w:ascii="Arial" w:hAnsi="Arial" w:cs="Arial"/>
          <w:sz w:val="36"/>
        </w:rPr>
      </w:pPr>
    </w:p>
    <w:p w14:paraId="3B9B37EF" w14:textId="77777777" w:rsidR="00AC38F8" w:rsidRDefault="00AC38F8">
      <w:pPr>
        <w:jc w:val="right"/>
        <w:rPr>
          <w:rFonts w:ascii="Arial" w:eastAsia="Arial" w:hAnsi="Arial" w:cs="Arial"/>
          <w:i/>
          <w:iCs/>
          <w:color w:val="000000"/>
        </w:rPr>
      </w:pPr>
    </w:p>
    <w:p w14:paraId="4CBDA716" w14:textId="77777777" w:rsidR="00AC38F8" w:rsidRDefault="00AC38F8">
      <w:pPr>
        <w:jc w:val="right"/>
        <w:rPr>
          <w:rFonts w:ascii="Arial" w:eastAsia="Arial" w:hAnsi="Arial" w:cs="Arial"/>
          <w:i/>
          <w:iCs/>
          <w:color w:val="000000"/>
        </w:rPr>
      </w:pPr>
    </w:p>
    <w:p w14:paraId="22BFD9F9" w14:textId="77777777" w:rsidR="00AC38F8" w:rsidRDefault="00101BFF">
      <w:pPr>
        <w:pStyle w:val="Affiliation"/>
        <w:spacing w:after="0" w:line="240" w:lineRule="auto"/>
        <w:jc w:val="both"/>
        <w:rPr>
          <w:rFonts w:ascii="Arial" w:hAnsi="Arial" w:cs="Arial"/>
        </w:rPr>
      </w:pPr>
      <w:r>
        <w:rPr>
          <w:rFonts w:ascii="Arial" w:hAnsi="Arial" w:cs="Arial"/>
        </w:rPr>
        <w:t>q</w:t>
      </w:r>
    </w:p>
    <w:p w14:paraId="3519FD46" w14:textId="77777777" w:rsidR="00AC38F8" w:rsidRDefault="00AC38F8">
      <w:pPr>
        <w:pStyle w:val="Affiliation"/>
        <w:spacing w:after="0" w:line="240" w:lineRule="auto"/>
        <w:jc w:val="both"/>
        <w:rPr>
          <w:rFonts w:ascii="Arial" w:hAnsi="Arial" w:cs="Arial"/>
        </w:rPr>
      </w:pPr>
    </w:p>
    <w:p w14:paraId="4E86D445" w14:textId="77777777" w:rsidR="00AC38F8" w:rsidRDefault="00101BFF">
      <w:pPr>
        <w:pStyle w:val="Copyright"/>
        <w:spacing w:after="0" w:line="240" w:lineRule="auto"/>
        <w:jc w:val="both"/>
        <w:rPr>
          <w:rFonts w:ascii="Arial" w:hAnsi="Arial" w:cs="Arial"/>
        </w:rPr>
        <w:sectPr w:rsidR="00AC38F8">
          <w:headerReference w:type="even" r:id="rId30"/>
          <w:headerReference w:type="default" r:id="rId31"/>
          <w:footerReference w:type="even" r:id="rId32"/>
          <w:footerReference w:type="default" r:id="rId33"/>
          <w:headerReference w:type="first" r:id="rId3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5D25A46" wp14:editId="01DE08E6">
                <wp:extent cx="5303520" cy="635"/>
                <wp:effectExtent l="13334" t="9525" r="17145" b="9525"/>
                <wp:docPr id="10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520" cy="635"/>
                        </a:xfrm>
                        <a:prstGeom prst="straightConnector1">
                          <a:avLst/>
                        </a:prstGeom>
                        <a:ln w="19050" cap="flat" cmpd="sng">
                          <a:solidFill>
                            <a:srgbClr val="000000"/>
                          </a:solidFill>
                          <a:prstDash val="solid"/>
                          <a:round/>
                          <a:headEnd type="none" w="med" len="med"/>
                          <a:tailEnd type="none" w="med" len="med"/>
                        </a:ln>
                      </wps:spPr>
                      <wps:bodyPr/>
                    </wps:wsp>
                  </a:graphicData>
                </a:graphic>
              </wp:inline>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margin-left:0.0pt;margin-top:0.0pt;width:417.6pt;height:0.05pt;mso-wrap-distance-left:0.0pt;mso-wrap-distance-right:0.0pt;visibility:visible;">
                <w10:anchorlock/>
                <v:stroke weight="1.5pt"/>
                <v:fill rotate="true"/>
              </v:shape>
            </w:pict>
          </mc:Fallback>
        </mc:AlternateContent>
      </w:r>
      <w:r>
        <w:rPr>
          <w:rFonts w:ascii="Arial" w:hAnsi="Arial" w:cs="Arial"/>
        </w:rPr>
        <w:t>.</w:t>
      </w:r>
    </w:p>
    <w:p w14:paraId="258A3CED" w14:textId="77777777" w:rsidR="00AC38F8" w:rsidRDefault="00101BFF">
      <w:pPr>
        <w:pStyle w:val="AbstHead"/>
        <w:spacing w:after="0"/>
        <w:jc w:val="both"/>
        <w:rPr>
          <w:rFonts w:ascii="Arial" w:hAnsi="Arial" w:cs="Arial"/>
        </w:rPr>
      </w:pPr>
      <w:r>
        <w:rPr>
          <w:rFonts w:ascii="Arial" w:hAnsi="Arial" w:cs="Arial"/>
        </w:rPr>
        <w:t xml:space="preserve">ABSTRACT </w:t>
      </w:r>
    </w:p>
    <w:p w14:paraId="43501794" w14:textId="77777777" w:rsidR="00AC38F8" w:rsidRDefault="00AC38F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C38F8" w14:paraId="7901E148" w14:textId="77777777">
        <w:tc>
          <w:tcPr>
            <w:tcW w:w="9576" w:type="dxa"/>
            <w:shd w:val="clear" w:color="auto" w:fill="F2F2F2"/>
          </w:tcPr>
          <w:p w14:paraId="72A56D8B" w14:textId="77777777" w:rsidR="00AC38F8" w:rsidRDefault="00AC38F8">
            <w:pPr>
              <w:pStyle w:val="Body"/>
              <w:spacing w:after="0"/>
              <w:rPr>
                <w:rFonts w:ascii="Arial" w:eastAsia="Calibri" w:hAnsi="Arial" w:cs="Arial"/>
                <w:b/>
                <w:szCs w:val="22"/>
              </w:rPr>
            </w:pPr>
          </w:p>
          <w:p w14:paraId="4F685319" w14:textId="77777777" w:rsidR="00AC38F8" w:rsidRDefault="00101BFF">
            <w:pPr>
              <w:rPr>
                <w:rFonts w:ascii="Arial" w:eastAsia="Calibri" w:hAnsi="Arial" w:cs="Arial"/>
              </w:rPr>
            </w:pPr>
            <w:commentRangeStart w:id="1"/>
            <w:r>
              <w:rPr>
                <w:rFonts w:ascii="Arial" w:eastAsia="Calibri" w:hAnsi="Arial" w:cs="Arial"/>
                <w:b/>
              </w:rPr>
              <w:t>Aims</w:t>
            </w:r>
            <w:commentRangeEnd w:id="1"/>
            <w:r>
              <w:commentReference w:id="1"/>
            </w:r>
            <w:r>
              <w:rPr>
                <w:rFonts w:ascii="Arial" w:eastAsia="Calibri" w:hAnsi="Arial" w:cs="Arial"/>
                <w:b/>
              </w:rPr>
              <w:t>:</w:t>
            </w:r>
            <w:r>
              <w:rPr>
                <w:rFonts w:ascii="Arial" w:eastAsia="Calibri" w:hAnsi="Arial" w:cs="Arial"/>
              </w:rPr>
              <w:t xml:space="preserve"> </w:t>
            </w:r>
            <w:r>
              <w:rPr>
                <w:rFonts w:ascii="Arial" w:hAnsi="Arial" w:cs="Arial"/>
              </w:rPr>
              <w:t>Cancer is one of the leading health problems in the world. Nurses play a part in taking care of patients who have cancer. This study aims to assess student nurses' level of knowledge, perceptio</w:t>
            </w:r>
            <w:r>
              <w:rPr>
                <w:rFonts w:ascii="Arial" w:hAnsi="Arial" w:cs="Arial"/>
              </w:rPr>
              <w:t>n and attitude in taking care of clients undergoing chemotherapy treatment categorized by year level, chemotherapy unit exposure and cancer patient exposure.</w:t>
            </w:r>
          </w:p>
          <w:p w14:paraId="33B7FE3C" w14:textId="77777777" w:rsidR="00AC38F8" w:rsidRDefault="00101BFF">
            <w:pPr>
              <w:rPr>
                <w:rFonts w:ascii="Arial" w:eastAsia="Calibri" w:hAnsi="Arial" w:cs="Arial"/>
              </w:rPr>
            </w:pPr>
            <w:r>
              <w:rPr>
                <w:rFonts w:ascii="Arial" w:eastAsia="Calibri" w:hAnsi="Arial" w:cs="Arial"/>
                <w:b/>
              </w:rPr>
              <w:t>Study design:</w:t>
            </w:r>
            <w:r>
              <w:rPr>
                <w:rFonts w:ascii="Arial" w:eastAsia="Calibri" w:hAnsi="Arial" w:cs="Arial"/>
              </w:rPr>
              <w:t xml:space="preserve"> </w:t>
            </w:r>
            <w:r>
              <w:rPr>
                <w:rFonts w:ascii="Arial" w:hAnsi="Arial" w:cs="Arial"/>
              </w:rPr>
              <w:t>A descriptive correlational research design was used in this study.</w:t>
            </w:r>
          </w:p>
          <w:p w14:paraId="34A10044" w14:textId="77777777" w:rsidR="00AC38F8" w:rsidRDefault="00101BFF">
            <w:pPr>
              <w:rPr>
                <w:rFonts w:ascii="Arial" w:eastAsia="Calibri" w:hAnsi="Arial" w:cs="Arial"/>
              </w:rPr>
            </w:pPr>
            <w:r>
              <w:rPr>
                <w:rFonts w:ascii="Arial" w:eastAsia="Calibri" w:hAnsi="Arial" w:cs="Arial"/>
                <w:b/>
              </w:rPr>
              <w:t xml:space="preserve">Place and </w:t>
            </w:r>
            <w:commentRangeStart w:id="2"/>
            <w:r>
              <w:rPr>
                <w:rFonts w:ascii="Arial" w:eastAsia="Calibri" w:hAnsi="Arial" w:cs="Arial"/>
                <w:b/>
              </w:rPr>
              <w:t>Durati</w:t>
            </w:r>
            <w:r>
              <w:rPr>
                <w:rFonts w:ascii="Arial" w:eastAsia="Calibri" w:hAnsi="Arial" w:cs="Arial"/>
                <w:b/>
              </w:rPr>
              <w:t>on</w:t>
            </w:r>
            <w:commentRangeEnd w:id="2"/>
            <w:r>
              <w:commentReference w:id="2"/>
            </w:r>
            <w:r>
              <w:rPr>
                <w:rFonts w:ascii="Arial" w:eastAsia="Calibri" w:hAnsi="Arial" w:cs="Arial"/>
                <w:b/>
              </w:rPr>
              <w:t xml:space="preserve"> of Study:</w:t>
            </w:r>
            <w:r>
              <w:rPr>
                <w:rFonts w:ascii="Arial" w:eastAsia="Calibri" w:hAnsi="Arial" w:cs="Arial"/>
              </w:rPr>
              <w:t xml:space="preserve"> </w:t>
            </w:r>
            <w:r>
              <w:rPr>
                <w:rFonts w:ascii="Arial" w:hAnsi="Arial" w:cs="Arial"/>
              </w:rPr>
              <w:t>This study took place at a private college in Iloilo City with level 3 and level 4 student nurses who have undergone and had not undergone chemotherapy unit exposure, using a 7-item researcher-made and adopted questionnaires uploaded throug</w:t>
            </w:r>
            <w:r>
              <w:rPr>
                <w:rFonts w:ascii="Arial" w:hAnsi="Arial" w:cs="Arial"/>
              </w:rPr>
              <w:t>h Google Form, between January - February 2026.</w:t>
            </w:r>
          </w:p>
          <w:p w14:paraId="0B0103B8" w14:textId="77777777" w:rsidR="00AC38F8" w:rsidRDefault="00101BFF">
            <w:pPr>
              <w:rPr>
                <w:rFonts w:ascii="Arial" w:hAnsi="Arial" w:cs="Arial"/>
              </w:rPr>
            </w:pPr>
            <w:r>
              <w:rPr>
                <w:rFonts w:ascii="Arial" w:eastAsia="Calibri" w:hAnsi="Arial" w:cs="Arial"/>
                <w:b/>
              </w:rPr>
              <w:t>Metho</w:t>
            </w:r>
            <w:r>
              <w:rPr>
                <w:rFonts w:ascii="Arial" w:eastAsia="Calibri" w:hAnsi="Arial" w:cs="Arial"/>
                <w:b/>
              </w:rPr>
              <w:t>q</w:t>
            </w:r>
            <w:r>
              <w:rPr>
                <w:rFonts w:ascii="Arial" w:eastAsia="Calibri" w:hAnsi="Arial" w:cs="Arial"/>
                <w:b/>
              </w:rPr>
              <w:t>dology:</w:t>
            </w:r>
            <w:r>
              <w:rPr>
                <w:rFonts w:ascii="Arial" w:eastAsia="Calibri" w:hAnsi="Arial" w:cs="Arial"/>
              </w:rPr>
              <w:t xml:space="preserve"> </w:t>
            </w:r>
            <w:r>
              <w:rPr>
                <w:rFonts w:ascii="Arial" w:hAnsi="Arial" w:cs="Arial"/>
              </w:rPr>
              <w:t xml:space="preserve">This study </w:t>
            </w:r>
            <w:commentRangeStart w:id="3"/>
            <w:r>
              <w:rPr>
                <w:rFonts w:ascii="Arial" w:hAnsi="Arial" w:cs="Arial"/>
              </w:rPr>
              <w:t>aimed</w:t>
            </w:r>
            <w:commentRangeEnd w:id="3"/>
            <w:r>
              <w:commentReference w:id="3"/>
            </w:r>
            <w:r>
              <w:rPr>
                <w:rFonts w:ascii="Arial" w:hAnsi="Arial" w:cs="Arial"/>
              </w:rPr>
              <w:t xml:space="preserve"> to determine whether student nurses' level of knowledge and perception influences their attitude towards providing nursing care for patients undergoing chemotherapy. The total </w:t>
            </w:r>
            <w:commentRangeStart w:id="4"/>
            <w:r>
              <w:rPr>
                <w:rFonts w:ascii="Arial" w:hAnsi="Arial" w:cs="Arial"/>
              </w:rPr>
              <w:t>population</w:t>
            </w:r>
            <w:commentRangeEnd w:id="4"/>
            <w:r>
              <w:commentReference w:id="4"/>
            </w:r>
            <w:r>
              <w:rPr>
                <w:rFonts w:ascii="Arial" w:hAnsi="Arial" w:cs="Arial"/>
              </w:rPr>
              <w:t xml:space="preserve"> was 960 student nurses from level 3 and level 4, as they were exp</w:t>
            </w:r>
            <w:r>
              <w:rPr>
                <w:rFonts w:ascii="Arial" w:hAnsi="Arial" w:cs="Arial"/>
              </w:rPr>
              <w:t xml:space="preserve">ected to have prior exposure to clinical settings and currently enrolled at a private college in Iloilo City for the Academic Year 2025-2026. This study </w:t>
            </w:r>
            <w:commentRangeStart w:id="5"/>
            <w:r>
              <w:rPr>
                <w:rFonts w:ascii="Arial" w:hAnsi="Arial" w:cs="Arial"/>
              </w:rPr>
              <w:t>also</w:t>
            </w:r>
            <w:commentRangeEnd w:id="5"/>
            <w:r>
              <w:commentReference w:id="5"/>
            </w:r>
            <w:r>
              <w:rPr>
                <w:rFonts w:ascii="Arial" w:hAnsi="Arial" w:cs="Arial"/>
              </w:rPr>
              <w:t xml:space="preserve"> included student nurses that were ready and willing to join with an informed consent and Regula</w:t>
            </w:r>
            <w:r>
              <w:rPr>
                <w:rFonts w:ascii="Arial" w:hAnsi="Arial" w:cs="Arial"/>
              </w:rPr>
              <w:t>r Student, this study excluded student nurses who were absent or on medical leave and student nurses who participated in the pilot study.</w:t>
            </w:r>
          </w:p>
          <w:p w14:paraId="098C209F" w14:textId="77777777" w:rsidR="00AC38F8" w:rsidRDefault="00101BFF">
            <w:pPr>
              <w:rPr>
                <w:rFonts w:ascii="Arial" w:hAnsi="Arial" w:cs="Arial"/>
              </w:rPr>
            </w:pPr>
            <w:r>
              <w:rPr>
                <w:rFonts w:ascii="Arial" w:eastAsia="Calibri" w:hAnsi="Arial" w:cs="Arial"/>
                <w:b/>
              </w:rPr>
              <w:t>Results:</w:t>
            </w:r>
            <w:r>
              <w:rPr>
                <w:rFonts w:ascii="Arial" w:eastAsia="Calibri" w:hAnsi="Arial" w:cs="Arial"/>
              </w:rPr>
              <w:t xml:space="preserve"> </w:t>
            </w:r>
            <w:r>
              <w:rPr>
                <w:rFonts w:ascii="Arial" w:hAnsi="Arial" w:cs="Arial"/>
              </w:rPr>
              <w:t> Student Nurses showed high level of knowledge (M = 6.68), Average level of perception (M = 2.73) and average</w:t>
            </w:r>
            <w:r>
              <w:rPr>
                <w:rFonts w:ascii="Arial" w:hAnsi="Arial" w:cs="Arial"/>
              </w:rPr>
              <w:t xml:space="preserve"> level of attitude (M = 2.29). Mann-Whitney U test results indicated that year level has no significant difference in knowledge (U = 8944, p = 0.269), perception (U = 9243, p = 0.269), and attitude (</w:t>
            </w:r>
            <w:commentRangeStart w:id="7"/>
            <w:r>
              <w:rPr>
                <w:rFonts w:ascii="Arial" w:hAnsi="Arial" w:cs="Arial"/>
              </w:rPr>
              <w:t>U</w:t>
            </w:r>
            <w:commentRangeEnd w:id="7"/>
            <w:r>
              <w:commentReference w:id="7"/>
            </w:r>
            <w:r>
              <w:rPr>
                <w:rFonts w:ascii="Arial" w:hAnsi="Arial" w:cs="Arial"/>
              </w:rPr>
              <w:t xml:space="preserve"> = 9096, p = 0.645), while the test result in chemoth</w:t>
            </w:r>
            <w:r>
              <w:rPr>
                <w:rFonts w:ascii="Arial" w:hAnsi="Arial" w:cs="Arial"/>
              </w:rPr>
              <w:t xml:space="preserve">erapy unit exposure has no significant difference in knowledge (U = 8944, p = 0.269), perception (U = 9243, p = 0.269), and attitude (U = 9096, p = 0.645) and in cancer patient exposure, the results showed no significant difference in knowledge (U = 8463, </w:t>
            </w:r>
            <w:r>
              <w:rPr>
                <w:rFonts w:ascii="Arial" w:hAnsi="Arial" w:cs="Arial"/>
              </w:rPr>
              <w:t xml:space="preserve">p = 0.592), perception (U = 8153, p = 0.410), and attitude (U = 8315, p = 0.570). The relationship between the level of knowledge and the level of attitude among student nurse, the null hypothesis was not rejected, since the computed p-value (0.429) which </w:t>
            </w:r>
            <w:r>
              <w:rPr>
                <w:rFonts w:ascii="Arial" w:hAnsi="Arial" w:cs="Arial"/>
              </w:rPr>
              <w:t>was greater than</w:t>
            </w:r>
            <w:r>
              <w:rPr>
                <w:rFonts w:ascii="Arial" w:hAnsi="Arial" w:cs="Arial"/>
              </w:rPr>
              <w:t>Aa</w:t>
            </w:r>
            <w:r>
              <w:rPr>
                <w:rFonts w:ascii="Arial" w:hAnsi="Arial" w:cs="Arial"/>
              </w:rPr>
              <w:t xml:space="preserve"> the 0.05 level of significance, and the rs-value was (0.048), indicating a very weak positive correlation between knowledge and attitude. The relationship between the level of perception and the level of attitude among student nurses. Th</w:t>
            </w:r>
            <w:r>
              <w:rPr>
                <w:rFonts w:ascii="Arial" w:hAnsi="Arial" w:cs="Arial"/>
              </w:rPr>
              <w:t>e null hypothesis was rejected, since the computed p-value (p &lt; 0.001) was less than the 0.05 level of significance, and the rs-value was (0.425), indicating a moderate positive correlation between perception and attitude.</w:t>
            </w:r>
          </w:p>
          <w:p w14:paraId="34CB0F30" w14:textId="77777777" w:rsidR="00AC38F8" w:rsidRDefault="00101BFF">
            <w:pPr>
              <w:pStyle w:val="Body"/>
              <w:spacing w:after="0"/>
              <w:rPr>
                <w:rFonts w:ascii="Arial" w:eastAsia="Calibri" w:hAnsi="Arial" w:cs="Arial"/>
                <w:szCs w:val="22"/>
              </w:rPr>
            </w:pPr>
            <w:r>
              <w:rPr>
                <w:rFonts w:ascii="Arial" w:eastAsia="Calibri" w:hAnsi="Arial" w:cs="Arial"/>
                <w:b/>
                <w:bCs/>
                <w:szCs w:val="22"/>
              </w:rPr>
              <w:lastRenderedPageBreak/>
              <w:t>Conclusion</w:t>
            </w:r>
            <w:r>
              <w:rPr>
                <w:rFonts w:ascii="Arial" w:eastAsia="Calibri" w:hAnsi="Arial" w:cs="Arial"/>
                <w:b/>
              </w:rPr>
              <w:t xml:space="preserve">: </w:t>
            </w:r>
            <w:r>
              <w:rPr>
                <w:rFonts w:ascii="Arial" w:hAnsi="Arial" w:cs="Arial"/>
              </w:rPr>
              <w:t xml:space="preserve">There was no </w:t>
            </w:r>
            <w:r>
              <w:rPr>
                <w:rFonts w:ascii="Arial" w:hAnsi="Arial" w:cs="Arial"/>
              </w:rPr>
              <w:t>significant relationship between the level of knowledge and the level of attitude among student nurses toward providing nursing care for patients undergoing chemotherapy. There was a significant positive moderate relationship between the level of perceptio</w:t>
            </w:r>
            <w:r>
              <w:rPr>
                <w:rFonts w:ascii="Arial" w:hAnsi="Arial" w:cs="Arial"/>
              </w:rPr>
              <w:t>n and the level of attitude. This implies that student nurses with more positive perceptions about cancer and chemotherapy tend to demonstrate better professional attitudes toward providing chemotherapy care.</w:t>
            </w:r>
          </w:p>
          <w:p w14:paraId="6D127AE7" w14:textId="77777777" w:rsidR="00AC38F8" w:rsidRDefault="00AC38F8">
            <w:pPr>
              <w:pStyle w:val="Body"/>
              <w:spacing w:after="0"/>
              <w:rPr>
                <w:rFonts w:ascii="Arial" w:eastAsia="Calibri" w:hAnsi="Arial" w:cs="Arial"/>
                <w:szCs w:val="22"/>
              </w:rPr>
            </w:pPr>
          </w:p>
        </w:tc>
      </w:tr>
    </w:tbl>
    <w:p w14:paraId="582C809D" w14:textId="77777777" w:rsidR="00AC38F8" w:rsidRDefault="00AC38F8">
      <w:pPr>
        <w:pStyle w:val="Body"/>
        <w:spacing w:after="0"/>
        <w:rPr>
          <w:rFonts w:ascii="Arial" w:hAnsi="Arial" w:cs="Arial"/>
          <w:i/>
        </w:rPr>
      </w:pPr>
    </w:p>
    <w:p w14:paraId="3E4EF1CF" w14:textId="77777777" w:rsidR="00AC38F8" w:rsidRDefault="00101BFF">
      <w:pPr>
        <w:pStyle w:val="Body"/>
        <w:spacing w:after="0"/>
        <w:rPr>
          <w:rFonts w:ascii="Arial" w:hAnsi="Arial" w:cs="Arial"/>
          <w:i/>
          <w:sz w:val="18"/>
        </w:rPr>
      </w:pPr>
      <w:r>
        <w:rPr>
          <w:rFonts w:ascii="Arial" w:hAnsi="Arial" w:cs="Arial"/>
          <w:i/>
        </w:rPr>
        <w:t>Keywords: Knowledge, Perception, Attitude, C</w:t>
      </w:r>
      <w:r>
        <w:rPr>
          <w:rFonts w:ascii="Arial" w:hAnsi="Arial" w:cs="Arial"/>
          <w:i/>
        </w:rPr>
        <w:t xml:space="preserve">hemotherapy, Student Nurses </w:t>
      </w:r>
    </w:p>
    <w:p w14:paraId="759F65D1" w14:textId="77777777" w:rsidR="00AC38F8" w:rsidRDefault="00AC38F8">
      <w:pPr>
        <w:pStyle w:val="Body"/>
        <w:spacing w:after="0"/>
        <w:rPr>
          <w:rFonts w:ascii="Arial" w:hAnsi="Arial" w:cs="Arial"/>
          <w:i/>
        </w:rPr>
      </w:pPr>
    </w:p>
    <w:p w14:paraId="7F11F809" w14:textId="77777777" w:rsidR="00AC38F8" w:rsidRDefault="00101BFF">
      <w:pPr>
        <w:pStyle w:val="AbstHead"/>
        <w:spacing w:after="0"/>
        <w:jc w:val="both"/>
        <w:rPr>
          <w:rFonts w:ascii="Arial" w:hAnsi="Arial" w:cs="Arial"/>
        </w:rPr>
      </w:pPr>
      <w:r>
        <w:rPr>
          <w:rFonts w:ascii="Arial" w:hAnsi="Arial" w:cs="Arial"/>
        </w:rPr>
        <w:t xml:space="preserve">1. INTRODUCTION </w:t>
      </w:r>
    </w:p>
    <w:p w14:paraId="6F656DDF" w14:textId="77777777" w:rsidR="00AC38F8" w:rsidRDefault="00AC38F8">
      <w:pPr>
        <w:pStyle w:val="NormalWeb"/>
        <w:shd w:val="clear" w:color="auto" w:fill="FFFFFF"/>
        <w:spacing w:before="0" w:beforeAutospacing="0" w:after="0" w:afterAutospacing="0"/>
        <w:rPr>
          <w:rFonts w:ascii="Arial" w:hAnsi="Arial" w:cs="Arial"/>
          <w:color w:val="000000"/>
          <w:sz w:val="20"/>
          <w:szCs w:val="20"/>
        </w:rPr>
      </w:pPr>
    </w:p>
    <w:p w14:paraId="213506EA" w14:textId="77777777" w:rsidR="00AC38F8" w:rsidRDefault="00101BFF">
      <w:pPr>
        <w:pStyle w:val="NormalWeb"/>
        <w:shd w:val="clear" w:color="auto" w:fill="FFFFFF"/>
        <w:spacing w:before="0" w:beforeAutospacing="0" w:after="0" w:afterAutospacing="0"/>
        <w:rPr>
          <w:rFonts w:ascii="Arial" w:hAnsi="Arial" w:cs="Arial"/>
        </w:rPr>
      </w:pPr>
      <w:r>
        <w:rPr>
          <w:rFonts w:ascii="Arial" w:hAnsi="Arial" w:cs="Arial"/>
          <w:color w:val="000000"/>
          <w:sz w:val="20"/>
          <w:szCs w:val="20"/>
        </w:rPr>
        <w:t xml:space="preserve">Cancer is one of the leading health problems in the world. There are 19.3 million citizens in the population who </w:t>
      </w:r>
      <w:commentRangeStart w:id="8"/>
      <w:r>
        <w:rPr>
          <w:rFonts w:ascii="Arial" w:hAnsi="Arial" w:cs="Arial"/>
          <w:color w:val="000000"/>
          <w:sz w:val="20"/>
          <w:szCs w:val="20"/>
        </w:rPr>
        <w:t>have</w:t>
      </w:r>
      <w:commentRangeEnd w:id="8"/>
      <w:r>
        <w:commentReference w:id="8"/>
      </w:r>
      <w:r>
        <w:rPr>
          <w:rFonts w:ascii="Arial" w:hAnsi="Arial" w:cs="Arial"/>
          <w:color w:val="000000"/>
          <w:sz w:val="20"/>
          <w:szCs w:val="20"/>
        </w:rPr>
        <w:t xml:space="preserve"> been identified with cancer for the first time in 2020, and about 10 million people die from it (Sung et al., 2020). In the year 2022, there were 188,976 new cases of cancer and 111,299 deaths in the Philippines. With the rise of cancer cases, nurses have</w:t>
      </w:r>
      <w:r>
        <w:rPr>
          <w:rFonts w:ascii="Arial" w:hAnsi="Arial" w:cs="Arial"/>
          <w:color w:val="000000"/>
          <w:sz w:val="20"/>
          <w:szCs w:val="20"/>
        </w:rPr>
        <w:t xml:space="preserve"> essential roles in providing care through chemotherapy to patients. Nurses provide patient-centered care, especially in treatment, keeping track of patients’ history, physical and mental health, and working with other healthcare members for the treatment </w:t>
      </w:r>
      <w:r>
        <w:rPr>
          <w:rFonts w:ascii="Arial" w:hAnsi="Arial" w:cs="Arial"/>
          <w:color w:val="000000"/>
          <w:sz w:val="20"/>
          <w:szCs w:val="20"/>
        </w:rPr>
        <w:t>plans and checking their progress (Guerro et al., 2024).</w:t>
      </w:r>
    </w:p>
    <w:p w14:paraId="46843AFE" w14:textId="77777777" w:rsidR="00AC38F8" w:rsidRDefault="00101BFF">
      <w:pPr>
        <w:pStyle w:val="NormalWeb"/>
        <w:shd w:val="clear" w:color="auto" w:fill="FFFFFF"/>
        <w:spacing w:before="0" w:beforeAutospacing="0" w:after="0" w:afterAutospacing="0"/>
        <w:ind w:firstLine="720"/>
        <w:rPr>
          <w:rFonts w:ascii="Arial" w:hAnsi="Arial" w:cs="Arial"/>
        </w:rPr>
      </w:pPr>
      <w:r>
        <w:rPr>
          <w:rFonts w:ascii="Arial" w:hAnsi="Arial" w:cs="Arial"/>
          <w:color w:val="000000"/>
          <w:sz w:val="20"/>
          <w:szCs w:val="20"/>
        </w:rPr>
        <w:t> </w:t>
      </w:r>
    </w:p>
    <w:p w14:paraId="59D7F9DD" w14:textId="77777777" w:rsidR="00AC38F8" w:rsidRDefault="00101BFF">
      <w:pPr>
        <w:pStyle w:val="NormalWeb"/>
        <w:shd w:val="clear" w:color="auto" w:fill="FFFFFF"/>
        <w:spacing w:before="0" w:beforeAutospacing="0" w:after="0" w:afterAutospacing="0"/>
        <w:rPr>
          <w:rFonts w:ascii="Arial" w:hAnsi="Arial" w:cs="Arial"/>
        </w:rPr>
      </w:pPr>
      <w:r>
        <w:rPr>
          <w:rFonts w:ascii="Arial" w:hAnsi="Arial" w:cs="Arial"/>
          <w:color w:val="000000"/>
          <w:sz w:val="20"/>
          <w:szCs w:val="20"/>
        </w:rPr>
        <w:t>A student nurse's perception of cancer care is often influenced by factors such as age, academic level, and prior exposure. While their experience typically fosters confidence and a positive outloo</w:t>
      </w:r>
      <w:r>
        <w:rPr>
          <w:rFonts w:ascii="Arial" w:hAnsi="Arial" w:cs="Arial"/>
          <w:color w:val="000000"/>
          <w:sz w:val="20"/>
          <w:szCs w:val="20"/>
        </w:rPr>
        <w:t>k, many students still encounter fear, doubt, and emotional challenges in oncology practice (Hedenstrom et al., 2021). To help them face challenges, student nurses need effective teaching, guidance, and role models. Enhancing the student’s capability and r</w:t>
      </w:r>
      <w:r>
        <w:rPr>
          <w:rFonts w:ascii="Arial" w:hAnsi="Arial" w:cs="Arial"/>
          <w:color w:val="000000"/>
          <w:sz w:val="20"/>
          <w:szCs w:val="20"/>
        </w:rPr>
        <w:t>eadiness can resolve stress in performances and prevent insufficient preparations (Hedenstrom et al., 2021).</w:t>
      </w:r>
    </w:p>
    <w:p w14:paraId="4D997A16" w14:textId="77777777" w:rsidR="00AC38F8" w:rsidRDefault="00101BFF">
      <w:pPr>
        <w:pStyle w:val="NormalWeb"/>
        <w:shd w:val="clear" w:color="auto" w:fill="FFFFFF"/>
        <w:spacing w:before="0" w:beforeAutospacing="0" w:after="0" w:afterAutospacing="0"/>
        <w:rPr>
          <w:rFonts w:ascii="Arial" w:hAnsi="Arial" w:cs="Arial"/>
        </w:rPr>
      </w:pPr>
      <w:r>
        <w:rPr>
          <w:rFonts w:ascii="Arial" w:hAnsi="Arial" w:cs="Arial"/>
          <w:color w:val="000000"/>
          <w:sz w:val="20"/>
          <w:szCs w:val="20"/>
        </w:rPr>
        <w:t>           </w:t>
      </w:r>
    </w:p>
    <w:p w14:paraId="13ED7FED" w14:textId="77777777" w:rsidR="00AC38F8" w:rsidRDefault="00101BFF">
      <w:pPr>
        <w:pStyle w:val="NormalWeb"/>
        <w:shd w:val="clear" w:color="auto" w:fill="FFFFFF"/>
        <w:spacing w:before="0" w:beforeAutospacing="0" w:after="0" w:afterAutospacing="0"/>
        <w:rPr>
          <w:rFonts w:ascii="Arial" w:hAnsi="Arial" w:cs="Arial"/>
        </w:rPr>
      </w:pPr>
      <w:r>
        <w:rPr>
          <w:rFonts w:ascii="Arial" w:hAnsi="Arial" w:cs="Arial"/>
          <w:color w:val="000000"/>
          <w:sz w:val="20"/>
          <w:szCs w:val="20"/>
        </w:rPr>
        <w:t>Nurses have less knowledge about palliative care and do not have a good attitude based on a quantitative study conducted in PhilHealth-</w:t>
      </w:r>
      <w:r>
        <w:rPr>
          <w:rFonts w:ascii="Arial" w:hAnsi="Arial" w:cs="Arial"/>
          <w:color w:val="000000"/>
          <w:sz w:val="20"/>
          <w:szCs w:val="20"/>
        </w:rPr>
        <w:t>accredited hospitals in Manila. The results showed that they do not know how to manage pain and provide patient care for patients (Soriano, 2019). This proves education and clinical experience make nurses more competent and knowledgeable in palliative care</w:t>
      </w:r>
      <w:r>
        <w:rPr>
          <w:rFonts w:ascii="Arial" w:hAnsi="Arial" w:cs="Arial"/>
          <w:color w:val="000000"/>
          <w:sz w:val="20"/>
          <w:szCs w:val="20"/>
        </w:rPr>
        <w:t>. The current study is relevant since student nurses in the care of clients undergoing chemotherapy need proper knowledge, perceptions, and attitude to provide safe, compassionate and patient care centered (Soriano, 2019).</w:t>
      </w:r>
    </w:p>
    <w:p w14:paraId="19516A16" w14:textId="77777777" w:rsidR="00AC38F8" w:rsidRDefault="00AC38F8">
      <w:pPr>
        <w:pStyle w:val="NormalWeb"/>
        <w:shd w:val="clear" w:color="auto" w:fill="FFFFFF"/>
        <w:spacing w:before="0" w:beforeAutospacing="0" w:after="0" w:afterAutospacing="0"/>
        <w:ind w:firstLine="720"/>
        <w:rPr>
          <w:rFonts w:ascii="Arial" w:hAnsi="Arial" w:cs="Arial"/>
        </w:rPr>
      </w:pPr>
    </w:p>
    <w:p w14:paraId="635F904D" w14:textId="77777777" w:rsidR="00AC38F8" w:rsidRDefault="00101BFF">
      <w:pPr>
        <w:pStyle w:val="NormalWeb"/>
        <w:shd w:val="clear" w:color="auto" w:fill="FFFFFF"/>
        <w:spacing w:before="0" w:beforeAutospacing="0" w:after="0" w:afterAutospacing="0"/>
        <w:rPr>
          <w:rFonts w:ascii="Arial" w:hAnsi="Arial" w:cs="Arial"/>
        </w:rPr>
      </w:pPr>
      <w:r>
        <w:rPr>
          <w:rFonts w:ascii="Arial" w:hAnsi="Arial" w:cs="Arial"/>
          <w:color w:val="000000"/>
          <w:sz w:val="20"/>
          <w:szCs w:val="20"/>
        </w:rPr>
        <w:t xml:space="preserve">The United Nations’ Sustainable </w:t>
      </w:r>
      <w:r>
        <w:rPr>
          <w:rFonts w:ascii="Arial" w:hAnsi="Arial" w:cs="Arial"/>
          <w:color w:val="000000"/>
          <w:sz w:val="20"/>
          <w:szCs w:val="20"/>
        </w:rPr>
        <w:t>Development Goal 3 which advocates good health and wellbeing is applied in this study. Encouraging safe handling of procedures, and supporting high-quality cancer treatment can provide information about cancer, and make a better patient outcome. Knowledge,</w:t>
      </w:r>
      <w:r>
        <w:rPr>
          <w:rFonts w:ascii="Arial" w:hAnsi="Arial" w:cs="Arial"/>
          <w:color w:val="000000"/>
          <w:sz w:val="20"/>
          <w:szCs w:val="20"/>
        </w:rPr>
        <w:t xml:space="preserve"> perception, and attitude of student nurses are critical components for ensuring effective chemotherapy care. Through comprehensive education programs that combine written and nurse-led instruction sessions, nurses can help patients prepare for chemotherap</w:t>
      </w:r>
      <w:r>
        <w:rPr>
          <w:rFonts w:ascii="Arial" w:hAnsi="Arial" w:cs="Arial"/>
          <w:color w:val="000000"/>
          <w:sz w:val="20"/>
          <w:szCs w:val="20"/>
        </w:rPr>
        <w:t>y and manage side effects, which improves patient outcomes and satisfaction (Viveiros, 2020).</w:t>
      </w:r>
    </w:p>
    <w:p w14:paraId="642FD0A8" w14:textId="77777777" w:rsidR="00AC38F8" w:rsidRDefault="00AC38F8">
      <w:pPr>
        <w:pStyle w:val="AbstHead"/>
        <w:spacing w:after="0"/>
        <w:jc w:val="both"/>
        <w:rPr>
          <w:rFonts w:ascii="Arial" w:hAnsi="Arial" w:cs="Arial"/>
        </w:rPr>
      </w:pPr>
    </w:p>
    <w:p w14:paraId="1964B272" w14:textId="77777777" w:rsidR="00AC38F8" w:rsidRDefault="00101BFF">
      <w:pPr>
        <w:pStyle w:val="AbstHead"/>
        <w:spacing w:after="0"/>
        <w:jc w:val="both"/>
        <w:rPr>
          <w:rFonts w:ascii="Arial" w:hAnsi="Arial" w:cs="Arial"/>
          <w:b w:val="0"/>
        </w:rPr>
      </w:pPr>
      <w:commentRangeStart w:id="9"/>
      <w:r>
        <w:rPr>
          <w:rFonts w:ascii="Arial" w:hAnsi="Arial" w:cs="Arial"/>
          <w:b w:val="0"/>
          <w:caps w:val="0"/>
          <w:color w:val="000000"/>
          <w:sz w:val="20"/>
        </w:rPr>
        <w:t>Hence</w:t>
      </w:r>
      <w:commentRangeEnd w:id="9"/>
      <w:r>
        <w:commentReference w:id="9"/>
      </w:r>
      <w:r>
        <w:rPr>
          <w:rFonts w:ascii="Arial" w:hAnsi="Arial" w:cs="Arial"/>
          <w:b w:val="0"/>
          <w:caps w:val="0"/>
          <w:color w:val="000000"/>
          <w:sz w:val="20"/>
        </w:rPr>
        <w:t>, it is important to understand what student nurses know, what they think, and how they feel working in a chemotherapy unit. This study filled the gap in</w:t>
      </w:r>
      <w:r>
        <w:rPr>
          <w:rFonts w:ascii="Arial" w:hAnsi="Arial" w:cs="Arial"/>
          <w:b w:val="0"/>
          <w:caps w:val="0"/>
          <w:color w:val="000000"/>
          <w:sz w:val="20"/>
        </w:rPr>
        <w:t xml:space="preserve"> the literature regarding student’s knowledge, perception, and attitude in this specialized field and thus increased the growing corpus of research in this local context. By assessing and identifying major training gaps, student nurses' knowledge, percepti</w:t>
      </w:r>
      <w:r>
        <w:rPr>
          <w:rFonts w:ascii="Arial" w:hAnsi="Arial" w:cs="Arial"/>
          <w:b w:val="0"/>
          <w:caps w:val="0"/>
          <w:color w:val="000000"/>
          <w:sz w:val="20"/>
        </w:rPr>
        <w:t>on, and attitude can be assessed, thereby reducing the risk of error and improving their ability to handle complex situations</w:t>
      </w:r>
      <w:r>
        <w:rPr>
          <w:rFonts w:ascii="Arial" w:hAnsi="Arial" w:cs="Arial"/>
          <w:b w:val="0"/>
          <w:color w:val="000000"/>
          <w:sz w:val="20"/>
        </w:rPr>
        <w:t>.</w:t>
      </w:r>
    </w:p>
    <w:p w14:paraId="79CADCB9" w14:textId="77777777" w:rsidR="00AC38F8" w:rsidRDefault="00AC38F8">
      <w:pPr>
        <w:pStyle w:val="Body"/>
        <w:spacing w:after="0"/>
        <w:rPr>
          <w:rFonts w:ascii="Arial" w:hAnsi="Arial" w:cs="Arial"/>
        </w:rPr>
      </w:pPr>
    </w:p>
    <w:p w14:paraId="7682B092" w14:textId="77777777" w:rsidR="00AC38F8" w:rsidRDefault="00101BFF">
      <w:pPr>
        <w:pStyle w:val="AbstHead"/>
        <w:spacing w:after="0"/>
        <w:jc w:val="both"/>
        <w:rPr>
          <w:rFonts w:ascii="Arial" w:hAnsi="Arial" w:cs="Arial"/>
        </w:rPr>
      </w:pPr>
      <w:r>
        <w:rPr>
          <w:rFonts w:ascii="Arial" w:hAnsi="Arial" w:cs="Arial"/>
        </w:rPr>
        <w:lastRenderedPageBreak/>
        <w:t xml:space="preserve">2. </w:t>
      </w:r>
      <w:commentRangeStart w:id="10"/>
      <w:r>
        <w:rPr>
          <w:rFonts w:ascii="Arial" w:hAnsi="Arial" w:cs="Arial"/>
        </w:rPr>
        <w:t>LITERATURE</w:t>
      </w:r>
      <w:commentRangeEnd w:id="10"/>
      <w:r>
        <w:commentReference w:id="10"/>
      </w:r>
      <w:r>
        <w:rPr>
          <w:rFonts w:ascii="Arial" w:hAnsi="Arial" w:cs="Arial"/>
        </w:rPr>
        <w:t xml:space="preserve"> REVIEW</w:t>
      </w:r>
    </w:p>
    <w:p w14:paraId="7BD99318" w14:textId="77777777" w:rsidR="00AC38F8" w:rsidRDefault="00AC38F8">
      <w:pPr>
        <w:pStyle w:val="AbstHead"/>
        <w:spacing w:after="0"/>
        <w:jc w:val="both"/>
        <w:rPr>
          <w:rFonts w:ascii="Arial" w:hAnsi="Arial" w:cs="Arial"/>
        </w:rPr>
      </w:pPr>
    </w:p>
    <w:p w14:paraId="64ED0CBB" w14:textId="77777777" w:rsidR="00AC38F8" w:rsidRDefault="00101BFF">
      <w:pPr>
        <w:pStyle w:val="Body"/>
        <w:spacing w:after="0"/>
        <w:rPr>
          <w:rFonts w:ascii="Arial" w:hAnsi="Arial" w:cs="Arial"/>
        </w:rPr>
      </w:pPr>
      <w:r>
        <w:rPr>
          <w:rFonts w:ascii="Arial" w:hAnsi="Arial" w:cs="Arial"/>
          <w:color w:val="000000"/>
        </w:rPr>
        <w:t xml:space="preserve">Across the literature, nurses </w:t>
      </w:r>
      <w:commentRangeStart w:id="11"/>
      <w:r>
        <w:rPr>
          <w:rFonts w:ascii="Arial" w:hAnsi="Arial" w:cs="Arial"/>
          <w:color w:val="000000"/>
        </w:rPr>
        <w:t>are</w:t>
      </w:r>
      <w:commentRangeEnd w:id="11"/>
      <w:r>
        <w:commentReference w:id="11"/>
      </w:r>
      <w:r>
        <w:rPr>
          <w:rFonts w:ascii="Arial" w:hAnsi="Arial" w:cs="Arial"/>
          <w:color w:val="000000"/>
        </w:rPr>
        <w:t xml:space="preserve"> often described as having strong foundational knowledge and enough</w:t>
      </w:r>
      <w:r>
        <w:rPr>
          <w:rFonts w:ascii="Arial" w:hAnsi="Arial" w:cs="Arial"/>
          <w:color w:val="000000"/>
        </w:rPr>
        <w:t xml:space="preserve"> technical skills in giving chemotherapy. But even with this level of proficiency, many studies still point out the continuing challenges in nurses’ attitudes and their comfort level when dealing with chemotherapeutic drugs. Research also shows that a lot </w:t>
      </w:r>
      <w:r>
        <w:rPr>
          <w:rFonts w:ascii="Arial" w:hAnsi="Arial" w:cs="Arial"/>
          <w:color w:val="000000"/>
        </w:rPr>
        <w:t>of student nurses enter chemotherapy or oncology units with very limited exposure to cancer care and palliative work, which results in higher anxiety, feelings of being unprepared, and lower confidence. These concerns are repeated by many authors who menti</w:t>
      </w:r>
      <w:r>
        <w:rPr>
          <w:rFonts w:ascii="Arial" w:hAnsi="Arial" w:cs="Arial"/>
          <w:color w:val="000000"/>
        </w:rPr>
        <w:t>on that turning knowledge into actual safe and competent performance needs proper mentorship, continuous education, and more real clinical experiences. Overall, the literature shows there is still a big gap in nursing education, especially when it comes to</w:t>
      </w:r>
      <w:r>
        <w:rPr>
          <w:rFonts w:ascii="Arial" w:hAnsi="Arial" w:cs="Arial"/>
          <w:color w:val="000000"/>
        </w:rPr>
        <w:t xml:space="preserve"> hands-on oncology training and reflective practice. This gap supports the need to examine student nurses' attitudes, perceptions, and knowledge in chemotherapy areas so that curriculum improvements and stronger clinical readiness can be developed.</w:t>
      </w:r>
    </w:p>
    <w:p w14:paraId="42FD3437" w14:textId="77777777" w:rsidR="00AC38F8" w:rsidRDefault="00AC38F8">
      <w:pPr>
        <w:pStyle w:val="Body"/>
        <w:spacing w:after="0"/>
        <w:rPr>
          <w:rFonts w:ascii="Arial" w:hAnsi="Arial" w:cs="Arial"/>
        </w:rPr>
      </w:pPr>
    </w:p>
    <w:p w14:paraId="06C901D1" w14:textId="77777777" w:rsidR="00AC38F8" w:rsidRDefault="00101BFF">
      <w:pPr>
        <w:pStyle w:val="Head1"/>
        <w:spacing w:after="0"/>
        <w:jc w:val="both"/>
        <w:rPr>
          <w:rFonts w:ascii="Arial" w:hAnsi="Arial" w:cs="Arial"/>
        </w:rPr>
      </w:pPr>
      <w:r>
        <w:rPr>
          <w:rFonts w:ascii="Arial" w:hAnsi="Arial" w:cs="Arial"/>
        </w:rPr>
        <w:t>3. the</w:t>
      </w:r>
      <w:r>
        <w:rPr>
          <w:rFonts w:ascii="Arial" w:hAnsi="Arial" w:cs="Arial"/>
        </w:rPr>
        <w:t>oretical underpinning</w:t>
      </w:r>
    </w:p>
    <w:p w14:paraId="68576E9D" w14:textId="77777777" w:rsidR="00AC38F8" w:rsidRDefault="00AC38F8">
      <w:pPr>
        <w:pStyle w:val="NormalWeb"/>
        <w:shd w:val="clear" w:color="auto" w:fill="FFFFFF"/>
        <w:spacing w:before="0" w:beforeAutospacing="0" w:after="0" w:afterAutospacing="0"/>
        <w:rPr>
          <w:rFonts w:ascii="Arial" w:hAnsi="Arial" w:cs="Arial"/>
          <w:color w:val="000000"/>
          <w:sz w:val="20"/>
          <w:szCs w:val="20"/>
          <w:shd w:val="clear" w:color="auto" w:fill="FFFFFF"/>
        </w:rPr>
      </w:pPr>
    </w:p>
    <w:p w14:paraId="7D3B6602" w14:textId="77777777" w:rsidR="00AC38F8" w:rsidRDefault="00101BFF">
      <w:pPr>
        <w:pStyle w:val="NormalWeb"/>
        <w:shd w:val="clear" w:color="auto" w:fill="FFFFFF"/>
        <w:spacing w:before="0" w:beforeAutospacing="0" w:after="0" w:afterAutospacing="0"/>
        <w:rPr>
          <w:rFonts w:ascii="Arial" w:hAnsi="Arial" w:cs="Arial"/>
        </w:rPr>
      </w:pPr>
      <w:r>
        <w:rPr>
          <w:rFonts w:ascii="Arial" w:hAnsi="Arial" w:cs="Arial"/>
          <w:color w:val="000000"/>
          <w:sz w:val="20"/>
          <w:szCs w:val="20"/>
          <w:shd w:val="clear" w:color="auto" w:fill="FFFFFF"/>
        </w:rPr>
        <w:t>This study is anchored to the Health Belief Model (HBM), a psychological framework developed in the 1950s to explain and predict health behaviors. The model proposes to prevent and manage health problems through individuals' knowledg</w:t>
      </w:r>
      <w:r>
        <w:rPr>
          <w:rFonts w:ascii="Arial" w:hAnsi="Arial" w:cs="Arial"/>
          <w:color w:val="000000"/>
          <w:sz w:val="20"/>
          <w:szCs w:val="20"/>
          <w:shd w:val="clear" w:color="auto" w:fill="FFFFFF"/>
        </w:rPr>
        <w:t>e, perception, and beliefs about illness, as these are influences of health-related actions. The HBM has six key components: perceived susceptibility, perceived severity, perceived benefits, perceived barriers, cues to action, and self-efficacy. These conc</w:t>
      </w:r>
      <w:r>
        <w:rPr>
          <w:rFonts w:ascii="Arial" w:hAnsi="Arial" w:cs="Arial"/>
          <w:color w:val="000000"/>
          <w:sz w:val="20"/>
          <w:szCs w:val="20"/>
          <w:shd w:val="clear" w:color="auto" w:fill="FFFFFF"/>
        </w:rPr>
        <w:t>epts explain why people choose to engage in or avoid behaviors that promote health. Originally it was created to demonstrate why people did or did not engage in public health programs such as screenings for tuberculosis (Hochbaum, 1958; Rosenstock, 1966).</w:t>
      </w:r>
    </w:p>
    <w:p w14:paraId="6AC546EC" w14:textId="77777777" w:rsidR="00AC38F8" w:rsidRDefault="00AC38F8">
      <w:pPr>
        <w:pStyle w:val="Body"/>
        <w:spacing w:after="0"/>
        <w:rPr>
          <w:rFonts w:ascii="Arial" w:hAnsi="Arial" w:cs="Arial"/>
        </w:rPr>
      </w:pPr>
    </w:p>
    <w:p w14:paraId="2D3EB0AA" w14:textId="77777777" w:rsidR="00AC38F8" w:rsidRDefault="00101BFF">
      <w:pPr>
        <w:pStyle w:val="Body"/>
        <w:spacing w:after="0"/>
        <w:rPr>
          <w:rFonts w:ascii="Arial" w:hAnsi="Arial" w:cs="Arial"/>
          <w:b/>
          <w:sz w:val="22"/>
        </w:rPr>
      </w:pPr>
      <w:r>
        <w:rPr>
          <w:rFonts w:ascii="Arial" w:hAnsi="Arial" w:cs="Arial"/>
          <w:b/>
          <w:caps/>
          <w:sz w:val="22"/>
        </w:rPr>
        <w:t xml:space="preserve">3.1 </w:t>
      </w:r>
      <w:r>
        <w:rPr>
          <w:rFonts w:ascii="Arial" w:hAnsi="Arial" w:cs="Arial"/>
          <w:b/>
          <w:sz w:val="22"/>
        </w:rPr>
        <w:t>OBJECTIVES OF THE STUDY</w:t>
      </w:r>
    </w:p>
    <w:p w14:paraId="590C3702" w14:textId="77777777" w:rsidR="00AC38F8" w:rsidRDefault="00AC38F8">
      <w:pPr>
        <w:pStyle w:val="Body"/>
        <w:spacing w:after="0"/>
        <w:rPr>
          <w:rFonts w:ascii="Arial" w:hAnsi="Arial" w:cs="Arial"/>
          <w:color w:val="000000"/>
        </w:rPr>
      </w:pPr>
    </w:p>
    <w:p w14:paraId="44A72BFB" w14:textId="77777777" w:rsidR="00AC38F8" w:rsidRDefault="00101BFF">
      <w:pPr>
        <w:pStyle w:val="Body"/>
        <w:spacing w:after="0"/>
        <w:rPr>
          <w:rFonts w:ascii="Arial" w:hAnsi="Arial" w:cs="Arial"/>
          <w:b/>
          <w:sz w:val="22"/>
        </w:rPr>
      </w:pPr>
      <w:r>
        <w:rPr>
          <w:rFonts w:ascii="Arial" w:hAnsi="Arial" w:cs="Arial"/>
          <w:color w:val="000000"/>
        </w:rPr>
        <w:t>This study aimed to determine whether student nurses' level of knowledge and perception influences their attitude towards providing nursing care for patients undergoing chemotherapy.</w:t>
      </w:r>
    </w:p>
    <w:p w14:paraId="5C4F175F" w14:textId="77777777" w:rsidR="00AC38F8" w:rsidRDefault="00AC38F8">
      <w:pPr>
        <w:pStyle w:val="Body"/>
        <w:spacing w:after="0"/>
        <w:rPr>
          <w:rFonts w:ascii="Arial" w:hAnsi="Arial" w:cs="Arial"/>
          <w:b/>
          <w:sz w:val="22"/>
        </w:rPr>
      </w:pPr>
    </w:p>
    <w:p w14:paraId="61407386" w14:textId="77777777" w:rsidR="00AC38F8" w:rsidRDefault="00101BFF">
      <w:pPr>
        <w:pStyle w:val="Body"/>
        <w:spacing w:after="0"/>
        <w:rPr>
          <w:rFonts w:ascii="Arial" w:hAnsi="Arial" w:cs="Arial"/>
          <w:b/>
          <w:sz w:val="22"/>
        </w:rPr>
      </w:pPr>
      <w:r>
        <w:rPr>
          <w:rFonts w:ascii="Arial" w:hAnsi="Arial" w:cs="Arial"/>
          <w:b/>
          <w:sz w:val="22"/>
        </w:rPr>
        <w:t>4. METHODOLOGY</w:t>
      </w:r>
    </w:p>
    <w:p w14:paraId="009CB79F" w14:textId="77777777" w:rsidR="00AC38F8" w:rsidRDefault="00AC38F8">
      <w:pPr>
        <w:pStyle w:val="Body"/>
        <w:spacing w:after="0"/>
        <w:rPr>
          <w:rFonts w:ascii="Arial" w:hAnsi="Arial" w:cs="Arial"/>
          <w:b/>
          <w:sz w:val="22"/>
        </w:rPr>
      </w:pPr>
    </w:p>
    <w:p w14:paraId="173CFD5F" w14:textId="77777777" w:rsidR="00AC38F8" w:rsidRDefault="00101BFF">
      <w:pPr>
        <w:pStyle w:val="Body"/>
        <w:spacing w:after="0"/>
        <w:rPr>
          <w:rFonts w:ascii="Arial" w:hAnsi="Arial" w:cs="Arial"/>
          <w:b/>
          <w:sz w:val="22"/>
        </w:rPr>
      </w:pPr>
      <w:r>
        <w:rPr>
          <w:rFonts w:ascii="Arial" w:hAnsi="Arial" w:cs="Arial"/>
          <w:b/>
          <w:sz w:val="22"/>
        </w:rPr>
        <w:t>4.1 RESEARCH DESIGN</w:t>
      </w:r>
    </w:p>
    <w:p w14:paraId="19D0D83E" w14:textId="77777777" w:rsidR="00AC38F8" w:rsidRDefault="00AC38F8">
      <w:pPr>
        <w:pStyle w:val="Body"/>
        <w:spacing w:after="0"/>
        <w:rPr>
          <w:rFonts w:ascii="Arial" w:hAnsi="Arial" w:cs="Arial"/>
          <w:b/>
          <w:sz w:val="22"/>
        </w:rPr>
      </w:pPr>
    </w:p>
    <w:p w14:paraId="7C048060" w14:textId="77777777" w:rsidR="00AC38F8" w:rsidRDefault="00101BFF">
      <w:pPr>
        <w:pStyle w:val="NormalWeb"/>
        <w:spacing w:before="0" w:beforeAutospacing="0" w:after="0" w:afterAutospacing="0"/>
        <w:rPr>
          <w:rFonts w:ascii="Arial" w:hAnsi="Arial" w:cs="Arial"/>
          <w:color w:val="000000"/>
          <w:sz w:val="20"/>
        </w:rPr>
      </w:pPr>
      <w:r>
        <w:rPr>
          <w:rFonts w:ascii="Arial" w:hAnsi="Arial" w:cs="Arial"/>
          <w:color w:val="000000"/>
          <w:sz w:val="20"/>
        </w:rPr>
        <w:t xml:space="preserve">A </w:t>
      </w:r>
      <w:r>
        <w:rPr>
          <w:rFonts w:ascii="Arial" w:hAnsi="Arial" w:cs="Arial"/>
          <w:color w:val="000000"/>
          <w:sz w:val="20"/>
        </w:rPr>
        <w:t>descriptive correlational research design was applied. It aimed to measure and describe knowledge, perception, and attitude of student nurses on the care of clients undergoing chemotherapy through the use of standardized questionnaires. A descriptive corre</w:t>
      </w:r>
      <w:r>
        <w:rPr>
          <w:rFonts w:ascii="Arial" w:hAnsi="Arial" w:cs="Arial"/>
          <w:color w:val="000000"/>
          <w:sz w:val="20"/>
        </w:rPr>
        <w:t>lational design allowed the researchers to describe existing variables and determine the strength and direction of relationships between variables without manipulation (Polit &amp; Beck, 2017).</w:t>
      </w:r>
    </w:p>
    <w:p w14:paraId="53BDCDC2" w14:textId="77777777" w:rsidR="00AC38F8" w:rsidRDefault="00AC38F8">
      <w:pPr>
        <w:pStyle w:val="NormalWeb"/>
        <w:spacing w:before="0" w:beforeAutospacing="0" w:after="0" w:afterAutospacing="0"/>
        <w:rPr>
          <w:rFonts w:ascii="Arial" w:hAnsi="Arial" w:cs="Arial"/>
          <w:color w:val="000000"/>
          <w:sz w:val="20"/>
        </w:rPr>
      </w:pPr>
    </w:p>
    <w:p w14:paraId="338B7CD8" w14:textId="77777777" w:rsidR="00AC38F8" w:rsidRDefault="00101BFF">
      <w:pPr>
        <w:pStyle w:val="NormalWeb"/>
        <w:spacing w:before="0" w:beforeAutospacing="0" w:after="0" w:afterAutospacing="0"/>
        <w:rPr>
          <w:rFonts w:ascii="Arial" w:hAnsi="Arial" w:cs="Arial"/>
          <w:sz w:val="20"/>
        </w:rPr>
      </w:pPr>
      <w:commentRangeStart w:id="12"/>
      <w:r>
        <w:rPr>
          <w:rFonts w:ascii="Arial" w:hAnsi="Arial" w:cs="Arial"/>
          <w:color w:val="000000"/>
          <w:sz w:val="20"/>
        </w:rPr>
        <w:t>This</w:t>
      </w:r>
      <w:commentRangeEnd w:id="12"/>
      <w:r>
        <w:commentReference w:id="12"/>
      </w:r>
      <w:r>
        <w:rPr>
          <w:rFonts w:ascii="Arial" w:hAnsi="Arial" w:cs="Arial"/>
          <w:color w:val="000000"/>
          <w:sz w:val="20"/>
        </w:rPr>
        <w:t xml:space="preserve"> study aimed to determine whether student nurses' level of</w:t>
      </w:r>
      <w:r>
        <w:rPr>
          <w:rFonts w:ascii="Arial" w:hAnsi="Arial" w:cs="Arial"/>
          <w:color w:val="000000"/>
          <w:sz w:val="20"/>
        </w:rPr>
        <w:t xml:space="preserve"> knowledge and perception influences their attitude towards providing nursing care for patients undergoing chemotherapy. It also examined whether the level of knowledge, perception, and attitude differs when student nurses are grouped according to selected</w:t>
      </w:r>
      <w:r>
        <w:rPr>
          <w:rFonts w:ascii="Arial" w:hAnsi="Arial" w:cs="Arial"/>
          <w:color w:val="000000"/>
          <w:sz w:val="20"/>
        </w:rPr>
        <w:t xml:space="preserve"> antecedent variables such as year level, chemotherapy unit exposure, and cancer patient exposure.</w:t>
      </w:r>
    </w:p>
    <w:p w14:paraId="26E0C824" w14:textId="77777777" w:rsidR="00AC38F8" w:rsidRDefault="00AC38F8">
      <w:pPr>
        <w:pStyle w:val="ConcHead"/>
        <w:spacing w:after="0"/>
        <w:jc w:val="both"/>
        <w:rPr>
          <w:rFonts w:ascii="Arial" w:hAnsi="Arial" w:cs="Arial"/>
        </w:rPr>
      </w:pPr>
    </w:p>
    <w:p w14:paraId="186ADDDB" w14:textId="77777777" w:rsidR="00AC38F8" w:rsidRDefault="00101BFF">
      <w:pPr>
        <w:pStyle w:val="ConcHead"/>
        <w:spacing w:after="0"/>
        <w:jc w:val="both"/>
        <w:rPr>
          <w:rFonts w:ascii="Arial" w:hAnsi="Arial" w:cs="Arial"/>
        </w:rPr>
      </w:pPr>
      <w:r>
        <w:rPr>
          <w:rFonts w:ascii="Arial" w:hAnsi="Arial" w:cs="Arial"/>
        </w:rPr>
        <w:t xml:space="preserve">4.2 INSTRUMENT </w:t>
      </w:r>
    </w:p>
    <w:p w14:paraId="56CDC6B1" w14:textId="77777777" w:rsidR="00AC38F8" w:rsidRDefault="00AC38F8">
      <w:pPr>
        <w:pStyle w:val="NormalWeb"/>
        <w:spacing w:before="0" w:beforeAutospacing="0" w:after="0" w:afterAutospacing="0"/>
        <w:rPr>
          <w:rFonts w:ascii="Arial" w:hAnsi="Arial" w:cs="Arial"/>
          <w:sz w:val="20"/>
        </w:rPr>
      </w:pPr>
    </w:p>
    <w:p w14:paraId="2F4C4D9E" w14:textId="77777777" w:rsidR="00AC38F8" w:rsidRDefault="00101BFF">
      <w:pPr>
        <w:pStyle w:val="NormalWeb"/>
        <w:spacing w:before="0" w:beforeAutospacing="0" w:after="0" w:afterAutospacing="0"/>
        <w:rPr>
          <w:rFonts w:ascii="Arial" w:hAnsi="Arial" w:cs="Arial"/>
          <w:sz w:val="16"/>
        </w:rPr>
      </w:pPr>
      <w:r>
        <w:rPr>
          <w:rFonts w:ascii="Arial" w:hAnsi="Arial" w:cs="Arial"/>
          <w:sz w:val="20"/>
        </w:rPr>
        <w:lastRenderedPageBreak/>
        <w:t xml:space="preserve">This study employed a 39-item research instrument consisting of both researcher-developed and adopted questionnaires, administered through </w:t>
      </w:r>
      <w:r>
        <w:rPr>
          <w:rFonts w:ascii="Arial" w:hAnsi="Arial" w:cs="Arial"/>
          <w:sz w:val="20"/>
        </w:rPr>
        <w:t>Google Forms. The instrument included sections on respondents’ demographic profile, knowledge, perception, and attitude. Knowledge was assessed using a 7-item true or false questionnaire and categorized as high, moderate, or low. Perception was measured th</w:t>
      </w:r>
      <w:r>
        <w:rPr>
          <w:rFonts w:ascii="Arial" w:hAnsi="Arial" w:cs="Arial"/>
          <w:sz w:val="20"/>
        </w:rPr>
        <w:t>rough a 22-item Likert-scale questionnaire adopted from Erdemir et al. (2012), while attitude was evaluated using a 10-item Likert-scale questionnaire adopted from Choudhary (2016). Both perception and attitude were classified into high, average, and low l</w:t>
      </w:r>
      <w:r>
        <w:rPr>
          <w:rFonts w:ascii="Arial" w:hAnsi="Arial" w:cs="Arial"/>
          <w:sz w:val="20"/>
        </w:rPr>
        <w:t>evels based on established scoring ranges.</w:t>
      </w:r>
    </w:p>
    <w:p w14:paraId="1D4A6DA8" w14:textId="77777777" w:rsidR="00AC38F8" w:rsidRDefault="00AC38F8">
      <w:pPr>
        <w:pStyle w:val="Body"/>
        <w:spacing w:after="0"/>
        <w:rPr>
          <w:rFonts w:ascii="Arial" w:hAnsi="Arial" w:cs="Arial"/>
          <w:b/>
          <w:sz w:val="18"/>
        </w:rPr>
      </w:pPr>
    </w:p>
    <w:p w14:paraId="4B5D95E8" w14:textId="77777777" w:rsidR="00AC38F8" w:rsidRDefault="00101BFF">
      <w:pPr>
        <w:pStyle w:val="Body"/>
        <w:spacing w:after="0"/>
        <w:jc w:val="left"/>
        <w:rPr>
          <w:rFonts w:ascii="Arial" w:hAnsi="Arial" w:cs="Arial"/>
          <w:b/>
          <w:sz w:val="18"/>
        </w:rPr>
      </w:pPr>
      <w:commentRangeStart w:id="13"/>
      <w:r>
        <w:rPr>
          <w:rFonts w:ascii="Arial" w:hAnsi="Arial" w:cs="Arial"/>
        </w:rPr>
        <w:t>The</w:t>
      </w:r>
      <w:commentRangeEnd w:id="13"/>
      <w:r>
        <w:commentReference w:id="13"/>
      </w:r>
      <w:r>
        <w:rPr>
          <w:rFonts w:ascii="Arial" w:hAnsi="Arial" w:cs="Arial"/>
        </w:rPr>
        <w:t xml:space="preserve"> instrument underwent validity and reliability testing prior to data collection. Content validity required an average rating of at least 3.41, and the instrument obtained an overall mean score of 4.406, ind</w:t>
      </w:r>
      <w:r>
        <w:rPr>
          <w:rFonts w:ascii="Arial" w:hAnsi="Arial" w:cs="Arial"/>
        </w:rPr>
        <w:t>icating that it was valid and appropriate for use. Reliability was established through a pilot test involving 30 respondents, with internal consistency measured using Cronbach’s alpha and a minimum acceptable threshold of 0.70.</w:t>
      </w:r>
    </w:p>
    <w:p w14:paraId="792AB281" w14:textId="77777777" w:rsidR="00AC38F8" w:rsidRDefault="00AC38F8">
      <w:pPr>
        <w:pStyle w:val="Body"/>
        <w:spacing w:after="0"/>
        <w:rPr>
          <w:rFonts w:ascii="Arial" w:hAnsi="Arial" w:cs="Arial"/>
          <w:b/>
          <w:sz w:val="18"/>
        </w:rPr>
      </w:pPr>
    </w:p>
    <w:p w14:paraId="760EE7FC" w14:textId="77777777" w:rsidR="00AC38F8" w:rsidRDefault="00101BFF">
      <w:pPr>
        <w:pStyle w:val="ConcHead"/>
        <w:spacing w:after="0"/>
        <w:jc w:val="both"/>
        <w:rPr>
          <w:rFonts w:ascii="Arial" w:hAnsi="Arial" w:cs="Arial"/>
        </w:rPr>
      </w:pPr>
      <w:r>
        <w:rPr>
          <w:rFonts w:ascii="Arial" w:hAnsi="Arial" w:cs="Arial"/>
        </w:rPr>
        <w:t xml:space="preserve">4.3 </w:t>
      </w:r>
      <w:commentRangeStart w:id="14"/>
      <w:r>
        <w:rPr>
          <w:rFonts w:ascii="Arial" w:hAnsi="Arial" w:cs="Arial"/>
        </w:rPr>
        <w:t>PARTICIPANTS</w:t>
      </w:r>
      <w:commentRangeEnd w:id="14"/>
      <w:r>
        <w:commentReference w:id="14"/>
      </w:r>
    </w:p>
    <w:p w14:paraId="0FE4D7D9" w14:textId="77777777" w:rsidR="00AC38F8" w:rsidRDefault="00AC38F8">
      <w:pPr>
        <w:pStyle w:val="NormalWeb"/>
        <w:spacing w:before="0" w:beforeAutospacing="0" w:after="0" w:afterAutospacing="0"/>
        <w:rPr>
          <w:rFonts w:ascii="Arial" w:hAnsi="Arial" w:cs="Arial"/>
          <w:color w:val="000000"/>
          <w:sz w:val="20"/>
        </w:rPr>
      </w:pPr>
    </w:p>
    <w:p w14:paraId="59394A3E" w14:textId="77777777" w:rsidR="00AC38F8" w:rsidRDefault="00101BFF">
      <w:pPr>
        <w:rPr>
          <w:rFonts w:ascii="Arial" w:hAnsi="Arial" w:cs="Arial"/>
        </w:rPr>
      </w:pPr>
      <w:r>
        <w:rPr>
          <w:rFonts w:ascii="Arial" w:hAnsi="Arial" w:cs="Arial"/>
        </w:rPr>
        <w:t>The total population was 960 student nurses from level 3 and level 4, as they were expected to have prior exposure to clinical settings and currently enrolled at a private college in Iloilo City for the Academic Year 2025-2026. The sample size of responden</w:t>
      </w:r>
      <w:r>
        <w:rPr>
          <w:rFonts w:ascii="Arial" w:hAnsi="Arial" w:cs="Arial"/>
        </w:rPr>
        <w:t>ts were 275 student nurses using a sample size calculator by Raosoft Inc., with a desired confidence level of 95% and a margin of error of 5%. </w:t>
      </w:r>
      <w:r>
        <w:rPr>
          <w:rFonts w:ascii="Arial" w:hAnsi="Arial" w:cs="Arial"/>
          <w:color w:val="000000"/>
        </w:rPr>
        <w:t>The sampling that was utilized was a stratified random sampling technique for fair representation.</w:t>
      </w:r>
    </w:p>
    <w:p w14:paraId="05E1FF06" w14:textId="77777777" w:rsidR="00AC38F8" w:rsidRDefault="00AC38F8">
      <w:pPr>
        <w:pStyle w:val="NormalWeb"/>
        <w:spacing w:before="0" w:beforeAutospacing="0" w:after="0" w:afterAutospacing="0"/>
        <w:rPr>
          <w:rFonts w:ascii="Arial" w:hAnsi="Arial" w:cs="Arial"/>
          <w:sz w:val="20"/>
        </w:rPr>
      </w:pPr>
    </w:p>
    <w:p w14:paraId="4A013C21" w14:textId="77777777" w:rsidR="00AC38F8" w:rsidRDefault="00AC38F8">
      <w:pPr>
        <w:pStyle w:val="Body"/>
        <w:spacing w:after="0"/>
        <w:rPr>
          <w:rFonts w:ascii="Arial" w:hAnsi="Arial" w:cs="Arial"/>
          <w:b/>
          <w:sz w:val="18"/>
        </w:rPr>
      </w:pPr>
    </w:p>
    <w:p w14:paraId="2C6CAB9C" w14:textId="77777777" w:rsidR="00AC38F8" w:rsidRDefault="00101BFF">
      <w:pPr>
        <w:pStyle w:val="ConcHead"/>
        <w:spacing w:after="0"/>
        <w:jc w:val="both"/>
        <w:rPr>
          <w:rFonts w:ascii="Arial" w:hAnsi="Arial" w:cs="Arial"/>
        </w:rPr>
      </w:pPr>
      <w:r>
        <w:rPr>
          <w:rFonts w:ascii="Arial" w:hAnsi="Arial" w:cs="Arial"/>
        </w:rPr>
        <w:t>4.4 RESEARCH</w:t>
      </w:r>
      <w:r>
        <w:rPr>
          <w:rFonts w:ascii="Arial" w:hAnsi="Arial" w:cs="Arial"/>
        </w:rPr>
        <w:t xml:space="preserve"> SETTING</w:t>
      </w:r>
    </w:p>
    <w:p w14:paraId="60004F8B" w14:textId="77777777" w:rsidR="00AC38F8" w:rsidRDefault="00AC38F8">
      <w:pPr>
        <w:rPr>
          <w:rFonts w:ascii="Arial" w:hAnsi="Arial" w:cs="Arial"/>
        </w:rPr>
      </w:pPr>
    </w:p>
    <w:p w14:paraId="06F87977" w14:textId="77777777" w:rsidR="00AC38F8" w:rsidRDefault="00101BFF">
      <w:pPr>
        <w:rPr>
          <w:rFonts w:ascii="Arial" w:hAnsi="Arial" w:cs="Arial"/>
        </w:rPr>
      </w:pPr>
      <w:r>
        <w:rPr>
          <w:rFonts w:ascii="Arial" w:hAnsi="Arial" w:cs="Arial"/>
        </w:rPr>
        <w:t>The researchers chose a private college in Iloilo as the study site to further investigate the knowledge, perception, and attitude of student nurses on the care of clients undergoing chemotherapy. Their varied academic standings and clinical expo</w:t>
      </w:r>
      <w:r>
        <w:rPr>
          <w:rFonts w:ascii="Arial" w:hAnsi="Arial" w:cs="Arial"/>
        </w:rPr>
        <w:t>sures provided valuable insights into knowledge, perception, and attitude of student nurses.</w:t>
      </w:r>
    </w:p>
    <w:p w14:paraId="05588846" w14:textId="77777777" w:rsidR="00AC38F8" w:rsidRDefault="00AC38F8">
      <w:pPr>
        <w:pStyle w:val="ConcHead"/>
        <w:spacing w:after="0"/>
        <w:jc w:val="both"/>
        <w:rPr>
          <w:rFonts w:ascii="Arial" w:hAnsi="Arial" w:cs="Arial"/>
        </w:rPr>
      </w:pPr>
    </w:p>
    <w:p w14:paraId="3070A831" w14:textId="77777777" w:rsidR="00AC38F8" w:rsidRDefault="00101BFF">
      <w:pPr>
        <w:pStyle w:val="ConcHead"/>
        <w:spacing w:after="0"/>
        <w:jc w:val="both"/>
        <w:rPr>
          <w:rFonts w:ascii="Arial" w:hAnsi="Arial" w:cs="Arial"/>
        </w:rPr>
      </w:pPr>
      <w:r>
        <w:rPr>
          <w:rFonts w:ascii="Arial" w:hAnsi="Arial" w:cs="Arial"/>
        </w:rPr>
        <w:t>4.5</w:t>
      </w:r>
      <w:commentRangeStart w:id="15"/>
      <w:r>
        <w:rPr>
          <w:rFonts w:ascii="Arial" w:hAnsi="Arial" w:cs="Arial"/>
        </w:rPr>
        <w:t xml:space="preserve"> </w:t>
      </w:r>
      <w:commentRangeEnd w:id="15"/>
      <w:r>
        <w:commentReference w:id="15"/>
      </w:r>
      <w:r>
        <w:rPr>
          <w:rFonts w:ascii="Arial" w:hAnsi="Arial" w:cs="Arial"/>
        </w:rPr>
        <w:t>DATA GATHERING PROCEDURE</w:t>
      </w:r>
    </w:p>
    <w:p w14:paraId="7C5444B9" w14:textId="77777777" w:rsidR="00AC38F8" w:rsidRDefault="00AC38F8">
      <w:pPr>
        <w:pStyle w:val="ConcHead"/>
        <w:spacing w:after="0"/>
        <w:jc w:val="both"/>
        <w:rPr>
          <w:rFonts w:ascii="Arial" w:hAnsi="Arial" w:cs="Arial"/>
        </w:rPr>
      </w:pPr>
    </w:p>
    <w:p w14:paraId="47DD6192" w14:textId="77777777" w:rsidR="00AC38F8" w:rsidRDefault="00101BFF">
      <w:pPr>
        <w:rPr>
          <w:rFonts w:ascii="Arial" w:hAnsi="Arial" w:cs="Arial"/>
        </w:rPr>
      </w:pPr>
      <w:r>
        <w:rPr>
          <w:rFonts w:ascii="Arial" w:hAnsi="Arial" w:cs="Arial"/>
        </w:rPr>
        <w:t xml:space="preserve">This study received ethical clearance and permission from the Dean of the College of Nursing. Level 3 and 4 student nurses were </w:t>
      </w:r>
      <w:r>
        <w:rPr>
          <w:rFonts w:ascii="Arial" w:hAnsi="Arial" w:cs="Arial"/>
        </w:rPr>
        <w:t>selected through stratified random sampling, and data were collected online via Google Forms during the second semester. An informed consent form outlined the study objectives, potential risks and benefits, and participants’ rights, while essential informa</w:t>
      </w:r>
      <w:r>
        <w:rPr>
          <w:rFonts w:ascii="Arial" w:hAnsi="Arial" w:cs="Arial"/>
        </w:rPr>
        <w:t>tion on year level, chemotherapy unit exposure, and cancer patient experience was required.</w:t>
      </w:r>
    </w:p>
    <w:p w14:paraId="12F4FB54" w14:textId="77777777" w:rsidR="00AC38F8" w:rsidRDefault="00AC38F8">
      <w:pPr>
        <w:rPr>
          <w:rFonts w:ascii="Arial" w:hAnsi="Arial" w:cs="Arial"/>
        </w:rPr>
      </w:pPr>
    </w:p>
    <w:p w14:paraId="5B5A7E76" w14:textId="77777777" w:rsidR="00AC38F8" w:rsidRDefault="00101BFF">
      <w:pPr>
        <w:rPr>
          <w:rFonts w:ascii="Arial" w:hAnsi="Arial" w:cs="Arial"/>
        </w:rPr>
      </w:pPr>
      <w:r>
        <w:rPr>
          <w:rFonts w:ascii="Arial" w:hAnsi="Arial" w:cs="Arial"/>
        </w:rPr>
        <w:t>Confidentiality and data security were maintained throughout, with researchers available for any participant concerns. Questionnaires took 15–20 minutes to complet</w:t>
      </w:r>
      <w:r>
        <w:rPr>
          <w:rFonts w:ascii="Arial" w:hAnsi="Arial" w:cs="Arial"/>
        </w:rPr>
        <w:t>e, and incomplete responses were excluded. Data were verified and analyzed using Jamovi software to ensure accuracy and reliability.</w:t>
      </w:r>
    </w:p>
    <w:p w14:paraId="39B25081" w14:textId="77777777" w:rsidR="00AC38F8" w:rsidRDefault="00AC38F8">
      <w:pPr>
        <w:rPr>
          <w:rFonts w:ascii="Arial" w:hAnsi="Arial" w:cs="Arial"/>
        </w:rPr>
      </w:pPr>
    </w:p>
    <w:p w14:paraId="08C74453" w14:textId="77777777" w:rsidR="00AC38F8" w:rsidRDefault="00AC38F8">
      <w:pPr>
        <w:rPr>
          <w:rFonts w:ascii="Arial" w:hAnsi="Arial" w:cs="Arial"/>
        </w:rPr>
      </w:pPr>
    </w:p>
    <w:p w14:paraId="5F94E75D" w14:textId="77777777" w:rsidR="00AC38F8" w:rsidRDefault="00AC38F8">
      <w:pPr>
        <w:rPr>
          <w:rFonts w:ascii="Arial" w:hAnsi="Arial" w:cs="Arial"/>
        </w:rPr>
      </w:pPr>
    </w:p>
    <w:p w14:paraId="6E7CB200" w14:textId="77777777" w:rsidR="00AC38F8" w:rsidRDefault="00101BFF">
      <w:pPr>
        <w:pStyle w:val="ConcHead"/>
        <w:spacing w:after="0"/>
        <w:jc w:val="both"/>
        <w:rPr>
          <w:rFonts w:ascii="Arial" w:hAnsi="Arial" w:cs="Arial"/>
        </w:rPr>
      </w:pPr>
      <w:r>
        <w:rPr>
          <w:rFonts w:ascii="Arial" w:hAnsi="Arial" w:cs="Arial"/>
        </w:rPr>
        <w:t>4.6 DATA ANALYSIS</w:t>
      </w:r>
    </w:p>
    <w:p w14:paraId="40C59453" w14:textId="77777777" w:rsidR="00AC38F8" w:rsidRDefault="00AC38F8">
      <w:pPr>
        <w:rPr>
          <w:rFonts w:ascii="Arial" w:hAnsi="Arial" w:cs="Arial"/>
        </w:rPr>
      </w:pPr>
    </w:p>
    <w:p w14:paraId="76D80466" w14:textId="77777777" w:rsidR="00AC38F8" w:rsidRDefault="00101BFF">
      <w:pPr>
        <w:keepNext/>
        <w:jc w:val="both"/>
        <w:rPr>
          <w:rFonts w:ascii="Arial" w:eastAsia="Arial" w:hAnsi="Arial" w:cs="Arial"/>
          <w:smallCaps/>
          <w:sz w:val="18"/>
          <w:szCs w:val="18"/>
        </w:rPr>
      </w:pPr>
      <w:r>
        <w:rPr>
          <w:rFonts w:ascii="Arial" w:eastAsia="Arial" w:hAnsi="Arial" w:cs="Arial"/>
        </w:rPr>
        <w:t>The data collected were organized and encoded in Google Sheets, then proceeded using Jamovi software.</w:t>
      </w:r>
      <w:r>
        <w:rPr>
          <w:rFonts w:ascii="Arial" w:eastAsia="Arial" w:hAnsi="Arial" w:cs="Arial"/>
        </w:rPr>
        <w:t xml:space="preserve"> Descriptive statistics, specifically Mean, Standard Deviation, Frequencies, </w:t>
      </w:r>
      <w:r>
        <w:rPr>
          <w:rFonts w:ascii="Arial" w:eastAsia="Arial" w:hAnsi="Arial" w:cs="Arial"/>
        </w:rPr>
        <w:lastRenderedPageBreak/>
        <w:t>and Percentage, were employed to determine the levels of knowledge, perception, and attitude of student nurses on the care of clients undergoing chemotherapy. For inferential anal</w:t>
      </w:r>
      <w:r>
        <w:rPr>
          <w:rFonts w:ascii="Arial" w:eastAsia="Arial" w:hAnsi="Arial" w:cs="Arial"/>
        </w:rPr>
        <w:t>ysis, the Kolmogorov-Smirnov test was applied to assess normality. Since the variables did not meet the assumption of normality, Spearman’s rho correlation was used to examine the relationship between the knowledge and intention to test for HIV at a 0.05 l</w:t>
      </w:r>
      <w:r>
        <w:rPr>
          <w:rFonts w:ascii="Arial" w:eastAsia="Arial" w:hAnsi="Arial" w:cs="Arial"/>
        </w:rPr>
        <w:t xml:space="preserve">evel of significance. </w:t>
      </w:r>
    </w:p>
    <w:p w14:paraId="582DAB7F" w14:textId="77777777" w:rsidR="00AC38F8" w:rsidRDefault="00AC38F8">
      <w:pPr>
        <w:pStyle w:val="ConcHead"/>
        <w:spacing w:after="0"/>
        <w:jc w:val="both"/>
        <w:rPr>
          <w:rFonts w:ascii="Arial" w:hAnsi="Arial" w:cs="Arial"/>
        </w:rPr>
      </w:pPr>
    </w:p>
    <w:p w14:paraId="6B191D72" w14:textId="77777777" w:rsidR="00AC38F8" w:rsidRDefault="00101BFF">
      <w:pPr>
        <w:pStyle w:val="ConcHead"/>
        <w:spacing w:after="0"/>
        <w:jc w:val="both"/>
        <w:rPr>
          <w:rFonts w:ascii="Arial" w:hAnsi="Arial" w:cs="Arial"/>
        </w:rPr>
      </w:pPr>
      <w:r>
        <w:rPr>
          <w:rFonts w:ascii="Arial" w:hAnsi="Arial" w:cs="Arial"/>
        </w:rPr>
        <w:t xml:space="preserve">5. RESULTS AND DISCUSSION </w:t>
      </w:r>
    </w:p>
    <w:p w14:paraId="3D8B9759" w14:textId="77777777" w:rsidR="00AC38F8" w:rsidRDefault="00AC38F8">
      <w:pPr>
        <w:pStyle w:val="ConcHead"/>
        <w:spacing w:after="0"/>
        <w:jc w:val="both"/>
        <w:rPr>
          <w:rFonts w:ascii="Arial" w:hAnsi="Arial" w:cs="Arial"/>
        </w:rPr>
      </w:pPr>
    </w:p>
    <w:p w14:paraId="2F3A11C4" w14:textId="77777777" w:rsidR="00AC38F8" w:rsidRDefault="00101BFF">
      <w:pPr>
        <w:pStyle w:val="ConcHead"/>
        <w:spacing w:after="0"/>
        <w:jc w:val="both"/>
        <w:rPr>
          <w:rFonts w:ascii="Arial" w:hAnsi="Arial" w:cs="Arial"/>
        </w:rPr>
      </w:pPr>
      <w:r>
        <w:rPr>
          <w:rFonts w:ascii="Arial" w:hAnsi="Arial" w:cs="Arial"/>
        </w:rPr>
        <w:t>5.1 QUANTITATIVE INTERPRETATION OF THE RESULTS</w:t>
      </w:r>
    </w:p>
    <w:p w14:paraId="61C85D46" w14:textId="77777777" w:rsidR="00AC38F8" w:rsidRDefault="00AC38F8">
      <w:pPr>
        <w:pStyle w:val="ConcHead"/>
        <w:spacing w:after="0"/>
        <w:jc w:val="both"/>
        <w:rPr>
          <w:rFonts w:ascii="Arial" w:hAnsi="Arial" w:cs="Arial"/>
        </w:rPr>
      </w:pPr>
    </w:p>
    <w:p w14:paraId="5EAF34CC" w14:textId="77777777" w:rsidR="00AC38F8" w:rsidRDefault="00101BFF">
      <w:pPr>
        <w:pStyle w:val="ConcHead"/>
        <w:spacing w:after="0"/>
        <w:jc w:val="both"/>
        <w:rPr>
          <w:rFonts w:ascii="Arial" w:hAnsi="Arial" w:cs="Arial"/>
        </w:rPr>
      </w:pPr>
      <w:r>
        <w:rPr>
          <w:rFonts w:ascii="Arial" w:hAnsi="Arial" w:cs="Arial"/>
        </w:rPr>
        <w:t>5.1.1 profile of respondents</w:t>
      </w:r>
    </w:p>
    <w:p w14:paraId="0289654F" w14:textId="77777777" w:rsidR="00AC38F8" w:rsidRDefault="00AC38F8">
      <w:pPr>
        <w:rPr>
          <w:rFonts w:ascii="Arial" w:hAnsi="Arial" w:cs="Arial"/>
        </w:rPr>
      </w:pPr>
    </w:p>
    <w:p w14:paraId="6C002A17" w14:textId="77777777" w:rsidR="00AC38F8" w:rsidRDefault="00101BFF">
      <w:pPr>
        <w:rPr>
          <w:rFonts w:ascii="Arial" w:hAnsi="Arial" w:cs="Arial"/>
          <w:color w:val="000000"/>
          <w:sz w:val="27"/>
          <w:szCs w:val="27"/>
          <w:lang w:val="en-PH" w:eastAsia="en-PH"/>
        </w:rPr>
      </w:pPr>
      <w:r>
        <w:rPr>
          <w:rFonts w:ascii="Arial" w:hAnsi="Arial" w:cs="Arial"/>
          <w:color w:val="000000"/>
          <w:shd w:val="clear" w:color="auto" w:fill="FFFFFF"/>
          <w:lang w:val="en-PH" w:eastAsia="en-PH"/>
        </w:rPr>
        <w:t xml:space="preserve">Table 1 presents the demographic profile of the respondents with a total of 275 student nurses from level 3 and level 4. When </w:t>
      </w:r>
      <w:r>
        <w:rPr>
          <w:rFonts w:ascii="Arial" w:hAnsi="Arial" w:cs="Arial"/>
          <w:color w:val="000000"/>
          <w:shd w:val="clear" w:color="auto" w:fill="FFFFFF"/>
          <w:lang w:val="en-PH" w:eastAsia="en-PH"/>
        </w:rPr>
        <w:t>categorized according to Year Level, the majority (53.8%)</w:t>
      </w:r>
      <w:r>
        <w:rPr>
          <w:rFonts w:ascii="Arial" w:hAnsi="Arial" w:cs="Arial"/>
          <w:i/>
          <w:iCs/>
          <w:color w:val="000000"/>
          <w:shd w:val="clear" w:color="auto" w:fill="FFFFFF"/>
          <w:lang w:val="en-PH" w:eastAsia="en-PH"/>
        </w:rPr>
        <w:t> </w:t>
      </w:r>
      <w:r>
        <w:rPr>
          <w:rFonts w:ascii="Arial" w:hAnsi="Arial" w:cs="Arial"/>
          <w:color w:val="000000"/>
          <w:shd w:val="clear" w:color="auto" w:fill="FFFFFF"/>
          <w:lang w:val="en-PH" w:eastAsia="en-PH"/>
        </w:rPr>
        <w:t xml:space="preserve">were level 4 student nurses, whereas a portion (46.2%) were level 3 student nurses. In terms of chemotherapy unit exposure, the majority (81.1%) were not exposed, while the minority (18.9%) were </w:t>
      </w:r>
      <w:r>
        <w:rPr>
          <w:rFonts w:ascii="Arial" w:hAnsi="Arial" w:cs="Arial"/>
          <w:color w:val="000000"/>
          <w:shd w:val="clear" w:color="auto" w:fill="FFFFFF"/>
          <w:lang w:val="en-PH" w:eastAsia="en-PH"/>
        </w:rPr>
        <w:t>exposed. For the cancer patient exposure majority (64.4%) had not handled cancer patients while (35.6%) had exposure on handling cancer patients</w:t>
      </w:r>
    </w:p>
    <w:p w14:paraId="5D5B9C82" w14:textId="77777777" w:rsidR="00AC38F8" w:rsidRDefault="00AC38F8">
      <w:pPr>
        <w:pStyle w:val="a0"/>
        <w:spacing w:before="0" w:beforeAutospacing="0" w:after="0" w:afterAutospacing="0" w:line="240" w:lineRule="atLeast"/>
        <w:jc w:val="both"/>
        <w:rPr>
          <w:rFonts w:ascii="Arial" w:hAnsi="Arial" w:cs="Arial"/>
          <w:b/>
          <w:bCs/>
          <w:color w:val="000000"/>
          <w:sz w:val="20"/>
          <w:szCs w:val="20"/>
          <w:shd w:val="clear" w:color="auto" w:fill="FFFFFF"/>
        </w:rPr>
      </w:pPr>
    </w:p>
    <w:p w14:paraId="1E900437"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b/>
          <w:bCs/>
          <w:color w:val="000000"/>
          <w:sz w:val="20"/>
          <w:szCs w:val="20"/>
          <w:shd w:val="clear" w:color="auto" w:fill="FFFFFF"/>
        </w:rPr>
        <w:t>Table 1. Demographics Profile of Respondents (n=275)</w:t>
      </w:r>
    </w:p>
    <w:p w14:paraId="15FE756B" w14:textId="77777777" w:rsidR="00AC38F8" w:rsidRDefault="00101BFF">
      <w:pPr>
        <w:pStyle w:val="a"/>
        <w:rPr>
          <w:rFonts w:ascii="Arial" w:hAnsi="Arial" w:cs="Arial"/>
        </w:rPr>
      </w:pPr>
      <w:r>
        <w:rPr>
          <w:rFonts w:ascii="Arial" w:hAnsi="Arial" w:cs="Arial"/>
        </w:rPr>
        <w:t xml:space="preserve"> </w:t>
      </w:r>
    </w:p>
    <w:tbl>
      <w:tblPr>
        <w:tblStyle w:val="a1"/>
        <w:tblW w:w="8102" w:type="dxa"/>
        <w:tblInd w:w="8" w:type="dxa"/>
        <w:tblCellMar>
          <w:top w:w="15" w:type="dxa"/>
          <w:left w:w="15" w:type="dxa"/>
          <w:bottom w:w="15" w:type="dxa"/>
          <w:right w:w="15" w:type="dxa"/>
        </w:tblCellMar>
        <w:tblLook w:val="04A0" w:firstRow="1" w:lastRow="0" w:firstColumn="1" w:lastColumn="0" w:noHBand="0" w:noVBand="1"/>
      </w:tblPr>
      <w:tblGrid>
        <w:gridCol w:w="5795"/>
        <w:gridCol w:w="1096"/>
        <w:gridCol w:w="1211"/>
      </w:tblGrid>
      <w:tr w:rsidR="00AC38F8" w14:paraId="54CA67D0" w14:textId="77777777">
        <w:trPr>
          <w:trHeight w:val="223"/>
        </w:trPr>
        <w:tc>
          <w:tcPr>
            <w:tcW w:w="0" w:type="auto"/>
            <w:tcBorders>
              <w:top w:val="single" w:sz="8" w:space="0" w:color="000000"/>
              <w:left w:val="single" w:sz="6" w:space="0" w:color="FFFFFF"/>
              <w:bottom w:val="single" w:sz="6" w:space="0" w:color="000000"/>
              <w:right w:val="single" w:sz="6" w:space="0" w:color="FFFFFF"/>
            </w:tcBorders>
            <w:tcMar>
              <w:top w:w="0" w:type="dxa"/>
              <w:left w:w="100" w:type="dxa"/>
              <w:bottom w:w="0" w:type="dxa"/>
              <w:right w:w="100" w:type="dxa"/>
            </w:tcMar>
          </w:tcPr>
          <w:p w14:paraId="5DEB4FA1" w14:textId="77777777" w:rsidR="00AC38F8" w:rsidRDefault="00101BFF">
            <w:pPr>
              <w:pStyle w:val="a0"/>
              <w:spacing w:before="0" w:beforeAutospacing="0" w:after="0" w:afterAutospacing="0" w:line="240" w:lineRule="atLeast"/>
              <w:jc w:val="center"/>
              <w:rPr>
                <w:rFonts w:ascii="Arial" w:hAnsi="Arial" w:cs="Arial"/>
                <w:b/>
              </w:rPr>
            </w:pPr>
            <w:r>
              <w:rPr>
                <w:rFonts w:ascii="Arial" w:hAnsi="Arial" w:cs="Arial"/>
                <w:b/>
                <w:color w:val="000000"/>
                <w:sz w:val="20"/>
                <w:szCs w:val="20"/>
                <w:shd w:val="clear" w:color="auto" w:fill="FFFFFF"/>
              </w:rPr>
              <w:t>Demographics</w:t>
            </w:r>
          </w:p>
        </w:tc>
        <w:tc>
          <w:tcPr>
            <w:tcW w:w="0" w:type="auto"/>
            <w:tcBorders>
              <w:top w:val="single" w:sz="8" w:space="0" w:color="000000"/>
              <w:left w:val="nil"/>
              <w:bottom w:val="single" w:sz="6" w:space="0" w:color="000000"/>
              <w:right w:val="single" w:sz="6" w:space="0" w:color="FFFFFF"/>
            </w:tcBorders>
            <w:tcMar>
              <w:top w:w="0" w:type="dxa"/>
              <w:left w:w="100" w:type="dxa"/>
              <w:bottom w:w="0" w:type="dxa"/>
              <w:right w:w="100" w:type="dxa"/>
            </w:tcMar>
          </w:tcPr>
          <w:p w14:paraId="275AB173" w14:textId="77777777" w:rsidR="00AC38F8" w:rsidRDefault="00101BFF">
            <w:pPr>
              <w:pStyle w:val="a0"/>
              <w:spacing w:before="0" w:beforeAutospacing="0" w:after="0" w:afterAutospacing="0" w:line="240" w:lineRule="atLeast"/>
              <w:jc w:val="center"/>
              <w:rPr>
                <w:rFonts w:ascii="Arial" w:hAnsi="Arial" w:cs="Arial"/>
                <w:b/>
              </w:rPr>
            </w:pPr>
            <w:r>
              <w:rPr>
                <w:rFonts w:ascii="Arial" w:hAnsi="Arial" w:cs="Arial"/>
                <w:b/>
                <w:color w:val="000000"/>
                <w:sz w:val="20"/>
                <w:szCs w:val="20"/>
                <w:shd w:val="clear" w:color="auto" w:fill="FFFFFF"/>
              </w:rPr>
              <w:t>N</w:t>
            </w:r>
          </w:p>
        </w:tc>
        <w:tc>
          <w:tcPr>
            <w:tcW w:w="0" w:type="auto"/>
            <w:tcBorders>
              <w:top w:val="single" w:sz="8" w:space="0" w:color="000000"/>
              <w:left w:val="nil"/>
              <w:bottom w:val="single" w:sz="6" w:space="0" w:color="000000"/>
              <w:right w:val="single" w:sz="6" w:space="0" w:color="FFFFFF"/>
            </w:tcBorders>
            <w:tcMar>
              <w:top w:w="0" w:type="dxa"/>
              <w:left w:w="100" w:type="dxa"/>
              <w:bottom w:w="0" w:type="dxa"/>
              <w:right w:w="100" w:type="dxa"/>
            </w:tcMar>
          </w:tcPr>
          <w:p w14:paraId="5D565A13" w14:textId="77777777" w:rsidR="00AC38F8" w:rsidRDefault="00101BFF">
            <w:pPr>
              <w:pStyle w:val="a0"/>
              <w:spacing w:before="0" w:beforeAutospacing="0" w:after="0" w:afterAutospacing="0" w:line="240" w:lineRule="atLeast"/>
              <w:jc w:val="center"/>
              <w:rPr>
                <w:rFonts w:ascii="Arial" w:hAnsi="Arial" w:cs="Arial"/>
                <w:b/>
              </w:rPr>
            </w:pPr>
            <w:r>
              <w:rPr>
                <w:rFonts w:ascii="Arial" w:hAnsi="Arial" w:cs="Arial"/>
                <w:b/>
                <w:color w:val="000000"/>
                <w:sz w:val="20"/>
                <w:szCs w:val="20"/>
                <w:shd w:val="clear" w:color="auto" w:fill="FFFFFF"/>
              </w:rPr>
              <w:t>%</w:t>
            </w:r>
          </w:p>
        </w:tc>
      </w:tr>
      <w:tr w:rsidR="00AC38F8" w14:paraId="1EA13DB0" w14:textId="77777777">
        <w:trPr>
          <w:trHeight w:val="259"/>
        </w:trPr>
        <w:tc>
          <w:tcPr>
            <w:tcW w:w="0" w:type="auto"/>
            <w:tcBorders>
              <w:top w:val="single" w:sz="6" w:space="0" w:color="000000"/>
              <w:left w:val="single" w:sz="6" w:space="0" w:color="FFFFFF"/>
              <w:bottom w:val="single" w:sz="6" w:space="0" w:color="FFFFFF"/>
              <w:right w:val="single" w:sz="6" w:space="0" w:color="FFFFFF"/>
            </w:tcBorders>
            <w:tcMar>
              <w:top w:w="0" w:type="dxa"/>
              <w:left w:w="100" w:type="dxa"/>
              <w:bottom w:w="0" w:type="dxa"/>
              <w:right w:w="100" w:type="dxa"/>
            </w:tcMar>
          </w:tcPr>
          <w:p w14:paraId="73FD7964" w14:textId="77777777" w:rsidR="00AC38F8" w:rsidRDefault="00101BFF">
            <w:pPr>
              <w:pStyle w:val="a0"/>
              <w:spacing w:before="0" w:beforeAutospacing="0" w:after="0" w:afterAutospacing="0" w:line="240" w:lineRule="atLeast"/>
              <w:jc w:val="both"/>
              <w:rPr>
                <w:rFonts w:ascii="Arial" w:hAnsi="Arial" w:cs="Arial"/>
              </w:rPr>
            </w:pPr>
            <w:r>
              <w:rPr>
                <w:rFonts w:ascii="Arial" w:hAnsi="Arial" w:cs="Arial"/>
                <w:color w:val="000000"/>
                <w:sz w:val="20"/>
                <w:szCs w:val="20"/>
                <w:shd w:val="clear" w:color="auto" w:fill="FFFFFF"/>
              </w:rPr>
              <w:t>Year Level</w:t>
            </w:r>
          </w:p>
        </w:tc>
        <w:tc>
          <w:tcPr>
            <w:tcW w:w="0" w:type="auto"/>
            <w:tcBorders>
              <w:top w:val="single" w:sz="6" w:space="0" w:color="000000"/>
              <w:left w:val="nil"/>
              <w:bottom w:val="single" w:sz="6" w:space="0" w:color="FFFFFF"/>
              <w:right w:val="single" w:sz="6" w:space="0" w:color="FFFFFF"/>
            </w:tcBorders>
            <w:tcMar>
              <w:top w:w="0" w:type="dxa"/>
              <w:left w:w="100" w:type="dxa"/>
              <w:bottom w:w="0" w:type="dxa"/>
              <w:right w:w="100" w:type="dxa"/>
            </w:tcMar>
          </w:tcPr>
          <w:p w14:paraId="5E26E192"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i/>
                <w:iCs/>
                <w:color w:val="000000"/>
                <w:sz w:val="20"/>
                <w:szCs w:val="20"/>
                <w:shd w:val="clear" w:color="auto" w:fill="FFFFFF"/>
              </w:rPr>
              <w:t> </w:t>
            </w:r>
          </w:p>
        </w:tc>
        <w:tc>
          <w:tcPr>
            <w:tcW w:w="0" w:type="auto"/>
            <w:tcBorders>
              <w:top w:val="single" w:sz="6" w:space="0" w:color="000000"/>
              <w:left w:val="nil"/>
              <w:bottom w:val="single" w:sz="6" w:space="0" w:color="FFFFFF"/>
              <w:right w:val="single" w:sz="6" w:space="0" w:color="FFFFFF"/>
            </w:tcBorders>
            <w:tcMar>
              <w:top w:w="0" w:type="dxa"/>
              <w:left w:w="100" w:type="dxa"/>
              <w:bottom w:w="0" w:type="dxa"/>
              <w:right w:w="100" w:type="dxa"/>
            </w:tcMar>
          </w:tcPr>
          <w:p w14:paraId="14A87BC7"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i/>
                <w:iCs/>
                <w:color w:val="000000"/>
                <w:sz w:val="20"/>
                <w:szCs w:val="20"/>
                <w:shd w:val="clear" w:color="auto" w:fill="FFFFFF"/>
              </w:rPr>
              <w:t> </w:t>
            </w:r>
          </w:p>
        </w:tc>
      </w:tr>
      <w:tr w:rsidR="00AC38F8" w14:paraId="060FC372" w14:textId="77777777">
        <w:trPr>
          <w:trHeight w:val="314"/>
        </w:trPr>
        <w:tc>
          <w:tcPr>
            <w:tcW w:w="0" w:type="auto"/>
            <w:tcBorders>
              <w:top w:val="single" w:sz="6" w:space="0" w:color="FFFFFF"/>
              <w:left w:val="single" w:sz="6" w:space="0" w:color="FFFFFF"/>
              <w:bottom w:val="single" w:sz="6" w:space="0" w:color="FFFFFF"/>
              <w:right w:val="single" w:sz="6" w:space="0" w:color="FFFFFF"/>
            </w:tcBorders>
            <w:tcMar>
              <w:top w:w="0" w:type="dxa"/>
              <w:left w:w="100" w:type="dxa"/>
              <w:bottom w:w="0" w:type="dxa"/>
              <w:right w:w="100" w:type="dxa"/>
            </w:tcMar>
          </w:tcPr>
          <w:p w14:paraId="2AC84BDA" w14:textId="77777777" w:rsidR="00AC38F8" w:rsidRDefault="00101BFF">
            <w:pPr>
              <w:pStyle w:val="a0"/>
              <w:spacing w:before="0" w:beforeAutospacing="0" w:after="0" w:afterAutospacing="0" w:line="240" w:lineRule="atLeast"/>
              <w:ind w:firstLine="460"/>
              <w:jc w:val="both"/>
              <w:rPr>
                <w:rFonts w:ascii="Arial" w:hAnsi="Arial" w:cs="Arial"/>
              </w:rPr>
            </w:pPr>
            <w:r>
              <w:rPr>
                <w:rFonts w:ascii="Arial" w:hAnsi="Arial" w:cs="Arial"/>
                <w:color w:val="000000"/>
                <w:sz w:val="20"/>
                <w:szCs w:val="20"/>
                <w:shd w:val="clear" w:color="auto" w:fill="FFFFFF"/>
              </w:rPr>
              <w:t>Level 3</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6112A589"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127</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23657394"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46.2</w:t>
            </w:r>
          </w:p>
        </w:tc>
      </w:tr>
      <w:tr w:rsidR="00AC38F8" w14:paraId="3C9EFE43" w14:textId="77777777">
        <w:trPr>
          <w:trHeight w:val="314"/>
        </w:trPr>
        <w:tc>
          <w:tcPr>
            <w:tcW w:w="0" w:type="auto"/>
            <w:tcBorders>
              <w:top w:val="single" w:sz="6" w:space="0" w:color="FFFFFF"/>
              <w:left w:val="single" w:sz="6" w:space="0" w:color="FFFFFF"/>
              <w:bottom w:val="single" w:sz="6" w:space="0" w:color="FFFFFF"/>
              <w:right w:val="single" w:sz="6" w:space="0" w:color="FFFFFF"/>
            </w:tcBorders>
            <w:tcMar>
              <w:top w:w="0" w:type="dxa"/>
              <w:left w:w="100" w:type="dxa"/>
              <w:bottom w:w="0" w:type="dxa"/>
              <w:right w:w="100" w:type="dxa"/>
            </w:tcMar>
          </w:tcPr>
          <w:p w14:paraId="25C99540" w14:textId="77777777" w:rsidR="00AC38F8" w:rsidRDefault="00101BFF">
            <w:pPr>
              <w:pStyle w:val="a0"/>
              <w:spacing w:before="0" w:beforeAutospacing="0" w:after="0" w:afterAutospacing="0" w:line="240" w:lineRule="atLeast"/>
              <w:ind w:firstLine="460"/>
              <w:jc w:val="both"/>
              <w:rPr>
                <w:rFonts w:ascii="Arial" w:hAnsi="Arial" w:cs="Arial"/>
              </w:rPr>
            </w:pPr>
            <w:r>
              <w:rPr>
                <w:rFonts w:ascii="Arial" w:hAnsi="Arial" w:cs="Arial"/>
                <w:color w:val="000000"/>
                <w:sz w:val="20"/>
                <w:szCs w:val="20"/>
                <w:shd w:val="clear" w:color="auto" w:fill="FFFFFF"/>
              </w:rPr>
              <w:t>Level 4</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416F91DD"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148</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703BAE6A"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53.8</w:t>
            </w:r>
          </w:p>
        </w:tc>
      </w:tr>
      <w:tr w:rsidR="00AC38F8" w14:paraId="05B85C70" w14:textId="77777777">
        <w:trPr>
          <w:trHeight w:val="314"/>
        </w:trPr>
        <w:tc>
          <w:tcPr>
            <w:tcW w:w="0" w:type="auto"/>
            <w:tcBorders>
              <w:top w:val="single" w:sz="6" w:space="0" w:color="FFFFFF"/>
              <w:left w:val="single" w:sz="6" w:space="0" w:color="FFFFFF"/>
              <w:bottom w:val="single" w:sz="6" w:space="0" w:color="000000"/>
              <w:right w:val="single" w:sz="6" w:space="0" w:color="FFFFFF"/>
            </w:tcBorders>
            <w:tcMar>
              <w:top w:w="0" w:type="dxa"/>
              <w:left w:w="100" w:type="dxa"/>
              <w:bottom w:w="0" w:type="dxa"/>
              <w:right w:w="100" w:type="dxa"/>
            </w:tcMar>
          </w:tcPr>
          <w:p w14:paraId="3A8D1D97"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Total</w:t>
            </w:r>
          </w:p>
        </w:tc>
        <w:tc>
          <w:tcPr>
            <w:tcW w:w="0" w:type="auto"/>
            <w:tcBorders>
              <w:top w:val="single" w:sz="6" w:space="0" w:color="FFFFFF"/>
              <w:left w:val="nil"/>
              <w:bottom w:val="single" w:sz="6" w:space="0" w:color="000000"/>
              <w:right w:val="single" w:sz="6" w:space="0" w:color="FFFFFF"/>
            </w:tcBorders>
            <w:tcMar>
              <w:top w:w="0" w:type="dxa"/>
              <w:left w:w="100" w:type="dxa"/>
              <w:bottom w:w="0" w:type="dxa"/>
              <w:right w:w="100" w:type="dxa"/>
            </w:tcMar>
          </w:tcPr>
          <w:p w14:paraId="52B50E1C"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275</w:t>
            </w:r>
          </w:p>
        </w:tc>
        <w:tc>
          <w:tcPr>
            <w:tcW w:w="0" w:type="auto"/>
            <w:tcBorders>
              <w:top w:val="single" w:sz="6" w:space="0" w:color="FFFFFF"/>
              <w:left w:val="nil"/>
              <w:bottom w:val="single" w:sz="6" w:space="0" w:color="000000"/>
              <w:right w:val="single" w:sz="6" w:space="0" w:color="FFFFFF"/>
            </w:tcBorders>
            <w:tcMar>
              <w:top w:w="0" w:type="dxa"/>
              <w:left w:w="100" w:type="dxa"/>
              <w:bottom w:w="0" w:type="dxa"/>
              <w:right w:w="100" w:type="dxa"/>
            </w:tcMar>
          </w:tcPr>
          <w:p w14:paraId="06EB235D"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100</w:t>
            </w:r>
          </w:p>
        </w:tc>
      </w:tr>
      <w:tr w:rsidR="00AC38F8" w14:paraId="6A3F5A18" w14:textId="77777777">
        <w:trPr>
          <w:trHeight w:val="329"/>
        </w:trPr>
        <w:tc>
          <w:tcPr>
            <w:tcW w:w="0" w:type="auto"/>
            <w:tcBorders>
              <w:top w:val="single" w:sz="6" w:space="0" w:color="000000"/>
              <w:left w:val="single" w:sz="6" w:space="0" w:color="FFFFFF"/>
              <w:bottom w:val="single" w:sz="6" w:space="0" w:color="FFFFFF"/>
              <w:right w:val="single" w:sz="6" w:space="0" w:color="FFFFFF"/>
            </w:tcBorders>
            <w:tcMar>
              <w:top w:w="0" w:type="dxa"/>
              <w:left w:w="100" w:type="dxa"/>
              <w:bottom w:w="0" w:type="dxa"/>
              <w:right w:w="100" w:type="dxa"/>
            </w:tcMar>
          </w:tcPr>
          <w:p w14:paraId="0CBEEA44" w14:textId="77777777" w:rsidR="00AC38F8" w:rsidRDefault="00101BFF">
            <w:pPr>
              <w:pStyle w:val="a0"/>
              <w:spacing w:before="0" w:beforeAutospacing="0" w:after="0" w:afterAutospacing="0" w:line="240" w:lineRule="atLeast"/>
              <w:jc w:val="both"/>
              <w:rPr>
                <w:rFonts w:ascii="Arial" w:hAnsi="Arial" w:cs="Arial"/>
              </w:rPr>
            </w:pPr>
            <w:r>
              <w:rPr>
                <w:rFonts w:ascii="Arial" w:hAnsi="Arial" w:cs="Arial"/>
                <w:color w:val="000000"/>
                <w:sz w:val="20"/>
                <w:szCs w:val="20"/>
                <w:shd w:val="clear" w:color="auto" w:fill="FFFFFF"/>
              </w:rPr>
              <w:t>Chemotherapy Unit Exposure</w:t>
            </w:r>
          </w:p>
        </w:tc>
        <w:tc>
          <w:tcPr>
            <w:tcW w:w="0" w:type="auto"/>
            <w:tcBorders>
              <w:top w:val="single" w:sz="6" w:space="0" w:color="000000"/>
              <w:left w:val="nil"/>
              <w:bottom w:val="single" w:sz="6" w:space="0" w:color="FFFFFF"/>
              <w:right w:val="single" w:sz="6" w:space="0" w:color="FFFFFF"/>
            </w:tcBorders>
            <w:tcMar>
              <w:top w:w="0" w:type="dxa"/>
              <w:left w:w="100" w:type="dxa"/>
              <w:bottom w:w="0" w:type="dxa"/>
              <w:right w:w="100" w:type="dxa"/>
            </w:tcMar>
          </w:tcPr>
          <w:p w14:paraId="132DE150"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 </w:t>
            </w:r>
          </w:p>
        </w:tc>
        <w:tc>
          <w:tcPr>
            <w:tcW w:w="0" w:type="auto"/>
            <w:tcBorders>
              <w:top w:val="single" w:sz="6" w:space="0" w:color="000000"/>
              <w:left w:val="nil"/>
              <w:bottom w:val="single" w:sz="6" w:space="0" w:color="FFFFFF"/>
              <w:right w:val="single" w:sz="6" w:space="0" w:color="FFFFFF"/>
            </w:tcBorders>
            <w:tcMar>
              <w:top w:w="0" w:type="dxa"/>
              <w:left w:w="100" w:type="dxa"/>
              <w:bottom w:w="0" w:type="dxa"/>
              <w:right w:w="100" w:type="dxa"/>
            </w:tcMar>
          </w:tcPr>
          <w:p w14:paraId="62296CCA"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 </w:t>
            </w:r>
          </w:p>
        </w:tc>
      </w:tr>
      <w:tr w:rsidR="00AC38F8" w14:paraId="53F518B2" w14:textId="77777777">
        <w:trPr>
          <w:trHeight w:val="259"/>
        </w:trPr>
        <w:tc>
          <w:tcPr>
            <w:tcW w:w="0" w:type="auto"/>
            <w:tcBorders>
              <w:top w:val="single" w:sz="6" w:space="0" w:color="FFFFFF"/>
              <w:left w:val="single" w:sz="6" w:space="0" w:color="FFFFFF"/>
              <w:bottom w:val="single" w:sz="6" w:space="0" w:color="FFFFFF"/>
              <w:right w:val="single" w:sz="6" w:space="0" w:color="FFFFFF"/>
            </w:tcBorders>
            <w:tcMar>
              <w:top w:w="0" w:type="dxa"/>
              <w:left w:w="100" w:type="dxa"/>
              <w:bottom w:w="0" w:type="dxa"/>
              <w:right w:w="100" w:type="dxa"/>
            </w:tcMar>
          </w:tcPr>
          <w:p w14:paraId="1B704D52" w14:textId="77777777" w:rsidR="00AC38F8" w:rsidRDefault="00101BFF">
            <w:pPr>
              <w:pStyle w:val="a0"/>
              <w:spacing w:before="0" w:beforeAutospacing="0" w:after="0" w:afterAutospacing="0" w:line="240" w:lineRule="atLeast"/>
              <w:ind w:firstLine="380"/>
              <w:jc w:val="both"/>
              <w:rPr>
                <w:rFonts w:ascii="Arial" w:hAnsi="Arial" w:cs="Arial"/>
              </w:rPr>
            </w:pPr>
            <w:r>
              <w:rPr>
                <w:rFonts w:ascii="Arial" w:hAnsi="Arial" w:cs="Arial"/>
                <w:color w:val="000000"/>
                <w:sz w:val="20"/>
                <w:szCs w:val="20"/>
                <w:shd w:val="clear" w:color="auto" w:fill="FFFFFF"/>
              </w:rPr>
              <w:t>Exposed</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3E530D45"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52</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1330D8AD"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18.9</w:t>
            </w:r>
          </w:p>
        </w:tc>
      </w:tr>
      <w:tr w:rsidR="00AC38F8" w14:paraId="6540840B" w14:textId="77777777">
        <w:trPr>
          <w:trHeight w:val="259"/>
        </w:trPr>
        <w:tc>
          <w:tcPr>
            <w:tcW w:w="0" w:type="auto"/>
            <w:tcBorders>
              <w:top w:val="single" w:sz="6" w:space="0" w:color="FFFFFF"/>
              <w:left w:val="single" w:sz="6" w:space="0" w:color="FFFFFF"/>
              <w:bottom w:val="single" w:sz="6" w:space="0" w:color="FFFFFF"/>
              <w:right w:val="single" w:sz="6" w:space="0" w:color="FFFFFF"/>
            </w:tcBorders>
            <w:tcMar>
              <w:top w:w="0" w:type="dxa"/>
              <w:left w:w="100" w:type="dxa"/>
              <w:bottom w:w="0" w:type="dxa"/>
              <w:right w:w="100" w:type="dxa"/>
            </w:tcMar>
          </w:tcPr>
          <w:p w14:paraId="7CC1592D" w14:textId="77777777" w:rsidR="00AC38F8" w:rsidRDefault="00101BFF">
            <w:pPr>
              <w:pStyle w:val="a0"/>
              <w:spacing w:before="0" w:beforeAutospacing="0" w:after="0" w:afterAutospacing="0" w:line="240" w:lineRule="atLeast"/>
              <w:ind w:firstLine="380"/>
              <w:jc w:val="both"/>
              <w:rPr>
                <w:rFonts w:ascii="Arial" w:hAnsi="Arial" w:cs="Arial"/>
              </w:rPr>
            </w:pPr>
            <w:r>
              <w:rPr>
                <w:rFonts w:ascii="Arial" w:hAnsi="Arial" w:cs="Arial"/>
                <w:color w:val="000000"/>
                <w:sz w:val="20"/>
                <w:szCs w:val="20"/>
                <w:shd w:val="clear" w:color="auto" w:fill="FFFFFF"/>
              </w:rPr>
              <w:t>Not Exposed</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2086FE7F"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223</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75DE1E62"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81.1</w:t>
            </w:r>
          </w:p>
        </w:tc>
      </w:tr>
      <w:tr w:rsidR="00AC38F8" w14:paraId="1ACB7B93" w14:textId="77777777">
        <w:trPr>
          <w:trHeight w:val="259"/>
        </w:trPr>
        <w:tc>
          <w:tcPr>
            <w:tcW w:w="0" w:type="auto"/>
            <w:tcBorders>
              <w:top w:val="single" w:sz="6" w:space="0" w:color="FFFFFF"/>
              <w:left w:val="single" w:sz="6" w:space="0" w:color="FFFFFF"/>
              <w:bottom w:val="single" w:sz="6" w:space="0" w:color="000000"/>
              <w:right w:val="single" w:sz="6" w:space="0" w:color="FFFFFF"/>
            </w:tcBorders>
            <w:tcMar>
              <w:top w:w="0" w:type="dxa"/>
              <w:left w:w="100" w:type="dxa"/>
              <w:bottom w:w="0" w:type="dxa"/>
              <w:right w:w="100" w:type="dxa"/>
            </w:tcMar>
          </w:tcPr>
          <w:p w14:paraId="7716904E"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Total</w:t>
            </w:r>
          </w:p>
        </w:tc>
        <w:tc>
          <w:tcPr>
            <w:tcW w:w="0" w:type="auto"/>
            <w:tcBorders>
              <w:top w:val="single" w:sz="6" w:space="0" w:color="FFFFFF"/>
              <w:left w:val="nil"/>
              <w:bottom w:val="single" w:sz="6" w:space="0" w:color="000000"/>
              <w:right w:val="single" w:sz="6" w:space="0" w:color="FFFFFF"/>
            </w:tcBorders>
            <w:tcMar>
              <w:top w:w="0" w:type="dxa"/>
              <w:left w:w="100" w:type="dxa"/>
              <w:bottom w:w="0" w:type="dxa"/>
              <w:right w:w="100" w:type="dxa"/>
            </w:tcMar>
          </w:tcPr>
          <w:p w14:paraId="37AAF945"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275</w:t>
            </w:r>
          </w:p>
        </w:tc>
        <w:tc>
          <w:tcPr>
            <w:tcW w:w="0" w:type="auto"/>
            <w:tcBorders>
              <w:top w:val="single" w:sz="6" w:space="0" w:color="FFFFFF"/>
              <w:left w:val="nil"/>
              <w:bottom w:val="single" w:sz="6" w:space="0" w:color="000000"/>
              <w:right w:val="single" w:sz="6" w:space="0" w:color="FFFFFF"/>
            </w:tcBorders>
            <w:tcMar>
              <w:top w:w="0" w:type="dxa"/>
              <w:left w:w="100" w:type="dxa"/>
              <w:bottom w:w="0" w:type="dxa"/>
              <w:right w:w="100" w:type="dxa"/>
            </w:tcMar>
          </w:tcPr>
          <w:p w14:paraId="3529AC80"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100</w:t>
            </w:r>
          </w:p>
        </w:tc>
      </w:tr>
      <w:tr w:rsidR="00AC38F8" w14:paraId="3997EC8E" w14:textId="77777777">
        <w:trPr>
          <w:trHeight w:val="259"/>
        </w:trPr>
        <w:tc>
          <w:tcPr>
            <w:tcW w:w="0" w:type="auto"/>
            <w:tcBorders>
              <w:top w:val="single" w:sz="6" w:space="0" w:color="000000"/>
              <w:left w:val="single" w:sz="6" w:space="0" w:color="FFFFFF"/>
              <w:bottom w:val="single" w:sz="6" w:space="0" w:color="FFFFFF"/>
              <w:right w:val="single" w:sz="6" w:space="0" w:color="FFFFFF"/>
            </w:tcBorders>
            <w:tcMar>
              <w:top w:w="0" w:type="dxa"/>
              <w:left w:w="100" w:type="dxa"/>
              <w:bottom w:w="0" w:type="dxa"/>
              <w:right w:w="100" w:type="dxa"/>
            </w:tcMar>
          </w:tcPr>
          <w:p w14:paraId="0B507E69" w14:textId="77777777" w:rsidR="00AC38F8" w:rsidRDefault="00101BFF">
            <w:pPr>
              <w:pStyle w:val="a0"/>
              <w:spacing w:before="0" w:beforeAutospacing="0" w:after="0" w:afterAutospacing="0" w:line="240" w:lineRule="atLeast"/>
              <w:jc w:val="both"/>
              <w:rPr>
                <w:rFonts w:ascii="Arial" w:hAnsi="Arial" w:cs="Arial"/>
              </w:rPr>
            </w:pPr>
            <w:r>
              <w:rPr>
                <w:rFonts w:ascii="Arial" w:hAnsi="Arial" w:cs="Arial"/>
                <w:color w:val="000000"/>
                <w:sz w:val="20"/>
                <w:szCs w:val="20"/>
                <w:shd w:val="clear" w:color="auto" w:fill="FFFFFF"/>
              </w:rPr>
              <w:t>Handled cancer patient</w:t>
            </w:r>
          </w:p>
        </w:tc>
        <w:tc>
          <w:tcPr>
            <w:tcW w:w="0" w:type="auto"/>
            <w:tcBorders>
              <w:top w:val="single" w:sz="6" w:space="0" w:color="000000"/>
              <w:left w:val="nil"/>
              <w:bottom w:val="single" w:sz="6" w:space="0" w:color="FFFFFF"/>
              <w:right w:val="single" w:sz="6" w:space="0" w:color="FFFFFF"/>
            </w:tcBorders>
            <w:tcMar>
              <w:top w:w="0" w:type="dxa"/>
              <w:left w:w="100" w:type="dxa"/>
              <w:bottom w:w="0" w:type="dxa"/>
              <w:right w:w="100" w:type="dxa"/>
            </w:tcMar>
          </w:tcPr>
          <w:p w14:paraId="2A0E4AFA"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 </w:t>
            </w:r>
          </w:p>
        </w:tc>
        <w:tc>
          <w:tcPr>
            <w:tcW w:w="0" w:type="auto"/>
            <w:tcBorders>
              <w:top w:val="single" w:sz="6" w:space="0" w:color="000000"/>
              <w:left w:val="nil"/>
              <w:bottom w:val="single" w:sz="6" w:space="0" w:color="FFFFFF"/>
              <w:right w:val="single" w:sz="6" w:space="0" w:color="FFFFFF"/>
            </w:tcBorders>
            <w:tcMar>
              <w:top w:w="0" w:type="dxa"/>
              <w:left w:w="100" w:type="dxa"/>
              <w:bottom w:w="0" w:type="dxa"/>
              <w:right w:w="100" w:type="dxa"/>
            </w:tcMar>
          </w:tcPr>
          <w:p w14:paraId="015F2194"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 </w:t>
            </w:r>
          </w:p>
        </w:tc>
      </w:tr>
      <w:tr w:rsidR="00AC38F8" w14:paraId="5091AA10" w14:textId="77777777">
        <w:trPr>
          <w:trHeight w:val="259"/>
        </w:trPr>
        <w:tc>
          <w:tcPr>
            <w:tcW w:w="0" w:type="auto"/>
            <w:tcBorders>
              <w:top w:val="single" w:sz="6" w:space="0" w:color="FFFFFF"/>
              <w:left w:val="single" w:sz="6" w:space="0" w:color="FFFFFF"/>
              <w:bottom w:val="single" w:sz="6" w:space="0" w:color="FFFFFF"/>
              <w:right w:val="single" w:sz="6" w:space="0" w:color="FFFFFF"/>
            </w:tcBorders>
            <w:tcMar>
              <w:top w:w="0" w:type="dxa"/>
              <w:left w:w="100" w:type="dxa"/>
              <w:bottom w:w="0" w:type="dxa"/>
              <w:right w:w="100" w:type="dxa"/>
            </w:tcMar>
          </w:tcPr>
          <w:p w14:paraId="145AC980" w14:textId="77777777" w:rsidR="00AC38F8" w:rsidRDefault="00101BFF">
            <w:pPr>
              <w:pStyle w:val="a0"/>
              <w:spacing w:before="0" w:beforeAutospacing="0" w:after="0" w:afterAutospacing="0" w:line="240" w:lineRule="atLeast"/>
              <w:ind w:firstLine="380"/>
              <w:jc w:val="both"/>
              <w:rPr>
                <w:rFonts w:ascii="Arial" w:hAnsi="Arial" w:cs="Arial"/>
              </w:rPr>
            </w:pPr>
            <w:r>
              <w:rPr>
                <w:rFonts w:ascii="Arial" w:hAnsi="Arial" w:cs="Arial"/>
                <w:color w:val="000000"/>
                <w:sz w:val="20"/>
                <w:szCs w:val="20"/>
                <w:shd w:val="clear" w:color="auto" w:fill="FFFFFF"/>
              </w:rPr>
              <w:t>Handled</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79F0DE22"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98</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2886A5C1"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35.6</w:t>
            </w:r>
          </w:p>
        </w:tc>
      </w:tr>
      <w:tr w:rsidR="00AC38F8" w14:paraId="4C59044E" w14:textId="77777777">
        <w:trPr>
          <w:trHeight w:val="247"/>
        </w:trPr>
        <w:tc>
          <w:tcPr>
            <w:tcW w:w="0" w:type="auto"/>
            <w:tcBorders>
              <w:top w:val="single" w:sz="6" w:space="0" w:color="FFFFFF"/>
              <w:left w:val="single" w:sz="6" w:space="0" w:color="FFFFFF"/>
              <w:bottom w:val="single" w:sz="6" w:space="0" w:color="FFFFFF"/>
              <w:right w:val="single" w:sz="6" w:space="0" w:color="FFFFFF"/>
            </w:tcBorders>
            <w:tcMar>
              <w:top w:w="0" w:type="dxa"/>
              <w:left w:w="100" w:type="dxa"/>
              <w:bottom w:w="0" w:type="dxa"/>
              <w:right w:w="100" w:type="dxa"/>
            </w:tcMar>
          </w:tcPr>
          <w:p w14:paraId="7F36168E" w14:textId="77777777" w:rsidR="00AC38F8" w:rsidRDefault="00101BFF">
            <w:pPr>
              <w:pStyle w:val="a0"/>
              <w:spacing w:before="0" w:beforeAutospacing="0" w:after="0" w:afterAutospacing="0" w:line="240" w:lineRule="atLeast"/>
              <w:ind w:firstLine="380"/>
              <w:jc w:val="both"/>
              <w:rPr>
                <w:rFonts w:ascii="Arial" w:hAnsi="Arial" w:cs="Arial"/>
              </w:rPr>
            </w:pPr>
            <w:r>
              <w:rPr>
                <w:rFonts w:ascii="Arial" w:hAnsi="Arial" w:cs="Arial"/>
                <w:color w:val="000000"/>
                <w:sz w:val="20"/>
                <w:szCs w:val="20"/>
                <w:shd w:val="clear" w:color="auto" w:fill="FFFFFF"/>
              </w:rPr>
              <w:t>Not Handled</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590C3142"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177</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43CA8B91"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64.4</w:t>
            </w:r>
          </w:p>
        </w:tc>
      </w:tr>
      <w:tr w:rsidR="00AC38F8" w14:paraId="1CDC918F" w14:textId="77777777">
        <w:trPr>
          <w:trHeight w:val="247"/>
        </w:trPr>
        <w:tc>
          <w:tcPr>
            <w:tcW w:w="0" w:type="auto"/>
            <w:tcBorders>
              <w:top w:val="single" w:sz="6" w:space="0" w:color="FFFFFF"/>
              <w:left w:val="single" w:sz="6" w:space="0" w:color="FFFFFF"/>
              <w:bottom w:val="single" w:sz="6" w:space="0" w:color="000000"/>
              <w:right w:val="single" w:sz="6" w:space="0" w:color="FFFFFF"/>
            </w:tcBorders>
            <w:tcMar>
              <w:top w:w="0" w:type="dxa"/>
              <w:left w:w="100" w:type="dxa"/>
              <w:bottom w:w="0" w:type="dxa"/>
              <w:right w:w="100" w:type="dxa"/>
            </w:tcMar>
          </w:tcPr>
          <w:p w14:paraId="0E06FAE2"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Total</w:t>
            </w:r>
          </w:p>
        </w:tc>
        <w:tc>
          <w:tcPr>
            <w:tcW w:w="0" w:type="auto"/>
            <w:tcBorders>
              <w:top w:val="single" w:sz="6" w:space="0" w:color="FFFFFF"/>
              <w:left w:val="nil"/>
              <w:bottom w:val="single" w:sz="6" w:space="0" w:color="000000"/>
              <w:right w:val="single" w:sz="6" w:space="0" w:color="FFFFFF"/>
            </w:tcBorders>
            <w:tcMar>
              <w:top w:w="0" w:type="dxa"/>
              <w:left w:w="100" w:type="dxa"/>
              <w:bottom w:w="0" w:type="dxa"/>
              <w:right w:w="100" w:type="dxa"/>
            </w:tcMar>
          </w:tcPr>
          <w:p w14:paraId="3CD35BB6"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275</w:t>
            </w:r>
          </w:p>
        </w:tc>
        <w:tc>
          <w:tcPr>
            <w:tcW w:w="0" w:type="auto"/>
            <w:tcBorders>
              <w:top w:val="single" w:sz="6" w:space="0" w:color="FFFFFF"/>
              <w:left w:val="nil"/>
              <w:bottom w:val="single" w:sz="6" w:space="0" w:color="000000"/>
              <w:right w:val="single" w:sz="6" w:space="0" w:color="FFFFFF"/>
            </w:tcBorders>
            <w:tcMar>
              <w:top w:w="0" w:type="dxa"/>
              <w:left w:w="100" w:type="dxa"/>
              <w:bottom w:w="0" w:type="dxa"/>
              <w:right w:w="100" w:type="dxa"/>
            </w:tcMar>
          </w:tcPr>
          <w:p w14:paraId="13722405"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100</w:t>
            </w:r>
          </w:p>
        </w:tc>
      </w:tr>
    </w:tbl>
    <w:p w14:paraId="54C8E833" w14:textId="77777777" w:rsidR="00AC38F8" w:rsidRDefault="00AC38F8">
      <w:pPr>
        <w:pStyle w:val="ConcHead"/>
        <w:spacing w:after="0"/>
        <w:jc w:val="both"/>
        <w:rPr>
          <w:rFonts w:ascii="Arial" w:hAnsi="Arial" w:cs="Arial"/>
        </w:rPr>
      </w:pPr>
    </w:p>
    <w:p w14:paraId="3A80D0C8" w14:textId="77777777" w:rsidR="00AC38F8" w:rsidRDefault="00101BFF">
      <w:pPr>
        <w:pStyle w:val="ConcHead"/>
        <w:spacing w:after="0"/>
        <w:jc w:val="both"/>
        <w:rPr>
          <w:rFonts w:ascii="Arial" w:hAnsi="Arial" w:cs="Arial"/>
        </w:rPr>
      </w:pPr>
      <w:r>
        <w:rPr>
          <w:rFonts w:ascii="Arial" w:hAnsi="Arial" w:cs="Arial"/>
        </w:rPr>
        <w:t xml:space="preserve">5.1.2 LEVEL OF KNOWLEDGE of student nurses ON THE CARE OF CLIENTS IN THE CHEMOTHERAPY UNIT </w:t>
      </w:r>
    </w:p>
    <w:p w14:paraId="7AD663D7" w14:textId="77777777" w:rsidR="00AC38F8" w:rsidRDefault="00101BFF">
      <w:pPr>
        <w:pStyle w:val="a0"/>
        <w:spacing w:before="240" w:beforeAutospacing="0" w:after="240" w:afterAutospacing="0" w:line="240" w:lineRule="atLeast"/>
        <w:jc w:val="both"/>
        <w:rPr>
          <w:rFonts w:ascii="Arial" w:hAnsi="Arial" w:cs="Arial"/>
          <w:sz w:val="20"/>
          <w:szCs w:val="20"/>
        </w:rPr>
      </w:pPr>
      <w:r>
        <w:rPr>
          <w:rFonts w:ascii="Arial" w:hAnsi="Arial" w:cs="Arial"/>
          <w:color w:val="000000"/>
          <w:sz w:val="20"/>
          <w:szCs w:val="20"/>
          <w:shd w:val="clear" w:color="auto" w:fill="FFFFFF"/>
        </w:rPr>
        <w:t xml:space="preserve">The table 2 shows the level of knowledge of student nurses on the care of clients in chemotherapy units. The overall mean was 6.68 out of 7 (High). Among this the </w:t>
      </w:r>
      <w:r>
        <w:rPr>
          <w:rFonts w:ascii="Arial" w:hAnsi="Arial" w:cs="Arial"/>
          <w:color w:val="000000"/>
          <w:sz w:val="20"/>
          <w:szCs w:val="20"/>
          <w:shd w:val="clear" w:color="auto" w:fill="FFFFFF"/>
        </w:rPr>
        <w:t>highest indicators that respondents answered correctly are nurses were responsible for educating patients and their families throughout chemo treatment (97.45%), chemo drugs require proper disposal in designated waste containers (97.45%), and common side e</w:t>
      </w:r>
      <w:r>
        <w:rPr>
          <w:rFonts w:ascii="Arial" w:hAnsi="Arial" w:cs="Arial"/>
          <w:color w:val="000000"/>
          <w:sz w:val="20"/>
          <w:szCs w:val="20"/>
          <w:shd w:val="clear" w:color="auto" w:fill="FFFFFF"/>
        </w:rPr>
        <w:t>ffects of chemotherapy include nausea, vomiting, hair loss, and fatigue (96.73%).</w:t>
      </w:r>
    </w:p>
    <w:p w14:paraId="0DC1317C" w14:textId="77777777" w:rsidR="00AC38F8" w:rsidRDefault="00101BFF">
      <w:pPr>
        <w:pStyle w:val="a0"/>
        <w:spacing w:before="0" w:beforeAutospacing="0" w:after="0" w:afterAutospacing="0" w:line="240" w:lineRule="atLeast"/>
        <w:rPr>
          <w:rFonts w:ascii="Arial" w:hAnsi="Arial" w:cs="Arial"/>
          <w:sz w:val="20"/>
          <w:szCs w:val="20"/>
        </w:rPr>
      </w:pPr>
      <w:r>
        <w:rPr>
          <w:rFonts w:ascii="Arial" w:hAnsi="Arial" w:cs="Arial"/>
          <w:color w:val="000000"/>
          <w:sz w:val="20"/>
          <w:szCs w:val="20"/>
          <w:shd w:val="clear" w:color="auto" w:fill="FFFFFF"/>
        </w:rPr>
        <w:t xml:space="preserve">Meanwhile, the lowest indicators that respondents perceived correctly are that pain assessment is an important nursing responsibility since some chemo-agents can cause </w:t>
      </w:r>
      <w:r>
        <w:rPr>
          <w:rFonts w:ascii="Arial" w:hAnsi="Arial" w:cs="Arial"/>
          <w:color w:val="000000"/>
          <w:sz w:val="20"/>
          <w:szCs w:val="20"/>
          <w:shd w:val="clear" w:color="auto" w:fill="FFFFFF"/>
        </w:rPr>
        <w:lastRenderedPageBreak/>
        <w:t>nephro</w:t>
      </w:r>
      <w:r>
        <w:rPr>
          <w:rFonts w:ascii="Arial" w:hAnsi="Arial" w:cs="Arial"/>
          <w:color w:val="000000"/>
          <w:sz w:val="20"/>
          <w:szCs w:val="20"/>
          <w:shd w:val="clear" w:color="auto" w:fill="FFFFFF"/>
        </w:rPr>
        <w:t>pathy (89.09%) and chemotherapy drugs may also affect healthy and rapidly dividing cells, causing side effects (94.91%).</w:t>
      </w:r>
    </w:p>
    <w:p w14:paraId="4794179F" w14:textId="77777777" w:rsidR="00AC38F8" w:rsidRDefault="00101BFF">
      <w:pPr>
        <w:pStyle w:val="a"/>
        <w:rPr>
          <w:rFonts w:ascii="Arial" w:hAnsi="Arial" w:cs="Arial"/>
          <w:sz w:val="20"/>
          <w:szCs w:val="20"/>
        </w:rPr>
      </w:pPr>
      <w:r>
        <w:rPr>
          <w:rFonts w:ascii="Arial" w:hAnsi="Arial" w:cs="Arial"/>
          <w:sz w:val="20"/>
          <w:szCs w:val="20"/>
        </w:rPr>
        <w:t xml:space="preserve"> </w:t>
      </w:r>
    </w:p>
    <w:p w14:paraId="175B03BC" w14:textId="77777777" w:rsidR="00AC38F8" w:rsidRDefault="00101BFF">
      <w:pPr>
        <w:pStyle w:val="a0"/>
        <w:spacing w:before="0" w:beforeAutospacing="0" w:after="0" w:afterAutospacing="0" w:line="240" w:lineRule="atLeast"/>
        <w:rPr>
          <w:rFonts w:ascii="Arial" w:hAnsi="Arial" w:cs="Arial"/>
          <w:color w:val="000000"/>
          <w:sz w:val="20"/>
          <w:szCs w:val="20"/>
          <w:shd w:val="clear" w:color="auto" w:fill="FFFFFF"/>
        </w:rPr>
      </w:pPr>
      <w:r>
        <w:rPr>
          <w:rFonts w:ascii="Arial" w:hAnsi="Arial" w:cs="Arial"/>
          <w:color w:val="000000"/>
          <w:sz w:val="20"/>
          <w:szCs w:val="20"/>
          <w:shd w:val="clear" w:color="auto" w:fill="FFFFFF"/>
        </w:rPr>
        <w:t>The result showed that the findings of Gasat and Remon (2023) reported excellent knowledge about chemotherapy administration and safe</w:t>
      </w:r>
      <w:r>
        <w:rPr>
          <w:rFonts w:ascii="Arial" w:hAnsi="Arial" w:cs="Arial"/>
          <w:color w:val="000000"/>
          <w:sz w:val="20"/>
          <w:szCs w:val="20"/>
          <w:shd w:val="clear" w:color="auto" w:fill="FFFFFF"/>
        </w:rPr>
        <w:t xml:space="preserve"> handling of cytotoxic drugs among oncology nurses in Luzon. It emphasized the importance of education to help build a high level of knowledge in chemotherapy practice. According to Ahmed (2022) nurses showed a good knowledge in chemotherapy and underlined</w:t>
      </w:r>
      <w:r>
        <w:rPr>
          <w:rFonts w:ascii="Arial" w:hAnsi="Arial" w:cs="Arial"/>
          <w:color w:val="000000"/>
          <w:sz w:val="20"/>
          <w:szCs w:val="20"/>
          <w:shd w:val="clear" w:color="auto" w:fill="FFFFFF"/>
        </w:rPr>
        <w:t xml:space="preserve"> the theoretical preparation contributes to the knowledge in oncology setting. </w:t>
      </w:r>
    </w:p>
    <w:p w14:paraId="19AAF607" w14:textId="77777777" w:rsidR="00AC38F8" w:rsidRDefault="00101BFF">
      <w:pPr>
        <w:pStyle w:val="a0"/>
        <w:spacing w:before="0" w:beforeAutospacing="0" w:after="0" w:afterAutospacing="0" w:line="240" w:lineRule="atLeast"/>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p>
    <w:p w14:paraId="4EAD1CE5" w14:textId="77777777" w:rsidR="00AC38F8" w:rsidRDefault="00101BFF">
      <w:pPr>
        <w:pStyle w:val="a0"/>
        <w:spacing w:before="0" w:beforeAutospacing="0" w:after="0" w:afterAutospacing="0" w:line="240" w:lineRule="atLeast"/>
        <w:rPr>
          <w:rFonts w:ascii="Arial" w:hAnsi="Arial" w:cs="Arial"/>
          <w:sz w:val="20"/>
          <w:szCs w:val="20"/>
        </w:rPr>
      </w:pPr>
      <w:r>
        <w:rPr>
          <w:rFonts w:ascii="Arial" w:hAnsi="Arial" w:cs="Arial"/>
          <w:color w:val="000000"/>
          <w:sz w:val="20"/>
          <w:szCs w:val="20"/>
          <w:shd w:val="clear" w:color="auto" w:fill="FFFFFF"/>
        </w:rPr>
        <w:t>Despite the high rate, there is still a gap in understanding pharmacological and complication management. Zakaria et al. (2022) found out the gap in adverse reaction manageme</w:t>
      </w:r>
      <w:r>
        <w:rPr>
          <w:rFonts w:ascii="Arial" w:hAnsi="Arial" w:cs="Arial"/>
          <w:color w:val="000000"/>
          <w:sz w:val="20"/>
          <w:szCs w:val="20"/>
          <w:shd w:val="clear" w:color="auto" w:fill="FFFFFF"/>
        </w:rPr>
        <w:t>nt and emergency preparedness, this aligns that despite the high knowledge it still needs clinical application for better improvement and preparedness. Furthermore, studies of Dela Rosa et al. (2025) and Unabia and Bacarisas (2024) presented that the Filip</w:t>
      </w:r>
      <w:r>
        <w:rPr>
          <w:rFonts w:ascii="Arial" w:hAnsi="Arial" w:cs="Arial"/>
          <w:color w:val="000000"/>
          <w:sz w:val="20"/>
          <w:szCs w:val="20"/>
          <w:shd w:val="clear" w:color="auto" w:fill="FFFFFF"/>
        </w:rPr>
        <w:t xml:space="preserve">ino </w:t>
      </w:r>
      <w:r>
        <w:rPr>
          <w:rFonts w:ascii="Arial" w:hAnsi="Arial" w:cs="Arial"/>
          <w:color w:val="000000"/>
          <w:sz w:val="20"/>
          <w:szCs w:val="20"/>
        </w:rPr>
        <w:t>student nurses</w:t>
      </w:r>
      <w:r>
        <w:rPr>
          <w:rFonts w:ascii="Arial" w:hAnsi="Arial" w:cs="Arial"/>
          <w:color w:val="000000"/>
          <w:sz w:val="20"/>
          <w:szCs w:val="20"/>
          <w:shd w:val="clear" w:color="auto" w:fill="FFFFFF"/>
        </w:rPr>
        <w:t xml:space="preserve"> experienced underexposure to the chemotherapy setting and palliative care. This finding explained the gaps still appear despite the high knowledge rating through theoretical but there were less practical practice. </w:t>
      </w:r>
    </w:p>
    <w:p w14:paraId="623A596D" w14:textId="77777777" w:rsidR="00AC38F8" w:rsidRDefault="00AC38F8">
      <w:pPr>
        <w:pStyle w:val="a"/>
        <w:jc w:val="center"/>
        <w:rPr>
          <w:rFonts w:ascii="Arial" w:hAnsi="Arial" w:cs="Arial"/>
          <w:sz w:val="20"/>
          <w:szCs w:val="20"/>
        </w:rPr>
      </w:pPr>
    </w:p>
    <w:p w14:paraId="73859B70" w14:textId="77777777" w:rsidR="00AC38F8" w:rsidRDefault="00101BFF">
      <w:pPr>
        <w:pStyle w:val="a0"/>
        <w:spacing w:before="0" w:beforeAutospacing="0" w:after="0" w:afterAutospacing="0" w:line="240" w:lineRule="atLeast"/>
        <w:jc w:val="center"/>
        <w:rPr>
          <w:rFonts w:ascii="Arial" w:hAnsi="Arial" w:cs="Arial"/>
          <w:sz w:val="20"/>
          <w:szCs w:val="20"/>
        </w:rPr>
      </w:pPr>
      <w:r>
        <w:rPr>
          <w:rFonts w:ascii="Arial" w:hAnsi="Arial" w:cs="Arial"/>
          <w:b/>
          <w:bCs/>
          <w:color w:val="010205"/>
          <w:sz w:val="20"/>
          <w:szCs w:val="20"/>
          <w:shd w:val="clear" w:color="auto" w:fill="FFFFFF"/>
        </w:rPr>
        <w:t xml:space="preserve">Table 2.  Mean Responses on level of knowledge of Student Nurses on the Care of Clients in the Chemotherapy unit </w:t>
      </w:r>
      <w:r>
        <w:rPr>
          <w:rFonts w:ascii="Arial" w:hAnsi="Arial" w:cs="Arial"/>
          <w:b/>
          <w:bCs/>
          <w:color w:val="000000"/>
          <w:sz w:val="20"/>
          <w:szCs w:val="20"/>
          <w:shd w:val="clear" w:color="auto" w:fill="FFFFFF"/>
        </w:rPr>
        <w:t>(n=275)</w:t>
      </w:r>
    </w:p>
    <w:p w14:paraId="67A906A7" w14:textId="77777777" w:rsidR="00AC38F8" w:rsidRDefault="00101BFF">
      <w:pPr>
        <w:pStyle w:val="a"/>
        <w:rPr>
          <w:rFonts w:ascii="Arial" w:hAnsi="Arial" w:cs="Arial"/>
          <w:sz w:val="20"/>
          <w:szCs w:val="20"/>
        </w:rPr>
      </w:pPr>
      <w:r>
        <w:rPr>
          <w:rFonts w:ascii="Arial" w:hAnsi="Arial" w:cs="Arial"/>
          <w:sz w:val="20"/>
          <w:szCs w:val="20"/>
        </w:rPr>
        <w:t xml:space="preserve"> </w:t>
      </w:r>
    </w:p>
    <w:tbl>
      <w:tblPr>
        <w:tblStyle w:val="a1"/>
        <w:tblW w:w="0" w:type="auto"/>
        <w:tblInd w:w="93" w:type="dxa"/>
        <w:tblCellMar>
          <w:top w:w="15" w:type="dxa"/>
          <w:left w:w="15" w:type="dxa"/>
          <w:bottom w:w="15" w:type="dxa"/>
          <w:right w:w="15" w:type="dxa"/>
        </w:tblCellMar>
        <w:tblLook w:val="04A0" w:firstRow="1" w:lastRow="0" w:firstColumn="1" w:lastColumn="0" w:noHBand="0" w:noVBand="1"/>
      </w:tblPr>
      <w:tblGrid>
        <w:gridCol w:w="5261"/>
        <w:gridCol w:w="1158"/>
        <w:gridCol w:w="879"/>
        <w:gridCol w:w="797"/>
      </w:tblGrid>
      <w:tr w:rsidR="00AC38F8" w14:paraId="0A2DE2F4" w14:textId="77777777">
        <w:trPr>
          <w:trHeight w:val="440"/>
        </w:trPr>
        <w:tc>
          <w:tcPr>
            <w:tcW w:w="5349" w:type="dxa"/>
            <w:vMerge w:val="restart"/>
            <w:tcBorders>
              <w:top w:val="single" w:sz="8" w:space="0" w:color="000000"/>
              <w:left w:val="single" w:sz="8" w:space="0" w:color="FFFFFF"/>
              <w:bottom w:val="single" w:sz="8" w:space="0" w:color="000000"/>
              <w:right w:val="single" w:sz="4" w:space="0" w:color="FFFFFF"/>
            </w:tcBorders>
          </w:tcPr>
          <w:p w14:paraId="5A713552" w14:textId="77777777" w:rsidR="00AC38F8" w:rsidRDefault="00AC38F8">
            <w:pPr>
              <w:pStyle w:val="a"/>
              <w:textAlignment w:val="top"/>
              <w:rPr>
                <w:rFonts w:ascii="Arial" w:hAnsi="Arial" w:cs="Arial"/>
                <w:b/>
                <w:sz w:val="20"/>
                <w:szCs w:val="20"/>
              </w:rPr>
            </w:pPr>
          </w:p>
          <w:p w14:paraId="44175FE8" w14:textId="77777777" w:rsidR="00AC38F8" w:rsidRDefault="00101BFF">
            <w:pPr>
              <w:pStyle w:val="a0"/>
              <w:spacing w:before="0" w:beforeAutospacing="0" w:after="0" w:afterAutospacing="0" w:line="240" w:lineRule="atLeast"/>
              <w:jc w:val="center"/>
              <w:rPr>
                <w:rFonts w:ascii="Arial" w:hAnsi="Arial" w:cs="Arial"/>
                <w:b/>
                <w:sz w:val="20"/>
                <w:szCs w:val="20"/>
              </w:rPr>
            </w:pPr>
            <w:r>
              <w:rPr>
                <w:rFonts w:ascii="Arial" w:hAnsi="Arial" w:cs="Arial"/>
                <w:b/>
                <w:color w:val="000000"/>
                <w:sz w:val="20"/>
                <w:szCs w:val="20"/>
                <w:shd w:val="clear" w:color="auto" w:fill="FFFFFF"/>
              </w:rPr>
              <w:t>Knowledge Indicator</w:t>
            </w:r>
          </w:p>
        </w:tc>
        <w:tc>
          <w:tcPr>
            <w:tcW w:w="2043" w:type="dxa"/>
            <w:gridSpan w:val="2"/>
            <w:tcBorders>
              <w:top w:val="single" w:sz="8" w:space="0" w:color="000000"/>
              <w:left w:val="single" w:sz="4" w:space="0" w:color="FFFFFF"/>
              <w:right w:val="single" w:sz="4" w:space="0" w:color="FFFFFF"/>
            </w:tcBorders>
          </w:tcPr>
          <w:p w14:paraId="4FC72E4F" w14:textId="77777777" w:rsidR="00AC38F8" w:rsidRDefault="00101BFF">
            <w:pPr>
              <w:pStyle w:val="a0"/>
              <w:spacing w:before="0" w:beforeAutospacing="0" w:after="0" w:afterAutospacing="0" w:line="240" w:lineRule="atLeast"/>
              <w:jc w:val="center"/>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  Correct </w:t>
            </w:r>
          </w:p>
          <w:p w14:paraId="27485D2D" w14:textId="77777777" w:rsidR="00AC38F8" w:rsidRDefault="00101BFF">
            <w:pPr>
              <w:pStyle w:val="a0"/>
              <w:spacing w:before="0" w:beforeAutospacing="0" w:after="0" w:afterAutospacing="0" w:line="240" w:lineRule="atLeast"/>
              <w:jc w:val="center"/>
              <w:rPr>
                <w:rFonts w:ascii="Arial" w:hAnsi="Arial" w:cs="Arial"/>
                <w:b/>
                <w:sz w:val="20"/>
                <w:szCs w:val="20"/>
              </w:rPr>
            </w:pPr>
            <w:r>
              <w:rPr>
                <w:rFonts w:ascii="Arial" w:hAnsi="Arial" w:cs="Arial"/>
                <w:b/>
                <w:color w:val="000000"/>
                <w:sz w:val="20"/>
                <w:szCs w:val="20"/>
                <w:shd w:val="clear" w:color="auto" w:fill="FFFFFF"/>
              </w:rPr>
              <w:t xml:space="preserve">   Responses</w:t>
            </w:r>
          </w:p>
        </w:tc>
        <w:tc>
          <w:tcPr>
            <w:tcW w:w="753" w:type="dxa"/>
            <w:vMerge w:val="restart"/>
            <w:tcBorders>
              <w:top w:val="single" w:sz="8" w:space="0" w:color="000000"/>
              <w:left w:val="single" w:sz="4" w:space="0" w:color="FFFFFF"/>
              <w:bottom w:val="single" w:sz="8" w:space="0" w:color="000000"/>
              <w:right w:val="single" w:sz="8" w:space="0" w:color="FFFFFF"/>
            </w:tcBorders>
          </w:tcPr>
          <w:p w14:paraId="1E2B3DF9" w14:textId="77777777" w:rsidR="00AC38F8" w:rsidRDefault="00101BFF">
            <w:pPr>
              <w:pStyle w:val="a0"/>
              <w:spacing w:before="0" w:beforeAutospacing="0" w:after="0" w:afterAutospacing="0" w:line="240" w:lineRule="atLeast"/>
              <w:jc w:val="center"/>
              <w:rPr>
                <w:rFonts w:ascii="Arial" w:hAnsi="Arial" w:cs="Arial"/>
                <w:b/>
                <w:sz w:val="20"/>
                <w:szCs w:val="20"/>
              </w:rPr>
            </w:pPr>
            <w:r>
              <w:rPr>
                <w:rFonts w:ascii="Arial" w:hAnsi="Arial" w:cs="Arial"/>
                <w:b/>
                <w:color w:val="000000"/>
                <w:sz w:val="20"/>
                <w:szCs w:val="20"/>
                <w:shd w:val="clear" w:color="auto" w:fill="FFFFFF"/>
              </w:rPr>
              <w:t>Correct </w:t>
            </w:r>
          </w:p>
          <w:p w14:paraId="7BF53CE4" w14:textId="77777777" w:rsidR="00AC38F8" w:rsidRDefault="00101BFF">
            <w:pPr>
              <w:pStyle w:val="a0"/>
              <w:spacing w:before="0" w:beforeAutospacing="0" w:after="0" w:afterAutospacing="0" w:line="240" w:lineRule="atLeast"/>
              <w:jc w:val="center"/>
              <w:rPr>
                <w:rFonts w:ascii="Arial" w:hAnsi="Arial" w:cs="Arial"/>
                <w:b/>
                <w:sz w:val="20"/>
                <w:szCs w:val="20"/>
              </w:rPr>
            </w:pPr>
            <w:r>
              <w:rPr>
                <w:rFonts w:ascii="Arial" w:hAnsi="Arial" w:cs="Arial"/>
                <w:b/>
                <w:color w:val="000000"/>
                <w:sz w:val="20"/>
                <w:szCs w:val="20"/>
                <w:shd w:val="clear" w:color="auto" w:fill="FFFFFF"/>
              </w:rPr>
              <w:t>Answer</w:t>
            </w:r>
          </w:p>
        </w:tc>
      </w:tr>
      <w:tr w:rsidR="00AC38F8" w14:paraId="365653DB" w14:textId="77777777">
        <w:trPr>
          <w:trHeight w:val="440"/>
        </w:trPr>
        <w:tc>
          <w:tcPr>
            <w:tcW w:w="5349" w:type="dxa"/>
            <w:vMerge/>
            <w:tcBorders>
              <w:top w:val="single" w:sz="8" w:space="0" w:color="000000"/>
              <w:left w:val="single" w:sz="8" w:space="0" w:color="FFFFFF"/>
              <w:bottom w:val="single" w:sz="8" w:space="0" w:color="000000"/>
              <w:right w:val="single" w:sz="4" w:space="0" w:color="FFFFFF"/>
            </w:tcBorders>
            <w:vAlign w:val="center"/>
          </w:tcPr>
          <w:p w14:paraId="1D686251" w14:textId="77777777" w:rsidR="00AC38F8" w:rsidRDefault="00AC38F8">
            <w:pPr>
              <w:rPr>
                <w:rFonts w:ascii="Arial" w:eastAsia="SimSun" w:hAnsi="Arial" w:cs="Arial"/>
                <w:lang w:val="en-PH" w:eastAsia="en-PH"/>
              </w:rPr>
            </w:pPr>
          </w:p>
        </w:tc>
        <w:tc>
          <w:tcPr>
            <w:tcW w:w="1158" w:type="dxa"/>
            <w:tcBorders>
              <w:left w:val="single" w:sz="4" w:space="0" w:color="FFFFFF"/>
              <w:bottom w:val="single" w:sz="8" w:space="0" w:color="000000"/>
              <w:right w:val="single" w:sz="8" w:space="0" w:color="FFFFFF"/>
            </w:tcBorders>
          </w:tcPr>
          <w:p w14:paraId="48906F54" w14:textId="77777777" w:rsidR="00AC38F8" w:rsidRDefault="00101BFF">
            <w:pPr>
              <w:pStyle w:val="a0"/>
              <w:spacing w:before="0" w:beforeAutospacing="0" w:after="0" w:afterAutospacing="0" w:line="240" w:lineRule="atLeast"/>
              <w:jc w:val="center"/>
              <w:rPr>
                <w:rFonts w:ascii="Arial" w:hAnsi="Arial" w:cs="Arial"/>
                <w:b/>
                <w:sz w:val="20"/>
                <w:szCs w:val="20"/>
              </w:rPr>
            </w:pPr>
            <w:r>
              <w:rPr>
                <w:rFonts w:ascii="Arial" w:hAnsi="Arial" w:cs="Arial"/>
                <w:b/>
                <w:color w:val="000000"/>
                <w:sz w:val="20"/>
                <w:szCs w:val="20"/>
                <w:shd w:val="clear" w:color="auto" w:fill="FFFFFF"/>
              </w:rPr>
              <w:t>    f</w:t>
            </w:r>
          </w:p>
        </w:tc>
        <w:tc>
          <w:tcPr>
            <w:tcW w:w="885" w:type="dxa"/>
            <w:tcBorders>
              <w:top w:val="single" w:sz="8" w:space="0" w:color="FFFFFF"/>
              <w:left w:val="nil"/>
              <w:bottom w:val="single" w:sz="8" w:space="0" w:color="000000"/>
              <w:right w:val="single" w:sz="4" w:space="0" w:color="FFFFFF"/>
            </w:tcBorders>
          </w:tcPr>
          <w:p w14:paraId="680BC24E" w14:textId="77777777" w:rsidR="00AC38F8" w:rsidRDefault="00101BFF">
            <w:pPr>
              <w:pStyle w:val="a0"/>
              <w:spacing w:before="0" w:beforeAutospacing="0" w:after="0" w:afterAutospacing="0" w:line="240" w:lineRule="atLeast"/>
              <w:jc w:val="center"/>
              <w:rPr>
                <w:rFonts w:ascii="Arial" w:hAnsi="Arial" w:cs="Arial"/>
                <w:b/>
                <w:sz w:val="20"/>
                <w:szCs w:val="20"/>
              </w:rPr>
            </w:pPr>
            <w:r>
              <w:rPr>
                <w:rFonts w:ascii="Arial" w:hAnsi="Arial" w:cs="Arial"/>
                <w:b/>
                <w:color w:val="000000"/>
                <w:sz w:val="20"/>
                <w:szCs w:val="20"/>
                <w:shd w:val="clear" w:color="auto" w:fill="FFFFFF"/>
              </w:rPr>
              <w:t>%</w:t>
            </w:r>
          </w:p>
        </w:tc>
        <w:tc>
          <w:tcPr>
            <w:tcW w:w="753" w:type="dxa"/>
            <w:vMerge/>
            <w:tcBorders>
              <w:top w:val="single" w:sz="8" w:space="0" w:color="000000"/>
              <w:left w:val="single" w:sz="4" w:space="0" w:color="FFFFFF"/>
              <w:bottom w:val="single" w:sz="8" w:space="0" w:color="000000"/>
              <w:right w:val="single" w:sz="8" w:space="0" w:color="FFFFFF"/>
            </w:tcBorders>
            <w:vAlign w:val="center"/>
          </w:tcPr>
          <w:p w14:paraId="262A0D8B" w14:textId="77777777" w:rsidR="00AC38F8" w:rsidRDefault="00AC38F8">
            <w:pPr>
              <w:rPr>
                <w:rFonts w:ascii="Arial" w:eastAsia="SimSun" w:hAnsi="Arial" w:cs="Arial"/>
                <w:lang w:val="en-PH" w:eastAsia="en-PH"/>
              </w:rPr>
            </w:pPr>
          </w:p>
        </w:tc>
      </w:tr>
      <w:tr w:rsidR="00AC38F8" w14:paraId="29D4D3F3" w14:textId="77777777">
        <w:trPr>
          <w:trHeight w:val="528"/>
        </w:trPr>
        <w:tc>
          <w:tcPr>
            <w:tcW w:w="5349" w:type="dxa"/>
            <w:tcBorders>
              <w:top w:val="single" w:sz="8" w:space="0" w:color="000000"/>
              <w:left w:val="single" w:sz="8" w:space="0" w:color="FFFFFF"/>
              <w:bottom w:val="single" w:sz="8" w:space="0" w:color="FFFFFF"/>
              <w:right w:val="single" w:sz="4" w:space="0" w:color="FFFFFF"/>
            </w:tcBorders>
          </w:tcPr>
          <w:p w14:paraId="28DBC18A" w14:textId="77777777" w:rsidR="00AC38F8" w:rsidRDefault="00101BFF">
            <w:pPr>
              <w:pStyle w:val="a0"/>
              <w:spacing w:before="0" w:beforeAutospacing="0" w:after="0" w:afterAutospacing="0" w:line="240" w:lineRule="atLeast"/>
              <w:ind w:left="720" w:right="58" w:hanging="720"/>
              <w:jc w:val="both"/>
              <w:rPr>
                <w:rFonts w:ascii="Arial" w:hAnsi="Arial" w:cs="Arial"/>
                <w:sz w:val="20"/>
                <w:szCs w:val="20"/>
              </w:rPr>
            </w:pPr>
            <w:r>
              <w:rPr>
                <w:rFonts w:ascii="Arial" w:hAnsi="Arial" w:cs="Arial"/>
                <w:color w:val="000000"/>
                <w:sz w:val="20"/>
                <w:szCs w:val="20"/>
                <w:shd w:val="clear" w:color="auto" w:fill="FFFFFF"/>
              </w:rPr>
              <w:t xml:space="preserve">Nurses are responsible for educating patients and their </w:t>
            </w:r>
            <w:r>
              <w:rPr>
                <w:rFonts w:ascii="Arial" w:hAnsi="Arial" w:cs="Arial"/>
                <w:color w:val="000000"/>
                <w:sz w:val="20"/>
                <w:szCs w:val="20"/>
                <w:shd w:val="clear" w:color="auto" w:fill="FFFFFF"/>
              </w:rPr>
              <w:t>families throughout chemo treatment.</w:t>
            </w:r>
          </w:p>
        </w:tc>
        <w:tc>
          <w:tcPr>
            <w:tcW w:w="1158" w:type="dxa"/>
            <w:tcBorders>
              <w:top w:val="single" w:sz="8" w:space="0" w:color="000000"/>
              <w:left w:val="single" w:sz="4" w:space="0" w:color="FFFFFF"/>
              <w:bottom w:val="single" w:sz="8" w:space="0" w:color="FFFFFF"/>
              <w:right w:val="single" w:sz="8" w:space="0" w:color="FFFFFF"/>
            </w:tcBorders>
          </w:tcPr>
          <w:p w14:paraId="119CA1D4" w14:textId="77777777" w:rsidR="00AC38F8" w:rsidRDefault="00101BF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      268</w:t>
            </w:r>
          </w:p>
        </w:tc>
        <w:tc>
          <w:tcPr>
            <w:tcW w:w="885" w:type="dxa"/>
            <w:tcBorders>
              <w:top w:val="single" w:sz="8" w:space="0" w:color="000000"/>
              <w:left w:val="nil"/>
              <w:bottom w:val="single" w:sz="8" w:space="0" w:color="FFFFFF"/>
              <w:right w:val="single" w:sz="8" w:space="0" w:color="FFFFFF"/>
            </w:tcBorders>
          </w:tcPr>
          <w:p w14:paraId="40F8FB90" w14:textId="77777777" w:rsidR="00AC38F8" w:rsidRDefault="00101BFF">
            <w:pPr>
              <w:pStyle w:val="a0"/>
              <w:spacing w:before="0" w:beforeAutospacing="0" w:after="0" w:afterAutospacing="0" w:line="240" w:lineRule="atLeast"/>
              <w:ind w:left="60" w:right="60"/>
              <w:jc w:val="center"/>
              <w:rPr>
                <w:rFonts w:ascii="Arial" w:hAnsi="Arial" w:cs="Arial"/>
                <w:sz w:val="20"/>
                <w:szCs w:val="20"/>
              </w:rPr>
            </w:pPr>
            <w:r>
              <w:rPr>
                <w:rFonts w:ascii="Arial" w:hAnsi="Arial" w:cs="Arial"/>
                <w:color w:val="000000"/>
                <w:sz w:val="20"/>
                <w:szCs w:val="20"/>
                <w:shd w:val="clear" w:color="auto" w:fill="FFFFFF"/>
              </w:rPr>
              <w:t>97.45</w:t>
            </w:r>
          </w:p>
        </w:tc>
        <w:tc>
          <w:tcPr>
            <w:tcW w:w="753" w:type="dxa"/>
            <w:tcBorders>
              <w:top w:val="single" w:sz="8" w:space="0" w:color="000000"/>
              <w:left w:val="nil"/>
              <w:bottom w:val="single" w:sz="8" w:space="0" w:color="FFFFFF"/>
              <w:right w:val="single" w:sz="8" w:space="0" w:color="FFFFFF"/>
            </w:tcBorders>
          </w:tcPr>
          <w:p w14:paraId="2AD789F9" w14:textId="77777777" w:rsidR="00AC38F8" w:rsidRDefault="00101BF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True</w:t>
            </w:r>
          </w:p>
        </w:tc>
      </w:tr>
      <w:tr w:rsidR="00AC38F8" w14:paraId="2F13E984" w14:textId="77777777">
        <w:trPr>
          <w:trHeight w:val="440"/>
        </w:trPr>
        <w:tc>
          <w:tcPr>
            <w:tcW w:w="5349" w:type="dxa"/>
            <w:tcBorders>
              <w:top w:val="single" w:sz="8" w:space="0" w:color="FFFFFF"/>
              <w:left w:val="single" w:sz="8" w:space="0" w:color="FFFFFF"/>
              <w:bottom w:val="single" w:sz="8" w:space="0" w:color="FFFFFF"/>
              <w:right w:val="single" w:sz="4" w:space="0" w:color="FFFFFF"/>
            </w:tcBorders>
          </w:tcPr>
          <w:p w14:paraId="64D3D77C" w14:textId="77777777" w:rsidR="00AC38F8" w:rsidRDefault="00101BFF">
            <w:pPr>
              <w:pStyle w:val="a0"/>
              <w:spacing w:before="0" w:beforeAutospacing="0" w:after="0" w:afterAutospacing="0" w:line="240" w:lineRule="atLeast"/>
              <w:ind w:left="720" w:right="58" w:hanging="720"/>
              <w:jc w:val="both"/>
              <w:rPr>
                <w:rFonts w:ascii="Arial" w:hAnsi="Arial" w:cs="Arial"/>
                <w:sz w:val="20"/>
                <w:szCs w:val="20"/>
              </w:rPr>
            </w:pPr>
            <w:r>
              <w:rPr>
                <w:rFonts w:ascii="Arial" w:hAnsi="Arial" w:cs="Arial"/>
                <w:color w:val="000000"/>
                <w:sz w:val="20"/>
                <w:szCs w:val="20"/>
                <w:shd w:val="clear" w:color="auto" w:fill="FFFFFF"/>
              </w:rPr>
              <w:t>Chemo drugs require proper disposal in designated waste containers.</w:t>
            </w:r>
          </w:p>
        </w:tc>
        <w:tc>
          <w:tcPr>
            <w:tcW w:w="1158" w:type="dxa"/>
            <w:tcBorders>
              <w:top w:val="single" w:sz="8" w:space="0" w:color="FFFFFF"/>
              <w:left w:val="single" w:sz="4" w:space="0" w:color="FFFFFF"/>
              <w:bottom w:val="single" w:sz="8" w:space="0" w:color="FFFFFF"/>
              <w:right w:val="single" w:sz="8" w:space="0" w:color="FFFFFF"/>
            </w:tcBorders>
          </w:tcPr>
          <w:p w14:paraId="2DFE9175" w14:textId="77777777" w:rsidR="00AC38F8" w:rsidRDefault="00101BF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      268</w:t>
            </w:r>
          </w:p>
        </w:tc>
        <w:tc>
          <w:tcPr>
            <w:tcW w:w="885" w:type="dxa"/>
            <w:tcBorders>
              <w:top w:val="single" w:sz="8" w:space="0" w:color="FFFFFF"/>
              <w:left w:val="nil"/>
              <w:bottom w:val="single" w:sz="8" w:space="0" w:color="FFFFFF"/>
              <w:right w:val="single" w:sz="8" w:space="0" w:color="FFFFFF"/>
            </w:tcBorders>
          </w:tcPr>
          <w:p w14:paraId="1A1EEE14" w14:textId="77777777" w:rsidR="00AC38F8" w:rsidRDefault="00101BFF">
            <w:pPr>
              <w:pStyle w:val="a0"/>
              <w:spacing w:before="0" w:beforeAutospacing="0" w:after="0" w:afterAutospacing="0" w:line="240" w:lineRule="atLeast"/>
              <w:ind w:left="60" w:right="60"/>
              <w:jc w:val="center"/>
              <w:rPr>
                <w:rFonts w:ascii="Arial" w:hAnsi="Arial" w:cs="Arial"/>
                <w:sz w:val="20"/>
                <w:szCs w:val="20"/>
              </w:rPr>
            </w:pPr>
            <w:r>
              <w:rPr>
                <w:rFonts w:ascii="Arial" w:hAnsi="Arial" w:cs="Arial"/>
                <w:color w:val="000000"/>
                <w:sz w:val="20"/>
                <w:szCs w:val="20"/>
                <w:shd w:val="clear" w:color="auto" w:fill="FFFFFF"/>
              </w:rPr>
              <w:t>97.45</w:t>
            </w:r>
          </w:p>
        </w:tc>
        <w:tc>
          <w:tcPr>
            <w:tcW w:w="753" w:type="dxa"/>
            <w:tcBorders>
              <w:top w:val="single" w:sz="8" w:space="0" w:color="FFFFFF"/>
              <w:left w:val="nil"/>
              <w:bottom w:val="single" w:sz="8" w:space="0" w:color="FFFFFF"/>
              <w:right w:val="single" w:sz="8" w:space="0" w:color="FFFFFF"/>
            </w:tcBorders>
          </w:tcPr>
          <w:p w14:paraId="2FA02E10" w14:textId="77777777" w:rsidR="00AC38F8" w:rsidRDefault="00101BF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True</w:t>
            </w:r>
          </w:p>
        </w:tc>
      </w:tr>
      <w:tr w:rsidR="00AC38F8" w14:paraId="2908ADC5" w14:textId="77777777">
        <w:trPr>
          <w:trHeight w:val="440"/>
        </w:trPr>
        <w:tc>
          <w:tcPr>
            <w:tcW w:w="5349" w:type="dxa"/>
            <w:tcBorders>
              <w:top w:val="single" w:sz="8" w:space="0" w:color="FFFFFF"/>
              <w:left w:val="single" w:sz="8" w:space="0" w:color="FFFFFF"/>
              <w:bottom w:val="single" w:sz="8" w:space="0" w:color="FFFFFF"/>
              <w:right w:val="single" w:sz="4" w:space="0" w:color="FFFFFF"/>
            </w:tcBorders>
          </w:tcPr>
          <w:p w14:paraId="29F22E4B" w14:textId="77777777" w:rsidR="00AC38F8" w:rsidRDefault="00101BFF">
            <w:pPr>
              <w:pStyle w:val="a0"/>
              <w:spacing w:before="0" w:beforeAutospacing="0" w:after="0" w:afterAutospacing="0" w:line="240" w:lineRule="atLeast"/>
              <w:ind w:left="720" w:right="58" w:hanging="720"/>
              <w:jc w:val="both"/>
              <w:rPr>
                <w:rFonts w:ascii="Arial" w:hAnsi="Arial" w:cs="Arial"/>
                <w:sz w:val="20"/>
                <w:szCs w:val="20"/>
              </w:rPr>
            </w:pPr>
            <w:r>
              <w:rPr>
                <w:rFonts w:ascii="Arial" w:hAnsi="Arial" w:cs="Arial"/>
                <w:color w:val="000000"/>
                <w:sz w:val="20"/>
                <w:szCs w:val="20"/>
                <w:shd w:val="clear" w:color="auto" w:fill="FFFFFF"/>
              </w:rPr>
              <w:t>Common side effects of chemotherapy include nausea, vomiting, hair loss, and fatigue.</w:t>
            </w:r>
          </w:p>
        </w:tc>
        <w:tc>
          <w:tcPr>
            <w:tcW w:w="1158" w:type="dxa"/>
            <w:tcBorders>
              <w:top w:val="single" w:sz="8" w:space="0" w:color="FFFFFF"/>
              <w:left w:val="single" w:sz="4" w:space="0" w:color="FFFFFF"/>
              <w:bottom w:val="single" w:sz="8" w:space="0" w:color="FFFFFF"/>
              <w:right w:val="single" w:sz="8" w:space="0" w:color="FFFFFF"/>
            </w:tcBorders>
          </w:tcPr>
          <w:p w14:paraId="4AE6B5B5" w14:textId="77777777" w:rsidR="00AC38F8" w:rsidRDefault="00101BF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      266</w:t>
            </w:r>
          </w:p>
        </w:tc>
        <w:tc>
          <w:tcPr>
            <w:tcW w:w="885" w:type="dxa"/>
            <w:tcBorders>
              <w:top w:val="single" w:sz="8" w:space="0" w:color="FFFFFF"/>
              <w:left w:val="nil"/>
              <w:bottom w:val="single" w:sz="8" w:space="0" w:color="FFFFFF"/>
              <w:right w:val="single" w:sz="8" w:space="0" w:color="FFFFFF"/>
            </w:tcBorders>
          </w:tcPr>
          <w:p w14:paraId="0FD5BF04" w14:textId="77777777" w:rsidR="00AC38F8" w:rsidRDefault="00101BFF">
            <w:pPr>
              <w:pStyle w:val="a0"/>
              <w:spacing w:before="0" w:beforeAutospacing="0" w:after="0" w:afterAutospacing="0" w:line="240" w:lineRule="atLeast"/>
              <w:ind w:left="60" w:right="60"/>
              <w:jc w:val="center"/>
              <w:rPr>
                <w:rFonts w:ascii="Arial" w:hAnsi="Arial" w:cs="Arial"/>
                <w:sz w:val="20"/>
                <w:szCs w:val="20"/>
              </w:rPr>
            </w:pPr>
            <w:r>
              <w:rPr>
                <w:rFonts w:ascii="Arial" w:hAnsi="Arial" w:cs="Arial"/>
                <w:color w:val="000000"/>
                <w:sz w:val="20"/>
                <w:szCs w:val="20"/>
                <w:shd w:val="clear" w:color="auto" w:fill="FFFFFF"/>
              </w:rPr>
              <w:t>96.73</w:t>
            </w:r>
          </w:p>
        </w:tc>
        <w:tc>
          <w:tcPr>
            <w:tcW w:w="753" w:type="dxa"/>
            <w:tcBorders>
              <w:top w:val="single" w:sz="8" w:space="0" w:color="FFFFFF"/>
              <w:left w:val="nil"/>
              <w:bottom w:val="single" w:sz="8" w:space="0" w:color="FFFFFF"/>
              <w:right w:val="single" w:sz="8" w:space="0" w:color="FFFFFF"/>
            </w:tcBorders>
          </w:tcPr>
          <w:p w14:paraId="160DC343" w14:textId="77777777" w:rsidR="00AC38F8" w:rsidRDefault="00101BF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True</w:t>
            </w:r>
          </w:p>
        </w:tc>
      </w:tr>
      <w:tr w:rsidR="00AC38F8" w14:paraId="0BAD1E36" w14:textId="77777777">
        <w:tc>
          <w:tcPr>
            <w:tcW w:w="5349" w:type="dxa"/>
            <w:tcBorders>
              <w:top w:val="single" w:sz="8" w:space="0" w:color="FFFFFF"/>
              <w:left w:val="single" w:sz="8" w:space="0" w:color="FFFFFF"/>
              <w:bottom w:val="single" w:sz="8" w:space="0" w:color="FFFFFF"/>
              <w:right w:val="single" w:sz="4" w:space="0" w:color="FFFFFF"/>
            </w:tcBorders>
          </w:tcPr>
          <w:p w14:paraId="4CFF1C88" w14:textId="77777777" w:rsidR="00AC38F8" w:rsidRDefault="00101BFF">
            <w:pPr>
              <w:pStyle w:val="a0"/>
              <w:spacing w:before="0" w:beforeAutospacing="0" w:after="0" w:afterAutospacing="0" w:line="240" w:lineRule="atLeast"/>
              <w:ind w:left="720" w:right="58" w:hanging="720"/>
              <w:jc w:val="both"/>
              <w:rPr>
                <w:rFonts w:ascii="Arial" w:hAnsi="Arial" w:cs="Arial"/>
                <w:sz w:val="20"/>
                <w:szCs w:val="20"/>
              </w:rPr>
            </w:pPr>
            <w:r>
              <w:rPr>
                <w:rFonts w:ascii="Arial" w:hAnsi="Arial" w:cs="Arial"/>
                <w:color w:val="000000"/>
                <w:sz w:val="20"/>
                <w:szCs w:val="20"/>
                <w:shd w:val="clear" w:color="auto" w:fill="FFFFFF"/>
              </w:rPr>
              <w:t>Chemotherapy targets rapidly dividing cancer cells to kill or stop their growth</w:t>
            </w:r>
          </w:p>
        </w:tc>
        <w:tc>
          <w:tcPr>
            <w:tcW w:w="1158" w:type="dxa"/>
            <w:tcBorders>
              <w:top w:val="single" w:sz="8" w:space="0" w:color="FFFFFF"/>
              <w:left w:val="single" w:sz="4" w:space="0" w:color="FFFFFF"/>
              <w:bottom w:val="single" w:sz="8" w:space="0" w:color="FFFFFF"/>
              <w:right w:val="single" w:sz="8" w:space="0" w:color="FFFFFF"/>
            </w:tcBorders>
          </w:tcPr>
          <w:p w14:paraId="71F66F8F" w14:textId="77777777" w:rsidR="00AC38F8" w:rsidRDefault="00101BF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          264    </w:t>
            </w:r>
          </w:p>
        </w:tc>
        <w:tc>
          <w:tcPr>
            <w:tcW w:w="885" w:type="dxa"/>
            <w:tcBorders>
              <w:top w:val="single" w:sz="8" w:space="0" w:color="FFFFFF"/>
              <w:left w:val="nil"/>
              <w:bottom w:val="single" w:sz="8" w:space="0" w:color="FFFFFF"/>
              <w:right w:val="single" w:sz="8" w:space="0" w:color="FFFFFF"/>
            </w:tcBorders>
          </w:tcPr>
          <w:p w14:paraId="1622BF35" w14:textId="77777777" w:rsidR="00AC38F8" w:rsidRDefault="00101BFF">
            <w:pPr>
              <w:pStyle w:val="a0"/>
              <w:spacing w:before="0" w:beforeAutospacing="0" w:after="0" w:afterAutospacing="0" w:line="240" w:lineRule="atLeast"/>
              <w:ind w:left="60" w:right="60"/>
              <w:jc w:val="center"/>
              <w:rPr>
                <w:rFonts w:ascii="Arial" w:hAnsi="Arial" w:cs="Arial"/>
                <w:sz w:val="20"/>
                <w:szCs w:val="20"/>
              </w:rPr>
            </w:pPr>
            <w:r>
              <w:rPr>
                <w:rFonts w:ascii="Arial" w:hAnsi="Arial" w:cs="Arial"/>
                <w:color w:val="000000"/>
                <w:sz w:val="20"/>
                <w:szCs w:val="20"/>
                <w:shd w:val="clear" w:color="auto" w:fill="FFFFFF"/>
              </w:rPr>
              <w:t>96.00</w:t>
            </w:r>
          </w:p>
        </w:tc>
        <w:tc>
          <w:tcPr>
            <w:tcW w:w="753" w:type="dxa"/>
            <w:tcBorders>
              <w:top w:val="single" w:sz="8" w:space="0" w:color="FFFFFF"/>
              <w:left w:val="nil"/>
              <w:bottom w:val="single" w:sz="8" w:space="0" w:color="FFFFFF"/>
              <w:right w:val="single" w:sz="8" w:space="0" w:color="FFFFFF"/>
            </w:tcBorders>
          </w:tcPr>
          <w:p w14:paraId="4E0E0A47" w14:textId="77777777" w:rsidR="00AC38F8" w:rsidRDefault="00101BF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True</w:t>
            </w:r>
          </w:p>
        </w:tc>
      </w:tr>
      <w:tr w:rsidR="00AC38F8" w14:paraId="12623EC3" w14:textId="77777777">
        <w:trPr>
          <w:trHeight w:val="440"/>
        </w:trPr>
        <w:tc>
          <w:tcPr>
            <w:tcW w:w="5349" w:type="dxa"/>
            <w:tcBorders>
              <w:top w:val="single" w:sz="8" w:space="0" w:color="FFFFFF"/>
              <w:left w:val="single" w:sz="8" w:space="0" w:color="FFFFFF"/>
              <w:bottom w:val="single" w:sz="8" w:space="0" w:color="FFFFFF"/>
              <w:right w:val="single" w:sz="4" w:space="0" w:color="FFFFFF"/>
            </w:tcBorders>
          </w:tcPr>
          <w:p w14:paraId="0B6CBDFC" w14:textId="77777777" w:rsidR="00AC38F8" w:rsidRDefault="00101BFF">
            <w:pPr>
              <w:pStyle w:val="a0"/>
              <w:spacing w:before="0" w:beforeAutospacing="0" w:after="0" w:afterAutospacing="0" w:line="240" w:lineRule="atLeast"/>
              <w:ind w:left="720" w:right="58" w:hanging="720"/>
              <w:jc w:val="both"/>
              <w:rPr>
                <w:rFonts w:ascii="Arial" w:hAnsi="Arial" w:cs="Arial"/>
                <w:sz w:val="20"/>
                <w:szCs w:val="20"/>
              </w:rPr>
            </w:pPr>
            <w:r>
              <w:rPr>
                <w:rFonts w:ascii="Arial" w:hAnsi="Arial" w:cs="Arial"/>
                <w:color w:val="000000"/>
                <w:sz w:val="20"/>
                <w:szCs w:val="20"/>
                <w:shd w:val="clear" w:color="auto" w:fill="FFFFFF"/>
              </w:rPr>
              <w:t>Patients should be encouraged to rest frequently and modify work demands to manage chemotherapy fatigue.</w:t>
            </w:r>
          </w:p>
        </w:tc>
        <w:tc>
          <w:tcPr>
            <w:tcW w:w="1158" w:type="dxa"/>
            <w:tcBorders>
              <w:top w:val="single" w:sz="8" w:space="0" w:color="FFFFFF"/>
              <w:left w:val="single" w:sz="4" w:space="0" w:color="FFFFFF"/>
              <w:bottom w:val="single" w:sz="8" w:space="0" w:color="FFFFFF"/>
              <w:right w:val="single" w:sz="8" w:space="0" w:color="FFFFFF"/>
            </w:tcBorders>
          </w:tcPr>
          <w:p w14:paraId="65C12125" w14:textId="77777777" w:rsidR="00AC38F8" w:rsidRDefault="00101BF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      264</w:t>
            </w:r>
          </w:p>
        </w:tc>
        <w:tc>
          <w:tcPr>
            <w:tcW w:w="885" w:type="dxa"/>
            <w:tcBorders>
              <w:top w:val="single" w:sz="8" w:space="0" w:color="FFFFFF"/>
              <w:left w:val="nil"/>
              <w:bottom w:val="single" w:sz="8" w:space="0" w:color="FFFFFF"/>
              <w:right w:val="single" w:sz="8" w:space="0" w:color="FFFFFF"/>
            </w:tcBorders>
          </w:tcPr>
          <w:p w14:paraId="3D2175EA" w14:textId="77777777" w:rsidR="00AC38F8" w:rsidRDefault="00101BFF">
            <w:pPr>
              <w:pStyle w:val="a0"/>
              <w:spacing w:before="0" w:beforeAutospacing="0" w:after="0" w:afterAutospacing="0" w:line="240" w:lineRule="atLeast"/>
              <w:ind w:left="60" w:right="60"/>
              <w:jc w:val="center"/>
              <w:rPr>
                <w:rFonts w:ascii="Arial" w:hAnsi="Arial" w:cs="Arial"/>
                <w:sz w:val="20"/>
                <w:szCs w:val="20"/>
              </w:rPr>
            </w:pPr>
            <w:r>
              <w:rPr>
                <w:rFonts w:ascii="Arial" w:hAnsi="Arial" w:cs="Arial"/>
                <w:color w:val="000000"/>
                <w:sz w:val="20"/>
                <w:szCs w:val="20"/>
                <w:shd w:val="clear" w:color="auto" w:fill="FFFFFF"/>
              </w:rPr>
              <w:t>96.00</w:t>
            </w:r>
          </w:p>
        </w:tc>
        <w:tc>
          <w:tcPr>
            <w:tcW w:w="753" w:type="dxa"/>
            <w:tcBorders>
              <w:top w:val="single" w:sz="8" w:space="0" w:color="FFFFFF"/>
              <w:left w:val="nil"/>
              <w:bottom w:val="single" w:sz="8" w:space="0" w:color="FFFFFF"/>
              <w:right w:val="single" w:sz="8" w:space="0" w:color="FFFFFF"/>
            </w:tcBorders>
          </w:tcPr>
          <w:p w14:paraId="47B553F2" w14:textId="77777777" w:rsidR="00AC38F8" w:rsidRDefault="00101BF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True</w:t>
            </w:r>
          </w:p>
        </w:tc>
      </w:tr>
      <w:tr w:rsidR="00AC38F8" w14:paraId="290C6F2B" w14:textId="77777777">
        <w:trPr>
          <w:trHeight w:val="440"/>
        </w:trPr>
        <w:tc>
          <w:tcPr>
            <w:tcW w:w="5349" w:type="dxa"/>
            <w:tcBorders>
              <w:top w:val="single" w:sz="8" w:space="0" w:color="FFFFFF"/>
              <w:left w:val="single" w:sz="8" w:space="0" w:color="FFFFFF"/>
              <w:bottom w:val="single" w:sz="8" w:space="0" w:color="FFFFFF"/>
              <w:right w:val="single" w:sz="4" w:space="0" w:color="FFFFFF"/>
            </w:tcBorders>
          </w:tcPr>
          <w:p w14:paraId="5E0E7C21" w14:textId="77777777" w:rsidR="00AC38F8" w:rsidRDefault="00101BFF">
            <w:pPr>
              <w:pStyle w:val="a0"/>
              <w:spacing w:before="0" w:beforeAutospacing="0" w:after="0" w:afterAutospacing="0" w:line="240" w:lineRule="atLeast"/>
              <w:ind w:left="720" w:right="58" w:hanging="720"/>
              <w:jc w:val="both"/>
              <w:rPr>
                <w:rFonts w:ascii="Arial" w:hAnsi="Arial" w:cs="Arial"/>
                <w:sz w:val="20"/>
                <w:szCs w:val="20"/>
              </w:rPr>
            </w:pPr>
            <w:r>
              <w:rPr>
                <w:rFonts w:ascii="Arial" w:hAnsi="Arial" w:cs="Arial"/>
                <w:color w:val="000000"/>
                <w:sz w:val="20"/>
                <w:szCs w:val="20"/>
                <w:shd w:val="clear" w:color="auto" w:fill="FFFFFF"/>
              </w:rPr>
              <w:t>Chemotherapy drugs</w:t>
            </w:r>
            <w:r>
              <w:rPr>
                <w:rFonts w:ascii="Arial" w:hAnsi="Arial" w:cs="Arial"/>
                <w:color w:val="000000"/>
                <w:sz w:val="20"/>
                <w:szCs w:val="20"/>
                <w:shd w:val="clear" w:color="auto" w:fill="FFFFFF"/>
              </w:rPr>
              <w:t xml:space="preserve"> may also affect healthy and rapidly dividing cells, causing side effects</w:t>
            </w:r>
          </w:p>
        </w:tc>
        <w:tc>
          <w:tcPr>
            <w:tcW w:w="1158" w:type="dxa"/>
            <w:tcBorders>
              <w:top w:val="single" w:sz="8" w:space="0" w:color="FFFFFF"/>
              <w:left w:val="single" w:sz="4" w:space="0" w:color="FFFFFF"/>
              <w:bottom w:val="single" w:sz="8" w:space="0" w:color="FFFFFF"/>
              <w:right w:val="single" w:sz="8" w:space="0" w:color="FFFFFF"/>
            </w:tcBorders>
          </w:tcPr>
          <w:p w14:paraId="6CBCEE27" w14:textId="77777777" w:rsidR="00AC38F8" w:rsidRDefault="00101BF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      261</w:t>
            </w:r>
          </w:p>
        </w:tc>
        <w:tc>
          <w:tcPr>
            <w:tcW w:w="885" w:type="dxa"/>
            <w:tcBorders>
              <w:top w:val="single" w:sz="8" w:space="0" w:color="FFFFFF"/>
              <w:left w:val="nil"/>
              <w:bottom w:val="single" w:sz="8" w:space="0" w:color="FFFFFF"/>
              <w:right w:val="single" w:sz="8" w:space="0" w:color="FFFFFF"/>
            </w:tcBorders>
          </w:tcPr>
          <w:p w14:paraId="27094B26" w14:textId="77777777" w:rsidR="00AC38F8" w:rsidRDefault="00101BFF">
            <w:pPr>
              <w:pStyle w:val="a0"/>
              <w:spacing w:before="0" w:beforeAutospacing="0" w:after="0" w:afterAutospacing="0" w:line="240" w:lineRule="atLeast"/>
              <w:ind w:left="60" w:right="60"/>
              <w:jc w:val="center"/>
              <w:rPr>
                <w:rFonts w:ascii="Arial" w:hAnsi="Arial" w:cs="Arial"/>
                <w:sz w:val="20"/>
                <w:szCs w:val="20"/>
              </w:rPr>
            </w:pPr>
            <w:r>
              <w:rPr>
                <w:rFonts w:ascii="Arial" w:hAnsi="Arial" w:cs="Arial"/>
                <w:color w:val="000000"/>
                <w:sz w:val="20"/>
                <w:szCs w:val="20"/>
                <w:shd w:val="clear" w:color="auto" w:fill="FFFFFF"/>
              </w:rPr>
              <w:t>94.91</w:t>
            </w:r>
          </w:p>
        </w:tc>
        <w:tc>
          <w:tcPr>
            <w:tcW w:w="753" w:type="dxa"/>
            <w:tcBorders>
              <w:top w:val="single" w:sz="8" w:space="0" w:color="FFFFFF"/>
              <w:left w:val="nil"/>
              <w:bottom w:val="single" w:sz="8" w:space="0" w:color="FFFFFF"/>
              <w:right w:val="single" w:sz="8" w:space="0" w:color="FFFFFF"/>
            </w:tcBorders>
          </w:tcPr>
          <w:p w14:paraId="2A94C9BF" w14:textId="77777777" w:rsidR="00AC38F8" w:rsidRDefault="00101BF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True</w:t>
            </w:r>
          </w:p>
        </w:tc>
      </w:tr>
      <w:tr w:rsidR="00AC38F8" w14:paraId="37C0E082" w14:textId="77777777">
        <w:trPr>
          <w:trHeight w:val="568"/>
        </w:trPr>
        <w:tc>
          <w:tcPr>
            <w:tcW w:w="5349" w:type="dxa"/>
            <w:tcBorders>
              <w:top w:val="single" w:sz="8" w:space="0" w:color="FFFFFF"/>
              <w:left w:val="single" w:sz="8" w:space="0" w:color="FFFFFF"/>
              <w:bottom w:val="single" w:sz="8" w:space="0" w:color="000000"/>
              <w:right w:val="single" w:sz="4" w:space="0" w:color="FFFFFF"/>
            </w:tcBorders>
          </w:tcPr>
          <w:p w14:paraId="5D1182BC" w14:textId="77777777" w:rsidR="00AC38F8" w:rsidRDefault="00101BFF">
            <w:pPr>
              <w:pStyle w:val="a0"/>
              <w:spacing w:before="0" w:beforeAutospacing="0" w:after="0" w:afterAutospacing="0" w:line="240" w:lineRule="atLeast"/>
              <w:ind w:left="720" w:right="58" w:hanging="720"/>
              <w:jc w:val="both"/>
              <w:rPr>
                <w:rFonts w:ascii="Arial" w:hAnsi="Arial" w:cs="Arial"/>
                <w:sz w:val="20"/>
                <w:szCs w:val="20"/>
              </w:rPr>
            </w:pPr>
            <w:r>
              <w:rPr>
                <w:rFonts w:ascii="Arial" w:hAnsi="Arial" w:cs="Arial"/>
                <w:color w:val="000000"/>
                <w:sz w:val="20"/>
                <w:szCs w:val="20"/>
                <w:shd w:val="clear" w:color="auto" w:fill="FFFFFF"/>
              </w:rPr>
              <w:t>Pain assessment is an important nursing responsibility since some chemo-agents can cause nephropathy.</w:t>
            </w:r>
          </w:p>
        </w:tc>
        <w:tc>
          <w:tcPr>
            <w:tcW w:w="1158" w:type="dxa"/>
            <w:tcBorders>
              <w:top w:val="single" w:sz="8" w:space="0" w:color="FFFFFF"/>
              <w:left w:val="single" w:sz="4" w:space="0" w:color="FFFFFF"/>
              <w:bottom w:val="single" w:sz="8" w:space="0" w:color="000000"/>
              <w:right w:val="single" w:sz="8" w:space="0" w:color="FFFFFF"/>
            </w:tcBorders>
          </w:tcPr>
          <w:p w14:paraId="03D15665" w14:textId="77777777" w:rsidR="00AC38F8" w:rsidRDefault="00101BF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      245</w:t>
            </w:r>
          </w:p>
        </w:tc>
        <w:tc>
          <w:tcPr>
            <w:tcW w:w="885" w:type="dxa"/>
            <w:tcBorders>
              <w:top w:val="single" w:sz="8" w:space="0" w:color="FFFFFF"/>
              <w:left w:val="nil"/>
              <w:bottom w:val="single" w:sz="8" w:space="0" w:color="000000"/>
              <w:right w:val="single" w:sz="8" w:space="0" w:color="FFFFFF"/>
            </w:tcBorders>
          </w:tcPr>
          <w:p w14:paraId="10EC09FB" w14:textId="77777777" w:rsidR="00AC38F8" w:rsidRDefault="00101BFF">
            <w:pPr>
              <w:pStyle w:val="a0"/>
              <w:spacing w:before="0" w:beforeAutospacing="0" w:after="0" w:afterAutospacing="0" w:line="240" w:lineRule="atLeast"/>
              <w:ind w:left="60" w:right="60"/>
              <w:jc w:val="center"/>
              <w:rPr>
                <w:rFonts w:ascii="Arial" w:hAnsi="Arial" w:cs="Arial"/>
                <w:sz w:val="20"/>
                <w:szCs w:val="20"/>
              </w:rPr>
            </w:pPr>
            <w:r>
              <w:rPr>
                <w:rFonts w:ascii="Arial" w:hAnsi="Arial" w:cs="Arial"/>
                <w:color w:val="000000"/>
                <w:sz w:val="20"/>
                <w:szCs w:val="20"/>
                <w:shd w:val="clear" w:color="auto" w:fill="FFFFFF"/>
              </w:rPr>
              <w:t>89.09</w:t>
            </w:r>
          </w:p>
        </w:tc>
        <w:tc>
          <w:tcPr>
            <w:tcW w:w="753" w:type="dxa"/>
            <w:tcBorders>
              <w:top w:val="single" w:sz="8" w:space="0" w:color="FFFFFF"/>
              <w:left w:val="nil"/>
              <w:bottom w:val="single" w:sz="8" w:space="0" w:color="000000"/>
              <w:right w:val="single" w:sz="8" w:space="0" w:color="FFFFFF"/>
            </w:tcBorders>
          </w:tcPr>
          <w:p w14:paraId="4A4798E2" w14:textId="77777777" w:rsidR="00AC38F8" w:rsidRDefault="00101BF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True</w:t>
            </w:r>
          </w:p>
        </w:tc>
      </w:tr>
      <w:tr w:rsidR="00AC38F8" w14:paraId="0A9BA8A0" w14:textId="77777777">
        <w:trPr>
          <w:trHeight w:val="315"/>
        </w:trPr>
        <w:tc>
          <w:tcPr>
            <w:tcW w:w="0" w:type="auto"/>
            <w:gridSpan w:val="4"/>
            <w:tcBorders>
              <w:top w:val="single" w:sz="8" w:space="0" w:color="000000"/>
              <w:left w:val="single" w:sz="8" w:space="0" w:color="FFFFFF"/>
              <w:bottom w:val="single" w:sz="8" w:space="0" w:color="000000"/>
              <w:right w:val="single" w:sz="4" w:space="0" w:color="FFFFFF"/>
            </w:tcBorders>
          </w:tcPr>
          <w:p w14:paraId="7D719CDC" w14:textId="77777777" w:rsidR="00AC38F8" w:rsidRDefault="00101BFF">
            <w:pPr>
              <w:pStyle w:val="a0"/>
              <w:spacing w:before="0" w:beforeAutospacing="0" w:after="0" w:afterAutospacing="0" w:line="240" w:lineRule="atLeast"/>
              <w:rPr>
                <w:rFonts w:ascii="Arial" w:hAnsi="Arial" w:cs="Arial"/>
                <w:b/>
                <w:sz w:val="20"/>
                <w:szCs w:val="20"/>
              </w:rPr>
            </w:pPr>
            <w:r>
              <w:rPr>
                <w:rFonts w:ascii="Arial" w:hAnsi="Arial" w:cs="Arial"/>
                <w:color w:val="000000"/>
                <w:sz w:val="20"/>
                <w:szCs w:val="20"/>
                <w:shd w:val="clear" w:color="auto" w:fill="FFFFFF"/>
              </w:rPr>
              <w:t xml:space="preserve">                              </w:t>
            </w:r>
            <w:r>
              <w:rPr>
                <w:rFonts w:ascii="Arial" w:hAnsi="Arial" w:cs="Arial"/>
                <w:b/>
                <w:color w:val="000000"/>
                <w:sz w:val="20"/>
                <w:szCs w:val="20"/>
                <w:shd w:val="clear" w:color="auto" w:fill="FFFFFF"/>
              </w:rPr>
              <w:t>Overall Mean (SD)                             6.68/7 (SD=1.137)</w:t>
            </w:r>
          </w:p>
        </w:tc>
      </w:tr>
    </w:tbl>
    <w:p w14:paraId="10A0A99E" w14:textId="77777777" w:rsidR="00AC38F8" w:rsidRDefault="00AC38F8">
      <w:pPr>
        <w:pStyle w:val="ConcHead"/>
        <w:spacing w:after="0"/>
        <w:jc w:val="both"/>
        <w:rPr>
          <w:rFonts w:ascii="Arial" w:hAnsi="Arial" w:cs="Arial"/>
          <w:sz w:val="20"/>
        </w:rPr>
      </w:pPr>
    </w:p>
    <w:p w14:paraId="7E97BB4E" w14:textId="77777777" w:rsidR="00AC38F8" w:rsidRDefault="00101BFF">
      <w:pPr>
        <w:pStyle w:val="a0"/>
        <w:spacing w:before="0" w:beforeAutospacing="0" w:after="0" w:afterAutospacing="0" w:line="240" w:lineRule="atLeast"/>
        <w:jc w:val="both"/>
        <w:rPr>
          <w:rFonts w:ascii="Arial" w:hAnsi="Arial" w:cs="Arial"/>
        </w:rPr>
      </w:pPr>
      <w:r>
        <w:rPr>
          <w:rFonts w:ascii="Arial" w:hAnsi="Arial" w:cs="Arial"/>
          <w:color w:val="000000"/>
          <w:sz w:val="20"/>
          <w:szCs w:val="20"/>
          <w:shd w:val="clear" w:color="auto" w:fill="FFFFFF"/>
        </w:rPr>
        <w:t>Table 3 shows that the level of knowledge of student nurses on the care of clients undergoing chemotherapy was categorized to low (0-4 points), moderate (5 points), and high (6-7 points), ba</w:t>
      </w:r>
      <w:r>
        <w:rPr>
          <w:rFonts w:ascii="Arial" w:hAnsi="Arial" w:cs="Arial"/>
          <w:color w:val="000000"/>
          <w:sz w:val="20"/>
          <w:szCs w:val="20"/>
          <w:shd w:val="clear" w:color="auto" w:fill="FFFFFF"/>
        </w:rPr>
        <w:t>sed on the classification of Alzahrani et al. (2021). The results indicated that the majority of respondents of 264 (96.0%) had a high level of knowledge for the respondents with moderate knowledge of 2 (0.7%), while only 9 (3.3%) of the respondents demons</w:t>
      </w:r>
      <w:r>
        <w:rPr>
          <w:rFonts w:ascii="Arial" w:hAnsi="Arial" w:cs="Arial"/>
          <w:color w:val="000000"/>
          <w:sz w:val="20"/>
          <w:szCs w:val="20"/>
          <w:shd w:val="clear" w:color="auto" w:fill="FFFFFF"/>
        </w:rPr>
        <w:t xml:space="preserve">trated a low level of </w:t>
      </w:r>
      <w:r>
        <w:rPr>
          <w:rFonts w:ascii="Arial" w:hAnsi="Arial" w:cs="Arial"/>
          <w:color w:val="000000"/>
          <w:sz w:val="20"/>
          <w:szCs w:val="20"/>
          <w:shd w:val="clear" w:color="auto" w:fill="FFFFFF"/>
        </w:rPr>
        <w:lastRenderedPageBreak/>
        <w:t>knowledge. Overall, the descriptive findings show that the largest proportion of the respondents demonstrated high knowledge on the care of clients undergoing chemotherapy.</w:t>
      </w:r>
    </w:p>
    <w:p w14:paraId="1DF9A649" w14:textId="77777777" w:rsidR="00AC38F8" w:rsidRDefault="00AC38F8">
      <w:pPr>
        <w:pStyle w:val="a"/>
        <w:rPr>
          <w:rFonts w:ascii="Arial" w:hAnsi="Arial" w:cs="Arial"/>
          <w:b/>
          <w:bCs/>
          <w:color w:val="000000"/>
          <w:sz w:val="20"/>
          <w:szCs w:val="20"/>
          <w:shd w:val="clear" w:color="auto" w:fill="FFFFFF"/>
        </w:rPr>
      </w:pPr>
    </w:p>
    <w:p w14:paraId="0D6CF73E" w14:textId="77777777" w:rsidR="00AC38F8" w:rsidRDefault="00101BFF">
      <w:pPr>
        <w:pStyle w:val="a"/>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 xml:space="preserve">Table 3. Distribution of Respondents according to Level of </w:t>
      </w:r>
      <w:r>
        <w:rPr>
          <w:rFonts w:ascii="Arial" w:hAnsi="Arial" w:cs="Arial"/>
          <w:b/>
          <w:bCs/>
          <w:color w:val="000000"/>
          <w:sz w:val="20"/>
          <w:szCs w:val="20"/>
          <w:shd w:val="clear" w:color="auto" w:fill="FFFFFF"/>
        </w:rPr>
        <w:t>Knowledge</w:t>
      </w:r>
    </w:p>
    <w:p w14:paraId="2855CC42" w14:textId="77777777" w:rsidR="00AC38F8" w:rsidRDefault="00AC38F8">
      <w:pPr>
        <w:pStyle w:val="a"/>
        <w:jc w:val="center"/>
        <w:rPr>
          <w:rFonts w:ascii="Arial" w:hAnsi="Arial" w:cs="Arial"/>
        </w:rPr>
      </w:pPr>
    </w:p>
    <w:tbl>
      <w:tblPr>
        <w:tblStyle w:val="a1"/>
        <w:tblW w:w="8492" w:type="dxa"/>
        <w:tblInd w:w="8" w:type="dxa"/>
        <w:tblCellMar>
          <w:top w:w="15" w:type="dxa"/>
          <w:left w:w="15" w:type="dxa"/>
          <w:bottom w:w="15" w:type="dxa"/>
          <w:right w:w="15" w:type="dxa"/>
        </w:tblCellMar>
        <w:tblLook w:val="04A0" w:firstRow="1" w:lastRow="0" w:firstColumn="1" w:lastColumn="0" w:noHBand="0" w:noVBand="1"/>
      </w:tblPr>
      <w:tblGrid>
        <w:gridCol w:w="5328"/>
        <w:gridCol w:w="1368"/>
        <w:gridCol w:w="1796"/>
      </w:tblGrid>
      <w:tr w:rsidR="00AC38F8" w14:paraId="533D4D45" w14:textId="77777777">
        <w:trPr>
          <w:trHeight w:val="321"/>
        </w:trPr>
        <w:tc>
          <w:tcPr>
            <w:tcW w:w="0" w:type="auto"/>
            <w:tcBorders>
              <w:top w:val="single" w:sz="6" w:space="0" w:color="000000"/>
              <w:left w:val="single" w:sz="6" w:space="0" w:color="FFFFFF"/>
              <w:bottom w:val="single" w:sz="6" w:space="0" w:color="000000"/>
              <w:right w:val="single" w:sz="6" w:space="0" w:color="FFFFFF"/>
            </w:tcBorders>
            <w:tcMar>
              <w:top w:w="0" w:type="dxa"/>
              <w:left w:w="100" w:type="dxa"/>
              <w:bottom w:w="0" w:type="dxa"/>
              <w:right w:w="100" w:type="dxa"/>
            </w:tcMar>
          </w:tcPr>
          <w:p w14:paraId="7E89C56E" w14:textId="77777777" w:rsidR="00AC38F8" w:rsidRDefault="00101BFF">
            <w:pPr>
              <w:pStyle w:val="a0"/>
              <w:spacing w:before="0" w:beforeAutospacing="0" w:after="0" w:afterAutospacing="0" w:line="240" w:lineRule="atLeast"/>
              <w:jc w:val="center"/>
              <w:rPr>
                <w:rFonts w:ascii="Arial" w:hAnsi="Arial" w:cs="Arial"/>
                <w:b/>
              </w:rPr>
            </w:pPr>
            <w:r>
              <w:rPr>
                <w:rFonts w:ascii="Arial" w:hAnsi="Arial" w:cs="Arial"/>
                <w:b/>
                <w:color w:val="000000"/>
                <w:sz w:val="20"/>
                <w:szCs w:val="20"/>
                <w:shd w:val="clear" w:color="auto" w:fill="FFFFFF"/>
              </w:rPr>
              <w:t>Level of Knowledge</w:t>
            </w:r>
          </w:p>
        </w:tc>
        <w:tc>
          <w:tcPr>
            <w:tcW w:w="0" w:type="auto"/>
            <w:tcBorders>
              <w:top w:val="single" w:sz="6" w:space="0" w:color="000000"/>
              <w:left w:val="nil"/>
              <w:bottom w:val="single" w:sz="6" w:space="0" w:color="000000"/>
              <w:right w:val="single" w:sz="6" w:space="0" w:color="FFFFFF"/>
            </w:tcBorders>
            <w:tcMar>
              <w:top w:w="0" w:type="dxa"/>
              <w:left w:w="100" w:type="dxa"/>
              <w:bottom w:w="0" w:type="dxa"/>
              <w:right w:w="100" w:type="dxa"/>
            </w:tcMar>
          </w:tcPr>
          <w:p w14:paraId="06681BC7" w14:textId="77777777" w:rsidR="00AC38F8" w:rsidRDefault="00101BFF">
            <w:pPr>
              <w:pStyle w:val="a0"/>
              <w:spacing w:before="0" w:beforeAutospacing="0" w:after="0" w:afterAutospacing="0" w:line="240" w:lineRule="atLeast"/>
              <w:jc w:val="center"/>
              <w:rPr>
                <w:rFonts w:ascii="Arial" w:hAnsi="Arial" w:cs="Arial"/>
                <w:b/>
              </w:rPr>
            </w:pPr>
            <w:r>
              <w:rPr>
                <w:rFonts w:ascii="Arial" w:hAnsi="Arial" w:cs="Arial"/>
                <w:b/>
                <w:i/>
                <w:iCs/>
                <w:color w:val="000000"/>
                <w:sz w:val="20"/>
                <w:szCs w:val="20"/>
                <w:shd w:val="clear" w:color="auto" w:fill="FFFFFF"/>
              </w:rPr>
              <w:t>f</w:t>
            </w:r>
          </w:p>
        </w:tc>
        <w:tc>
          <w:tcPr>
            <w:tcW w:w="0" w:type="auto"/>
            <w:tcBorders>
              <w:top w:val="single" w:sz="6" w:space="0" w:color="000000"/>
              <w:left w:val="nil"/>
              <w:bottom w:val="single" w:sz="6" w:space="0" w:color="000000"/>
              <w:right w:val="single" w:sz="6" w:space="0" w:color="FFFFFF"/>
            </w:tcBorders>
            <w:tcMar>
              <w:top w:w="0" w:type="dxa"/>
              <w:left w:w="100" w:type="dxa"/>
              <w:bottom w:w="0" w:type="dxa"/>
              <w:right w:w="100" w:type="dxa"/>
            </w:tcMar>
          </w:tcPr>
          <w:p w14:paraId="62FE5CDC" w14:textId="77777777" w:rsidR="00AC38F8" w:rsidRDefault="00101BFF">
            <w:pPr>
              <w:pStyle w:val="a0"/>
              <w:spacing w:before="0" w:beforeAutospacing="0" w:after="0" w:afterAutospacing="0" w:line="240" w:lineRule="atLeast"/>
              <w:jc w:val="center"/>
              <w:rPr>
                <w:rFonts w:ascii="Arial" w:hAnsi="Arial" w:cs="Arial"/>
                <w:b/>
              </w:rPr>
            </w:pPr>
            <w:r>
              <w:rPr>
                <w:rFonts w:ascii="Arial" w:hAnsi="Arial" w:cs="Arial"/>
                <w:b/>
                <w:i/>
                <w:iCs/>
                <w:color w:val="000000"/>
                <w:sz w:val="20"/>
                <w:szCs w:val="20"/>
                <w:shd w:val="clear" w:color="auto" w:fill="FFFFFF"/>
              </w:rPr>
              <w:t>%</w:t>
            </w:r>
          </w:p>
        </w:tc>
      </w:tr>
      <w:tr w:rsidR="00AC38F8" w14:paraId="771B555A" w14:textId="77777777">
        <w:trPr>
          <w:trHeight w:val="277"/>
        </w:trPr>
        <w:tc>
          <w:tcPr>
            <w:tcW w:w="0" w:type="auto"/>
            <w:tcBorders>
              <w:top w:val="single" w:sz="6" w:space="0" w:color="000000"/>
              <w:left w:val="single" w:sz="6" w:space="0" w:color="FFFFFF"/>
              <w:bottom w:val="single" w:sz="6" w:space="0" w:color="FFFFFF"/>
              <w:right w:val="single" w:sz="6" w:space="0" w:color="FFFFFF"/>
            </w:tcBorders>
            <w:tcMar>
              <w:top w:w="0" w:type="dxa"/>
              <w:left w:w="100" w:type="dxa"/>
              <w:bottom w:w="0" w:type="dxa"/>
              <w:right w:w="100" w:type="dxa"/>
            </w:tcMar>
          </w:tcPr>
          <w:p w14:paraId="71CA38BD" w14:textId="77777777" w:rsidR="00AC38F8" w:rsidRDefault="00101BFF">
            <w:pPr>
              <w:pStyle w:val="a0"/>
              <w:spacing w:before="0" w:beforeAutospacing="0" w:after="0" w:afterAutospacing="0" w:line="240" w:lineRule="atLeast"/>
              <w:jc w:val="both"/>
              <w:rPr>
                <w:rFonts w:ascii="Arial" w:hAnsi="Arial" w:cs="Arial"/>
              </w:rPr>
            </w:pPr>
            <w:r>
              <w:rPr>
                <w:rFonts w:ascii="Arial" w:hAnsi="Arial" w:cs="Arial"/>
                <w:color w:val="000000"/>
                <w:sz w:val="20"/>
                <w:szCs w:val="20"/>
                <w:shd w:val="clear" w:color="auto" w:fill="FFFFFF"/>
              </w:rPr>
              <w:t>High </w:t>
            </w:r>
          </w:p>
        </w:tc>
        <w:tc>
          <w:tcPr>
            <w:tcW w:w="0" w:type="auto"/>
            <w:tcBorders>
              <w:top w:val="single" w:sz="6" w:space="0" w:color="000000"/>
              <w:left w:val="nil"/>
              <w:bottom w:val="single" w:sz="6" w:space="0" w:color="FFFFFF"/>
              <w:right w:val="single" w:sz="6" w:space="0" w:color="FFFFFF"/>
            </w:tcBorders>
            <w:tcMar>
              <w:top w:w="0" w:type="dxa"/>
              <w:left w:w="100" w:type="dxa"/>
              <w:bottom w:w="0" w:type="dxa"/>
              <w:right w:w="100" w:type="dxa"/>
            </w:tcMar>
          </w:tcPr>
          <w:p w14:paraId="75EFA158"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264</w:t>
            </w:r>
          </w:p>
        </w:tc>
        <w:tc>
          <w:tcPr>
            <w:tcW w:w="0" w:type="auto"/>
            <w:tcBorders>
              <w:top w:val="single" w:sz="6" w:space="0" w:color="000000"/>
              <w:left w:val="nil"/>
              <w:bottom w:val="single" w:sz="6" w:space="0" w:color="FFFFFF"/>
              <w:right w:val="single" w:sz="6" w:space="0" w:color="FFFFFF"/>
            </w:tcBorders>
            <w:tcMar>
              <w:top w:w="0" w:type="dxa"/>
              <w:left w:w="100" w:type="dxa"/>
              <w:bottom w:w="0" w:type="dxa"/>
              <w:right w:w="100" w:type="dxa"/>
            </w:tcMar>
          </w:tcPr>
          <w:p w14:paraId="050DA263"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96.0</w:t>
            </w:r>
          </w:p>
        </w:tc>
      </w:tr>
      <w:tr w:rsidR="00AC38F8" w14:paraId="1FC47F4F" w14:textId="77777777">
        <w:trPr>
          <w:trHeight w:val="277"/>
        </w:trPr>
        <w:tc>
          <w:tcPr>
            <w:tcW w:w="0" w:type="auto"/>
            <w:tcBorders>
              <w:top w:val="single" w:sz="6" w:space="0" w:color="FFFFFF"/>
              <w:left w:val="single" w:sz="6" w:space="0" w:color="FFFFFF"/>
              <w:bottom w:val="single" w:sz="6" w:space="0" w:color="FFFFFF"/>
              <w:right w:val="single" w:sz="6" w:space="0" w:color="FFFFFF"/>
            </w:tcBorders>
            <w:tcMar>
              <w:top w:w="0" w:type="dxa"/>
              <w:left w:w="100" w:type="dxa"/>
              <w:bottom w:w="0" w:type="dxa"/>
              <w:right w:w="100" w:type="dxa"/>
            </w:tcMar>
          </w:tcPr>
          <w:p w14:paraId="6EA65009" w14:textId="77777777" w:rsidR="00AC38F8" w:rsidRDefault="00101BFF">
            <w:pPr>
              <w:pStyle w:val="a0"/>
              <w:spacing w:before="0" w:beforeAutospacing="0" w:after="0" w:afterAutospacing="0" w:line="240" w:lineRule="atLeast"/>
              <w:jc w:val="both"/>
              <w:rPr>
                <w:rFonts w:ascii="Arial" w:hAnsi="Arial" w:cs="Arial"/>
              </w:rPr>
            </w:pPr>
            <w:r>
              <w:rPr>
                <w:rFonts w:ascii="Arial" w:hAnsi="Arial" w:cs="Arial"/>
                <w:color w:val="000000"/>
                <w:sz w:val="20"/>
                <w:szCs w:val="20"/>
                <w:shd w:val="clear" w:color="auto" w:fill="FFFFFF"/>
              </w:rPr>
              <w:t>Moderate </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7D594A4C"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2</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65844E80"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0.7</w:t>
            </w:r>
          </w:p>
        </w:tc>
      </w:tr>
      <w:tr w:rsidR="00AC38F8" w14:paraId="146C7F16" w14:textId="77777777">
        <w:trPr>
          <w:trHeight w:val="277"/>
        </w:trPr>
        <w:tc>
          <w:tcPr>
            <w:tcW w:w="0" w:type="auto"/>
            <w:tcBorders>
              <w:top w:val="single" w:sz="6" w:space="0" w:color="FFFFFF"/>
              <w:left w:val="single" w:sz="6" w:space="0" w:color="FFFFFF"/>
              <w:bottom w:val="single" w:sz="6" w:space="0" w:color="000000"/>
              <w:right w:val="single" w:sz="6" w:space="0" w:color="FFFFFF"/>
            </w:tcBorders>
            <w:tcMar>
              <w:top w:w="0" w:type="dxa"/>
              <w:left w:w="100" w:type="dxa"/>
              <w:bottom w:w="0" w:type="dxa"/>
              <w:right w:w="100" w:type="dxa"/>
            </w:tcMar>
          </w:tcPr>
          <w:p w14:paraId="5054C860" w14:textId="77777777" w:rsidR="00AC38F8" w:rsidRDefault="00101BFF">
            <w:pPr>
              <w:pStyle w:val="a0"/>
              <w:spacing w:before="0" w:beforeAutospacing="0" w:after="0" w:afterAutospacing="0" w:line="240" w:lineRule="atLeast"/>
              <w:jc w:val="both"/>
              <w:rPr>
                <w:rFonts w:ascii="Arial" w:hAnsi="Arial" w:cs="Arial"/>
              </w:rPr>
            </w:pPr>
            <w:r>
              <w:rPr>
                <w:rFonts w:ascii="Arial" w:hAnsi="Arial" w:cs="Arial"/>
                <w:color w:val="000000"/>
                <w:sz w:val="20"/>
                <w:szCs w:val="20"/>
                <w:shd w:val="clear" w:color="auto" w:fill="FFFFFF"/>
              </w:rPr>
              <w:t>Low </w:t>
            </w:r>
          </w:p>
        </w:tc>
        <w:tc>
          <w:tcPr>
            <w:tcW w:w="0" w:type="auto"/>
            <w:tcBorders>
              <w:top w:val="single" w:sz="6" w:space="0" w:color="FFFFFF"/>
              <w:left w:val="nil"/>
              <w:bottom w:val="single" w:sz="6" w:space="0" w:color="000000"/>
              <w:right w:val="single" w:sz="6" w:space="0" w:color="FFFFFF"/>
            </w:tcBorders>
            <w:tcMar>
              <w:top w:w="0" w:type="dxa"/>
              <w:left w:w="100" w:type="dxa"/>
              <w:bottom w:w="0" w:type="dxa"/>
              <w:right w:w="100" w:type="dxa"/>
            </w:tcMar>
          </w:tcPr>
          <w:p w14:paraId="5F97DA13"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9</w:t>
            </w:r>
          </w:p>
        </w:tc>
        <w:tc>
          <w:tcPr>
            <w:tcW w:w="0" w:type="auto"/>
            <w:tcBorders>
              <w:top w:val="single" w:sz="6" w:space="0" w:color="FFFFFF"/>
              <w:left w:val="nil"/>
              <w:bottom w:val="single" w:sz="6" w:space="0" w:color="000000"/>
              <w:right w:val="single" w:sz="6" w:space="0" w:color="FFFFFF"/>
            </w:tcBorders>
            <w:tcMar>
              <w:top w:w="0" w:type="dxa"/>
              <w:left w:w="100" w:type="dxa"/>
              <w:bottom w:w="0" w:type="dxa"/>
              <w:right w:w="100" w:type="dxa"/>
            </w:tcMar>
          </w:tcPr>
          <w:p w14:paraId="5F95E484" w14:textId="77777777" w:rsidR="00AC38F8" w:rsidRDefault="00101BF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3.3</w:t>
            </w:r>
          </w:p>
        </w:tc>
      </w:tr>
      <w:tr w:rsidR="00AC38F8" w14:paraId="4D0D782F" w14:textId="77777777">
        <w:trPr>
          <w:trHeight w:val="277"/>
        </w:trPr>
        <w:tc>
          <w:tcPr>
            <w:tcW w:w="0" w:type="auto"/>
            <w:tcBorders>
              <w:top w:val="single" w:sz="6" w:space="0" w:color="000000"/>
              <w:left w:val="single" w:sz="6" w:space="0" w:color="FFFFFF"/>
              <w:bottom w:val="single" w:sz="6" w:space="0" w:color="000000"/>
              <w:right w:val="single" w:sz="6" w:space="0" w:color="FFFFFF"/>
            </w:tcBorders>
            <w:tcMar>
              <w:top w:w="0" w:type="dxa"/>
              <w:left w:w="100" w:type="dxa"/>
              <w:bottom w:w="0" w:type="dxa"/>
              <w:right w:w="100" w:type="dxa"/>
            </w:tcMar>
          </w:tcPr>
          <w:p w14:paraId="21542E62" w14:textId="77777777" w:rsidR="00AC38F8" w:rsidRDefault="00101BFF">
            <w:pPr>
              <w:pStyle w:val="a0"/>
              <w:spacing w:before="0" w:beforeAutospacing="0" w:after="0" w:afterAutospacing="0" w:line="240" w:lineRule="atLeast"/>
              <w:jc w:val="center"/>
              <w:rPr>
                <w:rFonts w:ascii="Arial" w:hAnsi="Arial" w:cs="Arial"/>
                <w:b/>
              </w:rPr>
            </w:pPr>
            <w:r>
              <w:rPr>
                <w:rFonts w:ascii="Arial" w:hAnsi="Arial" w:cs="Arial"/>
                <w:b/>
                <w:color w:val="000000"/>
                <w:sz w:val="20"/>
                <w:szCs w:val="20"/>
                <w:shd w:val="clear" w:color="auto" w:fill="FFFFFF"/>
              </w:rPr>
              <w:t>Total</w:t>
            </w:r>
          </w:p>
        </w:tc>
        <w:tc>
          <w:tcPr>
            <w:tcW w:w="0" w:type="auto"/>
            <w:tcBorders>
              <w:top w:val="single" w:sz="6" w:space="0" w:color="000000"/>
              <w:left w:val="nil"/>
              <w:bottom w:val="single" w:sz="6" w:space="0" w:color="000000"/>
              <w:right w:val="single" w:sz="6" w:space="0" w:color="FFFFFF"/>
            </w:tcBorders>
            <w:tcMar>
              <w:top w:w="0" w:type="dxa"/>
              <w:left w:w="100" w:type="dxa"/>
              <w:bottom w:w="0" w:type="dxa"/>
              <w:right w:w="100" w:type="dxa"/>
            </w:tcMar>
          </w:tcPr>
          <w:p w14:paraId="358432B4" w14:textId="77777777" w:rsidR="00AC38F8" w:rsidRDefault="00101BFF">
            <w:pPr>
              <w:pStyle w:val="a0"/>
              <w:spacing w:before="0" w:beforeAutospacing="0" w:after="0" w:afterAutospacing="0" w:line="240" w:lineRule="atLeast"/>
              <w:jc w:val="center"/>
              <w:rPr>
                <w:rFonts w:ascii="Arial" w:hAnsi="Arial" w:cs="Arial"/>
                <w:b/>
              </w:rPr>
            </w:pPr>
            <w:r>
              <w:rPr>
                <w:rFonts w:ascii="Arial" w:hAnsi="Arial" w:cs="Arial"/>
                <w:b/>
                <w:color w:val="000000"/>
                <w:sz w:val="20"/>
                <w:szCs w:val="20"/>
                <w:shd w:val="clear" w:color="auto" w:fill="FFFFFF"/>
              </w:rPr>
              <w:t>275</w:t>
            </w:r>
          </w:p>
        </w:tc>
        <w:tc>
          <w:tcPr>
            <w:tcW w:w="0" w:type="auto"/>
            <w:tcBorders>
              <w:top w:val="single" w:sz="6" w:space="0" w:color="000000"/>
              <w:left w:val="nil"/>
              <w:bottom w:val="single" w:sz="6" w:space="0" w:color="000000"/>
              <w:right w:val="single" w:sz="6" w:space="0" w:color="FFFFFF"/>
            </w:tcBorders>
            <w:tcMar>
              <w:top w:w="0" w:type="dxa"/>
              <w:left w:w="100" w:type="dxa"/>
              <w:bottom w:w="0" w:type="dxa"/>
              <w:right w:w="100" w:type="dxa"/>
            </w:tcMar>
          </w:tcPr>
          <w:p w14:paraId="2B99F9B6" w14:textId="77777777" w:rsidR="00AC38F8" w:rsidRDefault="00101BFF">
            <w:pPr>
              <w:pStyle w:val="a0"/>
              <w:spacing w:before="0" w:beforeAutospacing="0" w:after="0" w:afterAutospacing="0" w:line="240" w:lineRule="atLeast"/>
              <w:jc w:val="center"/>
              <w:rPr>
                <w:rFonts w:ascii="Arial" w:hAnsi="Arial" w:cs="Arial"/>
                <w:b/>
              </w:rPr>
            </w:pPr>
            <w:r>
              <w:rPr>
                <w:rFonts w:ascii="Arial" w:hAnsi="Arial" w:cs="Arial"/>
                <w:b/>
                <w:color w:val="000000"/>
                <w:sz w:val="20"/>
                <w:szCs w:val="20"/>
                <w:shd w:val="clear" w:color="auto" w:fill="FFFFFF"/>
              </w:rPr>
              <w:t>100.0</w:t>
            </w:r>
          </w:p>
        </w:tc>
      </w:tr>
    </w:tbl>
    <w:p w14:paraId="18C87E57" w14:textId="77777777" w:rsidR="00AC38F8" w:rsidRDefault="00AC38F8">
      <w:pPr>
        <w:pStyle w:val="ConcHead"/>
        <w:spacing w:after="0"/>
        <w:jc w:val="both"/>
        <w:rPr>
          <w:rFonts w:ascii="Arial" w:hAnsi="Arial" w:cs="Arial"/>
        </w:rPr>
      </w:pPr>
    </w:p>
    <w:p w14:paraId="5EA38C39" w14:textId="77777777" w:rsidR="00AC38F8" w:rsidRDefault="00101BFF">
      <w:pPr>
        <w:pStyle w:val="ConcHead"/>
        <w:spacing w:after="0"/>
        <w:jc w:val="both"/>
        <w:rPr>
          <w:rFonts w:ascii="Arial" w:hAnsi="Arial" w:cs="Arial"/>
        </w:rPr>
      </w:pPr>
      <w:r>
        <w:rPr>
          <w:rFonts w:ascii="Arial" w:hAnsi="Arial" w:cs="Arial"/>
        </w:rPr>
        <w:t>5.1.3 LEVEL OF Perceptions OF STUDENT NURSES working in a chemotherapy unit</w:t>
      </w:r>
    </w:p>
    <w:p w14:paraId="43473E86" w14:textId="77777777" w:rsidR="00AC38F8" w:rsidRDefault="00101BFF">
      <w:pPr>
        <w:pStyle w:val="a0"/>
        <w:spacing w:before="240" w:beforeAutospacing="0" w:after="240" w:afterAutospacing="0" w:line="240" w:lineRule="atLeast"/>
        <w:jc w:val="both"/>
        <w:rPr>
          <w:rFonts w:ascii="Arial" w:hAnsi="Arial" w:cs="Arial"/>
        </w:rPr>
      </w:pPr>
      <w:r>
        <w:rPr>
          <w:rFonts w:ascii="Arial" w:hAnsi="Arial" w:cs="Arial"/>
          <w:color w:val="000000"/>
          <w:sz w:val="20"/>
          <w:szCs w:val="20"/>
          <w:shd w:val="clear" w:color="auto" w:fill="FFFFFF"/>
        </w:rPr>
        <w:t>Table 4 shows the level of perception of student nurses toward working in a chemotherapy unit. The overall mean was 2.73 (Average) out of 4. The top three highest indicators of respondents that they agreed to are they want to get more information about can</w:t>
      </w:r>
      <w:r>
        <w:rPr>
          <w:rFonts w:ascii="Arial" w:hAnsi="Arial" w:cs="Arial"/>
          <w:color w:val="000000"/>
          <w:sz w:val="20"/>
          <w:szCs w:val="20"/>
          <w:shd w:val="clear" w:color="auto" w:fill="FFFFFF"/>
        </w:rPr>
        <w:t xml:space="preserve">cer (M=3.81), genetics is an important factor in the occurrence of cancer (M=3.77).  They also agree, cancer occurs by the effect of habits such as cigarettes and alcohol (M=3.61).  </w:t>
      </w:r>
    </w:p>
    <w:p w14:paraId="1F367006" w14:textId="77777777" w:rsidR="00AC38F8" w:rsidRDefault="00101BF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In contrast, respondents slightly agreed to items of feeling of being unc</w:t>
      </w:r>
      <w:r>
        <w:rPr>
          <w:rFonts w:ascii="Arial" w:hAnsi="Arial" w:cs="Arial"/>
          <w:color w:val="000000"/>
          <w:sz w:val="20"/>
          <w:szCs w:val="20"/>
          <w:shd w:val="clear" w:color="auto" w:fill="FFFFFF"/>
        </w:rPr>
        <w:t>omfortable when talking with a cancer patient and his family (M=1.71) and cancer is contagious (M=1.64) and agreed to item Cancer patients are punished by God (M=1.20), indicates that this negative statements are the top three lowest indicators with a reve</w:t>
      </w:r>
      <w:r>
        <w:rPr>
          <w:rFonts w:ascii="Arial" w:hAnsi="Arial" w:cs="Arial"/>
          <w:color w:val="000000"/>
          <w:sz w:val="20"/>
          <w:szCs w:val="20"/>
          <w:shd w:val="clear" w:color="auto" w:fill="FFFFFF"/>
        </w:rPr>
        <w:t>rse scoring.</w:t>
      </w:r>
    </w:p>
    <w:p w14:paraId="06746BC0" w14:textId="77777777" w:rsidR="00AC38F8" w:rsidRDefault="00101BFF">
      <w:pPr>
        <w:pStyle w:val="a"/>
        <w:rPr>
          <w:rFonts w:ascii="Arial" w:hAnsi="Arial" w:cs="Arial"/>
        </w:rPr>
      </w:pPr>
      <w:r>
        <w:rPr>
          <w:rFonts w:ascii="Arial" w:hAnsi="Arial" w:cs="Arial"/>
        </w:rPr>
        <w:t xml:space="preserve"> </w:t>
      </w:r>
    </w:p>
    <w:p w14:paraId="3B5668DC" w14:textId="77777777" w:rsidR="00AC38F8" w:rsidRDefault="00101BF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The high rated items were aligned to the study of Afiyanti et al. (2023), who discovered that to help students understand and confidence in chemotherapy management it needs structured oncology education programs. Their study showed that thro</w:t>
      </w:r>
      <w:r>
        <w:rPr>
          <w:rFonts w:ascii="Arial" w:hAnsi="Arial" w:cs="Arial"/>
          <w:color w:val="000000"/>
          <w:sz w:val="20"/>
          <w:szCs w:val="20"/>
          <w:shd w:val="clear" w:color="auto" w:fill="FFFFFF"/>
        </w:rPr>
        <w:t>ugh knowledge it can enhance perception and outlook toward oncology. Fox (2024) reported that with the help of virtual simulation training it reduced anxiety and increased the training of student nurses when dealing with patients undergoing chemotherapy. W</w:t>
      </w:r>
      <w:r>
        <w:rPr>
          <w:rFonts w:ascii="Arial" w:hAnsi="Arial" w:cs="Arial"/>
          <w:color w:val="000000"/>
          <w:sz w:val="20"/>
          <w:szCs w:val="20"/>
          <w:shd w:val="clear" w:color="auto" w:fill="FFFFFF"/>
        </w:rPr>
        <w:t>ith the help of their willingness, readiness, and openness to improve it reflects their action for professional growth.</w:t>
      </w:r>
    </w:p>
    <w:p w14:paraId="7D019E07" w14:textId="77777777" w:rsidR="00AC38F8" w:rsidRDefault="00101BFF">
      <w:pPr>
        <w:pStyle w:val="a"/>
        <w:rPr>
          <w:rFonts w:ascii="Arial" w:hAnsi="Arial" w:cs="Arial"/>
        </w:rPr>
      </w:pPr>
      <w:r>
        <w:rPr>
          <w:rFonts w:ascii="Arial" w:hAnsi="Arial" w:cs="Arial"/>
        </w:rPr>
        <w:t xml:space="preserve"> </w:t>
      </w:r>
    </w:p>
    <w:p w14:paraId="42187824" w14:textId="77777777" w:rsidR="00AC38F8" w:rsidRDefault="00101BF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However, the low scores regarding misconceptions aligned with the study of Hedenstrom et al. (2021) found that there were a fear-based</w:t>
      </w:r>
      <w:r>
        <w:rPr>
          <w:rFonts w:ascii="Arial" w:hAnsi="Arial" w:cs="Arial"/>
          <w:color w:val="000000"/>
          <w:sz w:val="20"/>
          <w:szCs w:val="20"/>
          <w:shd w:val="clear" w:color="auto" w:fill="FFFFFF"/>
        </w:rPr>
        <w:t xml:space="preserve"> and culturally influenced misconceptions about cancer but with the adequate education it helped to reduce it. </w:t>
      </w:r>
    </w:p>
    <w:p w14:paraId="3FC5D1D3" w14:textId="77777777" w:rsidR="00AC38F8" w:rsidRDefault="00AC38F8">
      <w:pPr>
        <w:pStyle w:val="a0"/>
        <w:spacing w:before="0" w:beforeAutospacing="0" w:after="0" w:afterAutospacing="0" w:line="240" w:lineRule="atLeast"/>
        <w:rPr>
          <w:rFonts w:ascii="Arial" w:hAnsi="Arial" w:cs="Arial"/>
          <w:color w:val="000000"/>
          <w:sz w:val="20"/>
          <w:szCs w:val="20"/>
          <w:shd w:val="clear" w:color="auto" w:fill="FFFFFF"/>
        </w:rPr>
      </w:pPr>
    </w:p>
    <w:p w14:paraId="230F4FD7" w14:textId="77777777" w:rsidR="00AC38F8" w:rsidRDefault="00101BF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The results showed that student nurses had scientifically grounded beliefs which are critical in providing a non-stigmatizing care. For the average perception it reflects moderate emotional readiness. Bagheri et al. (2023) experienced moderate and mixed em</w:t>
      </w:r>
      <w:r>
        <w:rPr>
          <w:rFonts w:ascii="Arial" w:hAnsi="Arial" w:cs="Arial"/>
          <w:color w:val="000000"/>
          <w:sz w:val="20"/>
          <w:szCs w:val="20"/>
          <w:shd w:val="clear" w:color="auto" w:fill="FFFFFF"/>
        </w:rPr>
        <w:t>otions when undergoing chemotherapy care to patients, which are anxiety and doubtedness. It can be developed through guided teaching and repeated exposure to the area and can help the emotional resilience of student nurses.</w:t>
      </w:r>
    </w:p>
    <w:p w14:paraId="1D76A9D3" w14:textId="77777777" w:rsidR="00AC38F8" w:rsidRDefault="00AC38F8">
      <w:pPr>
        <w:jc w:val="center"/>
        <w:rPr>
          <w:rFonts w:ascii="Arial" w:hAnsi="Arial" w:cs="Arial"/>
          <w:b/>
        </w:rPr>
      </w:pPr>
    </w:p>
    <w:p w14:paraId="6C5DB866" w14:textId="77777777" w:rsidR="00AC38F8" w:rsidRDefault="00101BFF">
      <w:pPr>
        <w:jc w:val="center"/>
        <w:rPr>
          <w:rFonts w:ascii="Arial" w:hAnsi="Arial" w:cs="Arial"/>
          <w:b/>
        </w:rPr>
      </w:pPr>
      <w:r>
        <w:rPr>
          <w:rFonts w:ascii="Arial" w:hAnsi="Arial" w:cs="Arial"/>
          <w:b/>
        </w:rPr>
        <w:t>Table 4. Level of perception of</w:t>
      </w:r>
      <w:r>
        <w:rPr>
          <w:rFonts w:ascii="Arial" w:hAnsi="Arial" w:cs="Arial"/>
          <w:b/>
        </w:rPr>
        <w:t xml:space="preserve"> student nurses working in a chemotherapy unit</w:t>
      </w:r>
    </w:p>
    <w:p w14:paraId="62781C76" w14:textId="77777777" w:rsidR="00AC38F8" w:rsidRDefault="00101BFF">
      <w:pPr>
        <w:jc w:val="center"/>
        <w:rPr>
          <w:rFonts w:ascii="Arial" w:hAnsi="Arial" w:cs="Arial"/>
          <w:b/>
        </w:rPr>
      </w:pPr>
      <w:r>
        <w:rPr>
          <w:rFonts w:ascii="Arial" w:hAnsi="Arial" w:cs="Arial"/>
          <w:b/>
        </w:rPr>
        <w:t>(n = 275)</w:t>
      </w:r>
    </w:p>
    <w:p w14:paraId="34E8BB00" w14:textId="77777777" w:rsidR="00AC38F8" w:rsidRDefault="00AC38F8">
      <w:pPr>
        <w:jc w:val="center"/>
        <w:rPr>
          <w:rFonts w:ascii="Arial" w:hAnsi="Arial" w:cs="Arial"/>
          <w:b/>
        </w:rPr>
      </w:pPr>
    </w:p>
    <w:tbl>
      <w:tblPr>
        <w:tblW w:w="8115" w:type="dxa"/>
        <w:tblLayout w:type="fixed"/>
        <w:tblLook w:val="04A0" w:firstRow="1" w:lastRow="0" w:firstColumn="1" w:lastColumn="0" w:noHBand="0" w:noVBand="1"/>
      </w:tblPr>
      <w:tblGrid>
        <w:gridCol w:w="1125"/>
        <w:gridCol w:w="4845"/>
        <w:gridCol w:w="1245"/>
        <w:gridCol w:w="900"/>
      </w:tblGrid>
      <w:tr w:rsidR="00AC38F8" w14:paraId="08EB5477" w14:textId="77777777">
        <w:trPr>
          <w:trHeight w:val="575"/>
        </w:trPr>
        <w:tc>
          <w:tcPr>
            <w:tcW w:w="5970" w:type="dxa"/>
            <w:gridSpan w:val="2"/>
            <w:tcBorders>
              <w:top w:val="single" w:sz="6" w:space="0" w:color="000000"/>
              <w:left w:val="single" w:sz="6" w:space="0" w:color="FFFFFF"/>
              <w:bottom w:val="single" w:sz="6" w:space="0" w:color="000000"/>
              <w:right w:val="single" w:sz="4" w:space="0" w:color="FFFFFF"/>
            </w:tcBorders>
            <w:tcMar>
              <w:top w:w="0" w:type="dxa"/>
              <w:left w:w="100" w:type="dxa"/>
              <w:bottom w:w="0" w:type="dxa"/>
              <w:right w:w="100" w:type="dxa"/>
            </w:tcMar>
          </w:tcPr>
          <w:p w14:paraId="5F5ACA90" w14:textId="77777777" w:rsidR="00AC38F8" w:rsidRDefault="00AC38F8">
            <w:pPr>
              <w:spacing w:before="240" w:after="240"/>
              <w:jc w:val="center"/>
              <w:rPr>
                <w:rFonts w:ascii="Arial" w:hAnsi="Arial" w:cs="Arial"/>
                <w:b/>
                <w:highlight w:val="white"/>
              </w:rPr>
            </w:pPr>
          </w:p>
        </w:tc>
        <w:tc>
          <w:tcPr>
            <w:tcW w:w="1245" w:type="dxa"/>
            <w:tcBorders>
              <w:top w:val="single" w:sz="6" w:space="0" w:color="000000"/>
              <w:left w:val="single" w:sz="4" w:space="0" w:color="FFFFFF"/>
              <w:bottom w:val="single" w:sz="6" w:space="0" w:color="000000"/>
              <w:right w:val="single" w:sz="6" w:space="0" w:color="FFFFFF"/>
            </w:tcBorders>
            <w:tcMar>
              <w:top w:w="0" w:type="dxa"/>
              <w:left w:w="100" w:type="dxa"/>
              <w:bottom w:w="0" w:type="dxa"/>
              <w:right w:w="100" w:type="dxa"/>
            </w:tcMar>
          </w:tcPr>
          <w:p w14:paraId="3919CECE" w14:textId="77777777" w:rsidR="00AC38F8" w:rsidRDefault="00101BFF">
            <w:pPr>
              <w:spacing w:before="200"/>
              <w:ind w:left="60" w:right="60"/>
              <w:jc w:val="center"/>
              <w:rPr>
                <w:rFonts w:ascii="Arial" w:hAnsi="Arial" w:cs="Arial"/>
                <w:b/>
                <w:highlight w:val="white"/>
              </w:rPr>
            </w:pPr>
            <w:r>
              <w:rPr>
                <w:rFonts w:ascii="Arial" w:hAnsi="Arial" w:cs="Arial"/>
                <w:b/>
                <w:highlight w:val="white"/>
              </w:rPr>
              <w:t>Mean</w:t>
            </w:r>
          </w:p>
        </w:tc>
        <w:tc>
          <w:tcPr>
            <w:tcW w:w="900" w:type="dxa"/>
            <w:tcBorders>
              <w:top w:val="single" w:sz="6" w:space="0" w:color="000000"/>
              <w:left w:val="single" w:sz="6" w:space="0" w:color="FFFFFF"/>
              <w:bottom w:val="single" w:sz="6" w:space="0" w:color="000000"/>
              <w:right w:val="single" w:sz="6" w:space="0" w:color="FFFFFF"/>
            </w:tcBorders>
            <w:tcMar>
              <w:top w:w="0" w:type="dxa"/>
              <w:left w:w="100" w:type="dxa"/>
              <w:bottom w:w="0" w:type="dxa"/>
              <w:right w:w="100" w:type="dxa"/>
            </w:tcMar>
          </w:tcPr>
          <w:p w14:paraId="2E1F7C2B" w14:textId="77777777" w:rsidR="00AC38F8" w:rsidRDefault="00101BFF">
            <w:pPr>
              <w:spacing w:before="200"/>
              <w:ind w:left="60" w:right="60"/>
              <w:jc w:val="center"/>
              <w:rPr>
                <w:rFonts w:ascii="Arial" w:hAnsi="Arial" w:cs="Arial"/>
                <w:b/>
                <w:highlight w:val="white"/>
              </w:rPr>
            </w:pPr>
            <w:r>
              <w:rPr>
                <w:rFonts w:ascii="Arial" w:hAnsi="Arial" w:cs="Arial"/>
                <w:b/>
                <w:highlight w:val="white"/>
              </w:rPr>
              <w:t>SD</w:t>
            </w:r>
          </w:p>
        </w:tc>
      </w:tr>
      <w:tr w:rsidR="00AC38F8" w14:paraId="49458946" w14:textId="77777777">
        <w:trPr>
          <w:trHeight w:val="90"/>
        </w:trPr>
        <w:tc>
          <w:tcPr>
            <w:tcW w:w="5970" w:type="dxa"/>
            <w:gridSpan w:val="2"/>
            <w:tcBorders>
              <w:top w:val="single" w:sz="6" w:space="0" w:color="FFFFFF"/>
              <w:left w:val="single" w:sz="6" w:space="0" w:color="FFFFFF"/>
              <w:bottom w:val="single" w:sz="6" w:space="0" w:color="FFFFFF"/>
              <w:right w:val="single" w:sz="4" w:space="0" w:color="FFFFFF"/>
            </w:tcBorders>
            <w:tcMar>
              <w:top w:w="0" w:type="dxa"/>
              <w:bottom w:w="0" w:type="dxa"/>
            </w:tcMar>
          </w:tcPr>
          <w:p w14:paraId="471420B6" w14:textId="77777777" w:rsidR="00AC38F8" w:rsidRDefault="00101BFF">
            <w:pPr>
              <w:ind w:left="777" w:right="57" w:hanging="720"/>
              <w:jc w:val="both"/>
              <w:rPr>
                <w:rFonts w:ascii="Arial" w:hAnsi="Arial" w:cs="Arial"/>
                <w:highlight w:val="white"/>
              </w:rPr>
            </w:pPr>
            <w:r>
              <w:rPr>
                <w:rFonts w:ascii="Arial" w:hAnsi="Arial" w:cs="Arial"/>
                <w:highlight w:val="white"/>
              </w:rPr>
              <w:t>I want to get more information about cancer.</w:t>
            </w:r>
          </w:p>
        </w:tc>
        <w:tc>
          <w:tcPr>
            <w:tcW w:w="1245" w:type="dxa"/>
            <w:tcBorders>
              <w:top w:val="single" w:sz="6" w:space="0" w:color="FFFFFF"/>
              <w:left w:val="single" w:sz="4" w:space="0" w:color="FFFFFF"/>
              <w:bottom w:val="single" w:sz="6" w:space="0" w:color="FFFFFF"/>
              <w:right w:val="single" w:sz="6" w:space="0" w:color="FFFFFF"/>
            </w:tcBorders>
            <w:tcMar>
              <w:top w:w="0" w:type="dxa"/>
              <w:bottom w:w="0" w:type="dxa"/>
            </w:tcMar>
          </w:tcPr>
          <w:p w14:paraId="6A37CAE5" w14:textId="77777777" w:rsidR="00AC38F8" w:rsidRDefault="00101BFF">
            <w:pPr>
              <w:ind w:left="60" w:right="60"/>
              <w:jc w:val="center"/>
              <w:rPr>
                <w:rFonts w:ascii="Arial" w:hAnsi="Arial" w:cs="Arial"/>
                <w:highlight w:val="white"/>
              </w:rPr>
            </w:pPr>
            <w:r>
              <w:rPr>
                <w:rFonts w:ascii="Arial" w:hAnsi="Arial" w:cs="Arial"/>
                <w:highlight w:val="white"/>
              </w:rPr>
              <w:t>3.81</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796F98CA" w14:textId="77777777" w:rsidR="00AC38F8" w:rsidRDefault="00101BFF">
            <w:pPr>
              <w:ind w:left="60" w:right="60"/>
              <w:jc w:val="center"/>
              <w:rPr>
                <w:rFonts w:ascii="Arial" w:hAnsi="Arial" w:cs="Arial"/>
                <w:highlight w:val="white"/>
              </w:rPr>
            </w:pPr>
            <w:r>
              <w:rPr>
                <w:rFonts w:ascii="Arial" w:hAnsi="Arial" w:cs="Arial"/>
                <w:highlight w:val="white"/>
              </w:rPr>
              <w:t>0.43</w:t>
            </w:r>
          </w:p>
        </w:tc>
      </w:tr>
      <w:tr w:rsidR="00AC38F8" w14:paraId="02A6BE01" w14:textId="77777777">
        <w:trPr>
          <w:trHeight w:val="369"/>
        </w:trPr>
        <w:tc>
          <w:tcPr>
            <w:tcW w:w="5970" w:type="dxa"/>
            <w:gridSpan w:val="2"/>
            <w:tcBorders>
              <w:top w:val="single" w:sz="6" w:space="0" w:color="FFFFFF"/>
              <w:left w:val="single" w:sz="6" w:space="0" w:color="FFFFFF"/>
              <w:bottom w:val="single" w:sz="6" w:space="0" w:color="FFFFFF"/>
              <w:right w:val="single" w:sz="4" w:space="0" w:color="FFFFFF"/>
            </w:tcBorders>
            <w:tcMar>
              <w:top w:w="0" w:type="dxa"/>
              <w:bottom w:w="0" w:type="dxa"/>
            </w:tcMar>
          </w:tcPr>
          <w:p w14:paraId="0BB02111" w14:textId="77777777" w:rsidR="00AC38F8" w:rsidRDefault="00101BFF">
            <w:pPr>
              <w:ind w:left="777" w:right="57" w:hanging="720"/>
              <w:jc w:val="both"/>
              <w:rPr>
                <w:rFonts w:ascii="Arial" w:hAnsi="Arial" w:cs="Arial"/>
                <w:highlight w:val="white"/>
              </w:rPr>
            </w:pPr>
            <w:r>
              <w:rPr>
                <w:rFonts w:ascii="Arial" w:hAnsi="Arial" w:cs="Arial"/>
                <w:highlight w:val="white"/>
              </w:rPr>
              <w:t>I think genetics is an important factor in the occurrence of cancer.</w:t>
            </w:r>
          </w:p>
        </w:tc>
        <w:tc>
          <w:tcPr>
            <w:tcW w:w="1245" w:type="dxa"/>
            <w:tcBorders>
              <w:top w:val="single" w:sz="6" w:space="0" w:color="FFFFFF"/>
              <w:left w:val="single" w:sz="4" w:space="0" w:color="FFFFFF"/>
              <w:bottom w:val="single" w:sz="6" w:space="0" w:color="FFFFFF"/>
              <w:right w:val="single" w:sz="6" w:space="0" w:color="FFFFFF"/>
            </w:tcBorders>
            <w:tcMar>
              <w:top w:w="0" w:type="dxa"/>
              <w:bottom w:w="0" w:type="dxa"/>
            </w:tcMar>
          </w:tcPr>
          <w:p w14:paraId="7EF14C75" w14:textId="77777777" w:rsidR="00AC38F8" w:rsidRDefault="00101BFF">
            <w:pPr>
              <w:ind w:left="60" w:right="60"/>
              <w:jc w:val="center"/>
              <w:rPr>
                <w:rFonts w:ascii="Arial" w:hAnsi="Arial" w:cs="Arial"/>
                <w:highlight w:val="white"/>
              </w:rPr>
            </w:pPr>
            <w:r>
              <w:rPr>
                <w:rFonts w:ascii="Arial" w:hAnsi="Arial" w:cs="Arial"/>
                <w:highlight w:val="white"/>
              </w:rPr>
              <w:t>3.77</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0A0F290E" w14:textId="77777777" w:rsidR="00AC38F8" w:rsidRDefault="00101BFF">
            <w:pPr>
              <w:ind w:left="60" w:right="60"/>
              <w:jc w:val="center"/>
              <w:rPr>
                <w:rFonts w:ascii="Arial" w:hAnsi="Arial" w:cs="Arial"/>
                <w:highlight w:val="white"/>
              </w:rPr>
            </w:pPr>
            <w:r>
              <w:rPr>
                <w:rFonts w:ascii="Arial" w:hAnsi="Arial" w:cs="Arial"/>
                <w:highlight w:val="white"/>
              </w:rPr>
              <w:t>0.48</w:t>
            </w:r>
          </w:p>
        </w:tc>
      </w:tr>
      <w:tr w:rsidR="00AC38F8" w14:paraId="259A54D0" w14:textId="77777777">
        <w:trPr>
          <w:trHeight w:val="315"/>
        </w:trPr>
        <w:tc>
          <w:tcPr>
            <w:tcW w:w="5970" w:type="dxa"/>
            <w:gridSpan w:val="2"/>
            <w:tcBorders>
              <w:top w:val="single" w:sz="6" w:space="0" w:color="FFFFFF"/>
              <w:left w:val="single" w:sz="6" w:space="0" w:color="FFFFFF"/>
              <w:bottom w:val="single" w:sz="6" w:space="0" w:color="FFFFFF"/>
              <w:right w:val="single" w:sz="4" w:space="0" w:color="FFFFFF"/>
            </w:tcBorders>
            <w:tcMar>
              <w:top w:w="0" w:type="dxa"/>
              <w:bottom w:w="0" w:type="dxa"/>
            </w:tcMar>
          </w:tcPr>
          <w:p w14:paraId="51D3DD84" w14:textId="77777777" w:rsidR="00AC38F8" w:rsidRDefault="00101BFF">
            <w:pPr>
              <w:ind w:left="777" w:right="57" w:hanging="720"/>
              <w:jc w:val="both"/>
              <w:rPr>
                <w:rFonts w:ascii="Arial" w:hAnsi="Arial" w:cs="Arial"/>
                <w:highlight w:val="white"/>
              </w:rPr>
            </w:pPr>
            <w:r>
              <w:rPr>
                <w:rFonts w:ascii="Arial" w:hAnsi="Arial" w:cs="Arial"/>
                <w:highlight w:val="white"/>
              </w:rPr>
              <w:t xml:space="preserve">I think cancer occurs by the effect of habits such </w:t>
            </w:r>
            <w:r>
              <w:rPr>
                <w:rFonts w:ascii="Arial" w:hAnsi="Arial" w:cs="Arial"/>
                <w:highlight w:val="white"/>
              </w:rPr>
              <w:t>as cigarettes and alcohol.</w:t>
            </w:r>
          </w:p>
        </w:tc>
        <w:tc>
          <w:tcPr>
            <w:tcW w:w="1245" w:type="dxa"/>
            <w:tcBorders>
              <w:top w:val="single" w:sz="6" w:space="0" w:color="FFFFFF"/>
              <w:left w:val="single" w:sz="4" w:space="0" w:color="FFFFFF"/>
              <w:bottom w:val="single" w:sz="6" w:space="0" w:color="FFFFFF"/>
              <w:right w:val="single" w:sz="6" w:space="0" w:color="FFFFFF"/>
            </w:tcBorders>
            <w:tcMar>
              <w:top w:w="0" w:type="dxa"/>
              <w:bottom w:w="0" w:type="dxa"/>
            </w:tcMar>
          </w:tcPr>
          <w:p w14:paraId="47E5F0CA" w14:textId="77777777" w:rsidR="00AC38F8" w:rsidRDefault="00101BFF">
            <w:pPr>
              <w:ind w:left="60" w:right="60"/>
              <w:jc w:val="center"/>
              <w:rPr>
                <w:rFonts w:ascii="Arial" w:hAnsi="Arial" w:cs="Arial"/>
                <w:highlight w:val="white"/>
              </w:rPr>
            </w:pPr>
            <w:r>
              <w:rPr>
                <w:rFonts w:ascii="Arial" w:hAnsi="Arial" w:cs="Arial"/>
                <w:highlight w:val="white"/>
              </w:rPr>
              <w:t>3.61</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5B534C13" w14:textId="77777777" w:rsidR="00AC38F8" w:rsidRDefault="00101BFF">
            <w:pPr>
              <w:ind w:left="60" w:right="60"/>
              <w:jc w:val="center"/>
              <w:rPr>
                <w:rFonts w:ascii="Arial" w:hAnsi="Arial" w:cs="Arial"/>
                <w:highlight w:val="white"/>
              </w:rPr>
            </w:pPr>
            <w:r>
              <w:rPr>
                <w:rFonts w:ascii="Arial" w:hAnsi="Arial" w:cs="Arial"/>
                <w:highlight w:val="white"/>
              </w:rPr>
              <w:t>0.65</w:t>
            </w:r>
          </w:p>
        </w:tc>
      </w:tr>
      <w:tr w:rsidR="00AC38F8" w14:paraId="08A12EB5" w14:textId="77777777">
        <w:trPr>
          <w:trHeight w:val="15"/>
        </w:trPr>
        <w:tc>
          <w:tcPr>
            <w:tcW w:w="5970" w:type="dxa"/>
            <w:gridSpan w:val="2"/>
            <w:tcBorders>
              <w:top w:val="single" w:sz="6" w:space="0" w:color="FFFFFF"/>
              <w:left w:val="single" w:sz="6" w:space="0" w:color="FFFFFF"/>
              <w:bottom w:val="single" w:sz="6" w:space="0" w:color="FFFFFF"/>
              <w:right w:val="single" w:sz="4" w:space="0" w:color="FFFFFF"/>
            </w:tcBorders>
            <w:tcMar>
              <w:top w:w="0" w:type="dxa"/>
              <w:bottom w:w="0" w:type="dxa"/>
            </w:tcMar>
          </w:tcPr>
          <w:p w14:paraId="2CB47639" w14:textId="77777777" w:rsidR="00AC38F8" w:rsidRDefault="00101BFF">
            <w:pPr>
              <w:ind w:left="777" w:right="57" w:hanging="720"/>
              <w:jc w:val="both"/>
              <w:rPr>
                <w:rFonts w:ascii="Arial" w:hAnsi="Arial" w:cs="Arial"/>
                <w:highlight w:val="white"/>
              </w:rPr>
            </w:pPr>
            <w:r>
              <w:rPr>
                <w:rFonts w:ascii="Arial" w:hAnsi="Arial" w:cs="Arial"/>
                <w:highlight w:val="white"/>
              </w:rPr>
              <w:t>People with cancer can be married and may have children.</w:t>
            </w:r>
          </w:p>
        </w:tc>
        <w:tc>
          <w:tcPr>
            <w:tcW w:w="1245" w:type="dxa"/>
            <w:tcBorders>
              <w:top w:val="single" w:sz="6" w:space="0" w:color="FFFFFF"/>
              <w:left w:val="single" w:sz="4" w:space="0" w:color="FFFFFF"/>
              <w:bottom w:val="single" w:sz="6" w:space="0" w:color="FFFFFF"/>
              <w:right w:val="single" w:sz="6" w:space="0" w:color="FFFFFF"/>
            </w:tcBorders>
            <w:tcMar>
              <w:top w:w="0" w:type="dxa"/>
              <w:bottom w:w="0" w:type="dxa"/>
            </w:tcMar>
          </w:tcPr>
          <w:p w14:paraId="22282733" w14:textId="77777777" w:rsidR="00AC38F8" w:rsidRDefault="00101BFF">
            <w:pPr>
              <w:ind w:left="60" w:right="60"/>
              <w:jc w:val="center"/>
              <w:rPr>
                <w:rFonts w:ascii="Arial" w:hAnsi="Arial" w:cs="Arial"/>
                <w:highlight w:val="white"/>
              </w:rPr>
            </w:pPr>
            <w:r>
              <w:rPr>
                <w:rFonts w:ascii="Arial" w:hAnsi="Arial" w:cs="Arial"/>
                <w:highlight w:val="white"/>
              </w:rPr>
              <w:t>3.54</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797495BB" w14:textId="77777777" w:rsidR="00AC38F8" w:rsidRDefault="00101BFF">
            <w:pPr>
              <w:ind w:left="60" w:right="60"/>
              <w:jc w:val="center"/>
              <w:rPr>
                <w:rFonts w:ascii="Arial" w:hAnsi="Arial" w:cs="Arial"/>
                <w:highlight w:val="white"/>
              </w:rPr>
            </w:pPr>
            <w:r>
              <w:rPr>
                <w:rFonts w:ascii="Arial" w:hAnsi="Arial" w:cs="Arial"/>
                <w:highlight w:val="white"/>
              </w:rPr>
              <w:t>0.64</w:t>
            </w:r>
          </w:p>
        </w:tc>
      </w:tr>
      <w:tr w:rsidR="00AC38F8" w14:paraId="5DF94F9D" w14:textId="77777777">
        <w:trPr>
          <w:trHeight w:val="75"/>
        </w:trPr>
        <w:tc>
          <w:tcPr>
            <w:tcW w:w="5970" w:type="dxa"/>
            <w:gridSpan w:val="2"/>
            <w:tcBorders>
              <w:top w:val="single" w:sz="6" w:space="0" w:color="FFFFFF"/>
              <w:left w:val="single" w:sz="6" w:space="0" w:color="FFFFFF"/>
              <w:bottom w:val="single" w:sz="6" w:space="0" w:color="FFFFFF"/>
              <w:right w:val="single" w:sz="4" w:space="0" w:color="FFFFFF"/>
            </w:tcBorders>
            <w:tcMar>
              <w:top w:w="0" w:type="dxa"/>
              <w:left w:w="100" w:type="dxa"/>
              <w:bottom w:w="0" w:type="dxa"/>
              <w:right w:w="100" w:type="dxa"/>
            </w:tcMar>
          </w:tcPr>
          <w:p w14:paraId="2A898E54" w14:textId="77777777" w:rsidR="00AC38F8" w:rsidRDefault="00101BFF">
            <w:pPr>
              <w:ind w:left="777" w:right="57" w:hanging="720"/>
              <w:jc w:val="both"/>
              <w:rPr>
                <w:rFonts w:ascii="Arial" w:hAnsi="Arial" w:cs="Arial"/>
                <w:highlight w:val="white"/>
              </w:rPr>
            </w:pPr>
            <w:r>
              <w:rPr>
                <w:rFonts w:ascii="Arial" w:hAnsi="Arial" w:cs="Arial"/>
                <w:highlight w:val="white"/>
              </w:rPr>
              <w:t>I think cancer is more serious than other diseases.</w:t>
            </w:r>
          </w:p>
        </w:tc>
        <w:tc>
          <w:tcPr>
            <w:tcW w:w="1245" w:type="dxa"/>
            <w:tcBorders>
              <w:top w:val="single" w:sz="6" w:space="0" w:color="FFFFFF"/>
              <w:left w:val="single" w:sz="4" w:space="0" w:color="FFFFFF"/>
              <w:bottom w:val="single" w:sz="6" w:space="0" w:color="FFFFFF"/>
              <w:right w:val="single" w:sz="6" w:space="0" w:color="FFFFFF"/>
            </w:tcBorders>
            <w:tcMar>
              <w:top w:w="0" w:type="dxa"/>
              <w:left w:w="100" w:type="dxa"/>
              <w:bottom w:w="0" w:type="dxa"/>
              <w:right w:w="100" w:type="dxa"/>
            </w:tcMar>
          </w:tcPr>
          <w:p w14:paraId="7A25E54F" w14:textId="77777777" w:rsidR="00AC38F8" w:rsidRDefault="00101BFF">
            <w:pPr>
              <w:ind w:left="60" w:right="60"/>
              <w:jc w:val="center"/>
              <w:rPr>
                <w:rFonts w:ascii="Arial" w:hAnsi="Arial" w:cs="Arial"/>
                <w:highlight w:val="white"/>
              </w:rPr>
            </w:pPr>
            <w:r>
              <w:rPr>
                <w:rFonts w:ascii="Arial" w:hAnsi="Arial" w:cs="Arial"/>
                <w:highlight w:val="white"/>
              </w:rPr>
              <w:t>3.45</w:t>
            </w:r>
          </w:p>
        </w:tc>
        <w:tc>
          <w:tcPr>
            <w:tcW w:w="900" w:type="dxa"/>
            <w:tcBorders>
              <w:top w:val="single" w:sz="6" w:space="0" w:color="FFFFFF"/>
              <w:left w:val="single" w:sz="6" w:space="0" w:color="FFFFFF"/>
              <w:bottom w:val="single" w:sz="6" w:space="0" w:color="FFFFFF"/>
              <w:right w:val="single" w:sz="6" w:space="0" w:color="FFFFFF"/>
            </w:tcBorders>
            <w:tcMar>
              <w:top w:w="0" w:type="dxa"/>
              <w:left w:w="100" w:type="dxa"/>
              <w:bottom w:w="0" w:type="dxa"/>
              <w:right w:w="100" w:type="dxa"/>
            </w:tcMar>
          </w:tcPr>
          <w:p w14:paraId="1ADAFBC4" w14:textId="77777777" w:rsidR="00AC38F8" w:rsidRDefault="00101BFF">
            <w:pPr>
              <w:ind w:left="60" w:right="60"/>
              <w:jc w:val="center"/>
              <w:rPr>
                <w:rFonts w:ascii="Arial" w:hAnsi="Arial" w:cs="Arial"/>
                <w:highlight w:val="white"/>
              </w:rPr>
            </w:pPr>
            <w:r>
              <w:rPr>
                <w:rFonts w:ascii="Arial" w:hAnsi="Arial" w:cs="Arial"/>
                <w:highlight w:val="white"/>
              </w:rPr>
              <w:t>0.77</w:t>
            </w:r>
          </w:p>
        </w:tc>
      </w:tr>
      <w:tr w:rsidR="00AC38F8" w14:paraId="4FDC6A63" w14:textId="77777777">
        <w:trPr>
          <w:trHeight w:val="135"/>
        </w:trPr>
        <w:tc>
          <w:tcPr>
            <w:tcW w:w="5970" w:type="dxa"/>
            <w:gridSpan w:val="2"/>
            <w:tcBorders>
              <w:top w:val="single" w:sz="6" w:space="0" w:color="FFFFFF"/>
              <w:left w:val="single" w:sz="6" w:space="0" w:color="FFFFFF"/>
              <w:bottom w:val="single" w:sz="6" w:space="0" w:color="FFFFFF"/>
              <w:right w:val="single" w:sz="4" w:space="0" w:color="FFFFFF"/>
            </w:tcBorders>
            <w:tcMar>
              <w:top w:w="0" w:type="dxa"/>
              <w:bottom w:w="0" w:type="dxa"/>
            </w:tcMar>
          </w:tcPr>
          <w:p w14:paraId="407029D4" w14:textId="77777777" w:rsidR="00AC38F8" w:rsidRDefault="00101BFF">
            <w:pPr>
              <w:ind w:left="777" w:right="57" w:hanging="720"/>
              <w:jc w:val="both"/>
              <w:rPr>
                <w:rFonts w:ascii="Arial" w:hAnsi="Arial" w:cs="Arial"/>
                <w:highlight w:val="white"/>
              </w:rPr>
            </w:pPr>
            <w:r>
              <w:rPr>
                <w:rFonts w:ascii="Arial" w:hAnsi="Arial" w:cs="Arial"/>
                <w:highlight w:val="white"/>
              </w:rPr>
              <w:t>Cancer is a fatal disease.</w:t>
            </w:r>
          </w:p>
        </w:tc>
        <w:tc>
          <w:tcPr>
            <w:tcW w:w="1245" w:type="dxa"/>
            <w:tcBorders>
              <w:top w:val="single" w:sz="6" w:space="0" w:color="FFFFFF"/>
              <w:left w:val="single" w:sz="4" w:space="0" w:color="FFFFFF"/>
              <w:bottom w:val="single" w:sz="6" w:space="0" w:color="FFFFFF"/>
              <w:right w:val="single" w:sz="6" w:space="0" w:color="FFFFFF"/>
            </w:tcBorders>
            <w:tcMar>
              <w:top w:w="0" w:type="dxa"/>
              <w:bottom w:w="0" w:type="dxa"/>
            </w:tcMar>
          </w:tcPr>
          <w:p w14:paraId="2A018428" w14:textId="77777777" w:rsidR="00AC38F8" w:rsidRDefault="00101BFF">
            <w:pPr>
              <w:ind w:left="60" w:right="60"/>
              <w:jc w:val="center"/>
              <w:rPr>
                <w:rFonts w:ascii="Arial" w:hAnsi="Arial" w:cs="Arial"/>
                <w:highlight w:val="white"/>
              </w:rPr>
            </w:pPr>
            <w:r>
              <w:rPr>
                <w:rFonts w:ascii="Arial" w:hAnsi="Arial" w:cs="Arial"/>
                <w:highlight w:val="white"/>
              </w:rPr>
              <w:t>3.40</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1737B9B7" w14:textId="77777777" w:rsidR="00AC38F8" w:rsidRDefault="00101BFF">
            <w:pPr>
              <w:ind w:left="60" w:right="60"/>
              <w:jc w:val="center"/>
              <w:rPr>
                <w:rFonts w:ascii="Arial" w:hAnsi="Arial" w:cs="Arial"/>
                <w:highlight w:val="white"/>
              </w:rPr>
            </w:pPr>
            <w:r>
              <w:rPr>
                <w:rFonts w:ascii="Arial" w:hAnsi="Arial" w:cs="Arial"/>
                <w:highlight w:val="white"/>
              </w:rPr>
              <w:t>0.80</w:t>
            </w:r>
          </w:p>
        </w:tc>
      </w:tr>
      <w:tr w:rsidR="00AC38F8" w14:paraId="7234D93F" w14:textId="77777777">
        <w:trPr>
          <w:trHeight w:val="75"/>
        </w:trPr>
        <w:tc>
          <w:tcPr>
            <w:tcW w:w="5970" w:type="dxa"/>
            <w:gridSpan w:val="2"/>
            <w:tcBorders>
              <w:top w:val="single" w:sz="6" w:space="0" w:color="FFFFFF"/>
              <w:left w:val="single" w:sz="6" w:space="0" w:color="FFFFFF"/>
              <w:bottom w:val="single" w:sz="6" w:space="0" w:color="FFFFFF"/>
              <w:right w:val="single" w:sz="4" w:space="0" w:color="FFFFFF"/>
            </w:tcBorders>
            <w:tcMar>
              <w:top w:w="0" w:type="dxa"/>
              <w:bottom w:w="0" w:type="dxa"/>
            </w:tcMar>
          </w:tcPr>
          <w:p w14:paraId="55EA27B0" w14:textId="77777777" w:rsidR="00AC38F8" w:rsidRDefault="00101BFF">
            <w:pPr>
              <w:ind w:left="777" w:right="57" w:hanging="720"/>
              <w:jc w:val="both"/>
              <w:rPr>
                <w:rFonts w:ascii="Arial" w:hAnsi="Arial" w:cs="Arial"/>
                <w:highlight w:val="white"/>
              </w:rPr>
            </w:pPr>
            <w:r>
              <w:rPr>
                <w:rFonts w:ascii="Arial" w:hAnsi="Arial" w:cs="Arial"/>
                <w:highlight w:val="white"/>
              </w:rPr>
              <w:t xml:space="preserve">It scares me to think that I or someone from my </w:t>
            </w:r>
            <w:r>
              <w:rPr>
                <w:rFonts w:ascii="Arial" w:hAnsi="Arial" w:cs="Arial"/>
                <w:highlight w:val="white"/>
              </w:rPr>
              <w:t>family may be diagnosed with cancer.</w:t>
            </w:r>
          </w:p>
        </w:tc>
        <w:tc>
          <w:tcPr>
            <w:tcW w:w="1245" w:type="dxa"/>
            <w:tcBorders>
              <w:top w:val="single" w:sz="6" w:space="0" w:color="FFFFFF"/>
              <w:left w:val="single" w:sz="4" w:space="0" w:color="FFFFFF"/>
              <w:bottom w:val="single" w:sz="6" w:space="0" w:color="FFFFFF"/>
              <w:right w:val="single" w:sz="6" w:space="0" w:color="FFFFFF"/>
            </w:tcBorders>
            <w:tcMar>
              <w:top w:w="0" w:type="dxa"/>
              <w:bottom w:w="0" w:type="dxa"/>
            </w:tcMar>
          </w:tcPr>
          <w:p w14:paraId="13016EF8" w14:textId="77777777" w:rsidR="00AC38F8" w:rsidRDefault="00101BFF">
            <w:pPr>
              <w:ind w:left="60" w:right="60"/>
              <w:jc w:val="center"/>
              <w:rPr>
                <w:rFonts w:ascii="Arial" w:hAnsi="Arial" w:cs="Arial"/>
                <w:highlight w:val="white"/>
              </w:rPr>
            </w:pPr>
            <w:r>
              <w:rPr>
                <w:rFonts w:ascii="Arial" w:hAnsi="Arial" w:cs="Arial"/>
                <w:highlight w:val="white"/>
              </w:rPr>
              <w:t>3.38</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390AE661" w14:textId="77777777" w:rsidR="00AC38F8" w:rsidRDefault="00101BFF">
            <w:pPr>
              <w:ind w:left="60" w:right="60"/>
              <w:jc w:val="center"/>
              <w:rPr>
                <w:rFonts w:ascii="Arial" w:hAnsi="Arial" w:cs="Arial"/>
                <w:highlight w:val="white"/>
              </w:rPr>
            </w:pPr>
            <w:r>
              <w:rPr>
                <w:rFonts w:ascii="Arial" w:hAnsi="Arial" w:cs="Arial"/>
                <w:highlight w:val="white"/>
              </w:rPr>
              <w:t>0.91</w:t>
            </w:r>
          </w:p>
        </w:tc>
      </w:tr>
      <w:tr w:rsidR="00AC38F8" w14:paraId="7B43848D" w14:textId="77777777">
        <w:tc>
          <w:tcPr>
            <w:tcW w:w="5970" w:type="dxa"/>
            <w:gridSpan w:val="2"/>
            <w:tcBorders>
              <w:top w:val="single" w:sz="6" w:space="0" w:color="FFFFFF"/>
              <w:left w:val="single" w:sz="6" w:space="0" w:color="FFFFFF"/>
              <w:bottom w:val="single" w:sz="6" w:space="0" w:color="FFFFFF"/>
              <w:right w:val="single" w:sz="4" w:space="0" w:color="FFFFFF"/>
            </w:tcBorders>
            <w:tcMar>
              <w:top w:w="0" w:type="dxa"/>
              <w:bottom w:w="0" w:type="dxa"/>
            </w:tcMar>
          </w:tcPr>
          <w:p w14:paraId="707F470F" w14:textId="77777777" w:rsidR="00AC38F8" w:rsidRDefault="00101BFF">
            <w:pPr>
              <w:ind w:left="777" w:right="57" w:hanging="720"/>
              <w:jc w:val="both"/>
              <w:rPr>
                <w:rFonts w:ascii="Arial" w:hAnsi="Arial" w:cs="Arial"/>
                <w:highlight w:val="white"/>
              </w:rPr>
            </w:pPr>
            <w:r>
              <w:rPr>
                <w:rFonts w:ascii="Arial" w:hAnsi="Arial" w:cs="Arial"/>
                <w:highlight w:val="white"/>
              </w:rPr>
              <w:t>Cancer is the worst thing for someone.</w:t>
            </w:r>
          </w:p>
        </w:tc>
        <w:tc>
          <w:tcPr>
            <w:tcW w:w="1245" w:type="dxa"/>
            <w:tcBorders>
              <w:top w:val="single" w:sz="6" w:space="0" w:color="FFFFFF"/>
              <w:left w:val="single" w:sz="4" w:space="0" w:color="FFFFFF"/>
              <w:bottom w:val="single" w:sz="6" w:space="0" w:color="FFFFFF"/>
              <w:right w:val="single" w:sz="6" w:space="0" w:color="FFFFFF"/>
            </w:tcBorders>
            <w:tcMar>
              <w:top w:w="0" w:type="dxa"/>
              <w:bottom w:w="0" w:type="dxa"/>
            </w:tcMar>
          </w:tcPr>
          <w:p w14:paraId="5DD61058" w14:textId="77777777" w:rsidR="00AC38F8" w:rsidRDefault="00101BFF">
            <w:pPr>
              <w:ind w:left="60" w:right="60"/>
              <w:jc w:val="center"/>
              <w:rPr>
                <w:rFonts w:ascii="Arial" w:hAnsi="Arial" w:cs="Arial"/>
                <w:highlight w:val="white"/>
              </w:rPr>
            </w:pPr>
            <w:r>
              <w:rPr>
                <w:rFonts w:ascii="Arial" w:hAnsi="Arial" w:cs="Arial"/>
                <w:highlight w:val="white"/>
              </w:rPr>
              <w:t>3.12</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783DF095" w14:textId="77777777" w:rsidR="00AC38F8" w:rsidRDefault="00101BFF">
            <w:pPr>
              <w:ind w:left="60" w:right="60"/>
              <w:jc w:val="center"/>
              <w:rPr>
                <w:rFonts w:ascii="Arial" w:hAnsi="Arial" w:cs="Arial"/>
                <w:highlight w:val="white"/>
              </w:rPr>
            </w:pPr>
            <w:r>
              <w:rPr>
                <w:rFonts w:ascii="Arial" w:hAnsi="Arial" w:cs="Arial"/>
                <w:highlight w:val="white"/>
              </w:rPr>
              <w:t>0.95</w:t>
            </w:r>
          </w:p>
        </w:tc>
      </w:tr>
      <w:tr w:rsidR="00AC38F8" w14:paraId="22931B7F" w14:textId="77777777">
        <w:trPr>
          <w:trHeight w:val="105"/>
        </w:trPr>
        <w:tc>
          <w:tcPr>
            <w:tcW w:w="5970" w:type="dxa"/>
            <w:gridSpan w:val="2"/>
            <w:tcBorders>
              <w:top w:val="single" w:sz="6" w:space="0" w:color="FFFFFF"/>
              <w:left w:val="single" w:sz="6" w:space="0" w:color="FFFFFF"/>
              <w:bottom w:val="single" w:sz="6" w:space="0" w:color="FFFFFF"/>
              <w:right w:val="single" w:sz="4" w:space="0" w:color="FFFFFF"/>
            </w:tcBorders>
            <w:tcMar>
              <w:top w:w="0" w:type="dxa"/>
              <w:bottom w:w="0" w:type="dxa"/>
            </w:tcMar>
          </w:tcPr>
          <w:p w14:paraId="6841224F" w14:textId="77777777" w:rsidR="00AC38F8" w:rsidRDefault="00101BFF">
            <w:pPr>
              <w:ind w:left="777" w:right="57" w:hanging="720"/>
              <w:jc w:val="both"/>
              <w:rPr>
                <w:rFonts w:ascii="Arial" w:hAnsi="Arial" w:cs="Arial"/>
                <w:highlight w:val="white"/>
              </w:rPr>
            </w:pPr>
            <w:r>
              <w:rPr>
                <w:rFonts w:ascii="Arial" w:hAnsi="Arial" w:cs="Arial"/>
                <w:highlight w:val="white"/>
              </w:rPr>
              <w:t>Cancer is a preventable illness.</w:t>
            </w:r>
          </w:p>
        </w:tc>
        <w:tc>
          <w:tcPr>
            <w:tcW w:w="1245" w:type="dxa"/>
            <w:tcBorders>
              <w:top w:val="single" w:sz="6" w:space="0" w:color="FFFFFF"/>
              <w:left w:val="single" w:sz="4" w:space="0" w:color="FFFFFF"/>
              <w:bottom w:val="single" w:sz="6" w:space="0" w:color="FFFFFF"/>
              <w:right w:val="single" w:sz="6" w:space="0" w:color="FFFFFF"/>
            </w:tcBorders>
            <w:tcMar>
              <w:top w:w="0" w:type="dxa"/>
              <w:bottom w:w="0" w:type="dxa"/>
            </w:tcMar>
          </w:tcPr>
          <w:p w14:paraId="25CE321A" w14:textId="77777777" w:rsidR="00AC38F8" w:rsidRDefault="00101BFF">
            <w:pPr>
              <w:ind w:left="60" w:right="60"/>
              <w:jc w:val="center"/>
              <w:rPr>
                <w:rFonts w:ascii="Arial" w:hAnsi="Arial" w:cs="Arial"/>
                <w:highlight w:val="white"/>
              </w:rPr>
            </w:pPr>
            <w:r>
              <w:rPr>
                <w:rFonts w:ascii="Arial" w:hAnsi="Arial" w:cs="Arial"/>
                <w:highlight w:val="white"/>
              </w:rPr>
              <w:t>3.05</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7264DD85" w14:textId="77777777" w:rsidR="00AC38F8" w:rsidRDefault="00101BFF">
            <w:pPr>
              <w:ind w:left="60" w:right="60"/>
              <w:jc w:val="center"/>
              <w:rPr>
                <w:rFonts w:ascii="Arial" w:hAnsi="Arial" w:cs="Arial"/>
                <w:highlight w:val="white"/>
              </w:rPr>
            </w:pPr>
            <w:r>
              <w:rPr>
                <w:rFonts w:ascii="Arial" w:hAnsi="Arial" w:cs="Arial"/>
                <w:highlight w:val="white"/>
              </w:rPr>
              <w:t>0.88</w:t>
            </w:r>
          </w:p>
        </w:tc>
      </w:tr>
      <w:tr w:rsidR="00AC38F8" w14:paraId="154CDCFC" w14:textId="77777777">
        <w:trPr>
          <w:trHeight w:val="135"/>
        </w:trPr>
        <w:tc>
          <w:tcPr>
            <w:tcW w:w="5970" w:type="dxa"/>
            <w:gridSpan w:val="2"/>
            <w:tcBorders>
              <w:top w:val="single" w:sz="6" w:space="0" w:color="FFFFFF"/>
              <w:left w:val="single" w:sz="6" w:space="0" w:color="FFFFFF"/>
              <w:bottom w:val="single" w:sz="6" w:space="0" w:color="FFFFFF"/>
              <w:right w:val="single" w:sz="4" w:space="0" w:color="FFFFFF"/>
            </w:tcBorders>
            <w:tcMar>
              <w:top w:w="0" w:type="dxa"/>
              <w:bottom w:w="0" w:type="dxa"/>
            </w:tcMar>
          </w:tcPr>
          <w:p w14:paraId="0092AB6F" w14:textId="77777777" w:rsidR="00AC38F8" w:rsidRDefault="00101BFF">
            <w:pPr>
              <w:ind w:left="777" w:right="57" w:hanging="720"/>
              <w:jc w:val="both"/>
              <w:rPr>
                <w:rFonts w:ascii="Arial" w:hAnsi="Arial" w:cs="Arial"/>
                <w:highlight w:val="white"/>
              </w:rPr>
            </w:pPr>
            <w:r>
              <w:rPr>
                <w:rFonts w:ascii="Arial" w:hAnsi="Arial" w:cs="Arial"/>
                <w:highlight w:val="white"/>
              </w:rPr>
              <w:t>Cancer is an illness which can be curable/has got treatment.</w:t>
            </w:r>
          </w:p>
        </w:tc>
        <w:tc>
          <w:tcPr>
            <w:tcW w:w="1245" w:type="dxa"/>
            <w:tcBorders>
              <w:top w:val="single" w:sz="6" w:space="0" w:color="FFFFFF"/>
              <w:left w:val="single" w:sz="4" w:space="0" w:color="FFFFFF"/>
              <w:bottom w:val="single" w:sz="6" w:space="0" w:color="FFFFFF"/>
              <w:right w:val="single" w:sz="6" w:space="0" w:color="FFFFFF"/>
            </w:tcBorders>
            <w:tcMar>
              <w:top w:w="0" w:type="dxa"/>
              <w:bottom w:w="0" w:type="dxa"/>
            </w:tcMar>
          </w:tcPr>
          <w:p w14:paraId="15C78211" w14:textId="77777777" w:rsidR="00AC38F8" w:rsidRDefault="00101BFF">
            <w:pPr>
              <w:ind w:left="60" w:right="60"/>
              <w:jc w:val="center"/>
              <w:rPr>
                <w:rFonts w:ascii="Arial" w:hAnsi="Arial" w:cs="Arial"/>
                <w:highlight w:val="white"/>
              </w:rPr>
            </w:pPr>
            <w:r>
              <w:rPr>
                <w:rFonts w:ascii="Arial" w:hAnsi="Arial" w:cs="Arial"/>
                <w:highlight w:val="white"/>
              </w:rPr>
              <w:t>3.03</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21D57742" w14:textId="77777777" w:rsidR="00AC38F8" w:rsidRDefault="00101BFF">
            <w:pPr>
              <w:ind w:left="60" w:right="60"/>
              <w:jc w:val="center"/>
              <w:rPr>
                <w:rFonts w:ascii="Arial" w:hAnsi="Arial" w:cs="Arial"/>
                <w:highlight w:val="white"/>
              </w:rPr>
            </w:pPr>
            <w:r>
              <w:rPr>
                <w:rFonts w:ascii="Arial" w:hAnsi="Arial" w:cs="Arial"/>
                <w:highlight w:val="white"/>
              </w:rPr>
              <w:t>0.99</w:t>
            </w:r>
          </w:p>
        </w:tc>
      </w:tr>
      <w:tr w:rsidR="00AC38F8" w14:paraId="787D8ECE" w14:textId="77777777">
        <w:trPr>
          <w:trHeight w:val="285"/>
        </w:trPr>
        <w:tc>
          <w:tcPr>
            <w:tcW w:w="5970" w:type="dxa"/>
            <w:gridSpan w:val="2"/>
            <w:tcBorders>
              <w:top w:val="single" w:sz="6" w:space="0" w:color="FFFFFF"/>
              <w:left w:val="single" w:sz="6" w:space="0" w:color="FFFFFF"/>
              <w:bottom w:val="single" w:sz="6" w:space="0" w:color="FFFFFF"/>
              <w:right w:val="single" w:sz="4" w:space="0" w:color="FFFFFF"/>
            </w:tcBorders>
            <w:tcMar>
              <w:top w:w="0" w:type="dxa"/>
              <w:bottom w:w="0" w:type="dxa"/>
            </w:tcMar>
          </w:tcPr>
          <w:p w14:paraId="40C65BA4" w14:textId="77777777" w:rsidR="00AC38F8" w:rsidRDefault="00101BFF">
            <w:pPr>
              <w:ind w:left="777" w:right="57" w:hanging="720"/>
              <w:jc w:val="both"/>
              <w:rPr>
                <w:rFonts w:ascii="Arial" w:hAnsi="Arial" w:cs="Arial"/>
                <w:highlight w:val="white"/>
              </w:rPr>
            </w:pPr>
            <w:r>
              <w:rPr>
                <w:rFonts w:ascii="Arial" w:hAnsi="Arial" w:cs="Arial"/>
                <w:highlight w:val="white"/>
              </w:rPr>
              <w:t xml:space="preserve">Working with cancer patients and his </w:t>
            </w:r>
            <w:r>
              <w:rPr>
                <w:rFonts w:ascii="Arial" w:hAnsi="Arial" w:cs="Arial"/>
                <w:highlight w:val="white"/>
              </w:rPr>
              <w:t>family is a developing and satisfying experience for the person.</w:t>
            </w:r>
          </w:p>
        </w:tc>
        <w:tc>
          <w:tcPr>
            <w:tcW w:w="1245" w:type="dxa"/>
            <w:tcBorders>
              <w:top w:val="single" w:sz="6" w:space="0" w:color="FFFFFF"/>
              <w:left w:val="single" w:sz="4" w:space="0" w:color="FFFFFF"/>
              <w:bottom w:val="single" w:sz="6" w:space="0" w:color="FFFFFF"/>
              <w:right w:val="single" w:sz="6" w:space="0" w:color="FFFFFF"/>
            </w:tcBorders>
            <w:tcMar>
              <w:top w:w="0" w:type="dxa"/>
              <w:bottom w:w="0" w:type="dxa"/>
            </w:tcMar>
          </w:tcPr>
          <w:p w14:paraId="14B68B98" w14:textId="77777777" w:rsidR="00AC38F8" w:rsidRDefault="00101BFF">
            <w:pPr>
              <w:ind w:left="60" w:right="60"/>
              <w:jc w:val="center"/>
              <w:rPr>
                <w:rFonts w:ascii="Arial" w:hAnsi="Arial" w:cs="Arial"/>
                <w:highlight w:val="white"/>
              </w:rPr>
            </w:pPr>
            <w:r>
              <w:rPr>
                <w:rFonts w:ascii="Arial" w:hAnsi="Arial" w:cs="Arial"/>
                <w:highlight w:val="white"/>
              </w:rPr>
              <w:t>3.02</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3A15FC51" w14:textId="77777777" w:rsidR="00AC38F8" w:rsidRDefault="00101BFF">
            <w:pPr>
              <w:ind w:left="60" w:right="60"/>
              <w:jc w:val="center"/>
              <w:rPr>
                <w:rFonts w:ascii="Arial" w:hAnsi="Arial" w:cs="Arial"/>
                <w:highlight w:val="white"/>
              </w:rPr>
            </w:pPr>
            <w:r>
              <w:rPr>
                <w:rFonts w:ascii="Arial" w:hAnsi="Arial" w:cs="Arial"/>
                <w:highlight w:val="white"/>
              </w:rPr>
              <w:t>0.86</w:t>
            </w:r>
          </w:p>
        </w:tc>
      </w:tr>
      <w:tr w:rsidR="00AC38F8" w14:paraId="1609FC86" w14:textId="77777777">
        <w:trPr>
          <w:trHeight w:val="225"/>
        </w:trPr>
        <w:tc>
          <w:tcPr>
            <w:tcW w:w="5970" w:type="dxa"/>
            <w:gridSpan w:val="2"/>
            <w:tcBorders>
              <w:top w:val="single" w:sz="6" w:space="0" w:color="FFFFFF"/>
              <w:left w:val="single" w:sz="6" w:space="0" w:color="FFFFFF"/>
              <w:bottom w:val="single" w:sz="6" w:space="0" w:color="FFFFFF"/>
              <w:right w:val="single" w:sz="4" w:space="0" w:color="FFFFFF"/>
            </w:tcBorders>
            <w:tcMar>
              <w:top w:w="0" w:type="dxa"/>
              <w:bottom w:w="0" w:type="dxa"/>
            </w:tcMar>
          </w:tcPr>
          <w:p w14:paraId="03DC7DCF" w14:textId="77777777" w:rsidR="00AC38F8" w:rsidRDefault="00101BFF">
            <w:pPr>
              <w:ind w:left="777" w:right="57" w:hanging="720"/>
              <w:jc w:val="both"/>
              <w:rPr>
                <w:rFonts w:ascii="Arial" w:hAnsi="Arial" w:cs="Arial"/>
                <w:highlight w:val="white"/>
              </w:rPr>
            </w:pPr>
            <w:r>
              <w:rPr>
                <w:rFonts w:ascii="Arial" w:hAnsi="Arial" w:cs="Arial"/>
                <w:highlight w:val="white"/>
              </w:rPr>
              <w:t>Cancer patients can return to their normal life after treatment.</w:t>
            </w:r>
          </w:p>
        </w:tc>
        <w:tc>
          <w:tcPr>
            <w:tcW w:w="1245" w:type="dxa"/>
            <w:tcBorders>
              <w:top w:val="single" w:sz="6" w:space="0" w:color="FFFFFF"/>
              <w:left w:val="single" w:sz="4" w:space="0" w:color="FFFFFF"/>
              <w:bottom w:val="single" w:sz="6" w:space="0" w:color="FFFFFF"/>
              <w:right w:val="single" w:sz="6" w:space="0" w:color="FFFFFF"/>
            </w:tcBorders>
            <w:tcMar>
              <w:top w:w="0" w:type="dxa"/>
              <w:bottom w:w="0" w:type="dxa"/>
            </w:tcMar>
          </w:tcPr>
          <w:p w14:paraId="3CD3232D" w14:textId="77777777" w:rsidR="00AC38F8" w:rsidRDefault="00101BFF">
            <w:pPr>
              <w:ind w:left="60" w:right="60"/>
              <w:jc w:val="center"/>
              <w:rPr>
                <w:rFonts w:ascii="Arial" w:hAnsi="Arial" w:cs="Arial"/>
                <w:highlight w:val="white"/>
              </w:rPr>
            </w:pPr>
            <w:r>
              <w:rPr>
                <w:rFonts w:ascii="Arial" w:hAnsi="Arial" w:cs="Arial"/>
                <w:highlight w:val="white"/>
              </w:rPr>
              <w:t>2.92</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0AF938F0" w14:textId="77777777" w:rsidR="00AC38F8" w:rsidRDefault="00101BFF">
            <w:pPr>
              <w:ind w:left="60" w:right="60"/>
              <w:jc w:val="center"/>
              <w:rPr>
                <w:rFonts w:ascii="Arial" w:hAnsi="Arial" w:cs="Arial"/>
                <w:highlight w:val="white"/>
              </w:rPr>
            </w:pPr>
            <w:r>
              <w:rPr>
                <w:rFonts w:ascii="Arial" w:hAnsi="Arial" w:cs="Arial"/>
                <w:highlight w:val="white"/>
              </w:rPr>
              <w:t>0.85</w:t>
            </w:r>
          </w:p>
        </w:tc>
      </w:tr>
      <w:tr w:rsidR="00AC38F8" w14:paraId="204DE53B" w14:textId="77777777">
        <w:tc>
          <w:tcPr>
            <w:tcW w:w="5970" w:type="dxa"/>
            <w:gridSpan w:val="2"/>
            <w:tcBorders>
              <w:top w:val="single" w:sz="6" w:space="0" w:color="FFFFFF"/>
              <w:left w:val="single" w:sz="6" w:space="0" w:color="FFFFFF"/>
              <w:bottom w:val="single" w:sz="6" w:space="0" w:color="FFFFFF"/>
              <w:right w:val="single" w:sz="4" w:space="0" w:color="FFFFFF"/>
            </w:tcBorders>
            <w:tcMar>
              <w:top w:w="0" w:type="dxa"/>
              <w:bottom w:w="0" w:type="dxa"/>
            </w:tcMar>
          </w:tcPr>
          <w:p w14:paraId="1829500A" w14:textId="77777777" w:rsidR="00AC38F8" w:rsidRDefault="00101BFF">
            <w:pPr>
              <w:ind w:left="777" w:right="57" w:hanging="720"/>
              <w:jc w:val="both"/>
              <w:rPr>
                <w:rFonts w:ascii="Arial" w:hAnsi="Arial" w:cs="Arial"/>
                <w:highlight w:val="white"/>
              </w:rPr>
            </w:pPr>
            <w:r>
              <w:rPr>
                <w:rFonts w:ascii="Arial" w:hAnsi="Arial" w:cs="Arial"/>
                <w:highlight w:val="white"/>
              </w:rPr>
              <w:t>Cancer experience helps people to maturate.</w:t>
            </w:r>
          </w:p>
        </w:tc>
        <w:tc>
          <w:tcPr>
            <w:tcW w:w="1245" w:type="dxa"/>
            <w:tcBorders>
              <w:top w:val="single" w:sz="6" w:space="0" w:color="FFFFFF"/>
              <w:left w:val="single" w:sz="4" w:space="0" w:color="FFFFFF"/>
              <w:bottom w:val="single" w:sz="6" w:space="0" w:color="FFFFFF"/>
              <w:right w:val="single" w:sz="6" w:space="0" w:color="FFFFFF"/>
            </w:tcBorders>
            <w:tcMar>
              <w:top w:w="0" w:type="dxa"/>
              <w:bottom w:w="0" w:type="dxa"/>
            </w:tcMar>
          </w:tcPr>
          <w:p w14:paraId="03F03B52" w14:textId="77777777" w:rsidR="00AC38F8" w:rsidRDefault="00101BFF">
            <w:pPr>
              <w:ind w:left="60" w:right="60"/>
              <w:jc w:val="center"/>
              <w:rPr>
                <w:rFonts w:ascii="Arial" w:hAnsi="Arial" w:cs="Arial"/>
                <w:highlight w:val="white"/>
              </w:rPr>
            </w:pPr>
            <w:r>
              <w:rPr>
                <w:rFonts w:ascii="Arial" w:hAnsi="Arial" w:cs="Arial"/>
                <w:highlight w:val="white"/>
              </w:rPr>
              <w:t>2.75</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3220684B" w14:textId="77777777" w:rsidR="00AC38F8" w:rsidRDefault="00101BFF">
            <w:pPr>
              <w:ind w:left="60" w:right="60"/>
              <w:jc w:val="center"/>
              <w:rPr>
                <w:rFonts w:ascii="Arial" w:hAnsi="Arial" w:cs="Arial"/>
                <w:highlight w:val="white"/>
              </w:rPr>
            </w:pPr>
            <w:r>
              <w:rPr>
                <w:rFonts w:ascii="Arial" w:hAnsi="Arial" w:cs="Arial"/>
                <w:highlight w:val="white"/>
              </w:rPr>
              <w:t>0.93</w:t>
            </w:r>
          </w:p>
        </w:tc>
      </w:tr>
      <w:tr w:rsidR="00AC38F8" w14:paraId="71EE45EA" w14:textId="77777777">
        <w:trPr>
          <w:trHeight w:val="315"/>
        </w:trPr>
        <w:tc>
          <w:tcPr>
            <w:tcW w:w="5970" w:type="dxa"/>
            <w:gridSpan w:val="2"/>
            <w:tcBorders>
              <w:top w:val="single" w:sz="6" w:space="0" w:color="FFFFFF"/>
              <w:left w:val="single" w:sz="6" w:space="0" w:color="FFFFFF"/>
              <w:bottom w:val="single" w:sz="6" w:space="0" w:color="FFFFFF"/>
              <w:right w:val="single" w:sz="4" w:space="0" w:color="FFFFFF"/>
            </w:tcBorders>
            <w:tcMar>
              <w:top w:w="0" w:type="dxa"/>
              <w:left w:w="100" w:type="dxa"/>
              <w:bottom w:w="0" w:type="dxa"/>
              <w:right w:w="100" w:type="dxa"/>
            </w:tcMar>
          </w:tcPr>
          <w:p w14:paraId="675FD60F" w14:textId="77777777" w:rsidR="00AC38F8" w:rsidRDefault="00101BFF">
            <w:pPr>
              <w:ind w:left="777" w:right="57" w:hanging="720"/>
              <w:jc w:val="both"/>
              <w:rPr>
                <w:rFonts w:ascii="Arial" w:hAnsi="Arial" w:cs="Arial"/>
                <w:highlight w:val="white"/>
              </w:rPr>
            </w:pPr>
            <w:r>
              <w:rPr>
                <w:rFonts w:ascii="Arial" w:hAnsi="Arial" w:cs="Arial"/>
                <w:highlight w:val="white"/>
              </w:rPr>
              <w:t xml:space="preserve">Care needs of individuals with cancer are the </w:t>
            </w:r>
            <w:r>
              <w:rPr>
                <w:rFonts w:ascii="Arial" w:hAnsi="Arial" w:cs="Arial"/>
                <w:highlight w:val="white"/>
              </w:rPr>
              <w:t>same individuals and their families with other diseases.</w:t>
            </w:r>
          </w:p>
        </w:tc>
        <w:tc>
          <w:tcPr>
            <w:tcW w:w="1245" w:type="dxa"/>
            <w:tcBorders>
              <w:top w:val="single" w:sz="6" w:space="0" w:color="FFFFFF"/>
              <w:left w:val="single" w:sz="4" w:space="0" w:color="FFFFFF"/>
              <w:bottom w:val="single" w:sz="6" w:space="0" w:color="FFFFFF"/>
              <w:right w:val="single" w:sz="6" w:space="0" w:color="FFFFFF"/>
            </w:tcBorders>
            <w:tcMar>
              <w:top w:w="0" w:type="dxa"/>
              <w:left w:w="100" w:type="dxa"/>
              <w:bottom w:w="0" w:type="dxa"/>
              <w:right w:w="100" w:type="dxa"/>
            </w:tcMar>
          </w:tcPr>
          <w:p w14:paraId="62A3DE2E" w14:textId="77777777" w:rsidR="00AC38F8" w:rsidRDefault="00101BFF">
            <w:pPr>
              <w:ind w:left="60" w:right="60"/>
              <w:jc w:val="center"/>
              <w:rPr>
                <w:rFonts w:ascii="Arial" w:hAnsi="Arial" w:cs="Arial"/>
                <w:highlight w:val="white"/>
              </w:rPr>
            </w:pPr>
            <w:r>
              <w:rPr>
                <w:rFonts w:ascii="Arial" w:hAnsi="Arial" w:cs="Arial"/>
                <w:highlight w:val="white"/>
              </w:rPr>
              <w:t>2.67</w:t>
            </w:r>
          </w:p>
        </w:tc>
        <w:tc>
          <w:tcPr>
            <w:tcW w:w="900" w:type="dxa"/>
            <w:tcBorders>
              <w:top w:val="single" w:sz="6" w:space="0" w:color="FFFFFF"/>
              <w:left w:val="single" w:sz="6" w:space="0" w:color="FFFFFF"/>
              <w:bottom w:val="single" w:sz="6" w:space="0" w:color="FFFFFF"/>
              <w:right w:val="single" w:sz="6" w:space="0" w:color="FFFFFF"/>
            </w:tcBorders>
            <w:tcMar>
              <w:top w:w="0" w:type="dxa"/>
              <w:left w:w="100" w:type="dxa"/>
              <w:bottom w:w="0" w:type="dxa"/>
              <w:right w:w="100" w:type="dxa"/>
            </w:tcMar>
          </w:tcPr>
          <w:p w14:paraId="438F77A8" w14:textId="77777777" w:rsidR="00AC38F8" w:rsidRDefault="00101BFF">
            <w:pPr>
              <w:ind w:left="60" w:right="60"/>
              <w:jc w:val="center"/>
              <w:rPr>
                <w:rFonts w:ascii="Arial" w:hAnsi="Arial" w:cs="Arial"/>
                <w:highlight w:val="white"/>
              </w:rPr>
            </w:pPr>
            <w:r>
              <w:rPr>
                <w:rFonts w:ascii="Arial" w:hAnsi="Arial" w:cs="Arial"/>
                <w:highlight w:val="white"/>
              </w:rPr>
              <w:t>1.13</w:t>
            </w:r>
          </w:p>
        </w:tc>
      </w:tr>
      <w:tr w:rsidR="00AC38F8" w14:paraId="79A63CD4" w14:textId="77777777">
        <w:trPr>
          <w:trHeight w:val="555"/>
        </w:trPr>
        <w:tc>
          <w:tcPr>
            <w:tcW w:w="5970" w:type="dxa"/>
            <w:gridSpan w:val="2"/>
            <w:tcBorders>
              <w:top w:val="single" w:sz="6" w:space="0" w:color="FFFFFF"/>
              <w:left w:val="single" w:sz="6" w:space="0" w:color="FFFFFF"/>
              <w:bottom w:val="single" w:sz="6" w:space="0" w:color="FFFFFF"/>
              <w:right w:val="single" w:sz="4" w:space="0" w:color="FFFFFF"/>
            </w:tcBorders>
            <w:tcMar>
              <w:top w:w="0" w:type="dxa"/>
              <w:bottom w:w="0" w:type="dxa"/>
            </w:tcMar>
          </w:tcPr>
          <w:p w14:paraId="5CFD12B3" w14:textId="77777777" w:rsidR="00AC38F8" w:rsidRDefault="00101BFF">
            <w:pPr>
              <w:ind w:left="777" w:right="57" w:hanging="720"/>
              <w:jc w:val="both"/>
              <w:rPr>
                <w:rFonts w:ascii="Arial" w:hAnsi="Arial" w:cs="Arial"/>
                <w:highlight w:val="white"/>
              </w:rPr>
            </w:pPr>
            <w:r>
              <w:rPr>
                <w:rFonts w:ascii="Arial" w:hAnsi="Arial" w:cs="Arial"/>
                <w:highlight w:val="white"/>
              </w:rPr>
              <w:t>It's unexpected that people with cancer can go back to their normal life.</w:t>
            </w:r>
          </w:p>
        </w:tc>
        <w:tc>
          <w:tcPr>
            <w:tcW w:w="1245" w:type="dxa"/>
            <w:tcBorders>
              <w:top w:val="single" w:sz="6" w:space="0" w:color="FFFFFF"/>
              <w:left w:val="single" w:sz="4" w:space="0" w:color="FFFFFF"/>
              <w:bottom w:val="single" w:sz="6" w:space="0" w:color="FFFFFF"/>
              <w:right w:val="single" w:sz="6" w:space="0" w:color="FFFFFF"/>
            </w:tcBorders>
            <w:tcMar>
              <w:top w:w="0" w:type="dxa"/>
              <w:bottom w:w="0" w:type="dxa"/>
            </w:tcMar>
          </w:tcPr>
          <w:p w14:paraId="73C33E0F" w14:textId="77777777" w:rsidR="00AC38F8" w:rsidRDefault="00101BFF">
            <w:pPr>
              <w:ind w:left="60" w:right="60"/>
              <w:jc w:val="center"/>
              <w:rPr>
                <w:rFonts w:ascii="Arial" w:hAnsi="Arial" w:cs="Arial"/>
                <w:highlight w:val="white"/>
              </w:rPr>
            </w:pPr>
            <w:r>
              <w:rPr>
                <w:rFonts w:ascii="Arial" w:hAnsi="Arial" w:cs="Arial"/>
                <w:highlight w:val="white"/>
              </w:rPr>
              <w:t>2.41</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2430A7E8" w14:textId="77777777" w:rsidR="00AC38F8" w:rsidRDefault="00101BFF">
            <w:pPr>
              <w:ind w:left="60" w:right="60"/>
              <w:jc w:val="center"/>
              <w:rPr>
                <w:rFonts w:ascii="Arial" w:hAnsi="Arial" w:cs="Arial"/>
                <w:highlight w:val="white"/>
              </w:rPr>
            </w:pPr>
            <w:r>
              <w:rPr>
                <w:rFonts w:ascii="Arial" w:hAnsi="Arial" w:cs="Arial"/>
                <w:highlight w:val="white"/>
              </w:rPr>
              <w:t>0.98</w:t>
            </w:r>
          </w:p>
        </w:tc>
      </w:tr>
      <w:tr w:rsidR="00AC38F8" w14:paraId="11673525" w14:textId="77777777">
        <w:trPr>
          <w:trHeight w:val="195"/>
        </w:trPr>
        <w:tc>
          <w:tcPr>
            <w:tcW w:w="5970" w:type="dxa"/>
            <w:gridSpan w:val="2"/>
            <w:tcBorders>
              <w:top w:val="single" w:sz="6" w:space="0" w:color="FFFFFF"/>
              <w:left w:val="single" w:sz="6" w:space="0" w:color="FFFFFF"/>
              <w:bottom w:val="single" w:sz="6" w:space="0" w:color="FFFFFF"/>
              <w:right w:val="single" w:sz="4" w:space="0" w:color="FFFFFF"/>
            </w:tcBorders>
            <w:tcMar>
              <w:top w:w="0" w:type="dxa"/>
              <w:bottom w:w="0" w:type="dxa"/>
            </w:tcMar>
          </w:tcPr>
          <w:p w14:paraId="79789124" w14:textId="77777777" w:rsidR="00AC38F8" w:rsidRDefault="00101BFF">
            <w:pPr>
              <w:ind w:left="777" w:right="57" w:hanging="720"/>
              <w:jc w:val="both"/>
              <w:rPr>
                <w:rFonts w:ascii="Arial" w:hAnsi="Arial" w:cs="Arial"/>
                <w:highlight w:val="white"/>
              </w:rPr>
            </w:pPr>
            <w:r>
              <w:rPr>
                <w:rFonts w:ascii="Arial" w:hAnsi="Arial" w:cs="Arial"/>
                <w:highlight w:val="white"/>
              </w:rPr>
              <w:t>Talking about cancer is disturbing me.</w:t>
            </w:r>
          </w:p>
        </w:tc>
        <w:tc>
          <w:tcPr>
            <w:tcW w:w="1245" w:type="dxa"/>
            <w:tcBorders>
              <w:top w:val="single" w:sz="6" w:space="0" w:color="FFFFFF"/>
              <w:left w:val="single" w:sz="4" w:space="0" w:color="FFFFFF"/>
              <w:bottom w:val="single" w:sz="6" w:space="0" w:color="FFFFFF"/>
              <w:right w:val="single" w:sz="6" w:space="0" w:color="FFFFFF"/>
            </w:tcBorders>
            <w:tcMar>
              <w:top w:w="0" w:type="dxa"/>
              <w:bottom w:w="0" w:type="dxa"/>
            </w:tcMar>
          </w:tcPr>
          <w:p w14:paraId="2165034C" w14:textId="77777777" w:rsidR="00AC38F8" w:rsidRDefault="00101BFF">
            <w:pPr>
              <w:ind w:left="60" w:right="60"/>
              <w:jc w:val="center"/>
              <w:rPr>
                <w:rFonts w:ascii="Arial" w:hAnsi="Arial" w:cs="Arial"/>
                <w:highlight w:val="white"/>
              </w:rPr>
            </w:pPr>
            <w:r>
              <w:rPr>
                <w:rFonts w:ascii="Arial" w:hAnsi="Arial" w:cs="Arial"/>
                <w:highlight w:val="white"/>
              </w:rPr>
              <w:t>1.98</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3B3C3FC5" w14:textId="77777777" w:rsidR="00AC38F8" w:rsidRDefault="00101BFF">
            <w:pPr>
              <w:ind w:left="60" w:right="60"/>
              <w:jc w:val="center"/>
              <w:rPr>
                <w:rFonts w:ascii="Arial" w:hAnsi="Arial" w:cs="Arial"/>
                <w:highlight w:val="white"/>
              </w:rPr>
            </w:pPr>
            <w:r>
              <w:rPr>
                <w:rFonts w:ascii="Arial" w:hAnsi="Arial" w:cs="Arial"/>
                <w:highlight w:val="white"/>
              </w:rPr>
              <w:t>1.02</w:t>
            </w:r>
          </w:p>
        </w:tc>
      </w:tr>
      <w:tr w:rsidR="00AC38F8" w14:paraId="0D24754C" w14:textId="77777777">
        <w:trPr>
          <w:trHeight w:val="45"/>
        </w:trPr>
        <w:tc>
          <w:tcPr>
            <w:tcW w:w="5970" w:type="dxa"/>
            <w:gridSpan w:val="2"/>
            <w:tcBorders>
              <w:top w:val="single" w:sz="6" w:space="0" w:color="FFFFFF"/>
              <w:left w:val="single" w:sz="6" w:space="0" w:color="FFFFFF"/>
              <w:bottom w:val="single" w:sz="6" w:space="0" w:color="FFFFFF"/>
              <w:right w:val="single" w:sz="4" w:space="0" w:color="FFFFFF"/>
            </w:tcBorders>
            <w:tcMar>
              <w:top w:w="0" w:type="dxa"/>
              <w:bottom w:w="0" w:type="dxa"/>
            </w:tcMar>
          </w:tcPr>
          <w:p w14:paraId="3F6E9858" w14:textId="77777777" w:rsidR="00AC38F8" w:rsidRDefault="00101BFF">
            <w:pPr>
              <w:ind w:left="777" w:right="57" w:hanging="720"/>
              <w:jc w:val="both"/>
              <w:rPr>
                <w:rFonts w:ascii="Arial" w:hAnsi="Arial" w:cs="Arial"/>
                <w:highlight w:val="white"/>
              </w:rPr>
            </w:pPr>
            <w:r>
              <w:rPr>
                <w:rFonts w:ascii="Arial" w:hAnsi="Arial" w:cs="Arial"/>
                <w:highlight w:val="white"/>
              </w:rPr>
              <w:t xml:space="preserve">I get depressed when I care for a cancer patient and </w:t>
            </w:r>
            <w:r>
              <w:rPr>
                <w:rFonts w:ascii="Arial" w:hAnsi="Arial" w:cs="Arial"/>
                <w:highlight w:val="white"/>
              </w:rPr>
              <w:t>his family.</w:t>
            </w:r>
          </w:p>
        </w:tc>
        <w:tc>
          <w:tcPr>
            <w:tcW w:w="1245" w:type="dxa"/>
            <w:tcBorders>
              <w:top w:val="single" w:sz="6" w:space="0" w:color="FFFFFF"/>
              <w:left w:val="single" w:sz="4" w:space="0" w:color="FFFFFF"/>
              <w:bottom w:val="single" w:sz="6" w:space="0" w:color="FFFFFF"/>
              <w:right w:val="single" w:sz="6" w:space="0" w:color="FFFFFF"/>
            </w:tcBorders>
            <w:tcMar>
              <w:top w:w="0" w:type="dxa"/>
              <w:bottom w:w="0" w:type="dxa"/>
            </w:tcMar>
          </w:tcPr>
          <w:p w14:paraId="10D741E3" w14:textId="77777777" w:rsidR="00AC38F8" w:rsidRDefault="00101BFF">
            <w:pPr>
              <w:ind w:left="60" w:right="60"/>
              <w:jc w:val="center"/>
              <w:rPr>
                <w:rFonts w:ascii="Arial" w:hAnsi="Arial" w:cs="Arial"/>
                <w:highlight w:val="white"/>
              </w:rPr>
            </w:pPr>
            <w:r>
              <w:rPr>
                <w:rFonts w:ascii="Arial" w:hAnsi="Arial" w:cs="Arial"/>
                <w:highlight w:val="white"/>
              </w:rPr>
              <w:t>1.95</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2D0753BE" w14:textId="77777777" w:rsidR="00AC38F8" w:rsidRDefault="00101BFF">
            <w:pPr>
              <w:ind w:left="60" w:right="60"/>
              <w:jc w:val="center"/>
              <w:rPr>
                <w:rFonts w:ascii="Arial" w:hAnsi="Arial" w:cs="Arial"/>
                <w:highlight w:val="white"/>
              </w:rPr>
            </w:pPr>
            <w:r>
              <w:rPr>
                <w:rFonts w:ascii="Arial" w:hAnsi="Arial" w:cs="Arial"/>
                <w:highlight w:val="white"/>
              </w:rPr>
              <w:t>0.93</w:t>
            </w:r>
          </w:p>
        </w:tc>
      </w:tr>
      <w:tr w:rsidR="00AC38F8" w14:paraId="55F0659D" w14:textId="77777777">
        <w:trPr>
          <w:trHeight w:val="75"/>
        </w:trPr>
        <w:tc>
          <w:tcPr>
            <w:tcW w:w="5970" w:type="dxa"/>
            <w:gridSpan w:val="2"/>
            <w:tcBorders>
              <w:top w:val="single" w:sz="6" w:space="0" w:color="FFFFFF"/>
              <w:left w:val="single" w:sz="6" w:space="0" w:color="FFFFFF"/>
              <w:bottom w:val="single" w:sz="6" w:space="0" w:color="FFFFFF"/>
              <w:right w:val="single" w:sz="4" w:space="0" w:color="FFFFFF"/>
            </w:tcBorders>
            <w:tcMar>
              <w:top w:w="0" w:type="dxa"/>
              <w:bottom w:w="0" w:type="dxa"/>
            </w:tcMar>
          </w:tcPr>
          <w:p w14:paraId="4AB48CD8" w14:textId="77777777" w:rsidR="00AC38F8" w:rsidRDefault="00101BFF">
            <w:pPr>
              <w:ind w:left="777" w:right="57" w:hanging="720"/>
              <w:jc w:val="both"/>
              <w:rPr>
                <w:rFonts w:ascii="Arial" w:hAnsi="Arial" w:cs="Arial"/>
                <w:highlight w:val="white"/>
              </w:rPr>
            </w:pPr>
            <w:r>
              <w:rPr>
                <w:rFonts w:ascii="Arial" w:hAnsi="Arial" w:cs="Arial"/>
                <w:highlight w:val="white"/>
              </w:rPr>
              <w:t>I prefer to die from heart diseases except cancer.</w:t>
            </w:r>
          </w:p>
        </w:tc>
        <w:tc>
          <w:tcPr>
            <w:tcW w:w="1245" w:type="dxa"/>
            <w:tcBorders>
              <w:top w:val="single" w:sz="6" w:space="0" w:color="FFFFFF"/>
              <w:left w:val="single" w:sz="4" w:space="0" w:color="FFFFFF"/>
              <w:bottom w:val="single" w:sz="6" w:space="0" w:color="FFFFFF"/>
              <w:right w:val="single" w:sz="6" w:space="0" w:color="FFFFFF"/>
            </w:tcBorders>
            <w:tcMar>
              <w:top w:w="0" w:type="dxa"/>
              <w:bottom w:w="0" w:type="dxa"/>
            </w:tcMar>
          </w:tcPr>
          <w:p w14:paraId="0B8C2911" w14:textId="77777777" w:rsidR="00AC38F8" w:rsidRDefault="00101BFF">
            <w:pPr>
              <w:ind w:left="60" w:right="60"/>
              <w:jc w:val="center"/>
              <w:rPr>
                <w:rFonts w:ascii="Arial" w:hAnsi="Arial" w:cs="Arial"/>
                <w:highlight w:val="white"/>
              </w:rPr>
            </w:pPr>
            <w:r>
              <w:rPr>
                <w:rFonts w:ascii="Arial" w:hAnsi="Arial" w:cs="Arial"/>
                <w:highlight w:val="white"/>
              </w:rPr>
              <w:t>1.93</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1B10288D" w14:textId="77777777" w:rsidR="00AC38F8" w:rsidRDefault="00101BFF">
            <w:pPr>
              <w:ind w:left="60" w:right="60"/>
              <w:jc w:val="center"/>
              <w:rPr>
                <w:rFonts w:ascii="Arial" w:hAnsi="Arial" w:cs="Arial"/>
                <w:highlight w:val="white"/>
              </w:rPr>
            </w:pPr>
            <w:r>
              <w:rPr>
                <w:rFonts w:ascii="Arial" w:hAnsi="Arial" w:cs="Arial"/>
                <w:highlight w:val="white"/>
              </w:rPr>
              <w:t>0.91</w:t>
            </w:r>
          </w:p>
        </w:tc>
      </w:tr>
      <w:tr w:rsidR="00AC38F8" w14:paraId="4B8035BF" w14:textId="77777777">
        <w:trPr>
          <w:trHeight w:val="30"/>
        </w:trPr>
        <w:tc>
          <w:tcPr>
            <w:tcW w:w="5970" w:type="dxa"/>
            <w:gridSpan w:val="2"/>
            <w:tcBorders>
              <w:top w:val="single" w:sz="6" w:space="0" w:color="FFFFFF"/>
              <w:left w:val="single" w:sz="6" w:space="0" w:color="FFFFFF"/>
              <w:bottom w:val="single" w:sz="6" w:space="0" w:color="FFFFFF"/>
              <w:right w:val="single" w:sz="4" w:space="0" w:color="FFFFFF"/>
            </w:tcBorders>
            <w:tcMar>
              <w:top w:w="0" w:type="dxa"/>
              <w:bottom w:w="0" w:type="dxa"/>
            </w:tcMar>
          </w:tcPr>
          <w:p w14:paraId="02772150" w14:textId="77777777" w:rsidR="00AC38F8" w:rsidRDefault="00101BFF">
            <w:pPr>
              <w:ind w:left="777" w:right="57" w:hanging="720"/>
              <w:jc w:val="both"/>
              <w:rPr>
                <w:rFonts w:ascii="Arial" w:hAnsi="Arial" w:cs="Arial"/>
                <w:highlight w:val="white"/>
              </w:rPr>
            </w:pPr>
            <w:r>
              <w:rPr>
                <w:rFonts w:ascii="Arial" w:hAnsi="Arial" w:cs="Arial"/>
                <w:highlight w:val="white"/>
              </w:rPr>
              <w:t>People cannot be told that they have cancer.</w:t>
            </w:r>
          </w:p>
        </w:tc>
        <w:tc>
          <w:tcPr>
            <w:tcW w:w="1245" w:type="dxa"/>
            <w:tcBorders>
              <w:top w:val="single" w:sz="6" w:space="0" w:color="FFFFFF"/>
              <w:left w:val="single" w:sz="4" w:space="0" w:color="FFFFFF"/>
              <w:bottom w:val="single" w:sz="6" w:space="0" w:color="FFFFFF"/>
              <w:right w:val="single" w:sz="6" w:space="0" w:color="FFFFFF"/>
            </w:tcBorders>
            <w:tcMar>
              <w:top w:w="0" w:type="dxa"/>
              <w:bottom w:w="0" w:type="dxa"/>
            </w:tcMar>
          </w:tcPr>
          <w:p w14:paraId="2F45B568" w14:textId="77777777" w:rsidR="00AC38F8" w:rsidRDefault="00101BFF">
            <w:pPr>
              <w:ind w:left="60" w:right="60"/>
              <w:jc w:val="center"/>
              <w:rPr>
                <w:rFonts w:ascii="Arial" w:hAnsi="Arial" w:cs="Arial"/>
                <w:highlight w:val="white"/>
              </w:rPr>
            </w:pPr>
            <w:r>
              <w:rPr>
                <w:rFonts w:ascii="Arial" w:hAnsi="Arial" w:cs="Arial"/>
                <w:highlight w:val="white"/>
              </w:rPr>
              <w:t>1.80</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204D2B3B" w14:textId="77777777" w:rsidR="00AC38F8" w:rsidRDefault="00101BFF">
            <w:pPr>
              <w:ind w:left="60" w:right="60"/>
              <w:jc w:val="center"/>
              <w:rPr>
                <w:rFonts w:ascii="Arial" w:hAnsi="Arial" w:cs="Arial"/>
                <w:highlight w:val="white"/>
              </w:rPr>
            </w:pPr>
            <w:r>
              <w:rPr>
                <w:rFonts w:ascii="Arial" w:hAnsi="Arial" w:cs="Arial"/>
                <w:highlight w:val="white"/>
              </w:rPr>
              <w:t>1.00</w:t>
            </w:r>
          </w:p>
        </w:tc>
      </w:tr>
      <w:tr w:rsidR="00AC38F8" w14:paraId="75B83138" w14:textId="77777777">
        <w:trPr>
          <w:trHeight w:val="315"/>
        </w:trPr>
        <w:tc>
          <w:tcPr>
            <w:tcW w:w="5970" w:type="dxa"/>
            <w:gridSpan w:val="2"/>
            <w:tcBorders>
              <w:top w:val="single" w:sz="6" w:space="0" w:color="FFFFFF"/>
              <w:left w:val="single" w:sz="6" w:space="0" w:color="FFFFFF"/>
              <w:bottom w:val="single" w:sz="6" w:space="0" w:color="FFFFFF"/>
              <w:right w:val="single" w:sz="4" w:space="0" w:color="FFFFFF"/>
            </w:tcBorders>
            <w:tcMar>
              <w:top w:w="0" w:type="dxa"/>
              <w:bottom w:w="0" w:type="dxa"/>
            </w:tcMar>
          </w:tcPr>
          <w:p w14:paraId="109ACCE3" w14:textId="77777777" w:rsidR="00AC38F8" w:rsidRDefault="00101BFF">
            <w:pPr>
              <w:ind w:left="777" w:right="57" w:hanging="720"/>
              <w:jc w:val="both"/>
              <w:rPr>
                <w:rFonts w:ascii="Arial" w:hAnsi="Arial" w:cs="Arial"/>
                <w:highlight w:val="white"/>
              </w:rPr>
            </w:pPr>
            <w:r>
              <w:rPr>
                <w:rFonts w:ascii="Arial" w:hAnsi="Arial" w:cs="Arial"/>
                <w:highlight w:val="white"/>
              </w:rPr>
              <w:t>I feel uncomfortable when I’m talking with a cancer patient and his family. *</w:t>
            </w:r>
          </w:p>
        </w:tc>
        <w:tc>
          <w:tcPr>
            <w:tcW w:w="1245" w:type="dxa"/>
            <w:tcBorders>
              <w:top w:val="single" w:sz="6" w:space="0" w:color="FFFFFF"/>
              <w:left w:val="single" w:sz="4" w:space="0" w:color="FFFFFF"/>
              <w:bottom w:val="single" w:sz="6" w:space="0" w:color="FFFFFF"/>
              <w:right w:val="single" w:sz="6" w:space="0" w:color="FFFFFF"/>
            </w:tcBorders>
            <w:tcMar>
              <w:top w:w="0" w:type="dxa"/>
              <w:bottom w:w="0" w:type="dxa"/>
            </w:tcMar>
          </w:tcPr>
          <w:p w14:paraId="1DB2D48B" w14:textId="77777777" w:rsidR="00AC38F8" w:rsidRDefault="00101BFF">
            <w:pPr>
              <w:ind w:left="60" w:right="60"/>
              <w:jc w:val="center"/>
              <w:rPr>
                <w:rFonts w:ascii="Arial" w:hAnsi="Arial" w:cs="Arial"/>
                <w:highlight w:val="white"/>
              </w:rPr>
            </w:pPr>
            <w:r>
              <w:rPr>
                <w:rFonts w:ascii="Arial" w:hAnsi="Arial" w:cs="Arial"/>
                <w:highlight w:val="white"/>
              </w:rPr>
              <w:t>1.71</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7090952F" w14:textId="77777777" w:rsidR="00AC38F8" w:rsidRDefault="00101BFF">
            <w:pPr>
              <w:ind w:left="60" w:right="60"/>
              <w:jc w:val="center"/>
              <w:rPr>
                <w:rFonts w:ascii="Arial" w:hAnsi="Arial" w:cs="Arial"/>
                <w:highlight w:val="white"/>
              </w:rPr>
            </w:pPr>
            <w:r>
              <w:rPr>
                <w:rFonts w:ascii="Arial" w:hAnsi="Arial" w:cs="Arial"/>
                <w:highlight w:val="white"/>
              </w:rPr>
              <w:t>0.93</w:t>
            </w:r>
          </w:p>
        </w:tc>
      </w:tr>
      <w:tr w:rsidR="00AC38F8" w14:paraId="50EB461C" w14:textId="77777777">
        <w:tc>
          <w:tcPr>
            <w:tcW w:w="5970" w:type="dxa"/>
            <w:gridSpan w:val="2"/>
            <w:tcBorders>
              <w:top w:val="single" w:sz="6" w:space="0" w:color="FFFFFF"/>
              <w:left w:val="single" w:sz="6" w:space="0" w:color="FFFFFF"/>
              <w:bottom w:val="single" w:sz="6" w:space="0" w:color="FFFFFF"/>
              <w:right w:val="single" w:sz="4" w:space="0" w:color="FFFFFF"/>
            </w:tcBorders>
            <w:tcMar>
              <w:top w:w="0" w:type="dxa"/>
              <w:bottom w:w="0" w:type="dxa"/>
            </w:tcMar>
          </w:tcPr>
          <w:p w14:paraId="36452901" w14:textId="77777777" w:rsidR="00AC38F8" w:rsidRDefault="00101BFF">
            <w:pPr>
              <w:ind w:left="777" w:right="57" w:hanging="720"/>
              <w:jc w:val="both"/>
              <w:rPr>
                <w:rFonts w:ascii="Arial" w:hAnsi="Arial" w:cs="Arial"/>
                <w:highlight w:val="white"/>
              </w:rPr>
            </w:pPr>
            <w:r>
              <w:rPr>
                <w:rFonts w:ascii="Arial" w:hAnsi="Arial" w:cs="Arial"/>
                <w:highlight w:val="white"/>
              </w:rPr>
              <w:t>Cancer is contagious. *</w:t>
            </w:r>
          </w:p>
        </w:tc>
        <w:tc>
          <w:tcPr>
            <w:tcW w:w="1245" w:type="dxa"/>
            <w:tcBorders>
              <w:top w:val="single" w:sz="6" w:space="0" w:color="FFFFFF"/>
              <w:left w:val="single" w:sz="4" w:space="0" w:color="FFFFFF"/>
              <w:bottom w:val="single" w:sz="6" w:space="0" w:color="FFFFFF"/>
              <w:right w:val="single" w:sz="6" w:space="0" w:color="FFFFFF"/>
            </w:tcBorders>
            <w:tcMar>
              <w:top w:w="0" w:type="dxa"/>
              <w:bottom w:w="0" w:type="dxa"/>
            </w:tcMar>
          </w:tcPr>
          <w:p w14:paraId="1642E85A" w14:textId="77777777" w:rsidR="00AC38F8" w:rsidRDefault="00101BFF">
            <w:pPr>
              <w:ind w:left="60" w:right="60"/>
              <w:jc w:val="center"/>
              <w:rPr>
                <w:rFonts w:ascii="Arial" w:hAnsi="Arial" w:cs="Arial"/>
                <w:highlight w:val="white"/>
              </w:rPr>
            </w:pPr>
            <w:r>
              <w:rPr>
                <w:rFonts w:ascii="Arial" w:hAnsi="Arial" w:cs="Arial"/>
                <w:highlight w:val="white"/>
              </w:rPr>
              <w:t>1.64</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1FD88822" w14:textId="77777777" w:rsidR="00AC38F8" w:rsidRDefault="00101BFF">
            <w:pPr>
              <w:ind w:left="60" w:right="60"/>
              <w:jc w:val="center"/>
              <w:rPr>
                <w:rFonts w:ascii="Arial" w:hAnsi="Arial" w:cs="Arial"/>
                <w:highlight w:val="white"/>
              </w:rPr>
            </w:pPr>
            <w:r>
              <w:rPr>
                <w:rFonts w:ascii="Arial" w:hAnsi="Arial" w:cs="Arial"/>
                <w:highlight w:val="white"/>
              </w:rPr>
              <w:t>1.04</w:t>
            </w:r>
          </w:p>
        </w:tc>
      </w:tr>
      <w:tr w:rsidR="00AC38F8" w14:paraId="680410C1" w14:textId="77777777">
        <w:trPr>
          <w:trHeight w:val="390"/>
        </w:trPr>
        <w:tc>
          <w:tcPr>
            <w:tcW w:w="5970" w:type="dxa"/>
            <w:gridSpan w:val="2"/>
            <w:tcBorders>
              <w:top w:val="single" w:sz="6" w:space="0" w:color="FFFFFF"/>
              <w:left w:val="single" w:sz="6" w:space="0" w:color="FFFFFF"/>
              <w:bottom w:val="single" w:sz="6" w:space="0" w:color="000000"/>
              <w:right w:val="single" w:sz="4" w:space="0" w:color="FFFFFF"/>
            </w:tcBorders>
            <w:tcMar>
              <w:top w:w="0" w:type="dxa"/>
              <w:bottom w:w="0" w:type="dxa"/>
            </w:tcMar>
          </w:tcPr>
          <w:p w14:paraId="6CED7E21" w14:textId="77777777" w:rsidR="00AC38F8" w:rsidRDefault="00101BFF">
            <w:pPr>
              <w:ind w:right="57"/>
              <w:jc w:val="both"/>
              <w:rPr>
                <w:rFonts w:ascii="Arial" w:hAnsi="Arial" w:cs="Arial"/>
                <w:highlight w:val="white"/>
              </w:rPr>
            </w:pPr>
            <w:r>
              <w:rPr>
                <w:rFonts w:ascii="Arial" w:hAnsi="Arial" w:cs="Arial"/>
                <w:highlight w:val="white"/>
              </w:rPr>
              <w:t xml:space="preserve"> I think cancer patients are punished by God. *</w:t>
            </w:r>
          </w:p>
        </w:tc>
        <w:tc>
          <w:tcPr>
            <w:tcW w:w="1245" w:type="dxa"/>
            <w:tcBorders>
              <w:top w:val="single" w:sz="6" w:space="0" w:color="FFFFFF"/>
              <w:left w:val="single" w:sz="4" w:space="0" w:color="FFFFFF"/>
              <w:bottom w:val="single" w:sz="6" w:space="0" w:color="000000"/>
              <w:right w:val="single" w:sz="6" w:space="0" w:color="FFFFFF"/>
            </w:tcBorders>
            <w:tcMar>
              <w:top w:w="0" w:type="dxa"/>
              <w:bottom w:w="0" w:type="dxa"/>
            </w:tcMar>
          </w:tcPr>
          <w:p w14:paraId="6E0CAFA5" w14:textId="77777777" w:rsidR="00AC38F8" w:rsidRDefault="00101BFF">
            <w:pPr>
              <w:ind w:left="60" w:right="60"/>
              <w:jc w:val="center"/>
              <w:rPr>
                <w:rFonts w:ascii="Arial" w:hAnsi="Arial" w:cs="Arial"/>
                <w:highlight w:val="white"/>
              </w:rPr>
            </w:pPr>
            <w:r>
              <w:rPr>
                <w:rFonts w:ascii="Arial" w:hAnsi="Arial" w:cs="Arial"/>
                <w:highlight w:val="white"/>
              </w:rPr>
              <w:t>1.20</w:t>
            </w:r>
          </w:p>
        </w:tc>
        <w:tc>
          <w:tcPr>
            <w:tcW w:w="900" w:type="dxa"/>
            <w:tcBorders>
              <w:top w:val="single" w:sz="6" w:space="0" w:color="FFFFFF"/>
              <w:left w:val="single" w:sz="6" w:space="0" w:color="FFFFFF"/>
              <w:bottom w:val="single" w:sz="6" w:space="0" w:color="000000"/>
              <w:right w:val="single" w:sz="6" w:space="0" w:color="FFFFFF"/>
            </w:tcBorders>
            <w:tcMar>
              <w:top w:w="0" w:type="dxa"/>
              <w:bottom w:w="0" w:type="dxa"/>
            </w:tcMar>
          </w:tcPr>
          <w:p w14:paraId="77BB504A" w14:textId="77777777" w:rsidR="00AC38F8" w:rsidRDefault="00101BFF">
            <w:pPr>
              <w:ind w:left="60" w:right="60"/>
              <w:jc w:val="center"/>
              <w:rPr>
                <w:rFonts w:ascii="Arial" w:hAnsi="Arial" w:cs="Arial"/>
                <w:highlight w:val="white"/>
              </w:rPr>
            </w:pPr>
            <w:r>
              <w:rPr>
                <w:rFonts w:ascii="Arial" w:hAnsi="Arial" w:cs="Arial"/>
                <w:highlight w:val="white"/>
              </w:rPr>
              <w:t>0.61</w:t>
            </w:r>
          </w:p>
        </w:tc>
      </w:tr>
      <w:tr w:rsidR="00AC38F8" w14:paraId="735E3C7E" w14:textId="77777777">
        <w:trPr>
          <w:trHeight w:val="285"/>
        </w:trPr>
        <w:tc>
          <w:tcPr>
            <w:tcW w:w="1125" w:type="dxa"/>
            <w:tcBorders>
              <w:top w:val="nil"/>
              <w:left w:val="single" w:sz="6" w:space="0" w:color="FFFFFF"/>
              <w:bottom w:val="single" w:sz="6" w:space="0" w:color="000000"/>
              <w:right w:val="single" w:sz="6" w:space="0" w:color="FFFFFF"/>
            </w:tcBorders>
            <w:tcMar>
              <w:top w:w="0" w:type="dxa"/>
              <w:left w:w="100" w:type="dxa"/>
              <w:bottom w:w="0" w:type="dxa"/>
              <w:right w:w="100" w:type="dxa"/>
            </w:tcMar>
          </w:tcPr>
          <w:p w14:paraId="7F03AF46" w14:textId="77777777" w:rsidR="00AC38F8" w:rsidRDefault="00101BFF">
            <w:pPr>
              <w:ind w:left="60" w:right="60"/>
              <w:jc w:val="right"/>
              <w:rPr>
                <w:rFonts w:ascii="Arial" w:hAnsi="Arial" w:cs="Arial"/>
                <w:b/>
                <w:highlight w:val="white"/>
              </w:rPr>
            </w:pPr>
            <w:r>
              <w:rPr>
                <w:rFonts w:ascii="Arial" w:hAnsi="Arial" w:cs="Arial"/>
                <w:b/>
                <w:highlight w:val="white"/>
              </w:rPr>
              <w:t xml:space="preserve">       </w:t>
            </w:r>
          </w:p>
        </w:tc>
        <w:tc>
          <w:tcPr>
            <w:tcW w:w="6990" w:type="dxa"/>
            <w:gridSpan w:val="3"/>
            <w:tcBorders>
              <w:top w:val="nil"/>
              <w:left w:val="single" w:sz="6" w:space="0" w:color="FFFFFF"/>
              <w:bottom w:val="single" w:sz="6" w:space="0" w:color="000000"/>
              <w:right w:val="single" w:sz="4" w:space="0" w:color="FFFFFF"/>
            </w:tcBorders>
            <w:tcMar>
              <w:top w:w="0" w:type="dxa"/>
              <w:left w:w="100" w:type="dxa"/>
              <w:bottom w:w="0" w:type="dxa"/>
              <w:right w:w="100" w:type="dxa"/>
            </w:tcMar>
          </w:tcPr>
          <w:p w14:paraId="4B68179A" w14:textId="77777777" w:rsidR="00AC38F8" w:rsidRDefault="00101BFF">
            <w:pPr>
              <w:ind w:right="60"/>
              <w:rPr>
                <w:rFonts w:ascii="Arial" w:hAnsi="Arial" w:cs="Arial"/>
                <w:b/>
                <w:highlight w:val="white"/>
              </w:rPr>
            </w:pPr>
            <w:r>
              <w:rPr>
                <w:rFonts w:ascii="Arial" w:hAnsi="Arial" w:cs="Arial"/>
                <w:b/>
                <w:highlight w:val="white"/>
              </w:rPr>
              <w:t xml:space="preserve">          Overall Mean (SD)                                                  2.73/4 (SD= 0.30)       </w:t>
            </w:r>
          </w:p>
        </w:tc>
      </w:tr>
      <w:tr w:rsidR="00AC38F8" w14:paraId="1C7341C6" w14:textId="77777777">
        <w:trPr>
          <w:trHeight w:val="285"/>
        </w:trPr>
        <w:tc>
          <w:tcPr>
            <w:tcW w:w="8115" w:type="dxa"/>
            <w:gridSpan w:val="4"/>
            <w:tcBorders>
              <w:top w:val="nil"/>
              <w:left w:val="single" w:sz="6" w:space="0" w:color="FFFFFF"/>
              <w:bottom w:val="single" w:sz="6" w:space="0" w:color="FFFFFF"/>
              <w:right w:val="single" w:sz="6" w:space="0" w:color="FFFFFF"/>
            </w:tcBorders>
            <w:tcMar>
              <w:top w:w="0" w:type="dxa"/>
              <w:left w:w="100" w:type="dxa"/>
              <w:bottom w:w="0" w:type="dxa"/>
              <w:right w:w="100" w:type="dxa"/>
            </w:tcMar>
          </w:tcPr>
          <w:p w14:paraId="0143ADE8" w14:textId="77777777" w:rsidR="00AC38F8" w:rsidRDefault="00101BFF">
            <w:pPr>
              <w:ind w:left="60" w:right="60"/>
              <w:jc w:val="center"/>
              <w:rPr>
                <w:rFonts w:ascii="Arial" w:hAnsi="Arial" w:cs="Arial"/>
                <w:b/>
                <w:highlight w:val="white"/>
              </w:rPr>
            </w:pPr>
            <w:r>
              <w:rPr>
                <w:rFonts w:ascii="Arial" w:hAnsi="Arial" w:cs="Arial"/>
                <w:b/>
                <w:highlight w:val="white"/>
              </w:rPr>
              <w:t>*reversed item</w:t>
            </w:r>
          </w:p>
        </w:tc>
      </w:tr>
    </w:tbl>
    <w:p w14:paraId="0CAF0E05" w14:textId="77777777" w:rsidR="00AC38F8" w:rsidRDefault="00AC38F8">
      <w:pPr>
        <w:pStyle w:val="a"/>
        <w:rPr>
          <w:rFonts w:ascii="Arial" w:hAnsi="Arial" w:cs="Arial"/>
          <w:b/>
        </w:rPr>
      </w:pPr>
    </w:p>
    <w:p w14:paraId="32B98090" w14:textId="77777777" w:rsidR="00AC38F8" w:rsidRDefault="00101BFF">
      <w:pPr>
        <w:pStyle w:val="ConcHead"/>
        <w:spacing w:after="0"/>
        <w:jc w:val="both"/>
        <w:rPr>
          <w:rFonts w:ascii="Arial" w:hAnsi="Arial" w:cs="Arial"/>
        </w:rPr>
      </w:pPr>
      <w:r>
        <w:rPr>
          <w:rFonts w:ascii="Arial" w:hAnsi="Arial" w:cs="Arial"/>
        </w:rPr>
        <w:t xml:space="preserve">5.1.4 LEVEL OF ATTITUDE OF STUDENT NURSES TOWARDS </w:t>
      </w:r>
      <w:r>
        <w:rPr>
          <w:rFonts w:ascii="Arial" w:hAnsi="Arial" w:cs="Arial"/>
        </w:rPr>
        <w:t>PROVIDING NURSING CARE FOR PATIENTS UNDERGOING CHEMOTHERAPY</w:t>
      </w:r>
    </w:p>
    <w:p w14:paraId="1185F2FD" w14:textId="77777777" w:rsidR="00AC38F8" w:rsidRDefault="00AC38F8">
      <w:pPr>
        <w:pStyle w:val="a0"/>
        <w:spacing w:before="0" w:beforeAutospacing="0" w:after="0" w:afterAutospacing="0" w:line="240" w:lineRule="atLeast"/>
        <w:rPr>
          <w:rFonts w:ascii="Arial" w:hAnsi="Arial" w:cs="Arial"/>
          <w:color w:val="000000"/>
          <w:sz w:val="20"/>
          <w:szCs w:val="20"/>
          <w:shd w:val="clear" w:color="auto" w:fill="FFFFFF"/>
        </w:rPr>
      </w:pPr>
    </w:p>
    <w:p w14:paraId="5AC7877F" w14:textId="77777777" w:rsidR="00AC38F8" w:rsidRDefault="00101BF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Table 5 shows the level of attitude of student nurses in providing nursing care for patients undergoing chemotherapy. The overall mean is 2.29 (Average) out of 4.</w:t>
      </w:r>
    </w:p>
    <w:p w14:paraId="33A60272" w14:textId="77777777" w:rsidR="00AC38F8" w:rsidRDefault="00101BFF">
      <w:pPr>
        <w:pStyle w:val="a"/>
        <w:rPr>
          <w:rFonts w:ascii="Arial" w:hAnsi="Arial" w:cs="Arial"/>
        </w:rPr>
      </w:pPr>
      <w:r>
        <w:rPr>
          <w:rFonts w:ascii="Arial" w:hAnsi="Arial" w:cs="Arial"/>
        </w:rPr>
        <w:t xml:space="preserve"> </w:t>
      </w:r>
    </w:p>
    <w:p w14:paraId="02B88F68" w14:textId="77777777" w:rsidR="00AC38F8" w:rsidRDefault="00101BF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The three highest indicators r</w:t>
      </w:r>
      <w:r>
        <w:rPr>
          <w:rFonts w:ascii="Arial" w:hAnsi="Arial" w:cs="Arial"/>
          <w:color w:val="000000"/>
          <w:sz w:val="20"/>
          <w:szCs w:val="20"/>
          <w:shd w:val="clear" w:color="auto" w:fill="FFFFFF"/>
        </w:rPr>
        <w:t xml:space="preserve">espondents strongly agreed that knowledge given to patients regarding chemotherapy supports them emotionally (M=3.45), respondents disagree that it is more interesting to care for patients undergoing radiotherapy or surgery than chemotherapy (M=2.63), and </w:t>
      </w:r>
      <w:r>
        <w:rPr>
          <w:rFonts w:ascii="Arial" w:hAnsi="Arial" w:cs="Arial"/>
          <w:color w:val="000000"/>
          <w:sz w:val="20"/>
          <w:szCs w:val="20"/>
          <w:shd w:val="clear" w:color="auto" w:fill="FFFFFF"/>
        </w:rPr>
        <w:t>other units are safer than chemotherapy units (M=2.62).</w:t>
      </w:r>
    </w:p>
    <w:p w14:paraId="7D6240E6" w14:textId="77777777" w:rsidR="00AC38F8" w:rsidRDefault="00101BFF">
      <w:pPr>
        <w:pStyle w:val="a"/>
        <w:rPr>
          <w:rFonts w:ascii="Arial" w:hAnsi="Arial" w:cs="Arial"/>
        </w:rPr>
      </w:pPr>
      <w:r>
        <w:rPr>
          <w:rFonts w:ascii="Arial" w:hAnsi="Arial" w:cs="Arial"/>
        </w:rPr>
        <w:t xml:space="preserve"> </w:t>
      </w:r>
    </w:p>
    <w:p w14:paraId="3D60B9A2" w14:textId="77777777" w:rsidR="00AC38F8" w:rsidRDefault="00101BF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The lowest indicators respondents disagreed that they lost interest in work due to the poor outcome of chemotherapy (M=1.90) with a reverse scoring, meanwhile, respondents agreed that they avoid giv</w:t>
      </w:r>
      <w:r>
        <w:rPr>
          <w:rFonts w:ascii="Arial" w:hAnsi="Arial" w:cs="Arial"/>
          <w:color w:val="000000"/>
          <w:sz w:val="20"/>
          <w:szCs w:val="20"/>
          <w:shd w:val="clear" w:color="auto" w:fill="FFFFFF"/>
        </w:rPr>
        <w:t xml:space="preserve">ing chemotherapy to patients with cancer as it can be risky (M=1.84) with </w:t>
      </w:r>
      <w:r>
        <w:rPr>
          <w:rFonts w:ascii="Arial" w:hAnsi="Arial" w:cs="Arial"/>
          <w:color w:val="000000"/>
          <w:sz w:val="20"/>
          <w:szCs w:val="20"/>
          <w:shd w:val="clear" w:color="auto" w:fill="FFFFFF"/>
        </w:rPr>
        <w:lastRenderedPageBreak/>
        <w:t xml:space="preserve">a positive scoring, and disagreed to item they do not t like long discussions with attendants of chemotherapy patients because it is a waste of time (M=1.64) with a reverse scoring. </w:t>
      </w:r>
    </w:p>
    <w:p w14:paraId="42BE52FE" w14:textId="77777777" w:rsidR="00AC38F8" w:rsidRDefault="00101BFF">
      <w:pPr>
        <w:pStyle w:val="a"/>
        <w:rPr>
          <w:rFonts w:ascii="Arial" w:hAnsi="Arial" w:cs="Arial"/>
        </w:rPr>
      </w:pPr>
      <w:r>
        <w:rPr>
          <w:rFonts w:ascii="Arial" w:hAnsi="Arial" w:cs="Arial"/>
        </w:rPr>
        <w:t xml:space="preserve"> </w:t>
      </w:r>
    </w:p>
    <w:p w14:paraId="1A82BDA2" w14:textId="77777777" w:rsidR="00AC38F8" w:rsidRDefault="00101BF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The findings show that student nurses displayed an average level of attitude towards providing care for patients undergoing chemotherapy. This states that there is still room for developing emotional readiness and confidence even when displaying accepta</w:t>
      </w:r>
      <w:r>
        <w:rPr>
          <w:rFonts w:ascii="Arial" w:hAnsi="Arial" w:cs="Arial"/>
          <w:color w:val="000000"/>
          <w:sz w:val="20"/>
          <w:szCs w:val="20"/>
          <w:shd w:val="clear" w:color="auto" w:fill="FFFFFF"/>
        </w:rPr>
        <w:t>ble professional attitude.</w:t>
      </w:r>
    </w:p>
    <w:p w14:paraId="24B19DC9" w14:textId="77777777" w:rsidR="00AC38F8" w:rsidRDefault="00101BFF">
      <w:pPr>
        <w:pStyle w:val="a"/>
        <w:rPr>
          <w:rFonts w:ascii="Arial" w:hAnsi="Arial" w:cs="Arial"/>
        </w:rPr>
      </w:pPr>
      <w:r>
        <w:rPr>
          <w:rFonts w:ascii="Arial" w:hAnsi="Arial" w:cs="Arial"/>
        </w:rPr>
        <w:t xml:space="preserve"> </w:t>
      </w:r>
    </w:p>
    <w:p w14:paraId="4CFEE8C2" w14:textId="77777777" w:rsidR="00AC38F8" w:rsidRDefault="00101BF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This finding relates with Barroso et al. (2024) and Castells et al. (2023), who made a point that nurses are important in giving education and psychosocial support. The idea of education as a therapeutic intervention helps in p</w:t>
      </w:r>
      <w:r>
        <w:rPr>
          <w:rFonts w:ascii="Arial" w:hAnsi="Arial" w:cs="Arial"/>
          <w:color w:val="000000"/>
          <w:sz w:val="20"/>
          <w:szCs w:val="20"/>
          <w:shd w:val="clear" w:color="auto" w:fill="FFFFFF"/>
        </w:rPr>
        <w:t>romoting and developing professional maturity among student nurses.</w:t>
      </w:r>
    </w:p>
    <w:p w14:paraId="6A3431EA" w14:textId="77777777" w:rsidR="00AC38F8" w:rsidRDefault="00101BFF">
      <w:pPr>
        <w:pStyle w:val="a"/>
        <w:rPr>
          <w:rFonts w:ascii="Arial" w:hAnsi="Arial" w:cs="Arial"/>
        </w:rPr>
      </w:pPr>
      <w:r>
        <w:rPr>
          <w:rFonts w:ascii="Arial" w:hAnsi="Arial" w:cs="Arial"/>
        </w:rPr>
        <w:t xml:space="preserve"> </w:t>
      </w:r>
    </w:p>
    <w:p w14:paraId="6F6BDD3C" w14:textId="77777777" w:rsidR="00AC38F8" w:rsidRDefault="00101BFF">
      <w:pPr>
        <w:pStyle w:val="a"/>
        <w:rPr>
          <w:rFonts w:ascii="Arial" w:hAnsi="Arial" w:cs="Arial"/>
        </w:rPr>
      </w:pPr>
      <w:r>
        <w:rPr>
          <w:rFonts w:ascii="Arial" w:hAnsi="Arial" w:cs="Arial"/>
          <w:color w:val="000000"/>
          <w:sz w:val="20"/>
          <w:szCs w:val="20"/>
          <w:shd w:val="clear" w:color="auto" w:fill="FFFFFF"/>
        </w:rPr>
        <w:t>On the other hand, items such as caring for patients undergoing radiotherapy or surgery are more interesting than chemotherapy and other units are safer than chemotherapy units both rated average. These results propose that working in chemotherapy units is</w:t>
      </w:r>
      <w:r>
        <w:rPr>
          <w:rFonts w:ascii="Arial" w:hAnsi="Arial" w:cs="Arial"/>
          <w:color w:val="000000"/>
          <w:sz w:val="20"/>
          <w:szCs w:val="20"/>
          <w:shd w:val="clear" w:color="auto" w:fill="FFFFFF"/>
        </w:rPr>
        <w:t xml:space="preserve"> challenging or prone to danger compared to other clinical areas. This justifies the finding from Bagheri et al. (2023), who said that the clinical unit that has been recognized as emotionally and clinically demanding environments due to its high-acuity ca</w:t>
      </w:r>
      <w:r>
        <w:rPr>
          <w:rFonts w:ascii="Arial" w:hAnsi="Arial" w:cs="Arial"/>
          <w:color w:val="000000"/>
          <w:sz w:val="20"/>
          <w:szCs w:val="20"/>
          <w:shd w:val="clear" w:color="auto" w:fill="FFFFFF"/>
        </w:rPr>
        <w:t xml:space="preserve">ses and exposure to life and death illnesses is the chemotherapy unit. </w:t>
      </w:r>
    </w:p>
    <w:p w14:paraId="181330F9" w14:textId="77777777" w:rsidR="00AC38F8" w:rsidRDefault="00101BFF">
      <w:pPr>
        <w:pStyle w:val="a"/>
        <w:rPr>
          <w:rFonts w:ascii="Arial" w:hAnsi="Arial" w:cs="Arial"/>
        </w:rPr>
      </w:pPr>
      <w:r>
        <w:rPr>
          <w:rFonts w:ascii="Arial" w:hAnsi="Arial" w:cs="Arial"/>
        </w:rPr>
        <w:t xml:space="preserve"> </w:t>
      </w:r>
    </w:p>
    <w:p w14:paraId="334A82C5" w14:textId="77777777" w:rsidR="00AC38F8" w:rsidRDefault="00101BFF">
      <w:pPr>
        <w:pStyle w:val="a0"/>
        <w:spacing w:before="0" w:beforeAutospacing="0" w:after="0" w:afterAutospacing="0" w:line="240" w:lineRule="atLeast"/>
        <w:rPr>
          <w:rFonts w:ascii="Arial" w:hAnsi="Arial" w:cs="Arial"/>
          <w:color w:val="000000"/>
          <w:sz w:val="20"/>
          <w:szCs w:val="20"/>
          <w:shd w:val="clear" w:color="auto" w:fill="FFFFFF"/>
        </w:rPr>
      </w:pPr>
      <w:r>
        <w:rPr>
          <w:rFonts w:ascii="Arial" w:hAnsi="Arial" w:cs="Arial"/>
          <w:color w:val="000000"/>
          <w:sz w:val="20"/>
          <w:szCs w:val="20"/>
          <w:shd w:val="clear" w:color="auto" w:fill="FFFFFF"/>
        </w:rPr>
        <w:t>Low-rated items such as avoiding long discussions with attendants, avoiding drug administration due to risk, losing motivation due to poor outcomes. The shown low rated items are com</w:t>
      </w:r>
      <w:r>
        <w:rPr>
          <w:rFonts w:ascii="Arial" w:hAnsi="Arial" w:cs="Arial"/>
          <w:color w:val="000000"/>
          <w:sz w:val="20"/>
          <w:szCs w:val="20"/>
          <w:shd w:val="clear" w:color="auto" w:fill="FFFFFF"/>
        </w:rPr>
        <w:t>mending findings as they portray that student nurses do not tolerate negative professional behaviors such as avoidance, disengagement, and emotional withdrawal. This favored the study of Hendenstrom et al. (2021), who highlighted that having education in c</w:t>
      </w:r>
      <w:r>
        <w:rPr>
          <w:rFonts w:ascii="Arial" w:hAnsi="Arial" w:cs="Arial"/>
          <w:color w:val="000000"/>
          <w:sz w:val="20"/>
          <w:szCs w:val="20"/>
          <w:shd w:val="clear" w:color="auto" w:fill="FFFFFF"/>
        </w:rPr>
        <w:t xml:space="preserve">hemotherapy units reduces non-risk behaviors and promotes empathetic relationships with clients and their families. </w:t>
      </w:r>
    </w:p>
    <w:p w14:paraId="4C878FE4" w14:textId="77777777" w:rsidR="00AC38F8" w:rsidRDefault="00101BFF">
      <w:pPr>
        <w:pStyle w:val="a0"/>
        <w:spacing w:before="0" w:beforeAutospacing="0" w:after="0" w:afterAutospacing="0" w:line="240" w:lineRule="atLeast"/>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p>
    <w:p w14:paraId="07A7ECE2" w14:textId="77777777" w:rsidR="00AC38F8" w:rsidRDefault="00101BFF">
      <w:pPr>
        <w:pStyle w:val="a0"/>
        <w:spacing w:before="0" w:beforeAutospacing="0" w:after="0" w:afterAutospacing="0" w:line="240" w:lineRule="atLeast"/>
        <w:rPr>
          <w:rFonts w:ascii="Arial" w:hAnsi="Arial" w:cs="Arial"/>
          <w:color w:val="000000"/>
          <w:sz w:val="20"/>
          <w:szCs w:val="20"/>
          <w:shd w:val="clear" w:color="auto" w:fill="FFFFFF"/>
        </w:rPr>
      </w:pPr>
      <w:r>
        <w:rPr>
          <w:rFonts w:ascii="Arial" w:hAnsi="Arial" w:cs="Arial"/>
          <w:color w:val="000000"/>
          <w:sz w:val="20"/>
          <w:szCs w:val="20"/>
          <w:shd w:val="clear" w:color="auto" w:fill="FFFFFF"/>
        </w:rPr>
        <w:t>However, the resulting average attitude score conveys that confidence and emotional resilience may not be yet developed. This significantly aligns with Unabia and Bacarisas (2024), who stated that having limited exposure in oncology areas play a part in th</w:t>
      </w:r>
      <w:r>
        <w:rPr>
          <w:rFonts w:ascii="Arial" w:hAnsi="Arial" w:cs="Arial"/>
          <w:color w:val="000000"/>
          <w:sz w:val="20"/>
          <w:szCs w:val="20"/>
          <w:shd w:val="clear" w:color="auto" w:fill="FFFFFF"/>
        </w:rPr>
        <w:t xml:space="preserve">e level of confidence and readiness of student nurses in clinical areas. Therefore, the present study related literature claims that student nurses develop and show professional responsibilities and willingness to care for chemotherapy patients, but their </w:t>
      </w:r>
      <w:r>
        <w:rPr>
          <w:rFonts w:ascii="Arial" w:hAnsi="Arial" w:cs="Arial"/>
          <w:color w:val="000000"/>
          <w:sz w:val="20"/>
          <w:szCs w:val="20"/>
          <w:shd w:val="clear" w:color="auto" w:fill="FFFFFF"/>
        </w:rPr>
        <w:t>emotional comfort and perceived safety require developing through structured exposure and mentorship.</w:t>
      </w:r>
    </w:p>
    <w:p w14:paraId="50373F6A" w14:textId="77777777" w:rsidR="00AC38F8" w:rsidRDefault="00101BFF">
      <w:pPr>
        <w:pStyle w:val="a0"/>
        <w:spacing w:before="240" w:beforeAutospacing="0" w:after="240" w:afterAutospacing="0" w:line="240" w:lineRule="atLeast"/>
        <w:jc w:val="center"/>
        <w:rPr>
          <w:rFonts w:ascii="Arial" w:hAnsi="Arial" w:cs="Arial"/>
        </w:rPr>
      </w:pPr>
      <w:r>
        <w:rPr>
          <w:rFonts w:ascii="Arial" w:hAnsi="Arial" w:cs="Arial"/>
          <w:b/>
          <w:bCs/>
          <w:color w:val="000000"/>
          <w:sz w:val="20"/>
          <w:szCs w:val="20"/>
          <w:shd w:val="clear" w:color="auto" w:fill="FFFFFF"/>
        </w:rPr>
        <w:t>Table 5. Level of attitude of student nurses towards providing nursing care for patients undergoing chemotherapy (n = 275)</w:t>
      </w:r>
    </w:p>
    <w:tbl>
      <w:tblPr>
        <w:tblStyle w:val="a1"/>
        <w:tblW w:w="0" w:type="auto"/>
        <w:tblInd w:w="8" w:type="dxa"/>
        <w:tblCellMar>
          <w:top w:w="15" w:type="dxa"/>
          <w:left w:w="15" w:type="dxa"/>
          <w:bottom w:w="15" w:type="dxa"/>
          <w:right w:w="15" w:type="dxa"/>
        </w:tblCellMar>
        <w:tblLook w:val="04A0" w:firstRow="1" w:lastRow="0" w:firstColumn="1" w:lastColumn="0" w:noHBand="0" w:noVBand="1"/>
      </w:tblPr>
      <w:tblGrid>
        <w:gridCol w:w="5873"/>
        <w:gridCol w:w="1118"/>
        <w:gridCol w:w="1193"/>
      </w:tblGrid>
      <w:tr w:rsidR="00AC38F8" w14:paraId="55722FC9" w14:textId="77777777">
        <w:trPr>
          <w:trHeight w:val="645"/>
        </w:trPr>
        <w:tc>
          <w:tcPr>
            <w:tcW w:w="6046" w:type="dxa"/>
            <w:tcBorders>
              <w:top w:val="single" w:sz="6" w:space="0" w:color="000000"/>
              <w:left w:val="single" w:sz="6" w:space="0" w:color="FFFFFF"/>
              <w:bottom w:val="single" w:sz="6" w:space="0" w:color="000000"/>
              <w:right w:val="single" w:sz="4" w:space="0" w:color="FFFFFF"/>
            </w:tcBorders>
            <w:tcMar>
              <w:top w:w="0" w:type="dxa"/>
              <w:left w:w="100" w:type="dxa"/>
              <w:bottom w:w="0" w:type="dxa"/>
              <w:right w:w="100" w:type="dxa"/>
            </w:tcMar>
          </w:tcPr>
          <w:p w14:paraId="7288B0E1" w14:textId="77777777" w:rsidR="00AC38F8" w:rsidRDefault="00101BFF">
            <w:pPr>
              <w:pStyle w:val="a0"/>
              <w:spacing w:before="240" w:beforeAutospacing="0" w:after="240" w:afterAutospacing="0" w:line="240" w:lineRule="atLeast"/>
              <w:jc w:val="center"/>
              <w:rPr>
                <w:rFonts w:ascii="Arial" w:hAnsi="Arial" w:cs="Arial"/>
                <w:b/>
              </w:rPr>
            </w:pPr>
            <w:r>
              <w:rPr>
                <w:rFonts w:ascii="Arial" w:hAnsi="Arial" w:cs="Arial"/>
                <w:b/>
                <w:color w:val="000000"/>
                <w:sz w:val="20"/>
                <w:szCs w:val="20"/>
                <w:shd w:val="clear" w:color="auto" w:fill="FFFFFF"/>
              </w:rPr>
              <w:t> </w:t>
            </w:r>
          </w:p>
        </w:tc>
        <w:tc>
          <w:tcPr>
            <w:tcW w:w="1134" w:type="dxa"/>
            <w:tcBorders>
              <w:top w:val="single" w:sz="6" w:space="0" w:color="000000"/>
              <w:left w:val="single" w:sz="4" w:space="0" w:color="FFFFFF"/>
              <w:bottom w:val="single" w:sz="6" w:space="0" w:color="000000"/>
              <w:right w:val="single" w:sz="6" w:space="0" w:color="FFFFFF"/>
            </w:tcBorders>
            <w:tcMar>
              <w:top w:w="0" w:type="dxa"/>
              <w:left w:w="100" w:type="dxa"/>
              <w:bottom w:w="0" w:type="dxa"/>
              <w:right w:w="100" w:type="dxa"/>
            </w:tcMar>
          </w:tcPr>
          <w:p w14:paraId="00F68CBF" w14:textId="77777777" w:rsidR="00AC38F8" w:rsidRDefault="00101BFF">
            <w:pPr>
              <w:pStyle w:val="a0"/>
              <w:spacing w:before="200" w:beforeAutospacing="0" w:after="0" w:afterAutospacing="0" w:line="240" w:lineRule="atLeast"/>
              <w:ind w:left="60" w:right="60"/>
              <w:jc w:val="center"/>
              <w:rPr>
                <w:rFonts w:ascii="Arial" w:hAnsi="Arial" w:cs="Arial"/>
                <w:b/>
              </w:rPr>
            </w:pPr>
            <w:r>
              <w:rPr>
                <w:rFonts w:ascii="Arial" w:hAnsi="Arial" w:cs="Arial"/>
                <w:b/>
                <w:color w:val="000000"/>
                <w:sz w:val="20"/>
                <w:szCs w:val="20"/>
                <w:shd w:val="clear" w:color="auto" w:fill="FFFFFF"/>
              </w:rPr>
              <w:t>Mean</w:t>
            </w:r>
          </w:p>
        </w:tc>
        <w:tc>
          <w:tcPr>
            <w:tcW w:w="1220" w:type="dxa"/>
            <w:tcBorders>
              <w:top w:val="single" w:sz="6" w:space="0" w:color="000000"/>
              <w:left w:val="nil"/>
              <w:bottom w:val="single" w:sz="6" w:space="0" w:color="000000"/>
              <w:right w:val="single" w:sz="6" w:space="0" w:color="FFFFFF"/>
            </w:tcBorders>
            <w:tcMar>
              <w:top w:w="0" w:type="dxa"/>
              <w:left w:w="100" w:type="dxa"/>
              <w:bottom w:w="0" w:type="dxa"/>
              <w:right w:w="100" w:type="dxa"/>
            </w:tcMar>
          </w:tcPr>
          <w:p w14:paraId="0D82292C" w14:textId="77777777" w:rsidR="00AC38F8" w:rsidRDefault="00101BFF">
            <w:pPr>
              <w:pStyle w:val="a0"/>
              <w:spacing w:before="200" w:beforeAutospacing="0" w:after="0" w:afterAutospacing="0" w:line="240" w:lineRule="atLeast"/>
              <w:ind w:left="60" w:right="60"/>
              <w:jc w:val="center"/>
              <w:rPr>
                <w:rFonts w:ascii="Arial" w:hAnsi="Arial" w:cs="Arial"/>
                <w:b/>
              </w:rPr>
            </w:pPr>
            <w:r>
              <w:rPr>
                <w:rFonts w:ascii="Arial" w:hAnsi="Arial" w:cs="Arial"/>
                <w:b/>
                <w:color w:val="000000"/>
                <w:sz w:val="20"/>
                <w:szCs w:val="20"/>
                <w:shd w:val="clear" w:color="auto" w:fill="FFFFFF"/>
              </w:rPr>
              <w:t>SD</w:t>
            </w:r>
          </w:p>
        </w:tc>
      </w:tr>
      <w:tr w:rsidR="00AC38F8" w14:paraId="638B12C8" w14:textId="77777777">
        <w:trPr>
          <w:trHeight w:val="347"/>
        </w:trPr>
        <w:tc>
          <w:tcPr>
            <w:tcW w:w="6046" w:type="dxa"/>
            <w:tcBorders>
              <w:top w:val="single" w:sz="6" w:space="0" w:color="000000"/>
              <w:left w:val="single" w:sz="6" w:space="0" w:color="FFFFFF"/>
              <w:bottom w:val="single" w:sz="6" w:space="0" w:color="FFFFFF"/>
              <w:right w:val="single" w:sz="4" w:space="0" w:color="FFFFFF"/>
            </w:tcBorders>
            <w:tcMar>
              <w:top w:w="0" w:type="dxa"/>
              <w:left w:w="100" w:type="dxa"/>
              <w:bottom w:w="0" w:type="dxa"/>
              <w:right w:w="100" w:type="dxa"/>
            </w:tcMar>
          </w:tcPr>
          <w:p w14:paraId="18A01D35" w14:textId="77777777" w:rsidR="00AC38F8" w:rsidRDefault="00101BFF">
            <w:pPr>
              <w:pStyle w:val="a0"/>
              <w:spacing w:before="0" w:beforeAutospacing="0" w:after="0" w:afterAutospacing="0" w:line="240" w:lineRule="atLeast"/>
              <w:ind w:left="720" w:right="58" w:hanging="720"/>
              <w:jc w:val="both"/>
              <w:rPr>
                <w:rFonts w:ascii="Arial" w:hAnsi="Arial" w:cs="Arial"/>
              </w:rPr>
            </w:pPr>
            <w:r>
              <w:rPr>
                <w:rFonts w:ascii="Arial" w:hAnsi="Arial" w:cs="Arial"/>
                <w:color w:val="000000"/>
                <w:sz w:val="20"/>
                <w:szCs w:val="20"/>
                <w:shd w:val="clear" w:color="auto" w:fill="FFFFFF"/>
              </w:rPr>
              <w:t xml:space="preserve">Knowledge given to </w:t>
            </w:r>
            <w:r>
              <w:rPr>
                <w:rFonts w:ascii="Arial" w:hAnsi="Arial" w:cs="Arial"/>
                <w:color w:val="000000"/>
                <w:sz w:val="20"/>
                <w:szCs w:val="20"/>
                <w:shd w:val="clear" w:color="auto" w:fill="FFFFFF"/>
              </w:rPr>
              <w:t>patients regarding chemotherapy supports them emotionally.</w:t>
            </w:r>
          </w:p>
        </w:tc>
        <w:tc>
          <w:tcPr>
            <w:tcW w:w="1134" w:type="dxa"/>
            <w:tcBorders>
              <w:top w:val="single" w:sz="6" w:space="0" w:color="000000"/>
              <w:left w:val="single" w:sz="4" w:space="0" w:color="FFFFFF"/>
              <w:bottom w:val="single" w:sz="6" w:space="0" w:color="FFFFFF"/>
              <w:right w:val="single" w:sz="6" w:space="0" w:color="FFFFFF"/>
            </w:tcBorders>
            <w:tcMar>
              <w:top w:w="0" w:type="dxa"/>
              <w:left w:w="100" w:type="dxa"/>
              <w:bottom w:w="0" w:type="dxa"/>
              <w:right w:w="100" w:type="dxa"/>
            </w:tcMar>
          </w:tcPr>
          <w:p w14:paraId="518D3AB1" w14:textId="77777777" w:rsidR="00AC38F8" w:rsidRDefault="00101BF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3.45</w:t>
            </w:r>
          </w:p>
        </w:tc>
        <w:tc>
          <w:tcPr>
            <w:tcW w:w="1220" w:type="dxa"/>
            <w:tcBorders>
              <w:top w:val="single" w:sz="6" w:space="0" w:color="000000"/>
              <w:left w:val="nil"/>
              <w:bottom w:val="single" w:sz="6" w:space="0" w:color="FFFFFF"/>
              <w:right w:val="single" w:sz="6" w:space="0" w:color="FFFFFF"/>
            </w:tcBorders>
            <w:tcMar>
              <w:top w:w="0" w:type="dxa"/>
              <w:left w:w="100" w:type="dxa"/>
              <w:bottom w:w="0" w:type="dxa"/>
              <w:right w:w="100" w:type="dxa"/>
            </w:tcMar>
          </w:tcPr>
          <w:p w14:paraId="32117A3C" w14:textId="77777777" w:rsidR="00AC38F8" w:rsidRDefault="00101BF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0.77</w:t>
            </w:r>
          </w:p>
        </w:tc>
      </w:tr>
      <w:tr w:rsidR="00AC38F8" w14:paraId="4AF14A3A" w14:textId="77777777">
        <w:trPr>
          <w:trHeight w:val="540"/>
        </w:trPr>
        <w:tc>
          <w:tcPr>
            <w:tcW w:w="6046" w:type="dxa"/>
            <w:tcBorders>
              <w:top w:val="single" w:sz="6" w:space="0" w:color="FFFFFF"/>
              <w:left w:val="single" w:sz="6" w:space="0" w:color="FFFFFF"/>
              <w:bottom w:val="single" w:sz="6" w:space="0" w:color="FFFFFF"/>
              <w:right w:val="single" w:sz="4" w:space="0" w:color="FFFFFF"/>
            </w:tcBorders>
            <w:tcMar>
              <w:top w:w="0" w:type="dxa"/>
              <w:left w:w="100" w:type="dxa"/>
              <w:bottom w:w="0" w:type="dxa"/>
              <w:right w:w="100" w:type="dxa"/>
            </w:tcMar>
          </w:tcPr>
          <w:p w14:paraId="695C6B54" w14:textId="77777777" w:rsidR="00AC38F8" w:rsidRDefault="00101BFF">
            <w:pPr>
              <w:pStyle w:val="a0"/>
              <w:spacing w:before="0" w:beforeAutospacing="0" w:after="0" w:afterAutospacing="0" w:line="240" w:lineRule="atLeast"/>
              <w:ind w:left="720" w:right="58" w:hanging="720"/>
              <w:jc w:val="both"/>
              <w:rPr>
                <w:rFonts w:ascii="Arial" w:hAnsi="Arial" w:cs="Arial"/>
              </w:rPr>
            </w:pPr>
            <w:r>
              <w:rPr>
                <w:rFonts w:ascii="Arial" w:hAnsi="Arial" w:cs="Arial"/>
                <w:color w:val="000000"/>
                <w:sz w:val="20"/>
                <w:szCs w:val="20"/>
                <w:shd w:val="clear" w:color="auto" w:fill="FFFFFF"/>
              </w:rPr>
              <w:t>It is more interested to care for patient undergone radiotherapy/surgery than chemotherapy.</w:t>
            </w:r>
          </w:p>
        </w:tc>
        <w:tc>
          <w:tcPr>
            <w:tcW w:w="1134" w:type="dxa"/>
            <w:tcBorders>
              <w:top w:val="single" w:sz="6" w:space="0" w:color="FFFFFF"/>
              <w:left w:val="single" w:sz="4" w:space="0" w:color="FFFFFF"/>
              <w:bottom w:val="single" w:sz="6" w:space="0" w:color="FFFFFF"/>
              <w:right w:val="single" w:sz="6" w:space="0" w:color="FFFFFF"/>
            </w:tcBorders>
            <w:tcMar>
              <w:top w:w="0" w:type="dxa"/>
              <w:left w:w="100" w:type="dxa"/>
              <w:bottom w:w="0" w:type="dxa"/>
              <w:right w:w="100" w:type="dxa"/>
            </w:tcMar>
          </w:tcPr>
          <w:p w14:paraId="198E6C34" w14:textId="77777777" w:rsidR="00AC38F8" w:rsidRDefault="00101BF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2.63</w:t>
            </w:r>
          </w:p>
        </w:tc>
        <w:tc>
          <w:tcPr>
            <w:tcW w:w="1220" w:type="dxa"/>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07D9D5F2" w14:textId="77777777" w:rsidR="00AC38F8" w:rsidRDefault="00101BF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0.82</w:t>
            </w:r>
          </w:p>
        </w:tc>
      </w:tr>
      <w:tr w:rsidR="00AC38F8" w14:paraId="23AEB39A" w14:textId="77777777">
        <w:trPr>
          <w:trHeight w:val="285"/>
        </w:trPr>
        <w:tc>
          <w:tcPr>
            <w:tcW w:w="6046" w:type="dxa"/>
            <w:tcBorders>
              <w:top w:val="single" w:sz="6" w:space="0" w:color="FFFFFF"/>
              <w:left w:val="single" w:sz="6" w:space="0" w:color="FFFFFF"/>
              <w:bottom w:val="single" w:sz="6" w:space="0" w:color="FFFFFF"/>
              <w:right w:val="single" w:sz="4" w:space="0" w:color="FFFFFF"/>
            </w:tcBorders>
            <w:tcMar>
              <w:top w:w="0" w:type="dxa"/>
              <w:left w:w="100" w:type="dxa"/>
              <w:bottom w:w="0" w:type="dxa"/>
              <w:right w:w="100" w:type="dxa"/>
            </w:tcMar>
          </w:tcPr>
          <w:p w14:paraId="25B97E72" w14:textId="77777777" w:rsidR="00AC38F8" w:rsidRDefault="00101BFF">
            <w:pPr>
              <w:pStyle w:val="a0"/>
              <w:spacing w:before="0" w:beforeAutospacing="0" w:after="0" w:afterAutospacing="0" w:line="240" w:lineRule="atLeast"/>
              <w:ind w:left="720" w:right="58" w:hanging="720"/>
              <w:jc w:val="both"/>
              <w:rPr>
                <w:rFonts w:ascii="Arial" w:hAnsi="Arial" w:cs="Arial"/>
              </w:rPr>
            </w:pPr>
            <w:r>
              <w:rPr>
                <w:rFonts w:ascii="Arial" w:hAnsi="Arial" w:cs="Arial"/>
                <w:color w:val="000000"/>
                <w:sz w:val="20"/>
                <w:szCs w:val="20"/>
                <w:shd w:val="clear" w:color="auto" w:fill="FFFFFF"/>
              </w:rPr>
              <w:t>I think other units are safer than chemotherapy unit.</w:t>
            </w:r>
          </w:p>
        </w:tc>
        <w:tc>
          <w:tcPr>
            <w:tcW w:w="1134" w:type="dxa"/>
            <w:tcBorders>
              <w:top w:val="single" w:sz="6" w:space="0" w:color="FFFFFF"/>
              <w:left w:val="single" w:sz="4" w:space="0" w:color="FFFFFF"/>
              <w:bottom w:val="single" w:sz="6" w:space="0" w:color="FFFFFF"/>
              <w:right w:val="single" w:sz="6" w:space="0" w:color="FFFFFF"/>
            </w:tcBorders>
            <w:tcMar>
              <w:top w:w="0" w:type="dxa"/>
              <w:left w:w="100" w:type="dxa"/>
              <w:bottom w:w="0" w:type="dxa"/>
              <w:right w:w="100" w:type="dxa"/>
            </w:tcMar>
          </w:tcPr>
          <w:p w14:paraId="58349A0E" w14:textId="77777777" w:rsidR="00AC38F8" w:rsidRDefault="00101BF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2.62</w:t>
            </w:r>
          </w:p>
        </w:tc>
        <w:tc>
          <w:tcPr>
            <w:tcW w:w="1220" w:type="dxa"/>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7506DF3A" w14:textId="77777777" w:rsidR="00AC38F8" w:rsidRDefault="00101BF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0.76</w:t>
            </w:r>
          </w:p>
        </w:tc>
      </w:tr>
      <w:tr w:rsidR="00AC38F8" w14:paraId="132EC252" w14:textId="77777777">
        <w:trPr>
          <w:trHeight w:val="555"/>
        </w:trPr>
        <w:tc>
          <w:tcPr>
            <w:tcW w:w="6046" w:type="dxa"/>
            <w:tcBorders>
              <w:top w:val="single" w:sz="6" w:space="0" w:color="FFFFFF"/>
              <w:left w:val="single" w:sz="6" w:space="0" w:color="FFFFFF"/>
              <w:bottom w:val="single" w:sz="6" w:space="0" w:color="FFFFFF"/>
              <w:right w:val="single" w:sz="4" w:space="0" w:color="FFFFFF"/>
            </w:tcBorders>
            <w:tcMar>
              <w:top w:w="0" w:type="dxa"/>
              <w:left w:w="100" w:type="dxa"/>
              <w:bottom w:w="0" w:type="dxa"/>
              <w:right w:w="100" w:type="dxa"/>
            </w:tcMar>
          </w:tcPr>
          <w:p w14:paraId="002CD46B" w14:textId="77777777" w:rsidR="00AC38F8" w:rsidRDefault="00101BFF">
            <w:pPr>
              <w:pStyle w:val="a0"/>
              <w:spacing w:before="0" w:beforeAutospacing="0" w:after="0" w:afterAutospacing="0" w:line="240" w:lineRule="atLeast"/>
              <w:ind w:left="720" w:right="58" w:hanging="720"/>
              <w:jc w:val="both"/>
              <w:rPr>
                <w:rFonts w:ascii="Arial" w:hAnsi="Arial" w:cs="Arial"/>
              </w:rPr>
            </w:pPr>
            <w:r>
              <w:rPr>
                <w:rFonts w:ascii="Arial" w:hAnsi="Arial" w:cs="Arial"/>
                <w:color w:val="000000"/>
                <w:sz w:val="20"/>
                <w:szCs w:val="20"/>
                <w:shd w:val="clear" w:color="auto" w:fill="FFFFFF"/>
              </w:rPr>
              <w:t xml:space="preserve">To work with </w:t>
            </w:r>
            <w:r>
              <w:rPr>
                <w:rFonts w:ascii="Arial" w:hAnsi="Arial" w:cs="Arial"/>
                <w:color w:val="000000"/>
                <w:sz w:val="20"/>
                <w:szCs w:val="20"/>
                <w:shd w:val="clear" w:color="auto" w:fill="FFFFFF"/>
              </w:rPr>
              <w:t>chemotherapy patients and their family members is difficult as comparative to other patients.</w:t>
            </w:r>
          </w:p>
        </w:tc>
        <w:tc>
          <w:tcPr>
            <w:tcW w:w="1134" w:type="dxa"/>
            <w:tcBorders>
              <w:top w:val="single" w:sz="6" w:space="0" w:color="FFFFFF"/>
              <w:left w:val="single" w:sz="4" w:space="0" w:color="FFFFFF"/>
              <w:bottom w:val="single" w:sz="6" w:space="0" w:color="FFFFFF"/>
              <w:right w:val="single" w:sz="6" w:space="0" w:color="FFFFFF"/>
            </w:tcBorders>
            <w:tcMar>
              <w:top w:w="0" w:type="dxa"/>
              <w:left w:w="100" w:type="dxa"/>
              <w:bottom w:w="0" w:type="dxa"/>
              <w:right w:w="100" w:type="dxa"/>
            </w:tcMar>
          </w:tcPr>
          <w:p w14:paraId="52DDCC8F" w14:textId="77777777" w:rsidR="00AC38F8" w:rsidRDefault="00101BF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2.36</w:t>
            </w:r>
          </w:p>
        </w:tc>
        <w:tc>
          <w:tcPr>
            <w:tcW w:w="1220" w:type="dxa"/>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21FD72ED" w14:textId="77777777" w:rsidR="00AC38F8" w:rsidRDefault="00101BF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0.84</w:t>
            </w:r>
          </w:p>
        </w:tc>
      </w:tr>
      <w:tr w:rsidR="00AC38F8" w14:paraId="20D8010A" w14:textId="77777777">
        <w:trPr>
          <w:trHeight w:val="843"/>
        </w:trPr>
        <w:tc>
          <w:tcPr>
            <w:tcW w:w="6046" w:type="dxa"/>
            <w:tcBorders>
              <w:top w:val="single" w:sz="6" w:space="0" w:color="FFFFFF"/>
              <w:left w:val="single" w:sz="6" w:space="0" w:color="FFFFFF"/>
              <w:bottom w:val="single" w:sz="6" w:space="0" w:color="FFFFFF"/>
              <w:right w:val="single" w:sz="4" w:space="0" w:color="FFFFFF"/>
            </w:tcBorders>
            <w:tcMar>
              <w:top w:w="0" w:type="dxa"/>
              <w:left w:w="100" w:type="dxa"/>
              <w:bottom w:w="0" w:type="dxa"/>
              <w:right w:w="100" w:type="dxa"/>
            </w:tcMar>
          </w:tcPr>
          <w:p w14:paraId="03E17D90" w14:textId="77777777" w:rsidR="00AC38F8" w:rsidRDefault="00101BFF">
            <w:pPr>
              <w:pStyle w:val="a0"/>
              <w:spacing w:before="0" w:beforeAutospacing="0" w:after="0" w:afterAutospacing="0" w:line="240" w:lineRule="atLeast"/>
              <w:ind w:left="720" w:right="58" w:hanging="720"/>
              <w:jc w:val="both"/>
              <w:rPr>
                <w:rFonts w:ascii="Arial" w:hAnsi="Arial" w:cs="Arial"/>
              </w:rPr>
            </w:pPr>
            <w:r>
              <w:rPr>
                <w:rFonts w:ascii="Arial" w:hAnsi="Arial" w:cs="Arial"/>
                <w:color w:val="000000"/>
                <w:sz w:val="20"/>
                <w:szCs w:val="20"/>
                <w:shd w:val="clear" w:color="auto" w:fill="FFFFFF"/>
              </w:rPr>
              <w:lastRenderedPageBreak/>
              <w:t>I think patient who are undergone chemotherapy are just like other patients they need not any type of nursing care.</w:t>
            </w:r>
          </w:p>
        </w:tc>
        <w:tc>
          <w:tcPr>
            <w:tcW w:w="1134" w:type="dxa"/>
            <w:tcBorders>
              <w:top w:val="single" w:sz="6" w:space="0" w:color="FFFFFF"/>
              <w:left w:val="single" w:sz="4" w:space="0" w:color="FFFFFF"/>
              <w:bottom w:val="single" w:sz="6" w:space="0" w:color="FFFFFF"/>
              <w:right w:val="single" w:sz="6" w:space="0" w:color="FFFFFF"/>
            </w:tcBorders>
            <w:tcMar>
              <w:top w:w="0" w:type="dxa"/>
              <w:left w:w="100" w:type="dxa"/>
              <w:bottom w:w="0" w:type="dxa"/>
              <w:right w:w="100" w:type="dxa"/>
            </w:tcMar>
          </w:tcPr>
          <w:p w14:paraId="7C9AB282" w14:textId="77777777" w:rsidR="00AC38F8" w:rsidRDefault="00101BF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2.23</w:t>
            </w:r>
          </w:p>
        </w:tc>
        <w:tc>
          <w:tcPr>
            <w:tcW w:w="1220" w:type="dxa"/>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55BF2414" w14:textId="77777777" w:rsidR="00AC38F8" w:rsidRDefault="00101BF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0.97</w:t>
            </w:r>
          </w:p>
        </w:tc>
      </w:tr>
      <w:tr w:rsidR="00AC38F8" w14:paraId="6D0286E4" w14:textId="77777777">
        <w:tc>
          <w:tcPr>
            <w:tcW w:w="6046" w:type="dxa"/>
            <w:tcBorders>
              <w:top w:val="single" w:sz="6" w:space="0" w:color="FFFFFF"/>
              <w:left w:val="single" w:sz="6" w:space="0" w:color="FFFFFF"/>
              <w:bottom w:val="single" w:sz="6" w:space="0" w:color="FFFFFF"/>
              <w:right w:val="single" w:sz="4" w:space="0" w:color="FFFFFF"/>
            </w:tcBorders>
            <w:tcMar>
              <w:top w:w="0" w:type="dxa"/>
              <w:left w:w="100" w:type="dxa"/>
              <w:bottom w:w="0" w:type="dxa"/>
              <w:right w:w="100" w:type="dxa"/>
            </w:tcMar>
          </w:tcPr>
          <w:p w14:paraId="19AC9415" w14:textId="77777777" w:rsidR="00AC38F8" w:rsidRDefault="00101BFF">
            <w:pPr>
              <w:pStyle w:val="a0"/>
              <w:spacing w:before="0" w:beforeAutospacing="0" w:after="0" w:afterAutospacing="0" w:line="240" w:lineRule="atLeast"/>
              <w:ind w:left="720" w:right="58" w:hanging="720"/>
              <w:jc w:val="both"/>
              <w:rPr>
                <w:rFonts w:ascii="Arial" w:hAnsi="Arial" w:cs="Arial"/>
              </w:rPr>
            </w:pPr>
            <w:r>
              <w:rPr>
                <w:rFonts w:ascii="Arial" w:hAnsi="Arial" w:cs="Arial"/>
                <w:color w:val="000000"/>
                <w:sz w:val="20"/>
                <w:szCs w:val="20"/>
                <w:shd w:val="clear" w:color="auto" w:fill="FFFFFF"/>
              </w:rPr>
              <w:t>It does not affect when again patient come with worst condition due to effect of chemotherapy because i feel confident in my competency to deal with that condition.</w:t>
            </w:r>
          </w:p>
        </w:tc>
        <w:tc>
          <w:tcPr>
            <w:tcW w:w="1134" w:type="dxa"/>
            <w:tcBorders>
              <w:top w:val="single" w:sz="6" w:space="0" w:color="FFFFFF"/>
              <w:left w:val="single" w:sz="4" w:space="0" w:color="FFFFFF"/>
              <w:bottom w:val="single" w:sz="6" w:space="0" w:color="FFFFFF"/>
              <w:right w:val="single" w:sz="6" w:space="0" w:color="FFFFFF"/>
            </w:tcBorders>
            <w:tcMar>
              <w:top w:w="0" w:type="dxa"/>
              <w:left w:w="100" w:type="dxa"/>
              <w:bottom w:w="0" w:type="dxa"/>
              <w:right w:w="100" w:type="dxa"/>
            </w:tcMar>
          </w:tcPr>
          <w:p w14:paraId="0CB9ACFE" w14:textId="77777777" w:rsidR="00AC38F8" w:rsidRDefault="00101BF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2.22</w:t>
            </w:r>
          </w:p>
        </w:tc>
        <w:tc>
          <w:tcPr>
            <w:tcW w:w="1220" w:type="dxa"/>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4A2E4B10" w14:textId="77777777" w:rsidR="00AC38F8" w:rsidRDefault="00101BF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0.84</w:t>
            </w:r>
          </w:p>
        </w:tc>
      </w:tr>
      <w:tr w:rsidR="00AC38F8" w14:paraId="49CF70A0" w14:textId="77777777">
        <w:trPr>
          <w:trHeight w:val="285"/>
        </w:trPr>
        <w:tc>
          <w:tcPr>
            <w:tcW w:w="6046" w:type="dxa"/>
            <w:tcBorders>
              <w:top w:val="single" w:sz="6" w:space="0" w:color="FFFFFF"/>
              <w:left w:val="single" w:sz="6" w:space="0" w:color="FFFFFF"/>
              <w:bottom w:val="single" w:sz="6" w:space="0" w:color="FFFFFF"/>
              <w:right w:val="single" w:sz="4" w:space="0" w:color="FFFFFF"/>
            </w:tcBorders>
            <w:tcMar>
              <w:top w:w="0" w:type="dxa"/>
              <w:left w:w="100" w:type="dxa"/>
              <w:bottom w:w="0" w:type="dxa"/>
              <w:right w:w="100" w:type="dxa"/>
            </w:tcMar>
          </w:tcPr>
          <w:p w14:paraId="14FDD01E" w14:textId="77777777" w:rsidR="00AC38F8" w:rsidRDefault="00101BFF">
            <w:pPr>
              <w:pStyle w:val="a0"/>
              <w:spacing w:before="0" w:beforeAutospacing="0" w:after="0" w:afterAutospacing="0" w:line="240" w:lineRule="atLeast"/>
              <w:ind w:left="720" w:right="58" w:hanging="720"/>
              <w:jc w:val="both"/>
              <w:rPr>
                <w:rFonts w:ascii="Arial" w:hAnsi="Arial" w:cs="Arial"/>
              </w:rPr>
            </w:pPr>
            <w:r>
              <w:rPr>
                <w:rFonts w:ascii="Arial" w:hAnsi="Arial" w:cs="Arial"/>
                <w:color w:val="000000"/>
                <w:sz w:val="20"/>
                <w:szCs w:val="20"/>
                <w:shd w:val="clear" w:color="auto" w:fill="FFFFFF"/>
              </w:rPr>
              <w:t xml:space="preserve">I feel staff need not to check CBC report before starting chemotherapy because </w:t>
            </w:r>
            <w:r>
              <w:rPr>
                <w:rFonts w:ascii="Arial" w:hAnsi="Arial" w:cs="Arial"/>
                <w:color w:val="000000"/>
                <w:sz w:val="20"/>
                <w:szCs w:val="20"/>
                <w:shd w:val="clear" w:color="auto" w:fill="FFFFFF"/>
              </w:rPr>
              <w:t>doctor's already check this.</w:t>
            </w:r>
          </w:p>
        </w:tc>
        <w:tc>
          <w:tcPr>
            <w:tcW w:w="1134" w:type="dxa"/>
            <w:tcBorders>
              <w:top w:val="single" w:sz="6" w:space="0" w:color="FFFFFF"/>
              <w:left w:val="single" w:sz="4" w:space="0" w:color="FFFFFF"/>
              <w:bottom w:val="single" w:sz="6" w:space="0" w:color="FFFFFF"/>
              <w:right w:val="single" w:sz="6" w:space="0" w:color="FFFFFF"/>
            </w:tcBorders>
            <w:tcMar>
              <w:top w:w="0" w:type="dxa"/>
              <w:left w:w="100" w:type="dxa"/>
              <w:bottom w:w="0" w:type="dxa"/>
              <w:right w:w="100" w:type="dxa"/>
            </w:tcMar>
          </w:tcPr>
          <w:p w14:paraId="6825C8F7" w14:textId="77777777" w:rsidR="00AC38F8" w:rsidRDefault="00101BF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2.03</w:t>
            </w:r>
          </w:p>
        </w:tc>
        <w:tc>
          <w:tcPr>
            <w:tcW w:w="1220" w:type="dxa"/>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0C9BA32B" w14:textId="77777777" w:rsidR="00AC38F8" w:rsidRDefault="00101BF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1.05</w:t>
            </w:r>
          </w:p>
        </w:tc>
      </w:tr>
      <w:tr w:rsidR="00AC38F8" w14:paraId="50731136" w14:textId="77777777">
        <w:trPr>
          <w:trHeight w:val="460"/>
        </w:trPr>
        <w:tc>
          <w:tcPr>
            <w:tcW w:w="6046" w:type="dxa"/>
            <w:tcBorders>
              <w:top w:val="single" w:sz="6" w:space="0" w:color="FFFFFF"/>
              <w:left w:val="single" w:sz="6" w:space="0" w:color="FFFFFF"/>
              <w:bottom w:val="single" w:sz="6" w:space="0" w:color="FFFFFF"/>
              <w:right w:val="single" w:sz="4" w:space="0" w:color="FFFFFF"/>
            </w:tcBorders>
            <w:tcMar>
              <w:top w:w="0" w:type="dxa"/>
              <w:left w:w="100" w:type="dxa"/>
              <w:bottom w:w="0" w:type="dxa"/>
              <w:right w:w="100" w:type="dxa"/>
            </w:tcMar>
          </w:tcPr>
          <w:p w14:paraId="36209952" w14:textId="77777777" w:rsidR="00AC38F8" w:rsidRDefault="00101BFF">
            <w:pPr>
              <w:pStyle w:val="a0"/>
              <w:spacing w:before="0" w:beforeAutospacing="0" w:after="0" w:afterAutospacing="0" w:line="240" w:lineRule="atLeast"/>
              <w:ind w:left="720" w:right="58" w:hanging="720"/>
              <w:jc w:val="both"/>
              <w:rPr>
                <w:rFonts w:ascii="Arial" w:hAnsi="Arial" w:cs="Arial"/>
              </w:rPr>
            </w:pPr>
            <w:r>
              <w:rPr>
                <w:rFonts w:ascii="Arial" w:hAnsi="Arial" w:cs="Arial"/>
                <w:color w:val="000000"/>
                <w:sz w:val="20"/>
                <w:szCs w:val="20"/>
                <w:shd w:val="clear" w:color="auto" w:fill="FFFFFF"/>
              </w:rPr>
              <w:t>I lost my interest in work due to poor outcome of chemotherapy. *</w:t>
            </w:r>
          </w:p>
        </w:tc>
        <w:tc>
          <w:tcPr>
            <w:tcW w:w="1134" w:type="dxa"/>
            <w:tcBorders>
              <w:top w:val="single" w:sz="6" w:space="0" w:color="FFFFFF"/>
              <w:left w:val="single" w:sz="4" w:space="0" w:color="FFFFFF"/>
              <w:bottom w:val="single" w:sz="6" w:space="0" w:color="FFFFFF"/>
              <w:right w:val="single" w:sz="6" w:space="0" w:color="FFFFFF"/>
            </w:tcBorders>
            <w:tcMar>
              <w:top w:w="0" w:type="dxa"/>
              <w:left w:w="100" w:type="dxa"/>
              <w:bottom w:w="0" w:type="dxa"/>
              <w:right w:w="100" w:type="dxa"/>
            </w:tcMar>
          </w:tcPr>
          <w:p w14:paraId="1BA6A78C" w14:textId="77777777" w:rsidR="00AC38F8" w:rsidRDefault="00101BF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1.90</w:t>
            </w:r>
          </w:p>
        </w:tc>
        <w:tc>
          <w:tcPr>
            <w:tcW w:w="1220" w:type="dxa"/>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637667A5" w14:textId="77777777" w:rsidR="00AC38F8" w:rsidRDefault="00101BF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0.82</w:t>
            </w:r>
          </w:p>
        </w:tc>
      </w:tr>
      <w:tr w:rsidR="00AC38F8" w14:paraId="6E47BCC0" w14:textId="77777777">
        <w:trPr>
          <w:trHeight w:val="285"/>
        </w:trPr>
        <w:tc>
          <w:tcPr>
            <w:tcW w:w="6046" w:type="dxa"/>
            <w:tcBorders>
              <w:top w:val="single" w:sz="6" w:space="0" w:color="FFFFFF"/>
              <w:left w:val="single" w:sz="6" w:space="0" w:color="FFFFFF"/>
              <w:bottom w:val="single" w:sz="6" w:space="0" w:color="FFFFFF"/>
              <w:right w:val="single" w:sz="4" w:space="0" w:color="FFFFFF"/>
            </w:tcBorders>
            <w:tcMar>
              <w:top w:w="0" w:type="dxa"/>
              <w:left w:w="100" w:type="dxa"/>
              <w:bottom w:w="0" w:type="dxa"/>
              <w:right w:w="100" w:type="dxa"/>
            </w:tcMar>
          </w:tcPr>
          <w:p w14:paraId="69683083" w14:textId="77777777" w:rsidR="00AC38F8" w:rsidRDefault="00101BFF">
            <w:pPr>
              <w:pStyle w:val="a0"/>
              <w:spacing w:before="0" w:beforeAutospacing="0" w:after="0" w:afterAutospacing="0" w:line="240" w:lineRule="atLeast"/>
              <w:ind w:left="720" w:right="58" w:hanging="720"/>
              <w:jc w:val="both"/>
              <w:rPr>
                <w:rFonts w:ascii="Arial" w:hAnsi="Arial" w:cs="Arial"/>
              </w:rPr>
            </w:pPr>
            <w:r>
              <w:rPr>
                <w:rFonts w:ascii="Arial" w:hAnsi="Arial" w:cs="Arial"/>
                <w:color w:val="000000"/>
                <w:sz w:val="20"/>
                <w:szCs w:val="20"/>
                <w:shd w:val="clear" w:color="auto" w:fill="FFFFFF"/>
              </w:rPr>
              <w:t>I avoid to give chemotherapy to patients with cancer as it can be risky.</w:t>
            </w:r>
          </w:p>
        </w:tc>
        <w:tc>
          <w:tcPr>
            <w:tcW w:w="1134" w:type="dxa"/>
            <w:tcBorders>
              <w:top w:val="single" w:sz="6" w:space="0" w:color="FFFFFF"/>
              <w:left w:val="single" w:sz="4" w:space="0" w:color="FFFFFF"/>
              <w:bottom w:val="single" w:sz="6" w:space="0" w:color="FFFFFF"/>
              <w:right w:val="single" w:sz="6" w:space="0" w:color="FFFFFF"/>
            </w:tcBorders>
            <w:tcMar>
              <w:top w:w="0" w:type="dxa"/>
              <w:left w:w="100" w:type="dxa"/>
              <w:bottom w:w="0" w:type="dxa"/>
              <w:right w:w="100" w:type="dxa"/>
            </w:tcMar>
          </w:tcPr>
          <w:p w14:paraId="5D1A0102" w14:textId="77777777" w:rsidR="00AC38F8" w:rsidRDefault="00101BF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1.84</w:t>
            </w:r>
          </w:p>
        </w:tc>
        <w:tc>
          <w:tcPr>
            <w:tcW w:w="1220" w:type="dxa"/>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49A58763" w14:textId="77777777" w:rsidR="00AC38F8" w:rsidRDefault="00101BF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0.81</w:t>
            </w:r>
          </w:p>
        </w:tc>
      </w:tr>
      <w:tr w:rsidR="00AC38F8" w14:paraId="4222929F" w14:textId="77777777">
        <w:trPr>
          <w:trHeight w:val="555"/>
        </w:trPr>
        <w:tc>
          <w:tcPr>
            <w:tcW w:w="6046" w:type="dxa"/>
            <w:tcBorders>
              <w:top w:val="single" w:sz="6" w:space="0" w:color="FFFFFF"/>
              <w:left w:val="single" w:sz="6" w:space="0" w:color="FFFFFF"/>
              <w:bottom w:val="single" w:sz="6" w:space="0" w:color="000000"/>
              <w:right w:val="single" w:sz="4" w:space="0" w:color="FFFFFF"/>
            </w:tcBorders>
            <w:tcMar>
              <w:top w:w="0" w:type="dxa"/>
              <w:left w:w="100" w:type="dxa"/>
              <w:bottom w:w="0" w:type="dxa"/>
              <w:right w:w="100" w:type="dxa"/>
            </w:tcMar>
          </w:tcPr>
          <w:p w14:paraId="5120FF25" w14:textId="77777777" w:rsidR="00AC38F8" w:rsidRDefault="00101BFF">
            <w:pPr>
              <w:pStyle w:val="a0"/>
              <w:spacing w:before="0" w:beforeAutospacing="0" w:after="0" w:afterAutospacing="0" w:line="240" w:lineRule="atLeast"/>
              <w:ind w:left="720" w:right="58" w:hanging="720"/>
              <w:jc w:val="both"/>
              <w:rPr>
                <w:rFonts w:ascii="Arial" w:hAnsi="Arial" w:cs="Arial"/>
              </w:rPr>
            </w:pPr>
            <w:r>
              <w:rPr>
                <w:rFonts w:ascii="Arial" w:hAnsi="Arial" w:cs="Arial"/>
                <w:color w:val="000000"/>
                <w:sz w:val="20"/>
                <w:szCs w:val="20"/>
                <w:shd w:val="clear" w:color="auto" w:fill="FFFFFF"/>
              </w:rPr>
              <w:t xml:space="preserve">I do not like long discussions with attendants of </w:t>
            </w:r>
            <w:r>
              <w:rPr>
                <w:rFonts w:ascii="Arial" w:hAnsi="Arial" w:cs="Arial"/>
                <w:color w:val="000000"/>
                <w:sz w:val="20"/>
                <w:szCs w:val="20"/>
                <w:shd w:val="clear" w:color="auto" w:fill="FFFFFF"/>
              </w:rPr>
              <w:t>chemotherapy patients because it is a wastage of time. *</w:t>
            </w:r>
          </w:p>
        </w:tc>
        <w:tc>
          <w:tcPr>
            <w:tcW w:w="1134" w:type="dxa"/>
            <w:tcBorders>
              <w:top w:val="single" w:sz="6" w:space="0" w:color="FFFFFF"/>
              <w:left w:val="single" w:sz="4" w:space="0" w:color="FFFFFF"/>
              <w:bottom w:val="single" w:sz="6" w:space="0" w:color="000000"/>
              <w:right w:val="single" w:sz="6" w:space="0" w:color="FFFFFF"/>
            </w:tcBorders>
            <w:tcMar>
              <w:top w:w="0" w:type="dxa"/>
              <w:left w:w="100" w:type="dxa"/>
              <w:bottom w:w="0" w:type="dxa"/>
              <w:right w:w="100" w:type="dxa"/>
            </w:tcMar>
          </w:tcPr>
          <w:p w14:paraId="79E90FC5" w14:textId="77777777" w:rsidR="00AC38F8" w:rsidRDefault="00101BF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1.64</w:t>
            </w:r>
          </w:p>
        </w:tc>
        <w:tc>
          <w:tcPr>
            <w:tcW w:w="1220" w:type="dxa"/>
            <w:tcBorders>
              <w:top w:val="single" w:sz="6" w:space="0" w:color="FFFFFF"/>
              <w:left w:val="nil"/>
              <w:bottom w:val="single" w:sz="6" w:space="0" w:color="000000"/>
              <w:right w:val="single" w:sz="6" w:space="0" w:color="FFFFFF"/>
            </w:tcBorders>
            <w:tcMar>
              <w:top w:w="0" w:type="dxa"/>
              <w:left w:w="100" w:type="dxa"/>
              <w:bottom w:w="0" w:type="dxa"/>
              <w:right w:w="100" w:type="dxa"/>
            </w:tcMar>
          </w:tcPr>
          <w:p w14:paraId="7D0EF6E4" w14:textId="77777777" w:rsidR="00AC38F8" w:rsidRDefault="00101BF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0.78</w:t>
            </w:r>
          </w:p>
        </w:tc>
      </w:tr>
      <w:tr w:rsidR="00AC38F8" w14:paraId="01EEAC9B" w14:textId="77777777">
        <w:trPr>
          <w:trHeight w:val="285"/>
        </w:trPr>
        <w:tc>
          <w:tcPr>
            <w:tcW w:w="6046" w:type="dxa"/>
            <w:tcBorders>
              <w:top w:val="single" w:sz="6" w:space="0" w:color="000000"/>
              <w:left w:val="single" w:sz="6" w:space="0" w:color="FFFFFF"/>
              <w:bottom w:val="single" w:sz="6" w:space="0" w:color="000000"/>
              <w:right w:val="single" w:sz="6" w:space="0" w:color="FFFFFF"/>
            </w:tcBorders>
            <w:tcMar>
              <w:top w:w="0" w:type="dxa"/>
              <w:left w:w="100" w:type="dxa"/>
              <w:bottom w:w="0" w:type="dxa"/>
              <w:right w:w="100" w:type="dxa"/>
            </w:tcMar>
          </w:tcPr>
          <w:p w14:paraId="435FB919" w14:textId="77777777" w:rsidR="00AC38F8" w:rsidRDefault="00101BFF">
            <w:pPr>
              <w:pStyle w:val="a0"/>
              <w:spacing w:before="0" w:beforeAutospacing="0" w:after="0" w:afterAutospacing="0" w:line="240" w:lineRule="atLeast"/>
              <w:ind w:left="60" w:right="60"/>
              <w:jc w:val="center"/>
              <w:rPr>
                <w:rFonts w:ascii="Arial" w:hAnsi="Arial" w:cs="Arial"/>
                <w:b/>
              </w:rPr>
            </w:pPr>
            <w:r>
              <w:rPr>
                <w:rFonts w:ascii="Arial" w:hAnsi="Arial" w:cs="Arial"/>
                <w:b/>
                <w:color w:val="000000"/>
                <w:sz w:val="20"/>
                <w:szCs w:val="20"/>
                <w:shd w:val="clear" w:color="auto" w:fill="FFFFFF"/>
              </w:rPr>
              <w:t>Overall Mean (SD)</w:t>
            </w:r>
          </w:p>
        </w:tc>
        <w:tc>
          <w:tcPr>
            <w:tcW w:w="2354" w:type="dxa"/>
            <w:gridSpan w:val="2"/>
            <w:tcBorders>
              <w:top w:val="single" w:sz="6" w:space="0" w:color="000000"/>
              <w:left w:val="nil"/>
              <w:bottom w:val="single" w:sz="6" w:space="0" w:color="000000"/>
              <w:right w:val="single" w:sz="4" w:space="0" w:color="FFFFFF"/>
            </w:tcBorders>
            <w:tcMar>
              <w:top w:w="0" w:type="dxa"/>
              <w:left w:w="100" w:type="dxa"/>
              <w:bottom w:w="0" w:type="dxa"/>
              <w:right w:w="100" w:type="dxa"/>
            </w:tcMar>
          </w:tcPr>
          <w:p w14:paraId="4A4CDE08" w14:textId="77777777" w:rsidR="00AC38F8" w:rsidRDefault="00101BFF">
            <w:pPr>
              <w:pStyle w:val="a0"/>
              <w:spacing w:before="0" w:beforeAutospacing="0" w:after="0" w:afterAutospacing="0" w:line="240" w:lineRule="atLeast"/>
              <w:ind w:right="60"/>
              <w:rPr>
                <w:rFonts w:ascii="Arial" w:hAnsi="Arial" w:cs="Arial"/>
                <w:b/>
              </w:rPr>
            </w:pPr>
            <w:r>
              <w:rPr>
                <w:rFonts w:ascii="Arial" w:hAnsi="Arial" w:cs="Arial"/>
                <w:b/>
                <w:color w:val="000000"/>
                <w:sz w:val="20"/>
                <w:szCs w:val="20"/>
                <w:shd w:val="clear" w:color="auto" w:fill="FFFFFF"/>
              </w:rPr>
              <w:t xml:space="preserve">     2.29/4 (SD=0.47)</w:t>
            </w:r>
          </w:p>
        </w:tc>
      </w:tr>
      <w:tr w:rsidR="00AC38F8" w14:paraId="5928FCCE" w14:textId="77777777">
        <w:trPr>
          <w:trHeight w:val="80"/>
        </w:trPr>
        <w:tc>
          <w:tcPr>
            <w:tcW w:w="0" w:type="auto"/>
            <w:gridSpan w:val="3"/>
            <w:tcBorders>
              <w:top w:val="single" w:sz="6" w:space="0" w:color="000000"/>
              <w:left w:val="single" w:sz="6" w:space="0" w:color="FFFFFF"/>
              <w:bottom w:val="single" w:sz="6" w:space="0" w:color="FFFFFF"/>
              <w:right w:val="single" w:sz="6" w:space="0" w:color="FFFFFF"/>
            </w:tcBorders>
            <w:tcMar>
              <w:top w:w="0" w:type="dxa"/>
              <w:left w:w="100" w:type="dxa"/>
              <w:bottom w:w="0" w:type="dxa"/>
              <w:right w:w="100" w:type="dxa"/>
            </w:tcMar>
          </w:tcPr>
          <w:p w14:paraId="3C6065AA" w14:textId="77777777" w:rsidR="00AC38F8" w:rsidRDefault="00101BFF">
            <w:pPr>
              <w:pStyle w:val="a0"/>
              <w:spacing w:before="0" w:beforeAutospacing="0" w:after="0" w:afterAutospacing="0" w:line="240" w:lineRule="atLeast"/>
              <w:ind w:right="60"/>
              <w:jc w:val="center"/>
              <w:rPr>
                <w:rFonts w:ascii="Arial" w:hAnsi="Arial" w:cs="Arial"/>
                <w:b/>
              </w:rPr>
            </w:pPr>
            <w:r>
              <w:rPr>
                <w:rFonts w:ascii="Arial" w:hAnsi="Arial" w:cs="Arial"/>
                <w:b/>
                <w:color w:val="000000"/>
                <w:sz w:val="20"/>
                <w:szCs w:val="20"/>
                <w:shd w:val="clear" w:color="auto" w:fill="FFFFFF"/>
              </w:rPr>
              <w:t>*reversed item</w:t>
            </w:r>
          </w:p>
        </w:tc>
      </w:tr>
    </w:tbl>
    <w:p w14:paraId="147757B6" w14:textId="77777777" w:rsidR="00AC38F8" w:rsidRDefault="00AC38F8">
      <w:pPr>
        <w:rPr>
          <w:rFonts w:ascii="Arial" w:hAnsi="Arial" w:cs="Arial"/>
        </w:rPr>
      </w:pPr>
    </w:p>
    <w:p w14:paraId="416C91AC" w14:textId="77777777" w:rsidR="00AC38F8" w:rsidRDefault="00101BFF">
      <w:pPr>
        <w:rPr>
          <w:rFonts w:ascii="Arial" w:hAnsi="Arial" w:cs="Arial"/>
          <w:b/>
        </w:rPr>
      </w:pPr>
      <w:r>
        <w:rPr>
          <w:rFonts w:ascii="Arial" w:hAnsi="Arial" w:cs="Arial"/>
          <w:b/>
        </w:rPr>
        <w:t>5.1.5 DIFFERENCES IN THE LEVEL OF KNOWLEDGE, PERCEPTION, AND ATTITUDE WHEN THEY ARE GORUPED ACCORDING TO SOCIODEMOGRAPHIC PROFILE</w:t>
      </w:r>
    </w:p>
    <w:p w14:paraId="7D1D41EE" w14:textId="77777777" w:rsidR="00AC38F8" w:rsidRDefault="00101BFF">
      <w:pPr>
        <w:pStyle w:val="a0"/>
        <w:spacing w:before="240" w:beforeAutospacing="0" w:after="240" w:afterAutospacing="0" w:line="240" w:lineRule="atLeast"/>
        <w:rPr>
          <w:rFonts w:ascii="Arial" w:hAnsi="Arial" w:cs="Arial"/>
        </w:rPr>
      </w:pPr>
      <w:r>
        <w:rPr>
          <w:rFonts w:ascii="Arial" w:hAnsi="Arial" w:cs="Arial"/>
          <w:color w:val="000000"/>
          <w:sz w:val="20"/>
          <w:szCs w:val="20"/>
          <w:shd w:val="clear" w:color="auto" w:fill="FFFFFF"/>
        </w:rPr>
        <w:t>To assess the normality of data and determine the specific statistical tool the Kolmogorov-Smirnov test was used. The result showed knowledge, perception and attitude (p = &lt; 0.001) do follow normal distribution. Therefore, Mann-Whitney U test was used to t</w:t>
      </w:r>
      <w:r>
        <w:rPr>
          <w:rFonts w:ascii="Arial" w:hAnsi="Arial" w:cs="Arial"/>
          <w:color w:val="000000"/>
          <w:sz w:val="20"/>
          <w:szCs w:val="20"/>
          <w:shd w:val="clear" w:color="auto" w:fill="FFFFFF"/>
        </w:rPr>
        <w:t>est whether there is a significant difference between year level, chemotherapy unit exposure and cancer patient exposure.</w:t>
      </w:r>
    </w:p>
    <w:p w14:paraId="66774E7B" w14:textId="77777777" w:rsidR="00AC38F8" w:rsidRDefault="00101BF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 xml:space="preserve">Table 6 shows differences in the level of Knowledge, Perception and Attitude of student nurses to Year Level, Chemotherapy unit </w:t>
      </w:r>
      <w:r>
        <w:rPr>
          <w:rFonts w:ascii="Arial" w:hAnsi="Arial" w:cs="Arial"/>
          <w:color w:val="000000"/>
          <w:sz w:val="20"/>
          <w:szCs w:val="20"/>
          <w:shd w:val="clear" w:color="auto" w:fill="FFFFFF"/>
        </w:rPr>
        <w:t>exposure, Cancer patient exposure.</w:t>
      </w:r>
    </w:p>
    <w:p w14:paraId="0A0AAAD1" w14:textId="77777777" w:rsidR="00AC38F8" w:rsidRDefault="00101BFF">
      <w:pPr>
        <w:pStyle w:val="a"/>
        <w:rPr>
          <w:rFonts w:ascii="Arial" w:hAnsi="Arial" w:cs="Arial"/>
        </w:rPr>
      </w:pPr>
      <w:r>
        <w:rPr>
          <w:rFonts w:ascii="Arial" w:hAnsi="Arial" w:cs="Arial"/>
        </w:rPr>
        <w:t xml:space="preserve"> </w:t>
      </w:r>
    </w:p>
    <w:p w14:paraId="5647B724" w14:textId="77777777" w:rsidR="00AC38F8" w:rsidRDefault="00101BF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Mann-Whitney U test results indicated that year level has no significant difference in Knowledge (U = 8944, p = 0.269), Perception (U = 9243, p = 0.269), and Attitude (U = 9096, p = 0.645), while the test result in chem</w:t>
      </w:r>
      <w:r>
        <w:rPr>
          <w:rFonts w:ascii="Arial" w:hAnsi="Arial" w:cs="Arial"/>
          <w:color w:val="000000"/>
          <w:sz w:val="20"/>
          <w:szCs w:val="20"/>
          <w:shd w:val="clear" w:color="auto" w:fill="FFFFFF"/>
        </w:rPr>
        <w:t>otherapy unit exposure has no significant difference in knowledge (U = 8944, p = 0.269), perception (U = 9243, p = 0.269), and Attitude (U = 9096, p = 0.645) and in cancer patient exposure, the results showed no significant difference in knowledge (U = 846</w:t>
      </w:r>
      <w:r>
        <w:rPr>
          <w:rFonts w:ascii="Arial" w:hAnsi="Arial" w:cs="Arial"/>
          <w:color w:val="000000"/>
          <w:sz w:val="20"/>
          <w:szCs w:val="20"/>
          <w:shd w:val="clear" w:color="auto" w:fill="FFFFFF"/>
        </w:rPr>
        <w:t>3, p = 0.592), perception (U = 8153, p = 0.410), and Attitude (U = 8315, p = 0.570).</w:t>
      </w:r>
    </w:p>
    <w:p w14:paraId="1849C828" w14:textId="77777777" w:rsidR="00AC38F8" w:rsidRDefault="00101BFF">
      <w:pPr>
        <w:pStyle w:val="a"/>
        <w:rPr>
          <w:rFonts w:ascii="Arial" w:hAnsi="Arial" w:cs="Arial"/>
        </w:rPr>
      </w:pPr>
      <w:r>
        <w:rPr>
          <w:rFonts w:ascii="Arial" w:hAnsi="Arial" w:cs="Arial"/>
        </w:rPr>
        <w:t xml:space="preserve"> </w:t>
      </w:r>
    </w:p>
    <w:p w14:paraId="61906578" w14:textId="77777777" w:rsidR="00AC38F8" w:rsidRDefault="00101BFF">
      <w:pPr>
        <w:pStyle w:val="a0"/>
        <w:spacing w:before="0" w:beforeAutospacing="0" w:after="0" w:afterAutospacing="0" w:line="240" w:lineRule="atLeast"/>
        <w:rPr>
          <w:rFonts w:ascii="Arial" w:hAnsi="Arial" w:cs="Arial"/>
          <w:color w:val="000000"/>
          <w:sz w:val="20"/>
          <w:szCs w:val="20"/>
          <w:shd w:val="clear" w:color="auto" w:fill="FFFFFF"/>
        </w:rPr>
      </w:pPr>
      <w:r>
        <w:rPr>
          <w:rFonts w:ascii="Arial" w:hAnsi="Arial" w:cs="Arial"/>
          <w:color w:val="000000"/>
          <w:sz w:val="20"/>
          <w:szCs w:val="20"/>
          <w:shd w:val="clear" w:color="auto" w:fill="FFFFFF"/>
        </w:rPr>
        <w:t>The overall result showed greater than 0.05 thus accepting the null hypothesis resulting in finding there are no significant differences in knowledge, perception or attitude towards chemotherapy care when categorized by year level or clinical exposure, ind</w:t>
      </w:r>
      <w:r>
        <w:rPr>
          <w:rFonts w:ascii="Arial" w:hAnsi="Arial" w:cs="Arial"/>
          <w:color w:val="000000"/>
          <w:sz w:val="20"/>
          <w:szCs w:val="20"/>
          <w:shd w:val="clear" w:color="auto" w:fill="FFFFFF"/>
        </w:rPr>
        <w:t>icating that academic progression, limited clinical exposure and presence in specialized units are insufficient for developing clinical competence. These results compare with the recent literature Molanida et al. (2023) and Dela Rosa et al. (2025) which pr</w:t>
      </w:r>
      <w:r>
        <w:rPr>
          <w:rFonts w:ascii="Arial" w:hAnsi="Arial" w:cs="Arial"/>
          <w:color w:val="000000"/>
          <w:sz w:val="20"/>
          <w:szCs w:val="20"/>
          <w:shd w:val="clear" w:color="auto" w:fill="FFFFFF"/>
        </w:rPr>
        <w:t xml:space="preserve">esents that limited clinical exposure and lack of structured curriculum training can lead to almost equal competency level across student ability.   </w:t>
      </w:r>
    </w:p>
    <w:p w14:paraId="7B919C9C" w14:textId="77777777" w:rsidR="00AC38F8" w:rsidRDefault="00101BFF">
      <w:pPr>
        <w:pStyle w:val="a0"/>
        <w:spacing w:before="240" w:beforeAutospacing="0" w:after="240" w:afterAutospacing="0" w:line="240" w:lineRule="atLeast"/>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Table 6. Difference in the level of knowledge, perception and attitude of student nurses (df=273)</w:t>
      </w:r>
    </w:p>
    <w:tbl>
      <w:tblPr>
        <w:tblW w:w="8610" w:type="dxa"/>
        <w:tblLayout w:type="fixed"/>
        <w:tblLook w:val="04A0" w:firstRow="1" w:lastRow="0" w:firstColumn="1" w:lastColumn="0" w:noHBand="0" w:noVBand="1"/>
      </w:tblPr>
      <w:tblGrid>
        <w:gridCol w:w="3818"/>
        <w:gridCol w:w="838"/>
        <w:gridCol w:w="1302"/>
        <w:gridCol w:w="1482"/>
        <w:gridCol w:w="1170"/>
      </w:tblGrid>
      <w:tr w:rsidR="00AC38F8" w14:paraId="232E358C" w14:textId="77777777">
        <w:trPr>
          <w:trHeight w:val="306"/>
        </w:trPr>
        <w:tc>
          <w:tcPr>
            <w:tcW w:w="3818" w:type="dxa"/>
            <w:tcBorders>
              <w:top w:val="single" w:sz="6" w:space="0" w:color="000000"/>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1C31FBB8" w14:textId="77777777" w:rsidR="00AC38F8" w:rsidRDefault="00AC38F8">
            <w:pPr>
              <w:jc w:val="both"/>
              <w:rPr>
                <w:rFonts w:ascii="Arial" w:hAnsi="Arial" w:cs="Arial"/>
                <w:b/>
                <w:highlight w:val="white"/>
              </w:rPr>
            </w:pPr>
          </w:p>
        </w:tc>
        <w:tc>
          <w:tcPr>
            <w:tcW w:w="838" w:type="dxa"/>
            <w:tcBorders>
              <w:top w:val="single" w:sz="6" w:space="0" w:color="000000"/>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44927CD0" w14:textId="77777777" w:rsidR="00AC38F8" w:rsidRDefault="00101BFF">
            <w:pPr>
              <w:jc w:val="center"/>
              <w:rPr>
                <w:rFonts w:ascii="Arial" w:hAnsi="Arial" w:cs="Arial"/>
                <w:b/>
                <w:highlight w:val="white"/>
              </w:rPr>
            </w:pPr>
            <w:r>
              <w:rPr>
                <w:rFonts w:ascii="Arial" w:hAnsi="Arial" w:cs="Arial"/>
                <w:b/>
                <w:highlight w:val="white"/>
              </w:rPr>
              <w:t xml:space="preserve"> Mean</w:t>
            </w:r>
          </w:p>
        </w:tc>
        <w:tc>
          <w:tcPr>
            <w:tcW w:w="1302" w:type="dxa"/>
            <w:tcBorders>
              <w:top w:val="single" w:sz="6" w:space="0" w:color="000000"/>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42CB0F87" w14:textId="77777777" w:rsidR="00AC38F8" w:rsidRDefault="00101BFF">
            <w:pPr>
              <w:jc w:val="center"/>
              <w:rPr>
                <w:rFonts w:ascii="Arial" w:hAnsi="Arial" w:cs="Arial"/>
                <w:b/>
                <w:highlight w:val="white"/>
              </w:rPr>
            </w:pPr>
            <w:r>
              <w:rPr>
                <w:rFonts w:ascii="Arial" w:hAnsi="Arial" w:cs="Arial"/>
                <w:b/>
                <w:highlight w:val="white"/>
              </w:rPr>
              <w:t>S</w:t>
            </w:r>
            <w:r>
              <w:rPr>
                <w:rFonts w:ascii="Arial" w:hAnsi="Arial" w:cs="Arial"/>
                <w:b/>
                <w:highlight w:val="white"/>
              </w:rPr>
              <w:t>D</w:t>
            </w:r>
          </w:p>
        </w:tc>
        <w:tc>
          <w:tcPr>
            <w:tcW w:w="1482" w:type="dxa"/>
            <w:tcBorders>
              <w:top w:val="single" w:sz="6" w:space="0" w:color="000000"/>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031F9154" w14:textId="77777777" w:rsidR="00AC38F8" w:rsidRDefault="00101BFF">
            <w:pPr>
              <w:jc w:val="center"/>
              <w:rPr>
                <w:rFonts w:ascii="Arial" w:hAnsi="Arial" w:cs="Arial"/>
                <w:b/>
                <w:highlight w:val="white"/>
              </w:rPr>
            </w:pPr>
            <w:r>
              <w:rPr>
                <w:rFonts w:ascii="Arial" w:hAnsi="Arial" w:cs="Arial"/>
                <w:b/>
                <w:highlight w:val="white"/>
              </w:rPr>
              <w:t>Test-statistics</w:t>
            </w:r>
          </w:p>
        </w:tc>
        <w:tc>
          <w:tcPr>
            <w:tcW w:w="1167" w:type="dxa"/>
            <w:tcBorders>
              <w:top w:val="single" w:sz="6" w:space="0" w:color="000000"/>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6D16EA7A" w14:textId="77777777" w:rsidR="00AC38F8" w:rsidRDefault="00101BFF">
            <w:pPr>
              <w:jc w:val="center"/>
              <w:rPr>
                <w:rFonts w:ascii="Arial" w:hAnsi="Arial" w:cs="Arial"/>
                <w:b/>
                <w:highlight w:val="white"/>
              </w:rPr>
            </w:pPr>
            <w:r>
              <w:rPr>
                <w:rFonts w:ascii="Arial" w:hAnsi="Arial" w:cs="Arial"/>
                <w:b/>
                <w:highlight w:val="white"/>
              </w:rPr>
              <w:t>p-value</w:t>
            </w:r>
          </w:p>
        </w:tc>
      </w:tr>
      <w:tr w:rsidR="00AC38F8" w14:paraId="07B8A3E1" w14:textId="77777777">
        <w:trPr>
          <w:trHeight w:val="292"/>
        </w:trPr>
        <w:tc>
          <w:tcPr>
            <w:tcW w:w="8610" w:type="dxa"/>
            <w:gridSpan w:val="5"/>
            <w:tcBorders>
              <w:top w:val="nil"/>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EC90391" w14:textId="77777777" w:rsidR="00AC38F8" w:rsidRDefault="00101BFF">
            <w:pPr>
              <w:jc w:val="center"/>
              <w:rPr>
                <w:rFonts w:ascii="Arial" w:hAnsi="Arial" w:cs="Arial"/>
                <w:b/>
                <w:highlight w:val="white"/>
              </w:rPr>
            </w:pPr>
            <w:r>
              <w:rPr>
                <w:rFonts w:ascii="Arial" w:hAnsi="Arial" w:cs="Arial"/>
                <w:b/>
                <w:highlight w:val="white"/>
              </w:rPr>
              <w:t xml:space="preserve">                  Knowledge</w:t>
            </w:r>
          </w:p>
          <w:p w14:paraId="409AA4FF" w14:textId="77777777" w:rsidR="00AC38F8" w:rsidRDefault="00101BFF">
            <w:pPr>
              <w:jc w:val="center"/>
              <w:rPr>
                <w:rFonts w:ascii="Arial" w:hAnsi="Arial" w:cs="Arial"/>
                <w:highlight w:val="white"/>
              </w:rPr>
            </w:pPr>
            <w:r>
              <w:rPr>
                <w:rFonts w:ascii="Arial" w:hAnsi="Arial" w:cs="Arial"/>
                <w:highlight w:val="white"/>
              </w:rPr>
              <w:t xml:space="preserve"> </w:t>
            </w:r>
          </w:p>
        </w:tc>
      </w:tr>
      <w:tr w:rsidR="00AC38F8" w14:paraId="453D16CB"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173AF07" w14:textId="77777777" w:rsidR="00AC38F8" w:rsidRDefault="00101BFF">
            <w:pPr>
              <w:jc w:val="both"/>
              <w:rPr>
                <w:rFonts w:ascii="Arial" w:hAnsi="Arial" w:cs="Arial"/>
                <w:highlight w:val="white"/>
              </w:rPr>
            </w:pPr>
            <w:r>
              <w:rPr>
                <w:rFonts w:ascii="Arial" w:hAnsi="Arial" w:cs="Arial"/>
                <w:highlight w:val="white"/>
              </w:rPr>
              <w:t>Year Level</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E0E7389" w14:textId="77777777" w:rsidR="00AC38F8" w:rsidRDefault="00AC38F8">
            <w:pPr>
              <w:jc w:val="both"/>
              <w:rPr>
                <w:rFonts w:ascii="Arial" w:hAnsi="Arial" w:cs="Arial"/>
                <w:highlight w:val="white"/>
              </w:rPr>
            </w:pP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B73405C" w14:textId="77777777" w:rsidR="00AC38F8" w:rsidRDefault="00AC38F8">
            <w:pPr>
              <w:jc w:val="center"/>
              <w:rPr>
                <w:rFonts w:ascii="Arial" w:hAnsi="Arial" w:cs="Arial"/>
                <w:highlight w:val="white"/>
              </w:rPr>
            </w:pP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F78F159" w14:textId="77777777" w:rsidR="00AC38F8" w:rsidRDefault="00AC38F8">
            <w:pPr>
              <w:jc w:val="center"/>
              <w:rPr>
                <w:rFonts w:ascii="Arial" w:hAnsi="Arial" w:cs="Arial"/>
                <w:highlight w:val="white"/>
              </w:rPr>
            </w:pP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DCFBAC7" w14:textId="77777777" w:rsidR="00AC38F8" w:rsidRDefault="00AC38F8">
            <w:pPr>
              <w:jc w:val="center"/>
              <w:rPr>
                <w:rFonts w:ascii="Arial" w:hAnsi="Arial" w:cs="Arial"/>
                <w:highlight w:val="white"/>
              </w:rPr>
            </w:pPr>
          </w:p>
        </w:tc>
      </w:tr>
      <w:tr w:rsidR="00AC38F8" w14:paraId="2765A87A"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3A053EB" w14:textId="77777777" w:rsidR="00AC38F8" w:rsidRDefault="00101BFF">
            <w:pPr>
              <w:jc w:val="both"/>
              <w:rPr>
                <w:rFonts w:ascii="Arial" w:hAnsi="Arial" w:cs="Arial"/>
                <w:highlight w:val="white"/>
              </w:rPr>
            </w:pPr>
            <w:r>
              <w:rPr>
                <w:rFonts w:ascii="Arial" w:hAnsi="Arial" w:cs="Arial"/>
                <w:highlight w:val="white"/>
              </w:rPr>
              <w:t xml:space="preserve">      Level 3</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8C046F9" w14:textId="77777777" w:rsidR="00AC38F8" w:rsidRDefault="00101BFF">
            <w:pPr>
              <w:jc w:val="both"/>
              <w:rPr>
                <w:rFonts w:ascii="Arial" w:hAnsi="Arial" w:cs="Arial"/>
                <w:highlight w:val="white"/>
              </w:rPr>
            </w:pPr>
            <w:r>
              <w:rPr>
                <w:rFonts w:ascii="Arial" w:hAnsi="Arial" w:cs="Arial"/>
                <w:highlight w:val="white"/>
              </w:rPr>
              <w:t>6.73</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36F87D1" w14:textId="77777777" w:rsidR="00AC38F8" w:rsidRDefault="00101BFF">
            <w:pPr>
              <w:jc w:val="center"/>
              <w:rPr>
                <w:rFonts w:ascii="Arial" w:hAnsi="Arial" w:cs="Arial"/>
                <w:highlight w:val="white"/>
              </w:rPr>
            </w:pPr>
            <w:r>
              <w:rPr>
                <w:rFonts w:ascii="Arial" w:hAnsi="Arial" w:cs="Arial"/>
                <w:highlight w:val="white"/>
              </w:rPr>
              <w:t>1.011</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8BA09BC" w14:textId="77777777" w:rsidR="00AC38F8" w:rsidRDefault="00101BFF">
            <w:pPr>
              <w:jc w:val="center"/>
              <w:rPr>
                <w:rFonts w:ascii="Arial" w:hAnsi="Arial" w:cs="Arial"/>
                <w:highlight w:val="white"/>
              </w:rPr>
            </w:pPr>
            <w:r>
              <w:rPr>
                <w:rFonts w:ascii="Arial" w:hAnsi="Arial" w:cs="Arial"/>
                <w:highlight w:val="white"/>
              </w:rPr>
              <w:t>U = 8944</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4143C99" w14:textId="77777777" w:rsidR="00AC38F8" w:rsidRDefault="00101BFF">
            <w:pPr>
              <w:jc w:val="center"/>
              <w:rPr>
                <w:rFonts w:ascii="Arial" w:hAnsi="Arial" w:cs="Arial"/>
                <w:highlight w:val="white"/>
              </w:rPr>
            </w:pPr>
            <w:r>
              <w:rPr>
                <w:rFonts w:ascii="Arial" w:hAnsi="Arial" w:cs="Arial"/>
                <w:highlight w:val="white"/>
              </w:rPr>
              <w:t xml:space="preserve">p = 0.269 </w:t>
            </w:r>
          </w:p>
        </w:tc>
      </w:tr>
      <w:tr w:rsidR="00AC38F8" w14:paraId="0BDA15A2" w14:textId="77777777">
        <w:trPr>
          <w:trHeight w:val="219"/>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1FD2392" w14:textId="77777777" w:rsidR="00AC38F8" w:rsidRDefault="00101BFF">
            <w:pPr>
              <w:jc w:val="both"/>
              <w:rPr>
                <w:rFonts w:ascii="Arial" w:hAnsi="Arial" w:cs="Arial"/>
                <w:highlight w:val="white"/>
              </w:rPr>
            </w:pPr>
            <w:r>
              <w:rPr>
                <w:rFonts w:ascii="Arial" w:hAnsi="Arial" w:cs="Arial"/>
                <w:highlight w:val="white"/>
              </w:rPr>
              <w:t xml:space="preserve">      Level 4</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74A43F2" w14:textId="77777777" w:rsidR="00AC38F8" w:rsidRDefault="00101BFF">
            <w:pPr>
              <w:jc w:val="both"/>
              <w:rPr>
                <w:rFonts w:ascii="Arial" w:hAnsi="Arial" w:cs="Arial"/>
                <w:highlight w:val="white"/>
              </w:rPr>
            </w:pPr>
            <w:r>
              <w:rPr>
                <w:rFonts w:ascii="Arial" w:hAnsi="Arial" w:cs="Arial"/>
                <w:highlight w:val="white"/>
              </w:rPr>
              <w:t>6.63</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71D85B1" w14:textId="77777777" w:rsidR="00AC38F8" w:rsidRDefault="00101BFF">
            <w:pPr>
              <w:jc w:val="center"/>
              <w:rPr>
                <w:rFonts w:ascii="Arial" w:hAnsi="Arial" w:cs="Arial"/>
                <w:highlight w:val="white"/>
              </w:rPr>
            </w:pPr>
            <w:r>
              <w:rPr>
                <w:rFonts w:ascii="Arial" w:hAnsi="Arial" w:cs="Arial"/>
                <w:highlight w:val="white"/>
              </w:rPr>
              <w:t>1.236</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29E9B90" w14:textId="77777777" w:rsidR="00AC38F8" w:rsidRDefault="00AC38F8">
            <w:pPr>
              <w:jc w:val="center"/>
              <w:rPr>
                <w:rFonts w:ascii="Arial" w:hAnsi="Arial" w:cs="Arial"/>
                <w:highlight w:val="white"/>
              </w:rPr>
            </w:pP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9C2A900" w14:textId="77777777" w:rsidR="00AC38F8" w:rsidRDefault="00AC38F8">
            <w:pPr>
              <w:jc w:val="center"/>
              <w:rPr>
                <w:rFonts w:ascii="Arial" w:hAnsi="Arial" w:cs="Arial"/>
                <w:highlight w:val="white"/>
              </w:rPr>
            </w:pPr>
          </w:p>
        </w:tc>
      </w:tr>
      <w:tr w:rsidR="00AC38F8" w14:paraId="0EDCDA13" w14:textId="77777777">
        <w:trPr>
          <w:trHeight w:val="219"/>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87C96E8" w14:textId="77777777" w:rsidR="00AC38F8" w:rsidRDefault="00101BFF">
            <w:pPr>
              <w:jc w:val="both"/>
              <w:rPr>
                <w:rFonts w:ascii="Arial" w:hAnsi="Arial" w:cs="Arial"/>
                <w:highlight w:val="white"/>
              </w:rPr>
            </w:pPr>
            <w:r>
              <w:rPr>
                <w:rFonts w:ascii="Arial" w:hAnsi="Arial" w:cs="Arial"/>
                <w:highlight w:val="white"/>
              </w:rPr>
              <w:t>Chemotherapy Unit Exposure</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EB61ED1" w14:textId="77777777" w:rsidR="00AC38F8" w:rsidRDefault="00AC38F8">
            <w:pPr>
              <w:jc w:val="both"/>
              <w:rPr>
                <w:rFonts w:ascii="Arial" w:hAnsi="Arial" w:cs="Arial"/>
                <w:highlight w:val="white"/>
              </w:rPr>
            </w:pP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BC91E47" w14:textId="77777777" w:rsidR="00AC38F8" w:rsidRDefault="00AC38F8">
            <w:pPr>
              <w:jc w:val="center"/>
              <w:rPr>
                <w:rFonts w:ascii="Arial" w:hAnsi="Arial" w:cs="Arial"/>
                <w:highlight w:val="white"/>
              </w:rPr>
            </w:pP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D9B686D" w14:textId="77777777" w:rsidR="00AC38F8" w:rsidRDefault="00AC38F8">
            <w:pPr>
              <w:jc w:val="center"/>
              <w:rPr>
                <w:rFonts w:ascii="Arial" w:hAnsi="Arial" w:cs="Arial"/>
                <w:highlight w:val="white"/>
              </w:rPr>
            </w:pP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E02073F" w14:textId="77777777" w:rsidR="00AC38F8" w:rsidRDefault="00AC38F8">
            <w:pPr>
              <w:jc w:val="center"/>
              <w:rPr>
                <w:rFonts w:ascii="Arial" w:hAnsi="Arial" w:cs="Arial"/>
                <w:highlight w:val="white"/>
              </w:rPr>
            </w:pPr>
          </w:p>
        </w:tc>
      </w:tr>
      <w:tr w:rsidR="00AC38F8" w14:paraId="3160905F" w14:textId="77777777">
        <w:trPr>
          <w:trHeight w:val="219"/>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9A6CABE" w14:textId="77777777" w:rsidR="00AC38F8" w:rsidRDefault="00101BFF">
            <w:pPr>
              <w:jc w:val="both"/>
              <w:rPr>
                <w:rFonts w:ascii="Arial" w:hAnsi="Arial" w:cs="Arial"/>
                <w:highlight w:val="white"/>
              </w:rPr>
            </w:pPr>
            <w:r>
              <w:rPr>
                <w:rFonts w:ascii="Arial" w:hAnsi="Arial" w:cs="Arial"/>
                <w:highlight w:val="white"/>
              </w:rPr>
              <w:t xml:space="preserve">       Exposed</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EBCAB93" w14:textId="77777777" w:rsidR="00AC38F8" w:rsidRDefault="00101BFF">
            <w:pPr>
              <w:jc w:val="both"/>
              <w:rPr>
                <w:rFonts w:ascii="Arial" w:hAnsi="Arial" w:cs="Arial"/>
                <w:highlight w:val="white"/>
              </w:rPr>
            </w:pPr>
            <w:r>
              <w:rPr>
                <w:rFonts w:ascii="Arial" w:hAnsi="Arial" w:cs="Arial"/>
                <w:highlight w:val="white"/>
              </w:rPr>
              <w:t>6.85</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70EE3FE" w14:textId="77777777" w:rsidR="00AC38F8" w:rsidRDefault="00101BFF">
            <w:pPr>
              <w:jc w:val="center"/>
              <w:rPr>
                <w:rFonts w:ascii="Arial" w:hAnsi="Arial" w:cs="Arial"/>
                <w:highlight w:val="white"/>
              </w:rPr>
            </w:pPr>
            <w:r>
              <w:rPr>
                <w:rFonts w:ascii="Arial" w:hAnsi="Arial" w:cs="Arial"/>
                <w:highlight w:val="white"/>
              </w:rPr>
              <w:t>0.364</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14D6CF4" w14:textId="77777777" w:rsidR="00AC38F8" w:rsidRDefault="00101BFF">
            <w:pPr>
              <w:jc w:val="center"/>
              <w:rPr>
                <w:rFonts w:ascii="Arial" w:hAnsi="Arial" w:cs="Arial"/>
                <w:highlight w:val="white"/>
              </w:rPr>
            </w:pPr>
            <w:r>
              <w:rPr>
                <w:rFonts w:ascii="Arial" w:hAnsi="Arial" w:cs="Arial"/>
                <w:highlight w:val="white"/>
              </w:rPr>
              <w:t>U = 5762</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25992C6" w14:textId="77777777" w:rsidR="00AC38F8" w:rsidRDefault="00101BFF">
            <w:pPr>
              <w:jc w:val="center"/>
              <w:rPr>
                <w:rFonts w:ascii="Arial" w:hAnsi="Arial" w:cs="Arial"/>
                <w:highlight w:val="white"/>
              </w:rPr>
            </w:pPr>
            <w:r>
              <w:rPr>
                <w:rFonts w:ascii="Arial" w:hAnsi="Arial" w:cs="Arial"/>
                <w:highlight w:val="white"/>
              </w:rPr>
              <w:t>p = 0.912</w:t>
            </w:r>
          </w:p>
        </w:tc>
      </w:tr>
      <w:tr w:rsidR="00AC38F8" w14:paraId="791023B7" w14:textId="77777777">
        <w:trPr>
          <w:trHeight w:val="219"/>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08F4934" w14:textId="77777777" w:rsidR="00AC38F8" w:rsidRDefault="00101BFF">
            <w:pPr>
              <w:jc w:val="both"/>
              <w:rPr>
                <w:rFonts w:ascii="Arial" w:hAnsi="Arial" w:cs="Arial"/>
                <w:highlight w:val="white"/>
              </w:rPr>
            </w:pPr>
            <w:r>
              <w:rPr>
                <w:rFonts w:ascii="Arial" w:hAnsi="Arial" w:cs="Arial"/>
                <w:highlight w:val="white"/>
              </w:rPr>
              <w:t xml:space="preserve">       Not Exposed</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3F82EAC" w14:textId="77777777" w:rsidR="00AC38F8" w:rsidRDefault="00101BFF">
            <w:pPr>
              <w:jc w:val="both"/>
              <w:rPr>
                <w:rFonts w:ascii="Arial" w:hAnsi="Arial" w:cs="Arial"/>
                <w:highlight w:val="white"/>
              </w:rPr>
            </w:pPr>
            <w:r>
              <w:rPr>
                <w:rFonts w:ascii="Arial" w:hAnsi="Arial" w:cs="Arial"/>
                <w:highlight w:val="white"/>
              </w:rPr>
              <w:t>6.64</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3237413" w14:textId="77777777" w:rsidR="00AC38F8" w:rsidRDefault="00101BFF">
            <w:pPr>
              <w:jc w:val="center"/>
              <w:rPr>
                <w:rFonts w:ascii="Arial" w:hAnsi="Arial" w:cs="Arial"/>
                <w:highlight w:val="white"/>
              </w:rPr>
            </w:pPr>
            <w:r>
              <w:rPr>
                <w:rFonts w:ascii="Arial" w:hAnsi="Arial" w:cs="Arial"/>
                <w:highlight w:val="white"/>
              </w:rPr>
              <w:t>1.248</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228AC7B" w14:textId="77777777" w:rsidR="00AC38F8" w:rsidRDefault="00AC38F8">
            <w:pPr>
              <w:jc w:val="center"/>
              <w:rPr>
                <w:rFonts w:ascii="Arial" w:hAnsi="Arial" w:cs="Arial"/>
                <w:highlight w:val="white"/>
              </w:rPr>
            </w:pP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D6DD1A2" w14:textId="77777777" w:rsidR="00AC38F8" w:rsidRDefault="00AC38F8">
            <w:pPr>
              <w:jc w:val="center"/>
              <w:rPr>
                <w:rFonts w:ascii="Arial" w:hAnsi="Arial" w:cs="Arial"/>
                <w:highlight w:val="white"/>
              </w:rPr>
            </w:pPr>
          </w:p>
        </w:tc>
      </w:tr>
      <w:tr w:rsidR="00AC38F8" w14:paraId="5EA1466B" w14:textId="77777777">
        <w:trPr>
          <w:trHeight w:val="219"/>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B372B06" w14:textId="77777777" w:rsidR="00AC38F8" w:rsidRDefault="00101BFF">
            <w:pPr>
              <w:jc w:val="both"/>
              <w:rPr>
                <w:rFonts w:ascii="Arial" w:hAnsi="Arial" w:cs="Arial"/>
                <w:highlight w:val="white"/>
              </w:rPr>
            </w:pPr>
            <w:r>
              <w:rPr>
                <w:rFonts w:ascii="Arial" w:hAnsi="Arial" w:cs="Arial"/>
                <w:highlight w:val="white"/>
              </w:rPr>
              <w:t>Cancer Patient Exposure</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E7A75A7" w14:textId="77777777" w:rsidR="00AC38F8" w:rsidRDefault="00AC38F8">
            <w:pPr>
              <w:jc w:val="both"/>
              <w:rPr>
                <w:rFonts w:ascii="Arial" w:hAnsi="Arial" w:cs="Arial"/>
                <w:highlight w:val="white"/>
              </w:rPr>
            </w:pP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B002D83" w14:textId="77777777" w:rsidR="00AC38F8" w:rsidRDefault="00AC38F8">
            <w:pPr>
              <w:jc w:val="center"/>
              <w:rPr>
                <w:rFonts w:ascii="Arial" w:hAnsi="Arial" w:cs="Arial"/>
                <w:highlight w:val="white"/>
              </w:rPr>
            </w:pP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0DEA3A7" w14:textId="77777777" w:rsidR="00AC38F8" w:rsidRDefault="00AC38F8">
            <w:pPr>
              <w:jc w:val="center"/>
              <w:rPr>
                <w:rFonts w:ascii="Arial" w:hAnsi="Arial" w:cs="Arial"/>
                <w:highlight w:val="white"/>
              </w:rPr>
            </w:pP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83905D4" w14:textId="77777777" w:rsidR="00AC38F8" w:rsidRDefault="00AC38F8">
            <w:pPr>
              <w:jc w:val="center"/>
              <w:rPr>
                <w:rFonts w:ascii="Arial" w:hAnsi="Arial" w:cs="Arial"/>
                <w:highlight w:val="white"/>
              </w:rPr>
            </w:pPr>
          </w:p>
        </w:tc>
      </w:tr>
      <w:tr w:rsidR="00AC38F8" w14:paraId="556CCF4B" w14:textId="77777777">
        <w:trPr>
          <w:trHeight w:val="219"/>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C175DBF" w14:textId="77777777" w:rsidR="00AC38F8" w:rsidRDefault="00101BFF">
            <w:pPr>
              <w:jc w:val="both"/>
              <w:rPr>
                <w:rFonts w:ascii="Arial" w:hAnsi="Arial" w:cs="Arial"/>
                <w:highlight w:val="white"/>
              </w:rPr>
            </w:pPr>
            <w:r>
              <w:rPr>
                <w:rFonts w:ascii="Arial" w:hAnsi="Arial" w:cs="Arial"/>
                <w:highlight w:val="white"/>
              </w:rPr>
              <w:t xml:space="preserve">       Handled</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7745149" w14:textId="77777777" w:rsidR="00AC38F8" w:rsidRDefault="00101BFF">
            <w:pPr>
              <w:jc w:val="both"/>
              <w:rPr>
                <w:rFonts w:ascii="Arial" w:hAnsi="Arial" w:cs="Arial"/>
                <w:highlight w:val="white"/>
              </w:rPr>
            </w:pPr>
            <w:r>
              <w:rPr>
                <w:rFonts w:ascii="Arial" w:hAnsi="Arial" w:cs="Arial"/>
                <w:highlight w:val="white"/>
              </w:rPr>
              <w:t>6.86</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45F42C0" w14:textId="77777777" w:rsidR="00AC38F8" w:rsidRDefault="00101BFF">
            <w:pPr>
              <w:jc w:val="center"/>
              <w:rPr>
                <w:rFonts w:ascii="Arial" w:hAnsi="Arial" w:cs="Arial"/>
                <w:highlight w:val="white"/>
              </w:rPr>
            </w:pPr>
            <w:r>
              <w:rPr>
                <w:rFonts w:ascii="Arial" w:hAnsi="Arial" w:cs="Arial"/>
                <w:highlight w:val="white"/>
              </w:rPr>
              <w:t>0.352</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590826F" w14:textId="77777777" w:rsidR="00AC38F8" w:rsidRDefault="00101BFF">
            <w:pPr>
              <w:jc w:val="center"/>
              <w:rPr>
                <w:rFonts w:ascii="Arial" w:hAnsi="Arial" w:cs="Arial"/>
                <w:highlight w:val="white"/>
              </w:rPr>
            </w:pPr>
            <w:r>
              <w:rPr>
                <w:rFonts w:ascii="Arial" w:hAnsi="Arial" w:cs="Arial"/>
                <w:highlight w:val="white"/>
              </w:rPr>
              <w:t>U = 8463</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3E8CF7D" w14:textId="77777777" w:rsidR="00AC38F8" w:rsidRDefault="00101BFF">
            <w:pPr>
              <w:jc w:val="center"/>
              <w:rPr>
                <w:rFonts w:ascii="Arial" w:hAnsi="Arial" w:cs="Arial"/>
                <w:highlight w:val="white"/>
              </w:rPr>
            </w:pPr>
            <w:r>
              <w:rPr>
                <w:rFonts w:ascii="Arial" w:hAnsi="Arial" w:cs="Arial"/>
                <w:highlight w:val="white"/>
              </w:rPr>
              <w:t>p = 0.595</w:t>
            </w:r>
          </w:p>
        </w:tc>
      </w:tr>
      <w:tr w:rsidR="00AC38F8" w14:paraId="21052504" w14:textId="77777777">
        <w:trPr>
          <w:trHeight w:val="219"/>
        </w:trPr>
        <w:tc>
          <w:tcPr>
            <w:tcW w:w="3818"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4A5944C4" w14:textId="77777777" w:rsidR="00AC38F8" w:rsidRDefault="00101BFF">
            <w:pPr>
              <w:jc w:val="both"/>
              <w:rPr>
                <w:rFonts w:ascii="Arial" w:hAnsi="Arial" w:cs="Arial"/>
                <w:highlight w:val="white"/>
              </w:rPr>
            </w:pPr>
            <w:r>
              <w:rPr>
                <w:rFonts w:ascii="Arial" w:hAnsi="Arial" w:cs="Arial"/>
                <w:highlight w:val="white"/>
              </w:rPr>
              <w:t xml:space="preserve">       Not Handled</w:t>
            </w:r>
          </w:p>
        </w:tc>
        <w:tc>
          <w:tcPr>
            <w:tcW w:w="838"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5DAFE8D8" w14:textId="77777777" w:rsidR="00AC38F8" w:rsidRDefault="00101BFF">
            <w:pPr>
              <w:jc w:val="both"/>
              <w:rPr>
                <w:rFonts w:ascii="Arial" w:hAnsi="Arial" w:cs="Arial"/>
                <w:highlight w:val="white"/>
              </w:rPr>
            </w:pPr>
            <w:r>
              <w:rPr>
                <w:rFonts w:ascii="Arial" w:hAnsi="Arial" w:cs="Arial"/>
                <w:highlight w:val="white"/>
              </w:rPr>
              <w:t>6.58</w:t>
            </w:r>
          </w:p>
        </w:tc>
        <w:tc>
          <w:tcPr>
            <w:tcW w:w="1302"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408497E9" w14:textId="77777777" w:rsidR="00AC38F8" w:rsidRDefault="00101BFF">
            <w:pPr>
              <w:jc w:val="both"/>
              <w:rPr>
                <w:rFonts w:ascii="Arial" w:hAnsi="Arial" w:cs="Arial"/>
                <w:highlight w:val="white"/>
              </w:rPr>
            </w:pPr>
            <w:r>
              <w:rPr>
                <w:rFonts w:ascii="Arial" w:hAnsi="Arial" w:cs="Arial"/>
                <w:highlight w:val="white"/>
              </w:rPr>
              <w:t xml:space="preserve">     1.384</w:t>
            </w:r>
          </w:p>
        </w:tc>
        <w:tc>
          <w:tcPr>
            <w:tcW w:w="1482"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39C49FA2" w14:textId="77777777" w:rsidR="00AC38F8" w:rsidRDefault="00101BFF">
            <w:pPr>
              <w:jc w:val="both"/>
              <w:rPr>
                <w:rFonts w:ascii="Arial" w:hAnsi="Arial" w:cs="Arial"/>
                <w:highlight w:val="white"/>
              </w:rPr>
            </w:pPr>
            <w:r>
              <w:rPr>
                <w:rFonts w:ascii="Arial" w:hAnsi="Arial" w:cs="Arial"/>
                <w:highlight w:val="white"/>
              </w:rPr>
              <w:t xml:space="preserve"> </w:t>
            </w:r>
          </w:p>
        </w:tc>
        <w:tc>
          <w:tcPr>
            <w:tcW w:w="1167"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472CE976" w14:textId="77777777" w:rsidR="00AC38F8" w:rsidRDefault="00101BFF">
            <w:pPr>
              <w:jc w:val="both"/>
              <w:rPr>
                <w:rFonts w:ascii="Arial" w:hAnsi="Arial" w:cs="Arial"/>
                <w:highlight w:val="white"/>
              </w:rPr>
            </w:pPr>
            <w:r>
              <w:rPr>
                <w:rFonts w:ascii="Arial" w:hAnsi="Arial" w:cs="Arial"/>
                <w:highlight w:val="white"/>
              </w:rPr>
              <w:t xml:space="preserve"> </w:t>
            </w:r>
          </w:p>
        </w:tc>
      </w:tr>
      <w:tr w:rsidR="00AC38F8" w14:paraId="3097309E" w14:textId="77777777">
        <w:trPr>
          <w:trHeight w:val="375"/>
        </w:trPr>
        <w:tc>
          <w:tcPr>
            <w:tcW w:w="8610" w:type="dxa"/>
            <w:gridSpan w:val="5"/>
            <w:tcBorders>
              <w:top w:val="nil"/>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D69D96D" w14:textId="77777777" w:rsidR="00AC38F8" w:rsidRDefault="00101BFF">
            <w:pPr>
              <w:jc w:val="center"/>
              <w:rPr>
                <w:rFonts w:ascii="Arial" w:hAnsi="Arial" w:cs="Arial"/>
                <w:b/>
                <w:highlight w:val="white"/>
              </w:rPr>
            </w:pPr>
            <w:r>
              <w:rPr>
                <w:rFonts w:ascii="Arial" w:hAnsi="Arial" w:cs="Arial"/>
                <w:b/>
                <w:highlight w:val="white"/>
              </w:rPr>
              <w:t xml:space="preserve">              Perception</w:t>
            </w:r>
          </w:p>
          <w:p w14:paraId="40C715AC" w14:textId="77777777" w:rsidR="00AC38F8" w:rsidRDefault="00101BFF">
            <w:pPr>
              <w:jc w:val="center"/>
              <w:rPr>
                <w:rFonts w:ascii="Arial" w:hAnsi="Arial" w:cs="Arial"/>
                <w:highlight w:val="white"/>
              </w:rPr>
            </w:pPr>
            <w:r>
              <w:rPr>
                <w:rFonts w:ascii="Arial" w:hAnsi="Arial" w:cs="Arial"/>
                <w:highlight w:val="white"/>
              </w:rPr>
              <w:t xml:space="preserve"> </w:t>
            </w:r>
          </w:p>
        </w:tc>
      </w:tr>
      <w:tr w:rsidR="00AC38F8" w14:paraId="1AFDE0CD" w14:textId="77777777">
        <w:trPr>
          <w:trHeight w:val="290"/>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330DBAA" w14:textId="77777777" w:rsidR="00AC38F8" w:rsidRDefault="00101BFF">
            <w:pPr>
              <w:jc w:val="both"/>
              <w:rPr>
                <w:rFonts w:ascii="Arial" w:hAnsi="Arial" w:cs="Arial"/>
                <w:highlight w:val="white"/>
              </w:rPr>
            </w:pPr>
            <w:r>
              <w:rPr>
                <w:rFonts w:ascii="Arial" w:hAnsi="Arial" w:cs="Arial"/>
                <w:highlight w:val="white"/>
              </w:rPr>
              <w:t>Year Level</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467E06C" w14:textId="77777777" w:rsidR="00AC38F8" w:rsidRDefault="00AC38F8">
            <w:pPr>
              <w:jc w:val="both"/>
              <w:rPr>
                <w:rFonts w:ascii="Arial" w:hAnsi="Arial" w:cs="Arial"/>
                <w:highlight w:val="white"/>
              </w:rPr>
            </w:pP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0197D01" w14:textId="77777777" w:rsidR="00AC38F8" w:rsidRDefault="00AC38F8">
            <w:pPr>
              <w:jc w:val="center"/>
              <w:rPr>
                <w:rFonts w:ascii="Arial" w:hAnsi="Arial" w:cs="Arial"/>
                <w:highlight w:val="white"/>
              </w:rPr>
            </w:pP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CDD6D3F" w14:textId="77777777" w:rsidR="00AC38F8" w:rsidRDefault="00AC38F8">
            <w:pPr>
              <w:jc w:val="center"/>
              <w:rPr>
                <w:rFonts w:ascii="Arial" w:hAnsi="Arial" w:cs="Arial"/>
                <w:highlight w:val="white"/>
              </w:rPr>
            </w:pP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5B4FA94" w14:textId="77777777" w:rsidR="00AC38F8" w:rsidRDefault="00AC38F8">
            <w:pPr>
              <w:jc w:val="center"/>
              <w:rPr>
                <w:rFonts w:ascii="Arial" w:hAnsi="Arial" w:cs="Arial"/>
                <w:highlight w:val="white"/>
              </w:rPr>
            </w:pPr>
          </w:p>
        </w:tc>
      </w:tr>
      <w:tr w:rsidR="00AC38F8" w14:paraId="48BA4736" w14:textId="77777777">
        <w:trPr>
          <w:trHeight w:val="290"/>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8A5D491" w14:textId="77777777" w:rsidR="00AC38F8" w:rsidRDefault="00101BFF">
            <w:pPr>
              <w:jc w:val="both"/>
              <w:rPr>
                <w:rFonts w:ascii="Arial" w:hAnsi="Arial" w:cs="Arial"/>
                <w:highlight w:val="white"/>
              </w:rPr>
            </w:pPr>
            <w:r>
              <w:rPr>
                <w:rFonts w:ascii="Arial" w:hAnsi="Arial" w:cs="Arial"/>
                <w:highlight w:val="white"/>
              </w:rPr>
              <w:t xml:space="preserve">      Level 3</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CD88C14" w14:textId="77777777" w:rsidR="00AC38F8" w:rsidRDefault="00101BFF">
            <w:pPr>
              <w:jc w:val="both"/>
              <w:rPr>
                <w:rFonts w:ascii="Arial" w:hAnsi="Arial" w:cs="Arial"/>
                <w:highlight w:val="white"/>
              </w:rPr>
            </w:pPr>
            <w:r>
              <w:rPr>
                <w:rFonts w:ascii="Arial" w:hAnsi="Arial" w:cs="Arial"/>
                <w:highlight w:val="white"/>
              </w:rPr>
              <w:t>2.73</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A82A719" w14:textId="77777777" w:rsidR="00AC38F8" w:rsidRDefault="00101BFF">
            <w:pPr>
              <w:jc w:val="center"/>
              <w:rPr>
                <w:rFonts w:ascii="Arial" w:hAnsi="Arial" w:cs="Arial"/>
                <w:highlight w:val="white"/>
              </w:rPr>
            </w:pPr>
            <w:r>
              <w:rPr>
                <w:rFonts w:ascii="Arial" w:hAnsi="Arial" w:cs="Arial"/>
                <w:highlight w:val="white"/>
              </w:rPr>
              <w:t>0.277</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15116AA" w14:textId="77777777" w:rsidR="00AC38F8" w:rsidRDefault="00101BFF">
            <w:pPr>
              <w:jc w:val="center"/>
              <w:rPr>
                <w:rFonts w:ascii="Arial" w:hAnsi="Arial" w:cs="Arial"/>
                <w:highlight w:val="white"/>
              </w:rPr>
            </w:pPr>
            <w:r>
              <w:rPr>
                <w:rFonts w:ascii="Arial" w:hAnsi="Arial" w:cs="Arial"/>
                <w:highlight w:val="white"/>
              </w:rPr>
              <w:t>U = 9243</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EDF5485" w14:textId="77777777" w:rsidR="00AC38F8" w:rsidRDefault="00101BFF">
            <w:pPr>
              <w:jc w:val="center"/>
              <w:rPr>
                <w:rFonts w:ascii="Arial" w:hAnsi="Arial" w:cs="Arial"/>
                <w:highlight w:val="white"/>
              </w:rPr>
            </w:pPr>
            <w:r>
              <w:rPr>
                <w:rFonts w:ascii="Arial" w:hAnsi="Arial" w:cs="Arial"/>
                <w:highlight w:val="white"/>
              </w:rPr>
              <w:t>p = 0.814</w:t>
            </w:r>
          </w:p>
        </w:tc>
      </w:tr>
      <w:tr w:rsidR="00AC38F8" w14:paraId="59536DF5"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D4AB4BD" w14:textId="77777777" w:rsidR="00AC38F8" w:rsidRDefault="00101BFF">
            <w:pPr>
              <w:jc w:val="both"/>
              <w:rPr>
                <w:rFonts w:ascii="Arial" w:hAnsi="Arial" w:cs="Arial"/>
                <w:highlight w:val="white"/>
              </w:rPr>
            </w:pPr>
            <w:r>
              <w:rPr>
                <w:rFonts w:ascii="Arial" w:hAnsi="Arial" w:cs="Arial"/>
                <w:highlight w:val="white"/>
              </w:rPr>
              <w:t xml:space="preserve">      Level 4</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6049380" w14:textId="77777777" w:rsidR="00AC38F8" w:rsidRDefault="00101BFF">
            <w:pPr>
              <w:jc w:val="both"/>
              <w:rPr>
                <w:rFonts w:ascii="Arial" w:hAnsi="Arial" w:cs="Arial"/>
                <w:highlight w:val="white"/>
              </w:rPr>
            </w:pPr>
            <w:r>
              <w:rPr>
                <w:rFonts w:ascii="Arial" w:hAnsi="Arial" w:cs="Arial"/>
                <w:highlight w:val="white"/>
              </w:rPr>
              <w:t>2.74</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89B4B00" w14:textId="77777777" w:rsidR="00AC38F8" w:rsidRDefault="00101BFF">
            <w:pPr>
              <w:jc w:val="center"/>
              <w:rPr>
                <w:rFonts w:ascii="Arial" w:hAnsi="Arial" w:cs="Arial"/>
                <w:highlight w:val="white"/>
              </w:rPr>
            </w:pPr>
            <w:r>
              <w:rPr>
                <w:rFonts w:ascii="Arial" w:hAnsi="Arial" w:cs="Arial"/>
                <w:highlight w:val="white"/>
              </w:rPr>
              <w:t>0.324</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8990D01" w14:textId="77777777" w:rsidR="00AC38F8" w:rsidRDefault="00101BFF">
            <w:pPr>
              <w:jc w:val="both"/>
              <w:rPr>
                <w:rFonts w:ascii="Arial" w:hAnsi="Arial" w:cs="Arial"/>
                <w:highlight w:val="white"/>
              </w:rPr>
            </w:pPr>
            <w:r>
              <w:rPr>
                <w:rFonts w:ascii="Arial" w:hAnsi="Arial" w:cs="Arial"/>
                <w:highlight w:val="white"/>
              </w:rPr>
              <w:t xml:space="preserve"> </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2949636" w14:textId="77777777" w:rsidR="00AC38F8" w:rsidRDefault="00101BFF">
            <w:pPr>
              <w:jc w:val="both"/>
              <w:rPr>
                <w:rFonts w:ascii="Arial" w:hAnsi="Arial" w:cs="Arial"/>
                <w:highlight w:val="white"/>
              </w:rPr>
            </w:pPr>
            <w:r>
              <w:rPr>
                <w:rFonts w:ascii="Arial" w:hAnsi="Arial" w:cs="Arial"/>
                <w:highlight w:val="white"/>
              </w:rPr>
              <w:t xml:space="preserve"> </w:t>
            </w:r>
          </w:p>
        </w:tc>
      </w:tr>
      <w:tr w:rsidR="00AC38F8" w14:paraId="38FE47C9"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0AE2FC2" w14:textId="77777777" w:rsidR="00AC38F8" w:rsidRDefault="00101BFF">
            <w:pPr>
              <w:jc w:val="both"/>
              <w:rPr>
                <w:rFonts w:ascii="Arial" w:hAnsi="Arial" w:cs="Arial"/>
                <w:highlight w:val="white"/>
              </w:rPr>
            </w:pPr>
            <w:r>
              <w:rPr>
                <w:rFonts w:ascii="Arial" w:hAnsi="Arial" w:cs="Arial"/>
                <w:highlight w:val="white"/>
              </w:rPr>
              <w:t xml:space="preserve">Chemotherapy Unit </w:t>
            </w:r>
            <w:r>
              <w:rPr>
                <w:rFonts w:ascii="Arial" w:hAnsi="Arial" w:cs="Arial"/>
                <w:highlight w:val="white"/>
              </w:rPr>
              <w:t>Exposure</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56B2AEC" w14:textId="77777777" w:rsidR="00AC38F8" w:rsidRDefault="00AC38F8">
            <w:pPr>
              <w:jc w:val="both"/>
              <w:rPr>
                <w:rFonts w:ascii="Arial" w:hAnsi="Arial" w:cs="Arial"/>
                <w:highlight w:val="white"/>
              </w:rPr>
            </w:pP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B5A8CE7" w14:textId="77777777" w:rsidR="00AC38F8" w:rsidRDefault="00AC38F8">
            <w:pPr>
              <w:jc w:val="center"/>
              <w:rPr>
                <w:rFonts w:ascii="Arial" w:hAnsi="Arial" w:cs="Arial"/>
                <w:highlight w:val="white"/>
              </w:rPr>
            </w:pP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BDC6CB5" w14:textId="77777777" w:rsidR="00AC38F8" w:rsidRDefault="00AC38F8">
            <w:pPr>
              <w:jc w:val="center"/>
              <w:rPr>
                <w:rFonts w:ascii="Arial" w:hAnsi="Arial" w:cs="Arial"/>
                <w:highlight w:val="white"/>
              </w:rPr>
            </w:pP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2434016" w14:textId="77777777" w:rsidR="00AC38F8" w:rsidRDefault="00AC38F8">
            <w:pPr>
              <w:jc w:val="center"/>
              <w:rPr>
                <w:rFonts w:ascii="Arial" w:hAnsi="Arial" w:cs="Arial"/>
                <w:highlight w:val="white"/>
              </w:rPr>
            </w:pPr>
          </w:p>
        </w:tc>
      </w:tr>
      <w:tr w:rsidR="00AC38F8" w14:paraId="4795CBDA"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E14C1EA" w14:textId="77777777" w:rsidR="00AC38F8" w:rsidRDefault="00101BFF">
            <w:pPr>
              <w:jc w:val="both"/>
              <w:rPr>
                <w:rFonts w:ascii="Arial" w:hAnsi="Arial" w:cs="Arial"/>
                <w:highlight w:val="white"/>
              </w:rPr>
            </w:pPr>
            <w:r>
              <w:rPr>
                <w:rFonts w:ascii="Arial" w:hAnsi="Arial" w:cs="Arial"/>
                <w:highlight w:val="white"/>
              </w:rPr>
              <w:t xml:space="preserve">       Exposed</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D5FE3F5" w14:textId="77777777" w:rsidR="00AC38F8" w:rsidRDefault="00101BFF">
            <w:pPr>
              <w:jc w:val="both"/>
              <w:rPr>
                <w:rFonts w:ascii="Arial" w:hAnsi="Arial" w:cs="Arial"/>
                <w:highlight w:val="white"/>
              </w:rPr>
            </w:pPr>
            <w:r>
              <w:rPr>
                <w:rFonts w:ascii="Arial" w:hAnsi="Arial" w:cs="Arial"/>
                <w:highlight w:val="white"/>
              </w:rPr>
              <w:t>2.77</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2B8FF73" w14:textId="77777777" w:rsidR="00AC38F8" w:rsidRDefault="00101BFF">
            <w:pPr>
              <w:jc w:val="center"/>
              <w:rPr>
                <w:rFonts w:ascii="Arial" w:hAnsi="Arial" w:cs="Arial"/>
                <w:highlight w:val="white"/>
              </w:rPr>
            </w:pPr>
            <w:r>
              <w:rPr>
                <w:rFonts w:ascii="Arial" w:hAnsi="Arial" w:cs="Arial"/>
                <w:highlight w:val="white"/>
              </w:rPr>
              <w:t>0.320</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E2CC9A0" w14:textId="77777777" w:rsidR="00AC38F8" w:rsidRDefault="00101BFF">
            <w:pPr>
              <w:jc w:val="center"/>
              <w:rPr>
                <w:rFonts w:ascii="Arial" w:hAnsi="Arial" w:cs="Arial"/>
                <w:highlight w:val="white"/>
              </w:rPr>
            </w:pPr>
            <w:r>
              <w:rPr>
                <w:rFonts w:ascii="Arial" w:hAnsi="Arial" w:cs="Arial"/>
                <w:highlight w:val="white"/>
              </w:rPr>
              <w:t>U = 5391</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73FD9DD" w14:textId="77777777" w:rsidR="00AC38F8" w:rsidRDefault="00101BFF">
            <w:pPr>
              <w:jc w:val="center"/>
              <w:rPr>
                <w:rFonts w:ascii="Arial" w:hAnsi="Arial" w:cs="Arial"/>
                <w:highlight w:val="white"/>
              </w:rPr>
            </w:pPr>
            <w:r>
              <w:rPr>
                <w:rFonts w:ascii="Arial" w:hAnsi="Arial" w:cs="Arial"/>
                <w:highlight w:val="white"/>
              </w:rPr>
              <w:t>p = 0.430</w:t>
            </w:r>
          </w:p>
        </w:tc>
      </w:tr>
      <w:tr w:rsidR="00AC38F8" w14:paraId="33A3B7A3" w14:textId="77777777">
        <w:trPr>
          <w:trHeight w:val="290"/>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8BA387F" w14:textId="77777777" w:rsidR="00AC38F8" w:rsidRDefault="00101BFF">
            <w:pPr>
              <w:jc w:val="both"/>
              <w:rPr>
                <w:rFonts w:ascii="Arial" w:hAnsi="Arial" w:cs="Arial"/>
                <w:highlight w:val="white"/>
              </w:rPr>
            </w:pPr>
            <w:r>
              <w:rPr>
                <w:rFonts w:ascii="Arial" w:hAnsi="Arial" w:cs="Arial"/>
                <w:highlight w:val="white"/>
              </w:rPr>
              <w:t xml:space="preserve">       Not Exposed</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B1632DB" w14:textId="77777777" w:rsidR="00AC38F8" w:rsidRDefault="00101BFF">
            <w:pPr>
              <w:jc w:val="both"/>
              <w:rPr>
                <w:rFonts w:ascii="Arial" w:hAnsi="Arial" w:cs="Arial"/>
                <w:highlight w:val="white"/>
              </w:rPr>
            </w:pPr>
            <w:r>
              <w:rPr>
                <w:rFonts w:ascii="Arial" w:hAnsi="Arial" w:cs="Arial"/>
                <w:highlight w:val="white"/>
              </w:rPr>
              <w:t>2.73</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DA9E9C8" w14:textId="77777777" w:rsidR="00AC38F8" w:rsidRDefault="00101BFF">
            <w:pPr>
              <w:jc w:val="center"/>
              <w:rPr>
                <w:rFonts w:ascii="Arial" w:hAnsi="Arial" w:cs="Arial"/>
                <w:highlight w:val="white"/>
              </w:rPr>
            </w:pPr>
            <w:r>
              <w:rPr>
                <w:rFonts w:ascii="Arial" w:hAnsi="Arial" w:cs="Arial"/>
                <w:highlight w:val="white"/>
              </w:rPr>
              <w:t>0.299</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A7A58A1" w14:textId="77777777" w:rsidR="00AC38F8" w:rsidRDefault="00101BFF">
            <w:pPr>
              <w:jc w:val="both"/>
              <w:rPr>
                <w:rFonts w:ascii="Arial" w:hAnsi="Arial" w:cs="Arial"/>
                <w:highlight w:val="white"/>
              </w:rPr>
            </w:pPr>
            <w:r>
              <w:rPr>
                <w:rFonts w:ascii="Arial" w:hAnsi="Arial" w:cs="Arial"/>
                <w:highlight w:val="white"/>
              </w:rPr>
              <w:t xml:space="preserve"> </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2A6CA17" w14:textId="77777777" w:rsidR="00AC38F8" w:rsidRDefault="00101BFF">
            <w:pPr>
              <w:jc w:val="both"/>
              <w:rPr>
                <w:rFonts w:ascii="Arial" w:hAnsi="Arial" w:cs="Arial"/>
                <w:highlight w:val="white"/>
              </w:rPr>
            </w:pPr>
            <w:r>
              <w:rPr>
                <w:rFonts w:ascii="Arial" w:hAnsi="Arial" w:cs="Arial"/>
                <w:highlight w:val="white"/>
              </w:rPr>
              <w:t xml:space="preserve"> </w:t>
            </w:r>
          </w:p>
        </w:tc>
      </w:tr>
      <w:tr w:rsidR="00AC38F8" w14:paraId="7D151285" w14:textId="77777777">
        <w:trPr>
          <w:trHeight w:val="290"/>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AC8B58B" w14:textId="77777777" w:rsidR="00AC38F8" w:rsidRDefault="00101BFF">
            <w:pPr>
              <w:jc w:val="both"/>
              <w:rPr>
                <w:rFonts w:ascii="Arial" w:hAnsi="Arial" w:cs="Arial"/>
                <w:highlight w:val="white"/>
              </w:rPr>
            </w:pPr>
            <w:r>
              <w:rPr>
                <w:rFonts w:ascii="Arial" w:hAnsi="Arial" w:cs="Arial"/>
                <w:highlight w:val="white"/>
              </w:rPr>
              <w:t>Cancer Patient Exposure</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0E95A5A" w14:textId="77777777" w:rsidR="00AC38F8" w:rsidRDefault="00AC38F8">
            <w:pPr>
              <w:jc w:val="both"/>
              <w:rPr>
                <w:rFonts w:ascii="Arial" w:hAnsi="Arial" w:cs="Arial"/>
                <w:highlight w:val="white"/>
              </w:rPr>
            </w:pP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33C2C20" w14:textId="77777777" w:rsidR="00AC38F8" w:rsidRDefault="00AC38F8">
            <w:pPr>
              <w:jc w:val="center"/>
              <w:rPr>
                <w:rFonts w:ascii="Arial" w:hAnsi="Arial" w:cs="Arial"/>
                <w:highlight w:val="white"/>
              </w:rPr>
            </w:pP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675A429" w14:textId="77777777" w:rsidR="00AC38F8" w:rsidRDefault="00101BFF">
            <w:pPr>
              <w:jc w:val="center"/>
              <w:rPr>
                <w:rFonts w:ascii="Arial" w:hAnsi="Arial" w:cs="Arial"/>
                <w:highlight w:val="white"/>
              </w:rPr>
            </w:pPr>
            <w:r>
              <w:rPr>
                <w:rFonts w:ascii="Arial" w:hAnsi="Arial" w:cs="Arial"/>
                <w:highlight w:val="white"/>
              </w:rPr>
              <w:t xml:space="preserve"> </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A279F40" w14:textId="77777777" w:rsidR="00AC38F8" w:rsidRDefault="00101BFF">
            <w:pPr>
              <w:jc w:val="center"/>
              <w:rPr>
                <w:rFonts w:ascii="Arial" w:hAnsi="Arial" w:cs="Arial"/>
                <w:highlight w:val="white"/>
              </w:rPr>
            </w:pPr>
            <w:r>
              <w:rPr>
                <w:rFonts w:ascii="Arial" w:hAnsi="Arial" w:cs="Arial"/>
                <w:highlight w:val="white"/>
              </w:rPr>
              <w:t xml:space="preserve"> </w:t>
            </w:r>
          </w:p>
        </w:tc>
      </w:tr>
      <w:tr w:rsidR="00AC38F8" w14:paraId="2A1C3809" w14:textId="77777777">
        <w:trPr>
          <w:trHeight w:val="290"/>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C7461F8" w14:textId="77777777" w:rsidR="00AC38F8" w:rsidRDefault="00101BFF">
            <w:pPr>
              <w:jc w:val="both"/>
              <w:rPr>
                <w:rFonts w:ascii="Arial" w:hAnsi="Arial" w:cs="Arial"/>
                <w:highlight w:val="white"/>
              </w:rPr>
            </w:pPr>
            <w:r>
              <w:rPr>
                <w:rFonts w:ascii="Arial" w:hAnsi="Arial" w:cs="Arial"/>
                <w:highlight w:val="white"/>
              </w:rPr>
              <w:t xml:space="preserve">       Handled</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7DF1F12" w14:textId="77777777" w:rsidR="00AC38F8" w:rsidRDefault="00101BFF">
            <w:pPr>
              <w:jc w:val="both"/>
              <w:rPr>
                <w:rFonts w:ascii="Arial" w:hAnsi="Arial" w:cs="Arial"/>
                <w:highlight w:val="white"/>
              </w:rPr>
            </w:pPr>
            <w:r>
              <w:rPr>
                <w:rFonts w:ascii="Arial" w:hAnsi="Arial" w:cs="Arial"/>
                <w:highlight w:val="white"/>
              </w:rPr>
              <w:t>2.76</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5B79CF4" w14:textId="77777777" w:rsidR="00AC38F8" w:rsidRDefault="00101BFF">
            <w:pPr>
              <w:jc w:val="center"/>
              <w:rPr>
                <w:rFonts w:ascii="Arial" w:hAnsi="Arial" w:cs="Arial"/>
                <w:highlight w:val="white"/>
              </w:rPr>
            </w:pPr>
            <w:r>
              <w:rPr>
                <w:rFonts w:ascii="Arial" w:hAnsi="Arial" w:cs="Arial"/>
                <w:highlight w:val="white"/>
              </w:rPr>
              <w:t>0.318</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00D04F2" w14:textId="77777777" w:rsidR="00AC38F8" w:rsidRDefault="00101BFF">
            <w:pPr>
              <w:jc w:val="center"/>
              <w:rPr>
                <w:rFonts w:ascii="Arial" w:hAnsi="Arial" w:cs="Arial"/>
                <w:highlight w:val="white"/>
              </w:rPr>
            </w:pPr>
            <w:r>
              <w:rPr>
                <w:rFonts w:ascii="Arial" w:hAnsi="Arial" w:cs="Arial"/>
                <w:highlight w:val="white"/>
              </w:rPr>
              <w:t>U = 8153</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E839C9E" w14:textId="77777777" w:rsidR="00AC38F8" w:rsidRDefault="00101BFF">
            <w:pPr>
              <w:jc w:val="center"/>
              <w:rPr>
                <w:rFonts w:ascii="Arial" w:hAnsi="Arial" w:cs="Arial"/>
                <w:highlight w:val="white"/>
              </w:rPr>
            </w:pPr>
            <w:r>
              <w:rPr>
                <w:rFonts w:ascii="Arial" w:hAnsi="Arial" w:cs="Arial"/>
                <w:highlight w:val="white"/>
              </w:rPr>
              <w:t>p = 0.410</w:t>
            </w:r>
          </w:p>
        </w:tc>
      </w:tr>
      <w:tr w:rsidR="00AC38F8" w14:paraId="3216A317" w14:textId="77777777">
        <w:trPr>
          <w:trHeight w:val="290"/>
        </w:trPr>
        <w:tc>
          <w:tcPr>
            <w:tcW w:w="3818"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179E748F" w14:textId="77777777" w:rsidR="00AC38F8" w:rsidRDefault="00101BFF">
            <w:pPr>
              <w:jc w:val="both"/>
              <w:rPr>
                <w:rFonts w:ascii="Arial" w:hAnsi="Arial" w:cs="Arial"/>
                <w:highlight w:val="white"/>
              </w:rPr>
            </w:pPr>
            <w:r>
              <w:rPr>
                <w:rFonts w:ascii="Arial" w:hAnsi="Arial" w:cs="Arial"/>
                <w:highlight w:val="white"/>
              </w:rPr>
              <w:t xml:space="preserve">       Not Handled</w:t>
            </w:r>
          </w:p>
        </w:tc>
        <w:tc>
          <w:tcPr>
            <w:tcW w:w="838"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34EA49C6" w14:textId="77777777" w:rsidR="00AC38F8" w:rsidRDefault="00101BFF">
            <w:pPr>
              <w:jc w:val="both"/>
              <w:rPr>
                <w:rFonts w:ascii="Arial" w:hAnsi="Arial" w:cs="Arial"/>
                <w:highlight w:val="white"/>
              </w:rPr>
            </w:pPr>
            <w:r>
              <w:rPr>
                <w:rFonts w:ascii="Arial" w:hAnsi="Arial" w:cs="Arial"/>
                <w:highlight w:val="white"/>
              </w:rPr>
              <w:t>2.72</w:t>
            </w:r>
          </w:p>
        </w:tc>
        <w:tc>
          <w:tcPr>
            <w:tcW w:w="1302"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1B1CF0C5" w14:textId="77777777" w:rsidR="00AC38F8" w:rsidRDefault="00101BFF">
            <w:pPr>
              <w:jc w:val="center"/>
              <w:rPr>
                <w:rFonts w:ascii="Arial" w:hAnsi="Arial" w:cs="Arial"/>
                <w:highlight w:val="white"/>
              </w:rPr>
            </w:pPr>
            <w:r>
              <w:rPr>
                <w:rFonts w:ascii="Arial" w:hAnsi="Arial" w:cs="Arial"/>
                <w:highlight w:val="white"/>
              </w:rPr>
              <w:t>0.294</w:t>
            </w:r>
          </w:p>
        </w:tc>
        <w:tc>
          <w:tcPr>
            <w:tcW w:w="1482"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404D861D" w14:textId="77777777" w:rsidR="00AC38F8" w:rsidRDefault="00AC38F8">
            <w:pPr>
              <w:jc w:val="center"/>
              <w:rPr>
                <w:rFonts w:ascii="Arial" w:hAnsi="Arial" w:cs="Arial"/>
                <w:highlight w:val="white"/>
              </w:rPr>
            </w:pPr>
          </w:p>
        </w:tc>
        <w:tc>
          <w:tcPr>
            <w:tcW w:w="1167"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791EEA7D" w14:textId="77777777" w:rsidR="00AC38F8" w:rsidRDefault="00AC38F8">
            <w:pPr>
              <w:jc w:val="center"/>
              <w:rPr>
                <w:rFonts w:ascii="Arial" w:hAnsi="Arial" w:cs="Arial"/>
                <w:highlight w:val="white"/>
              </w:rPr>
            </w:pPr>
          </w:p>
        </w:tc>
      </w:tr>
      <w:tr w:rsidR="00AC38F8" w14:paraId="7F73C8B7" w14:textId="77777777">
        <w:trPr>
          <w:trHeight w:val="290"/>
        </w:trPr>
        <w:tc>
          <w:tcPr>
            <w:tcW w:w="8610" w:type="dxa"/>
            <w:gridSpan w:val="5"/>
            <w:tcBorders>
              <w:top w:val="single" w:sz="6" w:space="0" w:color="000000"/>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97B6F91" w14:textId="77777777" w:rsidR="00AC38F8" w:rsidRDefault="00101BFF">
            <w:pPr>
              <w:jc w:val="center"/>
              <w:rPr>
                <w:rFonts w:ascii="Arial" w:hAnsi="Arial" w:cs="Arial"/>
                <w:b/>
                <w:highlight w:val="white"/>
              </w:rPr>
            </w:pPr>
            <w:r>
              <w:rPr>
                <w:rFonts w:ascii="Arial" w:hAnsi="Arial" w:cs="Arial"/>
                <w:b/>
                <w:highlight w:val="white"/>
              </w:rPr>
              <w:t xml:space="preserve">            Attitude </w:t>
            </w:r>
          </w:p>
        </w:tc>
      </w:tr>
      <w:tr w:rsidR="00AC38F8" w14:paraId="2E243C06"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7E819C8" w14:textId="77777777" w:rsidR="00AC38F8" w:rsidRDefault="00101BFF">
            <w:pPr>
              <w:jc w:val="both"/>
              <w:rPr>
                <w:rFonts w:ascii="Arial" w:hAnsi="Arial" w:cs="Arial"/>
                <w:highlight w:val="white"/>
              </w:rPr>
            </w:pPr>
            <w:r>
              <w:rPr>
                <w:rFonts w:ascii="Arial" w:hAnsi="Arial" w:cs="Arial"/>
                <w:highlight w:val="white"/>
              </w:rPr>
              <w:t>Year Level</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E31C687" w14:textId="77777777" w:rsidR="00AC38F8" w:rsidRDefault="00AC38F8">
            <w:pPr>
              <w:jc w:val="both"/>
              <w:rPr>
                <w:rFonts w:ascii="Arial" w:hAnsi="Arial" w:cs="Arial"/>
                <w:highlight w:val="white"/>
              </w:rPr>
            </w:pP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699FDB7" w14:textId="77777777" w:rsidR="00AC38F8" w:rsidRDefault="00AC38F8">
            <w:pPr>
              <w:jc w:val="center"/>
              <w:rPr>
                <w:rFonts w:ascii="Arial" w:hAnsi="Arial" w:cs="Arial"/>
                <w:highlight w:val="white"/>
              </w:rPr>
            </w:pPr>
          </w:p>
        </w:tc>
        <w:tc>
          <w:tcPr>
            <w:tcW w:w="1482" w:type="dxa"/>
            <w:tcBorders>
              <w:top w:val="nil"/>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CA712B3" w14:textId="77777777" w:rsidR="00AC38F8" w:rsidRDefault="00101BFF">
            <w:pPr>
              <w:jc w:val="center"/>
              <w:rPr>
                <w:rFonts w:ascii="Arial" w:hAnsi="Arial" w:cs="Arial"/>
                <w:highlight w:val="white"/>
              </w:rPr>
            </w:pPr>
            <w:r>
              <w:rPr>
                <w:rFonts w:ascii="Arial" w:hAnsi="Arial" w:cs="Arial"/>
                <w:highlight w:val="white"/>
              </w:rPr>
              <w:t xml:space="preserve"> </w:t>
            </w:r>
          </w:p>
        </w:tc>
        <w:tc>
          <w:tcPr>
            <w:tcW w:w="1167" w:type="dxa"/>
            <w:tcBorders>
              <w:top w:val="nil"/>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0851FDE" w14:textId="77777777" w:rsidR="00AC38F8" w:rsidRDefault="00101BFF">
            <w:pPr>
              <w:jc w:val="center"/>
              <w:rPr>
                <w:rFonts w:ascii="Arial" w:hAnsi="Arial" w:cs="Arial"/>
                <w:highlight w:val="white"/>
              </w:rPr>
            </w:pPr>
            <w:r>
              <w:rPr>
                <w:rFonts w:ascii="Arial" w:hAnsi="Arial" w:cs="Arial"/>
                <w:highlight w:val="white"/>
              </w:rPr>
              <w:t xml:space="preserve"> </w:t>
            </w:r>
          </w:p>
        </w:tc>
      </w:tr>
      <w:tr w:rsidR="00AC38F8" w14:paraId="1A02B019" w14:textId="77777777">
        <w:trPr>
          <w:trHeight w:val="290"/>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F1F8ABF" w14:textId="77777777" w:rsidR="00AC38F8" w:rsidRDefault="00101BFF">
            <w:pPr>
              <w:jc w:val="both"/>
              <w:rPr>
                <w:rFonts w:ascii="Arial" w:hAnsi="Arial" w:cs="Arial"/>
                <w:highlight w:val="white"/>
              </w:rPr>
            </w:pPr>
            <w:r>
              <w:rPr>
                <w:rFonts w:ascii="Arial" w:hAnsi="Arial" w:cs="Arial"/>
                <w:highlight w:val="white"/>
              </w:rPr>
              <w:t xml:space="preserve">      Level 3</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81A8FB0" w14:textId="77777777" w:rsidR="00AC38F8" w:rsidRDefault="00101BFF">
            <w:pPr>
              <w:jc w:val="both"/>
              <w:rPr>
                <w:rFonts w:ascii="Arial" w:hAnsi="Arial" w:cs="Arial"/>
                <w:highlight w:val="white"/>
              </w:rPr>
            </w:pPr>
            <w:r>
              <w:rPr>
                <w:rFonts w:ascii="Arial" w:hAnsi="Arial" w:cs="Arial"/>
                <w:highlight w:val="white"/>
              </w:rPr>
              <w:t>2.27</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E0725A8" w14:textId="77777777" w:rsidR="00AC38F8" w:rsidRDefault="00101BFF">
            <w:pPr>
              <w:jc w:val="center"/>
              <w:rPr>
                <w:rFonts w:ascii="Arial" w:hAnsi="Arial" w:cs="Arial"/>
                <w:highlight w:val="white"/>
              </w:rPr>
            </w:pPr>
            <w:r>
              <w:rPr>
                <w:rFonts w:ascii="Arial" w:hAnsi="Arial" w:cs="Arial"/>
                <w:highlight w:val="white"/>
              </w:rPr>
              <w:t>0.438</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33C8C41" w14:textId="77777777" w:rsidR="00AC38F8" w:rsidRDefault="00101BFF">
            <w:pPr>
              <w:jc w:val="center"/>
              <w:rPr>
                <w:rFonts w:ascii="Arial" w:hAnsi="Arial" w:cs="Arial"/>
                <w:highlight w:val="white"/>
              </w:rPr>
            </w:pPr>
            <w:r>
              <w:rPr>
                <w:rFonts w:ascii="Arial" w:hAnsi="Arial" w:cs="Arial"/>
                <w:highlight w:val="white"/>
              </w:rPr>
              <w:t>U = 9096</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4DD5494" w14:textId="77777777" w:rsidR="00AC38F8" w:rsidRDefault="00101BFF">
            <w:pPr>
              <w:jc w:val="center"/>
              <w:rPr>
                <w:rFonts w:ascii="Arial" w:hAnsi="Arial" w:cs="Arial"/>
                <w:highlight w:val="white"/>
              </w:rPr>
            </w:pPr>
            <w:r>
              <w:rPr>
                <w:rFonts w:ascii="Arial" w:hAnsi="Arial" w:cs="Arial"/>
                <w:highlight w:val="white"/>
              </w:rPr>
              <w:t>p = 0.645</w:t>
            </w:r>
          </w:p>
        </w:tc>
      </w:tr>
      <w:tr w:rsidR="00AC38F8" w14:paraId="7786E557"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42A6BFF" w14:textId="77777777" w:rsidR="00AC38F8" w:rsidRDefault="00101BFF">
            <w:pPr>
              <w:jc w:val="both"/>
              <w:rPr>
                <w:rFonts w:ascii="Arial" w:hAnsi="Arial" w:cs="Arial"/>
                <w:highlight w:val="white"/>
              </w:rPr>
            </w:pPr>
            <w:r>
              <w:rPr>
                <w:rFonts w:ascii="Arial" w:hAnsi="Arial" w:cs="Arial"/>
                <w:highlight w:val="white"/>
              </w:rPr>
              <w:t xml:space="preserve">      Level 4</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A7E0954" w14:textId="77777777" w:rsidR="00AC38F8" w:rsidRDefault="00101BFF">
            <w:pPr>
              <w:jc w:val="both"/>
              <w:rPr>
                <w:rFonts w:ascii="Arial" w:hAnsi="Arial" w:cs="Arial"/>
                <w:highlight w:val="white"/>
              </w:rPr>
            </w:pPr>
            <w:r>
              <w:rPr>
                <w:rFonts w:ascii="Arial" w:hAnsi="Arial" w:cs="Arial"/>
                <w:highlight w:val="white"/>
              </w:rPr>
              <w:t>2.31</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038A05F" w14:textId="77777777" w:rsidR="00AC38F8" w:rsidRDefault="00101BFF">
            <w:pPr>
              <w:jc w:val="center"/>
              <w:rPr>
                <w:rFonts w:ascii="Arial" w:hAnsi="Arial" w:cs="Arial"/>
                <w:highlight w:val="white"/>
              </w:rPr>
            </w:pPr>
            <w:r>
              <w:rPr>
                <w:rFonts w:ascii="Arial" w:hAnsi="Arial" w:cs="Arial"/>
                <w:highlight w:val="white"/>
              </w:rPr>
              <w:t>0.509</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76D59F1" w14:textId="77777777" w:rsidR="00AC38F8" w:rsidRDefault="00AC38F8">
            <w:pPr>
              <w:jc w:val="center"/>
              <w:rPr>
                <w:rFonts w:ascii="Arial" w:hAnsi="Arial" w:cs="Arial"/>
                <w:highlight w:val="white"/>
              </w:rPr>
            </w:pP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9204F16" w14:textId="77777777" w:rsidR="00AC38F8" w:rsidRDefault="00AC38F8">
            <w:pPr>
              <w:jc w:val="center"/>
              <w:rPr>
                <w:rFonts w:ascii="Arial" w:hAnsi="Arial" w:cs="Arial"/>
                <w:highlight w:val="white"/>
              </w:rPr>
            </w:pPr>
          </w:p>
        </w:tc>
      </w:tr>
      <w:tr w:rsidR="00AC38F8" w14:paraId="1BFE7636"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D193F75" w14:textId="77777777" w:rsidR="00AC38F8" w:rsidRDefault="00101BFF">
            <w:pPr>
              <w:jc w:val="both"/>
              <w:rPr>
                <w:rFonts w:ascii="Arial" w:hAnsi="Arial" w:cs="Arial"/>
                <w:highlight w:val="white"/>
              </w:rPr>
            </w:pPr>
            <w:r>
              <w:rPr>
                <w:rFonts w:ascii="Arial" w:hAnsi="Arial" w:cs="Arial"/>
                <w:highlight w:val="white"/>
              </w:rPr>
              <w:t>Chemotherapy Unit Exposure</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CA420EE" w14:textId="77777777" w:rsidR="00AC38F8" w:rsidRDefault="00AC38F8">
            <w:pPr>
              <w:jc w:val="both"/>
              <w:rPr>
                <w:rFonts w:ascii="Arial" w:hAnsi="Arial" w:cs="Arial"/>
                <w:highlight w:val="white"/>
              </w:rPr>
            </w:pP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F90117E" w14:textId="77777777" w:rsidR="00AC38F8" w:rsidRDefault="00AC38F8">
            <w:pPr>
              <w:jc w:val="center"/>
              <w:rPr>
                <w:rFonts w:ascii="Arial" w:hAnsi="Arial" w:cs="Arial"/>
                <w:highlight w:val="white"/>
              </w:rPr>
            </w:pP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4FBF01B" w14:textId="77777777" w:rsidR="00AC38F8" w:rsidRDefault="00101BFF">
            <w:pPr>
              <w:jc w:val="both"/>
              <w:rPr>
                <w:rFonts w:ascii="Arial" w:hAnsi="Arial" w:cs="Arial"/>
                <w:highlight w:val="white"/>
              </w:rPr>
            </w:pPr>
            <w:r>
              <w:rPr>
                <w:rFonts w:ascii="Arial" w:hAnsi="Arial" w:cs="Arial"/>
                <w:highlight w:val="white"/>
              </w:rPr>
              <w:t xml:space="preserve"> </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03713C6" w14:textId="77777777" w:rsidR="00AC38F8" w:rsidRDefault="00101BFF">
            <w:pPr>
              <w:jc w:val="both"/>
              <w:rPr>
                <w:rFonts w:ascii="Arial" w:hAnsi="Arial" w:cs="Arial"/>
                <w:highlight w:val="white"/>
              </w:rPr>
            </w:pPr>
            <w:r>
              <w:rPr>
                <w:rFonts w:ascii="Arial" w:hAnsi="Arial" w:cs="Arial"/>
                <w:highlight w:val="white"/>
              </w:rPr>
              <w:t xml:space="preserve"> </w:t>
            </w:r>
          </w:p>
        </w:tc>
      </w:tr>
      <w:tr w:rsidR="00AC38F8" w14:paraId="0F281EBB"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C09C2F2" w14:textId="77777777" w:rsidR="00AC38F8" w:rsidRDefault="00101BFF">
            <w:pPr>
              <w:jc w:val="both"/>
              <w:rPr>
                <w:rFonts w:ascii="Arial" w:hAnsi="Arial" w:cs="Arial"/>
                <w:highlight w:val="white"/>
              </w:rPr>
            </w:pPr>
            <w:r>
              <w:rPr>
                <w:rFonts w:ascii="Arial" w:hAnsi="Arial" w:cs="Arial"/>
                <w:highlight w:val="white"/>
              </w:rPr>
              <w:t xml:space="preserve">       Exposed</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D8882C5" w14:textId="77777777" w:rsidR="00AC38F8" w:rsidRDefault="00101BFF">
            <w:pPr>
              <w:jc w:val="both"/>
              <w:rPr>
                <w:rFonts w:ascii="Arial" w:hAnsi="Arial" w:cs="Arial"/>
                <w:highlight w:val="white"/>
              </w:rPr>
            </w:pPr>
            <w:r>
              <w:rPr>
                <w:rFonts w:ascii="Arial" w:hAnsi="Arial" w:cs="Arial"/>
                <w:highlight w:val="white"/>
              </w:rPr>
              <w:t>2.77</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90DBD00" w14:textId="77777777" w:rsidR="00AC38F8" w:rsidRDefault="00101BFF">
            <w:pPr>
              <w:jc w:val="center"/>
              <w:rPr>
                <w:rFonts w:ascii="Arial" w:hAnsi="Arial" w:cs="Arial"/>
                <w:highlight w:val="white"/>
              </w:rPr>
            </w:pPr>
            <w:r>
              <w:rPr>
                <w:rFonts w:ascii="Arial" w:hAnsi="Arial" w:cs="Arial"/>
                <w:highlight w:val="white"/>
              </w:rPr>
              <w:t>0.320</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F185F2D" w14:textId="77777777" w:rsidR="00AC38F8" w:rsidRDefault="00101BFF">
            <w:pPr>
              <w:jc w:val="center"/>
              <w:rPr>
                <w:rFonts w:ascii="Arial" w:hAnsi="Arial" w:cs="Arial"/>
                <w:highlight w:val="white"/>
              </w:rPr>
            </w:pPr>
            <w:r>
              <w:rPr>
                <w:rFonts w:ascii="Arial" w:hAnsi="Arial" w:cs="Arial"/>
                <w:highlight w:val="white"/>
              </w:rPr>
              <w:t>U = 5394</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5080156" w14:textId="77777777" w:rsidR="00AC38F8" w:rsidRDefault="00101BFF">
            <w:pPr>
              <w:jc w:val="center"/>
              <w:rPr>
                <w:rFonts w:ascii="Arial" w:hAnsi="Arial" w:cs="Arial"/>
                <w:highlight w:val="white"/>
              </w:rPr>
            </w:pPr>
            <w:r>
              <w:rPr>
                <w:rFonts w:ascii="Arial" w:hAnsi="Arial" w:cs="Arial"/>
                <w:highlight w:val="white"/>
              </w:rPr>
              <w:t>p = 0.433</w:t>
            </w:r>
          </w:p>
        </w:tc>
      </w:tr>
      <w:tr w:rsidR="00AC38F8" w14:paraId="306B01A8"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12FA149" w14:textId="77777777" w:rsidR="00AC38F8" w:rsidRDefault="00101BFF">
            <w:pPr>
              <w:jc w:val="both"/>
              <w:rPr>
                <w:rFonts w:ascii="Arial" w:hAnsi="Arial" w:cs="Arial"/>
                <w:highlight w:val="white"/>
              </w:rPr>
            </w:pPr>
            <w:r>
              <w:rPr>
                <w:rFonts w:ascii="Arial" w:hAnsi="Arial" w:cs="Arial"/>
                <w:highlight w:val="white"/>
              </w:rPr>
              <w:t xml:space="preserve">       Not Exposed</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B4B2D95" w14:textId="77777777" w:rsidR="00AC38F8" w:rsidRDefault="00101BFF">
            <w:pPr>
              <w:jc w:val="both"/>
              <w:rPr>
                <w:rFonts w:ascii="Arial" w:hAnsi="Arial" w:cs="Arial"/>
                <w:highlight w:val="white"/>
              </w:rPr>
            </w:pPr>
            <w:r>
              <w:rPr>
                <w:rFonts w:ascii="Arial" w:hAnsi="Arial" w:cs="Arial"/>
                <w:highlight w:val="white"/>
              </w:rPr>
              <w:t>2.73</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E209295" w14:textId="77777777" w:rsidR="00AC38F8" w:rsidRDefault="00101BFF">
            <w:pPr>
              <w:jc w:val="center"/>
              <w:rPr>
                <w:rFonts w:ascii="Arial" w:hAnsi="Arial" w:cs="Arial"/>
                <w:highlight w:val="white"/>
              </w:rPr>
            </w:pPr>
            <w:r>
              <w:rPr>
                <w:rFonts w:ascii="Arial" w:hAnsi="Arial" w:cs="Arial"/>
                <w:highlight w:val="white"/>
              </w:rPr>
              <w:t>0.299</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2A435E0" w14:textId="77777777" w:rsidR="00AC38F8" w:rsidRDefault="00AC38F8">
            <w:pPr>
              <w:jc w:val="center"/>
              <w:rPr>
                <w:rFonts w:ascii="Arial" w:hAnsi="Arial" w:cs="Arial"/>
                <w:highlight w:val="white"/>
              </w:rPr>
            </w:pP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0B37A62" w14:textId="77777777" w:rsidR="00AC38F8" w:rsidRDefault="00AC38F8">
            <w:pPr>
              <w:jc w:val="center"/>
              <w:rPr>
                <w:rFonts w:ascii="Arial" w:hAnsi="Arial" w:cs="Arial"/>
                <w:highlight w:val="white"/>
              </w:rPr>
            </w:pPr>
          </w:p>
        </w:tc>
      </w:tr>
      <w:tr w:rsidR="00AC38F8" w14:paraId="4C3C5155"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42B64C6" w14:textId="77777777" w:rsidR="00AC38F8" w:rsidRDefault="00101BFF">
            <w:pPr>
              <w:jc w:val="both"/>
              <w:rPr>
                <w:rFonts w:ascii="Arial" w:hAnsi="Arial" w:cs="Arial"/>
                <w:highlight w:val="white"/>
              </w:rPr>
            </w:pPr>
            <w:r>
              <w:rPr>
                <w:rFonts w:ascii="Arial" w:hAnsi="Arial" w:cs="Arial"/>
                <w:highlight w:val="white"/>
              </w:rPr>
              <w:t>Cancer Patient Exposure</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FC5B221" w14:textId="77777777" w:rsidR="00AC38F8" w:rsidRDefault="00AC38F8">
            <w:pPr>
              <w:jc w:val="both"/>
              <w:rPr>
                <w:rFonts w:ascii="Arial" w:hAnsi="Arial" w:cs="Arial"/>
                <w:highlight w:val="white"/>
              </w:rPr>
            </w:pP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E4F90A7" w14:textId="77777777" w:rsidR="00AC38F8" w:rsidRDefault="00AC38F8">
            <w:pPr>
              <w:jc w:val="center"/>
              <w:rPr>
                <w:rFonts w:ascii="Arial" w:hAnsi="Arial" w:cs="Arial"/>
                <w:highlight w:val="white"/>
              </w:rPr>
            </w:pP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D6D2964" w14:textId="77777777" w:rsidR="00AC38F8" w:rsidRDefault="00101BFF">
            <w:pPr>
              <w:jc w:val="both"/>
              <w:rPr>
                <w:rFonts w:ascii="Arial" w:hAnsi="Arial" w:cs="Arial"/>
                <w:highlight w:val="white"/>
              </w:rPr>
            </w:pPr>
            <w:r>
              <w:rPr>
                <w:rFonts w:ascii="Arial" w:hAnsi="Arial" w:cs="Arial"/>
                <w:highlight w:val="white"/>
              </w:rPr>
              <w:t xml:space="preserve"> </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FD9A930" w14:textId="77777777" w:rsidR="00AC38F8" w:rsidRDefault="00101BFF">
            <w:pPr>
              <w:jc w:val="both"/>
              <w:rPr>
                <w:rFonts w:ascii="Arial" w:hAnsi="Arial" w:cs="Arial"/>
                <w:highlight w:val="white"/>
              </w:rPr>
            </w:pPr>
            <w:r>
              <w:rPr>
                <w:rFonts w:ascii="Arial" w:hAnsi="Arial" w:cs="Arial"/>
                <w:highlight w:val="white"/>
              </w:rPr>
              <w:t xml:space="preserve"> </w:t>
            </w:r>
          </w:p>
        </w:tc>
      </w:tr>
      <w:tr w:rsidR="00AC38F8" w14:paraId="115CAF64"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108FAE0" w14:textId="77777777" w:rsidR="00AC38F8" w:rsidRDefault="00101BFF">
            <w:pPr>
              <w:jc w:val="both"/>
              <w:rPr>
                <w:rFonts w:ascii="Arial" w:hAnsi="Arial" w:cs="Arial"/>
                <w:highlight w:val="white"/>
              </w:rPr>
            </w:pPr>
            <w:r>
              <w:rPr>
                <w:rFonts w:ascii="Arial" w:hAnsi="Arial" w:cs="Arial"/>
                <w:highlight w:val="white"/>
              </w:rPr>
              <w:t xml:space="preserve">       Handled</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08D4AC7" w14:textId="77777777" w:rsidR="00AC38F8" w:rsidRDefault="00101BFF">
            <w:pPr>
              <w:jc w:val="both"/>
              <w:rPr>
                <w:rFonts w:ascii="Arial" w:hAnsi="Arial" w:cs="Arial"/>
                <w:highlight w:val="white"/>
              </w:rPr>
            </w:pPr>
            <w:r>
              <w:rPr>
                <w:rFonts w:ascii="Arial" w:hAnsi="Arial" w:cs="Arial"/>
                <w:highlight w:val="white"/>
              </w:rPr>
              <w:t>2.29</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77A813F" w14:textId="77777777" w:rsidR="00AC38F8" w:rsidRDefault="00101BFF">
            <w:pPr>
              <w:jc w:val="center"/>
              <w:rPr>
                <w:rFonts w:ascii="Arial" w:hAnsi="Arial" w:cs="Arial"/>
                <w:highlight w:val="white"/>
              </w:rPr>
            </w:pPr>
            <w:r>
              <w:rPr>
                <w:rFonts w:ascii="Arial" w:hAnsi="Arial" w:cs="Arial"/>
                <w:highlight w:val="white"/>
              </w:rPr>
              <w:t>0.514</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1BD1644" w14:textId="77777777" w:rsidR="00AC38F8" w:rsidRDefault="00101BFF">
            <w:pPr>
              <w:jc w:val="center"/>
              <w:rPr>
                <w:rFonts w:ascii="Arial" w:hAnsi="Arial" w:cs="Arial"/>
                <w:highlight w:val="white"/>
              </w:rPr>
            </w:pPr>
            <w:r>
              <w:rPr>
                <w:rFonts w:ascii="Arial" w:hAnsi="Arial" w:cs="Arial"/>
                <w:highlight w:val="white"/>
              </w:rPr>
              <w:t xml:space="preserve">U = 8315 </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E0C1A60" w14:textId="77777777" w:rsidR="00AC38F8" w:rsidRDefault="00101BFF">
            <w:pPr>
              <w:jc w:val="center"/>
              <w:rPr>
                <w:rFonts w:ascii="Arial" w:hAnsi="Arial" w:cs="Arial"/>
                <w:highlight w:val="white"/>
              </w:rPr>
            </w:pPr>
            <w:r>
              <w:rPr>
                <w:rFonts w:ascii="Arial" w:hAnsi="Arial" w:cs="Arial"/>
                <w:highlight w:val="white"/>
              </w:rPr>
              <w:t xml:space="preserve">p = 0.570 </w:t>
            </w:r>
          </w:p>
        </w:tc>
      </w:tr>
      <w:tr w:rsidR="00AC38F8" w14:paraId="18A28982" w14:textId="77777777">
        <w:trPr>
          <w:trHeight w:val="292"/>
        </w:trPr>
        <w:tc>
          <w:tcPr>
            <w:tcW w:w="3818"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2BC152FD" w14:textId="77777777" w:rsidR="00AC38F8" w:rsidRDefault="00101BFF">
            <w:pPr>
              <w:jc w:val="both"/>
              <w:rPr>
                <w:rFonts w:ascii="Arial" w:hAnsi="Arial" w:cs="Arial"/>
                <w:highlight w:val="white"/>
              </w:rPr>
            </w:pPr>
            <w:r>
              <w:rPr>
                <w:rFonts w:ascii="Arial" w:hAnsi="Arial" w:cs="Arial"/>
                <w:highlight w:val="white"/>
              </w:rPr>
              <w:t xml:space="preserve">       Not Handled</w:t>
            </w:r>
          </w:p>
        </w:tc>
        <w:tc>
          <w:tcPr>
            <w:tcW w:w="838"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32998E93" w14:textId="77777777" w:rsidR="00AC38F8" w:rsidRDefault="00101BFF">
            <w:pPr>
              <w:jc w:val="both"/>
              <w:rPr>
                <w:rFonts w:ascii="Arial" w:hAnsi="Arial" w:cs="Arial"/>
                <w:highlight w:val="white"/>
              </w:rPr>
            </w:pPr>
            <w:r>
              <w:rPr>
                <w:rFonts w:ascii="Arial" w:hAnsi="Arial" w:cs="Arial"/>
                <w:highlight w:val="white"/>
              </w:rPr>
              <w:t>2.29</w:t>
            </w:r>
          </w:p>
        </w:tc>
        <w:tc>
          <w:tcPr>
            <w:tcW w:w="1302"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47FF6F00" w14:textId="77777777" w:rsidR="00AC38F8" w:rsidRDefault="00101BFF">
            <w:pPr>
              <w:jc w:val="center"/>
              <w:rPr>
                <w:rFonts w:ascii="Arial" w:hAnsi="Arial" w:cs="Arial"/>
                <w:highlight w:val="white"/>
              </w:rPr>
            </w:pPr>
            <w:r>
              <w:rPr>
                <w:rFonts w:ascii="Arial" w:hAnsi="Arial" w:cs="Arial"/>
                <w:highlight w:val="white"/>
              </w:rPr>
              <w:t>0.457</w:t>
            </w:r>
          </w:p>
        </w:tc>
        <w:tc>
          <w:tcPr>
            <w:tcW w:w="1482"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2D52256C" w14:textId="77777777" w:rsidR="00AC38F8" w:rsidRDefault="00AC38F8">
            <w:pPr>
              <w:jc w:val="center"/>
              <w:rPr>
                <w:rFonts w:ascii="Arial" w:hAnsi="Arial" w:cs="Arial"/>
                <w:highlight w:val="white"/>
              </w:rPr>
            </w:pPr>
          </w:p>
        </w:tc>
        <w:tc>
          <w:tcPr>
            <w:tcW w:w="1167"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43727295" w14:textId="77777777" w:rsidR="00AC38F8" w:rsidRDefault="00AC38F8">
            <w:pPr>
              <w:jc w:val="center"/>
              <w:rPr>
                <w:rFonts w:ascii="Arial" w:hAnsi="Arial" w:cs="Arial"/>
                <w:highlight w:val="white"/>
              </w:rPr>
            </w:pPr>
          </w:p>
        </w:tc>
      </w:tr>
      <w:tr w:rsidR="00AC38F8" w14:paraId="1BB4587D" w14:textId="77777777">
        <w:trPr>
          <w:trHeight w:val="292"/>
        </w:trPr>
        <w:tc>
          <w:tcPr>
            <w:tcW w:w="8610" w:type="dxa"/>
            <w:gridSpan w:val="5"/>
            <w:tcBorders>
              <w:top w:val="single" w:sz="6" w:space="0" w:color="000000"/>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E820FBA" w14:textId="77777777" w:rsidR="00AC38F8" w:rsidRDefault="00101BFF">
            <w:pPr>
              <w:jc w:val="center"/>
              <w:rPr>
                <w:rFonts w:ascii="Arial" w:hAnsi="Arial" w:cs="Arial"/>
                <w:b/>
                <w:highlight w:val="white"/>
              </w:rPr>
            </w:pPr>
            <w:r>
              <w:rPr>
                <w:rFonts w:ascii="Arial" w:hAnsi="Arial" w:cs="Arial"/>
                <w:b/>
                <w:highlight w:val="white"/>
              </w:rPr>
              <w:t>*Sig at 0.05</w:t>
            </w:r>
          </w:p>
          <w:p w14:paraId="4EA221B2" w14:textId="77777777" w:rsidR="00AC38F8" w:rsidRDefault="00AC38F8">
            <w:pPr>
              <w:jc w:val="both"/>
              <w:rPr>
                <w:rFonts w:ascii="Arial" w:hAnsi="Arial" w:cs="Arial"/>
                <w:highlight w:val="white"/>
              </w:rPr>
            </w:pPr>
          </w:p>
          <w:p w14:paraId="3CF37C4F" w14:textId="77777777" w:rsidR="00AC38F8" w:rsidRDefault="00AC38F8">
            <w:pPr>
              <w:jc w:val="both"/>
              <w:rPr>
                <w:rFonts w:ascii="Arial" w:hAnsi="Arial" w:cs="Arial"/>
                <w:sz w:val="18"/>
                <w:highlight w:val="white"/>
              </w:rPr>
            </w:pPr>
          </w:p>
          <w:p w14:paraId="63F4C9F3" w14:textId="77777777" w:rsidR="00AC38F8" w:rsidRDefault="00AC38F8">
            <w:pPr>
              <w:jc w:val="both"/>
              <w:rPr>
                <w:rFonts w:ascii="Arial" w:hAnsi="Arial" w:cs="Arial"/>
                <w:sz w:val="18"/>
                <w:highlight w:val="white"/>
              </w:rPr>
            </w:pPr>
          </w:p>
          <w:p w14:paraId="40F454A8" w14:textId="77777777" w:rsidR="00AC38F8" w:rsidRDefault="00AC38F8">
            <w:pPr>
              <w:jc w:val="both"/>
              <w:rPr>
                <w:rFonts w:ascii="Arial" w:hAnsi="Arial" w:cs="Arial"/>
                <w:sz w:val="18"/>
                <w:highlight w:val="white"/>
              </w:rPr>
            </w:pPr>
          </w:p>
          <w:p w14:paraId="786081A7" w14:textId="77777777" w:rsidR="00AC38F8" w:rsidRDefault="00AC38F8">
            <w:pPr>
              <w:jc w:val="both"/>
              <w:rPr>
                <w:rFonts w:ascii="Arial" w:hAnsi="Arial" w:cs="Arial"/>
                <w:sz w:val="18"/>
                <w:highlight w:val="white"/>
              </w:rPr>
            </w:pPr>
          </w:p>
          <w:p w14:paraId="295ACE98" w14:textId="77777777" w:rsidR="00AC38F8" w:rsidRDefault="00AC38F8">
            <w:pPr>
              <w:jc w:val="both"/>
              <w:rPr>
                <w:rFonts w:ascii="Arial" w:hAnsi="Arial" w:cs="Arial"/>
                <w:sz w:val="18"/>
                <w:highlight w:val="white"/>
              </w:rPr>
            </w:pPr>
          </w:p>
        </w:tc>
      </w:tr>
    </w:tbl>
    <w:p w14:paraId="70B380E2" w14:textId="77777777" w:rsidR="00AC38F8" w:rsidRDefault="00101BFF">
      <w:pPr>
        <w:pStyle w:val="ConcHead"/>
        <w:spacing w:after="0"/>
        <w:jc w:val="both"/>
        <w:rPr>
          <w:rFonts w:ascii="Arial" w:hAnsi="Arial" w:cs="Arial"/>
        </w:rPr>
      </w:pPr>
      <w:r>
        <w:rPr>
          <w:rFonts w:ascii="Arial" w:hAnsi="Arial" w:cs="Arial"/>
        </w:rPr>
        <w:t>5.1.6 RELATIONSHIP BETWEEN THE LEVEL OF KNWLEDGE AND LEVEL OF ATTITUDE AMONG STUDENT NURSES</w:t>
      </w:r>
    </w:p>
    <w:p w14:paraId="31645743" w14:textId="77777777" w:rsidR="00AC38F8" w:rsidRDefault="00AC38F8">
      <w:pPr>
        <w:pStyle w:val="a0"/>
        <w:spacing w:before="0" w:beforeAutospacing="0" w:after="0" w:afterAutospacing="0" w:line="240" w:lineRule="atLeast"/>
        <w:rPr>
          <w:rFonts w:ascii="Arial" w:hAnsi="Arial" w:cs="Arial"/>
          <w:color w:val="000000"/>
          <w:sz w:val="20"/>
          <w:szCs w:val="20"/>
          <w:shd w:val="clear" w:color="auto" w:fill="FFFFFF"/>
        </w:rPr>
      </w:pPr>
    </w:p>
    <w:p w14:paraId="7174743D" w14:textId="77777777" w:rsidR="00AC38F8" w:rsidRDefault="00101BF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lastRenderedPageBreak/>
        <w:t>To determine the appropriate inferential statistical test, the Spearman Rank-Order Correlation was</w:t>
      </w:r>
      <w:r>
        <w:rPr>
          <w:rFonts w:ascii="Arial" w:hAnsi="Arial" w:cs="Arial"/>
          <w:color w:val="000000"/>
          <w:sz w:val="20"/>
          <w:szCs w:val="20"/>
          <w:shd w:val="clear" w:color="auto" w:fill="FFFFFF"/>
        </w:rPr>
        <w:t xml:space="preserve"> assessed whether there is a significant relationship between the level of knowledge and the level of attitude among student nurses.</w:t>
      </w:r>
    </w:p>
    <w:p w14:paraId="1B9C2C44" w14:textId="77777777" w:rsidR="00AC38F8" w:rsidRDefault="00101BFF">
      <w:pPr>
        <w:pStyle w:val="a"/>
        <w:rPr>
          <w:rFonts w:ascii="Arial" w:hAnsi="Arial" w:cs="Arial"/>
        </w:rPr>
      </w:pPr>
      <w:r>
        <w:rPr>
          <w:rFonts w:ascii="Arial" w:hAnsi="Arial" w:cs="Arial"/>
        </w:rPr>
        <w:t xml:space="preserve"> </w:t>
      </w:r>
    </w:p>
    <w:p w14:paraId="515AF9F4" w14:textId="77777777" w:rsidR="00AC38F8" w:rsidRDefault="00101BF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Table 7 shows the relationship between the level of knowledge and the level of attitude among student nurses. The null hypothesis was not rejected, since the computed p-value (0.429) which was greater than the 0.05 level of significance, and the rs-value w</w:t>
      </w:r>
      <w:r>
        <w:rPr>
          <w:rFonts w:ascii="Arial" w:hAnsi="Arial" w:cs="Arial"/>
          <w:color w:val="000000"/>
          <w:sz w:val="20"/>
          <w:szCs w:val="20"/>
          <w:shd w:val="clear" w:color="auto" w:fill="FFFFFF"/>
        </w:rPr>
        <w:t>as (0.048), indicating a very weak positive correlation between knowledge and attitude. Therefore, there was no statistically significant relationship between the level of knowledge and the level of attitude among student nurses toward providing nursing ca</w:t>
      </w:r>
      <w:r>
        <w:rPr>
          <w:rFonts w:ascii="Arial" w:hAnsi="Arial" w:cs="Arial"/>
          <w:color w:val="000000"/>
          <w:sz w:val="20"/>
          <w:szCs w:val="20"/>
          <w:shd w:val="clear" w:color="auto" w:fill="FFFFFF"/>
        </w:rPr>
        <w:t xml:space="preserve">re for patients undergoing chemotherapy. This result suggested that having a higher knowledge did not necessarily correlate to a more positive attitude. </w:t>
      </w:r>
    </w:p>
    <w:p w14:paraId="2A33E9E5" w14:textId="77777777" w:rsidR="00AC38F8" w:rsidRDefault="00101BFF">
      <w:pPr>
        <w:pStyle w:val="a"/>
        <w:rPr>
          <w:rFonts w:ascii="Arial" w:hAnsi="Arial" w:cs="Arial"/>
        </w:rPr>
      </w:pPr>
      <w:r>
        <w:rPr>
          <w:rFonts w:ascii="Arial" w:hAnsi="Arial" w:cs="Arial"/>
        </w:rPr>
        <w:t xml:space="preserve"> </w:t>
      </w:r>
    </w:p>
    <w:p w14:paraId="24A0D162" w14:textId="77777777" w:rsidR="00AC38F8" w:rsidRDefault="00101BF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These findings are consistent with the study of Gasat &amp; Remon (2023), who stated that despite nurses</w:t>
      </w:r>
      <w:r>
        <w:rPr>
          <w:rFonts w:ascii="Arial" w:hAnsi="Arial" w:cs="Arial"/>
          <w:color w:val="000000"/>
          <w:sz w:val="20"/>
          <w:szCs w:val="20"/>
          <w:shd w:val="clear" w:color="auto" w:fill="FFFFFF"/>
        </w:rPr>
        <w:t xml:space="preserve"> demonstrating excellent knowledge, their attitudes were only rated as fair. Also, Unabia and Bacarisas (2024) noted that student nurses felt anxious and unprepared in chemotherapy settings despite having theoretical knowledge. Dela Rosa et al. (2025) furt</w:t>
      </w:r>
      <w:r>
        <w:rPr>
          <w:rFonts w:ascii="Arial" w:hAnsi="Arial" w:cs="Arial"/>
          <w:color w:val="000000"/>
          <w:sz w:val="20"/>
          <w:szCs w:val="20"/>
          <w:shd w:val="clear" w:color="auto" w:fill="FFFFFF"/>
        </w:rPr>
        <w:t>her emphasized that limited clinical exposure and anxiety affect students’ disposition and confidence. This indicates that factors such as hands-on experience, mentorship and emotional preparedness played a more significant role in shaping attitude than kn</w:t>
      </w:r>
      <w:r>
        <w:rPr>
          <w:rFonts w:ascii="Arial" w:hAnsi="Arial" w:cs="Arial"/>
          <w:color w:val="000000"/>
          <w:sz w:val="20"/>
          <w:szCs w:val="20"/>
          <w:shd w:val="clear" w:color="auto" w:fill="FFFFFF"/>
        </w:rPr>
        <w:t>owledge alone.</w:t>
      </w:r>
    </w:p>
    <w:p w14:paraId="488D5240" w14:textId="77777777" w:rsidR="00AC38F8" w:rsidRDefault="00101BFF">
      <w:pPr>
        <w:pStyle w:val="a"/>
        <w:rPr>
          <w:rFonts w:ascii="Arial" w:hAnsi="Arial" w:cs="Arial"/>
        </w:rPr>
      </w:pPr>
      <w:r>
        <w:rPr>
          <w:rFonts w:ascii="Arial" w:hAnsi="Arial" w:cs="Arial"/>
        </w:rPr>
        <w:t xml:space="preserve"> </w:t>
      </w:r>
    </w:p>
    <w:p w14:paraId="70993D2F" w14:textId="77777777" w:rsidR="00AC38F8" w:rsidRDefault="00101BFF">
      <w:pPr>
        <w:pStyle w:val="a0"/>
        <w:spacing w:before="0" w:beforeAutospacing="0" w:after="0" w:afterAutospacing="0" w:line="240" w:lineRule="atLeast"/>
        <w:jc w:val="center"/>
        <w:rPr>
          <w:rFonts w:ascii="Arial" w:hAnsi="Arial" w:cs="Arial"/>
          <w:b/>
          <w:bCs/>
          <w:color w:val="000000"/>
          <w:sz w:val="20"/>
          <w:szCs w:val="20"/>
        </w:rPr>
      </w:pPr>
      <w:r>
        <w:rPr>
          <w:rFonts w:ascii="Arial" w:hAnsi="Arial" w:cs="Arial"/>
          <w:b/>
          <w:bCs/>
          <w:color w:val="000000"/>
          <w:sz w:val="20"/>
          <w:szCs w:val="20"/>
          <w:shd w:val="clear" w:color="auto" w:fill="FFFFFF"/>
        </w:rPr>
        <w:t>Table 7</w:t>
      </w:r>
      <w:r>
        <w:rPr>
          <w:rFonts w:ascii="Arial" w:hAnsi="Arial" w:cs="Arial"/>
          <w:color w:val="000000"/>
          <w:sz w:val="20"/>
          <w:szCs w:val="20"/>
          <w:shd w:val="clear" w:color="auto" w:fill="FFFFFF"/>
        </w:rPr>
        <w:t xml:space="preserve">. </w:t>
      </w:r>
      <w:r>
        <w:rPr>
          <w:rFonts w:ascii="Arial" w:hAnsi="Arial" w:cs="Arial"/>
          <w:b/>
          <w:bCs/>
          <w:color w:val="000000"/>
          <w:sz w:val="20"/>
          <w:szCs w:val="20"/>
          <w:shd w:val="clear" w:color="auto" w:fill="FFFFFF"/>
        </w:rPr>
        <w:t>Relationship</w:t>
      </w:r>
      <w:r>
        <w:rPr>
          <w:rFonts w:ascii="Arial" w:hAnsi="Arial" w:cs="Arial"/>
          <w:b/>
          <w:bCs/>
          <w:color w:val="000000"/>
          <w:sz w:val="20"/>
          <w:szCs w:val="20"/>
        </w:rPr>
        <w:t xml:space="preserve"> between the Level of Knowledge and the Level of Attitude among student nurses (df=273)</w:t>
      </w:r>
    </w:p>
    <w:p w14:paraId="41CD2F68" w14:textId="77777777" w:rsidR="00AC38F8" w:rsidRDefault="00AC38F8">
      <w:pPr>
        <w:pStyle w:val="a0"/>
        <w:spacing w:before="0" w:beforeAutospacing="0" w:after="0" w:afterAutospacing="0" w:line="240" w:lineRule="atLeast"/>
        <w:jc w:val="center"/>
        <w:rPr>
          <w:rFonts w:ascii="Arial" w:hAnsi="Arial" w:cs="Arial"/>
        </w:rPr>
      </w:pPr>
    </w:p>
    <w:tbl>
      <w:tblPr>
        <w:tblStyle w:val="TableGrid"/>
        <w:tblW w:w="8384" w:type="dxa"/>
        <w:tblLook w:val="04A0" w:firstRow="1" w:lastRow="0" w:firstColumn="1" w:lastColumn="0" w:noHBand="0" w:noVBand="1"/>
      </w:tblPr>
      <w:tblGrid>
        <w:gridCol w:w="2794"/>
        <w:gridCol w:w="2794"/>
        <w:gridCol w:w="2796"/>
      </w:tblGrid>
      <w:tr w:rsidR="00AC38F8" w14:paraId="150C3ED4" w14:textId="77777777">
        <w:trPr>
          <w:trHeight w:val="715"/>
        </w:trPr>
        <w:tc>
          <w:tcPr>
            <w:tcW w:w="2794" w:type="dxa"/>
            <w:tcBorders>
              <w:left w:val="single" w:sz="4" w:space="0" w:color="FFFFFF"/>
              <w:bottom w:val="single" w:sz="4" w:space="0" w:color="FFFFFF"/>
              <w:right w:val="single" w:sz="4" w:space="0" w:color="FFFFFF"/>
            </w:tcBorders>
          </w:tcPr>
          <w:p w14:paraId="77A08205" w14:textId="77777777" w:rsidR="00AC38F8" w:rsidRDefault="00AC38F8">
            <w:pPr>
              <w:tabs>
                <w:tab w:val="left" w:pos="2356"/>
              </w:tabs>
              <w:rPr>
                <w:rFonts w:ascii="Arial" w:eastAsia="Calibri" w:hAnsi="Arial" w:cs="Arial"/>
                <w:sz w:val="20"/>
                <w:lang w:val="en-PH" w:eastAsia="en-PH"/>
              </w:rPr>
            </w:pPr>
          </w:p>
        </w:tc>
        <w:tc>
          <w:tcPr>
            <w:tcW w:w="5590" w:type="dxa"/>
            <w:gridSpan w:val="2"/>
            <w:tcBorders>
              <w:left w:val="single" w:sz="4" w:space="0" w:color="FFFFFF"/>
              <w:right w:val="single" w:sz="4" w:space="0" w:color="FFFFFF"/>
            </w:tcBorders>
          </w:tcPr>
          <w:p w14:paraId="63A8E077" w14:textId="77777777" w:rsidR="00AC38F8" w:rsidRDefault="00AC38F8">
            <w:pPr>
              <w:tabs>
                <w:tab w:val="left" w:pos="2356"/>
              </w:tabs>
              <w:rPr>
                <w:rFonts w:ascii="Arial" w:eastAsia="Calibri" w:hAnsi="Arial" w:cs="Arial"/>
                <w:sz w:val="20"/>
                <w:lang w:val="en-PH" w:eastAsia="en-PH"/>
              </w:rPr>
            </w:pPr>
          </w:p>
          <w:p w14:paraId="60B82FBD" w14:textId="77777777" w:rsidR="00AC38F8" w:rsidRDefault="00101BFF">
            <w:pPr>
              <w:tabs>
                <w:tab w:val="left" w:pos="2356"/>
              </w:tabs>
              <w:jc w:val="center"/>
              <w:rPr>
                <w:rFonts w:ascii="Arial" w:eastAsia="Calibri" w:hAnsi="Arial" w:cs="Arial"/>
                <w:sz w:val="20"/>
                <w:lang w:val="en-PH" w:eastAsia="en-PH"/>
              </w:rPr>
            </w:pPr>
            <w:r>
              <w:rPr>
                <w:rFonts w:ascii="Arial" w:eastAsia="Calibri" w:hAnsi="Arial" w:cs="Arial"/>
                <w:sz w:val="20"/>
                <w:lang w:val="en-PH" w:eastAsia="en-PH"/>
              </w:rPr>
              <w:t>Level of Attitude</w:t>
            </w:r>
          </w:p>
        </w:tc>
      </w:tr>
      <w:tr w:rsidR="00AC38F8" w14:paraId="5293260C" w14:textId="77777777">
        <w:trPr>
          <w:trHeight w:val="880"/>
        </w:trPr>
        <w:tc>
          <w:tcPr>
            <w:tcW w:w="2794" w:type="dxa"/>
            <w:tcBorders>
              <w:top w:val="single" w:sz="4" w:space="0" w:color="FFFFFF"/>
              <w:left w:val="single" w:sz="4" w:space="0" w:color="FFFFFF"/>
              <w:right w:val="single" w:sz="4" w:space="0" w:color="FFFFFF"/>
            </w:tcBorders>
          </w:tcPr>
          <w:p w14:paraId="11D30457" w14:textId="77777777" w:rsidR="00AC38F8" w:rsidRDefault="00AC38F8">
            <w:pPr>
              <w:tabs>
                <w:tab w:val="left" w:pos="2356"/>
              </w:tabs>
              <w:rPr>
                <w:rFonts w:ascii="Arial" w:eastAsia="Calibri" w:hAnsi="Arial" w:cs="Arial"/>
                <w:sz w:val="20"/>
                <w:lang w:val="en-PH" w:eastAsia="en-PH"/>
              </w:rPr>
            </w:pPr>
          </w:p>
          <w:p w14:paraId="675A2F5B" w14:textId="77777777" w:rsidR="00AC38F8" w:rsidRDefault="00101BFF">
            <w:pPr>
              <w:tabs>
                <w:tab w:val="left" w:pos="2356"/>
              </w:tabs>
              <w:jc w:val="center"/>
              <w:rPr>
                <w:rFonts w:ascii="Arial" w:eastAsia="Calibri" w:hAnsi="Arial" w:cs="Arial"/>
                <w:sz w:val="20"/>
                <w:lang w:val="en-PH" w:eastAsia="en-PH"/>
              </w:rPr>
            </w:pPr>
            <w:r>
              <w:rPr>
                <w:rFonts w:ascii="Arial" w:eastAsia="Calibri" w:hAnsi="Arial" w:cs="Arial"/>
                <w:sz w:val="20"/>
                <w:lang w:val="en-PH" w:eastAsia="en-PH"/>
              </w:rPr>
              <w:t>Level of Knowledge</w:t>
            </w:r>
          </w:p>
        </w:tc>
        <w:tc>
          <w:tcPr>
            <w:tcW w:w="2794" w:type="dxa"/>
            <w:tcBorders>
              <w:left w:val="single" w:sz="4" w:space="0" w:color="FFFFFF"/>
              <w:right w:val="single" w:sz="4" w:space="0" w:color="FFFFFF"/>
            </w:tcBorders>
          </w:tcPr>
          <w:p w14:paraId="09D7A747" w14:textId="77777777" w:rsidR="00AC38F8" w:rsidRDefault="00AC38F8">
            <w:pPr>
              <w:tabs>
                <w:tab w:val="left" w:pos="2356"/>
              </w:tabs>
              <w:jc w:val="center"/>
              <w:rPr>
                <w:rFonts w:ascii="Arial" w:eastAsia="Calibri" w:hAnsi="Arial" w:cs="Arial"/>
                <w:sz w:val="20"/>
                <w:lang w:val="en-PH" w:eastAsia="en-PH"/>
              </w:rPr>
            </w:pPr>
          </w:p>
          <w:p w14:paraId="313913E1" w14:textId="77777777" w:rsidR="00AC38F8" w:rsidRDefault="00101BFF">
            <w:pPr>
              <w:tabs>
                <w:tab w:val="left" w:pos="2356"/>
              </w:tabs>
              <w:jc w:val="center"/>
              <w:rPr>
                <w:rFonts w:ascii="Arial" w:eastAsia="Calibri" w:hAnsi="Arial" w:cs="Arial"/>
                <w:sz w:val="20"/>
                <w:lang w:val="en-PH" w:eastAsia="en-PH"/>
              </w:rPr>
            </w:pPr>
            <w:r>
              <w:rPr>
                <w:rFonts w:ascii="Arial" w:eastAsia="Calibri" w:hAnsi="Arial" w:cs="Arial"/>
                <w:sz w:val="20"/>
                <w:lang w:val="en-PH" w:eastAsia="en-PH"/>
              </w:rPr>
              <w:t>rs-value</w:t>
            </w:r>
          </w:p>
          <w:p w14:paraId="75BC6458" w14:textId="77777777" w:rsidR="00AC38F8" w:rsidRDefault="00101BFF">
            <w:pPr>
              <w:tabs>
                <w:tab w:val="left" w:pos="2356"/>
              </w:tabs>
              <w:jc w:val="center"/>
              <w:rPr>
                <w:rFonts w:ascii="Arial" w:eastAsia="Calibri" w:hAnsi="Arial" w:cs="Arial"/>
                <w:sz w:val="20"/>
                <w:lang w:val="en-PH" w:eastAsia="en-PH"/>
              </w:rPr>
            </w:pPr>
            <w:r>
              <w:rPr>
                <w:rFonts w:ascii="Arial" w:eastAsia="Calibri" w:hAnsi="Arial" w:cs="Arial"/>
                <w:sz w:val="20"/>
                <w:lang w:val="en-PH" w:eastAsia="en-PH"/>
              </w:rPr>
              <w:t>0.048</w:t>
            </w:r>
          </w:p>
        </w:tc>
        <w:tc>
          <w:tcPr>
            <w:tcW w:w="2795" w:type="dxa"/>
            <w:tcBorders>
              <w:left w:val="single" w:sz="4" w:space="0" w:color="FFFFFF"/>
              <w:right w:val="single" w:sz="4" w:space="0" w:color="FFFFFF"/>
            </w:tcBorders>
          </w:tcPr>
          <w:p w14:paraId="57627A5B" w14:textId="77777777" w:rsidR="00AC38F8" w:rsidRDefault="00AC38F8">
            <w:pPr>
              <w:tabs>
                <w:tab w:val="left" w:pos="2356"/>
              </w:tabs>
              <w:jc w:val="center"/>
              <w:rPr>
                <w:rFonts w:ascii="Arial" w:eastAsia="Calibri" w:hAnsi="Arial" w:cs="Arial"/>
                <w:sz w:val="20"/>
                <w:lang w:val="en-PH" w:eastAsia="en-PH"/>
              </w:rPr>
            </w:pPr>
          </w:p>
          <w:p w14:paraId="77FCCE98" w14:textId="77777777" w:rsidR="00AC38F8" w:rsidRDefault="00101BFF">
            <w:pPr>
              <w:tabs>
                <w:tab w:val="left" w:pos="2356"/>
              </w:tabs>
              <w:jc w:val="center"/>
              <w:rPr>
                <w:rFonts w:ascii="Arial" w:eastAsia="Calibri" w:hAnsi="Arial" w:cs="Arial"/>
                <w:sz w:val="20"/>
                <w:lang w:val="en-PH" w:eastAsia="en-PH"/>
              </w:rPr>
            </w:pPr>
            <w:r>
              <w:rPr>
                <w:rFonts w:ascii="Arial" w:eastAsia="Calibri" w:hAnsi="Arial" w:cs="Arial"/>
                <w:sz w:val="20"/>
                <w:lang w:val="en-PH" w:eastAsia="en-PH"/>
              </w:rPr>
              <w:t>p-value</w:t>
            </w:r>
          </w:p>
          <w:p w14:paraId="388E9FBF" w14:textId="77777777" w:rsidR="00AC38F8" w:rsidRDefault="00101BFF">
            <w:pPr>
              <w:tabs>
                <w:tab w:val="left" w:pos="2356"/>
              </w:tabs>
              <w:jc w:val="center"/>
              <w:rPr>
                <w:rFonts w:ascii="Arial" w:eastAsia="Calibri" w:hAnsi="Arial" w:cs="Arial"/>
                <w:sz w:val="20"/>
                <w:lang w:val="en-PH" w:eastAsia="en-PH"/>
              </w:rPr>
            </w:pPr>
            <w:r>
              <w:rPr>
                <w:rFonts w:ascii="Arial" w:eastAsia="Calibri" w:hAnsi="Arial" w:cs="Arial"/>
                <w:sz w:val="20"/>
                <w:lang w:val="en-PH" w:eastAsia="en-PH"/>
              </w:rPr>
              <w:t>0.429</w:t>
            </w:r>
          </w:p>
        </w:tc>
      </w:tr>
    </w:tbl>
    <w:p w14:paraId="72277505" w14:textId="77777777" w:rsidR="00AC38F8" w:rsidRDefault="00AC38F8">
      <w:pPr>
        <w:pStyle w:val="ConcHead"/>
        <w:spacing w:after="0"/>
        <w:jc w:val="both"/>
        <w:rPr>
          <w:rFonts w:ascii="Arial" w:hAnsi="Arial" w:cs="Arial"/>
        </w:rPr>
      </w:pPr>
    </w:p>
    <w:p w14:paraId="6EC138C6" w14:textId="77777777" w:rsidR="00AC38F8" w:rsidRDefault="00101BFF">
      <w:pPr>
        <w:pStyle w:val="ConcHead"/>
        <w:spacing w:after="0"/>
        <w:jc w:val="both"/>
        <w:rPr>
          <w:rFonts w:ascii="Arial" w:hAnsi="Arial" w:cs="Arial"/>
        </w:rPr>
      </w:pPr>
      <w:r>
        <w:rPr>
          <w:rFonts w:ascii="Arial" w:hAnsi="Arial" w:cs="Arial"/>
        </w:rPr>
        <w:t xml:space="preserve">5.1.7 RELATIONSHIP BETWEEN THE LEVEL OF PERCEPTION AND </w:t>
      </w:r>
      <w:r>
        <w:rPr>
          <w:rFonts w:ascii="Arial" w:hAnsi="Arial" w:cs="Arial"/>
        </w:rPr>
        <w:t>LEVEL OF ATTITUDE AMONG STUDENT NURSES</w:t>
      </w:r>
    </w:p>
    <w:p w14:paraId="05ABFCCB" w14:textId="77777777" w:rsidR="00AC38F8" w:rsidRDefault="00AC38F8">
      <w:pPr>
        <w:pStyle w:val="a0"/>
        <w:spacing w:before="0" w:beforeAutospacing="0" w:after="0" w:afterAutospacing="0" w:line="240" w:lineRule="atLeast"/>
        <w:rPr>
          <w:rFonts w:ascii="Arial" w:hAnsi="Arial" w:cs="Arial"/>
          <w:color w:val="000000"/>
          <w:sz w:val="20"/>
          <w:szCs w:val="20"/>
          <w:shd w:val="clear" w:color="auto" w:fill="FFFFFF"/>
        </w:rPr>
      </w:pPr>
    </w:p>
    <w:p w14:paraId="320DAAC6" w14:textId="77777777" w:rsidR="00AC38F8" w:rsidRDefault="00101BF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 xml:space="preserve">To determine the appropriate inferential statistical test, the Spearman Rank-Order Correlation was assessed whether there is a significant relationship between the level of perception and the level of attitude among student nurses. </w:t>
      </w:r>
    </w:p>
    <w:p w14:paraId="515D3C27" w14:textId="77777777" w:rsidR="00AC38F8" w:rsidRDefault="00101BFF">
      <w:pPr>
        <w:pStyle w:val="a"/>
        <w:rPr>
          <w:rFonts w:ascii="Arial" w:hAnsi="Arial" w:cs="Arial"/>
        </w:rPr>
      </w:pPr>
      <w:r>
        <w:rPr>
          <w:rFonts w:ascii="Arial" w:hAnsi="Arial" w:cs="Arial"/>
        </w:rPr>
        <w:t xml:space="preserve"> </w:t>
      </w:r>
    </w:p>
    <w:p w14:paraId="00D9964A" w14:textId="77777777" w:rsidR="00AC38F8" w:rsidRDefault="00101BF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Table 8 shows the rel</w:t>
      </w:r>
      <w:r>
        <w:rPr>
          <w:rFonts w:ascii="Arial" w:hAnsi="Arial" w:cs="Arial"/>
          <w:color w:val="000000"/>
          <w:sz w:val="20"/>
          <w:szCs w:val="20"/>
          <w:shd w:val="clear" w:color="auto" w:fill="FFFFFF"/>
        </w:rPr>
        <w:t>ationship between the level of perception and the level of attitude among student nurses. The null hypothesis was rejected, since the computed p-value (p &lt; 0.001) was less than the 0.05 level of significance, and the rs-value was (0.425), indicating a mode</w:t>
      </w:r>
      <w:r>
        <w:rPr>
          <w:rFonts w:ascii="Arial" w:hAnsi="Arial" w:cs="Arial"/>
          <w:color w:val="000000"/>
          <w:sz w:val="20"/>
          <w:szCs w:val="20"/>
          <w:shd w:val="clear" w:color="auto" w:fill="FFFFFF"/>
        </w:rPr>
        <w:t>rate positive correlation between perception and attitude. Therefore, there was a statistically significant relationship between the level of perception and the level of attitude among student nurses toward providing nursing care for patients undergoing ch</w:t>
      </w:r>
      <w:r>
        <w:rPr>
          <w:rFonts w:ascii="Arial" w:hAnsi="Arial" w:cs="Arial"/>
          <w:color w:val="000000"/>
          <w:sz w:val="20"/>
          <w:szCs w:val="20"/>
          <w:shd w:val="clear" w:color="auto" w:fill="FFFFFF"/>
        </w:rPr>
        <w:t xml:space="preserve">emotherapy. This result suggested that as the level of positive perception increases, the level of professional attitude toward chemotherapy care also tends to improve. </w:t>
      </w:r>
    </w:p>
    <w:p w14:paraId="36673A7F" w14:textId="77777777" w:rsidR="00AC38F8" w:rsidRDefault="00101BFF">
      <w:pPr>
        <w:pStyle w:val="a"/>
        <w:rPr>
          <w:rFonts w:ascii="Arial" w:hAnsi="Arial" w:cs="Arial"/>
        </w:rPr>
      </w:pPr>
      <w:r>
        <w:rPr>
          <w:rFonts w:ascii="Arial" w:hAnsi="Arial" w:cs="Arial"/>
        </w:rPr>
        <w:t xml:space="preserve"> </w:t>
      </w:r>
    </w:p>
    <w:p w14:paraId="313BFB05" w14:textId="77777777" w:rsidR="00AC38F8" w:rsidRDefault="00101BF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lastRenderedPageBreak/>
        <w:t>The present findings consistent with the study of Gasat &amp; Remon (2023) stated that a</w:t>
      </w:r>
      <w:r>
        <w:rPr>
          <w:rFonts w:ascii="Arial" w:hAnsi="Arial" w:cs="Arial"/>
          <w:color w:val="000000"/>
          <w:sz w:val="20"/>
          <w:szCs w:val="20"/>
          <w:shd w:val="clear" w:color="auto" w:fill="FFFFFF"/>
        </w:rPr>
        <w:t xml:space="preserve">ttitude formation in oncology care depended not only on knowledge but also on psychological readiness and outlook. And students’ perception of preparedness influenced their confidence and attitude toward patient care emphasized by Dela Rosa et al. (2025). </w:t>
      </w:r>
      <w:r>
        <w:rPr>
          <w:rFonts w:ascii="Arial" w:hAnsi="Arial" w:cs="Arial"/>
          <w:color w:val="000000"/>
          <w:sz w:val="20"/>
          <w:szCs w:val="20"/>
          <w:shd w:val="clear" w:color="auto" w:fill="FFFFFF"/>
        </w:rPr>
        <w:t>Moreover, Sreekumaran et al. (2025) found that supervision and hands-on practice reduced anxiety and improved confidence, which suggested that positive perceptions contributed to a more favorable professional attitude.</w:t>
      </w:r>
    </w:p>
    <w:p w14:paraId="6519CECC" w14:textId="77777777" w:rsidR="00AC38F8" w:rsidRDefault="00101BFF">
      <w:pPr>
        <w:pStyle w:val="a"/>
        <w:rPr>
          <w:rFonts w:ascii="Arial" w:hAnsi="Arial" w:cs="Arial"/>
        </w:rPr>
      </w:pPr>
      <w:r>
        <w:rPr>
          <w:rFonts w:ascii="Arial" w:hAnsi="Arial" w:cs="Arial"/>
        </w:rPr>
        <w:t xml:space="preserve"> </w:t>
      </w:r>
    </w:p>
    <w:p w14:paraId="2A1F5C1A" w14:textId="77777777" w:rsidR="00AC38F8" w:rsidRDefault="00101BFF">
      <w:pPr>
        <w:pStyle w:val="a0"/>
        <w:spacing w:before="0" w:beforeAutospacing="0" w:after="0" w:afterAutospacing="0" w:line="240" w:lineRule="atLeast"/>
        <w:jc w:val="center"/>
        <w:rPr>
          <w:rFonts w:ascii="Arial" w:hAnsi="Arial" w:cs="Arial"/>
          <w:b/>
          <w:bCs/>
          <w:color w:val="000000"/>
          <w:sz w:val="20"/>
          <w:szCs w:val="20"/>
        </w:rPr>
      </w:pPr>
      <w:r>
        <w:rPr>
          <w:rFonts w:ascii="Arial" w:hAnsi="Arial" w:cs="Arial"/>
          <w:b/>
          <w:bCs/>
          <w:color w:val="000000"/>
          <w:sz w:val="20"/>
          <w:szCs w:val="20"/>
          <w:shd w:val="clear" w:color="auto" w:fill="FFFFFF"/>
        </w:rPr>
        <w:t>Table 8</w:t>
      </w:r>
      <w:r>
        <w:rPr>
          <w:rFonts w:ascii="Arial" w:hAnsi="Arial" w:cs="Arial"/>
          <w:i/>
          <w:iCs/>
          <w:color w:val="000000"/>
          <w:sz w:val="20"/>
          <w:szCs w:val="20"/>
          <w:shd w:val="clear" w:color="auto" w:fill="FFFFFF"/>
        </w:rPr>
        <w:t xml:space="preserve">. </w:t>
      </w:r>
      <w:r>
        <w:rPr>
          <w:rFonts w:ascii="Arial" w:hAnsi="Arial" w:cs="Arial"/>
          <w:b/>
          <w:bCs/>
          <w:color w:val="000000"/>
          <w:sz w:val="20"/>
          <w:szCs w:val="20"/>
          <w:shd w:val="clear" w:color="auto" w:fill="FFFFFF"/>
        </w:rPr>
        <w:t>Relationship</w:t>
      </w:r>
      <w:r>
        <w:rPr>
          <w:rFonts w:ascii="Arial" w:hAnsi="Arial" w:cs="Arial"/>
          <w:b/>
          <w:bCs/>
          <w:color w:val="000000"/>
          <w:sz w:val="20"/>
          <w:szCs w:val="20"/>
        </w:rPr>
        <w:t xml:space="preserve"> between the L</w:t>
      </w:r>
      <w:r>
        <w:rPr>
          <w:rFonts w:ascii="Arial" w:hAnsi="Arial" w:cs="Arial"/>
          <w:b/>
          <w:bCs/>
          <w:color w:val="000000"/>
          <w:sz w:val="20"/>
          <w:szCs w:val="20"/>
        </w:rPr>
        <w:t>evel of Perception and the Level of Attitude among student nurses (df=273)</w:t>
      </w:r>
    </w:p>
    <w:p w14:paraId="101D0BD1" w14:textId="77777777" w:rsidR="00AC38F8" w:rsidRDefault="00AC38F8">
      <w:pPr>
        <w:pStyle w:val="a0"/>
        <w:spacing w:before="0" w:beforeAutospacing="0" w:after="0" w:afterAutospacing="0" w:line="240" w:lineRule="atLeast"/>
        <w:jc w:val="center"/>
        <w:rPr>
          <w:rFonts w:ascii="Arial" w:hAnsi="Arial" w:cs="Arial"/>
        </w:rPr>
      </w:pPr>
    </w:p>
    <w:tbl>
      <w:tblPr>
        <w:tblStyle w:val="TableGrid"/>
        <w:tblW w:w="8384" w:type="dxa"/>
        <w:tblLook w:val="04A0" w:firstRow="1" w:lastRow="0" w:firstColumn="1" w:lastColumn="0" w:noHBand="0" w:noVBand="1"/>
      </w:tblPr>
      <w:tblGrid>
        <w:gridCol w:w="2794"/>
        <w:gridCol w:w="2794"/>
        <w:gridCol w:w="2796"/>
      </w:tblGrid>
      <w:tr w:rsidR="00AC38F8" w14:paraId="0A4DAD52" w14:textId="77777777">
        <w:trPr>
          <w:trHeight w:val="715"/>
        </w:trPr>
        <w:tc>
          <w:tcPr>
            <w:tcW w:w="2794" w:type="dxa"/>
            <w:tcBorders>
              <w:left w:val="single" w:sz="4" w:space="0" w:color="FFFFFF"/>
              <w:bottom w:val="single" w:sz="4" w:space="0" w:color="FFFFFF"/>
              <w:right w:val="single" w:sz="4" w:space="0" w:color="FFFFFF"/>
            </w:tcBorders>
          </w:tcPr>
          <w:p w14:paraId="455B1782" w14:textId="77777777" w:rsidR="00AC38F8" w:rsidRDefault="00AC38F8">
            <w:pPr>
              <w:tabs>
                <w:tab w:val="left" w:pos="2356"/>
              </w:tabs>
              <w:rPr>
                <w:rFonts w:ascii="Arial" w:eastAsia="Calibri" w:hAnsi="Arial" w:cs="Arial"/>
                <w:sz w:val="20"/>
                <w:lang w:val="en-PH" w:eastAsia="en-PH"/>
              </w:rPr>
            </w:pPr>
          </w:p>
        </w:tc>
        <w:tc>
          <w:tcPr>
            <w:tcW w:w="5590" w:type="dxa"/>
            <w:gridSpan w:val="2"/>
            <w:tcBorders>
              <w:left w:val="single" w:sz="4" w:space="0" w:color="FFFFFF"/>
              <w:right w:val="single" w:sz="4" w:space="0" w:color="FFFFFF"/>
            </w:tcBorders>
          </w:tcPr>
          <w:p w14:paraId="52A1B41C" w14:textId="77777777" w:rsidR="00AC38F8" w:rsidRDefault="00AC38F8">
            <w:pPr>
              <w:tabs>
                <w:tab w:val="left" w:pos="2356"/>
              </w:tabs>
              <w:rPr>
                <w:rFonts w:ascii="Arial" w:eastAsia="Calibri" w:hAnsi="Arial" w:cs="Arial"/>
                <w:sz w:val="20"/>
                <w:lang w:val="en-PH" w:eastAsia="en-PH"/>
              </w:rPr>
            </w:pPr>
          </w:p>
          <w:p w14:paraId="208786DE" w14:textId="77777777" w:rsidR="00AC38F8" w:rsidRDefault="00101BFF">
            <w:pPr>
              <w:tabs>
                <w:tab w:val="left" w:pos="2356"/>
              </w:tabs>
              <w:jc w:val="center"/>
              <w:rPr>
                <w:rFonts w:ascii="Arial" w:eastAsia="Calibri" w:hAnsi="Arial" w:cs="Arial"/>
                <w:sz w:val="20"/>
                <w:lang w:val="en-PH" w:eastAsia="en-PH"/>
              </w:rPr>
            </w:pPr>
            <w:r>
              <w:rPr>
                <w:rFonts w:ascii="Arial" w:eastAsia="Calibri" w:hAnsi="Arial" w:cs="Arial"/>
                <w:sz w:val="20"/>
                <w:lang w:val="en-PH" w:eastAsia="en-PH"/>
              </w:rPr>
              <w:t>Level of Attitude</w:t>
            </w:r>
          </w:p>
        </w:tc>
      </w:tr>
      <w:tr w:rsidR="00AC38F8" w14:paraId="1E782004" w14:textId="77777777">
        <w:trPr>
          <w:trHeight w:val="800"/>
        </w:trPr>
        <w:tc>
          <w:tcPr>
            <w:tcW w:w="2794" w:type="dxa"/>
            <w:tcBorders>
              <w:top w:val="single" w:sz="4" w:space="0" w:color="FFFFFF"/>
              <w:left w:val="single" w:sz="4" w:space="0" w:color="FFFFFF"/>
              <w:right w:val="single" w:sz="4" w:space="0" w:color="FFFFFF"/>
            </w:tcBorders>
          </w:tcPr>
          <w:p w14:paraId="60FEDEE1" w14:textId="77777777" w:rsidR="00AC38F8" w:rsidRDefault="00AC38F8">
            <w:pPr>
              <w:tabs>
                <w:tab w:val="left" w:pos="2356"/>
              </w:tabs>
              <w:rPr>
                <w:rFonts w:ascii="Arial" w:eastAsia="Calibri" w:hAnsi="Arial" w:cs="Arial"/>
                <w:sz w:val="20"/>
                <w:lang w:val="en-PH" w:eastAsia="en-PH"/>
              </w:rPr>
            </w:pPr>
          </w:p>
          <w:p w14:paraId="2CB95181" w14:textId="77777777" w:rsidR="00AC38F8" w:rsidRDefault="00101BFF">
            <w:pPr>
              <w:tabs>
                <w:tab w:val="left" w:pos="2356"/>
              </w:tabs>
              <w:jc w:val="center"/>
              <w:rPr>
                <w:rFonts w:ascii="Arial" w:eastAsia="Calibri" w:hAnsi="Arial" w:cs="Arial"/>
                <w:sz w:val="20"/>
                <w:lang w:val="en-PH" w:eastAsia="en-PH"/>
              </w:rPr>
            </w:pPr>
            <w:r>
              <w:rPr>
                <w:rFonts w:ascii="Arial" w:eastAsia="Calibri" w:hAnsi="Arial" w:cs="Arial"/>
                <w:sz w:val="20"/>
                <w:lang w:val="en-PH" w:eastAsia="en-PH"/>
              </w:rPr>
              <w:t>Level of Perception</w:t>
            </w:r>
          </w:p>
        </w:tc>
        <w:tc>
          <w:tcPr>
            <w:tcW w:w="2794" w:type="dxa"/>
            <w:tcBorders>
              <w:left w:val="single" w:sz="4" w:space="0" w:color="FFFFFF"/>
              <w:right w:val="single" w:sz="4" w:space="0" w:color="FFFFFF"/>
            </w:tcBorders>
          </w:tcPr>
          <w:p w14:paraId="5C788DB0" w14:textId="77777777" w:rsidR="00AC38F8" w:rsidRDefault="00AC38F8">
            <w:pPr>
              <w:tabs>
                <w:tab w:val="left" w:pos="2356"/>
              </w:tabs>
              <w:jc w:val="center"/>
              <w:rPr>
                <w:rFonts w:ascii="Arial" w:eastAsia="Calibri" w:hAnsi="Arial" w:cs="Arial"/>
                <w:sz w:val="20"/>
                <w:lang w:val="en-PH" w:eastAsia="en-PH"/>
              </w:rPr>
            </w:pPr>
          </w:p>
          <w:p w14:paraId="17E09240" w14:textId="77777777" w:rsidR="00AC38F8" w:rsidRDefault="00101BFF">
            <w:pPr>
              <w:tabs>
                <w:tab w:val="left" w:pos="2356"/>
              </w:tabs>
              <w:jc w:val="center"/>
              <w:rPr>
                <w:rFonts w:ascii="Arial" w:eastAsia="Calibri" w:hAnsi="Arial" w:cs="Arial"/>
                <w:sz w:val="20"/>
                <w:lang w:val="en-PH" w:eastAsia="en-PH"/>
              </w:rPr>
            </w:pPr>
            <w:r>
              <w:rPr>
                <w:rFonts w:ascii="Arial" w:eastAsia="Calibri" w:hAnsi="Arial" w:cs="Arial"/>
                <w:sz w:val="20"/>
                <w:lang w:val="en-PH" w:eastAsia="en-PH"/>
              </w:rPr>
              <w:t>rs-value</w:t>
            </w:r>
          </w:p>
          <w:p w14:paraId="1D5757A6" w14:textId="77777777" w:rsidR="00AC38F8" w:rsidRDefault="00101BFF">
            <w:pPr>
              <w:tabs>
                <w:tab w:val="left" w:pos="2356"/>
              </w:tabs>
              <w:jc w:val="center"/>
              <w:rPr>
                <w:rFonts w:ascii="Arial" w:eastAsia="Calibri" w:hAnsi="Arial" w:cs="Arial"/>
                <w:sz w:val="20"/>
                <w:lang w:val="en-PH" w:eastAsia="en-PH"/>
              </w:rPr>
            </w:pPr>
            <w:r>
              <w:rPr>
                <w:rFonts w:ascii="Arial" w:eastAsia="Calibri" w:hAnsi="Arial" w:cs="Arial"/>
                <w:sz w:val="20"/>
                <w:lang w:val="en-PH" w:eastAsia="en-PH"/>
              </w:rPr>
              <w:t>0.425</w:t>
            </w:r>
          </w:p>
        </w:tc>
        <w:tc>
          <w:tcPr>
            <w:tcW w:w="2795" w:type="dxa"/>
            <w:tcBorders>
              <w:left w:val="single" w:sz="4" w:space="0" w:color="FFFFFF"/>
              <w:right w:val="single" w:sz="4" w:space="0" w:color="FFFFFF"/>
            </w:tcBorders>
          </w:tcPr>
          <w:p w14:paraId="3ACA5033" w14:textId="77777777" w:rsidR="00AC38F8" w:rsidRDefault="00AC38F8">
            <w:pPr>
              <w:tabs>
                <w:tab w:val="left" w:pos="2356"/>
              </w:tabs>
              <w:jc w:val="center"/>
              <w:rPr>
                <w:rFonts w:ascii="Arial" w:eastAsia="Calibri" w:hAnsi="Arial" w:cs="Arial"/>
                <w:sz w:val="20"/>
                <w:lang w:val="en-PH" w:eastAsia="en-PH"/>
              </w:rPr>
            </w:pPr>
          </w:p>
          <w:p w14:paraId="7E7386A5" w14:textId="77777777" w:rsidR="00AC38F8" w:rsidRDefault="00101BFF">
            <w:pPr>
              <w:tabs>
                <w:tab w:val="left" w:pos="2356"/>
              </w:tabs>
              <w:jc w:val="center"/>
              <w:rPr>
                <w:rFonts w:ascii="Arial" w:eastAsia="Calibri" w:hAnsi="Arial" w:cs="Arial"/>
                <w:sz w:val="20"/>
                <w:lang w:val="en-PH" w:eastAsia="en-PH"/>
              </w:rPr>
            </w:pPr>
            <w:r>
              <w:rPr>
                <w:rFonts w:ascii="Arial" w:eastAsia="Calibri" w:hAnsi="Arial" w:cs="Arial"/>
                <w:sz w:val="20"/>
                <w:lang w:val="en-PH" w:eastAsia="en-PH"/>
              </w:rPr>
              <w:t>p-value</w:t>
            </w:r>
          </w:p>
          <w:p w14:paraId="31016B24" w14:textId="77777777" w:rsidR="00AC38F8" w:rsidRDefault="00101BFF">
            <w:pPr>
              <w:tabs>
                <w:tab w:val="left" w:pos="2356"/>
              </w:tabs>
              <w:jc w:val="center"/>
              <w:rPr>
                <w:rFonts w:ascii="Arial" w:eastAsia="Calibri" w:hAnsi="Arial" w:cs="Arial"/>
                <w:sz w:val="20"/>
                <w:lang w:val="en-PH" w:eastAsia="en-PH"/>
              </w:rPr>
            </w:pPr>
            <w:r>
              <w:rPr>
                <w:rFonts w:ascii="Arial" w:eastAsia="Calibri" w:hAnsi="Arial" w:cs="Arial"/>
                <w:sz w:val="20"/>
                <w:lang w:val="en-PH" w:eastAsia="en-PH"/>
              </w:rPr>
              <w:t>&lt;0.001</w:t>
            </w:r>
          </w:p>
        </w:tc>
      </w:tr>
    </w:tbl>
    <w:p w14:paraId="01710E6D" w14:textId="77777777" w:rsidR="00AC38F8" w:rsidRDefault="00AC38F8">
      <w:pPr>
        <w:tabs>
          <w:tab w:val="left" w:pos="2356"/>
        </w:tabs>
        <w:rPr>
          <w:rFonts w:ascii="Arial" w:hAnsi="Arial" w:cs="Arial"/>
        </w:rPr>
      </w:pPr>
    </w:p>
    <w:p w14:paraId="69431E52" w14:textId="77777777" w:rsidR="00AC38F8" w:rsidRDefault="00101BFF">
      <w:pPr>
        <w:pStyle w:val="ConcHead"/>
        <w:spacing w:after="0"/>
        <w:jc w:val="both"/>
        <w:rPr>
          <w:rFonts w:ascii="Arial" w:hAnsi="Arial" w:cs="Arial"/>
        </w:rPr>
      </w:pPr>
      <w:r>
        <w:rPr>
          <w:rFonts w:ascii="Arial" w:hAnsi="Arial" w:cs="Arial"/>
        </w:rPr>
        <w:t>6. CONCLUSION</w:t>
      </w:r>
    </w:p>
    <w:p w14:paraId="4EEF2EDE" w14:textId="77777777" w:rsidR="00AC38F8" w:rsidRDefault="00AC38F8">
      <w:pPr>
        <w:pStyle w:val="ConcHead"/>
        <w:spacing w:after="0"/>
        <w:jc w:val="both"/>
        <w:rPr>
          <w:rFonts w:ascii="Arial" w:hAnsi="Arial" w:cs="Arial"/>
        </w:rPr>
      </w:pPr>
    </w:p>
    <w:p w14:paraId="48E5E259" w14:textId="77777777" w:rsidR="00AC38F8" w:rsidRDefault="00101BFF">
      <w:pPr>
        <w:rPr>
          <w:rFonts w:ascii="Arial" w:hAnsi="Arial" w:cs="Arial"/>
        </w:rPr>
      </w:pPr>
      <w:r>
        <w:rPr>
          <w:rFonts w:ascii="Arial" w:hAnsi="Arial" w:cs="Arial"/>
        </w:rPr>
        <w:t>The respondents of this study were mostly in their 4th year level. The majority had no exposure to chemotherapy units and had not handled cancer patients. The level of knowledge of student nurses on the care of clients undergoing chemotherapy was rated hig</w:t>
      </w:r>
      <w:r>
        <w:rPr>
          <w:rFonts w:ascii="Arial" w:hAnsi="Arial" w:cs="Arial"/>
        </w:rPr>
        <w:t>h, indicating that most respondents possess adequate understanding regarding chemotherapy principles, side effects, patient education, and proper disposal of chemotherapeutic agents. The level of perception of student nurses toward working in a chemotherap</w:t>
      </w:r>
      <w:r>
        <w:rPr>
          <w:rFonts w:ascii="Arial" w:hAnsi="Arial" w:cs="Arial"/>
        </w:rPr>
        <w:t>y unit was rated average. While respondents demonstrated positive beliefs regarding cancer treatment, prevention, and patient recovery, some misconceptions and emotional discomfort toward cancer care were still observed. The level of attitude of student nu</w:t>
      </w:r>
      <w:r>
        <w:rPr>
          <w:rFonts w:ascii="Arial" w:hAnsi="Arial" w:cs="Arial"/>
        </w:rPr>
        <w:t>rses toward providing nursing care for patients undergoing chemotherapy was rated average. Although respondents recognized the importance of patient education and emotional support, some hesitations and concerns regarding chemotherapy care were evident. Th</w:t>
      </w:r>
      <w:r>
        <w:rPr>
          <w:rFonts w:ascii="Arial" w:hAnsi="Arial" w:cs="Arial"/>
        </w:rPr>
        <w:t xml:space="preserve">ere was no significant difference in the level of knowledge, perception, and attitude of student nurses when categorized according to year level, chemotherapy unit exposure, and cancer patient exposure. </w:t>
      </w:r>
    </w:p>
    <w:p w14:paraId="36295928" w14:textId="77777777" w:rsidR="00AC38F8" w:rsidRDefault="00AC38F8">
      <w:pPr>
        <w:rPr>
          <w:rFonts w:ascii="Arial" w:hAnsi="Arial" w:cs="Arial"/>
        </w:rPr>
      </w:pPr>
    </w:p>
    <w:p w14:paraId="6B4E31CA" w14:textId="77777777" w:rsidR="00AC38F8" w:rsidRDefault="00101BFF">
      <w:pPr>
        <w:rPr>
          <w:rFonts w:ascii="Arial" w:hAnsi="Arial" w:cs="Arial"/>
        </w:rPr>
      </w:pPr>
      <w:r>
        <w:rPr>
          <w:rFonts w:ascii="Arial" w:hAnsi="Arial" w:cs="Arial"/>
        </w:rPr>
        <w:t>This indicates that these demographic variables did</w:t>
      </w:r>
      <w:r>
        <w:rPr>
          <w:rFonts w:ascii="Arial" w:hAnsi="Arial" w:cs="Arial"/>
        </w:rPr>
        <w:t xml:space="preserve"> not influence their knowledge, perception, and attitude toward chemotherapy care. There was no significant relationship between the level of knowledge and the level of attitude among student nurses toward providing nursing care for patients undergoing che</w:t>
      </w:r>
      <w:r>
        <w:rPr>
          <w:rFonts w:ascii="Arial" w:hAnsi="Arial" w:cs="Arial"/>
        </w:rPr>
        <w:t>motherapy.There was a significant positive moderate relationship between the level of perception and the level of attitude. This implies that student nurses with more positive perceptions about cancer and chemotherapy tend to demonstrate better professiona</w:t>
      </w:r>
      <w:r>
        <w:rPr>
          <w:rFonts w:ascii="Arial" w:hAnsi="Arial" w:cs="Arial"/>
        </w:rPr>
        <w:t>l attitudes toward providing chemotherapy care.</w:t>
      </w:r>
    </w:p>
    <w:p w14:paraId="31D8FF8E" w14:textId="77777777" w:rsidR="00AC38F8" w:rsidRDefault="00AC38F8">
      <w:pPr>
        <w:rPr>
          <w:rFonts w:ascii="Arial" w:hAnsi="Arial" w:cs="Arial"/>
        </w:rPr>
      </w:pPr>
    </w:p>
    <w:p w14:paraId="6CD0B716" w14:textId="77777777" w:rsidR="00AC38F8" w:rsidRDefault="00101BFF">
      <w:pPr>
        <w:numPr>
          <w:ilvl w:val="0"/>
          <w:numId w:val="2"/>
        </w:numPr>
        <w:rPr>
          <w:rFonts w:ascii="Arial" w:eastAsia="SimSun" w:hAnsi="Arial" w:cs="Arial"/>
          <w:b/>
        </w:rPr>
      </w:pPr>
      <w:r>
        <w:rPr>
          <w:rFonts w:ascii="Arial" w:eastAsia="SimSun" w:hAnsi="Arial" w:cs="Arial"/>
          <w:b/>
        </w:rPr>
        <w:t>RECOMMENDATIONS</w:t>
      </w:r>
    </w:p>
    <w:p w14:paraId="1E0CB24B" w14:textId="77777777" w:rsidR="00AC38F8" w:rsidRDefault="00AC38F8">
      <w:pPr>
        <w:rPr>
          <w:rFonts w:ascii="Arial" w:eastAsia="SimSun" w:hAnsi="Arial" w:cs="Arial"/>
          <w:sz w:val="22"/>
          <w:szCs w:val="22"/>
          <w:lang w:eastAsia="zh-CN"/>
        </w:rPr>
      </w:pPr>
    </w:p>
    <w:p w14:paraId="68209EEA" w14:textId="77777777" w:rsidR="00AC38F8" w:rsidRDefault="00101BFF">
      <w:pPr>
        <w:rPr>
          <w:rFonts w:ascii="Arial" w:hAnsi="Arial" w:cs="Arial"/>
          <w:color w:val="000000"/>
          <w:shd w:val="clear" w:color="auto" w:fill="FFFFFF"/>
          <w:lang w:eastAsia="zh-CN"/>
        </w:rPr>
      </w:pPr>
      <w:r>
        <w:rPr>
          <w:rFonts w:ascii="Arial" w:eastAsia="SimSun" w:hAnsi="Arial" w:cs="Arial"/>
          <w:lang w:eastAsia="zh-CN"/>
        </w:rPr>
        <w:t xml:space="preserve">It is recommended that student nurses continuously enhance their knowledge and skills in chemotherapy care by attending seminars, participating in oncology-related training, and engaging in </w:t>
      </w:r>
      <w:r>
        <w:rPr>
          <w:rFonts w:ascii="Arial" w:eastAsia="SimSun" w:hAnsi="Arial" w:cs="Arial"/>
          <w:lang w:eastAsia="zh-CN"/>
        </w:rPr>
        <w:t>evidence-based learning, while strengthening their emotional preparedness, confidence, and professional attitudes toward patients with cancer. Nurse educators are advised to integrate comprehensive oncology nursing content into the curriculum, using case-b</w:t>
      </w:r>
      <w:r>
        <w:rPr>
          <w:rFonts w:ascii="Arial" w:eastAsia="SimSun" w:hAnsi="Arial" w:cs="Arial"/>
          <w:lang w:eastAsia="zh-CN"/>
        </w:rPr>
        <w:t xml:space="preserve">ased discussions, simulations, and clinical exposure, while addressing </w:t>
      </w:r>
      <w:r>
        <w:rPr>
          <w:rFonts w:ascii="Arial" w:eastAsia="SimSun" w:hAnsi="Arial" w:cs="Arial"/>
          <w:lang w:eastAsia="zh-CN"/>
        </w:rPr>
        <w:lastRenderedPageBreak/>
        <w:t>misconceptions and promoting therapeutic communication skills. Clinical instructors should provide guided oncology experiences, pre-clinical orientations, supervised patient interaction</w:t>
      </w:r>
      <w:r>
        <w:rPr>
          <w:rFonts w:ascii="Arial" w:eastAsia="SimSun" w:hAnsi="Arial" w:cs="Arial"/>
          <w:lang w:eastAsia="zh-CN"/>
        </w:rPr>
        <w:t xml:space="preserve">s, and reflective debriefings. </w:t>
      </w:r>
      <w:r>
        <w:rPr>
          <w:rFonts w:ascii="Arial" w:hAnsi="Arial" w:cs="Arial"/>
          <w:color w:val="000000"/>
          <w:shd w:val="clear" w:color="auto" w:fill="FFFFFF"/>
          <w:lang w:eastAsia="zh-CN"/>
        </w:rPr>
        <w:t xml:space="preserve">Nursing administrators need to provide training on chemotherapy safety, patient-centered care, and psychosocial support to improve oncology nursing quality. </w:t>
      </w:r>
    </w:p>
    <w:p w14:paraId="467D75A3" w14:textId="77777777" w:rsidR="00AC38F8" w:rsidRDefault="00AC38F8">
      <w:pPr>
        <w:rPr>
          <w:rFonts w:ascii="Arial" w:hAnsi="Arial" w:cs="Arial"/>
          <w:color w:val="000000"/>
          <w:shd w:val="clear" w:color="auto" w:fill="FFFFFF"/>
          <w:lang w:eastAsia="zh-CN"/>
        </w:rPr>
      </w:pPr>
    </w:p>
    <w:p w14:paraId="5616C701" w14:textId="77777777" w:rsidR="00AC38F8" w:rsidRDefault="00101BFF">
      <w:pPr>
        <w:rPr>
          <w:rFonts w:ascii="Arial" w:eastAsia="SimSun" w:hAnsi="Arial" w:cs="Arial"/>
          <w:b/>
          <w:bCs/>
          <w:color w:val="000000"/>
          <w:shd w:val="clear" w:color="auto" w:fill="FFFFFF"/>
        </w:rPr>
      </w:pPr>
      <w:r>
        <w:rPr>
          <w:rFonts w:ascii="Arial" w:hAnsi="Arial" w:cs="Arial"/>
          <w:color w:val="000000"/>
          <w:shd w:val="clear" w:color="auto" w:fill="FFFFFF"/>
          <w:lang w:eastAsia="zh-CN"/>
        </w:rPr>
        <w:t>Hospital personnel have to use study results to address student tr</w:t>
      </w:r>
      <w:r>
        <w:rPr>
          <w:rFonts w:ascii="Arial" w:hAnsi="Arial" w:cs="Arial"/>
          <w:color w:val="000000"/>
          <w:shd w:val="clear" w:color="auto" w:fill="FFFFFF"/>
          <w:lang w:eastAsia="zh-CN"/>
        </w:rPr>
        <w:t>aining gaps and better prepare nurses for clinical oncology practice. T</w:t>
      </w:r>
      <w:r>
        <w:rPr>
          <w:rFonts w:ascii="Arial" w:eastAsia="SimSun" w:hAnsi="Arial" w:cs="Arial"/>
          <w:color w:val="000000"/>
          <w:shd w:val="clear" w:color="auto" w:fill="FFFFFF"/>
          <w:lang w:eastAsia="zh-CN"/>
        </w:rPr>
        <w:t>raining officers, in coordination with chemotherapy unit staff, can create structured educational activities, lecture sessions, and orientation programs to enhance student nurses readin</w:t>
      </w:r>
      <w:r>
        <w:rPr>
          <w:rFonts w:ascii="Arial" w:eastAsia="SimSun" w:hAnsi="Arial" w:cs="Arial"/>
          <w:color w:val="000000"/>
          <w:shd w:val="clear" w:color="auto" w:fill="FFFFFF"/>
          <w:lang w:eastAsia="zh-CN"/>
        </w:rPr>
        <w:t xml:space="preserve">ess and the overall quality of care. </w:t>
      </w:r>
      <w:r>
        <w:rPr>
          <w:rFonts w:ascii="Arial" w:eastAsia="SimSun" w:hAnsi="Arial" w:cs="Arial"/>
          <w:lang w:eastAsia="zh-CN"/>
        </w:rPr>
        <w:t xml:space="preserve">Future researchers are encouraged to replicate this study with larger populations or additional variables, or to adopt a qualitative approach to explore student nurses’ experiences and perceptions in chemotherapy care, </w:t>
      </w:r>
      <w:r>
        <w:rPr>
          <w:rFonts w:ascii="Arial" w:eastAsia="SimSun" w:hAnsi="Arial" w:cs="Arial"/>
          <w:lang w:eastAsia="zh-CN"/>
        </w:rPr>
        <w:t>enriching nursing research.</w:t>
      </w:r>
    </w:p>
    <w:p w14:paraId="42DD5492" w14:textId="77777777" w:rsidR="00AC38F8" w:rsidRDefault="00101BFF">
      <w:pPr>
        <w:rPr>
          <w:rFonts w:ascii="Arial" w:eastAsia="SimSun" w:hAnsi="Arial" w:cs="Arial"/>
          <w:b/>
        </w:rPr>
      </w:pPr>
      <w:commentRangeStart w:id="16"/>
      <w:commentRangeEnd w:id="16"/>
      <w:r>
        <w:commentReference w:id="16"/>
      </w:r>
    </w:p>
    <w:p w14:paraId="2E47B109" w14:textId="77777777" w:rsidR="00AC38F8" w:rsidRDefault="00AC38F8">
      <w:pPr>
        <w:pStyle w:val="ConcHead"/>
        <w:spacing w:after="0"/>
        <w:jc w:val="both"/>
        <w:rPr>
          <w:rFonts w:ascii="Arial" w:hAnsi="Arial" w:cs="Arial"/>
          <w:sz w:val="20"/>
        </w:rPr>
      </w:pPr>
    </w:p>
    <w:p w14:paraId="0F5F7CF7" w14:textId="77777777" w:rsidR="00AC38F8" w:rsidRDefault="00AC38F8">
      <w:pPr>
        <w:pStyle w:val="ConcHead"/>
        <w:spacing w:after="0"/>
        <w:jc w:val="both"/>
        <w:rPr>
          <w:rFonts w:ascii="Arial" w:hAnsi="Arial" w:cs="Arial"/>
        </w:rPr>
      </w:pPr>
    </w:p>
    <w:p w14:paraId="5D49C946" w14:textId="77777777" w:rsidR="00AC38F8" w:rsidRDefault="00101BFF">
      <w:pPr>
        <w:pStyle w:val="ConcHead"/>
        <w:spacing w:after="0"/>
        <w:jc w:val="both"/>
        <w:rPr>
          <w:rFonts w:ascii="Arial" w:hAnsi="Arial" w:cs="Arial"/>
          <w:sz w:val="20"/>
        </w:rPr>
      </w:pPr>
      <w:r>
        <w:rPr>
          <w:rFonts w:ascii="Arial" w:hAnsi="Arial" w:cs="Arial"/>
          <w:sz w:val="20"/>
        </w:rPr>
        <w:t>CONSENT</w:t>
      </w:r>
    </w:p>
    <w:p w14:paraId="72BB6F73" w14:textId="77777777" w:rsidR="00AC38F8" w:rsidRDefault="00AC38F8">
      <w:pPr>
        <w:pStyle w:val="ConcHead"/>
        <w:spacing w:after="0"/>
        <w:jc w:val="both"/>
        <w:rPr>
          <w:rFonts w:ascii="Arial" w:eastAsia="SimSun" w:hAnsi="Arial" w:cs="Arial"/>
          <w:b w:val="0"/>
          <w:bCs/>
          <w:color w:val="000000"/>
          <w:sz w:val="20"/>
        </w:rPr>
      </w:pPr>
    </w:p>
    <w:p w14:paraId="1BAF73A2" w14:textId="77777777" w:rsidR="00AC38F8" w:rsidRDefault="00101BFF">
      <w:pPr>
        <w:pStyle w:val="ConcHead"/>
        <w:spacing w:after="0"/>
        <w:jc w:val="both"/>
        <w:rPr>
          <w:rFonts w:ascii="Arial" w:hAnsi="Arial" w:cs="Arial"/>
          <w:b w:val="0"/>
          <w:bCs/>
          <w:sz w:val="20"/>
        </w:rPr>
      </w:pPr>
      <w:r>
        <w:rPr>
          <w:rFonts w:ascii="Arial" w:eastAsia="SimSun" w:hAnsi="Arial" w:cs="Arial"/>
          <w:b w:val="0"/>
          <w:bCs/>
          <w:caps w:val="0"/>
          <w:color w:val="000000"/>
          <w:sz w:val="20"/>
        </w:rPr>
        <w:t>As per international standards or university standards, participants’ written consent has been collected and preserved by the authors.</w:t>
      </w:r>
    </w:p>
    <w:p w14:paraId="34F3D436" w14:textId="77777777" w:rsidR="00AC38F8" w:rsidRDefault="00AC38F8">
      <w:pPr>
        <w:pStyle w:val="ConcHead"/>
        <w:spacing w:after="0"/>
        <w:jc w:val="both"/>
        <w:rPr>
          <w:rFonts w:ascii="Arial" w:hAnsi="Arial" w:cs="Arial"/>
          <w:b w:val="0"/>
          <w:bCs/>
          <w:sz w:val="20"/>
        </w:rPr>
      </w:pPr>
    </w:p>
    <w:p w14:paraId="0920E49A" w14:textId="77777777" w:rsidR="00AC38F8" w:rsidRDefault="00101BFF">
      <w:pPr>
        <w:pStyle w:val="ConcHead"/>
        <w:spacing w:after="0"/>
        <w:jc w:val="both"/>
        <w:rPr>
          <w:rFonts w:ascii="Arial" w:hAnsi="Arial" w:cs="Arial"/>
          <w:sz w:val="20"/>
          <w:szCs w:val="16"/>
        </w:rPr>
      </w:pPr>
      <w:r>
        <w:rPr>
          <w:rFonts w:ascii="Arial" w:hAnsi="Arial" w:cs="Arial"/>
          <w:sz w:val="20"/>
          <w:szCs w:val="16"/>
        </w:rPr>
        <w:t>ETHICAL APPROVAL</w:t>
      </w:r>
    </w:p>
    <w:p w14:paraId="4DEE9846" w14:textId="77777777" w:rsidR="00AC38F8" w:rsidRDefault="00AC38F8">
      <w:pPr>
        <w:pStyle w:val="ConcHead"/>
        <w:spacing w:after="0"/>
        <w:jc w:val="both"/>
        <w:rPr>
          <w:rFonts w:ascii="Arial" w:hAnsi="Arial" w:cs="Arial"/>
        </w:rPr>
      </w:pPr>
    </w:p>
    <w:p w14:paraId="55549556" w14:textId="77777777" w:rsidR="00AC38F8" w:rsidRDefault="00101BFF">
      <w:pPr>
        <w:rPr>
          <w:rFonts w:ascii="Arial" w:hAnsi="Arial" w:cs="Arial"/>
        </w:rPr>
      </w:pPr>
      <w:r>
        <w:rPr>
          <w:rFonts w:ascii="Arial" w:hAnsi="Arial" w:cs="Arial"/>
          <w:bCs/>
        </w:rPr>
        <w:t xml:space="preserve">As per international standards or university standards </w:t>
      </w:r>
      <w:r>
        <w:rPr>
          <w:rFonts w:ascii="Arial" w:hAnsi="Arial" w:cs="Arial"/>
          <w:bCs/>
        </w:rPr>
        <w:t>written ethical approval has been collected and preserved by the authors.</w:t>
      </w:r>
    </w:p>
    <w:p w14:paraId="28F1F144" w14:textId="77777777" w:rsidR="00AC38F8" w:rsidRDefault="00AC38F8">
      <w:pPr>
        <w:pStyle w:val="ConcHead"/>
        <w:spacing w:after="0"/>
        <w:jc w:val="both"/>
        <w:rPr>
          <w:rFonts w:ascii="Arial" w:hAnsi="Arial" w:cs="Arial"/>
        </w:rPr>
      </w:pPr>
    </w:p>
    <w:p w14:paraId="64C17C31" w14:textId="77777777" w:rsidR="00AC38F8" w:rsidRDefault="00101BFF">
      <w:pPr>
        <w:pStyle w:val="ConcHead"/>
        <w:spacing w:after="0"/>
        <w:jc w:val="both"/>
        <w:rPr>
          <w:rFonts w:ascii="Arial" w:hAnsi="Arial" w:cs="Arial"/>
          <w:sz w:val="20"/>
          <w:szCs w:val="16"/>
        </w:rPr>
      </w:pPr>
      <w:r>
        <w:rPr>
          <w:rFonts w:ascii="Arial" w:hAnsi="Arial" w:cs="Arial"/>
          <w:sz w:val="20"/>
          <w:szCs w:val="16"/>
        </w:rPr>
        <w:t>DISCLAIMER (ARTIFICIAL INTELLIGENCE)</w:t>
      </w:r>
    </w:p>
    <w:p w14:paraId="6DC6505F" w14:textId="77777777" w:rsidR="00AC38F8" w:rsidRDefault="00AC38F8">
      <w:pPr>
        <w:pStyle w:val="ConcHead"/>
        <w:spacing w:after="0"/>
        <w:jc w:val="both"/>
        <w:rPr>
          <w:rFonts w:ascii="Arial" w:hAnsi="Arial" w:cs="Arial"/>
        </w:rPr>
      </w:pPr>
    </w:p>
    <w:p w14:paraId="6C062DEB" w14:textId="77777777" w:rsidR="00AC38F8" w:rsidRDefault="00101BFF">
      <w:pPr>
        <w:rPr>
          <w:rFonts w:ascii="Arial" w:hAnsi="Arial" w:cs="Arial"/>
        </w:rPr>
      </w:pPr>
      <w:r>
        <w:rPr>
          <w:rFonts w:ascii="Arial" w:hAnsi="Arial" w:cs="Arial"/>
          <w:bCs/>
        </w:rPr>
        <w:t xml:space="preserve">Authors hereby declare that no generative AI technologies such as large language models and text-to-image generators have been used during the </w:t>
      </w:r>
      <w:r>
        <w:rPr>
          <w:rFonts w:ascii="Arial" w:hAnsi="Arial" w:cs="Arial"/>
          <w:bCs/>
        </w:rPr>
        <w:t>writing or editing of this manuscript.</w:t>
      </w:r>
    </w:p>
    <w:p w14:paraId="441C6F4E" w14:textId="77777777" w:rsidR="00AC38F8" w:rsidRDefault="00AC38F8">
      <w:pPr>
        <w:pStyle w:val="ConcHead"/>
        <w:spacing w:after="0"/>
        <w:jc w:val="both"/>
        <w:rPr>
          <w:rFonts w:ascii="Arial" w:hAnsi="Arial" w:cs="Arial"/>
        </w:rPr>
      </w:pPr>
    </w:p>
    <w:p w14:paraId="11E6E293" w14:textId="77777777" w:rsidR="00AC38F8" w:rsidRDefault="00101BFF">
      <w:pPr>
        <w:pStyle w:val="ConcHead"/>
        <w:spacing w:after="0"/>
        <w:jc w:val="both"/>
        <w:rPr>
          <w:rFonts w:ascii="Arial" w:hAnsi="Arial" w:cs="Arial"/>
          <w:sz w:val="20"/>
          <w:szCs w:val="16"/>
        </w:rPr>
      </w:pPr>
      <w:r>
        <w:rPr>
          <w:rFonts w:ascii="Arial" w:hAnsi="Arial" w:cs="Arial"/>
          <w:sz w:val="20"/>
          <w:szCs w:val="16"/>
        </w:rPr>
        <w:t>COMPETING INTEREST</w:t>
      </w:r>
    </w:p>
    <w:p w14:paraId="618ECFB5" w14:textId="77777777" w:rsidR="00AC38F8" w:rsidRDefault="00AC38F8">
      <w:pPr>
        <w:pStyle w:val="ConcHead"/>
        <w:spacing w:after="0"/>
        <w:jc w:val="both"/>
        <w:rPr>
          <w:rFonts w:ascii="Arial" w:hAnsi="Arial" w:cs="Arial"/>
        </w:rPr>
      </w:pPr>
    </w:p>
    <w:p w14:paraId="3EC33656" w14:textId="77777777" w:rsidR="00AC38F8" w:rsidRDefault="00101BFF">
      <w:pPr>
        <w:pStyle w:val="ConcHead"/>
        <w:spacing w:after="0"/>
        <w:jc w:val="both"/>
        <w:rPr>
          <w:rFonts w:ascii="Arial" w:hAnsi="Arial" w:cs="Arial"/>
          <w:b w:val="0"/>
          <w:bCs/>
          <w:sz w:val="20"/>
          <w:szCs w:val="16"/>
        </w:rPr>
      </w:pPr>
      <w:r>
        <w:rPr>
          <w:rFonts w:ascii="Arial" w:hAnsi="Arial" w:cs="Arial"/>
          <w:b w:val="0"/>
          <w:bCs/>
          <w:caps w:val="0"/>
          <w:sz w:val="20"/>
          <w:szCs w:val="16"/>
        </w:rPr>
        <w:t>Authors have declared that no competing interests exist.</w:t>
      </w:r>
    </w:p>
    <w:p w14:paraId="62084414" w14:textId="77777777" w:rsidR="00AC38F8" w:rsidRDefault="00101BFF">
      <w:pPr>
        <w:pStyle w:val="ConcHead"/>
        <w:spacing w:after="0"/>
        <w:jc w:val="both"/>
        <w:rPr>
          <w:rFonts w:ascii="Arial" w:hAnsi="Arial" w:cs="Arial"/>
        </w:rPr>
      </w:pPr>
      <w:r>
        <w:rPr>
          <w:rFonts w:ascii="Arial" w:hAnsi="Arial" w:cs="Arial"/>
        </w:rPr>
        <w:t xml:space="preserve"> </w:t>
      </w:r>
    </w:p>
    <w:p w14:paraId="72288E00" w14:textId="77777777" w:rsidR="00AC38F8" w:rsidRDefault="00101BFF">
      <w:pPr>
        <w:pStyle w:val="ConcHead"/>
        <w:spacing w:after="0"/>
        <w:jc w:val="both"/>
        <w:rPr>
          <w:rFonts w:ascii="Arial" w:hAnsi="Arial" w:cs="Arial"/>
          <w:sz w:val="20"/>
        </w:rPr>
      </w:pPr>
      <w:r>
        <w:rPr>
          <w:rFonts w:ascii="Arial" w:hAnsi="Arial" w:cs="Arial"/>
          <w:sz w:val="20"/>
        </w:rPr>
        <w:t xml:space="preserve">REFERENCES </w:t>
      </w:r>
      <w:commentRangeStart w:id="17"/>
      <w:commentRangeEnd w:id="17"/>
      <w:r>
        <w:commentReference w:id="17"/>
      </w:r>
    </w:p>
    <w:p w14:paraId="614A3CE9" w14:textId="77777777" w:rsidR="00AC38F8" w:rsidRDefault="00AC38F8">
      <w:pPr>
        <w:ind w:left="720" w:hanging="720"/>
        <w:rPr>
          <w:rFonts w:ascii="Arial" w:hAnsi="Arial" w:cs="Arial"/>
          <w:highlight w:val="white"/>
        </w:rPr>
      </w:pPr>
    </w:p>
    <w:p w14:paraId="780F974D" w14:textId="77777777" w:rsidR="00AC38F8" w:rsidRDefault="00101BFF">
      <w:pPr>
        <w:ind w:left="720" w:hanging="720"/>
        <w:rPr>
          <w:rFonts w:ascii="Arial" w:hAnsi="Arial" w:cs="Arial"/>
          <w:highlight w:val="white"/>
        </w:rPr>
      </w:pPr>
      <w:r>
        <w:rPr>
          <w:rFonts w:ascii="Arial" w:hAnsi="Arial" w:cs="Arial"/>
          <w:highlight w:val="white"/>
        </w:rPr>
        <w:t>Abalona</w:t>
      </w:r>
      <w:r>
        <w:rPr>
          <w:rFonts w:ascii="Arial" w:hAnsi="Arial" w:cs="Arial"/>
          <w:highlight w:val="white"/>
        </w:rPr>
        <w:t xml:space="preserve">, J., Dela Cruz, M., &amp; Lloren, C. (2025). Challenges and coping mechanisms of nursing students in specialized hospital rotations during clinical duty in Iloilo City. </w:t>
      </w:r>
      <w:r>
        <w:rPr>
          <w:rFonts w:ascii="Arial" w:hAnsi="Arial" w:cs="Arial"/>
          <w:i/>
          <w:iCs/>
          <w:highlight w:val="white"/>
        </w:rPr>
        <w:t>Philippine Journal of Nursing Education, 12</w:t>
      </w:r>
      <w:r>
        <w:rPr>
          <w:rFonts w:ascii="Arial" w:hAnsi="Arial" w:cs="Arial"/>
          <w:highlight w:val="white"/>
        </w:rPr>
        <w:t>(2), 55–68.</w:t>
      </w:r>
    </w:p>
    <w:p w14:paraId="092C4AF4" w14:textId="77777777" w:rsidR="00AC38F8" w:rsidRDefault="00101BFF">
      <w:pPr>
        <w:ind w:left="720" w:hanging="720"/>
        <w:rPr>
          <w:rFonts w:ascii="Arial" w:hAnsi="Arial" w:cs="Arial"/>
          <w:highlight w:val="white"/>
        </w:rPr>
      </w:pPr>
      <w:r>
        <w:rPr>
          <w:rFonts w:ascii="Arial" w:hAnsi="Arial" w:cs="Arial"/>
          <w:highlight w:val="white"/>
        </w:rPr>
        <w:t>Afiyanti, Y., Rahmawati, R., &amp; Nurh</w:t>
      </w:r>
      <w:r>
        <w:rPr>
          <w:rFonts w:ascii="Arial" w:hAnsi="Arial" w:cs="Arial"/>
          <w:highlight w:val="white"/>
        </w:rPr>
        <w:t xml:space="preserve">idayah, I. (2023). Developing oncology nursing education modules to improve student competence in chemotherapy care in Indonesia. </w:t>
      </w:r>
      <w:r>
        <w:rPr>
          <w:rFonts w:ascii="Arial" w:hAnsi="Arial" w:cs="Arial"/>
          <w:i/>
          <w:iCs/>
          <w:highlight w:val="white"/>
        </w:rPr>
        <w:t>Asian Oncology Nursing Journal, 10</w:t>
      </w:r>
      <w:r>
        <w:rPr>
          <w:rFonts w:ascii="Arial" w:hAnsi="Arial" w:cs="Arial"/>
          <w:highlight w:val="white"/>
        </w:rPr>
        <w:t>(1), 22–33.</w:t>
      </w:r>
    </w:p>
    <w:p w14:paraId="03442E5D" w14:textId="77777777" w:rsidR="00AC38F8" w:rsidRDefault="00101BFF">
      <w:pPr>
        <w:ind w:left="720" w:hanging="720"/>
        <w:rPr>
          <w:rFonts w:ascii="Arial" w:hAnsi="Arial" w:cs="Arial"/>
          <w:highlight w:val="white"/>
        </w:rPr>
      </w:pPr>
      <w:r>
        <w:rPr>
          <w:rFonts w:ascii="Arial" w:hAnsi="Arial" w:cs="Arial"/>
          <w:highlight w:val="white"/>
        </w:rPr>
        <w:t>Alharbi, F. A. O., Alruwais, K. A., Alharbi, K. H., Albalawi, M. M., &amp; Althobait</w:t>
      </w:r>
      <w:r>
        <w:rPr>
          <w:rFonts w:ascii="Arial" w:hAnsi="Arial" w:cs="Arial"/>
          <w:highlight w:val="white"/>
        </w:rPr>
        <w:t>i, A. T. (2024). Competency of oncology nurses in the safe handling of chemotherapeutic drugs. Cureus, 16(5), e59972. [PMCID: PMC12424566]</w:t>
      </w:r>
    </w:p>
    <w:p w14:paraId="69B35058" w14:textId="77777777" w:rsidR="00AC38F8" w:rsidRDefault="00101BFF">
      <w:pPr>
        <w:ind w:left="720" w:hanging="720"/>
        <w:rPr>
          <w:rFonts w:ascii="Arial" w:hAnsi="Arial" w:cs="Arial"/>
          <w:highlight w:val="white"/>
        </w:rPr>
      </w:pPr>
      <w:r>
        <w:rPr>
          <w:rFonts w:ascii="Arial" w:hAnsi="Arial" w:cs="Arial"/>
          <w:highlight w:val="white"/>
        </w:rPr>
        <w:t>Al Qadire, M., Ballad, C. A. C., Al Omari, O., Alkhalaileh, M., Sharour, L. A., Khalaf, A., &amp; Aljezawi, M. (2021). St</w:t>
      </w:r>
      <w:r>
        <w:rPr>
          <w:rFonts w:ascii="Arial" w:hAnsi="Arial" w:cs="Arial"/>
          <w:highlight w:val="white"/>
        </w:rPr>
        <w:t xml:space="preserve">udent nurses' knowledge about the management of chemotherapy-induced neutropenia: Multi-national survey. </w:t>
      </w:r>
      <w:r>
        <w:rPr>
          <w:rFonts w:ascii="Arial" w:hAnsi="Arial" w:cs="Arial"/>
          <w:i/>
          <w:iCs/>
          <w:highlight w:val="white"/>
        </w:rPr>
        <w:t>Nurse education today</w:t>
      </w:r>
      <w:r>
        <w:rPr>
          <w:rFonts w:ascii="Arial" w:hAnsi="Arial" w:cs="Arial"/>
          <w:highlight w:val="white"/>
        </w:rPr>
        <w:t xml:space="preserve">, </w:t>
      </w:r>
      <w:r>
        <w:rPr>
          <w:rFonts w:ascii="Arial" w:hAnsi="Arial" w:cs="Arial"/>
          <w:i/>
          <w:iCs/>
          <w:highlight w:val="white"/>
        </w:rPr>
        <w:t>105</w:t>
      </w:r>
      <w:r>
        <w:rPr>
          <w:rFonts w:ascii="Arial" w:hAnsi="Arial" w:cs="Arial"/>
          <w:highlight w:val="white"/>
        </w:rPr>
        <w:t xml:space="preserve">, 105053. </w:t>
      </w:r>
      <w:hyperlink r:id="rId35" w:history="1">
        <w:r>
          <w:rPr>
            <w:rFonts w:ascii="Arial" w:hAnsi="Arial" w:cs="Arial"/>
            <w:highlight w:val="white"/>
          </w:rPr>
          <w:t>https://doi.org/10.1016/j.nedt.2021.105053</w:t>
        </w:r>
      </w:hyperlink>
    </w:p>
    <w:p w14:paraId="1F1E2068" w14:textId="77777777" w:rsidR="00AC38F8" w:rsidRDefault="00101BFF">
      <w:pPr>
        <w:ind w:left="720" w:hanging="720"/>
        <w:rPr>
          <w:rFonts w:ascii="Arial" w:hAnsi="Arial" w:cs="Arial"/>
          <w:highlight w:val="white"/>
        </w:rPr>
      </w:pPr>
      <w:r>
        <w:rPr>
          <w:rFonts w:ascii="Arial" w:hAnsi="Arial" w:cs="Arial"/>
          <w:highlight w:val="white"/>
        </w:rPr>
        <w:t xml:space="preserve">Alqahtani, S. M., &amp; Alshahrani, A. A. (2024). Competency of oncology nurses in the safe handling of chemotherapeutic drugs. </w:t>
      </w:r>
      <w:r>
        <w:rPr>
          <w:rFonts w:ascii="Arial" w:hAnsi="Arial" w:cs="Arial"/>
          <w:i/>
          <w:iCs/>
          <w:highlight w:val="white"/>
        </w:rPr>
        <w:t>Cureus, 16</w:t>
      </w:r>
      <w:r>
        <w:rPr>
          <w:rFonts w:ascii="Arial" w:hAnsi="Arial" w:cs="Arial"/>
          <w:highlight w:val="white"/>
        </w:rPr>
        <w:t>(5), e59972.</w:t>
      </w:r>
      <w:hyperlink r:id="rId36" w:history="1">
        <w:r>
          <w:rPr>
            <w:rFonts w:ascii="Arial" w:hAnsi="Arial" w:cs="Arial"/>
            <w:highlight w:val="white"/>
          </w:rPr>
          <w:t xml:space="preserve"> https://doi.org/10.7759/cureus.59972</w:t>
        </w:r>
      </w:hyperlink>
    </w:p>
    <w:p w14:paraId="61CDF77E" w14:textId="77777777" w:rsidR="00AC38F8" w:rsidRDefault="00101BFF">
      <w:pPr>
        <w:ind w:left="720" w:hanging="720"/>
        <w:rPr>
          <w:rFonts w:ascii="Arial" w:hAnsi="Arial" w:cs="Arial"/>
          <w:highlight w:val="white"/>
        </w:rPr>
      </w:pPr>
      <w:r>
        <w:rPr>
          <w:rFonts w:ascii="Arial" w:hAnsi="Arial" w:cs="Arial"/>
          <w:highlight w:val="white"/>
        </w:rPr>
        <w:lastRenderedPageBreak/>
        <w:t>Alzahrani, M. M., A</w:t>
      </w:r>
      <w:r>
        <w:rPr>
          <w:rFonts w:ascii="Arial" w:hAnsi="Arial" w:cs="Arial"/>
          <w:highlight w:val="white"/>
        </w:rPr>
        <w:t xml:space="preserve">lghamdi, A. A., Alghamdi, S. A., &amp; Alotaibi, R. K. (2022). </w:t>
      </w:r>
      <w:r>
        <w:rPr>
          <w:rFonts w:ascii="Arial" w:hAnsi="Arial" w:cs="Arial"/>
          <w:i/>
          <w:iCs/>
          <w:highlight w:val="white"/>
        </w:rPr>
        <w:t>Knowledge and attitude of dentists towards obstructive sleep apnea</w:t>
      </w:r>
      <w:r>
        <w:rPr>
          <w:rFonts w:ascii="Arial" w:hAnsi="Arial" w:cs="Arial"/>
          <w:highlight w:val="white"/>
        </w:rPr>
        <w:t xml:space="preserve">. </w:t>
      </w:r>
      <w:r>
        <w:rPr>
          <w:rFonts w:ascii="Arial" w:hAnsi="Arial" w:cs="Arial"/>
          <w:i/>
          <w:iCs/>
          <w:highlight w:val="white"/>
        </w:rPr>
        <w:t>International Dental Journal</w:t>
      </w:r>
      <w:r>
        <w:rPr>
          <w:rFonts w:ascii="Arial" w:hAnsi="Arial" w:cs="Arial"/>
          <w:highlight w:val="white"/>
        </w:rPr>
        <w:t xml:space="preserve">, </w:t>
      </w:r>
      <w:r>
        <w:rPr>
          <w:rFonts w:ascii="Arial" w:hAnsi="Arial" w:cs="Arial"/>
          <w:i/>
          <w:iCs/>
          <w:highlight w:val="white"/>
        </w:rPr>
        <w:t>72</w:t>
      </w:r>
      <w:r>
        <w:rPr>
          <w:rFonts w:ascii="Arial" w:hAnsi="Arial" w:cs="Arial"/>
          <w:highlight w:val="white"/>
        </w:rPr>
        <w:t>(3), 315–321. https://doi.org/10.1016/j.identj.2021.05.004</w:t>
      </w:r>
    </w:p>
    <w:p w14:paraId="359C8214" w14:textId="77777777" w:rsidR="00AC38F8" w:rsidRDefault="00101BFF">
      <w:pPr>
        <w:ind w:left="720" w:hanging="720"/>
        <w:rPr>
          <w:rFonts w:ascii="Arial" w:hAnsi="Arial" w:cs="Arial"/>
          <w:highlight w:val="white"/>
        </w:rPr>
      </w:pPr>
      <w:r>
        <w:rPr>
          <w:rFonts w:ascii="Arial" w:hAnsi="Arial" w:cs="Arial"/>
          <w:highlight w:val="white"/>
        </w:rPr>
        <w:t>Bacolod, R., (2020) Sample Size Calcul</w:t>
      </w:r>
      <w:r>
        <w:rPr>
          <w:rFonts w:ascii="Arial" w:hAnsi="Arial" w:cs="Arial"/>
          <w:highlight w:val="white"/>
        </w:rPr>
        <w:t>ator by Raosoft, Inc. https://www.scribd.com/document/475567059/Sample-Size-Calculator-by-Raosoft-Inc</w:t>
      </w:r>
    </w:p>
    <w:p w14:paraId="503702EB" w14:textId="77777777" w:rsidR="00AC38F8" w:rsidRDefault="00101BFF">
      <w:pPr>
        <w:ind w:left="720" w:hanging="720"/>
        <w:rPr>
          <w:rFonts w:ascii="Arial" w:hAnsi="Arial" w:cs="Arial"/>
          <w:highlight w:val="white"/>
        </w:rPr>
      </w:pPr>
      <w:r>
        <w:rPr>
          <w:rFonts w:ascii="Arial" w:hAnsi="Arial" w:cs="Arial"/>
          <w:highlight w:val="white"/>
        </w:rPr>
        <w:t>Bagheri, M., Khosravani, M., Fallahi-Khoshknab, M., &amp; Rassouli, M. (2023). Nursing students’ reflections on first rotation in oncology: A descriptive qual</w:t>
      </w:r>
      <w:r>
        <w:rPr>
          <w:rFonts w:ascii="Arial" w:hAnsi="Arial" w:cs="Arial"/>
          <w:highlight w:val="white"/>
        </w:rPr>
        <w:t xml:space="preserve">itative study. </w:t>
      </w:r>
      <w:r>
        <w:rPr>
          <w:rFonts w:ascii="Arial" w:hAnsi="Arial" w:cs="Arial"/>
          <w:i/>
          <w:iCs/>
          <w:highlight w:val="white"/>
        </w:rPr>
        <w:t>Journal of Qualitative Research in Health Sciences, 2</w:t>
      </w:r>
      <w:r>
        <w:rPr>
          <w:rFonts w:ascii="Arial" w:hAnsi="Arial" w:cs="Arial"/>
          <w:highlight w:val="white"/>
        </w:rPr>
        <w:t>(3), 89–100.</w:t>
      </w:r>
      <w:hyperlink r:id="rId37" w:history="1">
        <w:r>
          <w:rPr>
            <w:rFonts w:ascii="Arial" w:hAnsi="Arial" w:cs="Arial"/>
            <w:highlight w:val="white"/>
          </w:rPr>
          <w:t xml:space="preserve"> https://jqr1.kmu.ac.ir/article_92308_3c01df2513e87f197cdff7244611b231.pdf</w:t>
        </w:r>
      </w:hyperlink>
    </w:p>
    <w:p w14:paraId="6977E06A" w14:textId="77777777" w:rsidR="00AC38F8" w:rsidRDefault="00101BFF">
      <w:pPr>
        <w:ind w:left="720" w:hanging="720"/>
        <w:rPr>
          <w:rFonts w:ascii="Arial" w:hAnsi="Arial" w:cs="Arial"/>
          <w:highlight w:val="white"/>
        </w:rPr>
      </w:pPr>
      <w:r>
        <w:rPr>
          <w:rFonts w:ascii="Arial" w:hAnsi="Arial" w:cs="Arial"/>
          <w:highlight w:val="white"/>
        </w:rPr>
        <w:t>Bernabeu-Ma</w:t>
      </w:r>
      <w:r>
        <w:rPr>
          <w:rFonts w:ascii="Arial" w:hAnsi="Arial" w:cs="Arial"/>
          <w:highlight w:val="white"/>
        </w:rPr>
        <w:t xml:space="preserve">rtínez, M. Á., Santos, G., Rodríguez, J. M., García, M. Á., &amp; López, M. I. (2021). Perception of risk of exposure in the management of hazardous drugs. </w:t>
      </w:r>
      <w:r>
        <w:rPr>
          <w:rFonts w:ascii="Arial" w:hAnsi="Arial" w:cs="Arial"/>
          <w:i/>
          <w:iCs/>
          <w:highlight w:val="white"/>
        </w:rPr>
        <w:t>Journal of Oncology Pharmacy Practice, 27</w:t>
      </w:r>
      <w:r>
        <w:rPr>
          <w:rFonts w:ascii="Arial" w:hAnsi="Arial" w:cs="Arial"/>
          <w:highlight w:val="white"/>
        </w:rPr>
        <w:t>(6), 1424–1432.</w:t>
      </w:r>
      <w:hyperlink r:id="rId38" w:history="1">
        <w:r>
          <w:rPr>
            <w:rFonts w:ascii="Arial" w:hAnsi="Arial" w:cs="Arial"/>
            <w:highlight w:val="white"/>
          </w:rPr>
          <w:t xml:space="preserve"> https://www.ncbi.nlm.nih.gov/pmc/articles/PMC8248625/</w:t>
        </w:r>
      </w:hyperlink>
    </w:p>
    <w:p w14:paraId="36E923B1" w14:textId="77777777" w:rsidR="00AC38F8" w:rsidRDefault="00101BFF">
      <w:pPr>
        <w:ind w:left="720" w:hanging="720"/>
        <w:rPr>
          <w:rFonts w:ascii="Arial" w:hAnsi="Arial" w:cs="Arial"/>
          <w:highlight w:val="white"/>
        </w:rPr>
      </w:pPr>
      <w:r>
        <w:rPr>
          <w:rFonts w:ascii="Arial" w:hAnsi="Arial" w:cs="Arial"/>
          <w:highlight w:val="white"/>
        </w:rPr>
        <w:t xml:space="preserve">Choudhary, V. S. (2016). Assessment of the knowledge and attitudes of staff nurses on nursing care of cancer patients undergoing chemotherapy at selected cancer hospitals of Punjab. </w:t>
      </w:r>
      <w:r>
        <w:rPr>
          <w:rFonts w:ascii="Arial" w:hAnsi="Arial" w:cs="Arial"/>
          <w:i/>
          <w:iCs/>
          <w:highlight w:val="white"/>
        </w:rPr>
        <w:t>Nursing &amp; Care Open Access Journal</w:t>
      </w:r>
      <w:r>
        <w:rPr>
          <w:rFonts w:ascii="Arial" w:hAnsi="Arial" w:cs="Arial"/>
          <w:highlight w:val="white"/>
        </w:rPr>
        <w:t xml:space="preserve">, </w:t>
      </w:r>
      <w:r>
        <w:rPr>
          <w:rFonts w:ascii="Arial" w:hAnsi="Arial" w:cs="Arial"/>
          <w:i/>
          <w:iCs/>
          <w:highlight w:val="white"/>
        </w:rPr>
        <w:t>1</w:t>
      </w:r>
      <w:r>
        <w:rPr>
          <w:rFonts w:ascii="Arial" w:hAnsi="Arial" w:cs="Arial"/>
          <w:highlight w:val="white"/>
        </w:rPr>
        <w:t>(2), 18-24.</w:t>
      </w:r>
    </w:p>
    <w:p w14:paraId="290B0755" w14:textId="77777777" w:rsidR="00AC38F8" w:rsidRDefault="00101BFF">
      <w:pPr>
        <w:ind w:left="720" w:hanging="720"/>
        <w:rPr>
          <w:rFonts w:ascii="Arial" w:hAnsi="Arial" w:cs="Arial"/>
          <w:highlight w:val="white"/>
        </w:rPr>
      </w:pPr>
      <w:r>
        <w:rPr>
          <w:rFonts w:ascii="Arial" w:hAnsi="Arial" w:cs="Arial"/>
          <w:highlight w:val="white"/>
        </w:rPr>
        <w:t>Dela Rosa, R. D., Olivar,</w:t>
      </w:r>
      <w:r>
        <w:rPr>
          <w:rFonts w:ascii="Arial" w:hAnsi="Arial" w:cs="Arial"/>
          <w:highlight w:val="white"/>
        </w:rPr>
        <w:t xml:space="preserve"> J. J. R., Roa, M. N. T., &amp; Lamei, L. (2025). Post-surgical chemotherapeutics’ experiences of patients with cancer in the lens of student nurses. </w:t>
      </w:r>
      <w:r>
        <w:rPr>
          <w:rFonts w:ascii="Arial" w:hAnsi="Arial" w:cs="Arial"/>
          <w:i/>
          <w:iCs/>
          <w:highlight w:val="white"/>
        </w:rPr>
        <w:t>Asian Journal of Research in Nursing and Health, 8</w:t>
      </w:r>
      <w:r>
        <w:rPr>
          <w:rFonts w:ascii="Arial" w:hAnsi="Arial" w:cs="Arial"/>
          <w:highlight w:val="white"/>
        </w:rPr>
        <w:t>(1), 247–257.</w:t>
      </w:r>
      <w:hyperlink r:id="rId39" w:history="1">
        <w:r>
          <w:rPr>
            <w:rFonts w:ascii="Arial" w:hAnsi="Arial" w:cs="Arial"/>
            <w:highlight w:val="white"/>
          </w:rPr>
          <w:t xml:space="preserve"> https://doi.org/10.9734/ajrnh/2025/v8i1201</w:t>
        </w:r>
      </w:hyperlink>
    </w:p>
    <w:p w14:paraId="27250D0A" w14:textId="77777777" w:rsidR="00AC38F8" w:rsidRDefault="00101BFF">
      <w:pPr>
        <w:ind w:left="720" w:hanging="720"/>
        <w:rPr>
          <w:rFonts w:ascii="Arial" w:hAnsi="Arial" w:cs="Arial"/>
          <w:highlight w:val="white"/>
        </w:rPr>
      </w:pPr>
      <w:r>
        <w:rPr>
          <w:rFonts w:ascii="Arial" w:hAnsi="Arial" w:cs="Arial"/>
          <w:highlight w:val="white"/>
        </w:rPr>
        <w:t xml:space="preserve">Dictionary.com. (n.d.). Student nurse. In Dictionary.com. Retrieved September 25, 2025, from </w:t>
      </w:r>
      <w:hyperlink r:id="rId40" w:history="1">
        <w:r>
          <w:rPr>
            <w:rFonts w:ascii="Arial" w:hAnsi="Arial" w:cs="Arial"/>
            <w:highlight w:val="white"/>
          </w:rPr>
          <w:t>https://www.dictionary.com/browse/student-nurs</w:t>
        </w:r>
        <w:r>
          <w:rPr>
            <w:rFonts w:ascii="Arial" w:hAnsi="Arial" w:cs="Arial"/>
            <w:highlight w:val="white"/>
          </w:rPr>
          <w:t>e</w:t>
        </w:r>
      </w:hyperlink>
    </w:p>
    <w:p w14:paraId="53720535" w14:textId="77777777" w:rsidR="00AC38F8" w:rsidRDefault="00101BFF">
      <w:pPr>
        <w:ind w:left="720" w:hanging="720"/>
        <w:rPr>
          <w:rFonts w:ascii="Arial" w:hAnsi="Arial" w:cs="Arial"/>
          <w:highlight w:val="white"/>
        </w:rPr>
      </w:pPr>
      <w:r>
        <w:rPr>
          <w:rFonts w:ascii="Arial" w:hAnsi="Arial" w:cs="Arial"/>
          <w:highlight w:val="white"/>
        </w:rPr>
        <w:t xml:space="preserve">Gasat, V. J. P., &amp; Remon, A. R. (2025, August 15). Competency of Oncology Nurses in the Safe Handling of Chemotherapeutic Drugs. </w:t>
      </w:r>
      <w:r>
        <w:rPr>
          <w:rFonts w:ascii="Arial" w:hAnsi="Arial" w:cs="Arial"/>
          <w:i/>
          <w:iCs/>
          <w:highlight w:val="white"/>
        </w:rPr>
        <w:t>Acta Medica Philippina, 59</w:t>
      </w:r>
      <w:r>
        <w:rPr>
          <w:rFonts w:ascii="Arial" w:hAnsi="Arial" w:cs="Arial"/>
          <w:highlight w:val="white"/>
        </w:rPr>
        <w:t>(11), 63–74. https://doi.org/10.47895/amp.vi0.11494</w:t>
      </w:r>
      <w:hyperlink r:id="rId41" w:history="1">
        <w:r>
          <w:rPr>
            <w:rFonts w:ascii="Arial" w:hAnsi="Arial" w:cs="Arial"/>
            <w:highlight w:val="white"/>
          </w:rPr>
          <w:t xml:space="preserve"> PMC+1</w:t>
        </w:r>
      </w:hyperlink>
    </w:p>
    <w:p w14:paraId="583EB485" w14:textId="77777777" w:rsidR="00AC38F8" w:rsidRDefault="00101BFF">
      <w:pPr>
        <w:ind w:left="720" w:hanging="720"/>
        <w:rPr>
          <w:rFonts w:ascii="Arial" w:hAnsi="Arial" w:cs="Arial"/>
          <w:highlight w:val="white"/>
        </w:rPr>
      </w:pPr>
      <w:r>
        <w:rPr>
          <w:rFonts w:ascii="Arial" w:hAnsi="Arial" w:cs="Arial"/>
          <w:highlight w:val="white"/>
        </w:rPr>
        <w:t>Hayek, M. F., Hammad, B. M., Eqtait, F. A., Al Qadiri, E., Saffarini, R. A., Zaqout, Y., Hweidi, I., Al-Zyoud, S., &amp; Shkoukani, H. (2025). Enhancing oncology patient care: Nurses’ knowledge, attitudes, an</w:t>
      </w:r>
      <w:r>
        <w:rPr>
          <w:rFonts w:ascii="Arial" w:hAnsi="Arial" w:cs="Arial"/>
          <w:highlight w:val="white"/>
        </w:rPr>
        <w:t>d perceived benefits of early palliative integration—A cross-sectional study. BMC Palliative Care, 24(1), 7. https://doi.org/10.1186/s12904-024-01449-7</w:t>
      </w:r>
    </w:p>
    <w:p w14:paraId="78A02C3A" w14:textId="77777777" w:rsidR="00AC38F8" w:rsidRDefault="00101BFF">
      <w:pPr>
        <w:ind w:left="720" w:hanging="720"/>
        <w:rPr>
          <w:rFonts w:ascii="Arial" w:hAnsi="Arial" w:cs="Arial"/>
          <w:highlight w:val="white"/>
        </w:rPr>
      </w:pPr>
      <w:r>
        <w:rPr>
          <w:rFonts w:ascii="Arial" w:hAnsi="Arial" w:cs="Arial"/>
          <w:highlight w:val="white"/>
        </w:rPr>
        <w:t>Health Facility Guidelines. (2023). Oncology unit. International Health Facility Guidelines. Retrieved f</w:t>
      </w:r>
      <w:r>
        <w:rPr>
          <w:rFonts w:ascii="Arial" w:hAnsi="Arial" w:cs="Arial"/>
          <w:highlight w:val="white"/>
        </w:rPr>
        <w:t>rom https://healthfacilityguidelines.com</w:t>
      </w:r>
    </w:p>
    <w:p w14:paraId="33CDAC13" w14:textId="77777777" w:rsidR="00AC38F8" w:rsidRDefault="00101BFF">
      <w:pPr>
        <w:ind w:left="720" w:hanging="720"/>
        <w:rPr>
          <w:rFonts w:ascii="Arial" w:hAnsi="Arial" w:cs="Arial"/>
          <w:highlight w:val="white"/>
        </w:rPr>
      </w:pPr>
      <w:r>
        <w:rPr>
          <w:rFonts w:ascii="Arial" w:hAnsi="Arial" w:cs="Arial"/>
          <w:highlight w:val="white"/>
        </w:rPr>
        <w:t xml:space="preserve">Hedenstrom, M. L., Sneha, S., Nalla, A., &amp; Wilson, B. (2021). Nursing student perceptions and attitudes toward patients with cancer after education and mentoring: integrative review. </w:t>
      </w:r>
      <w:r>
        <w:rPr>
          <w:rFonts w:ascii="Arial" w:hAnsi="Arial" w:cs="Arial"/>
          <w:i/>
          <w:iCs/>
          <w:highlight w:val="white"/>
        </w:rPr>
        <w:t>JMIR cancer</w:t>
      </w:r>
      <w:r>
        <w:rPr>
          <w:rFonts w:ascii="Arial" w:hAnsi="Arial" w:cs="Arial"/>
          <w:highlight w:val="white"/>
        </w:rPr>
        <w:t xml:space="preserve">, </w:t>
      </w:r>
      <w:r>
        <w:rPr>
          <w:rFonts w:ascii="Arial" w:hAnsi="Arial" w:cs="Arial"/>
          <w:i/>
          <w:iCs/>
          <w:highlight w:val="white"/>
        </w:rPr>
        <w:t>7</w:t>
      </w:r>
      <w:r>
        <w:rPr>
          <w:rFonts w:ascii="Arial" w:hAnsi="Arial" w:cs="Arial"/>
          <w:highlight w:val="white"/>
        </w:rPr>
        <w:t>(3), e27854.</w:t>
      </w:r>
    </w:p>
    <w:p w14:paraId="744F2A3E" w14:textId="77777777" w:rsidR="00AC38F8" w:rsidRDefault="00101BFF">
      <w:pPr>
        <w:ind w:left="720" w:hanging="720"/>
        <w:rPr>
          <w:rFonts w:ascii="Arial" w:hAnsi="Arial" w:cs="Arial"/>
          <w:highlight w:val="white"/>
        </w:rPr>
      </w:pPr>
      <w:r>
        <w:rPr>
          <w:rFonts w:ascii="Arial" w:hAnsi="Arial" w:cs="Arial"/>
          <w:highlight w:val="white"/>
        </w:rPr>
        <w:t>Hochb</w:t>
      </w:r>
      <w:r>
        <w:rPr>
          <w:rFonts w:ascii="Arial" w:hAnsi="Arial" w:cs="Arial"/>
          <w:highlight w:val="white"/>
        </w:rPr>
        <w:t>aum, G. M. (1958). Public participation in medical screening programs: A socio-psychological study. U.S. Government Printing Office.</w:t>
      </w:r>
    </w:p>
    <w:p w14:paraId="1C148875" w14:textId="77777777" w:rsidR="00AC38F8" w:rsidRDefault="00101BFF">
      <w:pPr>
        <w:ind w:left="720" w:hanging="720"/>
        <w:rPr>
          <w:rFonts w:ascii="Arial" w:hAnsi="Arial" w:cs="Arial"/>
          <w:highlight w:val="white"/>
        </w:rPr>
      </w:pPr>
      <w:r>
        <w:rPr>
          <w:rFonts w:ascii="Arial" w:hAnsi="Arial" w:cs="Arial"/>
          <w:highlight w:val="white"/>
        </w:rPr>
        <w:t>Jensen, K. T., &amp; Jerpseth, H. (2023). Nursing students’ perception of nursing knowledge: A qualitative study. Nursing Open,</w:t>
      </w:r>
      <w:r>
        <w:rPr>
          <w:rFonts w:ascii="Arial" w:hAnsi="Arial" w:cs="Arial"/>
          <w:highlight w:val="white"/>
        </w:rPr>
        <w:t xml:space="preserve"> 10(10), 7058–7065. </w:t>
      </w:r>
      <w:hyperlink r:id="rId42" w:history="1">
        <w:r>
          <w:rPr>
            <w:rFonts w:ascii="Arial" w:hAnsi="Arial" w:cs="Arial"/>
            <w:highlight w:val="white"/>
          </w:rPr>
          <w:t>https://doi.org/10.1002/nop2.1964</w:t>
        </w:r>
      </w:hyperlink>
    </w:p>
    <w:p w14:paraId="5AC3B4C3" w14:textId="77777777" w:rsidR="00AC38F8" w:rsidRDefault="00101BFF">
      <w:pPr>
        <w:ind w:left="720" w:hanging="720"/>
        <w:rPr>
          <w:rFonts w:ascii="Arial" w:hAnsi="Arial" w:cs="Arial"/>
          <w:highlight w:val="white"/>
        </w:rPr>
      </w:pPr>
      <w:r>
        <w:rPr>
          <w:rFonts w:ascii="Arial" w:hAnsi="Arial" w:cs="Arial"/>
          <w:highlight w:val="white"/>
        </w:rPr>
        <w:t xml:space="preserve">Kapucu, S., &amp; Bulut, H. D. (2018). Nursing students' perspectives on assisting cancer patients. </w:t>
      </w:r>
      <w:r>
        <w:rPr>
          <w:rFonts w:ascii="Arial" w:hAnsi="Arial" w:cs="Arial"/>
          <w:i/>
          <w:iCs/>
          <w:highlight w:val="white"/>
        </w:rPr>
        <w:t>Asia-Pacific journal of oncology nursing</w:t>
      </w:r>
      <w:r>
        <w:rPr>
          <w:rFonts w:ascii="Arial" w:hAnsi="Arial" w:cs="Arial"/>
          <w:highlight w:val="white"/>
        </w:rPr>
        <w:t xml:space="preserve">, </w:t>
      </w:r>
      <w:r>
        <w:rPr>
          <w:rFonts w:ascii="Arial" w:hAnsi="Arial" w:cs="Arial"/>
          <w:i/>
          <w:iCs/>
          <w:highlight w:val="white"/>
        </w:rPr>
        <w:t>5</w:t>
      </w:r>
      <w:r>
        <w:rPr>
          <w:rFonts w:ascii="Arial" w:hAnsi="Arial" w:cs="Arial"/>
          <w:highlight w:val="white"/>
        </w:rPr>
        <w:t>(1), 99-106</w:t>
      </w:r>
    </w:p>
    <w:p w14:paraId="20FA88E3" w14:textId="77777777" w:rsidR="00AC38F8" w:rsidRDefault="00101BFF">
      <w:pPr>
        <w:ind w:left="720" w:hanging="720"/>
        <w:rPr>
          <w:rFonts w:ascii="Arial" w:hAnsi="Arial" w:cs="Arial"/>
          <w:highlight w:val="white"/>
        </w:rPr>
      </w:pPr>
      <w:r>
        <w:rPr>
          <w:rFonts w:ascii="Arial" w:hAnsi="Arial" w:cs="Arial"/>
          <w:highlight w:val="white"/>
        </w:rPr>
        <w:t>K</w:t>
      </w:r>
      <w:r>
        <w:rPr>
          <w:rFonts w:ascii="Arial" w:hAnsi="Arial" w:cs="Arial"/>
          <w:highlight w:val="white"/>
        </w:rPr>
        <w:t xml:space="preserve">arimi Mirzanezam, A., Abazari, F., Salimi, T., &amp; Khaleghi, A. A. (2024). Nursing students' perception of the clinical learning environment and its relationship to academic adjustment. </w:t>
      </w:r>
      <w:r>
        <w:rPr>
          <w:rFonts w:ascii="Arial" w:hAnsi="Arial" w:cs="Arial"/>
          <w:i/>
          <w:iCs/>
          <w:highlight w:val="white"/>
        </w:rPr>
        <w:t>BMC Medical Education, 24</w:t>
      </w:r>
      <w:r>
        <w:rPr>
          <w:rFonts w:ascii="Arial" w:hAnsi="Arial" w:cs="Arial"/>
          <w:highlight w:val="white"/>
        </w:rPr>
        <w:t>, Article 120.</w:t>
      </w:r>
      <w:hyperlink r:id="rId43" w:history="1">
        <w:r>
          <w:rPr>
            <w:rFonts w:ascii="Arial" w:hAnsi="Arial" w:cs="Arial"/>
            <w:highlight w:val="white"/>
          </w:rPr>
          <w:t xml:space="preserve"> https://bmcmededuc.biomedcentral.com/articles/10.1186/s12909-024-06562-0</w:t>
        </w:r>
      </w:hyperlink>
    </w:p>
    <w:p w14:paraId="46624375" w14:textId="77777777" w:rsidR="00AC38F8" w:rsidRDefault="00101BFF">
      <w:pPr>
        <w:ind w:left="720" w:hanging="720"/>
        <w:rPr>
          <w:rFonts w:ascii="Arial" w:hAnsi="Arial" w:cs="Arial"/>
          <w:highlight w:val="white"/>
        </w:rPr>
      </w:pPr>
      <w:r>
        <w:rPr>
          <w:rFonts w:ascii="Arial" w:hAnsi="Arial" w:cs="Arial"/>
          <w:highlight w:val="white"/>
        </w:rPr>
        <w:t>Kegels, S. S., &amp; Rosenstock, I. M. (1966). A conceptual model of the Health Belief Model. Paper presented at the annual meetin</w:t>
      </w:r>
      <w:r>
        <w:rPr>
          <w:rFonts w:ascii="Arial" w:hAnsi="Arial" w:cs="Arial"/>
          <w:highlight w:val="white"/>
        </w:rPr>
        <w:t>g of the American Public Health Association.</w:t>
      </w:r>
    </w:p>
    <w:p w14:paraId="42C2B4EC" w14:textId="77777777" w:rsidR="00AC38F8" w:rsidRDefault="00101BFF">
      <w:pPr>
        <w:ind w:left="720" w:hanging="720"/>
        <w:rPr>
          <w:rFonts w:ascii="Arial" w:hAnsi="Arial" w:cs="Arial"/>
          <w:highlight w:val="white"/>
        </w:rPr>
      </w:pPr>
      <w:r>
        <w:rPr>
          <w:rFonts w:ascii="Arial" w:hAnsi="Arial" w:cs="Arial"/>
          <w:highlight w:val="white"/>
        </w:rPr>
        <w:t xml:space="preserve">Khalid, N., Masih, S., &amp; Afzal, M. (2022). Practices on safe-handling of cytotoxic drugs among oncology nurses in two public sector hospitals. </w:t>
      </w:r>
      <w:r>
        <w:rPr>
          <w:rFonts w:ascii="Arial" w:hAnsi="Arial" w:cs="Arial"/>
          <w:i/>
          <w:iCs/>
          <w:highlight w:val="white"/>
        </w:rPr>
        <w:t>Pakistan Journal of Health Sciences, 3</w:t>
      </w:r>
      <w:r>
        <w:rPr>
          <w:rFonts w:ascii="Arial" w:hAnsi="Arial" w:cs="Arial"/>
          <w:highlight w:val="white"/>
        </w:rPr>
        <w:t xml:space="preserve">(07), 131–136. </w:t>
      </w:r>
      <w:hyperlink r:id="rId44" w:history="1">
        <w:r>
          <w:rPr>
            <w:rFonts w:ascii="Arial" w:hAnsi="Arial" w:cs="Arial"/>
            <w:highlight w:val="white"/>
          </w:rPr>
          <w:t>https://doi.org/10.54393/pjhs.v3i07.449</w:t>
        </w:r>
      </w:hyperlink>
    </w:p>
    <w:p w14:paraId="42A39E45" w14:textId="77777777" w:rsidR="00AC38F8" w:rsidRDefault="00101BFF">
      <w:pPr>
        <w:ind w:left="720" w:hanging="720"/>
        <w:rPr>
          <w:rFonts w:ascii="Arial" w:hAnsi="Arial" w:cs="Arial"/>
          <w:highlight w:val="white"/>
        </w:rPr>
      </w:pPr>
      <w:r>
        <w:rPr>
          <w:rFonts w:ascii="Arial" w:hAnsi="Arial" w:cs="Arial"/>
          <w:highlight w:val="white"/>
        </w:rPr>
        <w:lastRenderedPageBreak/>
        <w:t xml:space="preserve">Kobe, S. C., Downing, C., &amp; Poggenpoel, M. (2020). </w:t>
      </w:r>
      <w:r>
        <w:rPr>
          <w:rFonts w:ascii="Arial" w:hAnsi="Arial" w:cs="Arial"/>
          <w:i/>
          <w:iCs/>
          <w:highlight w:val="white"/>
        </w:rPr>
        <w:t>Final-year student nurses’ experiences of caring for patients.Curationis, 43</w:t>
      </w:r>
      <w:r>
        <w:rPr>
          <w:rFonts w:ascii="Arial" w:hAnsi="Arial" w:cs="Arial"/>
          <w:highlight w:val="white"/>
        </w:rPr>
        <w:t xml:space="preserve">(1), a2033. </w:t>
      </w:r>
      <w:hyperlink r:id="rId45" w:history="1">
        <w:r>
          <w:rPr>
            <w:rFonts w:ascii="Arial" w:hAnsi="Arial" w:cs="Arial"/>
            <w:highlight w:val="white"/>
          </w:rPr>
          <w:t>https://doi.org/10.4102/curationis.v43i1.2033</w:t>
        </w:r>
      </w:hyperlink>
    </w:p>
    <w:p w14:paraId="19FBA36C" w14:textId="77777777" w:rsidR="00AC38F8" w:rsidRDefault="00101BFF">
      <w:pPr>
        <w:ind w:left="720" w:hanging="720"/>
        <w:rPr>
          <w:rFonts w:ascii="Arial" w:hAnsi="Arial" w:cs="Arial"/>
          <w:highlight w:val="white"/>
        </w:rPr>
      </w:pPr>
      <w:r>
        <w:rPr>
          <w:rFonts w:ascii="Arial" w:hAnsi="Arial" w:cs="Arial"/>
          <w:highlight w:val="white"/>
        </w:rPr>
        <w:t xml:space="preserve">Molanida, M., Ramos, E., &amp; Sampang, L. (2023). Impact of limited hospital exposure on nursing students’ clinical confidence in Iloilo City. </w:t>
      </w:r>
      <w:r>
        <w:rPr>
          <w:rFonts w:ascii="Arial" w:hAnsi="Arial" w:cs="Arial"/>
          <w:i/>
          <w:iCs/>
          <w:highlight w:val="white"/>
        </w:rPr>
        <w:t>Western Visayas Nursing Research Journal, 7</w:t>
      </w:r>
      <w:r>
        <w:rPr>
          <w:rFonts w:ascii="Arial" w:hAnsi="Arial" w:cs="Arial"/>
          <w:highlight w:val="white"/>
        </w:rPr>
        <w:t>(</w:t>
      </w:r>
      <w:r>
        <w:rPr>
          <w:rFonts w:ascii="Arial" w:hAnsi="Arial" w:cs="Arial"/>
          <w:highlight w:val="white"/>
        </w:rPr>
        <w:t>2), 45–58.</w:t>
      </w:r>
    </w:p>
    <w:p w14:paraId="65B91E5B" w14:textId="77777777" w:rsidR="00AC38F8" w:rsidRDefault="00101BFF">
      <w:pPr>
        <w:ind w:left="720" w:hanging="720"/>
        <w:rPr>
          <w:rFonts w:ascii="Arial" w:hAnsi="Arial" w:cs="Arial"/>
          <w:highlight w:val="white"/>
        </w:rPr>
      </w:pPr>
      <w:r>
        <w:rPr>
          <w:rFonts w:ascii="Arial" w:hAnsi="Arial" w:cs="Arial"/>
          <w:highlight w:val="white"/>
        </w:rPr>
        <w:t xml:space="preserve">National Cancer Institute. (2023). </w:t>
      </w:r>
      <w:r>
        <w:rPr>
          <w:rFonts w:ascii="Arial" w:hAnsi="Arial" w:cs="Arial"/>
          <w:i/>
          <w:iCs/>
          <w:highlight w:val="white"/>
        </w:rPr>
        <w:t xml:space="preserve">Chemotherapy to treat </w:t>
      </w:r>
      <w:proofErr w:type="gramStart"/>
      <w:r>
        <w:rPr>
          <w:rFonts w:ascii="Arial" w:hAnsi="Arial" w:cs="Arial"/>
          <w:i/>
          <w:iCs/>
          <w:highlight w:val="white"/>
        </w:rPr>
        <w:t>cancer</w:t>
      </w:r>
      <w:r>
        <w:rPr>
          <w:rFonts w:ascii="Arial" w:hAnsi="Arial" w:cs="Arial"/>
          <w:highlight w:val="white"/>
        </w:rPr>
        <w:t>.</w:t>
      </w:r>
      <w:r>
        <w:rPr>
          <w:rFonts w:ascii="Arial" w:hAnsi="Arial" w:cs="Arial"/>
          <w:i/>
          <w:iCs/>
          <w:color w:val="FFFFFF"/>
          <w:highlight w:val="white"/>
        </w:rPr>
        <w:t>Chemotherapy</w:t>
      </w:r>
      <w:proofErr w:type="gramEnd"/>
      <w:r>
        <w:rPr>
          <w:rFonts w:ascii="Arial" w:hAnsi="Arial" w:cs="Arial"/>
          <w:i/>
          <w:iCs/>
          <w:color w:val="FFFFFF"/>
          <w:highlight w:val="white"/>
        </w:rPr>
        <w:t xml:space="preserve"> to treat</w:t>
      </w:r>
      <w:r>
        <w:rPr>
          <w:rFonts w:ascii="Arial" w:hAnsi="Arial" w:cs="Arial"/>
          <w:color w:val="FFFFFF"/>
          <w:highlight w:val="white"/>
        </w:rPr>
        <w:t xml:space="preserve"> </w:t>
      </w:r>
      <w:hyperlink r:id="rId46" w:history="1">
        <w:r>
          <w:rPr>
            <w:rFonts w:ascii="Arial" w:hAnsi="Arial" w:cs="Arial"/>
            <w:highlight w:val="white"/>
          </w:rPr>
          <w:t>https://www.cancer.gov/about-cancer/treatment/types/chemotherapy</w:t>
        </w:r>
      </w:hyperlink>
    </w:p>
    <w:p w14:paraId="09CE64C6" w14:textId="77777777" w:rsidR="00AC38F8" w:rsidRDefault="00101BFF">
      <w:pPr>
        <w:ind w:left="720" w:hanging="720"/>
        <w:rPr>
          <w:rFonts w:ascii="Arial" w:hAnsi="Arial" w:cs="Arial"/>
        </w:rPr>
      </w:pPr>
      <w:r>
        <w:rPr>
          <w:rFonts w:ascii="Arial" w:hAnsi="Arial" w:cs="Arial"/>
          <w:color w:val="080809"/>
        </w:rPr>
        <w:t xml:space="preserve">Nursing </w:t>
      </w:r>
      <w:r>
        <w:rPr>
          <w:rFonts w:ascii="Arial" w:hAnsi="Arial" w:cs="Arial"/>
          <w:color w:val="080809"/>
        </w:rPr>
        <w:t>Research: Generating and Assessing Evidence for Nursing Practice Polit, D. F., &amp; Beck, C. T. (2017). Nursing research: Generating and assessing evidence for nursing practice (10th ed.). Wolters Kluwer. Publisher link:</w:t>
      </w:r>
      <w:hyperlink r:id="rId47" w:history="1">
        <w:r>
          <w:rPr>
            <w:rFonts w:ascii="Arial" w:hAnsi="Arial" w:cs="Arial"/>
            <w:color w:val="080809"/>
          </w:rPr>
          <w:t xml:space="preserve"> </w:t>
        </w:r>
      </w:hyperlink>
      <w:hyperlink r:id="rId48" w:history="1">
        <w:r>
          <w:rPr>
            <w:rFonts w:ascii="Arial" w:hAnsi="Arial" w:cs="Arial"/>
          </w:rPr>
          <w:t>https://shop.lww.com/Nursing-Research/p/9781496350613</w:t>
        </w:r>
      </w:hyperlink>
    </w:p>
    <w:p w14:paraId="4DFCBFFE" w14:textId="77777777" w:rsidR="00AC38F8" w:rsidRDefault="00101BFF">
      <w:pPr>
        <w:ind w:left="720" w:hanging="720"/>
        <w:rPr>
          <w:rFonts w:ascii="Arial" w:hAnsi="Arial" w:cs="Arial"/>
        </w:rPr>
      </w:pPr>
      <w:r>
        <w:rPr>
          <w:rFonts w:ascii="Arial" w:hAnsi="Arial" w:cs="Arial"/>
        </w:rPr>
        <w:t>Rana, J., Gutierrez, P. L., &amp; Oldroyd, J. C. (2022). Quantitative methods. In A. Farazmand (Ed.), Global Encyclopedia of Public Administration, Public Policy, and Governance</w:t>
      </w:r>
      <w:r>
        <w:rPr>
          <w:rFonts w:ascii="Arial" w:hAnsi="Arial" w:cs="Arial"/>
        </w:rPr>
        <w:t xml:space="preserve"> (pp. 11202–11207). Springer.</w:t>
      </w:r>
      <w:hyperlink r:id="rId49" w:history="1">
        <w:r>
          <w:rPr>
            <w:rFonts w:ascii="Arial" w:hAnsi="Arial" w:cs="Arial"/>
          </w:rPr>
          <w:t xml:space="preserve"> </w:t>
        </w:r>
      </w:hyperlink>
      <w:hyperlink r:id="rId50" w:history="1">
        <w:r>
          <w:rPr>
            <w:rFonts w:ascii="Arial" w:hAnsi="Arial" w:cs="Arial"/>
          </w:rPr>
          <w:t>https://doi.org/10.1007/978-3-319-31816-5_460-1</w:t>
        </w:r>
      </w:hyperlink>
    </w:p>
    <w:p w14:paraId="745E58B9" w14:textId="77777777" w:rsidR="00AC38F8" w:rsidRDefault="00101BFF">
      <w:pPr>
        <w:ind w:left="720" w:hanging="720"/>
        <w:rPr>
          <w:rFonts w:ascii="Arial" w:hAnsi="Arial" w:cs="Arial"/>
          <w:highlight w:val="white"/>
        </w:rPr>
      </w:pPr>
      <w:r>
        <w:rPr>
          <w:rFonts w:ascii="Arial" w:hAnsi="Arial" w:cs="Arial"/>
          <w:highlight w:val="white"/>
        </w:rPr>
        <w:t>Ranganathan, P., Singh, J., &amp; Thabah, M. M. (2024). Designing and validating a research questionnaire - Part 2. Perspectives in Clinical Research, 15(1), 42–45.</w:t>
      </w:r>
    </w:p>
    <w:p w14:paraId="627EAF29" w14:textId="77777777" w:rsidR="00AC38F8" w:rsidRDefault="00101BFF">
      <w:pPr>
        <w:ind w:left="720" w:hanging="720"/>
        <w:rPr>
          <w:rFonts w:ascii="Arial" w:hAnsi="Arial" w:cs="Arial"/>
          <w:highlight w:val="white"/>
        </w:rPr>
      </w:pPr>
      <w:r>
        <w:rPr>
          <w:rFonts w:ascii="Arial" w:hAnsi="Arial" w:cs="Arial"/>
          <w:highlight w:val="white"/>
        </w:rPr>
        <w:t>Razali, N.M., &amp; Wah, Y.B. (2011). P</w:t>
      </w:r>
      <w:r>
        <w:rPr>
          <w:rFonts w:ascii="Arial" w:hAnsi="Arial" w:cs="Arial"/>
          <w:highlight w:val="white"/>
        </w:rPr>
        <w:t>ower comparisons of Shapiro-Wilk, Kolmogorov-Smirnov, Liliefors, and Anderson-Darling tests. Journal of Statistical Modeling and Analytics, 2(1), 21-33.</w:t>
      </w:r>
    </w:p>
    <w:p w14:paraId="31129EC6" w14:textId="77777777" w:rsidR="00AC38F8" w:rsidRDefault="00101BFF">
      <w:pPr>
        <w:ind w:left="720" w:hanging="720"/>
        <w:rPr>
          <w:rFonts w:ascii="Arial" w:hAnsi="Arial" w:cs="Arial"/>
          <w:highlight w:val="white"/>
        </w:rPr>
      </w:pPr>
      <w:r>
        <w:rPr>
          <w:rFonts w:ascii="Arial" w:hAnsi="Arial" w:cs="Arial"/>
          <w:highlight w:val="white"/>
        </w:rPr>
        <w:t>Rosenstock, I. M., Strecher, V. J., &amp; Becker, M. H. (1988). Social learning theory and the Health Belie</w:t>
      </w:r>
      <w:r>
        <w:rPr>
          <w:rFonts w:ascii="Arial" w:hAnsi="Arial" w:cs="Arial"/>
          <w:highlight w:val="white"/>
        </w:rPr>
        <w:t>f Model. Health Education Quarterly, 15(2), 175–183.</w:t>
      </w:r>
    </w:p>
    <w:p w14:paraId="3261D478" w14:textId="77777777" w:rsidR="00AC38F8" w:rsidRDefault="00101BFF">
      <w:pPr>
        <w:ind w:left="720" w:hanging="720"/>
        <w:rPr>
          <w:rFonts w:ascii="Arial" w:hAnsi="Arial" w:cs="Arial"/>
          <w:highlight w:val="white"/>
        </w:rPr>
      </w:pPr>
      <w:r>
        <w:rPr>
          <w:rFonts w:ascii="Arial" w:hAnsi="Arial" w:cs="Arial"/>
          <w:highlight w:val="white"/>
        </w:rPr>
        <w:t>Rosenstock, I. M. (1966). Why people use health services. Milbank Memorial Fund Quarterly, 44(3), 94–124.</w:t>
      </w:r>
    </w:p>
    <w:p w14:paraId="6E20BE75" w14:textId="77777777" w:rsidR="00AC38F8" w:rsidRDefault="00101BFF">
      <w:pPr>
        <w:ind w:left="720" w:hanging="720"/>
        <w:rPr>
          <w:rFonts w:ascii="Arial" w:hAnsi="Arial" w:cs="Arial"/>
        </w:rPr>
      </w:pPr>
      <w:r>
        <w:rPr>
          <w:rFonts w:ascii="Arial" w:hAnsi="Arial" w:cs="Arial"/>
        </w:rPr>
        <w:t>Soriano, G. P. (2019). Knowledge and attitude of Filipino nurses towards palliative care. Interna</w:t>
      </w:r>
      <w:r>
        <w:rPr>
          <w:rFonts w:ascii="Arial" w:hAnsi="Arial" w:cs="Arial"/>
        </w:rPr>
        <w:t>tional Journal of Nursing Care, 7(2), 20–25.</w:t>
      </w:r>
      <w:hyperlink r:id="rId51" w:history="1">
        <w:r>
          <w:rPr>
            <w:rFonts w:ascii="Arial" w:hAnsi="Arial" w:cs="Arial"/>
          </w:rPr>
          <w:t xml:space="preserve"> </w:t>
        </w:r>
      </w:hyperlink>
      <w:hyperlink r:id="rId52" w:history="1">
        <w:r>
          <w:rPr>
            <w:rFonts w:ascii="Arial" w:hAnsi="Arial" w:cs="Arial"/>
          </w:rPr>
          <w:t>https://doi.org/10.37506/ijonc.v7i2.7709</w:t>
        </w:r>
      </w:hyperlink>
    </w:p>
    <w:p w14:paraId="7937778D" w14:textId="77777777" w:rsidR="00AC38F8" w:rsidRDefault="00101BFF">
      <w:pPr>
        <w:ind w:left="720" w:hanging="720"/>
        <w:rPr>
          <w:rFonts w:ascii="Arial" w:hAnsi="Arial" w:cs="Arial"/>
          <w:highlight w:val="white"/>
        </w:rPr>
      </w:pPr>
      <w:r>
        <w:rPr>
          <w:rFonts w:ascii="Arial" w:hAnsi="Arial" w:cs="Arial"/>
          <w:highlight w:val="white"/>
        </w:rPr>
        <w:t>Unabia, C. A., &amp; Bacarisas</w:t>
      </w:r>
      <w:r>
        <w:rPr>
          <w:rFonts w:ascii="Arial" w:hAnsi="Arial" w:cs="Arial"/>
          <w:highlight w:val="white"/>
        </w:rPr>
        <w:t xml:space="preserve">, M. R. (2024). Evaluating the BSN curriculum alignment with specialized nursing competencies in Philippine universities. </w:t>
      </w:r>
      <w:r>
        <w:rPr>
          <w:rFonts w:ascii="Arial" w:hAnsi="Arial" w:cs="Arial"/>
          <w:i/>
          <w:iCs/>
          <w:highlight w:val="white"/>
        </w:rPr>
        <w:t>Journal of Nursing Education and Practice, 14</w:t>
      </w:r>
      <w:r>
        <w:rPr>
          <w:rFonts w:ascii="Arial" w:hAnsi="Arial" w:cs="Arial"/>
          <w:highlight w:val="white"/>
        </w:rPr>
        <w:t>(4), 88–97.</w:t>
      </w:r>
    </w:p>
    <w:p w14:paraId="5FF24F89" w14:textId="77777777" w:rsidR="00AC38F8" w:rsidRDefault="00101BFF">
      <w:pPr>
        <w:ind w:left="720" w:hanging="720"/>
        <w:rPr>
          <w:rFonts w:ascii="Arial" w:hAnsi="Arial" w:cs="Arial"/>
          <w:highlight w:val="white"/>
        </w:rPr>
      </w:pPr>
      <w:r>
        <w:rPr>
          <w:rFonts w:ascii="Arial" w:hAnsi="Arial" w:cs="Arial"/>
        </w:rPr>
        <w:t>Viveiros, M. (2020). Nurse-delivered Standardized Chemotherapy Education Inte</w:t>
      </w:r>
      <w:r>
        <w:rPr>
          <w:rFonts w:ascii="Arial" w:hAnsi="Arial" w:cs="Arial"/>
        </w:rPr>
        <w:t>rvention to Reduce Distress among Older Adults in an Outpatient Setting.</w:t>
      </w:r>
    </w:p>
    <w:p w14:paraId="6DE22996" w14:textId="77777777" w:rsidR="00AC38F8" w:rsidRDefault="00101BFF">
      <w:pPr>
        <w:ind w:left="720" w:hanging="720"/>
        <w:rPr>
          <w:rFonts w:ascii="Arial" w:hAnsi="Arial" w:cs="Arial"/>
          <w:highlight w:val="white"/>
        </w:rPr>
      </w:pPr>
      <w:r>
        <w:rPr>
          <w:rFonts w:ascii="Arial" w:hAnsi="Arial" w:cs="Arial"/>
          <w:highlight w:val="white"/>
        </w:rPr>
        <w:t xml:space="preserve">Watheeq, H. H., &amp; AI-Ashour, I. A. (2022). Nurse's knowledge toward oncology patients during chemotherapy management. </w:t>
      </w:r>
      <w:r>
        <w:rPr>
          <w:rFonts w:ascii="Arial" w:hAnsi="Arial" w:cs="Arial"/>
          <w:i/>
          <w:iCs/>
          <w:highlight w:val="white"/>
        </w:rPr>
        <w:t>International journal of health sciences</w:t>
      </w:r>
      <w:r>
        <w:rPr>
          <w:rFonts w:ascii="Arial" w:hAnsi="Arial" w:cs="Arial"/>
          <w:highlight w:val="white"/>
        </w:rPr>
        <w:t xml:space="preserve">, </w:t>
      </w:r>
      <w:r>
        <w:rPr>
          <w:rFonts w:ascii="Arial" w:hAnsi="Arial" w:cs="Arial"/>
          <w:i/>
          <w:iCs/>
          <w:highlight w:val="white"/>
        </w:rPr>
        <w:t>6</w:t>
      </w:r>
      <w:r>
        <w:rPr>
          <w:rFonts w:ascii="Arial" w:hAnsi="Arial" w:cs="Arial"/>
          <w:highlight w:val="white"/>
        </w:rPr>
        <w:t>(S8), 1063-1076.</w:t>
      </w:r>
    </w:p>
    <w:p w14:paraId="18625223" w14:textId="77777777" w:rsidR="00AC38F8" w:rsidRDefault="00101BFF">
      <w:pPr>
        <w:ind w:left="720" w:hanging="720"/>
        <w:rPr>
          <w:rFonts w:ascii="Arial" w:hAnsi="Arial" w:cs="Arial"/>
          <w:highlight w:val="white"/>
        </w:rPr>
      </w:pPr>
      <w:r>
        <w:rPr>
          <w:rFonts w:ascii="Arial" w:hAnsi="Arial" w:cs="Arial"/>
          <w:highlight w:val="white"/>
        </w:rPr>
        <w:t>Zakar</w:t>
      </w:r>
      <w:r>
        <w:rPr>
          <w:rFonts w:ascii="Arial" w:hAnsi="Arial" w:cs="Arial"/>
          <w:highlight w:val="white"/>
        </w:rPr>
        <w:t xml:space="preserve">ia, M. M., Alaa, S. M., &amp; Desoky, G. M. (2022). Oncology nurses’ knowledge and practices regarding safe administration of intravenous chemotherapy. </w:t>
      </w:r>
      <w:r>
        <w:rPr>
          <w:rFonts w:ascii="Arial" w:hAnsi="Arial" w:cs="Arial"/>
          <w:i/>
          <w:iCs/>
          <w:highlight w:val="white"/>
        </w:rPr>
        <w:t>Egyptian Journal of Health Care, 13</w:t>
      </w:r>
      <w:r>
        <w:rPr>
          <w:rFonts w:ascii="Arial" w:hAnsi="Arial" w:cs="Arial"/>
          <w:highlight w:val="white"/>
        </w:rPr>
        <w:t xml:space="preserve">(1), 1218–1231. </w:t>
      </w:r>
      <w:hyperlink r:id="rId53" w:history="1">
        <w:r>
          <w:rPr>
            <w:rFonts w:ascii="Arial" w:hAnsi="Arial" w:cs="Arial"/>
            <w:highlight w:val="white"/>
          </w:rPr>
          <w:t>ht</w:t>
        </w:r>
        <w:r>
          <w:rPr>
            <w:rFonts w:ascii="Arial" w:hAnsi="Arial" w:cs="Arial"/>
            <w:highlight w:val="white"/>
          </w:rPr>
          <w:t>tps://doi.org/10.21608/ejhc.2022.225111</w:t>
        </w:r>
      </w:hyperlink>
    </w:p>
    <w:p w14:paraId="6CBA73D4" w14:textId="77777777" w:rsidR="00AC38F8" w:rsidRDefault="00AC38F8">
      <w:pPr>
        <w:pStyle w:val="ConcHead"/>
        <w:spacing w:after="0"/>
        <w:jc w:val="both"/>
        <w:rPr>
          <w:rFonts w:ascii="Arial" w:hAnsi="Arial" w:cs="Arial"/>
          <w:sz w:val="20"/>
        </w:rPr>
        <w:sectPr w:rsidR="00AC38F8">
          <w:headerReference w:type="even" r:id="rId54"/>
          <w:headerReference w:type="default" r:id="rId55"/>
          <w:footerReference w:type="default" r:id="rId56"/>
          <w:headerReference w:type="first" r:id="rId57"/>
          <w:type w:val="continuous"/>
          <w:pgSz w:w="12240" w:h="15840"/>
          <w:pgMar w:top="1440" w:right="2016" w:bottom="2016" w:left="2016" w:header="720" w:footer="1123" w:gutter="0"/>
          <w:cols w:space="720"/>
          <w:docGrid w:linePitch="272"/>
        </w:sectPr>
      </w:pPr>
    </w:p>
    <w:p w14:paraId="47FA6C4C" w14:textId="77777777" w:rsidR="00AC38F8" w:rsidRDefault="00AC38F8">
      <w:pPr>
        <w:pStyle w:val="Appendix"/>
        <w:spacing w:after="0"/>
        <w:jc w:val="both"/>
        <w:rPr>
          <w:rFonts w:ascii="Arial" w:hAnsi="Arial" w:cs="Arial"/>
          <w:b w:val="0"/>
          <w:sz w:val="20"/>
        </w:rPr>
      </w:pPr>
    </w:p>
    <w:sectPr w:rsidR="00AC38F8">
      <w:headerReference w:type="even" r:id="rId58"/>
      <w:headerReference w:type="default" r:id="rId59"/>
      <w:footerReference w:type="default" r:id="rId60"/>
      <w:headerReference w:type="first" r:id="rId6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aveed khattak" w:date="2026-03-27T20:10:00Z" w:initials="Naveed kh">
    <w:p w14:paraId="00000001" w14:textId="77777777" w:rsidR="00AC38F8" w:rsidRDefault="00101BFF">
      <w:r>
        <w:annotationRef/>
      </w:r>
      <w:r>
        <w:t>The title of the study showed that it is cross sectional, while actually it is analytical cross sectional.</w:t>
      </w:r>
    </w:p>
  </w:comment>
  <w:comment w:id="1" w:author="Naveed khattak" w:date="2026-03-27T20:11:00Z" w:initials="Naveed kh">
    <w:p w14:paraId="00000002" w14:textId="77777777" w:rsidR="00AC38F8" w:rsidRDefault="00101BFF">
      <w:r>
        <w:annotationRef/>
      </w:r>
      <w:r>
        <w:t xml:space="preserve">This could be background not an aim of the study. Clearly differentiate between aim and background </w:t>
      </w:r>
    </w:p>
  </w:comment>
  <w:comment w:id="2" w:author="Naveed khattak" w:date="2026-03-27T20:14:00Z" w:initials="Naveed kh">
    <w:p w14:paraId="00000003" w14:textId="77777777" w:rsidR="00AC38F8" w:rsidRDefault="00101BFF">
      <w:r>
        <w:annotationRef/>
      </w:r>
      <w:r>
        <w:t>Replace it with Study setting and duration to be academically sound</w:t>
      </w:r>
    </w:p>
  </w:comment>
  <w:comment w:id="3" w:author="Naveed khattak" w:date="2026-03-27T20:15:00Z" w:initials="Naveed kh">
    <w:p w14:paraId="00000004" w14:textId="77777777" w:rsidR="00AC38F8" w:rsidRDefault="00101BFF">
      <w:r>
        <w:annotationRef/>
      </w:r>
      <w:r>
        <w:t xml:space="preserve">The aim has already been mentioned </w:t>
      </w:r>
    </w:p>
  </w:comment>
  <w:comment w:id="4" w:author="Naveed khattak" w:date="2026-03-27T20:41:00Z" w:initials="Naveed kh">
    <w:p w14:paraId="00000005" w14:textId="77777777" w:rsidR="00AC38F8" w:rsidRDefault="00101BFF">
      <w:r>
        <w:annotationRef/>
      </w:r>
      <w:r>
        <w:t>mention about the number of schools or colleges i</w:t>
      </w:r>
      <w:r>
        <w:t>n the city.</w:t>
      </w:r>
    </w:p>
  </w:comment>
  <w:comment w:id="5" w:author="Naveed khattak" w:date="2026-03-27T20:42:00Z" w:initials="Naveed kh">
    <w:p w14:paraId="00000006" w14:textId="667C9E50" w:rsidR="00AC38F8" w:rsidRDefault="00101BFF">
      <w:r>
        <w:annotationRef/>
      </w:r>
      <w:r w:rsidR="0038242E">
        <w:t xml:space="preserve">Not </w:t>
      </w:r>
      <w:r w:rsidR="0038242E">
        <w:t>proper</w:t>
      </w:r>
      <w:bookmarkStart w:id="6" w:name="_GoBack"/>
      <w:bookmarkEnd w:id="6"/>
      <w:r>
        <w:t xml:space="preserve"> wording and sentence structure.</w:t>
      </w:r>
      <w:r>
        <w:br/>
        <w:t xml:space="preserve">need clarity </w:t>
      </w:r>
    </w:p>
  </w:comment>
  <w:comment w:id="7" w:author="Naveed khattak" w:date="2026-03-27T20:42:00Z" w:initials="Naveed kh">
    <w:p w14:paraId="00000007" w14:textId="77777777" w:rsidR="00AC38F8" w:rsidRDefault="00101BFF">
      <w:r>
        <w:annotationRef/>
      </w:r>
      <w:r>
        <w:t xml:space="preserve">Only show significant findings </w:t>
      </w:r>
    </w:p>
  </w:comment>
  <w:comment w:id="8" w:author="Naveed khattak" w:date="2026-03-27T20:44:00Z" w:initials="Naveed kh">
    <w:p w14:paraId="00000008" w14:textId="77777777" w:rsidR="00AC38F8" w:rsidRDefault="00101BFF">
      <w:r>
        <w:annotationRef/>
      </w:r>
      <w:r>
        <w:t>were</w:t>
      </w:r>
    </w:p>
  </w:comment>
  <w:comment w:id="9" w:author="Naveed khattak" w:date="2026-03-27T20:45:00Z" w:initials="Naveed kh">
    <w:p w14:paraId="00000009" w14:textId="77777777" w:rsidR="00AC38F8" w:rsidRDefault="00101BFF">
      <w:r>
        <w:annotationRef/>
      </w:r>
      <w:r>
        <w:t>Rationale need revision.</w:t>
      </w:r>
      <w:r>
        <w:br/>
        <w:t>why this study was important to conduct?</w:t>
      </w:r>
    </w:p>
  </w:comment>
  <w:comment w:id="10" w:author="Naveed khattak" w:date="2026-03-27T20:48:00Z" w:initials="Naveed kh">
    <w:p w14:paraId="00000010" w14:textId="77777777" w:rsidR="00AC38F8" w:rsidRDefault="00101BFF">
      <w:r>
        <w:annotationRef/>
      </w:r>
      <w:r>
        <w:t>Very concise literature review without citing any study or literature.</w:t>
      </w:r>
      <w:r>
        <w:br/>
        <w:t>Theoretical fr</w:t>
      </w:r>
      <w:r>
        <w:t>amework was not used properly.</w:t>
      </w:r>
    </w:p>
  </w:comment>
  <w:comment w:id="11" w:author="Naveed khattak" w:date="2026-03-27T20:46:00Z" w:initials="Naveed kh">
    <w:p w14:paraId="00000011" w14:textId="77777777" w:rsidR="00AC38F8" w:rsidRDefault="00101BFF">
      <w:r>
        <w:annotationRef/>
      </w:r>
      <w:r>
        <w:t xml:space="preserve">use past tense throughout </w:t>
      </w:r>
    </w:p>
  </w:comment>
  <w:comment w:id="12" w:author="Naveed khattak" w:date="2026-03-27T20:49:00Z" w:initials="Naveed kh">
    <w:p w14:paraId="00000012" w14:textId="77777777" w:rsidR="00AC38F8" w:rsidRDefault="00101BFF">
      <w:r>
        <w:annotationRef/>
      </w:r>
      <w:r>
        <w:t>This is not necessary here</w:t>
      </w:r>
    </w:p>
  </w:comment>
  <w:comment w:id="13" w:author="Naveed khattak" w:date="2026-03-27T20:50:00Z" w:initials="Naveed kh">
    <w:p w14:paraId="00000013" w14:textId="77777777" w:rsidR="00AC38F8" w:rsidRDefault="00101BFF">
      <w:r>
        <w:annotationRef/>
      </w:r>
      <w:r>
        <w:t xml:space="preserve">Cronbach’s alpha must be more than 0.7, clearly mention the calculated value </w:t>
      </w:r>
    </w:p>
  </w:comment>
  <w:comment w:id="14" w:author="Naveed khattak" w:date="2026-03-27T20:51:00Z" w:initials="Naveed kh">
    <w:p w14:paraId="00000014" w14:textId="77777777" w:rsidR="00AC38F8" w:rsidRDefault="00101BFF">
      <w:r>
        <w:annotationRef/>
      </w:r>
      <w:r>
        <w:t xml:space="preserve">&amp; Sampling technique </w:t>
      </w:r>
    </w:p>
  </w:comment>
  <w:comment w:id="15" w:author="Naveed khattak" w:date="2026-03-27T20:54:00Z" w:initials="Naveed kh">
    <w:p w14:paraId="00000015" w14:textId="77777777" w:rsidR="00AC38F8" w:rsidRDefault="00101BFF">
      <w:r>
        <w:annotationRef/>
      </w:r>
      <w:r>
        <w:t xml:space="preserve">Mention how many forms have been sended, and how many have been </w:t>
      </w:r>
      <w:r>
        <w:t>filled and responded.</w:t>
      </w:r>
      <w:r>
        <w:br/>
        <w:t>also mention how students were approached i.e WhatsApp or email.</w:t>
      </w:r>
    </w:p>
  </w:comment>
  <w:comment w:id="16" w:author="Naveed khattak" w:date="2026-03-27T21:01:00Z" w:initials="Naveed kh">
    <w:p w14:paraId="00000016" w14:textId="77777777" w:rsidR="00AC38F8" w:rsidRDefault="00101BFF">
      <w:r>
        <w:annotationRef/>
      </w:r>
      <w:r>
        <w:t>There is no strength and weakness of the study.</w:t>
      </w:r>
    </w:p>
  </w:comment>
  <w:comment w:id="17" w:author="Naveed khattak" w:date="2026-03-27T21:24:00Z" w:initials="Naveed kh">
    <w:p w14:paraId="00000017" w14:textId="77777777" w:rsidR="00AC38F8" w:rsidRDefault="00101BFF">
      <w:r>
        <w:annotationRef/>
      </w:r>
      <w:r>
        <w:t>Add more recent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01" w16cid:durableId="2D751855"/>
  <w16cid:commentId w16cid:paraId="00000002" w16cid:durableId="2D751856"/>
  <w16cid:commentId w16cid:paraId="00000003" w16cid:durableId="2D751857"/>
  <w16cid:commentId w16cid:paraId="00000004" w16cid:durableId="2D751858"/>
  <w16cid:commentId w16cid:paraId="00000005" w16cid:durableId="2D751859"/>
  <w16cid:commentId w16cid:paraId="00000006" w16cid:durableId="2D75185A"/>
  <w16cid:commentId w16cid:paraId="00000007" w16cid:durableId="2D75185B"/>
  <w16cid:commentId w16cid:paraId="00000008" w16cid:durableId="2D75185C"/>
  <w16cid:commentId w16cid:paraId="00000009" w16cid:durableId="2D75185D"/>
  <w16cid:commentId w16cid:paraId="00000010" w16cid:durableId="2D75185E"/>
  <w16cid:commentId w16cid:paraId="00000011" w16cid:durableId="2D75185F"/>
  <w16cid:commentId w16cid:paraId="00000012" w16cid:durableId="2D751860"/>
  <w16cid:commentId w16cid:paraId="00000013" w16cid:durableId="2D751861"/>
  <w16cid:commentId w16cid:paraId="00000014" w16cid:durableId="2D751862"/>
  <w16cid:commentId w16cid:paraId="00000015" w16cid:durableId="2D751863"/>
  <w16cid:commentId w16cid:paraId="00000016" w16cid:durableId="2D751864"/>
  <w16cid:commentId w16cid:paraId="00000017" w16cid:durableId="2D7518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BB6AC" w14:textId="77777777" w:rsidR="00101BFF" w:rsidRDefault="00101BFF">
      <w:r>
        <w:separator/>
      </w:r>
    </w:p>
  </w:endnote>
  <w:endnote w:type="continuationSeparator" w:id="0">
    <w:p w14:paraId="417960A8" w14:textId="77777777" w:rsidR="00101BFF" w:rsidRDefault="0010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EBCE5" w14:textId="77777777" w:rsidR="00AC38F8" w:rsidRDefault="00AC3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27BE3" w14:textId="77777777" w:rsidR="00AC38F8" w:rsidRDefault="00AC38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E2EC" w14:textId="77777777" w:rsidR="00AC38F8" w:rsidRDefault="00AC38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9A5AA" w14:textId="77777777" w:rsidR="00AC38F8" w:rsidRDefault="00AC3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720BC" w14:textId="77777777" w:rsidR="00101BFF" w:rsidRDefault="00101BFF">
      <w:r>
        <w:separator/>
      </w:r>
    </w:p>
  </w:footnote>
  <w:footnote w:type="continuationSeparator" w:id="0">
    <w:p w14:paraId="0A584469" w14:textId="77777777" w:rsidR="00101BFF" w:rsidRDefault="00101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F71E" w14:textId="77777777" w:rsidR="00AC38F8" w:rsidRDefault="00101BFF">
    <w:pPr>
      <w:pStyle w:val="Header"/>
    </w:pPr>
    <w:r>
      <w:rPr>
        <w:noProof/>
      </w:rPr>
      <w:pict w14:anchorId="043E0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33" type="#_x0000_t136" style="position:absolute;margin-left:0;margin-top:0;width:519.9pt;height:58.65pt;rotation:-45;z-index:-251661824;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A0180" w14:textId="77777777" w:rsidR="00AC38F8" w:rsidRDefault="00101BFF">
    <w:pPr>
      <w:pStyle w:val="Header"/>
    </w:pPr>
    <w:r>
      <w:rPr>
        <w:noProof/>
      </w:rPr>
      <w:pict w14:anchorId="4F986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32" type="#_x0000_t136" style="position:absolute;margin-left:0;margin-top:0;width:519.9pt;height:58.65pt;rotation:-45;z-index:-251660800;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62E6" w14:textId="77777777" w:rsidR="00AC38F8" w:rsidRDefault="00101BFF">
    <w:pPr>
      <w:ind w:left="2160"/>
      <w:jc w:val="center"/>
      <w:rPr>
        <w:rFonts w:ascii="Times New Roman" w:eastAsia="Calibri" w:hAnsi="Times New Roman"/>
        <w:i/>
        <w:sz w:val="18"/>
        <w:szCs w:val="22"/>
      </w:rPr>
    </w:pPr>
    <w:r>
      <w:rPr>
        <w:noProof/>
      </w:rPr>
      <w:pict w14:anchorId="340FD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31" type="#_x0000_t136" style="position:absolute;left:0;text-align:left;margin-left:0;margin-top:0;width:519.9pt;height:58.65pt;rotation:-45;z-index:-25166284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p w14:paraId="55D5BBDE" w14:textId="77777777" w:rsidR="00AC38F8" w:rsidRDefault="00101BFF">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3951CED" w14:textId="77777777" w:rsidR="00AC38F8" w:rsidRDefault="00101BFF">
    <w:pPr>
      <w:jc w:val="center"/>
      <w:rPr>
        <w:rFonts w:ascii="Times New Roman" w:eastAsia="Calibri" w:hAnsi="Times New Roman"/>
        <w:i/>
        <w:sz w:val="18"/>
        <w:szCs w:val="22"/>
      </w:rPr>
    </w:pPr>
    <w:r>
      <w:rPr>
        <w:rFonts w:ascii="Times New Roman" w:eastAsia="Calibri" w:hAnsi="Times New Roman"/>
        <w:i/>
        <w:sz w:val="18"/>
        <w:szCs w:val="22"/>
      </w:rPr>
      <w:t>.</w:t>
    </w:r>
  </w:p>
  <w:p w14:paraId="0A836B72" w14:textId="77777777" w:rsidR="00AC38F8" w:rsidRDefault="00101BFF">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EBDA27E" w14:textId="77777777" w:rsidR="00AC38F8" w:rsidRDefault="00101BFF">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C0FB0CF" w14:textId="77777777" w:rsidR="00AC38F8" w:rsidRDefault="00101BF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0FEEAEA" w14:textId="77777777" w:rsidR="00AC38F8" w:rsidRDefault="00101BF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2FB2B" w14:textId="77777777" w:rsidR="00AC38F8" w:rsidRDefault="00101BFF">
    <w:pPr>
      <w:pStyle w:val="Header"/>
    </w:pPr>
    <w:r>
      <w:rPr>
        <w:noProof/>
      </w:rPr>
      <w:pict w14:anchorId="6A2A4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1" o:spid="_x0000_s1030" type="#_x0000_t136" style="position:absolute;margin-left:0;margin-top:0;width:519.9pt;height:58.6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9AA90" w14:textId="77777777" w:rsidR="00AC38F8" w:rsidRDefault="00101BFF">
    <w:pPr>
      <w:pStyle w:val="Header"/>
    </w:pPr>
    <w:r>
      <w:rPr>
        <w:noProof/>
      </w:rPr>
      <w:pict w14:anchorId="74A112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2" o:spid="_x0000_s1029" type="#_x0000_t136" style="position:absolute;margin-left:0;margin-top:0;width:519.9pt;height:58.6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AFD4" w14:textId="77777777" w:rsidR="00AC38F8" w:rsidRDefault="00101BFF">
    <w:pPr>
      <w:pStyle w:val="Header"/>
    </w:pPr>
    <w:r>
      <w:rPr>
        <w:noProof/>
      </w:rPr>
      <w:pict w14:anchorId="5A134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3" o:spid="_x0000_s1028" type="#_x0000_t136" style="position:absolute;margin-left:0;margin-top:0;width:519.9pt;height:58.6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0A74B" w14:textId="77777777" w:rsidR="00AC38F8" w:rsidRDefault="00101BFF">
    <w:pPr>
      <w:pStyle w:val="Header"/>
    </w:pPr>
    <w:r>
      <w:rPr>
        <w:noProof/>
      </w:rPr>
      <w:pict w14:anchorId="1F0EA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4" o:spid="_x0000_s1027" type="#_x0000_t136" style="position:absolute;margin-left:0;margin-top:0;width:519.9pt;height:58.65pt;rotation:-45;z-index:-251655680;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EBAD3" w14:textId="77777777" w:rsidR="00AC38F8" w:rsidRDefault="00101BFF">
    <w:pPr>
      <w:pStyle w:val="Header"/>
    </w:pPr>
    <w:r>
      <w:rPr>
        <w:noProof/>
      </w:rPr>
      <w:pict w14:anchorId="39C1F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5" o:spid="_x0000_s1026" type="#_x0000_t136" style="position:absolute;margin-left:0;margin-top:0;width:519.9pt;height:58.65pt;rotation:-45;z-index:-25165465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CEE9A" w14:textId="77777777" w:rsidR="00AC38F8" w:rsidRDefault="00101BFF">
    <w:pPr>
      <w:pStyle w:val="Header"/>
    </w:pPr>
    <w:r>
      <w:rPr>
        <w:noProof/>
      </w:rPr>
      <w:pict w14:anchorId="5C6A4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6" o:spid="_x0000_s1025" type="#_x0000_t136" style="position:absolute;margin-left:0;margin-top:0;width:519.9pt;height:58.65pt;rotation:-45;z-index:-251656704;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singleLevel"/>
    <w:tmpl w:val="E7C4CADB"/>
    <w:lvl w:ilvl="0">
      <w:start w:val="7"/>
      <w:numFmt w:val="decimal"/>
      <w:suff w:val="space"/>
      <w:lvlText w:val="%1."/>
      <w:lvlJc w:val="left"/>
    </w:lvl>
  </w:abstractNum>
  <w:abstractNum w:abstractNumId="1" w15:restartNumberingAfterBreak="0">
    <w:nsid w:val="00000001"/>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1034"/>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F8"/>
    <w:rsid w:val="00101BFF"/>
    <w:rsid w:val="0038242E"/>
    <w:rsid w:val="00AC3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3FEA1F3"/>
  <w15:docId w15:val="{1408E16B-B703-49E8-988B-52B7C807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lang w:val="en-PH" w:eastAsia="en-PH"/>
    </w:rPr>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uiPriority w:val="10"/>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qFormat/>
    <w:rPr>
      <w:color w:val="605E5C"/>
      <w:shd w:val="clear" w:color="auto" w:fill="E1DFDD"/>
    </w:rPr>
  </w:style>
  <w:style w:type="paragraph" w:customStyle="1" w:styleId="a">
    <w:name w:val="正文"/>
    <w:qFormat/>
    <w:rPr>
      <w:rFonts w:ascii="Helvetica" w:eastAsia="Times New Roman" w:hAnsi="Helvetica"/>
      <w:sz w:val="24"/>
      <w:szCs w:val="24"/>
    </w:rPr>
  </w:style>
  <w:style w:type="paragraph" w:customStyle="1" w:styleId="a0">
    <w:name w:val="普通(网站)"/>
    <w:basedOn w:val="Normal"/>
    <w:qFormat/>
    <w:pPr>
      <w:spacing w:before="100" w:beforeAutospacing="1" w:after="100" w:afterAutospacing="1"/>
    </w:pPr>
    <w:rPr>
      <w:rFonts w:ascii="Times New Roman" w:eastAsia="SimSun" w:hAnsi="Times New Roman"/>
      <w:sz w:val="24"/>
      <w:szCs w:val="24"/>
      <w:lang w:val="en-PH" w:eastAsia="en-PH"/>
    </w:rPr>
  </w:style>
  <w:style w:type="table" w:customStyle="1" w:styleId="a1">
    <w:name w:val="普通表格"/>
    <w:qFormat/>
    <w:tblPr>
      <w:tblCellMar>
        <w:top w:w="0" w:type="dxa"/>
        <w:left w:w="108" w:type="dxa"/>
        <w:bottom w:w="0" w:type="dxa"/>
        <w:right w:w="108" w:type="dxa"/>
      </w:tblCellMar>
    </w:tblPr>
  </w:style>
  <w:style w:type="character" w:customStyle="1" w:styleId="UnresolvedMention2">
    <w:name w:val="Unresolved Mention2"/>
    <w:basedOn w:val="DefaultParagraphFont"/>
    <w:uiPriority w:val="99"/>
    <w:rPr>
      <w:color w:val="605E5C"/>
      <w:shd w:val="clear" w:color="auto" w:fill="E1DFDD"/>
    </w:rPr>
  </w:style>
  <w:style w:type="table" w:customStyle="1" w:styleId="TableGrid1">
    <w:name w:val="Table Grid1"/>
    <w:basedOn w:val="TableNormal"/>
    <w:next w:val="TableGrid"/>
    <w:uiPriority w:val="39"/>
    <w:rPr>
      <w:rFonts w:ascii="Calibri" w:eastAsia="Calibri" w:hAnsi="Calibri" w:cs="Vrind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9" Type="http://schemas.openxmlformats.org/officeDocument/2006/relationships/hyperlink" Target="https://doi.org/10.9734/ajrnh/2025/v8i1201" TargetMode="External"/><Relationship Id="rId21" Type="http://schemas.openxmlformats.org/officeDocument/2006/relationships/numbering" Target="numbering.xml"/><Relationship Id="rId34" Type="http://schemas.openxmlformats.org/officeDocument/2006/relationships/header" Target="header3.xml"/><Relationship Id="rId42" Type="http://schemas.openxmlformats.org/officeDocument/2006/relationships/hyperlink" Target="https://doi.org/10.1002/nop2.1964" TargetMode="External"/><Relationship Id="rId47" Type="http://schemas.openxmlformats.org/officeDocument/2006/relationships/hyperlink" Target="https://shop.lww.com/Nursing-Research/p/9781496350613?fbclid=IwZXh0bgNhZW0CMTAAYnJpZBEyNWRlbEkyQ1RaVG9XUXdBVnNydGMGYXBwX2lkEDIyMjAzOTE3ODgyMDA4OTIAAR7dR5Q9Ii-l9_Wh3bH9ZbaTEpeiCrl6ykZ1nQlNNc5bk9Nj6U5l4nPAWPmJSQ_aem_5j-hNu557yuS90x_9AqgQQ" TargetMode="External"/><Relationship Id="rId50" Type="http://schemas.openxmlformats.org/officeDocument/2006/relationships/hyperlink" Target="https://doi.org/10.1007/978-3-319-31816-5_460-1?fbclid=IwZXh0bgNhZW0CMTAAYnJpZBEyNWRlbEkyQ1RaVG9XUXdBVnNydGMGYXBwX2lkEDIyMjAzOTE3ODgyMDA4OTIAAR50BqDeSRtjwTyspJ2vwUVtVX4N280XKXcnJI55uD7dX3UAAVrBd8Z6fjw7Tw_aem_xgWYjERJeF3_IBKg24RRlA" TargetMode="External"/><Relationship Id="rId55" Type="http://schemas.openxmlformats.org/officeDocument/2006/relationships/header" Target="header5.xml"/><Relationship Id="rId63"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microsoft.com/office/2016/09/relationships/commentsIds" Target="commentsIds.xml"/><Relationship Id="rId11" Type="http://schemas.openxmlformats.org/officeDocument/2006/relationships/customXml" Target="../customXml/item11.xml"/><Relationship Id="rId24" Type="http://schemas.openxmlformats.org/officeDocument/2006/relationships/webSettings" Target="webSettings.xml"/><Relationship Id="rId32" Type="http://schemas.openxmlformats.org/officeDocument/2006/relationships/footer" Target="footer1.xml"/><Relationship Id="rId37" Type="http://schemas.openxmlformats.org/officeDocument/2006/relationships/hyperlink" Target="https://jqr1.kmu.ac.ir/article_92308_3c01df2513e87f197cdff7244611b231.pdf" TargetMode="External"/><Relationship Id="rId40" Type="http://schemas.openxmlformats.org/officeDocument/2006/relationships/hyperlink" Target="https://www.dictionary.com/browse/student-nurse" TargetMode="External"/><Relationship Id="rId45" Type="http://schemas.openxmlformats.org/officeDocument/2006/relationships/hyperlink" Target="https://doi.org/10.4102/curationis.v43i1.2033" TargetMode="External"/><Relationship Id="rId53" Type="http://schemas.openxmlformats.org/officeDocument/2006/relationships/hyperlink" Target="https://doi.org/10.21608/ejhc.2022.225111" TargetMode="External"/><Relationship Id="rId58" Type="http://schemas.openxmlformats.org/officeDocument/2006/relationships/header" Target="header7.xml"/><Relationship Id="rId5" Type="http://schemas.openxmlformats.org/officeDocument/2006/relationships/customXml" Target="../customXml/item5.xml"/><Relationship Id="rId61" Type="http://schemas.openxmlformats.org/officeDocument/2006/relationships/header" Target="header9.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comments" Target="comments.xml"/><Relationship Id="rId30" Type="http://schemas.openxmlformats.org/officeDocument/2006/relationships/header" Target="header1.xml"/><Relationship Id="rId35" Type="http://schemas.openxmlformats.org/officeDocument/2006/relationships/hyperlink" Target="https://doi.org/10.1016/j.nedt.2021.105053" TargetMode="External"/><Relationship Id="rId43" Type="http://schemas.openxmlformats.org/officeDocument/2006/relationships/hyperlink" Target="https://bmcmededuc.biomedcentral.com/articles/10.1186/s12909-024-06562-0" TargetMode="External"/><Relationship Id="rId48" Type="http://schemas.openxmlformats.org/officeDocument/2006/relationships/hyperlink" Target="https://shop.lww.com/Nursing-Research/p/9781496350613" TargetMode="External"/><Relationship Id="rId56" Type="http://schemas.openxmlformats.org/officeDocument/2006/relationships/footer" Target="footer3.xml"/><Relationship Id="rId8" Type="http://schemas.openxmlformats.org/officeDocument/2006/relationships/customXml" Target="../customXml/item8.xml"/><Relationship Id="rId51" Type="http://schemas.openxmlformats.org/officeDocument/2006/relationships/hyperlink" Target="https://doi.org/10.37506/ijonc.v7i2.7709"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33" Type="http://schemas.openxmlformats.org/officeDocument/2006/relationships/footer" Target="footer2.xml"/><Relationship Id="rId38" Type="http://schemas.openxmlformats.org/officeDocument/2006/relationships/hyperlink" Target="https://www.ncbi.nlm.nih.gov/pmc/articles/PMC8248625/" TargetMode="External"/><Relationship Id="rId46" Type="http://schemas.openxmlformats.org/officeDocument/2006/relationships/hyperlink" Target="https://www.cancer.gov/about-cancer/treatment/types/chemotherapy" TargetMode="External"/><Relationship Id="rId59" Type="http://schemas.openxmlformats.org/officeDocument/2006/relationships/header" Target="header8.xml"/><Relationship Id="rId20" Type="http://schemas.openxmlformats.org/officeDocument/2006/relationships/customXml" Target="../customXml/item20.xml"/><Relationship Id="rId41" Type="http://schemas.openxmlformats.org/officeDocument/2006/relationships/hyperlink" Target="https://pmc.ncbi.nlm.nih.gov/articles/PMC12424566/?utm_source=chatgpt.com" TargetMode="External"/><Relationship Id="rId54" Type="http://schemas.openxmlformats.org/officeDocument/2006/relationships/header" Target="header4.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settings" Target="settings.xml"/><Relationship Id="rId28" Type="http://schemas.microsoft.com/office/2011/relationships/commentsExtended" Target="commentsExtended.xml"/><Relationship Id="rId36" Type="http://schemas.openxmlformats.org/officeDocument/2006/relationships/hyperlink" Target="https://doi.org/10.7759/cureus.59972" TargetMode="External"/><Relationship Id="rId49" Type="http://schemas.openxmlformats.org/officeDocument/2006/relationships/hyperlink" Target="https://doi.org/10.1007/978-3-319-31816-5_460-1?fbclid=IwZXh0bgNhZW0CMTAAYnJpZBEyNWRlbEkyQ1RaVG9XUXdBVnNydGMGYXBwX2lkEDIyMjAzOTE3ODgyMDA4OTIAAR50BqDeSRtjwTyspJ2vwUVtVX4N280XKXcnJI55uD7dX3UAAVrBd8Z6fjw7Tw_aem_xgWYjERJeF3_IBKg24RRlA" TargetMode="External"/><Relationship Id="rId57" Type="http://schemas.openxmlformats.org/officeDocument/2006/relationships/header" Target="header6.xml"/><Relationship Id="rId10" Type="http://schemas.openxmlformats.org/officeDocument/2006/relationships/customXml" Target="../customXml/item10.xml"/><Relationship Id="rId31" Type="http://schemas.openxmlformats.org/officeDocument/2006/relationships/header" Target="header2.xml"/><Relationship Id="rId44" Type="http://schemas.openxmlformats.org/officeDocument/2006/relationships/hyperlink" Target="https://doi.org/10.54393/pjhs.v3i07.449" TargetMode="External"/><Relationship Id="rId52" Type="http://schemas.openxmlformats.org/officeDocument/2006/relationships/hyperlink" Target="https://doi.org/10.37506/ijonc.v7i2.7709" TargetMode="External"/><Relationship Id="rId60"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b:Sources xmlns:b="http://schemas.openxmlformats.org/officeDocument/2006/bibliography" xmlns="http://schemas.openxmlformats.org/officeDocument/2006/bibliography" SelectedStyle="\APA.XSL" StyleName="AP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FAA5ED6A-B220-41A4-A3B5-4FAEA6841A79}">
  <ds:schemaRefs>
    <ds:schemaRef ds:uri="http://www.wps.cn/android/officeDocument/2013/mofficeCustomData"/>
  </ds:schemaRefs>
</ds:datastoreItem>
</file>

<file path=customXml/itemProps10.xml><?xml version="1.0" encoding="utf-8"?>
<ds:datastoreItem xmlns:ds="http://schemas.openxmlformats.org/officeDocument/2006/customXml" ds:itemID="{1C2430D6-A6A4-40C1-93EF-CA1DE050EC61}">
  <ds:schemaRefs>
    <ds:schemaRef ds:uri="http://www.wps.cn/android/officeDocument/2013/mofficeCustomData"/>
  </ds:schemaRefs>
</ds:datastoreItem>
</file>

<file path=customXml/itemProps11.xml><?xml version="1.0" encoding="utf-8"?>
<ds:datastoreItem xmlns:ds="http://schemas.openxmlformats.org/officeDocument/2006/customXml" ds:itemID="{EF2B9721-DEBC-445C-9400-B99794DAC308}">
  <ds:schemaRefs>
    <ds:schemaRef ds:uri="http://www.wps.cn/android/officeDocument/2013/mofficeCustomData"/>
  </ds:schemaRefs>
</ds:datastoreItem>
</file>

<file path=customXml/itemProps12.xml><?xml version="1.0" encoding="utf-8"?>
<ds:datastoreItem xmlns:ds="http://schemas.openxmlformats.org/officeDocument/2006/customXml" ds:itemID="{15FDECEC-D1F2-478F-8F50-FDCB744B1BBA}">
  <ds:schemaRefs>
    <ds:schemaRef ds:uri="http://www.wps.cn/android/officeDocument/2013/mofficeCustomData"/>
  </ds:schemaRefs>
</ds:datastoreItem>
</file>

<file path=customXml/itemProps13.xml><?xml version="1.0" encoding="utf-8"?>
<ds:datastoreItem xmlns:ds="http://schemas.openxmlformats.org/officeDocument/2006/customXml" ds:itemID="{1EE75BE7-3648-4641-B667-F7145947DE09}">
  <ds:schemaRefs>
    <ds:schemaRef ds:uri="http://www.wps.cn/android/officeDocument/2013/mofficeCustomData"/>
  </ds:schemaRefs>
</ds:datastoreItem>
</file>

<file path=customXml/itemProps14.xml><?xml version="1.0" encoding="utf-8"?>
<ds:datastoreItem xmlns:ds="http://schemas.openxmlformats.org/officeDocument/2006/customXml" ds:itemID="{BD6FD07A-E3AF-471D-8D85-F3880CF578C8}">
  <ds:schemaRefs>
    <ds:schemaRef ds:uri="http://www.wps.cn/android/officeDocument/2013/mofficeCustomData"/>
  </ds:schemaRefs>
</ds:datastoreItem>
</file>

<file path=customXml/itemProps15.xml><?xml version="1.0" encoding="utf-8"?>
<ds:datastoreItem xmlns:ds="http://schemas.openxmlformats.org/officeDocument/2006/customXml" ds:itemID="{13943FDC-6473-45F2-9E5B-72B235B2E691}">
  <ds:schemaRefs>
    <ds:schemaRef ds:uri="http://www.wps.cn/android/officeDocument/2013/mofficeCustomData"/>
  </ds:schemaRefs>
</ds:datastoreItem>
</file>

<file path=customXml/itemProps16.xml><?xml version="1.0" encoding="utf-8"?>
<ds:datastoreItem xmlns:ds="http://schemas.openxmlformats.org/officeDocument/2006/customXml" ds:itemID="{D965C8D5-CE83-4447-9EA3-F050A15004AB}">
  <ds:schemaRefs>
    <ds:schemaRef ds:uri="http://www.wps.cn/android/officeDocument/2013/mofficeCustomData"/>
  </ds:schemaRefs>
</ds:datastoreItem>
</file>

<file path=customXml/itemProps1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8.xml><?xml version="1.0" encoding="utf-8"?>
<ds:datastoreItem xmlns:ds="http://schemas.openxmlformats.org/officeDocument/2006/customXml" ds:itemID="{624EDFA1-AE27-4C14-A6EB-BE6A50100ED7}">
  <ds:schemaRefs>
    <ds:schemaRef ds:uri="http://www.wps.cn/android/officeDocument/2013/mofficeCustomData"/>
  </ds:schemaRefs>
</ds:datastoreItem>
</file>

<file path=customXml/itemProps19.xml><?xml version="1.0" encoding="utf-8"?>
<ds:datastoreItem xmlns:ds="http://schemas.openxmlformats.org/officeDocument/2006/customXml" ds:itemID="{F2720BDB-FE60-4E52-BEC6-43D443273281}">
  <ds:schemaRefs>
    <ds:schemaRef ds:uri="http://www.wps.cn/android/officeDocument/2013/mofficeCustomData"/>
  </ds:schemaRefs>
</ds:datastoreItem>
</file>

<file path=customXml/itemProps2.xml><?xml version="1.0" encoding="utf-8"?>
<ds:datastoreItem xmlns:ds="http://schemas.openxmlformats.org/officeDocument/2006/customXml" ds:itemID="{C97F3079-B988-491E-A145-B676365A231D}">
  <ds:schemaRefs>
    <ds:schemaRef ds:uri="http://www.wps.cn/android/officeDocument/2013/mofficeCustomData"/>
  </ds:schemaRefs>
</ds:datastoreItem>
</file>

<file path=customXml/itemProps20.xml><?xml version="1.0" encoding="utf-8"?>
<ds:datastoreItem xmlns:ds="http://schemas.openxmlformats.org/officeDocument/2006/customXml" ds:itemID="{409BC8DD-909A-495A-AD01-F6BEA8BB38E5}">
  <ds:schemaRefs>
    <ds:schemaRef ds:uri="http://schemas.openxmlformats.org/officeDocument/2006/bibliography"/>
  </ds:schemaRefs>
</ds:datastoreItem>
</file>

<file path=customXml/itemProps3.xml><?xml version="1.0" encoding="utf-8"?>
<ds:datastoreItem xmlns:ds="http://schemas.openxmlformats.org/officeDocument/2006/customXml" ds:itemID="{4D03B494-EE7F-4D9E-B369-D47DE732625E}">
  <ds:schemaRefs>
    <ds:schemaRef ds:uri="http://www.wps.cn/android/officeDocument/2013/mofficeCustomData"/>
  </ds:schemaRefs>
</ds:datastoreItem>
</file>

<file path=customXml/itemProps4.xml><?xml version="1.0" encoding="utf-8"?>
<ds:datastoreItem xmlns:ds="http://schemas.openxmlformats.org/officeDocument/2006/customXml" ds:itemID="{3BB2D18B-9357-4A2F-B04F-B9DCD8125880}">
  <ds:schemaRefs>
    <ds:schemaRef ds:uri="http://www.wps.cn/android/officeDocument/2013/mofficeCustomData"/>
  </ds:schemaRefs>
</ds:datastoreItem>
</file>

<file path=customXml/itemProps5.xml><?xml version="1.0" encoding="utf-8"?>
<ds:datastoreItem xmlns:ds="http://schemas.openxmlformats.org/officeDocument/2006/customXml" ds:itemID="{7E022170-F57E-4D32-8F6F-AD1DD2B68D75}">
  <ds:schemaRefs>
    <ds:schemaRef ds:uri="http://www.wps.cn/android/officeDocument/2013/mofficeCustomData"/>
  </ds:schemaRefs>
</ds:datastoreItem>
</file>

<file path=customXml/itemProps6.xml><?xml version="1.0" encoding="utf-8"?>
<ds:datastoreItem xmlns:ds="http://schemas.openxmlformats.org/officeDocument/2006/customXml" ds:itemID="{FD51D33E-88D8-4D69-994D-DB5C4AD82E98}">
  <ds:schemaRefs>
    <ds:schemaRef ds:uri="http://www.wps.cn/android/officeDocument/2013/mofficeCustomData"/>
  </ds:schemaRefs>
</ds:datastoreItem>
</file>

<file path=customXml/itemProps7.xml><?xml version="1.0" encoding="utf-8"?>
<ds:datastoreItem xmlns:ds="http://schemas.openxmlformats.org/officeDocument/2006/customXml" ds:itemID="{2AEAD6BE-2309-494E-BC00-48D4AF656C84}">
  <ds:schemaRefs>
    <ds:schemaRef ds:uri="http://www.wps.cn/android/officeDocument/2013/mofficeCustomData"/>
  </ds:schemaRefs>
</ds:datastoreItem>
</file>

<file path=customXml/itemProps8.xml><?xml version="1.0" encoding="utf-8"?>
<ds:datastoreItem xmlns:ds="http://schemas.openxmlformats.org/officeDocument/2006/customXml" ds:itemID="{8138CC94-55FB-4945-9F97-1413E5168D4E}">
  <ds:schemaRefs>
    <ds:schemaRef ds:uri="http://www.wps.cn/android/officeDocument/2013/mofficeCustomData"/>
  </ds:schemaRefs>
</ds:datastoreItem>
</file>

<file path=customXml/itemProps9.xml><?xml version="1.0" encoding="utf-8"?>
<ds:datastoreItem xmlns:ds="http://schemas.openxmlformats.org/officeDocument/2006/customXml" ds:itemID="{EC010ED4-F4C1-4BBE-9EE9-3B9B3FF47552}">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6948</Words>
  <Characters>39608</Characters>
  <Application>Microsoft Office Word</Application>
  <DocSecurity>0</DocSecurity>
  <Lines>330</Lines>
  <Paragraphs>92</Paragraphs>
  <ScaleCrop>false</ScaleCrop>
  <Company>aaaa</Company>
  <LinksUpToDate>false</LinksUpToDate>
  <CharactersWithSpaces>46464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9</cp:revision>
  <cp:lastPrinted>1999-07-06T11:00:00Z</cp:lastPrinted>
  <dcterms:created xsi:type="dcterms:W3CDTF">2026-03-27T00:41:00Z</dcterms:created>
  <dcterms:modified xsi:type="dcterms:W3CDTF">2026-03-30T10:12:00Z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eyJoZGlkIjoiNTI5OTkxM2IzYWQ0NDI2MDMxOTgyZTM0Nzk0YzI3ZjQiLCJ1c2VySWQiOiI3MDQ5NDM0MzE0OTgifQ==</vt:lpwstr>
  </property>
  <property fmtid="{D5CDD505-2E9C-101B-9397-08002B2CF9AE}" pid="3" name="KSOProductBuildVer">
    <vt:lpwstr>1033-12.1.0.25242</vt:lpwstr>
  </property>
  <property fmtid="{D5CDD505-2E9C-101B-9397-08002B2CF9AE}" pid="4" name="ICV">
    <vt:lpwstr>919af5e7cf6d4140b03adcb90044796d</vt:lpwstr>
  </property>
</Properties>
</file>