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4514C" w:rsidRPr="00E52220" w14:paraId="272A6FF6" w14:textId="77777777" w:rsidTr="00107C72">
        <w:trPr>
          <w:trHeight w:val="290"/>
        </w:trPr>
        <w:tc>
          <w:tcPr>
            <w:tcW w:w="5000" w:type="pct"/>
            <w:gridSpan w:val="2"/>
            <w:tcBorders>
              <w:top w:val="nil"/>
              <w:left w:val="nil"/>
              <w:right w:val="nil"/>
            </w:tcBorders>
          </w:tcPr>
          <w:p w14:paraId="72F7CAC2" w14:textId="77777777" w:rsidR="00A4514C" w:rsidRPr="00E52220" w:rsidRDefault="00A4514C" w:rsidP="001B33CF">
            <w:pPr>
              <w:rPr>
                <w:rFonts w:ascii="Arial" w:hAnsi="Arial" w:cs="Arial"/>
                <w:sz w:val="20"/>
                <w:szCs w:val="20"/>
                <w:lang w:val="en-GB"/>
              </w:rPr>
            </w:pPr>
          </w:p>
        </w:tc>
      </w:tr>
      <w:tr w:rsidR="00A4514C" w:rsidRPr="00E52220" w14:paraId="48CBB639" w14:textId="77777777" w:rsidTr="00107C72">
        <w:trPr>
          <w:trHeight w:val="290"/>
        </w:trPr>
        <w:tc>
          <w:tcPr>
            <w:tcW w:w="1186" w:type="pct"/>
          </w:tcPr>
          <w:p w14:paraId="2215F108" w14:textId="77777777" w:rsidR="00A4514C" w:rsidRPr="00E52220" w:rsidRDefault="00A4514C" w:rsidP="00696CAD">
            <w:pPr>
              <w:pStyle w:val="BodyText"/>
              <w:ind w:left="90"/>
              <w:jc w:val="left"/>
              <w:rPr>
                <w:rFonts w:ascii="Arial" w:hAnsi="Arial" w:cs="Arial"/>
                <w:bCs/>
                <w:sz w:val="20"/>
                <w:szCs w:val="20"/>
                <w:lang w:val="en-GB" w:eastAsia="en-US"/>
              </w:rPr>
            </w:pPr>
            <w:r w:rsidRPr="00E5222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ECC9061" w14:textId="77777777" w:rsidR="00A4514C" w:rsidRPr="00E52220" w:rsidRDefault="00D9622B" w:rsidP="00E65EB7">
            <w:pPr>
              <w:rPr>
                <w:rFonts w:ascii="Arial" w:hAnsi="Arial" w:cs="Arial"/>
                <w:b/>
                <w:bCs/>
                <w:color w:val="0000CC"/>
                <w:sz w:val="20"/>
                <w:szCs w:val="20"/>
                <w:lang w:val="en-IN"/>
              </w:rPr>
            </w:pPr>
            <w:hyperlink r:id="rId7" w:tgtFrame="_parent" w:history="1">
              <w:r w:rsidR="00A4514C" w:rsidRPr="00E52220">
                <w:rPr>
                  <w:rFonts w:ascii="Arial" w:hAnsi="Arial" w:cs="Arial"/>
                  <w:b/>
                  <w:bCs/>
                  <w:noProof/>
                  <w:color w:val="0000CC"/>
                  <w:sz w:val="20"/>
                  <w:szCs w:val="20"/>
                  <w:lang w:val="en-IN"/>
                </w:rPr>
                <w:t xml:space="preserve">Asian Journal of Research in Nursing and Health </w:t>
              </w:r>
            </w:hyperlink>
          </w:p>
        </w:tc>
      </w:tr>
      <w:tr w:rsidR="00A4514C" w:rsidRPr="00E52220" w14:paraId="7A108381" w14:textId="77777777" w:rsidTr="00107C72">
        <w:trPr>
          <w:trHeight w:val="290"/>
        </w:trPr>
        <w:tc>
          <w:tcPr>
            <w:tcW w:w="1186" w:type="pct"/>
          </w:tcPr>
          <w:p w14:paraId="4A1A9281" w14:textId="77777777" w:rsidR="00A4514C" w:rsidRPr="00E52220" w:rsidRDefault="00A4514C" w:rsidP="00696CAD">
            <w:pPr>
              <w:pStyle w:val="BodyText"/>
              <w:ind w:left="90"/>
              <w:jc w:val="left"/>
              <w:rPr>
                <w:rFonts w:ascii="Arial" w:hAnsi="Arial" w:cs="Arial"/>
                <w:bCs/>
                <w:sz w:val="20"/>
                <w:szCs w:val="20"/>
                <w:lang w:val="en-GB" w:eastAsia="en-US"/>
              </w:rPr>
            </w:pPr>
            <w:r w:rsidRPr="00E5222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78734AFB" w14:textId="77777777" w:rsidR="00A4514C" w:rsidRPr="00E52220" w:rsidRDefault="00F42472" w:rsidP="00F3669D">
            <w:pPr>
              <w:pStyle w:val="NormalWeb"/>
              <w:spacing w:before="0" w:beforeAutospacing="0" w:after="0" w:afterAutospacing="0"/>
              <w:rPr>
                <w:rFonts w:ascii="Arial" w:hAnsi="Arial" w:cs="Arial"/>
                <w:b/>
                <w:bCs/>
                <w:sz w:val="20"/>
                <w:szCs w:val="20"/>
                <w:lang w:val="en-GB"/>
              </w:rPr>
            </w:pPr>
            <w:r w:rsidRPr="00E52220">
              <w:rPr>
                <w:rFonts w:ascii="Arial" w:hAnsi="Arial" w:cs="Arial"/>
                <w:b/>
                <w:bCs/>
                <w:sz w:val="20"/>
                <w:szCs w:val="20"/>
                <w:lang w:val="en-GB"/>
              </w:rPr>
              <w:t>Ms_AJRNH_155698</w:t>
            </w:r>
          </w:p>
        </w:tc>
      </w:tr>
      <w:tr w:rsidR="00A4514C" w:rsidRPr="00E52220" w14:paraId="5092FF56" w14:textId="77777777" w:rsidTr="00107C72">
        <w:trPr>
          <w:trHeight w:val="650"/>
        </w:trPr>
        <w:tc>
          <w:tcPr>
            <w:tcW w:w="1186" w:type="pct"/>
          </w:tcPr>
          <w:p w14:paraId="6691E3AC" w14:textId="77777777" w:rsidR="00A4514C" w:rsidRPr="00E52220" w:rsidRDefault="00A4514C" w:rsidP="00696CAD">
            <w:pPr>
              <w:pStyle w:val="BodyText"/>
              <w:ind w:left="90"/>
              <w:jc w:val="left"/>
              <w:rPr>
                <w:rFonts w:ascii="Arial" w:hAnsi="Arial" w:cs="Arial"/>
                <w:bCs/>
                <w:sz w:val="20"/>
                <w:szCs w:val="20"/>
                <w:lang w:val="en-GB" w:eastAsia="en-US"/>
              </w:rPr>
            </w:pPr>
            <w:r w:rsidRPr="00E5222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5D82869" w14:textId="77777777" w:rsidR="00A4514C" w:rsidRPr="00E52220" w:rsidRDefault="00F42472" w:rsidP="000450FC">
            <w:pPr>
              <w:pStyle w:val="NormalWeb"/>
              <w:spacing w:before="0" w:beforeAutospacing="0" w:after="0" w:afterAutospacing="0"/>
              <w:rPr>
                <w:rFonts w:ascii="Arial" w:hAnsi="Arial" w:cs="Arial"/>
                <w:b/>
                <w:sz w:val="20"/>
                <w:szCs w:val="20"/>
                <w:lang w:val="en-GB"/>
              </w:rPr>
            </w:pPr>
            <w:r w:rsidRPr="00E52220">
              <w:rPr>
                <w:rFonts w:ascii="Arial" w:hAnsi="Arial" w:cs="Arial"/>
                <w:b/>
                <w:sz w:val="20"/>
                <w:szCs w:val="20"/>
                <w:lang w:val="en-GB"/>
              </w:rPr>
              <w:t>Experiences of Nurses in Handling Residents in Nursing Homes in Iloilo</w:t>
            </w:r>
          </w:p>
        </w:tc>
      </w:tr>
      <w:tr w:rsidR="00A4514C" w:rsidRPr="00E52220" w14:paraId="1A418E98" w14:textId="77777777" w:rsidTr="00107C72">
        <w:trPr>
          <w:trHeight w:val="332"/>
        </w:trPr>
        <w:tc>
          <w:tcPr>
            <w:tcW w:w="1186" w:type="pct"/>
          </w:tcPr>
          <w:p w14:paraId="325A731D" w14:textId="77777777" w:rsidR="00A4514C" w:rsidRPr="00E52220" w:rsidRDefault="00A4514C" w:rsidP="00696CAD">
            <w:pPr>
              <w:pStyle w:val="BodyText"/>
              <w:ind w:left="90"/>
              <w:jc w:val="left"/>
              <w:rPr>
                <w:rFonts w:ascii="Arial" w:hAnsi="Arial" w:cs="Arial"/>
                <w:bCs/>
                <w:sz w:val="20"/>
                <w:szCs w:val="20"/>
                <w:lang w:val="en-GB" w:eastAsia="en-US"/>
              </w:rPr>
            </w:pPr>
            <w:r w:rsidRPr="00E5222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2FEF673" w14:textId="77777777" w:rsidR="00A4514C" w:rsidRPr="00E52220" w:rsidRDefault="00A4514C" w:rsidP="000450FC">
            <w:pPr>
              <w:pStyle w:val="NormalWeb"/>
              <w:spacing w:before="0" w:beforeAutospacing="0" w:after="0" w:afterAutospacing="0"/>
              <w:rPr>
                <w:rFonts w:ascii="Arial" w:hAnsi="Arial" w:cs="Arial"/>
                <w:b/>
                <w:sz w:val="20"/>
                <w:szCs w:val="20"/>
                <w:lang w:val="en-GB"/>
              </w:rPr>
            </w:pPr>
            <w:r w:rsidRPr="00E52220">
              <w:rPr>
                <w:rFonts w:ascii="Arial" w:hAnsi="Arial" w:cs="Arial"/>
                <w:b/>
                <w:sz w:val="20"/>
                <w:szCs w:val="20"/>
                <w:lang w:val="en-GB"/>
              </w:rPr>
              <w:t>Research Article</w:t>
            </w:r>
          </w:p>
        </w:tc>
      </w:tr>
    </w:tbl>
    <w:p w14:paraId="60081783" w14:textId="77777777" w:rsidR="00A4514C" w:rsidRPr="00E52220" w:rsidRDefault="00A4514C" w:rsidP="00A4514C">
      <w:pPr>
        <w:pStyle w:val="BodyText"/>
        <w:rPr>
          <w:rFonts w:ascii="Arial" w:hAnsi="Arial" w:cs="Arial"/>
          <w:b/>
          <w:bCs/>
          <w:sz w:val="20"/>
          <w:szCs w:val="20"/>
          <w:u w:val="single"/>
          <w:lang w:val="en-GB"/>
        </w:rPr>
      </w:pPr>
    </w:p>
    <w:p w14:paraId="317AE292" w14:textId="77777777" w:rsidR="00A4514C" w:rsidRPr="00E52220" w:rsidRDefault="00A4514C" w:rsidP="00A4514C">
      <w:pPr>
        <w:pStyle w:val="BodyText"/>
        <w:rPr>
          <w:rFonts w:ascii="Arial" w:hAnsi="Arial" w:cs="Arial"/>
          <w:b/>
          <w:bCs/>
          <w:sz w:val="20"/>
          <w:szCs w:val="20"/>
          <w:u w:val="single"/>
          <w:lang w:val="en-GB"/>
        </w:rPr>
      </w:pPr>
    </w:p>
    <w:p w14:paraId="5252B6AE" w14:textId="77777777" w:rsidR="00A4514C" w:rsidRPr="00E52220" w:rsidRDefault="00A4514C" w:rsidP="00A4514C">
      <w:pPr>
        <w:pStyle w:val="BodyText"/>
        <w:rPr>
          <w:rFonts w:ascii="Arial" w:hAnsi="Arial" w:cs="Arial"/>
          <w:i/>
          <w:sz w:val="20"/>
          <w:szCs w:val="20"/>
          <w:u w:val="single"/>
          <w:lang w:val="en-GB"/>
        </w:rPr>
      </w:pPr>
    </w:p>
    <w:p w14:paraId="0F62CEB4" w14:textId="77777777" w:rsidR="00A4514C" w:rsidRPr="00E52220" w:rsidRDefault="00A4514C" w:rsidP="00A4514C">
      <w:pPr>
        <w:pStyle w:val="BodyText"/>
        <w:rPr>
          <w:rFonts w:ascii="Arial" w:hAnsi="Arial" w:cs="Arial"/>
          <w:sz w:val="20"/>
          <w:szCs w:val="20"/>
          <w:lang w:val="en-GB"/>
        </w:rPr>
      </w:pPr>
    </w:p>
    <w:p w14:paraId="5CA080D8" w14:textId="77777777" w:rsidR="00A4514C" w:rsidRPr="00E52220" w:rsidRDefault="00A4514C" w:rsidP="00A4514C">
      <w:pPr>
        <w:pStyle w:val="BodyText"/>
        <w:rPr>
          <w:rFonts w:ascii="Arial" w:hAnsi="Arial" w:cs="Arial"/>
          <w:sz w:val="20"/>
          <w:szCs w:val="20"/>
          <w:lang w:val="en-GB"/>
        </w:rPr>
      </w:pPr>
    </w:p>
    <w:p w14:paraId="147BB3D1" w14:textId="77777777" w:rsidR="00A4514C" w:rsidRPr="00E52220" w:rsidRDefault="00A4514C" w:rsidP="00A4514C">
      <w:pPr>
        <w:pStyle w:val="BodyText"/>
        <w:rPr>
          <w:rFonts w:ascii="Arial" w:hAnsi="Arial" w:cs="Arial"/>
          <w:b/>
          <w:sz w:val="20"/>
          <w:szCs w:val="20"/>
          <w:lang w:val="en-GB"/>
        </w:rPr>
      </w:pPr>
      <w:r w:rsidRPr="00E52220">
        <w:rPr>
          <w:rFonts w:ascii="Arial" w:hAnsi="Arial" w:cs="Arial"/>
          <w:b/>
          <w:sz w:val="20"/>
          <w:szCs w:val="20"/>
          <w:highlight w:val="yellow"/>
          <w:lang w:val="en-GB"/>
        </w:rPr>
        <w:t>PART 1</w:t>
      </w:r>
    </w:p>
    <w:p w14:paraId="68AE0821" w14:textId="77777777" w:rsidR="00A4514C" w:rsidRPr="00E52220" w:rsidRDefault="00A4514C" w:rsidP="00A4514C">
      <w:pPr>
        <w:pStyle w:val="BodyText"/>
        <w:rPr>
          <w:rFonts w:ascii="Arial" w:hAnsi="Arial" w:cs="Arial"/>
          <w:b/>
          <w:sz w:val="20"/>
          <w:szCs w:val="20"/>
          <w:u w:val="single"/>
          <w:lang w:val="en-GB"/>
        </w:rPr>
      </w:pPr>
    </w:p>
    <w:p w14:paraId="777AC475" w14:textId="77777777" w:rsidR="00A4514C" w:rsidRPr="00E52220" w:rsidRDefault="00A4514C" w:rsidP="00A4514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4514C" w:rsidRPr="00E52220" w14:paraId="6CCA257F" w14:textId="77777777" w:rsidTr="00770EEE">
        <w:tc>
          <w:tcPr>
            <w:tcW w:w="1789" w:type="pct"/>
            <w:noWrap/>
          </w:tcPr>
          <w:p w14:paraId="3BCFC0FA" w14:textId="77777777" w:rsidR="00A4514C" w:rsidRPr="00E52220" w:rsidRDefault="00A4514C" w:rsidP="00EF2F8A">
            <w:pPr>
              <w:pStyle w:val="Heading2"/>
              <w:jc w:val="left"/>
              <w:rPr>
                <w:rFonts w:ascii="Arial" w:hAnsi="Arial" w:cs="Arial"/>
                <w:lang w:val="en-GB" w:eastAsia="en-US"/>
              </w:rPr>
            </w:pPr>
          </w:p>
        </w:tc>
        <w:tc>
          <w:tcPr>
            <w:tcW w:w="1844" w:type="pct"/>
          </w:tcPr>
          <w:p w14:paraId="2C2B160E" w14:textId="77777777" w:rsidR="00A4514C" w:rsidRPr="00E52220" w:rsidRDefault="00A4514C" w:rsidP="0037074A">
            <w:pPr>
              <w:pStyle w:val="Heading2"/>
              <w:jc w:val="left"/>
              <w:rPr>
                <w:rFonts w:ascii="Arial" w:hAnsi="Arial" w:cs="Arial"/>
                <w:lang w:val="en-GB" w:eastAsia="en-US"/>
              </w:rPr>
            </w:pPr>
            <w:r w:rsidRPr="00E52220">
              <w:rPr>
                <w:rFonts w:ascii="Arial" w:hAnsi="Arial" w:cs="Arial"/>
                <w:lang w:val="en-GB" w:eastAsia="en-US"/>
              </w:rPr>
              <w:t>Comments of the Reviewers</w:t>
            </w:r>
          </w:p>
        </w:tc>
        <w:tc>
          <w:tcPr>
            <w:tcW w:w="1367" w:type="pct"/>
          </w:tcPr>
          <w:p w14:paraId="0BF9EBC2" w14:textId="77777777" w:rsidR="00A4514C" w:rsidRPr="00E52220" w:rsidRDefault="00A4514C" w:rsidP="00EF2F8A">
            <w:pPr>
              <w:spacing w:after="160" w:line="259" w:lineRule="auto"/>
              <w:rPr>
                <w:rFonts w:ascii="Arial" w:eastAsia="Calibri" w:hAnsi="Arial" w:cs="Arial"/>
                <w:kern w:val="2"/>
                <w:sz w:val="20"/>
                <w:szCs w:val="20"/>
                <w:lang w:val="en-GB"/>
              </w:rPr>
            </w:pPr>
            <w:r w:rsidRPr="00E52220">
              <w:rPr>
                <w:rFonts w:ascii="Arial" w:eastAsia="Calibri" w:hAnsi="Arial" w:cs="Arial"/>
                <w:b/>
                <w:kern w:val="2"/>
                <w:sz w:val="20"/>
                <w:szCs w:val="20"/>
                <w:lang w:val="en-GB"/>
              </w:rPr>
              <w:t>Author’s Feedback</w:t>
            </w:r>
            <w:r w:rsidRPr="00E52220">
              <w:rPr>
                <w:rFonts w:ascii="Arial" w:eastAsia="Calibri" w:hAnsi="Arial" w:cs="Arial"/>
                <w:kern w:val="2"/>
                <w:sz w:val="20"/>
                <w:szCs w:val="20"/>
                <w:lang w:val="en-GB"/>
              </w:rPr>
              <w:t xml:space="preserve"> </w:t>
            </w:r>
          </w:p>
          <w:p w14:paraId="0DD62EB2" w14:textId="77777777" w:rsidR="00A4514C" w:rsidRPr="00E52220" w:rsidRDefault="00A4514C" w:rsidP="00EF2F8A">
            <w:pPr>
              <w:pStyle w:val="Heading2"/>
              <w:jc w:val="left"/>
              <w:rPr>
                <w:rFonts w:ascii="Arial" w:hAnsi="Arial" w:cs="Arial"/>
                <w:b w:val="0"/>
                <w:lang w:val="en-GB" w:eastAsia="en-US"/>
              </w:rPr>
            </w:pPr>
          </w:p>
        </w:tc>
      </w:tr>
      <w:tr w:rsidR="00A4514C" w:rsidRPr="00E52220" w14:paraId="33CBBEC6" w14:textId="77777777" w:rsidTr="00770EEE">
        <w:trPr>
          <w:trHeight w:val="1264"/>
        </w:trPr>
        <w:tc>
          <w:tcPr>
            <w:tcW w:w="1789" w:type="pct"/>
            <w:noWrap/>
          </w:tcPr>
          <w:p w14:paraId="220D7A3E" w14:textId="77777777" w:rsidR="00A4514C" w:rsidRPr="00E52220" w:rsidRDefault="00A4514C" w:rsidP="00EF2F8A">
            <w:pPr>
              <w:rPr>
                <w:rFonts w:ascii="Arial" w:eastAsia="MS Mincho" w:hAnsi="Arial" w:cs="Arial"/>
                <w:bCs/>
                <w:sz w:val="20"/>
                <w:szCs w:val="20"/>
                <w:lang w:val="en-GB"/>
              </w:rPr>
            </w:pPr>
            <w:r w:rsidRPr="00E52220">
              <w:rPr>
                <w:rFonts w:ascii="Arial" w:hAnsi="Arial" w:cs="Arial"/>
                <w:b/>
                <w:bCs/>
                <w:sz w:val="20"/>
                <w:szCs w:val="20"/>
                <w:lang w:val="en-GB"/>
              </w:rPr>
              <w:t>Please write a few sentences regarding the importance of this manuscript for the scientific community.</w:t>
            </w:r>
            <w:r w:rsidRPr="00E52220">
              <w:rPr>
                <w:rFonts w:ascii="Arial" w:hAnsi="Arial" w:cs="Arial"/>
                <w:bCs/>
                <w:sz w:val="20"/>
                <w:szCs w:val="20"/>
                <w:lang w:val="en-GB"/>
              </w:rPr>
              <w:t xml:space="preserve"> A minimum of 3-4 sentences may be required for this part.</w:t>
            </w:r>
          </w:p>
        </w:tc>
        <w:tc>
          <w:tcPr>
            <w:tcW w:w="1844" w:type="pct"/>
          </w:tcPr>
          <w:p w14:paraId="7A174ECC" w14:textId="5313E127" w:rsidR="00A4514C" w:rsidRPr="00E52220" w:rsidRDefault="000C5214" w:rsidP="000C5214">
            <w:pPr>
              <w:pStyle w:val="ListParagraph"/>
              <w:ind w:left="0"/>
              <w:jc w:val="both"/>
              <w:rPr>
                <w:rFonts w:ascii="Arial" w:hAnsi="Arial" w:cs="Arial"/>
                <w:sz w:val="20"/>
                <w:szCs w:val="20"/>
                <w:lang w:val="en-GB"/>
              </w:rPr>
            </w:pPr>
            <w:r w:rsidRPr="00E52220">
              <w:rPr>
                <w:rFonts w:ascii="Arial" w:hAnsi="Arial" w:cs="Arial"/>
                <w:sz w:val="20"/>
                <w:szCs w:val="20"/>
                <w:lang w:val="en-GB"/>
              </w:rPr>
              <w:t>This manuscript addresses an important and often underexplored area in healthcare research—namely, the lived experiences of nurses working in nursing homes within a specific cultural context. As global populations continue to age, the demand for long-term care services is increasing, making it essential to understand the challenges and coping mechanisms of frontline healthcare providers. The study contributes valuable qualitative insights into how nurses deliver compassionate, person-</w:t>
            </w:r>
            <w:proofErr w:type="spellStart"/>
            <w:r w:rsidRPr="00E52220">
              <w:rPr>
                <w:rFonts w:ascii="Arial" w:hAnsi="Arial" w:cs="Arial"/>
                <w:sz w:val="20"/>
                <w:szCs w:val="20"/>
                <w:lang w:val="en-GB"/>
              </w:rPr>
              <w:t>centered</w:t>
            </w:r>
            <w:proofErr w:type="spellEnd"/>
            <w:r w:rsidRPr="00E52220">
              <w:rPr>
                <w:rFonts w:ascii="Arial" w:hAnsi="Arial" w:cs="Arial"/>
                <w:sz w:val="20"/>
                <w:szCs w:val="20"/>
                <w:lang w:val="en-GB"/>
              </w:rPr>
              <w:t xml:space="preserve"> care despite systemic and cultural constraints, particularly in the Philippine setting where institutional elder care may carry social stigma. These findings are relevant for policymakers, healthcare administrators, and nursing educators aiming to improve workforce well-being and quality of geriatric care.</w:t>
            </w:r>
          </w:p>
        </w:tc>
        <w:tc>
          <w:tcPr>
            <w:tcW w:w="1367" w:type="pct"/>
          </w:tcPr>
          <w:p w14:paraId="6B36E3BD" w14:textId="77777777" w:rsidR="00A4514C" w:rsidRPr="00E52220" w:rsidRDefault="00A4514C" w:rsidP="00EF2F8A">
            <w:pPr>
              <w:pStyle w:val="Heading2"/>
              <w:jc w:val="left"/>
              <w:rPr>
                <w:rFonts w:ascii="Arial" w:hAnsi="Arial" w:cs="Arial"/>
                <w:b w:val="0"/>
                <w:lang w:val="en-GB" w:eastAsia="en-US"/>
              </w:rPr>
            </w:pPr>
          </w:p>
        </w:tc>
      </w:tr>
    </w:tbl>
    <w:p w14:paraId="2A62882C" w14:textId="77777777" w:rsidR="00A4514C" w:rsidRPr="00E52220" w:rsidRDefault="00A4514C" w:rsidP="00A4514C">
      <w:pPr>
        <w:rPr>
          <w:rFonts w:ascii="Arial" w:hAnsi="Arial" w:cs="Arial"/>
          <w:sz w:val="20"/>
          <w:szCs w:val="20"/>
          <w:lang w:val="en-GB"/>
        </w:rPr>
      </w:pPr>
    </w:p>
    <w:p w14:paraId="2E259606" w14:textId="77777777" w:rsidR="00A4514C" w:rsidRPr="00E52220" w:rsidRDefault="00A4514C" w:rsidP="00A4514C">
      <w:pPr>
        <w:rPr>
          <w:rFonts w:ascii="Arial" w:hAnsi="Arial" w:cs="Arial"/>
          <w:sz w:val="20"/>
          <w:szCs w:val="20"/>
          <w:lang w:val="en-GB"/>
        </w:rPr>
      </w:pPr>
    </w:p>
    <w:p w14:paraId="72F92DFB" w14:textId="77777777" w:rsidR="00A4514C" w:rsidRPr="00E52220" w:rsidRDefault="00A4514C" w:rsidP="00A4514C">
      <w:pPr>
        <w:rPr>
          <w:rFonts w:ascii="Arial" w:hAnsi="Arial" w:cs="Arial"/>
          <w:sz w:val="20"/>
          <w:szCs w:val="20"/>
          <w:lang w:val="en-GB"/>
        </w:rPr>
      </w:pPr>
    </w:p>
    <w:p w14:paraId="5C65F32A" w14:textId="77777777" w:rsidR="00A4514C" w:rsidRPr="00E52220" w:rsidRDefault="00A4514C" w:rsidP="00A4514C">
      <w:pPr>
        <w:pStyle w:val="Heading2"/>
        <w:jc w:val="left"/>
        <w:rPr>
          <w:rFonts w:ascii="Arial" w:hAnsi="Arial" w:cs="Arial"/>
          <w:lang w:val="en-GB" w:eastAsia="en-US"/>
        </w:rPr>
      </w:pPr>
      <w:r w:rsidRPr="00E52220">
        <w:rPr>
          <w:rFonts w:ascii="Arial" w:hAnsi="Arial" w:cs="Arial"/>
          <w:highlight w:val="yellow"/>
          <w:lang w:val="en-GB" w:eastAsia="en-US"/>
        </w:rPr>
        <w:t>PART  2</w:t>
      </w:r>
    </w:p>
    <w:p w14:paraId="4E2E6B32" w14:textId="77777777" w:rsidR="00A4514C" w:rsidRPr="00E52220" w:rsidRDefault="00A4514C" w:rsidP="00A4514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4514C" w:rsidRPr="00E52220" w14:paraId="3E901DA8" w14:textId="77777777" w:rsidTr="00107C72">
        <w:tc>
          <w:tcPr>
            <w:tcW w:w="5000" w:type="pct"/>
            <w:gridSpan w:val="3"/>
            <w:tcBorders>
              <w:top w:val="nil"/>
              <w:left w:val="nil"/>
              <w:right w:val="nil"/>
            </w:tcBorders>
            <w:noWrap/>
          </w:tcPr>
          <w:p w14:paraId="65D34E4E" w14:textId="77777777" w:rsidR="00A4514C" w:rsidRPr="00E52220" w:rsidRDefault="00A4514C" w:rsidP="00177B84">
            <w:pPr>
              <w:rPr>
                <w:rFonts w:ascii="Arial" w:hAnsi="Arial" w:cs="Arial"/>
                <w:sz w:val="20"/>
                <w:szCs w:val="20"/>
                <w:lang w:val="en-GB"/>
              </w:rPr>
            </w:pPr>
          </w:p>
          <w:p w14:paraId="766FEAD0" w14:textId="77777777" w:rsidR="00A4514C" w:rsidRPr="00E52220" w:rsidRDefault="00A4514C">
            <w:pPr>
              <w:rPr>
                <w:rFonts w:ascii="Arial" w:hAnsi="Arial" w:cs="Arial"/>
                <w:sz w:val="20"/>
                <w:szCs w:val="20"/>
                <w:lang w:val="en-GB"/>
              </w:rPr>
            </w:pPr>
          </w:p>
        </w:tc>
      </w:tr>
      <w:tr w:rsidR="00A4514C" w:rsidRPr="00E52220" w14:paraId="1FDEA762" w14:textId="77777777" w:rsidTr="00107C72">
        <w:tc>
          <w:tcPr>
            <w:tcW w:w="1790" w:type="pct"/>
            <w:noWrap/>
          </w:tcPr>
          <w:p w14:paraId="39CE85AE" w14:textId="77777777" w:rsidR="00A4514C" w:rsidRPr="00E52220" w:rsidRDefault="00A4514C">
            <w:pPr>
              <w:pStyle w:val="Heading2"/>
              <w:jc w:val="left"/>
              <w:rPr>
                <w:rFonts w:ascii="Arial" w:hAnsi="Arial" w:cs="Arial"/>
                <w:lang w:val="en-GB" w:eastAsia="en-US"/>
              </w:rPr>
            </w:pPr>
          </w:p>
        </w:tc>
        <w:tc>
          <w:tcPr>
            <w:tcW w:w="1843" w:type="pct"/>
          </w:tcPr>
          <w:p w14:paraId="42EB4146" w14:textId="77777777" w:rsidR="00A4514C" w:rsidRPr="00E52220" w:rsidRDefault="00A4514C" w:rsidP="0037074A">
            <w:pPr>
              <w:pStyle w:val="Heading2"/>
              <w:jc w:val="left"/>
              <w:rPr>
                <w:rFonts w:ascii="Arial" w:hAnsi="Arial" w:cs="Arial"/>
                <w:lang w:val="en-GB" w:eastAsia="en-US"/>
              </w:rPr>
            </w:pPr>
            <w:r w:rsidRPr="00E52220">
              <w:rPr>
                <w:rFonts w:ascii="Arial" w:hAnsi="Arial" w:cs="Arial"/>
                <w:lang w:val="en-GB" w:eastAsia="en-US"/>
              </w:rPr>
              <w:t>Rating of the Reviewers</w:t>
            </w:r>
          </w:p>
        </w:tc>
        <w:tc>
          <w:tcPr>
            <w:tcW w:w="1367" w:type="pct"/>
          </w:tcPr>
          <w:p w14:paraId="5633E4D5" w14:textId="77777777" w:rsidR="00A4514C" w:rsidRPr="00E52220" w:rsidRDefault="00A4514C" w:rsidP="00113BA5">
            <w:pPr>
              <w:spacing w:after="160" w:line="259" w:lineRule="auto"/>
              <w:rPr>
                <w:rFonts w:ascii="Arial" w:hAnsi="Arial" w:cs="Arial"/>
                <w:b/>
                <w:sz w:val="20"/>
                <w:szCs w:val="20"/>
                <w:lang w:val="en-GB"/>
              </w:rPr>
            </w:pPr>
            <w:r w:rsidRPr="00E52220">
              <w:rPr>
                <w:rFonts w:ascii="Arial" w:eastAsia="Calibri" w:hAnsi="Arial" w:cs="Arial"/>
                <w:b/>
                <w:kern w:val="2"/>
                <w:sz w:val="20"/>
                <w:szCs w:val="20"/>
                <w:lang w:val="en-GB"/>
              </w:rPr>
              <w:t>Author’s Feedback</w:t>
            </w:r>
            <w:r w:rsidRPr="00E52220">
              <w:rPr>
                <w:rFonts w:ascii="Arial" w:eastAsia="Calibri" w:hAnsi="Arial" w:cs="Arial"/>
                <w:kern w:val="2"/>
                <w:sz w:val="20"/>
                <w:szCs w:val="20"/>
                <w:lang w:val="en-GB"/>
              </w:rPr>
              <w:t xml:space="preserve"> </w:t>
            </w:r>
          </w:p>
        </w:tc>
      </w:tr>
      <w:tr w:rsidR="00A4514C" w:rsidRPr="00E52220" w14:paraId="3D775BE8" w14:textId="77777777" w:rsidTr="00107C72">
        <w:trPr>
          <w:trHeight w:val="1262"/>
        </w:trPr>
        <w:tc>
          <w:tcPr>
            <w:tcW w:w="1790" w:type="pct"/>
            <w:noWrap/>
          </w:tcPr>
          <w:p w14:paraId="3BC81293" w14:textId="77777777" w:rsidR="00A4514C" w:rsidRPr="00E52220" w:rsidRDefault="00A4514C" w:rsidP="00993080">
            <w:pPr>
              <w:rPr>
                <w:rFonts w:ascii="Arial" w:hAnsi="Arial" w:cs="Arial"/>
                <w:b/>
                <w:bCs/>
                <w:sz w:val="20"/>
                <w:szCs w:val="20"/>
                <w:lang w:val="en-GB"/>
              </w:rPr>
            </w:pPr>
            <w:r w:rsidRPr="00E52220">
              <w:rPr>
                <w:rFonts w:ascii="Arial" w:hAnsi="Arial" w:cs="Arial"/>
                <w:b/>
                <w:bCs/>
                <w:sz w:val="20"/>
                <w:szCs w:val="20"/>
                <w:lang w:val="en-GB"/>
              </w:rPr>
              <w:t xml:space="preserve">1. Is the title clear and appropriate for the study? </w:t>
            </w:r>
          </w:p>
          <w:p w14:paraId="057D5F2F"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Rating Scale: </w:t>
            </w:r>
          </w:p>
          <w:p w14:paraId="35B93005" w14:textId="77777777" w:rsidR="00A4514C" w:rsidRPr="00E52220" w:rsidRDefault="00A4514C" w:rsidP="0075138B">
            <w:pPr>
              <w:rPr>
                <w:rFonts w:ascii="Arial" w:hAnsi="Arial" w:cs="Arial"/>
                <w:sz w:val="20"/>
                <w:szCs w:val="20"/>
                <w:u w:val="single"/>
                <w:lang w:val="en-GB"/>
              </w:rPr>
            </w:pPr>
            <w:r w:rsidRPr="00E522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0A5CE9" w14:textId="77777777" w:rsidR="00A4514C" w:rsidRPr="00E52220" w:rsidRDefault="000C5214" w:rsidP="000C5214">
            <w:pPr>
              <w:jc w:val="both"/>
              <w:rPr>
                <w:rFonts w:ascii="Arial" w:hAnsi="Arial" w:cs="Arial"/>
                <w:b/>
                <w:bCs/>
                <w:sz w:val="20"/>
                <w:szCs w:val="20"/>
                <w:lang w:val="en-GB"/>
              </w:rPr>
            </w:pPr>
            <w:r w:rsidRPr="00E52220">
              <w:rPr>
                <w:rFonts w:ascii="Arial" w:hAnsi="Arial" w:cs="Arial"/>
                <w:b/>
                <w:bCs/>
                <w:sz w:val="20"/>
                <w:szCs w:val="20"/>
                <w:lang w:val="en-GB"/>
              </w:rPr>
              <w:t>3</w:t>
            </w:r>
          </w:p>
          <w:p w14:paraId="1C73EE29" w14:textId="61CFA1C7" w:rsidR="000C5214" w:rsidRPr="00E52220" w:rsidRDefault="000C5214" w:rsidP="000C5214">
            <w:pPr>
              <w:jc w:val="both"/>
              <w:rPr>
                <w:rFonts w:ascii="Arial" w:hAnsi="Arial" w:cs="Arial"/>
                <w:b/>
                <w:bCs/>
                <w:sz w:val="20"/>
                <w:szCs w:val="20"/>
                <w:lang w:val="en-GB"/>
              </w:rPr>
            </w:pPr>
            <w:r w:rsidRPr="00E52220">
              <w:rPr>
                <w:rFonts w:ascii="Arial" w:hAnsi="Arial" w:cs="Arial"/>
                <w:sz w:val="20"/>
                <w:szCs w:val="20"/>
                <w:lang w:val="en-GB"/>
              </w:rPr>
              <w:t>The title reflects the topic but appears incomplete/inconsistent (“Nursing Homes in Iloilo 2 .10” and “Experiences of Nurses in Handling Residents in…”). It should be revised for clarity and professionalism.</w:t>
            </w:r>
          </w:p>
        </w:tc>
        <w:tc>
          <w:tcPr>
            <w:tcW w:w="1367" w:type="pct"/>
          </w:tcPr>
          <w:p w14:paraId="2684532B" w14:textId="77777777" w:rsidR="00A4514C" w:rsidRPr="00E52220" w:rsidRDefault="00A4514C">
            <w:pPr>
              <w:pStyle w:val="Heading2"/>
              <w:jc w:val="left"/>
              <w:rPr>
                <w:rFonts w:ascii="Arial" w:hAnsi="Arial" w:cs="Arial"/>
                <w:b w:val="0"/>
                <w:lang w:val="en-GB" w:eastAsia="en-US"/>
              </w:rPr>
            </w:pPr>
          </w:p>
        </w:tc>
      </w:tr>
      <w:tr w:rsidR="00A4514C" w:rsidRPr="00E52220" w14:paraId="01652748" w14:textId="77777777" w:rsidTr="00107C72">
        <w:trPr>
          <w:trHeight w:val="1262"/>
        </w:trPr>
        <w:tc>
          <w:tcPr>
            <w:tcW w:w="1790" w:type="pct"/>
            <w:noWrap/>
          </w:tcPr>
          <w:p w14:paraId="270DB178" w14:textId="77777777" w:rsidR="00A4514C" w:rsidRPr="00E52220" w:rsidRDefault="00A4514C" w:rsidP="00993080">
            <w:pPr>
              <w:pStyle w:val="Heading2"/>
              <w:jc w:val="left"/>
              <w:rPr>
                <w:rFonts w:ascii="Arial" w:hAnsi="Arial" w:cs="Arial"/>
                <w:lang w:val="en-GB" w:eastAsia="en-US"/>
              </w:rPr>
            </w:pPr>
            <w:r w:rsidRPr="00E52220">
              <w:rPr>
                <w:rFonts w:ascii="Arial" w:hAnsi="Arial" w:cs="Arial"/>
                <w:lang w:val="en-GB" w:eastAsia="en-US"/>
              </w:rPr>
              <w:lastRenderedPageBreak/>
              <w:t xml:space="preserve">2. Is the abstract of the article comprehensive? </w:t>
            </w:r>
          </w:p>
          <w:p w14:paraId="535E086F"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Rating Scale: </w:t>
            </w:r>
          </w:p>
          <w:p w14:paraId="59765ADF" w14:textId="77777777" w:rsidR="00A4514C" w:rsidRPr="00E52220" w:rsidRDefault="00A4514C" w:rsidP="0075138B">
            <w:pPr>
              <w:rPr>
                <w:rFonts w:ascii="Arial" w:hAnsi="Arial" w:cs="Arial"/>
                <w:sz w:val="20"/>
                <w:szCs w:val="20"/>
                <w:lang w:val="en-GB"/>
              </w:rPr>
            </w:pPr>
            <w:r w:rsidRPr="00E522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5A2F3E" w14:textId="77777777" w:rsidR="00A4514C" w:rsidRPr="00E52220" w:rsidRDefault="000C5214" w:rsidP="000C5214">
            <w:pPr>
              <w:rPr>
                <w:rFonts w:ascii="Arial" w:hAnsi="Arial" w:cs="Arial"/>
                <w:b/>
                <w:bCs/>
                <w:sz w:val="20"/>
                <w:szCs w:val="20"/>
                <w:lang w:val="en-GB"/>
              </w:rPr>
            </w:pPr>
            <w:r w:rsidRPr="00E52220">
              <w:rPr>
                <w:rFonts w:ascii="Arial" w:hAnsi="Arial" w:cs="Arial"/>
                <w:b/>
                <w:bCs/>
                <w:sz w:val="20"/>
                <w:szCs w:val="20"/>
                <w:lang w:val="en-GB"/>
              </w:rPr>
              <w:t>4</w:t>
            </w:r>
          </w:p>
          <w:p w14:paraId="2C8900F8" w14:textId="4BC85181" w:rsidR="000C5214" w:rsidRPr="00E52220" w:rsidRDefault="000C5214" w:rsidP="000C5214">
            <w:pPr>
              <w:jc w:val="both"/>
              <w:rPr>
                <w:rFonts w:ascii="Arial" w:hAnsi="Arial" w:cs="Arial"/>
                <w:sz w:val="20"/>
                <w:szCs w:val="20"/>
                <w:lang w:val="en-GB"/>
              </w:rPr>
            </w:pPr>
            <w:r w:rsidRPr="00E52220">
              <w:rPr>
                <w:rFonts w:ascii="Arial" w:hAnsi="Arial" w:cs="Arial"/>
                <w:sz w:val="20"/>
                <w:szCs w:val="20"/>
                <w:lang w:val="en-GB"/>
              </w:rPr>
              <w:t>The abstract is generally well-structured and summarizes aims, methods, and findings clearly. Minor improvements in grammar and conciseness are needed.</w:t>
            </w:r>
          </w:p>
        </w:tc>
        <w:tc>
          <w:tcPr>
            <w:tcW w:w="1367" w:type="pct"/>
          </w:tcPr>
          <w:p w14:paraId="1EF6E969" w14:textId="77777777" w:rsidR="00A4514C" w:rsidRPr="00E52220" w:rsidRDefault="00A4514C">
            <w:pPr>
              <w:pStyle w:val="Heading2"/>
              <w:jc w:val="left"/>
              <w:rPr>
                <w:rFonts w:ascii="Arial" w:hAnsi="Arial" w:cs="Arial"/>
                <w:b w:val="0"/>
                <w:lang w:val="en-GB" w:eastAsia="en-US"/>
              </w:rPr>
            </w:pPr>
          </w:p>
        </w:tc>
      </w:tr>
      <w:tr w:rsidR="00A4514C" w:rsidRPr="00E52220" w14:paraId="02A26E4F" w14:textId="77777777" w:rsidTr="00107C72">
        <w:trPr>
          <w:trHeight w:val="1262"/>
        </w:trPr>
        <w:tc>
          <w:tcPr>
            <w:tcW w:w="1790" w:type="pct"/>
            <w:noWrap/>
          </w:tcPr>
          <w:p w14:paraId="20A0A93C" w14:textId="77777777" w:rsidR="00A4514C" w:rsidRPr="00E52220" w:rsidRDefault="00A4514C" w:rsidP="00993080">
            <w:pPr>
              <w:pStyle w:val="Heading2"/>
              <w:jc w:val="left"/>
              <w:rPr>
                <w:rFonts w:ascii="Arial" w:hAnsi="Arial" w:cs="Arial"/>
                <w:lang w:val="en-GB"/>
              </w:rPr>
            </w:pPr>
            <w:r w:rsidRPr="00E52220">
              <w:rPr>
                <w:rFonts w:ascii="Arial" w:hAnsi="Arial" w:cs="Arial"/>
                <w:lang w:val="en-GB"/>
              </w:rPr>
              <w:t>3. Are the keywords appropriate and useful?</w:t>
            </w:r>
          </w:p>
          <w:p w14:paraId="4E891F7D"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Rating Scale: </w:t>
            </w:r>
          </w:p>
          <w:p w14:paraId="7D89E8B1" w14:textId="77777777" w:rsidR="00A4514C" w:rsidRPr="00E52220" w:rsidRDefault="00A4514C" w:rsidP="0075138B">
            <w:pPr>
              <w:rPr>
                <w:rFonts w:ascii="Arial" w:hAnsi="Arial" w:cs="Arial"/>
                <w:sz w:val="20"/>
                <w:szCs w:val="20"/>
                <w:lang w:val="en-GB" w:eastAsia="x-none"/>
              </w:rPr>
            </w:pPr>
            <w:r w:rsidRPr="00E522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14F6F6" w14:textId="77777777" w:rsidR="00A4514C" w:rsidRPr="00E52220" w:rsidRDefault="000C5214" w:rsidP="000C5214">
            <w:pPr>
              <w:rPr>
                <w:rFonts w:ascii="Arial" w:hAnsi="Arial" w:cs="Arial"/>
                <w:b/>
                <w:bCs/>
                <w:sz w:val="20"/>
                <w:szCs w:val="20"/>
                <w:lang w:val="en-GB"/>
              </w:rPr>
            </w:pPr>
            <w:r w:rsidRPr="00E52220">
              <w:rPr>
                <w:rFonts w:ascii="Arial" w:hAnsi="Arial" w:cs="Arial"/>
                <w:b/>
                <w:bCs/>
                <w:sz w:val="20"/>
                <w:szCs w:val="20"/>
                <w:lang w:val="en-GB"/>
              </w:rPr>
              <w:t>4</w:t>
            </w:r>
          </w:p>
          <w:p w14:paraId="2EB0D493" w14:textId="4F157523" w:rsidR="000C5214" w:rsidRPr="00E52220" w:rsidRDefault="000C5214" w:rsidP="000C5214">
            <w:pPr>
              <w:jc w:val="both"/>
              <w:rPr>
                <w:rFonts w:ascii="Arial" w:hAnsi="Arial" w:cs="Arial"/>
                <w:sz w:val="20"/>
                <w:szCs w:val="20"/>
                <w:lang w:val="en-GB"/>
              </w:rPr>
            </w:pPr>
            <w:r w:rsidRPr="00E52220">
              <w:rPr>
                <w:rFonts w:ascii="Arial" w:hAnsi="Arial" w:cs="Arial"/>
                <w:sz w:val="20"/>
                <w:szCs w:val="20"/>
                <w:lang w:val="en-GB"/>
              </w:rPr>
              <w:t>Keywords are relevant but could be expanded (e.g., “qualitative study,” “geriatric nursing,” “long-term care”).</w:t>
            </w:r>
          </w:p>
        </w:tc>
        <w:tc>
          <w:tcPr>
            <w:tcW w:w="1367" w:type="pct"/>
          </w:tcPr>
          <w:p w14:paraId="50D7D20F" w14:textId="77777777" w:rsidR="00A4514C" w:rsidRPr="00E52220" w:rsidRDefault="00A4514C">
            <w:pPr>
              <w:pStyle w:val="Heading2"/>
              <w:jc w:val="left"/>
              <w:rPr>
                <w:rFonts w:ascii="Arial" w:hAnsi="Arial" w:cs="Arial"/>
                <w:b w:val="0"/>
                <w:lang w:val="en-GB" w:eastAsia="en-US"/>
              </w:rPr>
            </w:pPr>
          </w:p>
        </w:tc>
      </w:tr>
      <w:tr w:rsidR="00A4514C" w:rsidRPr="00E52220" w14:paraId="0D3E3F60" w14:textId="77777777" w:rsidTr="00107C72">
        <w:trPr>
          <w:trHeight w:val="1262"/>
        </w:trPr>
        <w:tc>
          <w:tcPr>
            <w:tcW w:w="1790" w:type="pct"/>
            <w:noWrap/>
          </w:tcPr>
          <w:p w14:paraId="2C6E6C8C" w14:textId="77777777" w:rsidR="00A4514C" w:rsidRPr="00E52220" w:rsidRDefault="00A4514C" w:rsidP="00993080">
            <w:pPr>
              <w:pStyle w:val="Heading2"/>
              <w:jc w:val="left"/>
              <w:rPr>
                <w:rFonts w:ascii="Arial" w:hAnsi="Arial" w:cs="Arial"/>
                <w:lang w:val="en-GB"/>
              </w:rPr>
            </w:pPr>
            <w:r w:rsidRPr="00E52220">
              <w:rPr>
                <w:rFonts w:ascii="Arial" w:hAnsi="Arial" w:cs="Arial"/>
                <w:lang w:val="en-GB"/>
              </w:rPr>
              <w:t>4. Is the background information of the paper sufficient and well organized?</w:t>
            </w:r>
          </w:p>
          <w:p w14:paraId="2346F1E8"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Rating Scale: </w:t>
            </w:r>
          </w:p>
          <w:p w14:paraId="73BB20DA" w14:textId="77777777" w:rsidR="00A4514C" w:rsidRPr="00E52220" w:rsidRDefault="00A4514C" w:rsidP="0075138B">
            <w:pPr>
              <w:rPr>
                <w:rFonts w:ascii="Arial" w:hAnsi="Arial" w:cs="Arial"/>
                <w:sz w:val="20"/>
                <w:szCs w:val="20"/>
                <w:lang w:val="en-GB" w:eastAsia="x-none"/>
              </w:rPr>
            </w:pPr>
            <w:r w:rsidRPr="00E522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8699B4" w14:textId="77777777" w:rsidR="00A4514C" w:rsidRPr="00E52220" w:rsidRDefault="000C5214" w:rsidP="000C5214">
            <w:pPr>
              <w:rPr>
                <w:rFonts w:ascii="Arial" w:hAnsi="Arial" w:cs="Arial"/>
                <w:b/>
                <w:bCs/>
                <w:sz w:val="20"/>
                <w:szCs w:val="20"/>
                <w:lang w:val="en-GB"/>
              </w:rPr>
            </w:pPr>
            <w:r w:rsidRPr="00E52220">
              <w:rPr>
                <w:rFonts w:ascii="Arial" w:hAnsi="Arial" w:cs="Arial"/>
                <w:b/>
                <w:bCs/>
                <w:sz w:val="20"/>
                <w:szCs w:val="20"/>
                <w:lang w:val="en-GB"/>
              </w:rPr>
              <w:t>3</w:t>
            </w:r>
          </w:p>
          <w:p w14:paraId="6523F540" w14:textId="6A2CC666" w:rsidR="000C5214" w:rsidRPr="00E52220" w:rsidRDefault="000C5214" w:rsidP="000C5214">
            <w:pPr>
              <w:jc w:val="both"/>
              <w:rPr>
                <w:rFonts w:ascii="Arial" w:hAnsi="Arial" w:cs="Arial"/>
                <w:sz w:val="20"/>
                <w:szCs w:val="20"/>
                <w:lang w:val="en-GB"/>
              </w:rPr>
            </w:pPr>
            <w:r w:rsidRPr="00E52220">
              <w:rPr>
                <w:rFonts w:ascii="Arial" w:hAnsi="Arial" w:cs="Arial"/>
                <w:sz w:val="20"/>
                <w:szCs w:val="20"/>
                <w:lang w:val="en-GB"/>
              </w:rPr>
              <w:t>Provides relevant context, especially cultural aspects. However:</w:t>
            </w:r>
          </w:p>
          <w:p w14:paraId="42D1D79A" w14:textId="77777777" w:rsidR="000C5214" w:rsidRPr="00E52220" w:rsidRDefault="000C5214" w:rsidP="000C5214">
            <w:pPr>
              <w:numPr>
                <w:ilvl w:val="0"/>
                <w:numId w:val="13"/>
              </w:numPr>
              <w:ind w:left="466"/>
              <w:jc w:val="both"/>
              <w:rPr>
                <w:rFonts w:ascii="Arial" w:hAnsi="Arial" w:cs="Arial"/>
                <w:sz w:val="20"/>
                <w:szCs w:val="20"/>
                <w:lang w:val="en-GB"/>
              </w:rPr>
            </w:pPr>
            <w:r w:rsidRPr="00E52220">
              <w:rPr>
                <w:rFonts w:ascii="Arial" w:hAnsi="Arial" w:cs="Arial"/>
                <w:sz w:val="20"/>
                <w:szCs w:val="20"/>
                <w:lang w:val="en-GB"/>
              </w:rPr>
              <w:t>Some sections are repetitive</w:t>
            </w:r>
          </w:p>
          <w:p w14:paraId="6A8CC1D2" w14:textId="77777777" w:rsidR="000C5214" w:rsidRPr="00E52220" w:rsidRDefault="000C5214" w:rsidP="000C5214">
            <w:pPr>
              <w:numPr>
                <w:ilvl w:val="0"/>
                <w:numId w:val="13"/>
              </w:numPr>
              <w:ind w:left="466"/>
              <w:jc w:val="both"/>
              <w:rPr>
                <w:rFonts w:ascii="Arial" w:hAnsi="Arial" w:cs="Arial"/>
                <w:sz w:val="20"/>
                <w:szCs w:val="20"/>
                <w:lang w:val="en-GB"/>
              </w:rPr>
            </w:pPr>
            <w:r w:rsidRPr="00E52220">
              <w:rPr>
                <w:rFonts w:ascii="Arial" w:hAnsi="Arial" w:cs="Arial"/>
                <w:sz w:val="20"/>
                <w:szCs w:val="20"/>
                <w:lang w:val="en-GB"/>
              </w:rPr>
              <w:t>Flow and coherence need improvement</w:t>
            </w:r>
          </w:p>
          <w:p w14:paraId="6CE847A6" w14:textId="314CCE22" w:rsidR="000C5214" w:rsidRPr="00E52220" w:rsidRDefault="000C5214" w:rsidP="000C5214">
            <w:pPr>
              <w:numPr>
                <w:ilvl w:val="0"/>
                <w:numId w:val="13"/>
              </w:numPr>
              <w:ind w:left="466"/>
              <w:jc w:val="both"/>
              <w:rPr>
                <w:rFonts w:ascii="Arial" w:hAnsi="Arial" w:cs="Arial"/>
                <w:b/>
                <w:bCs/>
                <w:sz w:val="20"/>
                <w:szCs w:val="20"/>
                <w:lang w:val="en-GB"/>
              </w:rPr>
            </w:pPr>
            <w:r w:rsidRPr="00E52220">
              <w:rPr>
                <w:rFonts w:ascii="Arial" w:hAnsi="Arial" w:cs="Arial"/>
                <w:sz w:val="20"/>
                <w:szCs w:val="20"/>
                <w:lang w:val="en-GB"/>
              </w:rPr>
              <w:t>Some references are non-academic (websites/blogs)</w:t>
            </w:r>
          </w:p>
        </w:tc>
        <w:tc>
          <w:tcPr>
            <w:tcW w:w="1367" w:type="pct"/>
          </w:tcPr>
          <w:p w14:paraId="2611A045" w14:textId="77777777" w:rsidR="00A4514C" w:rsidRPr="00E52220" w:rsidRDefault="00A4514C">
            <w:pPr>
              <w:pStyle w:val="Heading2"/>
              <w:jc w:val="left"/>
              <w:rPr>
                <w:rFonts w:ascii="Arial" w:hAnsi="Arial" w:cs="Arial"/>
                <w:b w:val="0"/>
                <w:lang w:val="en-GB" w:eastAsia="en-US"/>
              </w:rPr>
            </w:pPr>
          </w:p>
        </w:tc>
      </w:tr>
      <w:tr w:rsidR="00A4514C" w:rsidRPr="00E52220" w14:paraId="0035CAC3" w14:textId="77777777" w:rsidTr="00107C72">
        <w:trPr>
          <w:trHeight w:val="1262"/>
        </w:trPr>
        <w:tc>
          <w:tcPr>
            <w:tcW w:w="1790" w:type="pct"/>
            <w:noWrap/>
          </w:tcPr>
          <w:p w14:paraId="28120438" w14:textId="77777777" w:rsidR="00A4514C" w:rsidRPr="00E52220" w:rsidRDefault="00A4514C" w:rsidP="00993080">
            <w:pPr>
              <w:pStyle w:val="Heading2"/>
              <w:jc w:val="left"/>
              <w:rPr>
                <w:rFonts w:ascii="Arial" w:hAnsi="Arial" w:cs="Arial"/>
                <w:lang w:val="en-GB"/>
              </w:rPr>
            </w:pPr>
            <w:r w:rsidRPr="00E52220">
              <w:rPr>
                <w:rFonts w:ascii="Arial" w:hAnsi="Arial" w:cs="Arial"/>
                <w:lang w:val="en-GB"/>
              </w:rPr>
              <w:t>5. Are the research objectives/hypotheses clearly stated?</w:t>
            </w:r>
          </w:p>
          <w:p w14:paraId="5638909D"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Rating Scale: </w:t>
            </w:r>
          </w:p>
          <w:p w14:paraId="5310C0AF" w14:textId="77777777" w:rsidR="00A4514C" w:rsidRPr="00E52220" w:rsidRDefault="00A4514C" w:rsidP="0075138B">
            <w:pPr>
              <w:rPr>
                <w:rFonts w:ascii="Arial" w:hAnsi="Arial" w:cs="Arial"/>
                <w:sz w:val="20"/>
                <w:szCs w:val="20"/>
                <w:lang w:val="en-GB" w:eastAsia="x-none"/>
              </w:rPr>
            </w:pPr>
            <w:r w:rsidRPr="00E522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5DDF83" w14:textId="77777777" w:rsidR="00A4514C" w:rsidRPr="00E52220" w:rsidRDefault="000C5214" w:rsidP="000C5214">
            <w:pPr>
              <w:rPr>
                <w:rFonts w:ascii="Arial" w:hAnsi="Arial" w:cs="Arial"/>
                <w:b/>
                <w:bCs/>
                <w:sz w:val="20"/>
                <w:szCs w:val="20"/>
                <w:lang w:val="en-GB"/>
              </w:rPr>
            </w:pPr>
            <w:r w:rsidRPr="00E52220">
              <w:rPr>
                <w:rFonts w:ascii="Arial" w:hAnsi="Arial" w:cs="Arial"/>
                <w:b/>
                <w:bCs/>
                <w:sz w:val="20"/>
                <w:szCs w:val="20"/>
                <w:lang w:val="en-GB"/>
              </w:rPr>
              <w:t>4</w:t>
            </w:r>
          </w:p>
          <w:p w14:paraId="44BCD7C2" w14:textId="5DC8DB9F" w:rsidR="000C5214" w:rsidRPr="00E52220" w:rsidRDefault="000C5214" w:rsidP="000C5214">
            <w:pPr>
              <w:jc w:val="both"/>
              <w:rPr>
                <w:rFonts w:ascii="Arial" w:hAnsi="Arial" w:cs="Arial"/>
                <w:sz w:val="20"/>
                <w:szCs w:val="20"/>
                <w:lang w:val="en-GB"/>
              </w:rPr>
            </w:pPr>
            <w:r w:rsidRPr="00E52220">
              <w:rPr>
                <w:rFonts w:ascii="Arial" w:hAnsi="Arial" w:cs="Arial"/>
                <w:sz w:val="20"/>
                <w:szCs w:val="20"/>
                <w:lang w:val="en-GB"/>
              </w:rPr>
              <w:t>The objective is clearly stated, though it could be more concise and explicitly framed as a research question.</w:t>
            </w:r>
          </w:p>
        </w:tc>
        <w:tc>
          <w:tcPr>
            <w:tcW w:w="1367" w:type="pct"/>
          </w:tcPr>
          <w:p w14:paraId="1BAE13AE" w14:textId="77777777" w:rsidR="00A4514C" w:rsidRPr="00E52220" w:rsidRDefault="00A4514C">
            <w:pPr>
              <w:pStyle w:val="Heading2"/>
              <w:jc w:val="left"/>
              <w:rPr>
                <w:rFonts w:ascii="Arial" w:hAnsi="Arial" w:cs="Arial"/>
                <w:b w:val="0"/>
                <w:lang w:val="en-GB" w:eastAsia="en-US"/>
              </w:rPr>
            </w:pPr>
          </w:p>
        </w:tc>
      </w:tr>
      <w:tr w:rsidR="00A4514C" w:rsidRPr="00E52220" w14:paraId="4F4F614B" w14:textId="77777777" w:rsidTr="00107C72">
        <w:trPr>
          <w:trHeight w:val="1262"/>
        </w:trPr>
        <w:tc>
          <w:tcPr>
            <w:tcW w:w="1790" w:type="pct"/>
            <w:noWrap/>
          </w:tcPr>
          <w:p w14:paraId="2AB0586F" w14:textId="77777777" w:rsidR="00A4514C" w:rsidRPr="00E52220" w:rsidRDefault="00A4514C" w:rsidP="00993080">
            <w:pPr>
              <w:pStyle w:val="Heading2"/>
              <w:jc w:val="left"/>
              <w:rPr>
                <w:rFonts w:ascii="Arial" w:hAnsi="Arial" w:cs="Arial"/>
                <w:lang w:val="en-GB"/>
              </w:rPr>
            </w:pPr>
            <w:r w:rsidRPr="00E52220">
              <w:rPr>
                <w:rFonts w:ascii="Arial" w:hAnsi="Arial" w:cs="Arial"/>
                <w:lang w:val="en-GB"/>
              </w:rPr>
              <w:t>6. Is the literature review relevant and up to date?</w:t>
            </w:r>
          </w:p>
          <w:p w14:paraId="4A3D59A4"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Rating Scale: </w:t>
            </w:r>
          </w:p>
          <w:p w14:paraId="2EA4BD19" w14:textId="77777777" w:rsidR="00A4514C" w:rsidRPr="00E52220" w:rsidRDefault="00A4514C" w:rsidP="0075138B">
            <w:pPr>
              <w:rPr>
                <w:rFonts w:ascii="Arial" w:hAnsi="Arial" w:cs="Arial"/>
                <w:sz w:val="20"/>
                <w:szCs w:val="20"/>
                <w:lang w:val="en-GB" w:eastAsia="x-none"/>
              </w:rPr>
            </w:pPr>
            <w:r w:rsidRPr="00E522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D7AB1B" w14:textId="77777777" w:rsidR="00A4514C" w:rsidRPr="00E52220" w:rsidRDefault="000C5214" w:rsidP="000C5214">
            <w:pPr>
              <w:rPr>
                <w:rFonts w:ascii="Arial" w:hAnsi="Arial" w:cs="Arial"/>
                <w:b/>
                <w:bCs/>
                <w:sz w:val="20"/>
                <w:szCs w:val="20"/>
                <w:lang w:val="en-GB"/>
              </w:rPr>
            </w:pPr>
            <w:r w:rsidRPr="00E52220">
              <w:rPr>
                <w:rFonts w:ascii="Arial" w:hAnsi="Arial" w:cs="Arial"/>
                <w:b/>
                <w:bCs/>
                <w:sz w:val="20"/>
                <w:szCs w:val="20"/>
                <w:lang w:val="en-GB"/>
              </w:rPr>
              <w:t>3</w:t>
            </w:r>
          </w:p>
          <w:p w14:paraId="5A09FD71" w14:textId="23B25D3D" w:rsidR="000C5214" w:rsidRPr="00E52220" w:rsidRDefault="000C5214" w:rsidP="000C5214">
            <w:pPr>
              <w:jc w:val="both"/>
              <w:rPr>
                <w:rFonts w:ascii="Arial" w:hAnsi="Arial" w:cs="Arial"/>
                <w:sz w:val="20"/>
                <w:szCs w:val="20"/>
                <w:lang w:val="en-GB"/>
              </w:rPr>
            </w:pPr>
            <w:r w:rsidRPr="00E52220">
              <w:rPr>
                <w:rFonts w:ascii="Arial" w:hAnsi="Arial" w:cs="Arial"/>
                <w:sz w:val="20"/>
                <w:szCs w:val="20"/>
                <w:lang w:val="en-GB"/>
              </w:rPr>
              <w:t>Includes some recent sources, but:</w:t>
            </w:r>
          </w:p>
          <w:p w14:paraId="145F2F33" w14:textId="77777777" w:rsidR="000C5214" w:rsidRPr="00E52220" w:rsidRDefault="000C5214" w:rsidP="000C5214">
            <w:pPr>
              <w:numPr>
                <w:ilvl w:val="0"/>
                <w:numId w:val="14"/>
              </w:numPr>
              <w:ind w:left="466"/>
              <w:jc w:val="both"/>
              <w:rPr>
                <w:rFonts w:ascii="Arial" w:hAnsi="Arial" w:cs="Arial"/>
                <w:sz w:val="20"/>
                <w:szCs w:val="20"/>
                <w:lang w:val="en-GB"/>
              </w:rPr>
            </w:pPr>
            <w:r w:rsidRPr="00E52220">
              <w:rPr>
                <w:rFonts w:ascii="Arial" w:hAnsi="Arial" w:cs="Arial"/>
                <w:sz w:val="20"/>
                <w:szCs w:val="20"/>
                <w:lang w:val="en-GB"/>
              </w:rPr>
              <w:t>Over-reliance on grey literature</w:t>
            </w:r>
          </w:p>
          <w:p w14:paraId="7B557106" w14:textId="77777777" w:rsidR="000C5214" w:rsidRPr="00E52220" w:rsidRDefault="000C5214" w:rsidP="000C5214">
            <w:pPr>
              <w:numPr>
                <w:ilvl w:val="0"/>
                <w:numId w:val="14"/>
              </w:numPr>
              <w:ind w:left="466"/>
              <w:jc w:val="both"/>
              <w:rPr>
                <w:rFonts w:ascii="Arial" w:hAnsi="Arial" w:cs="Arial"/>
                <w:sz w:val="20"/>
                <w:szCs w:val="20"/>
                <w:lang w:val="en-GB"/>
              </w:rPr>
            </w:pPr>
            <w:r w:rsidRPr="00E52220">
              <w:rPr>
                <w:rFonts w:ascii="Arial" w:hAnsi="Arial" w:cs="Arial"/>
                <w:sz w:val="20"/>
                <w:szCs w:val="20"/>
                <w:lang w:val="en-GB"/>
              </w:rPr>
              <w:t>Limited depth in critical synthesis</w:t>
            </w:r>
          </w:p>
          <w:p w14:paraId="00F73DBB" w14:textId="4AD8D44D" w:rsidR="000C5214" w:rsidRPr="00E52220" w:rsidRDefault="000C5214" w:rsidP="000C5214">
            <w:pPr>
              <w:numPr>
                <w:ilvl w:val="0"/>
                <w:numId w:val="14"/>
              </w:numPr>
              <w:ind w:left="466"/>
              <w:jc w:val="both"/>
              <w:rPr>
                <w:rFonts w:ascii="Arial" w:hAnsi="Arial" w:cs="Arial"/>
                <w:b/>
                <w:bCs/>
                <w:sz w:val="20"/>
                <w:szCs w:val="20"/>
                <w:lang w:val="en-GB"/>
              </w:rPr>
            </w:pPr>
            <w:r w:rsidRPr="00E52220">
              <w:rPr>
                <w:rFonts w:ascii="Arial" w:hAnsi="Arial" w:cs="Arial"/>
                <w:sz w:val="20"/>
                <w:szCs w:val="20"/>
                <w:lang w:val="en-GB"/>
              </w:rPr>
              <w:t>Needs more peer-reviewed international studies</w:t>
            </w:r>
          </w:p>
        </w:tc>
        <w:tc>
          <w:tcPr>
            <w:tcW w:w="1367" w:type="pct"/>
          </w:tcPr>
          <w:p w14:paraId="2807D3A6" w14:textId="77777777" w:rsidR="00A4514C" w:rsidRPr="00E52220" w:rsidRDefault="00A4514C">
            <w:pPr>
              <w:pStyle w:val="Heading2"/>
              <w:jc w:val="left"/>
              <w:rPr>
                <w:rFonts w:ascii="Arial" w:hAnsi="Arial" w:cs="Arial"/>
                <w:b w:val="0"/>
                <w:lang w:val="en-GB" w:eastAsia="en-US"/>
              </w:rPr>
            </w:pPr>
          </w:p>
        </w:tc>
      </w:tr>
      <w:tr w:rsidR="00A4514C" w:rsidRPr="00E52220" w14:paraId="39E4C79F" w14:textId="77777777" w:rsidTr="00107C72">
        <w:trPr>
          <w:trHeight w:val="1262"/>
        </w:trPr>
        <w:tc>
          <w:tcPr>
            <w:tcW w:w="1790" w:type="pct"/>
            <w:noWrap/>
          </w:tcPr>
          <w:p w14:paraId="3354655B" w14:textId="77777777" w:rsidR="00A4514C" w:rsidRPr="00E52220" w:rsidRDefault="00A4514C" w:rsidP="00993080">
            <w:pPr>
              <w:pStyle w:val="Heading2"/>
              <w:jc w:val="left"/>
              <w:rPr>
                <w:rFonts w:ascii="Arial" w:hAnsi="Arial" w:cs="Arial"/>
                <w:lang w:val="en-GB"/>
              </w:rPr>
            </w:pPr>
            <w:r w:rsidRPr="00E52220">
              <w:rPr>
                <w:rFonts w:ascii="Arial" w:hAnsi="Arial" w:cs="Arial"/>
                <w:lang w:val="en-GB"/>
              </w:rPr>
              <w:t>7. Is the research methodology appropriate for the study?</w:t>
            </w:r>
          </w:p>
          <w:p w14:paraId="47C133D1"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Rating Scale: </w:t>
            </w:r>
          </w:p>
          <w:p w14:paraId="59EDB802" w14:textId="77777777" w:rsidR="00A4514C" w:rsidRPr="00E52220" w:rsidRDefault="00A4514C" w:rsidP="0075138B">
            <w:pPr>
              <w:rPr>
                <w:rFonts w:ascii="Arial" w:hAnsi="Arial" w:cs="Arial"/>
                <w:sz w:val="20"/>
                <w:szCs w:val="20"/>
                <w:lang w:val="en-GB"/>
              </w:rPr>
            </w:pPr>
            <w:r w:rsidRPr="00E522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102B79" w14:textId="77777777" w:rsidR="00A4514C" w:rsidRPr="00E52220" w:rsidRDefault="000C5214" w:rsidP="000C5214">
            <w:pPr>
              <w:rPr>
                <w:rFonts w:ascii="Arial" w:hAnsi="Arial" w:cs="Arial"/>
                <w:b/>
                <w:bCs/>
                <w:sz w:val="20"/>
                <w:szCs w:val="20"/>
                <w:lang w:val="en-GB"/>
              </w:rPr>
            </w:pPr>
            <w:r w:rsidRPr="00E52220">
              <w:rPr>
                <w:rFonts w:ascii="Arial" w:hAnsi="Arial" w:cs="Arial"/>
                <w:b/>
                <w:bCs/>
                <w:sz w:val="20"/>
                <w:szCs w:val="20"/>
                <w:lang w:val="en-GB"/>
              </w:rPr>
              <w:t>4</w:t>
            </w:r>
          </w:p>
          <w:p w14:paraId="23B8DE30" w14:textId="77777777" w:rsidR="000C5214" w:rsidRPr="00E52220" w:rsidRDefault="000C5214" w:rsidP="000C5214">
            <w:pPr>
              <w:numPr>
                <w:ilvl w:val="0"/>
                <w:numId w:val="15"/>
              </w:numPr>
              <w:ind w:left="466"/>
              <w:jc w:val="both"/>
              <w:rPr>
                <w:rFonts w:ascii="Arial" w:hAnsi="Arial" w:cs="Arial"/>
                <w:sz w:val="20"/>
                <w:szCs w:val="20"/>
                <w:lang w:val="en-GB"/>
              </w:rPr>
            </w:pPr>
            <w:r w:rsidRPr="00E52220">
              <w:rPr>
                <w:rFonts w:ascii="Arial" w:hAnsi="Arial" w:cs="Arial"/>
                <w:sz w:val="20"/>
                <w:szCs w:val="20"/>
                <w:lang w:val="en-GB"/>
              </w:rPr>
              <w:t>Qualitative descriptive design is appropriate for exploring lived experiences.</w:t>
            </w:r>
          </w:p>
          <w:p w14:paraId="0FB911D3" w14:textId="299A68F2" w:rsidR="000C5214" w:rsidRPr="00E52220" w:rsidRDefault="000C5214" w:rsidP="000C5214">
            <w:pPr>
              <w:numPr>
                <w:ilvl w:val="0"/>
                <w:numId w:val="15"/>
              </w:numPr>
              <w:ind w:left="466"/>
              <w:jc w:val="both"/>
              <w:rPr>
                <w:rFonts w:ascii="Arial" w:hAnsi="Arial" w:cs="Arial"/>
                <w:b/>
                <w:bCs/>
                <w:sz w:val="20"/>
                <w:szCs w:val="20"/>
                <w:lang w:val="en-GB"/>
              </w:rPr>
            </w:pPr>
            <w:r w:rsidRPr="00E52220">
              <w:rPr>
                <w:rFonts w:ascii="Arial" w:hAnsi="Arial" w:cs="Arial"/>
                <w:sz w:val="20"/>
                <w:szCs w:val="20"/>
                <w:lang w:val="en-GB"/>
              </w:rPr>
              <w:t>Use of thematic analysis is suitable.</w:t>
            </w:r>
          </w:p>
        </w:tc>
        <w:tc>
          <w:tcPr>
            <w:tcW w:w="1367" w:type="pct"/>
          </w:tcPr>
          <w:p w14:paraId="49ED911C" w14:textId="77777777" w:rsidR="00A4514C" w:rsidRPr="00E52220" w:rsidRDefault="00A4514C">
            <w:pPr>
              <w:pStyle w:val="Heading2"/>
              <w:jc w:val="left"/>
              <w:rPr>
                <w:rFonts w:ascii="Arial" w:hAnsi="Arial" w:cs="Arial"/>
                <w:b w:val="0"/>
                <w:lang w:val="en-GB" w:eastAsia="en-US"/>
              </w:rPr>
            </w:pPr>
          </w:p>
        </w:tc>
      </w:tr>
      <w:tr w:rsidR="00A4514C" w:rsidRPr="00E52220" w14:paraId="6CD8E7A8" w14:textId="77777777" w:rsidTr="00107C72">
        <w:trPr>
          <w:trHeight w:val="1262"/>
        </w:trPr>
        <w:tc>
          <w:tcPr>
            <w:tcW w:w="1790" w:type="pct"/>
            <w:noWrap/>
          </w:tcPr>
          <w:p w14:paraId="18CB008C" w14:textId="77777777" w:rsidR="00A4514C" w:rsidRPr="00E52220" w:rsidRDefault="00A4514C" w:rsidP="00993080">
            <w:pPr>
              <w:pStyle w:val="Heading2"/>
              <w:jc w:val="left"/>
              <w:rPr>
                <w:rFonts w:ascii="Arial" w:hAnsi="Arial" w:cs="Arial"/>
                <w:lang w:val="en-GB"/>
              </w:rPr>
            </w:pPr>
            <w:r w:rsidRPr="00E52220">
              <w:rPr>
                <w:rFonts w:ascii="Arial" w:hAnsi="Arial" w:cs="Arial"/>
                <w:lang w:val="en-GB"/>
              </w:rPr>
              <w:t>8. Were ethical issues properly addressed (if applicable)?</w:t>
            </w:r>
          </w:p>
          <w:p w14:paraId="3EE0AFE9"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Rating Scale: </w:t>
            </w:r>
          </w:p>
          <w:p w14:paraId="4CC94833" w14:textId="77777777" w:rsidR="00A4514C" w:rsidRPr="00E52220" w:rsidRDefault="00A4514C" w:rsidP="0075138B">
            <w:pPr>
              <w:rPr>
                <w:rFonts w:ascii="Arial" w:hAnsi="Arial" w:cs="Arial"/>
                <w:sz w:val="20"/>
                <w:szCs w:val="20"/>
                <w:lang w:val="en-GB" w:eastAsia="x-none"/>
              </w:rPr>
            </w:pPr>
            <w:r w:rsidRPr="00E522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3FDBE5" w14:textId="77777777" w:rsidR="00A4514C" w:rsidRPr="00E52220" w:rsidRDefault="000C5214" w:rsidP="000C5214">
            <w:pPr>
              <w:rPr>
                <w:rFonts w:ascii="Arial" w:hAnsi="Arial" w:cs="Arial"/>
                <w:b/>
                <w:bCs/>
                <w:sz w:val="20"/>
                <w:szCs w:val="20"/>
                <w:lang w:val="en-GB"/>
              </w:rPr>
            </w:pPr>
            <w:r w:rsidRPr="00E52220">
              <w:rPr>
                <w:rFonts w:ascii="Arial" w:hAnsi="Arial" w:cs="Arial"/>
                <w:b/>
                <w:bCs/>
                <w:sz w:val="20"/>
                <w:szCs w:val="20"/>
                <w:lang w:val="en-GB"/>
              </w:rPr>
              <w:t>5</w:t>
            </w:r>
          </w:p>
          <w:p w14:paraId="60E39C19" w14:textId="5D6B62D6" w:rsidR="000C5214" w:rsidRPr="00E52220" w:rsidRDefault="000C5214" w:rsidP="000C5214">
            <w:pPr>
              <w:jc w:val="both"/>
              <w:rPr>
                <w:rFonts w:ascii="Arial" w:hAnsi="Arial" w:cs="Arial"/>
                <w:sz w:val="20"/>
                <w:szCs w:val="20"/>
                <w:lang w:val="en-GB"/>
              </w:rPr>
            </w:pPr>
            <w:r w:rsidRPr="00E52220">
              <w:rPr>
                <w:rFonts w:ascii="Arial" w:hAnsi="Arial" w:cs="Arial"/>
                <w:sz w:val="20"/>
                <w:szCs w:val="20"/>
                <w:lang w:val="en-GB"/>
              </w:rPr>
              <w:t>Ethical approval, consent, confidentiality, and participant rights are clearly addressed.</w:t>
            </w:r>
          </w:p>
        </w:tc>
        <w:tc>
          <w:tcPr>
            <w:tcW w:w="1367" w:type="pct"/>
          </w:tcPr>
          <w:p w14:paraId="16E8678A" w14:textId="77777777" w:rsidR="00A4514C" w:rsidRPr="00E52220" w:rsidRDefault="00A4514C">
            <w:pPr>
              <w:pStyle w:val="Heading2"/>
              <w:jc w:val="left"/>
              <w:rPr>
                <w:rFonts w:ascii="Arial" w:hAnsi="Arial" w:cs="Arial"/>
                <w:b w:val="0"/>
                <w:lang w:val="en-GB" w:eastAsia="en-US"/>
              </w:rPr>
            </w:pPr>
          </w:p>
        </w:tc>
      </w:tr>
      <w:tr w:rsidR="00A4514C" w:rsidRPr="00E52220" w14:paraId="2730727B" w14:textId="77777777" w:rsidTr="00107C72">
        <w:trPr>
          <w:trHeight w:val="703"/>
        </w:trPr>
        <w:tc>
          <w:tcPr>
            <w:tcW w:w="1790" w:type="pct"/>
            <w:noWrap/>
          </w:tcPr>
          <w:p w14:paraId="583BFFA8" w14:textId="77777777" w:rsidR="00A4514C" w:rsidRPr="00E52220" w:rsidRDefault="00A4514C" w:rsidP="00993080">
            <w:pPr>
              <w:rPr>
                <w:rFonts w:ascii="Arial" w:hAnsi="Arial" w:cs="Arial"/>
                <w:b/>
                <w:sz w:val="20"/>
                <w:szCs w:val="20"/>
                <w:lang w:val="en-GB"/>
              </w:rPr>
            </w:pPr>
            <w:r w:rsidRPr="00E52220">
              <w:rPr>
                <w:rFonts w:ascii="Arial" w:hAnsi="Arial" w:cs="Arial"/>
                <w:b/>
                <w:sz w:val="20"/>
                <w:szCs w:val="20"/>
                <w:lang w:val="en-GB"/>
              </w:rPr>
              <w:t xml:space="preserve">9. Are the results presented clearly? </w:t>
            </w:r>
          </w:p>
          <w:p w14:paraId="10CBB1F7"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Rating Scale: </w:t>
            </w:r>
          </w:p>
          <w:p w14:paraId="717713B7" w14:textId="77777777" w:rsidR="00A4514C" w:rsidRPr="00E52220" w:rsidRDefault="00A4514C" w:rsidP="0075138B">
            <w:pPr>
              <w:rPr>
                <w:rFonts w:ascii="Arial" w:hAnsi="Arial" w:cs="Arial"/>
                <w:bCs/>
                <w:sz w:val="20"/>
                <w:szCs w:val="20"/>
                <w:lang w:val="en-GB"/>
              </w:rPr>
            </w:pPr>
            <w:r w:rsidRPr="00E522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591197" w14:textId="77777777" w:rsidR="00A4514C" w:rsidRPr="00E52220" w:rsidRDefault="000C5214">
            <w:pPr>
              <w:pStyle w:val="ListParagraph"/>
              <w:ind w:left="0"/>
              <w:rPr>
                <w:rFonts w:ascii="Arial" w:hAnsi="Arial" w:cs="Arial"/>
                <w:b/>
                <w:sz w:val="20"/>
                <w:szCs w:val="20"/>
                <w:lang w:val="en-GB"/>
              </w:rPr>
            </w:pPr>
            <w:r w:rsidRPr="00E52220">
              <w:rPr>
                <w:rFonts w:ascii="Arial" w:hAnsi="Arial" w:cs="Arial"/>
                <w:b/>
                <w:sz w:val="20"/>
                <w:szCs w:val="20"/>
                <w:lang w:val="en-GB"/>
              </w:rPr>
              <w:t>3</w:t>
            </w:r>
          </w:p>
          <w:p w14:paraId="26E1058A" w14:textId="4D68D7B3" w:rsidR="000C5214" w:rsidRPr="00E52220" w:rsidRDefault="000C5214" w:rsidP="000C5214">
            <w:pPr>
              <w:pStyle w:val="ListParagraph"/>
              <w:ind w:left="0"/>
              <w:jc w:val="both"/>
              <w:rPr>
                <w:rFonts w:ascii="Arial" w:hAnsi="Arial" w:cs="Arial"/>
                <w:bCs/>
                <w:sz w:val="20"/>
                <w:szCs w:val="20"/>
                <w:lang w:val="en-GB"/>
              </w:rPr>
            </w:pPr>
            <w:r w:rsidRPr="00E52220">
              <w:rPr>
                <w:rFonts w:ascii="Arial" w:hAnsi="Arial" w:cs="Arial"/>
                <w:bCs/>
                <w:sz w:val="20"/>
                <w:szCs w:val="20"/>
                <w:lang w:val="en-GB"/>
              </w:rPr>
              <w:t>Themes are clearly identified and supported with quotes. However:</w:t>
            </w:r>
          </w:p>
          <w:p w14:paraId="0CF9CBC8" w14:textId="77777777" w:rsidR="000C5214" w:rsidRPr="00E52220" w:rsidRDefault="000C5214" w:rsidP="000C5214">
            <w:pPr>
              <w:pStyle w:val="ListParagraph"/>
              <w:numPr>
                <w:ilvl w:val="0"/>
                <w:numId w:val="16"/>
              </w:numPr>
              <w:ind w:left="466"/>
              <w:jc w:val="both"/>
              <w:rPr>
                <w:rFonts w:ascii="Arial" w:hAnsi="Arial" w:cs="Arial"/>
                <w:bCs/>
                <w:sz w:val="20"/>
                <w:szCs w:val="20"/>
                <w:lang w:val="en-GB"/>
              </w:rPr>
            </w:pPr>
            <w:r w:rsidRPr="00E52220">
              <w:rPr>
                <w:rFonts w:ascii="Arial" w:hAnsi="Arial" w:cs="Arial"/>
                <w:bCs/>
                <w:sz w:val="20"/>
                <w:szCs w:val="20"/>
                <w:lang w:val="en-GB"/>
              </w:rPr>
              <w:t>Formatting issues</w:t>
            </w:r>
          </w:p>
          <w:p w14:paraId="01D37962" w14:textId="77777777" w:rsidR="000C5214" w:rsidRPr="00E52220" w:rsidRDefault="000C5214" w:rsidP="000C5214">
            <w:pPr>
              <w:pStyle w:val="ListParagraph"/>
              <w:numPr>
                <w:ilvl w:val="0"/>
                <w:numId w:val="16"/>
              </w:numPr>
              <w:ind w:left="466"/>
              <w:jc w:val="both"/>
              <w:rPr>
                <w:rFonts w:ascii="Arial" w:hAnsi="Arial" w:cs="Arial"/>
                <w:bCs/>
                <w:sz w:val="20"/>
                <w:szCs w:val="20"/>
                <w:lang w:val="en-GB"/>
              </w:rPr>
            </w:pPr>
            <w:r w:rsidRPr="00E52220">
              <w:rPr>
                <w:rFonts w:ascii="Arial" w:hAnsi="Arial" w:cs="Arial"/>
                <w:bCs/>
                <w:sz w:val="20"/>
                <w:szCs w:val="20"/>
                <w:lang w:val="en-GB"/>
              </w:rPr>
              <w:t>Incomplete participant table</w:t>
            </w:r>
          </w:p>
          <w:p w14:paraId="003C3C29" w14:textId="7F58842C" w:rsidR="000C5214" w:rsidRPr="00E52220" w:rsidRDefault="000C5214" w:rsidP="000C5214">
            <w:pPr>
              <w:pStyle w:val="ListParagraph"/>
              <w:numPr>
                <w:ilvl w:val="0"/>
                <w:numId w:val="16"/>
              </w:numPr>
              <w:ind w:left="466"/>
              <w:jc w:val="both"/>
              <w:rPr>
                <w:rFonts w:ascii="Arial" w:hAnsi="Arial" w:cs="Arial"/>
                <w:bCs/>
                <w:sz w:val="20"/>
                <w:szCs w:val="20"/>
                <w:lang w:val="en-GB"/>
              </w:rPr>
            </w:pPr>
            <w:r w:rsidRPr="00E52220">
              <w:rPr>
                <w:rFonts w:ascii="Arial" w:hAnsi="Arial" w:cs="Arial"/>
                <w:bCs/>
                <w:sz w:val="20"/>
                <w:szCs w:val="20"/>
                <w:lang w:val="en-GB"/>
              </w:rPr>
              <w:t>Some redundancy between results and discussion</w:t>
            </w:r>
          </w:p>
        </w:tc>
        <w:tc>
          <w:tcPr>
            <w:tcW w:w="1367" w:type="pct"/>
          </w:tcPr>
          <w:p w14:paraId="21DC9AEE" w14:textId="77777777" w:rsidR="00A4514C" w:rsidRPr="00E52220" w:rsidRDefault="00A4514C">
            <w:pPr>
              <w:pStyle w:val="Heading2"/>
              <w:jc w:val="left"/>
              <w:rPr>
                <w:rFonts w:ascii="Arial" w:hAnsi="Arial" w:cs="Arial"/>
                <w:b w:val="0"/>
                <w:lang w:val="en-GB" w:eastAsia="en-US"/>
              </w:rPr>
            </w:pPr>
          </w:p>
        </w:tc>
      </w:tr>
      <w:tr w:rsidR="00A4514C" w:rsidRPr="00E52220" w14:paraId="793E0BFF" w14:textId="77777777" w:rsidTr="00107C72">
        <w:trPr>
          <w:trHeight w:val="703"/>
        </w:trPr>
        <w:tc>
          <w:tcPr>
            <w:tcW w:w="1790" w:type="pct"/>
            <w:noWrap/>
          </w:tcPr>
          <w:p w14:paraId="08A4AEA1" w14:textId="77777777" w:rsidR="00A4514C" w:rsidRPr="00E52220" w:rsidRDefault="00A4514C" w:rsidP="00993080">
            <w:pPr>
              <w:rPr>
                <w:rFonts w:ascii="Arial" w:hAnsi="Arial" w:cs="Arial"/>
                <w:b/>
                <w:sz w:val="20"/>
                <w:szCs w:val="20"/>
                <w:lang w:val="en-GB"/>
              </w:rPr>
            </w:pPr>
            <w:r w:rsidRPr="00E52220">
              <w:rPr>
                <w:rFonts w:ascii="Arial" w:hAnsi="Arial" w:cs="Arial"/>
                <w:b/>
                <w:sz w:val="20"/>
                <w:szCs w:val="20"/>
                <w:lang w:val="en-GB"/>
              </w:rPr>
              <w:t>10. Are tables and figures clear, relevant, and necessary?</w:t>
            </w:r>
          </w:p>
          <w:p w14:paraId="30CC1714"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Rating Scale: </w:t>
            </w:r>
          </w:p>
          <w:p w14:paraId="209E23C6" w14:textId="77777777" w:rsidR="00A4514C" w:rsidRPr="00E52220" w:rsidRDefault="00A4514C" w:rsidP="0075138B">
            <w:pPr>
              <w:rPr>
                <w:rFonts w:ascii="Arial" w:hAnsi="Arial" w:cs="Arial"/>
                <w:sz w:val="20"/>
                <w:szCs w:val="20"/>
                <w:lang w:val="en-GB"/>
              </w:rPr>
            </w:pPr>
            <w:r w:rsidRPr="00E522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91ECA6" w14:textId="77777777" w:rsidR="00A4514C" w:rsidRPr="00E52220" w:rsidRDefault="000C5214">
            <w:pPr>
              <w:pStyle w:val="ListParagraph"/>
              <w:ind w:left="0"/>
              <w:rPr>
                <w:rFonts w:ascii="Arial" w:hAnsi="Arial" w:cs="Arial"/>
                <w:b/>
                <w:sz w:val="20"/>
                <w:szCs w:val="20"/>
                <w:lang w:val="en-GB"/>
              </w:rPr>
            </w:pPr>
            <w:r w:rsidRPr="00E52220">
              <w:rPr>
                <w:rFonts w:ascii="Arial" w:hAnsi="Arial" w:cs="Arial"/>
                <w:b/>
                <w:sz w:val="20"/>
                <w:szCs w:val="20"/>
                <w:lang w:val="en-GB"/>
              </w:rPr>
              <w:t>2</w:t>
            </w:r>
          </w:p>
          <w:p w14:paraId="4FA20B87" w14:textId="77777777" w:rsidR="000C5214" w:rsidRPr="00E52220" w:rsidRDefault="000C5214" w:rsidP="000C5214">
            <w:pPr>
              <w:pStyle w:val="ListParagraph"/>
              <w:numPr>
                <w:ilvl w:val="0"/>
                <w:numId w:val="17"/>
              </w:numPr>
              <w:ind w:left="466"/>
              <w:jc w:val="both"/>
              <w:rPr>
                <w:rFonts w:ascii="Arial" w:hAnsi="Arial" w:cs="Arial"/>
                <w:bCs/>
                <w:sz w:val="20"/>
                <w:szCs w:val="20"/>
                <w:lang w:val="en-GB"/>
              </w:rPr>
            </w:pPr>
            <w:r w:rsidRPr="00E52220">
              <w:rPr>
                <w:rFonts w:ascii="Arial" w:hAnsi="Arial" w:cs="Arial"/>
                <w:bCs/>
                <w:sz w:val="20"/>
                <w:szCs w:val="20"/>
                <w:lang w:val="en-GB"/>
              </w:rPr>
              <w:t>Table is incomplete (only 6 participants shown despite 8 reported)</w:t>
            </w:r>
          </w:p>
          <w:p w14:paraId="6DCF1DAC" w14:textId="40685946" w:rsidR="000C5214" w:rsidRPr="00E52220" w:rsidRDefault="000C5214" w:rsidP="000C5214">
            <w:pPr>
              <w:pStyle w:val="ListParagraph"/>
              <w:numPr>
                <w:ilvl w:val="0"/>
                <w:numId w:val="17"/>
              </w:numPr>
              <w:ind w:left="466"/>
              <w:jc w:val="both"/>
              <w:rPr>
                <w:rFonts w:ascii="Arial" w:hAnsi="Arial" w:cs="Arial"/>
                <w:bCs/>
                <w:sz w:val="20"/>
                <w:szCs w:val="20"/>
                <w:lang w:val="en-GB"/>
              </w:rPr>
            </w:pPr>
            <w:r w:rsidRPr="00E52220">
              <w:rPr>
                <w:rFonts w:ascii="Arial" w:hAnsi="Arial" w:cs="Arial"/>
                <w:bCs/>
                <w:sz w:val="20"/>
                <w:szCs w:val="20"/>
                <w:lang w:val="en-GB"/>
              </w:rPr>
              <w:t>Formatting is inconsistent</w:t>
            </w:r>
          </w:p>
        </w:tc>
        <w:tc>
          <w:tcPr>
            <w:tcW w:w="1367" w:type="pct"/>
          </w:tcPr>
          <w:p w14:paraId="3DB238E9" w14:textId="77777777" w:rsidR="00A4514C" w:rsidRPr="00E52220" w:rsidRDefault="00A4514C">
            <w:pPr>
              <w:pStyle w:val="Heading2"/>
              <w:jc w:val="left"/>
              <w:rPr>
                <w:rFonts w:ascii="Arial" w:hAnsi="Arial" w:cs="Arial"/>
                <w:b w:val="0"/>
                <w:lang w:val="en-GB" w:eastAsia="en-US"/>
              </w:rPr>
            </w:pPr>
          </w:p>
        </w:tc>
      </w:tr>
      <w:tr w:rsidR="00A4514C" w:rsidRPr="00E52220" w14:paraId="5DE11D1C" w14:textId="77777777" w:rsidTr="00107C72">
        <w:trPr>
          <w:trHeight w:val="703"/>
        </w:trPr>
        <w:tc>
          <w:tcPr>
            <w:tcW w:w="1790" w:type="pct"/>
            <w:noWrap/>
          </w:tcPr>
          <w:p w14:paraId="5C5F2F2B" w14:textId="77777777" w:rsidR="00A4514C" w:rsidRPr="00E52220" w:rsidRDefault="00A4514C" w:rsidP="00993080">
            <w:pPr>
              <w:rPr>
                <w:rFonts w:ascii="Arial" w:hAnsi="Arial" w:cs="Arial"/>
                <w:b/>
                <w:sz w:val="20"/>
                <w:szCs w:val="20"/>
                <w:lang w:val="en-GB"/>
              </w:rPr>
            </w:pPr>
            <w:r w:rsidRPr="00E52220">
              <w:rPr>
                <w:rFonts w:ascii="Arial" w:hAnsi="Arial" w:cs="Arial"/>
                <w:b/>
                <w:sz w:val="20"/>
                <w:szCs w:val="20"/>
                <w:lang w:val="en-GB"/>
              </w:rPr>
              <w:t>11. Does the discussion relate findings to existing literature?</w:t>
            </w:r>
          </w:p>
          <w:p w14:paraId="4AA17670"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Rating Scale: </w:t>
            </w:r>
          </w:p>
          <w:p w14:paraId="2F497D28" w14:textId="77777777" w:rsidR="00A4514C" w:rsidRPr="00E52220" w:rsidRDefault="00A4514C" w:rsidP="0075138B">
            <w:pPr>
              <w:rPr>
                <w:rFonts w:ascii="Arial" w:hAnsi="Arial" w:cs="Arial"/>
                <w:sz w:val="20"/>
                <w:szCs w:val="20"/>
                <w:lang w:val="en-GB"/>
              </w:rPr>
            </w:pPr>
            <w:r w:rsidRPr="00E522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974956" w14:textId="77777777" w:rsidR="00A4514C" w:rsidRPr="00E52220" w:rsidRDefault="000C5214" w:rsidP="000C5214">
            <w:pPr>
              <w:pStyle w:val="ListParagraph"/>
              <w:ind w:left="0"/>
              <w:jc w:val="both"/>
              <w:rPr>
                <w:rFonts w:ascii="Arial" w:hAnsi="Arial" w:cs="Arial"/>
                <w:b/>
                <w:sz w:val="20"/>
                <w:szCs w:val="20"/>
                <w:lang w:val="en-GB"/>
              </w:rPr>
            </w:pPr>
            <w:r w:rsidRPr="00E52220">
              <w:rPr>
                <w:rFonts w:ascii="Arial" w:hAnsi="Arial" w:cs="Arial"/>
                <w:b/>
                <w:sz w:val="20"/>
                <w:szCs w:val="20"/>
                <w:lang w:val="en-GB"/>
              </w:rPr>
              <w:t>2</w:t>
            </w:r>
          </w:p>
          <w:p w14:paraId="517E6074" w14:textId="77777777" w:rsidR="000C5214" w:rsidRPr="00E52220" w:rsidRDefault="000C5214" w:rsidP="000C5214">
            <w:pPr>
              <w:pStyle w:val="ListParagraph"/>
              <w:numPr>
                <w:ilvl w:val="0"/>
                <w:numId w:val="18"/>
              </w:numPr>
              <w:ind w:left="466"/>
              <w:jc w:val="both"/>
              <w:rPr>
                <w:rFonts w:ascii="Arial" w:hAnsi="Arial" w:cs="Arial"/>
                <w:bCs/>
                <w:sz w:val="20"/>
                <w:szCs w:val="20"/>
                <w:lang w:val="en-GB"/>
              </w:rPr>
            </w:pPr>
            <w:r w:rsidRPr="00E52220">
              <w:rPr>
                <w:rFonts w:ascii="Arial" w:hAnsi="Arial" w:cs="Arial"/>
                <w:bCs/>
                <w:sz w:val="20"/>
                <w:szCs w:val="20"/>
                <w:lang w:val="en-GB"/>
              </w:rPr>
              <w:t>Limited integration with existing literature</w:t>
            </w:r>
          </w:p>
          <w:p w14:paraId="78472917" w14:textId="77777777" w:rsidR="000C5214" w:rsidRPr="00E52220" w:rsidRDefault="000C5214" w:rsidP="000C5214">
            <w:pPr>
              <w:pStyle w:val="ListParagraph"/>
              <w:numPr>
                <w:ilvl w:val="0"/>
                <w:numId w:val="18"/>
              </w:numPr>
              <w:ind w:left="466"/>
              <w:jc w:val="both"/>
              <w:rPr>
                <w:rFonts w:ascii="Arial" w:hAnsi="Arial" w:cs="Arial"/>
                <w:bCs/>
                <w:sz w:val="20"/>
                <w:szCs w:val="20"/>
                <w:lang w:val="en-GB"/>
              </w:rPr>
            </w:pPr>
            <w:r w:rsidRPr="00E52220">
              <w:rPr>
                <w:rFonts w:ascii="Arial" w:hAnsi="Arial" w:cs="Arial"/>
                <w:bCs/>
                <w:sz w:val="20"/>
                <w:szCs w:val="20"/>
                <w:lang w:val="en-GB"/>
              </w:rPr>
              <w:t>Mostly descriptive rather than analytical</w:t>
            </w:r>
          </w:p>
          <w:p w14:paraId="31533289" w14:textId="5D004739" w:rsidR="000C5214" w:rsidRPr="00E52220" w:rsidRDefault="000C5214" w:rsidP="000C5214">
            <w:pPr>
              <w:pStyle w:val="ListParagraph"/>
              <w:numPr>
                <w:ilvl w:val="0"/>
                <w:numId w:val="18"/>
              </w:numPr>
              <w:ind w:left="466"/>
              <w:jc w:val="both"/>
              <w:rPr>
                <w:rFonts w:ascii="Arial" w:hAnsi="Arial" w:cs="Arial"/>
                <w:bCs/>
                <w:sz w:val="20"/>
                <w:szCs w:val="20"/>
                <w:lang w:val="en-GB"/>
              </w:rPr>
            </w:pPr>
            <w:r w:rsidRPr="00E52220">
              <w:rPr>
                <w:rFonts w:ascii="Arial" w:hAnsi="Arial" w:cs="Arial"/>
                <w:bCs/>
                <w:sz w:val="20"/>
                <w:szCs w:val="20"/>
                <w:lang w:val="en-GB"/>
              </w:rPr>
              <w:t>Needs deeper comparison with prior studies</w:t>
            </w:r>
          </w:p>
        </w:tc>
        <w:tc>
          <w:tcPr>
            <w:tcW w:w="1367" w:type="pct"/>
          </w:tcPr>
          <w:p w14:paraId="5FC684CA" w14:textId="77777777" w:rsidR="00A4514C" w:rsidRPr="00E52220" w:rsidRDefault="00A4514C">
            <w:pPr>
              <w:pStyle w:val="Heading2"/>
              <w:jc w:val="left"/>
              <w:rPr>
                <w:rFonts w:ascii="Arial" w:hAnsi="Arial" w:cs="Arial"/>
                <w:b w:val="0"/>
                <w:lang w:val="en-GB" w:eastAsia="en-US"/>
              </w:rPr>
            </w:pPr>
          </w:p>
        </w:tc>
      </w:tr>
      <w:tr w:rsidR="00A4514C" w:rsidRPr="00E52220" w14:paraId="15BC4D34" w14:textId="77777777" w:rsidTr="00107C72">
        <w:trPr>
          <w:trHeight w:val="703"/>
        </w:trPr>
        <w:tc>
          <w:tcPr>
            <w:tcW w:w="1790" w:type="pct"/>
            <w:noWrap/>
          </w:tcPr>
          <w:p w14:paraId="2026B24F" w14:textId="77777777" w:rsidR="00A4514C" w:rsidRPr="00E52220" w:rsidRDefault="00A4514C" w:rsidP="00993080">
            <w:pPr>
              <w:rPr>
                <w:rFonts w:ascii="Arial" w:hAnsi="Arial" w:cs="Arial"/>
                <w:b/>
                <w:sz w:val="20"/>
                <w:szCs w:val="20"/>
                <w:lang w:val="en-GB"/>
              </w:rPr>
            </w:pPr>
            <w:r w:rsidRPr="00E52220">
              <w:rPr>
                <w:rFonts w:ascii="Arial" w:hAnsi="Arial" w:cs="Arial"/>
                <w:b/>
                <w:sz w:val="20"/>
                <w:szCs w:val="20"/>
                <w:lang w:val="en-GB"/>
              </w:rPr>
              <w:t>12. Are the conclusions supported by the data?</w:t>
            </w:r>
          </w:p>
          <w:p w14:paraId="07935333"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Rating Scale: </w:t>
            </w:r>
          </w:p>
          <w:p w14:paraId="39EB7E7B" w14:textId="77777777" w:rsidR="00A4514C" w:rsidRPr="00E52220" w:rsidRDefault="00A4514C" w:rsidP="0075138B">
            <w:pPr>
              <w:rPr>
                <w:rFonts w:ascii="Arial" w:hAnsi="Arial" w:cs="Arial"/>
                <w:sz w:val="20"/>
                <w:szCs w:val="20"/>
                <w:lang w:val="en-GB"/>
              </w:rPr>
            </w:pPr>
            <w:r w:rsidRPr="00E522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F3BB9E" w14:textId="77777777" w:rsidR="00A4514C" w:rsidRPr="00E52220" w:rsidRDefault="000C5214" w:rsidP="000C5214">
            <w:pPr>
              <w:pStyle w:val="ListParagraph"/>
              <w:ind w:left="0"/>
              <w:jc w:val="both"/>
              <w:rPr>
                <w:rFonts w:ascii="Arial" w:hAnsi="Arial" w:cs="Arial"/>
                <w:bCs/>
                <w:sz w:val="20"/>
                <w:szCs w:val="20"/>
                <w:lang w:val="en-GB"/>
              </w:rPr>
            </w:pPr>
            <w:r w:rsidRPr="00E52220">
              <w:rPr>
                <w:rFonts w:ascii="Arial" w:hAnsi="Arial" w:cs="Arial"/>
                <w:bCs/>
                <w:sz w:val="20"/>
                <w:szCs w:val="20"/>
                <w:lang w:val="en-GB"/>
              </w:rPr>
              <w:t>4</w:t>
            </w:r>
          </w:p>
          <w:p w14:paraId="406E8F2D" w14:textId="77777777" w:rsidR="000C5214" w:rsidRPr="00E52220" w:rsidRDefault="000C5214" w:rsidP="000C5214">
            <w:pPr>
              <w:pStyle w:val="ListParagraph"/>
              <w:numPr>
                <w:ilvl w:val="0"/>
                <w:numId w:val="19"/>
              </w:numPr>
              <w:ind w:left="466"/>
              <w:jc w:val="both"/>
              <w:rPr>
                <w:rFonts w:ascii="Arial" w:hAnsi="Arial" w:cs="Arial"/>
                <w:bCs/>
                <w:sz w:val="20"/>
                <w:szCs w:val="20"/>
                <w:lang w:val="en-GB"/>
              </w:rPr>
            </w:pPr>
            <w:r w:rsidRPr="00E52220">
              <w:rPr>
                <w:rFonts w:ascii="Arial" w:hAnsi="Arial" w:cs="Arial"/>
                <w:bCs/>
                <w:sz w:val="20"/>
                <w:szCs w:val="20"/>
                <w:lang w:val="en-GB"/>
              </w:rPr>
              <w:t>Conclusions are generally aligned with findings</w:t>
            </w:r>
          </w:p>
          <w:p w14:paraId="1A5FFBF1" w14:textId="50D61849" w:rsidR="000C5214" w:rsidRPr="00E52220" w:rsidRDefault="000C5214" w:rsidP="000C5214">
            <w:pPr>
              <w:pStyle w:val="ListParagraph"/>
              <w:numPr>
                <w:ilvl w:val="0"/>
                <w:numId w:val="19"/>
              </w:numPr>
              <w:ind w:left="466"/>
              <w:jc w:val="both"/>
              <w:rPr>
                <w:rFonts w:ascii="Arial" w:hAnsi="Arial" w:cs="Arial"/>
                <w:bCs/>
                <w:sz w:val="20"/>
                <w:szCs w:val="20"/>
                <w:lang w:val="en-GB"/>
              </w:rPr>
            </w:pPr>
            <w:r w:rsidRPr="00E52220">
              <w:rPr>
                <w:rFonts w:ascii="Arial" w:hAnsi="Arial" w:cs="Arial"/>
                <w:bCs/>
                <w:sz w:val="20"/>
                <w:szCs w:val="20"/>
                <w:lang w:val="en-GB"/>
              </w:rPr>
              <w:t>Slight overgeneralization beyond small sample</w:t>
            </w:r>
          </w:p>
        </w:tc>
        <w:tc>
          <w:tcPr>
            <w:tcW w:w="1367" w:type="pct"/>
          </w:tcPr>
          <w:p w14:paraId="6F511C6C" w14:textId="77777777" w:rsidR="00A4514C" w:rsidRPr="00E52220" w:rsidRDefault="00A4514C">
            <w:pPr>
              <w:pStyle w:val="Heading2"/>
              <w:jc w:val="left"/>
              <w:rPr>
                <w:rFonts w:ascii="Arial" w:hAnsi="Arial" w:cs="Arial"/>
                <w:b w:val="0"/>
                <w:lang w:val="en-GB" w:eastAsia="en-US"/>
              </w:rPr>
            </w:pPr>
          </w:p>
        </w:tc>
      </w:tr>
      <w:tr w:rsidR="00A4514C" w:rsidRPr="00E52220" w14:paraId="05B2B2C0" w14:textId="77777777" w:rsidTr="00107C72">
        <w:trPr>
          <w:trHeight w:val="703"/>
        </w:trPr>
        <w:tc>
          <w:tcPr>
            <w:tcW w:w="1790" w:type="pct"/>
            <w:noWrap/>
          </w:tcPr>
          <w:p w14:paraId="73EA8201" w14:textId="77777777" w:rsidR="00A4514C" w:rsidRPr="00E52220" w:rsidRDefault="00A4514C" w:rsidP="00993080">
            <w:pPr>
              <w:rPr>
                <w:rFonts w:ascii="Arial" w:hAnsi="Arial" w:cs="Arial"/>
                <w:b/>
                <w:sz w:val="20"/>
                <w:szCs w:val="20"/>
                <w:lang w:val="en-GB"/>
              </w:rPr>
            </w:pPr>
            <w:r w:rsidRPr="00E52220">
              <w:rPr>
                <w:rFonts w:ascii="Arial" w:hAnsi="Arial" w:cs="Arial"/>
                <w:b/>
                <w:sz w:val="20"/>
                <w:szCs w:val="20"/>
                <w:lang w:val="en-GB"/>
              </w:rPr>
              <w:t>13. Are the limitations of the study discussed?</w:t>
            </w:r>
          </w:p>
          <w:p w14:paraId="068A5076"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Rating Scale: </w:t>
            </w:r>
          </w:p>
          <w:p w14:paraId="033D6828" w14:textId="77777777" w:rsidR="00A4514C" w:rsidRPr="00E52220" w:rsidRDefault="00A4514C" w:rsidP="0075138B">
            <w:pPr>
              <w:rPr>
                <w:rFonts w:ascii="Arial" w:hAnsi="Arial" w:cs="Arial"/>
                <w:sz w:val="20"/>
                <w:szCs w:val="20"/>
                <w:lang w:val="en-GB"/>
              </w:rPr>
            </w:pPr>
            <w:r w:rsidRPr="00E522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6C3695" w14:textId="77777777" w:rsidR="00A4514C" w:rsidRPr="00E52220" w:rsidRDefault="000C5214">
            <w:pPr>
              <w:pStyle w:val="ListParagraph"/>
              <w:ind w:left="0"/>
              <w:rPr>
                <w:rFonts w:ascii="Arial" w:hAnsi="Arial" w:cs="Arial"/>
                <w:b/>
                <w:sz w:val="20"/>
                <w:szCs w:val="20"/>
                <w:lang w:val="en-GB"/>
              </w:rPr>
            </w:pPr>
            <w:r w:rsidRPr="00E52220">
              <w:rPr>
                <w:rFonts w:ascii="Arial" w:hAnsi="Arial" w:cs="Arial"/>
                <w:b/>
                <w:sz w:val="20"/>
                <w:szCs w:val="20"/>
                <w:lang w:val="en-GB"/>
              </w:rPr>
              <w:t>2</w:t>
            </w:r>
          </w:p>
          <w:p w14:paraId="65D17D3A" w14:textId="6670465D" w:rsidR="000C5214" w:rsidRPr="00E52220" w:rsidRDefault="000C5214" w:rsidP="000C5214">
            <w:pPr>
              <w:pStyle w:val="ListParagraph"/>
              <w:ind w:left="0"/>
              <w:jc w:val="both"/>
              <w:rPr>
                <w:rFonts w:ascii="Arial" w:hAnsi="Arial" w:cs="Arial"/>
                <w:bCs/>
                <w:sz w:val="20"/>
                <w:szCs w:val="20"/>
                <w:lang w:val="en-GB"/>
              </w:rPr>
            </w:pPr>
            <w:r w:rsidRPr="00E52220">
              <w:rPr>
                <w:rFonts w:ascii="Arial" w:hAnsi="Arial" w:cs="Arial"/>
                <w:bCs/>
                <w:sz w:val="20"/>
                <w:szCs w:val="20"/>
                <w:lang w:val="en-GB"/>
              </w:rPr>
              <w:t>Limitations are not explicitly discussed, which is a major weakness in qualitative research</w:t>
            </w:r>
          </w:p>
        </w:tc>
        <w:tc>
          <w:tcPr>
            <w:tcW w:w="1367" w:type="pct"/>
          </w:tcPr>
          <w:p w14:paraId="30BE0AD7" w14:textId="77777777" w:rsidR="00A4514C" w:rsidRPr="00E52220" w:rsidRDefault="00A4514C">
            <w:pPr>
              <w:pStyle w:val="Heading2"/>
              <w:jc w:val="left"/>
              <w:rPr>
                <w:rFonts w:ascii="Arial" w:hAnsi="Arial" w:cs="Arial"/>
                <w:b w:val="0"/>
                <w:lang w:val="en-GB" w:eastAsia="en-US"/>
              </w:rPr>
            </w:pPr>
          </w:p>
        </w:tc>
      </w:tr>
      <w:tr w:rsidR="00A4514C" w:rsidRPr="00E52220" w14:paraId="049B27A9" w14:textId="77777777" w:rsidTr="00107C72">
        <w:trPr>
          <w:trHeight w:val="703"/>
        </w:trPr>
        <w:tc>
          <w:tcPr>
            <w:tcW w:w="1790" w:type="pct"/>
            <w:noWrap/>
          </w:tcPr>
          <w:p w14:paraId="33801EA8" w14:textId="77777777" w:rsidR="00A4514C" w:rsidRPr="00E52220" w:rsidRDefault="00A4514C" w:rsidP="00993080">
            <w:pPr>
              <w:rPr>
                <w:rFonts w:ascii="Arial" w:hAnsi="Arial" w:cs="Arial"/>
                <w:b/>
                <w:sz w:val="20"/>
                <w:szCs w:val="20"/>
                <w:lang w:val="en-GB"/>
              </w:rPr>
            </w:pPr>
            <w:r w:rsidRPr="00E52220">
              <w:rPr>
                <w:rFonts w:ascii="Arial" w:hAnsi="Arial" w:cs="Arial"/>
                <w:b/>
                <w:sz w:val="20"/>
                <w:szCs w:val="20"/>
                <w:lang w:val="en-GB"/>
              </w:rPr>
              <w:t>14. Are the references relevant and sufficient (in number)?</w:t>
            </w:r>
          </w:p>
          <w:p w14:paraId="5524E1A1"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Rating Scale: </w:t>
            </w:r>
          </w:p>
          <w:p w14:paraId="02F0CC16"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5 = Excellent 4 = Good 3 = Satisfactory 2 = Needs Improvement 1 = Poor </w:t>
            </w:r>
          </w:p>
          <w:p w14:paraId="6AD21F5D" w14:textId="77777777" w:rsidR="00A4514C" w:rsidRPr="00E52220" w:rsidRDefault="00A4514C" w:rsidP="0075138B">
            <w:pPr>
              <w:rPr>
                <w:rFonts w:ascii="Arial" w:hAnsi="Arial" w:cs="Arial"/>
                <w:sz w:val="20"/>
                <w:szCs w:val="20"/>
                <w:lang w:val="en-GB"/>
              </w:rPr>
            </w:pPr>
            <w:r w:rsidRPr="00E52220">
              <w:rPr>
                <w:rFonts w:ascii="Arial" w:hAnsi="Arial" w:cs="Arial"/>
                <w:color w:val="404040"/>
                <w:sz w:val="20"/>
                <w:szCs w:val="20"/>
                <w:shd w:val="clear" w:color="auto" w:fill="FFFFFF"/>
                <w:lang w:val="en-GB"/>
              </w:rPr>
              <w:t>N/A = Not Applicable</w:t>
            </w:r>
          </w:p>
        </w:tc>
        <w:tc>
          <w:tcPr>
            <w:tcW w:w="1843" w:type="pct"/>
          </w:tcPr>
          <w:p w14:paraId="732961A8" w14:textId="77777777" w:rsidR="00A4514C" w:rsidRPr="00E52220" w:rsidRDefault="000C5214">
            <w:pPr>
              <w:pStyle w:val="ListParagraph"/>
              <w:ind w:left="0"/>
              <w:rPr>
                <w:rFonts w:ascii="Arial" w:hAnsi="Arial" w:cs="Arial"/>
                <w:b/>
                <w:sz w:val="20"/>
                <w:szCs w:val="20"/>
                <w:lang w:val="en-GB"/>
              </w:rPr>
            </w:pPr>
            <w:r w:rsidRPr="00E52220">
              <w:rPr>
                <w:rFonts w:ascii="Arial" w:hAnsi="Arial" w:cs="Arial"/>
                <w:b/>
                <w:sz w:val="20"/>
                <w:szCs w:val="20"/>
                <w:lang w:val="en-GB"/>
              </w:rPr>
              <w:t>3</w:t>
            </w:r>
          </w:p>
          <w:p w14:paraId="2B72E55E" w14:textId="77777777" w:rsidR="000C5214" w:rsidRPr="00E52220" w:rsidRDefault="000C5214" w:rsidP="000C5214">
            <w:pPr>
              <w:pStyle w:val="ListParagraph"/>
              <w:ind w:left="0"/>
              <w:jc w:val="both"/>
              <w:rPr>
                <w:rFonts w:ascii="Arial" w:hAnsi="Arial" w:cs="Arial"/>
                <w:bCs/>
                <w:sz w:val="20"/>
                <w:szCs w:val="20"/>
                <w:lang w:val="en-GB"/>
              </w:rPr>
            </w:pPr>
            <w:r w:rsidRPr="00E52220">
              <w:rPr>
                <w:rFonts w:ascii="Arial" w:hAnsi="Arial" w:cs="Arial"/>
                <w:bCs/>
                <w:sz w:val="20"/>
                <w:szCs w:val="20"/>
                <w:lang w:val="en-GB"/>
              </w:rPr>
              <w:t>Adequate number, but:</w:t>
            </w:r>
          </w:p>
          <w:p w14:paraId="1A6E9307" w14:textId="77777777" w:rsidR="000C5214" w:rsidRPr="00E52220" w:rsidRDefault="000C5214" w:rsidP="000C5214">
            <w:pPr>
              <w:pStyle w:val="ListParagraph"/>
              <w:numPr>
                <w:ilvl w:val="0"/>
                <w:numId w:val="20"/>
              </w:numPr>
              <w:ind w:left="466"/>
              <w:jc w:val="both"/>
              <w:rPr>
                <w:rFonts w:ascii="Arial" w:hAnsi="Arial" w:cs="Arial"/>
                <w:bCs/>
                <w:sz w:val="20"/>
                <w:szCs w:val="20"/>
                <w:lang w:val="en-GB"/>
              </w:rPr>
            </w:pPr>
            <w:r w:rsidRPr="00E52220">
              <w:rPr>
                <w:rFonts w:ascii="Arial" w:hAnsi="Arial" w:cs="Arial"/>
                <w:bCs/>
                <w:sz w:val="20"/>
                <w:szCs w:val="20"/>
                <w:lang w:val="en-GB"/>
              </w:rPr>
              <w:t>Some are non-peer-reviewed sources</w:t>
            </w:r>
          </w:p>
          <w:p w14:paraId="116F3752" w14:textId="77777777" w:rsidR="000C5214" w:rsidRPr="00E52220" w:rsidRDefault="000C5214" w:rsidP="000C5214">
            <w:pPr>
              <w:pStyle w:val="ListParagraph"/>
              <w:numPr>
                <w:ilvl w:val="0"/>
                <w:numId w:val="20"/>
              </w:numPr>
              <w:ind w:left="466"/>
              <w:jc w:val="both"/>
              <w:rPr>
                <w:rFonts w:ascii="Arial" w:hAnsi="Arial" w:cs="Arial"/>
                <w:bCs/>
                <w:sz w:val="20"/>
                <w:szCs w:val="20"/>
                <w:lang w:val="en-GB"/>
              </w:rPr>
            </w:pPr>
            <w:r w:rsidRPr="00E52220">
              <w:rPr>
                <w:rFonts w:ascii="Arial" w:hAnsi="Arial" w:cs="Arial"/>
                <w:bCs/>
                <w:sz w:val="20"/>
                <w:szCs w:val="20"/>
                <w:lang w:val="en-GB"/>
              </w:rPr>
              <w:t>Formatting inconsistencies</w:t>
            </w:r>
          </w:p>
          <w:p w14:paraId="1A0A158C" w14:textId="51F0796D" w:rsidR="000C5214" w:rsidRPr="00E52220" w:rsidRDefault="000C5214" w:rsidP="000C5214">
            <w:pPr>
              <w:pStyle w:val="ListParagraph"/>
              <w:numPr>
                <w:ilvl w:val="0"/>
                <w:numId w:val="20"/>
              </w:numPr>
              <w:ind w:left="466"/>
              <w:jc w:val="both"/>
              <w:rPr>
                <w:rFonts w:ascii="Arial" w:hAnsi="Arial" w:cs="Arial"/>
                <w:bCs/>
                <w:sz w:val="20"/>
                <w:szCs w:val="20"/>
                <w:lang w:val="en-GB"/>
              </w:rPr>
            </w:pPr>
            <w:r w:rsidRPr="00E52220">
              <w:rPr>
                <w:rFonts w:ascii="Arial" w:hAnsi="Arial" w:cs="Arial"/>
                <w:bCs/>
                <w:sz w:val="20"/>
                <w:szCs w:val="20"/>
                <w:lang w:val="en-GB"/>
              </w:rPr>
              <w:t>Needs stronger academic rigor</w:t>
            </w:r>
          </w:p>
        </w:tc>
        <w:tc>
          <w:tcPr>
            <w:tcW w:w="1367" w:type="pct"/>
          </w:tcPr>
          <w:p w14:paraId="0FE94F7D" w14:textId="77777777" w:rsidR="00A4514C" w:rsidRPr="00E52220" w:rsidRDefault="00A4514C">
            <w:pPr>
              <w:pStyle w:val="Heading2"/>
              <w:jc w:val="left"/>
              <w:rPr>
                <w:rFonts w:ascii="Arial" w:hAnsi="Arial" w:cs="Arial"/>
                <w:b w:val="0"/>
                <w:lang w:val="en-GB" w:eastAsia="en-US"/>
              </w:rPr>
            </w:pPr>
          </w:p>
        </w:tc>
      </w:tr>
      <w:tr w:rsidR="00A4514C" w:rsidRPr="00E52220" w14:paraId="7A560541" w14:textId="77777777" w:rsidTr="00107C72">
        <w:trPr>
          <w:trHeight w:val="703"/>
        </w:trPr>
        <w:tc>
          <w:tcPr>
            <w:tcW w:w="1790" w:type="pct"/>
            <w:noWrap/>
          </w:tcPr>
          <w:p w14:paraId="4F4D292E" w14:textId="77777777" w:rsidR="00A4514C" w:rsidRPr="00E52220" w:rsidRDefault="00A4514C" w:rsidP="00993080">
            <w:pPr>
              <w:rPr>
                <w:rFonts w:ascii="Arial" w:hAnsi="Arial" w:cs="Arial"/>
                <w:b/>
                <w:sz w:val="20"/>
                <w:szCs w:val="20"/>
                <w:lang w:val="en-GB"/>
              </w:rPr>
            </w:pPr>
            <w:r w:rsidRPr="00E52220">
              <w:rPr>
                <w:rFonts w:ascii="Arial" w:hAnsi="Arial" w:cs="Arial"/>
                <w:b/>
                <w:sz w:val="20"/>
                <w:szCs w:val="20"/>
                <w:lang w:val="en-GB"/>
              </w:rPr>
              <w:t>15. Is the manuscript written in clear and understandable language?</w:t>
            </w:r>
          </w:p>
          <w:p w14:paraId="5E3198AF"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Rating Scale: </w:t>
            </w:r>
          </w:p>
          <w:p w14:paraId="2FBB5CA6" w14:textId="77777777" w:rsidR="00A4514C" w:rsidRPr="00E52220" w:rsidRDefault="00A4514C" w:rsidP="0075138B">
            <w:pPr>
              <w:rPr>
                <w:rFonts w:ascii="Arial" w:hAnsi="Arial" w:cs="Arial"/>
                <w:color w:val="404040"/>
                <w:sz w:val="20"/>
                <w:szCs w:val="20"/>
                <w:shd w:val="clear" w:color="auto" w:fill="FFFFFF"/>
                <w:lang w:val="en-GB"/>
              </w:rPr>
            </w:pPr>
            <w:r w:rsidRPr="00E52220">
              <w:rPr>
                <w:rFonts w:ascii="Arial" w:hAnsi="Arial" w:cs="Arial"/>
                <w:color w:val="404040"/>
                <w:sz w:val="20"/>
                <w:szCs w:val="20"/>
                <w:shd w:val="clear" w:color="auto" w:fill="FFFFFF"/>
                <w:lang w:val="en-GB"/>
              </w:rPr>
              <w:t xml:space="preserve">5 = Excellent 4 = Good 3 = Satisfactory 2 = Needs Improvement 1 = Poor </w:t>
            </w:r>
          </w:p>
          <w:p w14:paraId="41DE156F" w14:textId="77777777" w:rsidR="00A4514C" w:rsidRPr="00E52220" w:rsidRDefault="00A4514C" w:rsidP="0075138B">
            <w:pPr>
              <w:rPr>
                <w:rFonts w:ascii="Arial" w:hAnsi="Arial" w:cs="Arial"/>
                <w:sz w:val="20"/>
                <w:szCs w:val="20"/>
                <w:lang w:val="en-GB"/>
              </w:rPr>
            </w:pPr>
            <w:r w:rsidRPr="00E52220">
              <w:rPr>
                <w:rFonts w:ascii="Arial" w:hAnsi="Arial" w:cs="Arial"/>
                <w:color w:val="404040"/>
                <w:sz w:val="20"/>
                <w:szCs w:val="20"/>
                <w:shd w:val="clear" w:color="auto" w:fill="FFFFFF"/>
                <w:lang w:val="en-GB"/>
              </w:rPr>
              <w:t>N/A = Not Applicable</w:t>
            </w:r>
          </w:p>
        </w:tc>
        <w:tc>
          <w:tcPr>
            <w:tcW w:w="1843" w:type="pct"/>
          </w:tcPr>
          <w:p w14:paraId="1BDCF2E5" w14:textId="77777777" w:rsidR="00A4514C" w:rsidRPr="00E52220" w:rsidRDefault="000C5214">
            <w:pPr>
              <w:pStyle w:val="ListParagraph"/>
              <w:ind w:left="0"/>
              <w:rPr>
                <w:rFonts w:ascii="Arial" w:hAnsi="Arial" w:cs="Arial"/>
                <w:b/>
                <w:sz w:val="20"/>
                <w:szCs w:val="20"/>
                <w:lang w:val="en-GB"/>
              </w:rPr>
            </w:pPr>
            <w:r w:rsidRPr="00E52220">
              <w:rPr>
                <w:rFonts w:ascii="Arial" w:hAnsi="Arial" w:cs="Arial"/>
                <w:b/>
                <w:sz w:val="20"/>
                <w:szCs w:val="20"/>
                <w:lang w:val="en-GB"/>
              </w:rPr>
              <w:t>3</w:t>
            </w:r>
          </w:p>
          <w:p w14:paraId="79E6D78F" w14:textId="77777777" w:rsidR="000C5214" w:rsidRPr="00E52220" w:rsidRDefault="000C5214" w:rsidP="000C5214">
            <w:pPr>
              <w:pStyle w:val="ListParagraph"/>
              <w:ind w:left="0"/>
              <w:jc w:val="both"/>
              <w:rPr>
                <w:rFonts w:ascii="Arial" w:hAnsi="Arial" w:cs="Arial"/>
                <w:bCs/>
                <w:sz w:val="20"/>
                <w:szCs w:val="20"/>
                <w:lang w:val="en-GB"/>
              </w:rPr>
            </w:pPr>
            <w:r w:rsidRPr="00E52220">
              <w:rPr>
                <w:rFonts w:ascii="Arial" w:hAnsi="Arial" w:cs="Arial"/>
                <w:bCs/>
                <w:sz w:val="20"/>
                <w:szCs w:val="20"/>
                <w:lang w:val="en-GB"/>
              </w:rPr>
              <w:t>Generally understandable but requires:</w:t>
            </w:r>
          </w:p>
          <w:p w14:paraId="086888F0" w14:textId="77777777" w:rsidR="000C5214" w:rsidRPr="00E52220" w:rsidRDefault="000C5214" w:rsidP="000C5214">
            <w:pPr>
              <w:pStyle w:val="ListParagraph"/>
              <w:numPr>
                <w:ilvl w:val="0"/>
                <w:numId w:val="21"/>
              </w:numPr>
              <w:ind w:left="466"/>
              <w:jc w:val="both"/>
              <w:rPr>
                <w:rFonts w:ascii="Arial" w:hAnsi="Arial" w:cs="Arial"/>
                <w:bCs/>
                <w:sz w:val="20"/>
                <w:szCs w:val="20"/>
                <w:lang w:val="en-GB"/>
              </w:rPr>
            </w:pPr>
            <w:r w:rsidRPr="00E52220">
              <w:rPr>
                <w:rFonts w:ascii="Arial" w:hAnsi="Arial" w:cs="Arial"/>
                <w:bCs/>
                <w:sz w:val="20"/>
                <w:szCs w:val="20"/>
                <w:lang w:val="en-GB"/>
              </w:rPr>
              <w:t>Grammar correction</w:t>
            </w:r>
          </w:p>
          <w:p w14:paraId="7FE927F3" w14:textId="4F54EF2E" w:rsidR="000C5214" w:rsidRPr="00E52220" w:rsidRDefault="000C5214" w:rsidP="000C5214">
            <w:pPr>
              <w:pStyle w:val="ListParagraph"/>
              <w:numPr>
                <w:ilvl w:val="0"/>
                <w:numId w:val="21"/>
              </w:numPr>
              <w:ind w:left="466"/>
              <w:jc w:val="both"/>
              <w:rPr>
                <w:rFonts w:ascii="Arial" w:hAnsi="Arial" w:cs="Arial"/>
                <w:bCs/>
                <w:sz w:val="20"/>
                <w:szCs w:val="20"/>
                <w:lang w:val="en-GB"/>
              </w:rPr>
            </w:pPr>
            <w:r w:rsidRPr="00E52220">
              <w:rPr>
                <w:rFonts w:ascii="Arial" w:hAnsi="Arial" w:cs="Arial"/>
                <w:bCs/>
                <w:sz w:val="20"/>
                <w:szCs w:val="20"/>
                <w:lang w:val="en-GB"/>
              </w:rPr>
              <w:t>Improved academic tone and consistency</w:t>
            </w:r>
          </w:p>
        </w:tc>
        <w:tc>
          <w:tcPr>
            <w:tcW w:w="1367" w:type="pct"/>
          </w:tcPr>
          <w:p w14:paraId="2EAE934F" w14:textId="77777777" w:rsidR="00A4514C" w:rsidRPr="00E52220" w:rsidRDefault="00A4514C">
            <w:pPr>
              <w:pStyle w:val="Heading2"/>
              <w:jc w:val="left"/>
              <w:rPr>
                <w:rFonts w:ascii="Arial" w:hAnsi="Arial" w:cs="Arial"/>
                <w:b w:val="0"/>
                <w:lang w:val="en-GB" w:eastAsia="en-US"/>
              </w:rPr>
            </w:pPr>
          </w:p>
        </w:tc>
      </w:tr>
    </w:tbl>
    <w:p w14:paraId="019B2F05" w14:textId="77777777" w:rsidR="000269C9" w:rsidRDefault="000269C9" w:rsidP="00EE15B2">
      <w:pPr>
        <w:rPr>
          <w:rFonts w:ascii="Arial" w:eastAsia="Arial Unicode MS" w:hAnsi="Arial" w:cs="Arial"/>
          <w:b/>
          <w:sz w:val="20"/>
          <w:szCs w:val="20"/>
          <w:highlight w:val="yellow"/>
          <w:u w:val="single"/>
          <w:lang w:val="en-GB"/>
        </w:rPr>
      </w:pPr>
    </w:p>
    <w:p w14:paraId="5338E130" w14:textId="77777777" w:rsidR="000269C9" w:rsidRDefault="000269C9" w:rsidP="00EE15B2">
      <w:pPr>
        <w:rPr>
          <w:rFonts w:ascii="Arial" w:eastAsia="Arial Unicode MS" w:hAnsi="Arial" w:cs="Arial"/>
          <w:b/>
          <w:sz w:val="20"/>
          <w:szCs w:val="20"/>
          <w:highlight w:val="yellow"/>
          <w:u w:val="single"/>
          <w:lang w:val="en-GB"/>
        </w:rPr>
      </w:pPr>
    </w:p>
    <w:p w14:paraId="1ECFE897" w14:textId="77777777" w:rsidR="000269C9" w:rsidRDefault="000269C9" w:rsidP="00EE15B2">
      <w:pPr>
        <w:rPr>
          <w:rFonts w:ascii="Arial" w:eastAsia="Arial Unicode MS" w:hAnsi="Arial" w:cs="Arial"/>
          <w:b/>
          <w:sz w:val="20"/>
          <w:szCs w:val="20"/>
          <w:highlight w:val="yellow"/>
          <w:u w:val="single"/>
          <w:lang w:val="en-GB"/>
        </w:rPr>
      </w:pPr>
    </w:p>
    <w:p w14:paraId="7E39AB8C" w14:textId="77777777" w:rsidR="000269C9" w:rsidRDefault="000269C9" w:rsidP="00EE15B2">
      <w:pPr>
        <w:rPr>
          <w:rFonts w:ascii="Arial" w:eastAsia="Arial Unicode MS" w:hAnsi="Arial" w:cs="Arial"/>
          <w:b/>
          <w:sz w:val="20"/>
          <w:szCs w:val="20"/>
          <w:highlight w:val="yellow"/>
          <w:u w:val="single"/>
          <w:lang w:val="en-GB"/>
        </w:rPr>
      </w:pPr>
    </w:p>
    <w:p w14:paraId="427808DB" w14:textId="77777777" w:rsidR="000269C9" w:rsidRDefault="000269C9" w:rsidP="00EE15B2">
      <w:pPr>
        <w:rPr>
          <w:rFonts w:ascii="Arial" w:eastAsia="Arial Unicode MS" w:hAnsi="Arial" w:cs="Arial"/>
          <w:b/>
          <w:sz w:val="20"/>
          <w:szCs w:val="20"/>
          <w:highlight w:val="yellow"/>
          <w:u w:val="single"/>
          <w:lang w:val="en-GB"/>
        </w:rPr>
      </w:pPr>
    </w:p>
    <w:p w14:paraId="092FD6BD" w14:textId="77777777" w:rsidR="000269C9" w:rsidRDefault="000269C9" w:rsidP="00EE15B2">
      <w:pPr>
        <w:rPr>
          <w:rFonts w:ascii="Arial" w:eastAsia="Arial Unicode MS" w:hAnsi="Arial" w:cs="Arial"/>
          <w:b/>
          <w:sz w:val="20"/>
          <w:szCs w:val="20"/>
          <w:highlight w:val="yellow"/>
          <w:u w:val="single"/>
          <w:lang w:val="en-GB"/>
        </w:rPr>
      </w:pPr>
    </w:p>
    <w:p w14:paraId="40986DD4" w14:textId="77777777" w:rsidR="000269C9" w:rsidRDefault="000269C9" w:rsidP="00EE15B2">
      <w:pPr>
        <w:rPr>
          <w:rFonts w:ascii="Arial" w:eastAsia="Arial Unicode MS" w:hAnsi="Arial" w:cs="Arial"/>
          <w:b/>
          <w:sz w:val="20"/>
          <w:szCs w:val="20"/>
          <w:highlight w:val="yellow"/>
          <w:u w:val="single"/>
          <w:lang w:val="en-GB"/>
        </w:rPr>
      </w:pPr>
    </w:p>
    <w:p w14:paraId="2C03897C" w14:textId="77777777" w:rsidR="000269C9" w:rsidRDefault="000269C9" w:rsidP="00EE15B2">
      <w:pPr>
        <w:rPr>
          <w:rFonts w:ascii="Arial" w:eastAsia="Arial Unicode MS" w:hAnsi="Arial" w:cs="Arial"/>
          <w:b/>
          <w:sz w:val="20"/>
          <w:szCs w:val="20"/>
          <w:highlight w:val="yellow"/>
          <w:u w:val="single"/>
          <w:lang w:val="en-GB"/>
        </w:rPr>
      </w:pPr>
    </w:p>
    <w:p w14:paraId="7E05293C" w14:textId="77777777" w:rsidR="000269C9" w:rsidRDefault="000269C9" w:rsidP="00EE15B2">
      <w:pPr>
        <w:rPr>
          <w:rFonts w:ascii="Arial" w:eastAsia="Arial Unicode MS" w:hAnsi="Arial" w:cs="Arial"/>
          <w:b/>
          <w:sz w:val="20"/>
          <w:szCs w:val="20"/>
          <w:highlight w:val="yellow"/>
          <w:u w:val="single"/>
          <w:lang w:val="en-GB"/>
        </w:rPr>
      </w:pPr>
    </w:p>
    <w:p w14:paraId="4661F950" w14:textId="1EBE1A56" w:rsidR="00EE15B2" w:rsidRPr="00E52220" w:rsidRDefault="00EE15B2" w:rsidP="00EE15B2">
      <w:pPr>
        <w:rPr>
          <w:rFonts w:ascii="Arial" w:eastAsia="Arial Unicode MS" w:hAnsi="Arial" w:cs="Arial"/>
          <w:b/>
          <w:sz w:val="20"/>
          <w:szCs w:val="20"/>
          <w:u w:val="single"/>
          <w:lang w:val="en-GB"/>
        </w:rPr>
      </w:pPr>
      <w:r w:rsidRPr="00E52220">
        <w:rPr>
          <w:rFonts w:ascii="Arial" w:eastAsia="Arial Unicode MS" w:hAnsi="Arial" w:cs="Arial"/>
          <w:b/>
          <w:sz w:val="20"/>
          <w:szCs w:val="20"/>
          <w:highlight w:val="yellow"/>
          <w:u w:val="single"/>
          <w:lang w:val="en-GB"/>
        </w:rPr>
        <w:lastRenderedPageBreak/>
        <w:t>PART  3:</w:t>
      </w:r>
      <w:r w:rsidRPr="00E52220">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EE15B2" w:rsidRPr="00E52220" w14:paraId="7FE063ED" w14:textId="77777777" w:rsidTr="005E4EF1">
        <w:tc>
          <w:tcPr>
            <w:tcW w:w="5000" w:type="pct"/>
            <w:gridSpan w:val="3"/>
            <w:tcBorders>
              <w:top w:val="nil"/>
              <w:left w:val="nil"/>
              <w:right w:val="nil"/>
            </w:tcBorders>
            <w:noWrap/>
            <w:tcMar>
              <w:top w:w="0" w:type="dxa"/>
              <w:left w:w="108" w:type="dxa"/>
              <w:bottom w:w="0" w:type="dxa"/>
              <w:right w:w="108" w:type="dxa"/>
            </w:tcMar>
            <w:vAlign w:val="center"/>
          </w:tcPr>
          <w:p w14:paraId="37A63F8A" w14:textId="77777777" w:rsidR="00EE15B2" w:rsidRPr="00E52220" w:rsidRDefault="00EE15B2" w:rsidP="005E4EF1">
            <w:pPr>
              <w:rPr>
                <w:rFonts w:ascii="Arial" w:eastAsia="Arial Unicode MS" w:hAnsi="Arial" w:cs="Arial"/>
                <w:b/>
                <w:sz w:val="20"/>
                <w:szCs w:val="20"/>
                <w:u w:val="single"/>
                <w:lang w:val="en-GB"/>
              </w:rPr>
            </w:pPr>
          </w:p>
        </w:tc>
      </w:tr>
      <w:tr w:rsidR="00EE15B2" w:rsidRPr="00E52220" w14:paraId="675F4851" w14:textId="77777777" w:rsidTr="005E4EF1">
        <w:tc>
          <w:tcPr>
            <w:tcW w:w="1616" w:type="pct"/>
            <w:noWrap/>
            <w:tcMar>
              <w:top w:w="0" w:type="dxa"/>
              <w:left w:w="108" w:type="dxa"/>
              <w:bottom w:w="0" w:type="dxa"/>
              <w:right w:w="108" w:type="dxa"/>
            </w:tcMar>
            <w:vAlign w:val="center"/>
          </w:tcPr>
          <w:p w14:paraId="5E667049" w14:textId="77777777" w:rsidR="00EE15B2" w:rsidRPr="00E52220" w:rsidRDefault="00EE15B2"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14:paraId="1AEE7DA8" w14:textId="77777777" w:rsidR="00EE15B2" w:rsidRPr="00E52220" w:rsidRDefault="00EE15B2" w:rsidP="005E4EF1">
            <w:pPr>
              <w:keepNext/>
              <w:outlineLvl w:val="1"/>
              <w:rPr>
                <w:rFonts w:ascii="Arial" w:eastAsia="MS Mincho" w:hAnsi="Arial" w:cs="Arial"/>
                <w:b/>
                <w:bCs/>
                <w:sz w:val="20"/>
                <w:szCs w:val="20"/>
                <w:lang w:val="en-GB"/>
              </w:rPr>
            </w:pPr>
            <w:r w:rsidRPr="00E52220">
              <w:rPr>
                <w:rFonts w:ascii="Arial" w:eastAsia="MS Mincho" w:hAnsi="Arial" w:cs="Arial"/>
                <w:b/>
                <w:bCs/>
                <w:sz w:val="20"/>
                <w:szCs w:val="20"/>
                <w:lang w:val="en-GB"/>
              </w:rPr>
              <w:t>Reviewer’s comment</w:t>
            </w:r>
          </w:p>
        </w:tc>
        <w:tc>
          <w:tcPr>
            <w:tcW w:w="1635" w:type="pct"/>
          </w:tcPr>
          <w:p w14:paraId="4A576767" w14:textId="77777777" w:rsidR="00EE15B2" w:rsidRPr="00E52220" w:rsidRDefault="00EE15B2" w:rsidP="005E4EF1">
            <w:pPr>
              <w:spacing w:after="160" w:line="252" w:lineRule="auto"/>
              <w:rPr>
                <w:rFonts w:ascii="Arial" w:eastAsia="Calibri" w:hAnsi="Arial" w:cs="Arial"/>
                <w:kern w:val="2"/>
                <w:sz w:val="20"/>
                <w:szCs w:val="20"/>
                <w:lang w:val="en-IN"/>
              </w:rPr>
            </w:pPr>
            <w:r w:rsidRPr="00E52220">
              <w:rPr>
                <w:rFonts w:ascii="Arial" w:eastAsia="Calibri" w:hAnsi="Arial" w:cs="Arial"/>
                <w:b/>
                <w:kern w:val="2"/>
                <w:sz w:val="20"/>
                <w:szCs w:val="20"/>
                <w:lang w:val="en-IN"/>
              </w:rPr>
              <w:t>Author’s Feedback</w:t>
            </w:r>
            <w:r w:rsidRPr="00E52220">
              <w:rPr>
                <w:rFonts w:ascii="Arial" w:eastAsia="Calibri" w:hAnsi="Arial" w:cs="Arial"/>
                <w:kern w:val="2"/>
                <w:sz w:val="20"/>
                <w:szCs w:val="20"/>
                <w:lang w:val="en-IN"/>
              </w:rPr>
              <w:t xml:space="preserve"> (It is mandatory that authors should write his/her feedback here)</w:t>
            </w:r>
          </w:p>
          <w:p w14:paraId="1626BE4D" w14:textId="77777777" w:rsidR="00EE15B2" w:rsidRPr="00E52220" w:rsidRDefault="00EE15B2" w:rsidP="005E4EF1">
            <w:pPr>
              <w:keepNext/>
              <w:outlineLvl w:val="1"/>
              <w:rPr>
                <w:rFonts w:ascii="Arial" w:eastAsia="MS Mincho" w:hAnsi="Arial" w:cs="Arial"/>
                <w:bCs/>
                <w:sz w:val="20"/>
                <w:szCs w:val="20"/>
                <w:lang w:val="en-GB"/>
              </w:rPr>
            </w:pPr>
          </w:p>
        </w:tc>
      </w:tr>
      <w:tr w:rsidR="00EE15B2" w:rsidRPr="00E52220" w14:paraId="4FB7DA5E" w14:textId="77777777" w:rsidTr="005E4EF1">
        <w:trPr>
          <w:trHeight w:val="890"/>
        </w:trPr>
        <w:tc>
          <w:tcPr>
            <w:tcW w:w="1616" w:type="pct"/>
            <w:noWrap/>
            <w:tcMar>
              <w:top w:w="0" w:type="dxa"/>
              <w:left w:w="108" w:type="dxa"/>
              <w:bottom w:w="0" w:type="dxa"/>
              <w:right w:w="108" w:type="dxa"/>
            </w:tcMar>
            <w:vAlign w:val="center"/>
          </w:tcPr>
          <w:p w14:paraId="4D663C0B" w14:textId="77777777" w:rsidR="00EE15B2" w:rsidRPr="00E52220" w:rsidRDefault="00EE15B2" w:rsidP="005E4EF1">
            <w:pPr>
              <w:rPr>
                <w:rFonts w:ascii="Arial" w:eastAsia="Arial Unicode MS" w:hAnsi="Arial" w:cs="Arial"/>
                <w:b/>
                <w:sz w:val="20"/>
                <w:szCs w:val="20"/>
                <w:lang w:val="en-GB"/>
              </w:rPr>
            </w:pPr>
            <w:r w:rsidRPr="00E52220">
              <w:rPr>
                <w:rFonts w:ascii="Arial" w:eastAsia="Arial Unicode MS" w:hAnsi="Arial" w:cs="Arial"/>
                <w:b/>
                <w:sz w:val="20"/>
                <w:szCs w:val="20"/>
                <w:lang w:val="en-GB"/>
              </w:rPr>
              <w:t xml:space="preserve">Are there ethical issues in this manuscript? </w:t>
            </w:r>
          </w:p>
          <w:p w14:paraId="661A4C0F" w14:textId="77777777" w:rsidR="00EE15B2" w:rsidRPr="00E52220" w:rsidRDefault="00EE15B2"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19E4C207" w14:textId="77777777" w:rsidR="00EE15B2" w:rsidRPr="00E52220" w:rsidRDefault="00EE15B2" w:rsidP="005E4EF1">
            <w:pPr>
              <w:rPr>
                <w:rFonts w:ascii="Arial" w:eastAsia="Arial Unicode MS" w:hAnsi="Arial" w:cs="Arial"/>
                <w:i/>
                <w:iCs/>
                <w:sz w:val="20"/>
                <w:szCs w:val="20"/>
                <w:u w:val="single"/>
                <w:lang w:val="en-GB"/>
              </w:rPr>
            </w:pPr>
            <w:r w:rsidRPr="00E52220">
              <w:rPr>
                <w:rFonts w:ascii="Arial" w:eastAsia="Arial Unicode MS" w:hAnsi="Arial" w:cs="Arial"/>
                <w:i/>
                <w:iCs/>
                <w:sz w:val="20"/>
                <w:szCs w:val="20"/>
                <w:u w:val="single"/>
                <w:lang w:val="en-GB"/>
              </w:rPr>
              <w:t xml:space="preserve">(If yes, </w:t>
            </w:r>
            <w:proofErr w:type="gramStart"/>
            <w:r w:rsidRPr="00E52220">
              <w:rPr>
                <w:rFonts w:ascii="Arial" w:eastAsia="Arial Unicode MS" w:hAnsi="Arial" w:cs="Arial"/>
                <w:i/>
                <w:iCs/>
                <w:sz w:val="20"/>
                <w:szCs w:val="20"/>
                <w:u w:val="single"/>
                <w:lang w:val="en-GB"/>
              </w:rPr>
              <w:t>Kindly</w:t>
            </w:r>
            <w:proofErr w:type="gramEnd"/>
            <w:r w:rsidRPr="00E52220">
              <w:rPr>
                <w:rFonts w:ascii="Arial" w:eastAsia="Arial Unicode MS" w:hAnsi="Arial" w:cs="Arial"/>
                <w:i/>
                <w:iCs/>
                <w:sz w:val="20"/>
                <w:szCs w:val="20"/>
                <w:u w:val="single"/>
                <w:lang w:val="en-GB"/>
              </w:rPr>
              <w:t xml:space="preserve"> please write down the ethical issues here in details)</w:t>
            </w:r>
          </w:p>
          <w:p w14:paraId="77F45391" w14:textId="77777777" w:rsidR="00EE15B2" w:rsidRPr="00E52220" w:rsidRDefault="00EE15B2" w:rsidP="005E4EF1">
            <w:pPr>
              <w:rPr>
                <w:rFonts w:ascii="Arial" w:eastAsia="Arial Unicode MS" w:hAnsi="Arial" w:cs="Arial"/>
                <w:sz w:val="20"/>
                <w:szCs w:val="20"/>
                <w:lang w:val="en-GB"/>
              </w:rPr>
            </w:pPr>
          </w:p>
        </w:tc>
        <w:tc>
          <w:tcPr>
            <w:tcW w:w="1635" w:type="pct"/>
            <w:vAlign w:val="center"/>
          </w:tcPr>
          <w:p w14:paraId="7336D763" w14:textId="77777777" w:rsidR="00EE15B2" w:rsidRPr="00E52220" w:rsidRDefault="00EE15B2" w:rsidP="005E4EF1">
            <w:pPr>
              <w:rPr>
                <w:rFonts w:ascii="Arial" w:eastAsia="Arial Unicode MS" w:hAnsi="Arial" w:cs="Arial"/>
                <w:sz w:val="20"/>
                <w:szCs w:val="20"/>
                <w:lang w:val="en-GB"/>
              </w:rPr>
            </w:pPr>
          </w:p>
          <w:p w14:paraId="19F1D898" w14:textId="77777777" w:rsidR="00EE15B2" w:rsidRPr="00E52220" w:rsidRDefault="00EE15B2" w:rsidP="005E4EF1">
            <w:pPr>
              <w:rPr>
                <w:rFonts w:ascii="Arial" w:eastAsia="Arial Unicode MS" w:hAnsi="Arial" w:cs="Arial"/>
                <w:sz w:val="20"/>
                <w:szCs w:val="20"/>
                <w:lang w:val="en-GB"/>
              </w:rPr>
            </w:pPr>
          </w:p>
          <w:p w14:paraId="6E0EFAC9" w14:textId="77777777" w:rsidR="00EE15B2" w:rsidRPr="00E52220" w:rsidRDefault="00EE15B2" w:rsidP="005E4EF1">
            <w:pPr>
              <w:rPr>
                <w:rFonts w:ascii="Arial" w:eastAsia="Arial Unicode MS" w:hAnsi="Arial" w:cs="Arial"/>
                <w:sz w:val="20"/>
                <w:szCs w:val="20"/>
                <w:lang w:val="en-GB"/>
              </w:rPr>
            </w:pPr>
          </w:p>
        </w:tc>
      </w:tr>
    </w:tbl>
    <w:p w14:paraId="05D5BFA8" w14:textId="77777777" w:rsidR="00EE15B2" w:rsidRPr="00E52220" w:rsidRDefault="00EE15B2" w:rsidP="00EE15B2">
      <w:pPr>
        <w:rPr>
          <w:rFonts w:ascii="Arial" w:hAnsi="Arial" w:cs="Arial"/>
          <w:sz w:val="20"/>
          <w:szCs w:val="20"/>
        </w:rPr>
      </w:pPr>
      <w:bookmarkStart w:id="0" w:name="_GoBack"/>
      <w:bookmarkEnd w:id="0"/>
    </w:p>
    <w:p w14:paraId="7426362B" w14:textId="77777777" w:rsidR="00EE15B2" w:rsidRPr="00E52220" w:rsidRDefault="00EE15B2" w:rsidP="00EE15B2">
      <w:pPr>
        <w:rPr>
          <w:rFonts w:ascii="Arial" w:hAnsi="Arial" w:cs="Arial"/>
          <w:sz w:val="20"/>
          <w:szCs w:val="20"/>
        </w:rPr>
      </w:pPr>
    </w:p>
    <w:p w14:paraId="78F8FAEA" w14:textId="77777777" w:rsidR="00EE15B2" w:rsidRPr="00E52220" w:rsidRDefault="00EE15B2" w:rsidP="00EE15B2">
      <w:pPr>
        <w:rPr>
          <w:rFonts w:ascii="Arial" w:hAnsi="Arial" w:cs="Arial"/>
          <w:sz w:val="20"/>
          <w:szCs w:val="20"/>
        </w:rPr>
      </w:pPr>
    </w:p>
    <w:p w14:paraId="115E6970" w14:textId="77777777" w:rsidR="001C6F01" w:rsidRPr="00E52220" w:rsidRDefault="001C6F01" w:rsidP="001C6F01">
      <w:pPr>
        <w:pStyle w:val="Affiliation"/>
        <w:spacing w:after="0" w:line="240" w:lineRule="auto"/>
        <w:jc w:val="left"/>
        <w:rPr>
          <w:rFonts w:ascii="Arial" w:hAnsi="Arial" w:cs="Arial"/>
          <w:b/>
          <w:u w:val="single"/>
        </w:rPr>
      </w:pPr>
      <w:r w:rsidRPr="00E52220">
        <w:rPr>
          <w:rFonts w:ascii="Arial" w:hAnsi="Arial" w:cs="Arial"/>
          <w:b/>
          <w:u w:val="single"/>
        </w:rPr>
        <w:t>Reviewer details:</w:t>
      </w:r>
    </w:p>
    <w:p w14:paraId="6DFFA488" w14:textId="77777777" w:rsidR="001C6F01" w:rsidRPr="00E52220" w:rsidRDefault="001C6F01" w:rsidP="001C6F01">
      <w:pPr>
        <w:pStyle w:val="Affiliation"/>
        <w:spacing w:after="0" w:line="240" w:lineRule="auto"/>
        <w:jc w:val="left"/>
        <w:rPr>
          <w:rFonts w:ascii="Arial" w:hAnsi="Arial" w:cs="Arial"/>
        </w:rPr>
      </w:pPr>
    </w:p>
    <w:p w14:paraId="51147A5C" w14:textId="5F9C6468" w:rsidR="00A4514C" w:rsidRPr="00E52220" w:rsidRDefault="001C6F01" w:rsidP="001C6F01">
      <w:pPr>
        <w:pStyle w:val="BodyText"/>
        <w:rPr>
          <w:rFonts w:ascii="Arial" w:hAnsi="Arial" w:cs="Arial"/>
          <w:b/>
          <w:bCs/>
          <w:sz w:val="20"/>
          <w:szCs w:val="20"/>
          <w:lang w:val="en-GB"/>
        </w:rPr>
      </w:pPr>
      <w:r w:rsidRPr="00E52220">
        <w:rPr>
          <w:rFonts w:ascii="Arial" w:hAnsi="Arial" w:cs="Arial"/>
          <w:b/>
          <w:bCs/>
          <w:sz w:val="20"/>
          <w:szCs w:val="20"/>
          <w:lang w:val="en-GB"/>
        </w:rPr>
        <w:t xml:space="preserve">Agung </w:t>
      </w:r>
      <w:proofErr w:type="spellStart"/>
      <w:r w:rsidRPr="00E52220">
        <w:rPr>
          <w:rFonts w:ascii="Arial" w:hAnsi="Arial" w:cs="Arial"/>
          <w:b/>
          <w:bCs/>
          <w:sz w:val="20"/>
          <w:szCs w:val="20"/>
          <w:lang w:val="en-GB"/>
        </w:rPr>
        <w:t>Riyanto</w:t>
      </w:r>
      <w:proofErr w:type="spellEnd"/>
      <w:r w:rsidRPr="00E52220">
        <w:rPr>
          <w:rFonts w:ascii="Arial" w:hAnsi="Arial" w:cs="Arial"/>
          <w:b/>
          <w:bCs/>
          <w:sz w:val="20"/>
          <w:szCs w:val="20"/>
          <w:lang w:val="en-GB"/>
        </w:rPr>
        <w:t xml:space="preserve"> Budi </w:t>
      </w:r>
      <w:proofErr w:type="spellStart"/>
      <w:r w:rsidRPr="00E52220">
        <w:rPr>
          <w:rFonts w:ascii="Arial" w:hAnsi="Arial" w:cs="Arial"/>
          <w:b/>
          <w:bCs/>
          <w:sz w:val="20"/>
          <w:szCs w:val="20"/>
          <w:lang w:val="en-GB"/>
        </w:rPr>
        <w:t>Santoso</w:t>
      </w:r>
      <w:proofErr w:type="spellEnd"/>
      <w:r w:rsidRPr="00E52220">
        <w:rPr>
          <w:rFonts w:ascii="Arial" w:hAnsi="Arial" w:cs="Arial"/>
          <w:b/>
          <w:bCs/>
          <w:sz w:val="20"/>
          <w:szCs w:val="20"/>
          <w:lang w:val="en-GB"/>
        </w:rPr>
        <w:t xml:space="preserve">, </w:t>
      </w:r>
      <w:proofErr w:type="spellStart"/>
      <w:r w:rsidRPr="00E52220">
        <w:rPr>
          <w:rFonts w:ascii="Arial" w:hAnsi="Arial" w:cs="Arial"/>
          <w:b/>
          <w:bCs/>
          <w:sz w:val="20"/>
          <w:szCs w:val="20"/>
          <w:lang w:val="en-GB"/>
        </w:rPr>
        <w:t>Universitas</w:t>
      </w:r>
      <w:proofErr w:type="spellEnd"/>
      <w:r w:rsidRPr="00E52220">
        <w:rPr>
          <w:rFonts w:ascii="Arial" w:hAnsi="Arial" w:cs="Arial"/>
          <w:b/>
          <w:bCs/>
          <w:sz w:val="20"/>
          <w:szCs w:val="20"/>
          <w:lang w:val="en-GB"/>
        </w:rPr>
        <w:t xml:space="preserve"> </w:t>
      </w:r>
      <w:proofErr w:type="spellStart"/>
      <w:r w:rsidRPr="00E52220">
        <w:rPr>
          <w:rFonts w:ascii="Arial" w:hAnsi="Arial" w:cs="Arial"/>
          <w:b/>
          <w:bCs/>
          <w:sz w:val="20"/>
          <w:szCs w:val="20"/>
          <w:lang w:val="en-GB"/>
        </w:rPr>
        <w:t>Brawijaya</w:t>
      </w:r>
      <w:proofErr w:type="spellEnd"/>
      <w:r w:rsidRPr="00E52220">
        <w:rPr>
          <w:rFonts w:ascii="Arial" w:hAnsi="Arial" w:cs="Arial"/>
          <w:b/>
          <w:bCs/>
          <w:sz w:val="20"/>
          <w:szCs w:val="20"/>
          <w:lang w:val="en-GB"/>
        </w:rPr>
        <w:t>, Indonesia</w:t>
      </w:r>
    </w:p>
    <w:sectPr w:rsidR="00A4514C" w:rsidRPr="00E5222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99A4" w14:textId="77777777" w:rsidR="00D9622B" w:rsidRPr="0000007A" w:rsidRDefault="00D9622B" w:rsidP="0099583E">
      <w:r>
        <w:separator/>
      </w:r>
    </w:p>
  </w:endnote>
  <w:endnote w:type="continuationSeparator" w:id="0">
    <w:p w14:paraId="21E3B184" w14:textId="77777777" w:rsidR="00D9622B" w:rsidRPr="0000007A" w:rsidRDefault="00D9622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E001"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EFAF" w14:textId="77777777" w:rsidR="00A4514C" w:rsidRDefault="00A4514C" w:rsidP="00A4514C">
    <w:pPr>
      <w:pStyle w:val="Footer"/>
      <w:jc w:val="right"/>
    </w:pPr>
  </w:p>
  <w:p w14:paraId="73E401C2" w14:textId="77777777" w:rsidR="00A4514C" w:rsidRDefault="00A4514C" w:rsidP="00A4514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0D2472FB" w14:textId="77777777" w:rsidR="00A4514C" w:rsidRDefault="00A4514C" w:rsidP="00A4514C">
    <w:pPr>
      <w:pStyle w:val="Footer"/>
      <w:jc w:val="right"/>
      <w:rPr>
        <w:b/>
        <w:sz w:val="20"/>
      </w:rPr>
    </w:pPr>
    <w:r>
      <w:rPr>
        <w:b/>
        <w:sz w:val="20"/>
      </w:rPr>
      <w:t>V180326</w:t>
    </w:r>
  </w:p>
  <w:p w14:paraId="4A5BB244" w14:textId="77777777" w:rsidR="00A4514C" w:rsidRDefault="00A4514C" w:rsidP="00A4514C">
    <w:pPr>
      <w:pStyle w:val="Footer"/>
      <w:jc w:val="right"/>
    </w:pPr>
  </w:p>
  <w:p w14:paraId="3AD2C58D"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C99F1"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DD520" w14:textId="77777777" w:rsidR="00D9622B" w:rsidRPr="0000007A" w:rsidRDefault="00D9622B" w:rsidP="0099583E">
      <w:r>
        <w:separator/>
      </w:r>
    </w:p>
  </w:footnote>
  <w:footnote w:type="continuationSeparator" w:id="0">
    <w:p w14:paraId="60497CD9" w14:textId="77777777" w:rsidR="00D9622B" w:rsidRPr="0000007A" w:rsidRDefault="00D9622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0AA7C"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93B9F" w14:textId="77777777" w:rsidR="00A4514C" w:rsidRDefault="00A4514C" w:rsidP="00A4514C">
    <w:pPr>
      <w:spacing w:before="100" w:beforeAutospacing="1" w:after="100" w:afterAutospacing="1"/>
      <w:jc w:val="center"/>
      <w:rPr>
        <w:rFonts w:ascii="Arial" w:hAnsi="Arial" w:cs="Arial"/>
        <w:b/>
        <w:bCs/>
        <w:color w:val="003399"/>
        <w:szCs w:val="20"/>
        <w:u w:val="single"/>
        <w:lang w:val="en-GB"/>
      </w:rPr>
    </w:pPr>
  </w:p>
  <w:p w14:paraId="41211C73" w14:textId="77777777" w:rsidR="00B62F41" w:rsidRPr="00254F80" w:rsidRDefault="00A4514C" w:rsidP="00A4514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3D231"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F4E2C"/>
    <w:multiLevelType w:val="hybridMultilevel"/>
    <w:tmpl w:val="68503DD8"/>
    <w:lvl w:ilvl="0" w:tplc="35A0C30E">
      <w:start w:val="1"/>
      <w:numFmt w:val="bullet"/>
      <w:lvlText w:val=""/>
      <w:lvlJc w:val="left"/>
      <w:pPr>
        <w:ind w:left="720" w:hanging="360"/>
      </w:pPr>
      <w:rPr>
        <w:rFonts w:ascii="Symbol" w:hAnsi="Symbol" w:hint="default"/>
        <w:sz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F880562"/>
    <w:multiLevelType w:val="hybridMultilevel"/>
    <w:tmpl w:val="4CCA46E0"/>
    <w:lvl w:ilvl="0" w:tplc="35A0C30E">
      <w:start w:val="1"/>
      <w:numFmt w:val="bullet"/>
      <w:lvlText w:val=""/>
      <w:lvlJc w:val="left"/>
      <w:pPr>
        <w:ind w:left="720" w:hanging="360"/>
      </w:pPr>
      <w:rPr>
        <w:rFonts w:ascii="Symbol" w:hAnsi="Symbol" w:hint="default"/>
        <w:sz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7E00FB4"/>
    <w:multiLevelType w:val="hybridMultilevel"/>
    <w:tmpl w:val="22C40E7C"/>
    <w:lvl w:ilvl="0" w:tplc="35A0C30E">
      <w:start w:val="1"/>
      <w:numFmt w:val="bullet"/>
      <w:lvlText w:val=""/>
      <w:lvlJc w:val="left"/>
      <w:pPr>
        <w:ind w:left="720" w:hanging="360"/>
      </w:pPr>
      <w:rPr>
        <w:rFonts w:ascii="Symbol" w:hAnsi="Symbol" w:hint="default"/>
        <w:sz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7E46F2A"/>
    <w:multiLevelType w:val="hybridMultilevel"/>
    <w:tmpl w:val="C1C0703E"/>
    <w:lvl w:ilvl="0" w:tplc="35A0C30E">
      <w:start w:val="1"/>
      <w:numFmt w:val="bullet"/>
      <w:lvlText w:val=""/>
      <w:lvlJc w:val="left"/>
      <w:pPr>
        <w:ind w:left="720" w:hanging="360"/>
      </w:pPr>
      <w:rPr>
        <w:rFonts w:ascii="Symbol" w:hAnsi="Symbol" w:hint="default"/>
        <w:sz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F674F"/>
    <w:multiLevelType w:val="hybridMultilevel"/>
    <w:tmpl w:val="1E841DF8"/>
    <w:lvl w:ilvl="0" w:tplc="35A0C30E">
      <w:start w:val="1"/>
      <w:numFmt w:val="bullet"/>
      <w:lvlText w:val=""/>
      <w:lvlJc w:val="left"/>
      <w:pPr>
        <w:ind w:left="720" w:hanging="360"/>
      </w:pPr>
      <w:rPr>
        <w:rFonts w:ascii="Symbol" w:hAnsi="Symbol" w:hint="default"/>
        <w:sz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4A277305"/>
    <w:multiLevelType w:val="hybridMultilevel"/>
    <w:tmpl w:val="915AAC64"/>
    <w:lvl w:ilvl="0" w:tplc="35A0C30E">
      <w:start w:val="1"/>
      <w:numFmt w:val="bullet"/>
      <w:lvlText w:val=""/>
      <w:lvlJc w:val="left"/>
      <w:pPr>
        <w:ind w:left="720" w:hanging="360"/>
      </w:pPr>
      <w:rPr>
        <w:rFonts w:ascii="Symbol" w:hAnsi="Symbol" w:hint="default"/>
        <w:sz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D53CAA"/>
    <w:multiLevelType w:val="hybridMultilevel"/>
    <w:tmpl w:val="30EA0DA8"/>
    <w:lvl w:ilvl="0" w:tplc="35A0C30E">
      <w:start w:val="1"/>
      <w:numFmt w:val="bullet"/>
      <w:lvlText w:val=""/>
      <w:lvlJc w:val="left"/>
      <w:pPr>
        <w:ind w:left="720" w:hanging="360"/>
      </w:pPr>
      <w:rPr>
        <w:rFonts w:ascii="Symbol" w:hAnsi="Symbol" w:hint="default"/>
        <w:sz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78726D9F"/>
    <w:multiLevelType w:val="hybridMultilevel"/>
    <w:tmpl w:val="52026F88"/>
    <w:lvl w:ilvl="0" w:tplc="35A0C30E">
      <w:start w:val="1"/>
      <w:numFmt w:val="bullet"/>
      <w:lvlText w:val=""/>
      <w:lvlJc w:val="left"/>
      <w:pPr>
        <w:ind w:left="720" w:hanging="360"/>
      </w:pPr>
      <w:rPr>
        <w:rFonts w:ascii="Symbol" w:hAnsi="Symbol" w:hint="default"/>
        <w:sz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7BC20654"/>
    <w:multiLevelType w:val="hybridMultilevel"/>
    <w:tmpl w:val="05BE9EB8"/>
    <w:lvl w:ilvl="0" w:tplc="35A0C30E">
      <w:start w:val="1"/>
      <w:numFmt w:val="bullet"/>
      <w:lvlText w:val=""/>
      <w:lvlJc w:val="left"/>
      <w:pPr>
        <w:ind w:left="720" w:hanging="360"/>
      </w:pPr>
      <w:rPr>
        <w:rFonts w:ascii="Symbol" w:hAnsi="Symbol" w:hint="default"/>
        <w:sz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13"/>
  </w:num>
  <w:num w:numId="5">
    <w:abstractNumId w:val="9"/>
  </w:num>
  <w:num w:numId="6">
    <w:abstractNumId w:val="0"/>
  </w:num>
  <w:num w:numId="7">
    <w:abstractNumId w:val="5"/>
  </w:num>
  <w:num w:numId="8">
    <w:abstractNumId w:val="17"/>
  </w:num>
  <w:num w:numId="9">
    <w:abstractNumId w:val="16"/>
  </w:num>
  <w:num w:numId="10">
    <w:abstractNumId w:val="2"/>
  </w:num>
  <w:num w:numId="11">
    <w:abstractNumId w:val="1"/>
  </w:num>
  <w:num w:numId="12">
    <w:abstractNumId w:val="8"/>
  </w:num>
  <w:num w:numId="13">
    <w:abstractNumId w:val="14"/>
  </w:num>
  <w:num w:numId="14">
    <w:abstractNumId w:val="3"/>
  </w:num>
  <w:num w:numId="15">
    <w:abstractNumId w:val="4"/>
  </w:num>
  <w:num w:numId="16">
    <w:abstractNumId w:val="15"/>
  </w:num>
  <w:num w:numId="17">
    <w:abstractNumId w:val="20"/>
  </w:num>
  <w:num w:numId="18">
    <w:abstractNumId w:val="12"/>
  </w:num>
  <w:num w:numId="19">
    <w:abstractNumId w:val="6"/>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9C9"/>
    <w:rsid w:val="000307F3"/>
    <w:rsid w:val="00037D52"/>
    <w:rsid w:val="00043D0B"/>
    <w:rsid w:val="000450FC"/>
    <w:rsid w:val="00056CB0"/>
    <w:rsid w:val="000577C2"/>
    <w:rsid w:val="0006257C"/>
    <w:rsid w:val="00083DB6"/>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C5214"/>
    <w:rsid w:val="00100577"/>
    <w:rsid w:val="00101322"/>
    <w:rsid w:val="00105417"/>
    <w:rsid w:val="00107C72"/>
    <w:rsid w:val="00113BA5"/>
    <w:rsid w:val="00136984"/>
    <w:rsid w:val="00144521"/>
    <w:rsid w:val="00145F6D"/>
    <w:rsid w:val="00150304"/>
    <w:rsid w:val="0015296D"/>
    <w:rsid w:val="001542CC"/>
    <w:rsid w:val="00163622"/>
    <w:rsid w:val="001645A2"/>
    <w:rsid w:val="00164F4E"/>
    <w:rsid w:val="00165685"/>
    <w:rsid w:val="0017480A"/>
    <w:rsid w:val="00175CBE"/>
    <w:rsid w:val="001766DF"/>
    <w:rsid w:val="00177B84"/>
    <w:rsid w:val="00184644"/>
    <w:rsid w:val="0018753A"/>
    <w:rsid w:val="0019527A"/>
    <w:rsid w:val="00197E68"/>
    <w:rsid w:val="001A1605"/>
    <w:rsid w:val="001B0C63"/>
    <w:rsid w:val="001B33CF"/>
    <w:rsid w:val="001B513F"/>
    <w:rsid w:val="001C5042"/>
    <w:rsid w:val="001C6F01"/>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3BB9"/>
    <w:rsid w:val="00317D9B"/>
    <w:rsid w:val="003204B8"/>
    <w:rsid w:val="00323B57"/>
    <w:rsid w:val="00330845"/>
    <w:rsid w:val="00335412"/>
    <w:rsid w:val="0033692F"/>
    <w:rsid w:val="00346223"/>
    <w:rsid w:val="0036417A"/>
    <w:rsid w:val="0036670E"/>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111B"/>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1968"/>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96796"/>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514C"/>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24F"/>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9622B"/>
    <w:rsid w:val="00DA41F5"/>
    <w:rsid w:val="00DB5B54"/>
    <w:rsid w:val="00DB7E1B"/>
    <w:rsid w:val="00DC0C7E"/>
    <w:rsid w:val="00DC1D81"/>
    <w:rsid w:val="00E1327B"/>
    <w:rsid w:val="00E174C7"/>
    <w:rsid w:val="00E34922"/>
    <w:rsid w:val="00E451EA"/>
    <w:rsid w:val="00E52220"/>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15B2"/>
    <w:rsid w:val="00EE282D"/>
    <w:rsid w:val="00EF2F8A"/>
    <w:rsid w:val="00EF326D"/>
    <w:rsid w:val="00EF53FE"/>
    <w:rsid w:val="00EF79FB"/>
    <w:rsid w:val="00F245A7"/>
    <w:rsid w:val="00F2643C"/>
    <w:rsid w:val="00F3295A"/>
    <w:rsid w:val="00F34D8E"/>
    <w:rsid w:val="00F3669D"/>
    <w:rsid w:val="00F405F8"/>
    <w:rsid w:val="00F41154"/>
    <w:rsid w:val="00F42472"/>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65BF2"/>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1C6F0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913</Words>
  <Characters>5209</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6110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10</cp:revision>
  <dcterms:created xsi:type="dcterms:W3CDTF">2026-03-19T07:10:00Z</dcterms:created>
  <dcterms:modified xsi:type="dcterms:W3CDTF">2026-03-31T09:47:00Z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