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7A06E1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4514C" w:rsidRPr="007A06E1" w:rsidRDefault="00A4514C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7A06E1" w:rsidTr="00107C72">
        <w:trPr>
          <w:trHeight w:val="290"/>
        </w:trPr>
        <w:tc>
          <w:tcPr>
            <w:tcW w:w="1186" w:type="pct"/>
          </w:tcPr>
          <w:p w:rsidR="00A4514C" w:rsidRPr="007A06E1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06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7A06E1" w:rsidRDefault="00923FC0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7A06E1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7A06E1" w:rsidTr="00107C72">
        <w:trPr>
          <w:trHeight w:val="290"/>
        </w:trPr>
        <w:tc>
          <w:tcPr>
            <w:tcW w:w="1186" w:type="pct"/>
          </w:tcPr>
          <w:p w:rsidR="00A4514C" w:rsidRPr="007A06E1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06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7A06E1" w:rsidRDefault="00C823F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Ms_AJRNH_155490</w:t>
            </w:r>
          </w:p>
        </w:tc>
      </w:tr>
      <w:tr w:rsidR="00A4514C" w:rsidRPr="007A06E1" w:rsidTr="00107C72">
        <w:trPr>
          <w:trHeight w:val="650"/>
        </w:trPr>
        <w:tc>
          <w:tcPr>
            <w:tcW w:w="1186" w:type="pct"/>
          </w:tcPr>
          <w:p w:rsidR="00A4514C" w:rsidRPr="007A06E1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06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7A06E1" w:rsidRDefault="00C823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sz w:val="20"/>
                <w:szCs w:val="20"/>
                <w:lang w:val="en-GB"/>
              </w:rPr>
              <w:t>Eating the Rainbow: A Pilot Study on Maternal Awareness and Attitude Towards Rainbow Nutrition for Under-Five Children in Urban and Rural Sikkim, India</w:t>
            </w:r>
          </w:p>
        </w:tc>
      </w:tr>
      <w:tr w:rsidR="00A4514C" w:rsidRPr="007A06E1" w:rsidTr="00107C72">
        <w:trPr>
          <w:trHeight w:val="332"/>
        </w:trPr>
        <w:tc>
          <w:tcPr>
            <w:tcW w:w="1186" w:type="pct"/>
          </w:tcPr>
          <w:p w:rsidR="00A4514C" w:rsidRPr="007A06E1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06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7A06E1" w:rsidRDefault="00A451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4514C" w:rsidRPr="007A06E1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4514C" w:rsidRPr="007A06E1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4514C" w:rsidRPr="007A06E1" w:rsidRDefault="00A4514C" w:rsidP="00A4514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A06E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A4514C" w:rsidRPr="007A06E1" w:rsidRDefault="00A4514C" w:rsidP="00A451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4514C" w:rsidRPr="007A06E1" w:rsidRDefault="00A4514C" w:rsidP="00A451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514C" w:rsidRPr="007A06E1" w:rsidTr="00770EEE">
        <w:tc>
          <w:tcPr>
            <w:tcW w:w="1789" w:type="pct"/>
            <w:noWrap/>
          </w:tcPr>
          <w:p w:rsidR="00A4514C" w:rsidRPr="007A06E1" w:rsidRDefault="00A4514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4514C" w:rsidRPr="007A06E1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06E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4514C" w:rsidRPr="007A06E1" w:rsidRDefault="00A4514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A06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06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4514C" w:rsidRPr="007A06E1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770EEE">
        <w:trPr>
          <w:trHeight w:val="1264"/>
        </w:trPr>
        <w:tc>
          <w:tcPr>
            <w:tcW w:w="1789" w:type="pct"/>
            <w:noWrap/>
          </w:tcPr>
          <w:p w:rsidR="00A4514C" w:rsidRPr="007A06E1" w:rsidRDefault="00A4514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A06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4514C" w:rsidRPr="007A06E1" w:rsidRDefault="008E1FE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Nutritional Awareness is key element to prevent malnutrition &amp; Other related problems </w:t>
            </w:r>
          </w:p>
        </w:tc>
        <w:tc>
          <w:tcPr>
            <w:tcW w:w="1367" w:type="pct"/>
          </w:tcPr>
          <w:p w:rsidR="00A4514C" w:rsidRPr="007A06E1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4514C" w:rsidRPr="007A06E1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7A06E1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7A06E1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7A06E1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7A06E1" w:rsidRDefault="00A4514C" w:rsidP="00A4514C">
      <w:pPr>
        <w:pStyle w:val="Heading2"/>
        <w:jc w:val="left"/>
        <w:rPr>
          <w:rFonts w:ascii="Arial" w:hAnsi="Arial" w:cs="Arial"/>
          <w:lang w:val="en-GB" w:eastAsia="en-US"/>
        </w:rPr>
      </w:pPr>
      <w:r w:rsidRPr="007A06E1">
        <w:rPr>
          <w:rFonts w:ascii="Arial" w:hAnsi="Arial" w:cs="Arial"/>
          <w:highlight w:val="yellow"/>
          <w:lang w:val="en-GB" w:eastAsia="en-US"/>
        </w:rPr>
        <w:t>PART  2</w:t>
      </w:r>
    </w:p>
    <w:p w:rsidR="00A4514C" w:rsidRPr="007A06E1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514C" w:rsidRPr="007A06E1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4514C" w:rsidRPr="007A06E1" w:rsidRDefault="00A4514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14C" w:rsidRPr="007A06E1" w:rsidRDefault="00A4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7A06E1" w:rsidTr="00107C72">
        <w:tc>
          <w:tcPr>
            <w:tcW w:w="1790" w:type="pct"/>
            <w:noWrap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4514C" w:rsidRPr="007A06E1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06E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4514C" w:rsidRPr="007A06E1" w:rsidRDefault="00A4514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6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06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514C" w:rsidRPr="007A06E1" w:rsidTr="00107C72">
        <w:trPr>
          <w:trHeight w:val="1262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1262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06E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1262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06E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1262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06E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1262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06E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1262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06E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1262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06E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1262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06E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703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703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703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703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703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703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7A06E1" w:rsidTr="00107C72">
        <w:trPr>
          <w:trHeight w:val="703"/>
        </w:trPr>
        <w:tc>
          <w:tcPr>
            <w:tcW w:w="1790" w:type="pct"/>
            <w:noWrap/>
          </w:tcPr>
          <w:p w:rsidR="00A4514C" w:rsidRPr="007A06E1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7A06E1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514C" w:rsidRPr="007A06E1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4514C" w:rsidRPr="007A06E1" w:rsidRDefault="008E1F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7A06E1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4514C" w:rsidRPr="007A06E1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514C" w:rsidRPr="007A06E1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4514C" w:rsidRPr="007A06E1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7A06E1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06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4514C" w:rsidRPr="007A06E1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4514C" w:rsidRPr="007A06E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7A06E1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7A06E1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4514C" w:rsidRPr="007A06E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7A06E1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14C" w:rsidRPr="007A06E1" w:rsidRDefault="008E1F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6E1">
              <w:rPr>
                <w:rFonts w:ascii="Arial" w:hAnsi="Arial" w:cs="Arial"/>
                <w:sz w:val="20"/>
                <w:szCs w:val="20"/>
                <w:lang w:val="en-GB"/>
              </w:rPr>
              <w:t>Accept</w:t>
            </w:r>
          </w:p>
          <w:p w:rsidR="00A4514C" w:rsidRPr="007A06E1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14C" w:rsidRPr="007A06E1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7A06E1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26504" w:rsidRPr="007A06E1" w:rsidRDefault="00626504" w:rsidP="0062650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26504" w:rsidRPr="007A06E1" w:rsidTr="00711F5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504" w:rsidRPr="007A06E1" w:rsidRDefault="00626504" w:rsidP="0062650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7A06E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A06E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26504" w:rsidRPr="007A06E1" w:rsidRDefault="00626504" w:rsidP="0062650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6504" w:rsidRPr="007A06E1" w:rsidTr="00711F5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504" w:rsidRPr="007A06E1" w:rsidRDefault="00626504" w:rsidP="006265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504" w:rsidRPr="007A06E1" w:rsidRDefault="00626504" w:rsidP="0062650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06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26504" w:rsidRPr="007A06E1" w:rsidRDefault="00626504" w:rsidP="0062650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06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06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6504" w:rsidRPr="007A06E1" w:rsidRDefault="00626504" w:rsidP="006265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6504" w:rsidRPr="007A06E1" w:rsidTr="00711F5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504" w:rsidRPr="007A06E1" w:rsidRDefault="00626504" w:rsidP="0062650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A06E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26504" w:rsidRPr="007A06E1" w:rsidRDefault="00626504" w:rsidP="006265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504" w:rsidRPr="007A06E1" w:rsidRDefault="00626504" w:rsidP="0062650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A06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A06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A06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26504" w:rsidRPr="007A06E1" w:rsidRDefault="00626504" w:rsidP="006265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26504" w:rsidRPr="007A06E1" w:rsidRDefault="00626504" w:rsidP="006265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26504" w:rsidRPr="007A06E1" w:rsidRDefault="00626504" w:rsidP="006265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26504" w:rsidRPr="007A06E1" w:rsidRDefault="00626504" w:rsidP="006265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26504" w:rsidRPr="007A06E1" w:rsidRDefault="00626504" w:rsidP="00626504">
      <w:pPr>
        <w:rPr>
          <w:rFonts w:ascii="Arial" w:hAnsi="Arial" w:cs="Arial"/>
          <w:sz w:val="20"/>
          <w:szCs w:val="20"/>
        </w:rPr>
      </w:pPr>
    </w:p>
    <w:p w:rsidR="007A06E1" w:rsidRPr="007A06E1" w:rsidRDefault="007A06E1" w:rsidP="00626504">
      <w:pPr>
        <w:rPr>
          <w:rFonts w:ascii="Arial" w:hAnsi="Arial" w:cs="Arial"/>
          <w:sz w:val="20"/>
          <w:szCs w:val="20"/>
        </w:rPr>
      </w:pPr>
    </w:p>
    <w:p w:rsidR="007A06E1" w:rsidRPr="007A06E1" w:rsidRDefault="007A06E1" w:rsidP="007A06E1">
      <w:pPr>
        <w:rPr>
          <w:rFonts w:ascii="Arial" w:hAnsi="Arial" w:cs="Arial"/>
          <w:b/>
          <w:sz w:val="20"/>
          <w:szCs w:val="20"/>
          <w:u w:val="single"/>
        </w:rPr>
      </w:pPr>
      <w:r w:rsidRPr="007A06E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A06E1" w:rsidRPr="007A06E1" w:rsidRDefault="007A06E1" w:rsidP="00626504">
      <w:pPr>
        <w:rPr>
          <w:rFonts w:ascii="Arial" w:hAnsi="Arial" w:cs="Arial"/>
          <w:sz w:val="20"/>
          <w:szCs w:val="20"/>
        </w:rPr>
      </w:pPr>
    </w:p>
    <w:p w:rsidR="007A06E1" w:rsidRPr="007A06E1" w:rsidRDefault="007A06E1" w:rsidP="007A06E1">
      <w:pPr>
        <w:rPr>
          <w:rFonts w:ascii="Arial" w:hAnsi="Arial" w:cs="Arial"/>
          <w:b/>
          <w:sz w:val="20"/>
          <w:szCs w:val="20"/>
        </w:rPr>
      </w:pPr>
      <w:bookmarkStart w:id="1" w:name="_Hlk225161451"/>
      <w:proofErr w:type="spellStart"/>
      <w:r w:rsidRPr="007A06E1">
        <w:rPr>
          <w:rFonts w:ascii="Arial" w:hAnsi="Arial" w:cs="Arial"/>
          <w:b/>
          <w:sz w:val="20"/>
          <w:szCs w:val="20"/>
        </w:rPr>
        <w:t>Karpagavalli</w:t>
      </w:r>
      <w:proofErr w:type="spellEnd"/>
      <w:r w:rsidRPr="007A06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A06E1">
        <w:rPr>
          <w:rFonts w:ascii="Arial" w:hAnsi="Arial" w:cs="Arial"/>
          <w:b/>
          <w:sz w:val="20"/>
          <w:szCs w:val="20"/>
        </w:rPr>
        <w:t>Nageswaran</w:t>
      </w:r>
      <w:proofErr w:type="spellEnd"/>
      <w:r w:rsidRPr="007A06E1">
        <w:rPr>
          <w:rFonts w:ascii="Arial" w:hAnsi="Arial" w:cs="Arial"/>
          <w:b/>
          <w:sz w:val="20"/>
          <w:szCs w:val="20"/>
        </w:rPr>
        <w:t xml:space="preserve">, </w:t>
      </w:r>
      <w:r w:rsidRPr="007A06E1">
        <w:rPr>
          <w:rFonts w:ascii="Arial" w:hAnsi="Arial" w:cs="Arial"/>
          <w:b/>
          <w:sz w:val="20"/>
          <w:szCs w:val="20"/>
        </w:rPr>
        <w:t>Ganpat University-</w:t>
      </w:r>
      <w:proofErr w:type="spellStart"/>
      <w:r w:rsidRPr="007A06E1">
        <w:rPr>
          <w:rFonts w:ascii="Arial" w:hAnsi="Arial" w:cs="Arial"/>
          <w:b/>
          <w:sz w:val="20"/>
          <w:szCs w:val="20"/>
        </w:rPr>
        <w:t>Kumud</w:t>
      </w:r>
      <w:proofErr w:type="spellEnd"/>
      <w:r w:rsidRPr="007A06E1">
        <w:rPr>
          <w:rFonts w:ascii="Arial" w:hAnsi="Arial" w:cs="Arial"/>
          <w:b/>
          <w:sz w:val="20"/>
          <w:szCs w:val="20"/>
        </w:rPr>
        <w:t xml:space="preserve"> &amp; Bhupesh Inst</w:t>
      </w:r>
      <w:bookmarkStart w:id="2" w:name="_GoBack"/>
      <w:bookmarkEnd w:id="2"/>
      <w:r w:rsidRPr="007A06E1">
        <w:rPr>
          <w:rFonts w:ascii="Arial" w:hAnsi="Arial" w:cs="Arial"/>
          <w:b/>
          <w:sz w:val="20"/>
          <w:szCs w:val="20"/>
        </w:rPr>
        <w:t>itute of Nursing</w:t>
      </w:r>
      <w:r w:rsidRPr="007A06E1">
        <w:rPr>
          <w:rFonts w:ascii="Arial" w:hAnsi="Arial" w:cs="Arial"/>
          <w:b/>
          <w:sz w:val="20"/>
          <w:szCs w:val="20"/>
        </w:rPr>
        <w:t xml:space="preserve">, </w:t>
      </w:r>
      <w:r w:rsidRPr="007A06E1">
        <w:rPr>
          <w:rFonts w:ascii="Arial" w:hAnsi="Arial" w:cs="Arial"/>
          <w:b/>
          <w:sz w:val="20"/>
          <w:szCs w:val="20"/>
        </w:rPr>
        <w:t>India</w:t>
      </w:r>
      <w:bookmarkEnd w:id="1"/>
    </w:p>
    <w:sectPr w:rsidR="007A06E1" w:rsidRPr="007A06E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FC0" w:rsidRPr="0000007A" w:rsidRDefault="00923FC0" w:rsidP="0099583E">
      <w:r>
        <w:separator/>
      </w:r>
    </w:p>
  </w:endnote>
  <w:endnote w:type="continuationSeparator" w:id="0">
    <w:p w:rsidR="00923FC0" w:rsidRPr="0000007A" w:rsidRDefault="00923FC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14C" w:rsidRDefault="00A4514C" w:rsidP="00A4514C">
    <w:pPr>
      <w:pStyle w:val="Footer"/>
      <w:jc w:val="right"/>
    </w:pPr>
  </w:p>
  <w:p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2650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2650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A4514C" w:rsidRDefault="00A4514C" w:rsidP="00A4514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FC0" w:rsidRPr="0000007A" w:rsidRDefault="00923FC0" w:rsidP="0099583E">
      <w:r>
        <w:separator/>
      </w:r>
    </w:p>
  </w:footnote>
  <w:footnote w:type="continuationSeparator" w:id="0">
    <w:p w:rsidR="00923FC0" w:rsidRPr="0000007A" w:rsidRDefault="00923FC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775B9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22AB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26504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1737B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06E1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940CB"/>
    <w:rsid w:val="008C2778"/>
    <w:rsid w:val="008C2F62"/>
    <w:rsid w:val="008D020E"/>
    <w:rsid w:val="008D0407"/>
    <w:rsid w:val="008D1117"/>
    <w:rsid w:val="008D15A4"/>
    <w:rsid w:val="008E1FE7"/>
    <w:rsid w:val="008F36E4"/>
    <w:rsid w:val="008F6673"/>
    <w:rsid w:val="00914761"/>
    <w:rsid w:val="009218E9"/>
    <w:rsid w:val="00923FC0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42B5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4044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556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3FB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1B0C9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85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2026-03-19T07:10:00Z</dcterms:created>
  <dcterms:modified xsi:type="dcterms:W3CDTF">2026-03-23T07:00:00Z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