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tblInd w:w="284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10115"/>
      </w:tblGrid>
      <w:tr w:rsidR="009B6982">
        <w:trPr>
          <w:trHeight w:val="290"/>
        </w:trPr>
        <w:tc>
          <w:tcPr>
            <w:tcW w:w="13259" w:type="dxa"/>
            <w:gridSpan w:val="2"/>
            <w:tcBorders>
              <w:bottom w:val="single" w:sz="4" w:space="0" w:color="000000"/>
            </w:tcBorders>
            <w:shd w:val="clear" w:color="auto" w:fill="EBFFFF"/>
          </w:tcPr>
          <w:p w:rsidR="009B6982" w:rsidRDefault="009B6982">
            <w:pPr>
              <w:rPr>
                <w:lang w:val="en-GB"/>
              </w:rPr>
            </w:pPr>
          </w:p>
        </w:tc>
      </w:tr>
      <w:tr w:rsidR="009B6982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9B6982" w:rsidRDefault="00A818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9B6982" w:rsidRDefault="00AD5973">
            <w:hyperlink r:id="rId6" w:tgtFrame="_parent">
              <w:r w:rsidR="00A81862">
                <w:rPr>
                  <w:rStyle w:val="ListLabel12"/>
                </w:rPr>
                <w:t xml:space="preserve">Asian Journal of Research in Infectious Diseases </w:t>
              </w:r>
            </w:hyperlink>
          </w:p>
        </w:tc>
      </w:tr>
      <w:tr w:rsidR="009B6982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9B6982" w:rsidRDefault="00A818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9B6982" w:rsidRDefault="00A81862">
            <w:pPr>
              <w:pStyle w:val="NormalWeb"/>
              <w:spacing w:beforeAutospacing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Ms_AJRID_155520</w:t>
            </w:r>
          </w:p>
        </w:tc>
      </w:tr>
      <w:tr w:rsidR="009B6982">
        <w:trPr>
          <w:trHeight w:val="65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9B6982" w:rsidRDefault="00A818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9B6982" w:rsidRDefault="00A81862">
            <w:pPr>
              <w:pStyle w:val="NormalWeb"/>
              <w:spacing w:beforeAutospacing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Primary tuberculous pyomyositis of the thigh muscles in an immunocompetent patient: A case report</w:t>
            </w:r>
          </w:p>
        </w:tc>
      </w:tr>
      <w:tr w:rsidR="009B6982">
        <w:trPr>
          <w:trHeight w:val="33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9B6982" w:rsidRDefault="00A818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9B6982" w:rsidRDefault="00A81862">
            <w:pPr>
              <w:pStyle w:val="NormalWeb"/>
              <w:spacing w:beforeAutospacing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B6982" w:rsidRDefault="009B698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6982" w:rsidRDefault="00A81862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B6982" w:rsidRDefault="009B698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B6982" w:rsidRDefault="009B698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Look w:val="0000" w:firstRow="0" w:lastRow="0" w:firstColumn="0" w:lastColumn="0" w:noHBand="0" w:noVBand="0"/>
      </w:tblPr>
      <w:tblGrid>
        <w:gridCol w:w="4815"/>
        <w:gridCol w:w="4965"/>
        <w:gridCol w:w="3685"/>
      </w:tblGrid>
      <w:tr w:rsidR="009B6982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4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case report-signifying importance of keeping clinical suspicion for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koch’s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in endemic areas.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Well structured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presentation.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9B6982">
      <w:pPr>
        <w:rPr>
          <w:sz w:val="20"/>
          <w:szCs w:val="20"/>
          <w:lang w:val="en-GB"/>
        </w:rPr>
      </w:pPr>
    </w:p>
    <w:p w:rsidR="009B6982" w:rsidRDefault="00A81862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p w:rsidR="009B6982" w:rsidRDefault="009B698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Look w:val="0000" w:firstRow="0" w:lastRow="0" w:firstColumn="0" w:lastColumn="0" w:noHBand="0" w:noVBand="0"/>
      </w:tblPr>
      <w:tblGrid>
        <w:gridCol w:w="4818"/>
        <w:gridCol w:w="4964"/>
        <w:gridCol w:w="3683"/>
      </w:tblGrid>
      <w:tr w:rsidR="009B6982">
        <w:tc>
          <w:tcPr>
            <w:tcW w:w="13260" w:type="dxa"/>
            <w:gridSpan w:val="3"/>
            <w:tcBorders>
              <w:bottom w:val="single" w:sz="4" w:space="0" w:color="000000"/>
            </w:tcBorders>
          </w:tcPr>
          <w:p w:rsidR="009B6982" w:rsidRDefault="009B6982">
            <w:pPr>
              <w:rPr>
                <w:lang w:val="en-GB"/>
              </w:rPr>
            </w:pPr>
          </w:p>
          <w:p w:rsidR="009B6982" w:rsidRDefault="009B6982">
            <w:pPr>
              <w:rPr>
                <w:sz w:val="20"/>
                <w:szCs w:val="20"/>
                <w:lang w:val="en-GB"/>
              </w:rPr>
            </w:pPr>
          </w:p>
        </w:tc>
      </w:tr>
      <w:tr w:rsidR="009B6982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4. Title is appropriate and clear.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comprehensive. It very well shows how rare the presentation timely diagnosis and management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hasgood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prognosis. 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Key words are useful.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Add  Xpert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MTB/RIF testing. 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Differential of parasite infestation or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not considered.  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Objectives made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clear  validity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stated. 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stated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Figure labelling can be improved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 Flow of discussion is good. Can reemphasise keeping high suspicion of Koch’s in endemic areas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Radiology, specially contrast MRI also crucial in diagnosis. 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 Negative Xpert MTB initially and MRI not done. 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Yrs.4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6982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6982" w:rsidRDefault="00A81862">
            <w:pPr>
              <w:rPr>
                <w:color w:val="404040"/>
                <w:sz w:val="20"/>
                <w:szCs w:val="20"/>
                <w:highlight w:val="whit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6982" w:rsidRDefault="00A818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A818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language clear and simple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2" w:rsidRDefault="009B69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6982" w:rsidRDefault="009B698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6982" w:rsidRDefault="009B698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4A9F" w:rsidRDefault="00154A9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4CA" w:rsidRPr="00DB38E2" w:rsidRDefault="004E24CA" w:rsidP="004E24C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4"/>
      </w:tblGrid>
      <w:tr w:rsidR="004E24CA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CA" w:rsidRPr="00DB38E2" w:rsidRDefault="004E24CA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24CA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CA" w:rsidRPr="00DB38E2" w:rsidRDefault="004E24C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4CA" w:rsidRPr="00DB38E2" w:rsidRDefault="004E24CA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E24CA" w:rsidRPr="00DB38E2" w:rsidRDefault="004E24CA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24CA" w:rsidRPr="00DB38E2" w:rsidRDefault="004E24CA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24CA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CA" w:rsidRPr="00DB38E2" w:rsidRDefault="004E24CA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24CA" w:rsidRPr="00DB38E2" w:rsidRDefault="004E24C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CA" w:rsidRPr="00DB38E2" w:rsidRDefault="004E24CA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E24CA" w:rsidRPr="00DB38E2" w:rsidRDefault="004E24C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E24CA" w:rsidRPr="00DB38E2" w:rsidRDefault="004E24C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24CA" w:rsidRPr="00DB38E2" w:rsidRDefault="004E24C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24CA" w:rsidRPr="00DB38E2" w:rsidRDefault="004E24C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E24CA" w:rsidRPr="00DB38E2" w:rsidRDefault="004E24CA" w:rsidP="004E24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4A9F" w:rsidRDefault="00154A9F" w:rsidP="00154A9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54A9F" w:rsidRDefault="00154A9F" w:rsidP="00154A9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54A9F" w:rsidRDefault="00154A9F" w:rsidP="00154A9F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Sonal</w:t>
      </w:r>
      <w:proofErr w:type="spellEnd"/>
      <w:r>
        <w:rPr>
          <w:rFonts w:ascii="Calibri" w:hAnsi="Calibri" w:cs="Calibri"/>
          <w:color w:val="000000"/>
        </w:rPr>
        <w:t xml:space="preserve"> Agrawal, GMERS</w:t>
      </w:r>
      <w:r w:rsidRPr="00154A9F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4E24CA" w:rsidRDefault="004E24CA" w:rsidP="004E24CA">
      <w:bookmarkStart w:id="0" w:name="_GoBack"/>
      <w:bookmarkEnd w:id="0"/>
    </w:p>
    <w:p w:rsidR="004E24CA" w:rsidRDefault="004E24CA" w:rsidP="004E24CA"/>
    <w:p w:rsidR="009B6982" w:rsidRDefault="009B698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9B6982">
      <w:headerReference w:type="default" r:id="rId7"/>
      <w:footerReference w:type="default" r:id="rId8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73" w:rsidRDefault="00AD5973">
      <w:r>
        <w:separator/>
      </w:r>
    </w:p>
  </w:endnote>
  <w:endnote w:type="continuationSeparator" w:id="0">
    <w:p w:rsidR="00AD5973" w:rsidRDefault="00AD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982" w:rsidRDefault="009B6982">
    <w:pPr>
      <w:pStyle w:val="Footer"/>
      <w:jc w:val="right"/>
    </w:pPr>
  </w:p>
  <w:p w:rsidR="009B6982" w:rsidRDefault="00A81862">
    <w:pPr>
      <w:pStyle w:val="Footer"/>
      <w:jc w:val="right"/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>PAGE</w:instrText>
    </w:r>
    <w:r>
      <w:rPr>
        <w:b/>
        <w:sz w:val="20"/>
      </w:rP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>NUMPAGES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</w:p>
  <w:p w:rsidR="009B6982" w:rsidRDefault="00A8186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B6982" w:rsidRDefault="009B6982">
    <w:pPr>
      <w:pStyle w:val="Footer"/>
      <w:jc w:val="right"/>
    </w:pPr>
  </w:p>
  <w:p w:rsidR="009B6982" w:rsidRDefault="009B6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73" w:rsidRDefault="00AD5973">
      <w:r>
        <w:separator/>
      </w:r>
    </w:p>
  </w:footnote>
  <w:footnote w:type="continuationSeparator" w:id="0">
    <w:p w:rsidR="00AD5973" w:rsidRDefault="00AD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982" w:rsidRDefault="009B6982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6982" w:rsidRDefault="00A81862">
    <w:pPr>
      <w:spacing w:beforeAutospacing="1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982"/>
    <w:rsid w:val="00154A9F"/>
    <w:rsid w:val="001D053F"/>
    <w:rsid w:val="00356978"/>
    <w:rsid w:val="004E24CA"/>
    <w:rsid w:val="00543BA0"/>
    <w:rsid w:val="009B6982"/>
    <w:rsid w:val="00A81862"/>
    <w:rsid w:val="00A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9BC1"/>
  <w15:docId w15:val="{8F73C951-A730-450F-A879-E2E386D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uiPriority w:val="99"/>
    <w:unhideWhenUsed/>
    <w:rsid w:val="00C635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091112"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qFormat/>
    <w:rsid w:val="00CF055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b/>
      <w:bCs/>
      <w:color w:val="0000CC"/>
      <w:sz w:val="20"/>
      <w:szCs w:val="20"/>
      <w:lang w:val="en-IN"/>
    </w:rPr>
  </w:style>
  <w:style w:type="character" w:customStyle="1" w:styleId="ListLabel13">
    <w:name w:val="ListLabel 13"/>
    <w:qFormat/>
    <w:rPr>
      <w:rFonts w:ascii="Times New Roman" w:hAnsi="Times New Roman"/>
      <w:sz w:val="20"/>
      <w:szCs w:val="20"/>
      <w:lang w:val="en-GB"/>
    </w:rPr>
  </w:style>
  <w:style w:type="character" w:customStyle="1" w:styleId="ListLabel14">
    <w:name w:val="ListLabel 14"/>
    <w:qFormat/>
    <w:rPr>
      <w:sz w:val="20"/>
      <w:szCs w:val="20"/>
      <w:shd w:val="clear" w:color="auto" w:fill="FFFFFF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913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56978"/>
    <w:rPr>
      <w:color w:val="0563C1"/>
      <w:u w:val="single"/>
    </w:rPr>
  </w:style>
  <w:style w:type="paragraph" w:customStyle="1" w:styleId="Affiliation">
    <w:name w:val="Affiliation"/>
    <w:basedOn w:val="Normal"/>
    <w:rsid w:val="00154A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d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1186</cp:lastModifiedBy>
  <cp:revision>6</cp:revision>
  <dcterms:created xsi:type="dcterms:W3CDTF">2026-03-19T07:10:00Z</dcterms:created>
  <dcterms:modified xsi:type="dcterms:W3CDTF">2026-04-04T08:36:00Z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e753ba8d-0bd4-4d16-b311-3b65826f183c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