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2758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27589" w:rsidRDefault="005B247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227589" w:rsidRDefault="00940AB5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0B6352" w:rsidRPr="000B6352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Asian Journal of Research in Dermatological Science</w:t>
              </w:r>
            </w:hyperlink>
            <w:r w:rsidR="000B6352" w:rsidRPr="000B6352">
              <w:rPr>
                <w:rFonts w:ascii="Tahoma" w:hAnsi="Tahoma" w:cs="Tahoma"/>
                <w:color w:val="1A1A1A"/>
                <w:shd w:val="clear" w:color="auto" w:fill="FFFFFF"/>
              </w:rPr>
              <w:t> </w:t>
            </w:r>
          </w:p>
        </w:tc>
      </w:tr>
      <w:tr w:rsidR="0022758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27589" w:rsidRDefault="005B247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227589" w:rsidRDefault="00F6644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F66447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Ms_AJRDES_156976</w:t>
            </w:r>
          </w:p>
        </w:tc>
      </w:tr>
      <w:tr w:rsidR="0022758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27589" w:rsidRDefault="005B247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227589" w:rsidRDefault="00F6644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F66447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Disseminated nodular cutaneous candidiasis in immunocompromised patients at the outpatient treatment </w:t>
            </w:r>
            <w:proofErr w:type="spellStart"/>
            <w:r w:rsidRPr="00F66447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center</w:t>
            </w:r>
            <w:proofErr w:type="spellEnd"/>
            <w:r w:rsidRPr="00F66447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of </w:t>
            </w:r>
            <w:proofErr w:type="spellStart"/>
            <w:r w:rsidRPr="00F66447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Nkembo</w:t>
            </w:r>
            <w:proofErr w:type="spellEnd"/>
            <w:r w:rsidRPr="00F66447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hospital, Libreville: A case report</w:t>
            </w:r>
          </w:p>
        </w:tc>
      </w:tr>
      <w:tr w:rsidR="0022758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27589" w:rsidRDefault="005B247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227589" w:rsidRDefault="005B247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227589" w:rsidRDefault="0022758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227589" w:rsidRDefault="00227589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227589" w:rsidRDefault="00227589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227589" w:rsidRDefault="00227589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227589" w:rsidRDefault="00227589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227589" w:rsidRDefault="005B247E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227589" w:rsidRDefault="00227589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22758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227589" w:rsidRDefault="0022758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227589" w:rsidRDefault="005B247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227589" w:rsidRDefault="005B247E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2758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227589" w:rsidRDefault="005B247E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227589" w:rsidRDefault="00993EC2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It is important for all branches of medicine to exclude Candidiasis in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vaous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morphological presentations more so in immune compromised patients.</w:t>
            </w:r>
          </w:p>
        </w:tc>
        <w:tc>
          <w:tcPr>
            <w:tcW w:w="1367" w:type="pct"/>
            <w:shd w:val="clear" w:color="auto" w:fill="auto"/>
          </w:tcPr>
          <w:p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227589" w:rsidRDefault="00227589">
      <w:pPr>
        <w:rPr>
          <w:sz w:val="22"/>
          <w:szCs w:val="20"/>
          <w:lang w:val="en-GB"/>
        </w:rPr>
      </w:pPr>
    </w:p>
    <w:p w:rsidR="00227589" w:rsidRDefault="00227589">
      <w:pPr>
        <w:rPr>
          <w:sz w:val="22"/>
          <w:szCs w:val="20"/>
          <w:lang w:val="en-GB"/>
        </w:rPr>
      </w:pPr>
    </w:p>
    <w:p w:rsidR="00227589" w:rsidRDefault="00227589">
      <w:pPr>
        <w:rPr>
          <w:sz w:val="22"/>
          <w:szCs w:val="20"/>
          <w:lang w:val="en-GB"/>
        </w:rPr>
      </w:pPr>
    </w:p>
    <w:p w:rsidR="00227589" w:rsidRDefault="005B247E">
      <w:pPr>
        <w:pStyle w:val="Heading2"/>
        <w:jc w:val="left"/>
        <w:rPr>
          <w:rFonts w:ascii="Times New Roman" w:hAnsi="Times New Roman"/>
          <w:highlight w:val="yellow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2.1 (Objective Evaluation)</w:t>
      </w:r>
    </w:p>
    <w:p w:rsidR="00227589" w:rsidRDefault="00227589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227589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227589" w:rsidRDefault="0022758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227589" w:rsidRDefault="005B247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227589" w:rsidRDefault="005B247E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22758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27589" w:rsidRDefault="005B247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227589" w:rsidRDefault="005B24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27589" w:rsidRDefault="005B247E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27589" w:rsidRDefault="00993EC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2758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27589" w:rsidRDefault="005B247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2. Is the abstract of the article comprehensive? </w:t>
            </w:r>
          </w:p>
          <w:p w:rsidR="00227589" w:rsidRDefault="005B24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27589" w:rsidRDefault="005B247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27589" w:rsidRDefault="00993EC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2758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27589" w:rsidRDefault="005B247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227589" w:rsidRDefault="005B24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27589" w:rsidRDefault="005B247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27589" w:rsidRDefault="00993EC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2758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27589" w:rsidRDefault="005B247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227589" w:rsidRDefault="005B24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27589" w:rsidRDefault="005B247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27589" w:rsidRDefault="00993EC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2758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27589" w:rsidRDefault="005B247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227589" w:rsidRDefault="005B24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27589" w:rsidRDefault="005B247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27589" w:rsidRDefault="00993EC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2758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27589" w:rsidRDefault="005B247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227589" w:rsidRDefault="005B24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27589" w:rsidRDefault="005B247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27589" w:rsidRDefault="00993EC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2758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27589" w:rsidRDefault="005B247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227589" w:rsidRDefault="005B24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27589" w:rsidRDefault="005B247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27589" w:rsidRDefault="00993EC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2758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27589" w:rsidRDefault="005B247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227589" w:rsidRDefault="005B24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27589" w:rsidRDefault="005B247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27589" w:rsidRDefault="00993EC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2758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27589" w:rsidRDefault="005B247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227589" w:rsidRDefault="005B24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27589" w:rsidRDefault="005B247E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27589" w:rsidRDefault="00993EC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2758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27589" w:rsidRDefault="005B247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227589" w:rsidRDefault="005B24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27589" w:rsidRDefault="005B247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27589" w:rsidRDefault="00993EC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2758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27589" w:rsidRDefault="005B247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227589" w:rsidRDefault="005B24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27589" w:rsidRDefault="005B247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27589" w:rsidRDefault="00993EC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2758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27589" w:rsidRDefault="005B247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227589" w:rsidRDefault="005B24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27589" w:rsidRDefault="005B247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27589" w:rsidRDefault="00993EC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2758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27589" w:rsidRDefault="005B247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227589" w:rsidRDefault="005B24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27589" w:rsidRDefault="005B247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27589" w:rsidRDefault="00993EC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2758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27589" w:rsidRDefault="005B247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227589" w:rsidRDefault="005B24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227589" w:rsidRDefault="005B24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27589" w:rsidRDefault="005B247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27589" w:rsidRDefault="00993EC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2758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27589" w:rsidRDefault="005B247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227589" w:rsidRDefault="005B24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27589" w:rsidRDefault="005B24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27589" w:rsidRDefault="005B247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27589" w:rsidRDefault="00993EC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227589" w:rsidRDefault="0022758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27589" w:rsidRDefault="0022758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27589" w:rsidRDefault="0022758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27589" w:rsidRDefault="005B247E">
      <w:pPr>
        <w:pStyle w:val="Heading2"/>
        <w:jc w:val="left"/>
        <w:rPr>
          <w:rFonts w:ascii="Times New Roman" w:hAnsi="Times New Roman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2.2 (Subjective Evaluation)</w:t>
      </w:r>
    </w:p>
    <w:p w:rsidR="00227589" w:rsidRDefault="00227589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22758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27589" w:rsidRDefault="0022758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227589" w:rsidRDefault="005B247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  <w:p w:rsidR="00227589" w:rsidRDefault="00227589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227589" w:rsidRDefault="005B247E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2758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27589" w:rsidRDefault="005B247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27589" w:rsidRDefault="00227589">
            <w:pPr>
              <w:rPr>
                <w:bCs/>
                <w:sz w:val="20"/>
                <w:szCs w:val="20"/>
                <w:lang w:val="en-GB"/>
              </w:rPr>
            </w:pPr>
          </w:p>
          <w:p w:rsidR="00227589" w:rsidRDefault="005B247E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27589" w:rsidRDefault="00993EC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2758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27589" w:rsidRDefault="005B247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abstract of the article comprehensive? </w:t>
            </w:r>
          </w:p>
          <w:p w:rsidR="00227589" w:rsidRDefault="00227589">
            <w:pPr>
              <w:rPr>
                <w:bCs/>
                <w:sz w:val="20"/>
                <w:szCs w:val="20"/>
                <w:lang w:val="en-GB"/>
              </w:rPr>
            </w:pPr>
          </w:p>
          <w:p w:rsidR="00227589" w:rsidRDefault="005B247E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27589" w:rsidRDefault="00993EC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2758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27589" w:rsidRDefault="005B247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/>
              </w:rPr>
              <w:br/>
            </w:r>
          </w:p>
          <w:p w:rsidR="00227589" w:rsidRDefault="005B247E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27589" w:rsidRDefault="00993EC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2758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27589" w:rsidRDefault="005B247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227589" w:rsidRDefault="005B247E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227589" w:rsidRDefault="00227589">
            <w:pPr>
              <w:rPr>
                <w:bCs/>
                <w:sz w:val="20"/>
                <w:szCs w:val="20"/>
                <w:lang w:val="en-GB"/>
              </w:rPr>
            </w:pPr>
          </w:p>
          <w:p w:rsidR="00227589" w:rsidRDefault="005B247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27589" w:rsidRDefault="00993EC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No More references </w:t>
            </w:r>
            <w:proofErr w:type="gramStart"/>
            <w:r>
              <w:rPr>
                <w:bCs/>
                <w:sz w:val="20"/>
                <w:szCs w:val="20"/>
                <w:lang w:val="en-GB"/>
              </w:rPr>
              <w:t>is</w:t>
            </w:r>
            <w:proofErr w:type="gramEnd"/>
            <w:r>
              <w:rPr>
                <w:bCs/>
                <w:sz w:val="20"/>
                <w:szCs w:val="20"/>
                <w:lang w:val="en-GB"/>
              </w:rPr>
              <w:t xml:space="preserve"> expected from Microbiology and Virology journals including STD.</w:t>
            </w:r>
          </w:p>
        </w:tc>
        <w:tc>
          <w:tcPr>
            <w:tcW w:w="1543" w:type="pct"/>
            <w:shd w:val="clear" w:color="auto" w:fill="auto"/>
          </w:tcPr>
          <w:p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27589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227589" w:rsidRDefault="005B247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227589" w:rsidRDefault="005B247E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227589" w:rsidRDefault="00227589">
            <w:pPr>
              <w:rPr>
                <w:bCs/>
                <w:sz w:val="20"/>
                <w:szCs w:val="20"/>
                <w:lang w:val="en-GB"/>
              </w:rPr>
            </w:pPr>
          </w:p>
          <w:p w:rsidR="00227589" w:rsidRDefault="005B247E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227589" w:rsidRDefault="0022758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227589" w:rsidRDefault="00993EC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227589" w:rsidRDefault="00227589">
      <w:pPr>
        <w:pStyle w:val="Heading2"/>
        <w:jc w:val="left"/>
        <w:rPr>
          <w:rFonts w:ascii="Times New Roman" w:hAnsi="Times New Roman"/>
          <w:highlight w:val="yellow"/>
          <w:lang w:val="en-GB"/>
        </w:rPr>
      </w:pPr>
    </w:p>
    <w:p w:rsidR="00227589" w:rsidRDefault="00227589">
      <w:pPr>
        <w:rPr>
          <w:highlight w:val="yellow"/>
          <w:lang w:val="en-GB"/>
        </w:rPr>
      </w:pPr>
    </w:p>
    <w:p w:rsidR="00227589" w:rsidRDefault="00227589">
      <w:pPr>
        <w:rPr>
          <w:highlight w:val="yellow"/>
          <w:lang w:val="en-GB"/>
        </w:rPr>
      </w:pPr>
    </w:p>
    <w:p w:rsidR="00227589" w:rsidRDefault="005B247E" w:rsidP="00546F66">
      <w:pPr>
        <w:pStyle w:val="Heading2"/>
        <w:jc w:val="left"/>
        <w:rPr>
          <w:rFonts w:ascii="Times New Roman" w:hAnsi="Times New Roman"/>
          <w:b w:val="0"/>
          <w:bCs w:val="0"/>
          <w:highlight w:val="yellow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 xml:space="preserve">PART 3. </w:t>
      </w:r>
    </w:p>
    <w:p w:rsidR="00227589" w:rsidRDefault="00227589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227589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227589" w:rsidRDefault="005B247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227589" w:rsidRDefault="0022758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27589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227589" w:rsidRDefault="0022758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227589" w:rsidRDefault="005B247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227589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227589" w:rsidRDefault="0022758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227589" w:rsidRDefault="0022758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227589" w:rsidRDefault="0022758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227589" w:rsidRDefault="00642A9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42A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May provide more references and follow up progress and beyond.</w:t>
            </w:r>
          </w:p>
        </w:tc>
        <w:tc>
          <w:tcPr>
            <w:tcW w:w="2216" w:type="pct"/>
            <w:shd w:val="clear" w:color="auto" w:fill="auto"/>
          </w:tcPr>
          <w:p w:rsidR="00227589" w:rsidRDefault="0022758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227589" w:rsidRDefault="00227589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794AC2" w:rsidRDefault="00794AC2" w:rsidP="00794AC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794AC2" w:rsidRPr="005F4EDD" w:rsidRDefault="00794AC2" w:rsidP="00794AC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794AC2" w:rsidRDefault="00794AC2" w:rsidP="00794AC2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794AC2" w:rsidRPr="00140356" w:rsidRDefault="00794AC2" w:rsidP="00794AC2">
      <w:pPr>
        <w:rPr>
          <w:rFonts w:asciiTheme="minorHAnsi" w:hAnsiTheme="minorHAnsi"/>
        </w:rPr>
      </w:pPr>
      <w:r>
        <w:rPr>
          <w:rFonts w:ascii="Calibri" w:hAnsi="Calibri" w:cs="Calibri"/>
          <w:color w:val="000000"/>
        </w:rPr>
        <w:t xml:space="preserve">M.S. Srinivasan, </w:t>
      </w:r>
      <w:proofErr w:type="spellStart"/>
      <w:r>
        <w:rPr>
          <w:rFonts w:ascii="Calibri" w:hAnsi="Calibri" w:cs="Calibri"/>
          <w:color w:val="000000"/>
        </w:rPr>
        <w:t>Chettinad</w:t>
      </w:r>
      <w:proofErr w:type="spellEnd"/>
      <w:r>
        <w:rPr>
          <w:rFonts w:ascii="Calibri" w:hAnsi="Calibri" w:cs="Calibri"/>
          <w:color w:val="000000"/>
        </w:rPr>
        <w:t xml:space="preserve"> Academy of Research and Education (CARE),</w:t>
      </w:r>
      <w:r>
        <w:rPr>
          <w:rFonts w:asciiTheme="minorHAnsi" w:hAnsiTheme="minorHAnsi"/>
        </w:rPr>
        <w:t xml:space="preserve"> </w:t>
      </w:r>
      <w:r>
        <w:rPr>
          <w:rFonts w:ascii="Calibri" w:hAnsi="Calibri" w:cs="Calibri"/>
          <w:color w:val="000000"/>
        </w:rPr>
        <w:t>India</w:t>
      </w:r>
      <w:r>
        <w:rPr>
          <w:rFonts w:ascii="Calibri" w:hAnsi="Calibri" w:cs="Calibri"/>
          <w:color w:val="000000"/>
        </w:rPr>
        <w:br/>
      </w:r>
    </w:p>
    <w:p w:rsidR="00227589" w:rsidRDefault="00227589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227589" w:rsidSect="00D07AA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0AB5" w:rsidRDefault="00940AB5">
      <w:r>
        <w:separator/>
      </w:r>
    </w:p>
  </w:endnote>
  <w:endnote w:type="continuationSeparator" w:id="0">
    <w:p w:rsidR="00940AB5" w:rsidRDefault="00940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589" w:rsidRDefault="00227589">
    <w:pPr>
      <w:pStyle w:val="Footer"/>
      <w:jc w:val="right"/>
    </w:pPr>
  </w:p>
  <w:p w:rsidR="00227589" w:rsidRDefault="005B247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D07AA3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D07AA3">
      <w:rPr>
        <w:b/>
        <w:sz w:val="20"/>
      </w:rPr>
      <w:fldChar w:fldCharType="separate"/>
    </w:r>
    <w:r w:rsidR="00546F66">
      <w:rPr>
        <w:b/>
        <w:noProof/>
        <w:sz w:val="20"/>
      </w:rPr>
      <w:t>2</w:t>
    </w:r>
    <w:r w:rsidR="00D07AA3">
      <w:rPr>
        <w:b/>
        <w:sz w:val="20"/>
      </w:rPr>
      <w:fldChar w:fldCharType="end"/>
    </w:r>
    <w:r>
      <w:rPr>
        <w:sz w:val="20"/>
      </w:rPr>
      <w:t xml:space="preserve"> of </w:t>
    </w:r>
    <w:r w:rsidR="00D07AA3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D07AA3">
      <w:rPr>
        <w:b/>
        <w:sz w:val="20"/>
      </w:rPr>
      <w:fldChar w:fldCharType="separate"/>
    </w:r>
    <w:r w:rsidR="00546F66">
      <w:rPr>
        <w:b/>
        <w:noProof/>
        <w:sz w:val="20"/>
      </w:rPr>
      <w:t>2</w:t>
    </w:r>
    <w:r w:rsidR="00D07AA3">
      <w:rPr>
        <w:b/>
        <w:sz w:val="20"/>
      </w:rPr>
      <w:fldChar w:fldCharType="end"/>
    </w:r>
  </w:p>
  <w:p w:rsidR="00227589" w:rsidRDefault="005B247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227589" w:rsidRDefault="00227589">
    <w:pPr>
      <w:pStyle w:val="Footer"/>
      <w:jc w:val="right"/>
    </w:pPr>
  </w:p>
  <w:p w:rsidR="00227589" w:rsidRDefault="0022758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0AB5" w:rsidRDefault="00940AB5">
      <w:r>
        <w:separator/>
      </w:r>
    </w:p>
  </w:footnote>
  <w:footnote w:type="continuationSeparator" w:id="0">
    <w:p w:rsidR="00940AB5" w:rsidRDefault="00940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589" w:rsidRDefault="0022758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227589" w:rsidRDefault="005B247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7589"/>
    <w:rsid w:val="000A4370"/>
    <w:rsid w:val="000B6352"/>
    <w:rsid w:val="000E1BCD"/>
    <w:rsid w:val="00227589"/>
    <w:rsid w:val="00277DC2"/>
    <w:rsid w:val="00355431"/>
    <w:rsid w:val="004250B7"/>
    <w:rsid w:val="00532F41"/>
    <w:rsid w:val="00546F66"/>
    <w:rsid w:val="005B247E"/>
    <w:rsid w:val="00642A93"/>
    <w:rsid w:val="00794AC2"/>
    <w:rsid w:val="007A2908"/>
    <w:rsid w:val="00940AB5"/>
    <w:rsid w:val="00993EC2"/>
    <w:rsid w:val="00B2730D"/>
    <w:rsid w:val="00D07AA3"/>
    <w:rsid w:val="00F66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89690C-AE8E-49F7-B773-F0A3DD8E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7AA3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7AA3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D07AA3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D07AA3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D07AA3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D07AA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D07AA3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D07AA3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D07AA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07AA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07AA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07AA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D07A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7AA3"/>
    <w:pPr>
      <w:ind w:left="720"/>
      <w:contextualSpacing/>
    </w:pPr>
  </w:style>
  <w:style w:type="paragraph" w:styleId="Revision">
    <w:name w:val="Revision"/>
    <w:hidden/>
    <w:uiPriority w:val="99"/>
    <w:semiHidden/>
    <w:rsid w:val="00D07AA3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D07AA3"/>
    <w:rPr>
      <w:color w:val="800080"/>
      <w:u w:val="single"/>
    </w:rPr>
  </w:style>
  <w:style w:type="table" w:styleId="TableGrid">
    <w:name w:val="Table Grid"/>
    <w:basedOn w:val="TableNormal"/>
    <w:uiPriority w:val="59"/>
    <w:rsid w:val="00D07AA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D07AA3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D07AA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A4370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94AC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rde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19</cp:revision>
  <dcterms:created xsi:type="dcterms:W3CDTF">2026-03-24T06:15:00Z</dcterms:created>
  <dcterms:modified xsi:type="dcterms:W3CDTF">2026-04-20T09:04:00Z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