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87745" w14:paraId="021A2CAA" w14:textId="77777777">
        <w:trPr>
          <w:trHeight w:val="20"/>
          <w:jc w:val="center"/>
        </w:trPr>
        <w:tc>
          <w:tcPr>
            <w:tcW w:w="1186" w:type="pct"/>
          </w:tcPr>
          <w:p w14:paraId="2F82CFC2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8691367" w14:textId="77777777" w:rsidR="00387745" w:rsidRDefault="004B31B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Asian Journal of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 Research</w:t>
            </w:r>
          </w:p>
        </w:tc>
      </w:tr>
      <w:tr w:rsidR="00387745" w14:paraId="167ACA2A" w14:textId="77777777">
        <w:trPr>
          <w:trHeight w:val="20"/>
          <w:jc w:val="center"/>
        </w:trPr>
        <w:tc>
          <w:tcPr>
            <w:tcW w:w="1186" w:type="pct"/>
          </w:tcPr>
          <w:p w14:paraId="41302BDB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0F4FF1" w14:textId="77777777" w:rsidR="00387745" w:rsidRDefault="004C5A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5A2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Ms_AJPR_156303</w:t>
            </w:r>
          </w:p>
        </w:tc>
      </w:tr>
      <w:tr w:rsidR="00387745" w14:paraId="20C7EF92" w14:textId="77777777">
        <w:trPr>
          <w:trHeight w:val="20"/>
          <w:jc w:val="center"/>
        </w:trPr>
        <w:tc>
          <w:tcPr>
            <w:tcW w:w="1186" w:type="pct"/>
          </w:tcPr>
          <w:p w14:paraId="7FAA593D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2E6AE7" w14:textId="77777777" w:rsidR="00387745" w:rsidRDefault="004C5A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5A2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MANAGEMENT OF TRAUMATIC INJURIES IN VISUALLY IMPAIRED SPECIAL CHILD WITH MODIFIED BEHAVIOUR MANAGEMENT TECHNIQUES- A CASE REPORT</w:t>
            </w:r>
          </w:p>
        </w:tc>
      </w:tr>
      <w:tr w:rsidR="00387745" w14:paraId="1CE1D9E6" w14:textId="77777777">
        <w:trPr>
          <w:trHeight w:val="20"/>
          <w:jc w:val="center"/>
        </w:trPr>
        <w:tc>
          <w:tcPr>
            <w:tcW w:w="1186" w:type="pct"/>
          </w:tcPr>
          <w:p w14:paraId="313E6ABD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919F10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79010D0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1D85087" w14:textId="77777777" w:rsidR="00387745" w:rsidRDefault="0038774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2962FC0" w14:textId="77777777" w:rsidR="00387745" w:rsidRDefault="004B31B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6B29105" w14:textId="77777777" w:rsidR="00387745" w:rsidRDefault="0038774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87745" w14:paraId="0937B91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725677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C6BF191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1F1574" w14:textId="77777777" w:rsidR="00387745" w:rsidRDefault="004B31B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86CB7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4F9FB55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C59289" w14:textId="77777777" w:rsidR="00387745" w:rsidRDefault="004B31B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EE943D" w14:textId="77777777" w:rsidR="00DC0CEB" w:rsidRPr="005227AC" w:rsidRDefault="00DC0CEB">
            <w:pPr>
              <w:pStyle w:val="ListParagraph"/>
              <w:ind w:left="0"/>
              <w:rPr>
                <w:sz w:val="20"/>
                <w:szCs w:val="20"/>
              </w:rPr>
            </w:pPr>
            <w:r w:rsidRPr="005227AC">
              <w:rPr>
                <w:sz w:val="20"/>
                <w:szCs w:val="20"/>
              </w:rPr>
              <w:t xml:space="preserve">This manuscript addresses an important topic in pediatric dentistry. </w:t>
            </w:r>
          </w:p>
          <w:p w14:paraId="18D7716F" w14:textId="77777777" w:rsidR="00387745" w:rsidRPr="005227AC" w:rsidRDefault="00DC0CEB">
            <w:pPr>
              <w:pStyle w:val="ListParagraph"/>
              <w:ind w:left="0"/>
              <w:rPr>
                <w:sz w:val="20"/>
                <w:szCs w:val="20"/>
              </w:rPr>
            </w:pPr>
            <w:r w:rsidRPr="005227AC">
              <w:rPr>
                <w:sz w:val="20"/>
                <w:szCs w:val="20"/>
              </w:rPr>
              <w:t>Management of trauma in visually impaired children requires modified clinical and behavioral approaches.</w:t>
            </w:r>
          </w:p>
          <w:p w14:paraId="11665454" w14:textId="65222EF8" w:rsidR="00DC0CEB" w:rsidRPr="005227AC" w:rsidRDefault="00DC0CEB">
            <w:pPr>
              <w:pStyle w:val="ListParagraph"/>
              <w:ind w:left="0"/>
              <w:rPr>
                <w:sz w:val="20"/>
                <w:szCs w:val="20"/>
              </w:rPr>
            </w:pPr>
            <w:r w:rsidRPr="005227AC">
              <w:rPr>
                <w:sz w:val="20"/>
                <w:szCs w:val="20"/>
              </w:rPr>
              <w:t xml:space="preserve">This case report provides </w:t>
            </w:r>
            <w:r w:rsidR="009D5A46" w:rsidRPr="005227AC">
              <w:rPr>
                <w:sz w:val="20"/>
                <w:szCs w:val="20"/>
              </w:rPr>
              <w:t xml:space="preserve">a </w:t>
            </w:r>
            <w:r w:rsidRPr="005227AC">
              <w:rPr>
                <w:sz w:val="20"/>
                <w:szCs w:val="20"/>
              </w:rPr>
              <w:t xml:space="preserve">clinical </w:t>
            </w:r>
            <w:r w:rsidR="009D5A46" w:rsidRPr="005227AC">
              <w:rPr>
                <w:sz w:val="20"/>
                <w:szCs w:val="20"/>
              </w:rPr>
              <w:t>guide</w:t>
            </w:r>
            <w:r w:rsidRPr="005227AC">
              <w:rPr>
                <w:sz w:val="20"/>
                <w:szCs w:val="20"/>
              </w:rPr>
              <w:t xml:space="preserve"> for improving patient cooperation and treatment outcomes.</w:t>
            </w:r>
          </w:p>
          <w:p w14:paraId="6B93550E" w14:textId="3298EC23" w:rsidR="00DC0CEB" w:rsidRPr="00DC0CEB" w:rsidRDefault="00DC0CE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5227AC">
              <w:rPr>
                <w:sz w:val="20"/>
                <w:szCs w:val="20"/>
              </w:rPr>
              <w:t>It highlights the need for individualized</w:t>
            </w:r>
            <w:r w:rsidR="009D5A46" w:rsidRPr="005227AC">
              <w:rPr>
                <w:sz w:val="20"/>
                <w:szCs w:val="20"/>
              </w:rPr>
              <w:t xml:space="preserve"> and patient </w:t>
            </w:r>
            <w:r w:rsidRPr="005227AC">
              <w:rPr>
                <w:sz w:val="20"/>
                <w:szCs w:val="20"/>
              </w:rPr>
              <w:t xml:space="preserve">centered </w:t>
            </w:r>
            <w:r w:rsidR="009D5A46" w:rsidRPr="005227AC">
              <w:rPr>
                <w:sz w:val="20"/>
                <w:szCs w:val="20"/>
              </w:rPr>
              <w:t>approaches</w:t>
            </w:r>
            <w:r w:rsidRPr="005227AC">
              <w:rPr>
                <w:sz w:val="20"/>
                <w:szCs w:val="20"/>
              </w:rPr>
              <w:t xml:space="preserve"> </w:t>
            </w:r>
            <w:r w:rsidR="009D5A46" w:rsidRPr="005227AC">
              <w:rPr>
                <w:sz w:val="20"/>
                <w:szCs w:val="20"/>
              </w:rPr>
              <w:t>in visually impaired children</w:t>
            </w:r>
            <w:r w:rsidRPr="005227AC">
              <w:rPr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0E32D846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CFCC87C" w14:textId="77777777" w:rsidR="00387745" w:rsidRDefault="00387745">
      <w:pPr>
        <w:rPr>
          <w:sz w:val="22"/>
          <w:szCs w:val="20"/>
          <w:lang w:val="en-GB"/>
        </w:rPr>
      </w:pPr>
    </w:p>
    <w:p w14:paraId="48A41CE1" w14:textId="77777777" w:rsidR="00387745" w:rsidRDefault="00387745">
      <w:pPr>
        <w:rPr>
          <w:sz w:val="22"/>
          <w:szCs w:val="20"/>
          <w:lang w:val="en-GB"/>
        </w:rPr>
      </w:pPr>
    </w:p>
    <w:p w14:paraId="5AF4C9CA" w14:textId="77777777" w:rsidR="00387745" w:rsidRDefault="00387745">
      <w:pPr>
        <w:rPr>
          <w:sz w:val="22"/>
          <w:szCs w:val="20"/>
          <w:lang w:val="en-GB"/>
        </w:rPr>
      </w:pPr>
    </w:p>
    <w:p w14:paraId="7BEE335B" w14:textId="77777777" w:rsidR="00387745" w:rsidRDefault="004B31B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C351640" w14:textId="77777777" w:rsidR="00387745" w:rsidRDefault="0038774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87745" w14:paraId="22228EE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BA3A08B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F52C1BF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DFA0A4" w14:textId="77777777" w:rsidR="00387745" w:rsidRDefault="004B31B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7745" w14:paraId="6E4FCA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D190F5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B2DAB3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CDABF" w14:textId="77777777" w:rsidR="00387745" w:rsidRDefault="004B31B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E0A36F" w14:textId="1C054D82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EAAF31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73C08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234EA6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38CF0AD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9E36F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96D0D9" w14:textId="1B2A64FE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D6DF2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08C02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F4E8E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2E56AFD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637BD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5209B" w14:textId="051363F6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 (no keywords presented)</w:t>
            </w:r>
          </w:p>
        </w:tc>
        <w:tc>
          <w:tcPr>
            <w:tcW w:w="1367" w:type="pct"/>
          </w:tcPr>
          <w:p w14:paraId="3150B71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FCC1D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62E73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D70A841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3869E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011AF" w14:textId="729C961D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33443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51268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98D5A4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648EAF7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ADF45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4363A" w14:textId="53EE9986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A138F3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6FB9D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45356A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01F1B8B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707D0A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99E6E" w14:textId="03849CA0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BFCBD5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B7FCF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4DE6F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A6619FE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02507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94BD8" w14:textId="11794BAB" w:rsidR="00387745" w:rsidRDefault="005227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FF7031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9652C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4E414A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22B84E1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59325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A9908" w14:textId="37582DA5" w:rsidR="00387745" w:rsidRDefault="002D4C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 (</w:t>
            </w:r>
            <w:r w:rsidRPr="002D4C40">
              <w:rPr>
                <w:b/>
                <w:bCs/>
                <w:sz w:val="20"/>
                <w:szCs w:val="20"/>
              </w:rPr>
              <w:t xml:space="preserve">mention informed consent </w:t>
            </w:r>
            <w:r>
              <w:rPr>
                <w:b/>
                <w:bCs/>
                <w:sz w:val="20"/>
                <w:szCs w:val="20"/>
              </w:rPr>
              <w:t>and</w:t>
            </w:r>
            <w:r w:rsidRPr="002D4C40">
              <w:rPr>
                <w:b/>
                <w:bCs/>
                <w:sz w:val="20"/>
                <w:szCs w:val="20"/>
              </w:rPr>
              <w:t xml:space="preserve"> ethical approval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7" w:type="pct"/>
          </w:tcPr>
          <w:p w14:paraId="0E0D904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E8050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D2E50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C69D17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52FBC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4F17F" w14:textId="3984784E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3189CD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9D39A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9435E3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E448F6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FFD2D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09246" w14:textId="4C7236B4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6842B3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E08DA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DB19A9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743739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73C7B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80C0F" w14:textId="125BE9B3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>
              <w:rPr>
                <w:b/>
                <w:sz w:val="20"/>
                <w:szCs w:val="20"/>
                <w:lang w:val="en-GB"/>
              </w:rPr>
              <w:t xml:space="preserve">3 (include comparison with other methods and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litratures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03D358F8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5554D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0EB4F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3FE966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9D4A2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F17E1" w14:textId="773CEB37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>
              <w:rPr>
                <w:b/>
                <w:sz w:val="20"/>
                <w:szCs w:val="20"/>
                <w:lang w:val="en-GB"/>
              </w:rPr>
              <w:t>3 (needs refinement)</w:t>
            </w:r>
          </w:p>
        </w:tc>
        <w:tc>
          <w:tcPr>
            <w:tcW w:w="1367" w:type="pct"/>
          </w:tcPr>
          <w:p w14:paraId="0593E217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6681B0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CA863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3249E1B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237DE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B6131E" w14:textId="748D408B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="00005FBE">
              <w:rPr>
                <w:b/>
                <w:sz w:val="20"/>
                <w:szCs w:val="20"/>
                <w:lang w:val="en-GB"/>
              </w:rPr>
              <w:t xml:space="preserve"> (discuss limitations clearly)</w:t>
            </w:r>
          </w:p>
        </w:tc>
        <w:tc>
          <w:tcPr>
            <w:tcW w:w="1367" w:type="pct"/>
          </w:tcPr>
          <w:p w14:paraId="71084D1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C7387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58A1C1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B423026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DDCC6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4B6FE5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10877A" w14:textId="657AF573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29FA48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BCDAC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D6B4E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AA6BB8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3709F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346A7E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E61873" w14:textId="3D70E6FF" w:rsidR="00387745" w:rsidRPr="002D4C40" w:rsidRDefault="002D4C4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44C1D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5AB32B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985FBA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9D13A6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07A02B" w14:textId="77777777" w:rsidR="00387745" w:rsidRDefault="004B31B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6987BCC" w14:textId="77777777" w:rsidR="00387745" w:rsidRDefault="003877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87745" w14:paraId="03FF08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D20359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DD736B0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459D11B" w14:textId="77777777" w:rsidR="00387745" w:rsidRDefault="0038774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4B7EA79" w14:textId="77777777" w:rsidR="00387745" w:rsidRDefault="004B31B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AB12D9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40E405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F3A965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B6796F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4A5D66D3" w14:textId="77777777" w:rsidR="00387745" w:rsidRDefault="004B31B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3E7BC6" w14:textId="2344A5FC" w:rsidR="00387745" w:rsidRDefault="00617E8D" w:rsidP="00617E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1F53F1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5D60C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B45EF1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0AAE9B0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47D3F03C" w14:textId="77777777" w:rsidR="00387745" w:rsidRDefault="004B31B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0A1FCE" w14:textId="77777777" w:rsidR="00387745" w:rsidRDefault="00516A49" w:rsidP="00516A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28B40BD5" w14:textId="3CC1A948" w:rsidR="00516A49" w:rsidRPr="00516A49" w:rsidRDefault="00617E8D" w:rsidP="00516A4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Add the modified approaches used and discuss </w:t>
            </w:r>
            <w:r w:rsidR="00516A49">
              <w:rPr>
                <w:sz w:val="20"/>
                <w:szCs w:val="20"/>
                <w:lang w:val="en-GB"/>
              </w:rPr>
              <w:t xml:space="preserve">treatment outcomes </w:t>
            </w:r>
          </w:p>
        </w:tc>
        <w:tc>
          <w:tcPr>
            <w:tcW w:w="1543" w:type="pct"/>
          </w:tcPr>
          <w:p w14:paraId="1E36C2A6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54458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B34523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B703C6F" w14:textId="77777777" w:rsidR="00387745" w:rsidRDefault="004B31B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1078210" w14:textId="77777777" w:rsidR="00387745" w:rsidRDefault="00005FB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  <w:p w14:paraId="273DBCF7" w14:textId="77777777" w:rsidR="00005FBE" w:rsidRDefault="00005FB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In-text citations issues in discussion section. (Full stop should be placed before superscript)</w:t>
            </w:r>
          </w:p>
          <w:p w14:paraId="2BCB5DBF" w14:textId="2C88D8E7" w:rsidR="00005FBE" w:rsidRPr="00005FBE" w:rsidRDefault="00005FB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Spacing issues present.</w:t>
            </w:r>
          </w:p>
        </w:tc>
        <w:tc>
          <w:tcPr>
            <w:tcW w:w="1543" w:type="pct"/>
          </w:tcPr>
          <w:p w14:paraId="33D81FAF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2DCD8A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FEAED2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856942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B23E0F1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0A7960D6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C5B171" w14:textId="77777777" w:rsidR="00387745" w:rsidRDefault="00516A49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  <w:p w14:paraId="73E34C7A" w14:textId="6D9C8220" w:rsidR="00617E8D" w:rsidRDefault="00617E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Add references from international journals indexed in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pubmed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scopus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2451D682" w14:textId="5F4177C4" w:rsidR="00617E8D" w:rsidRDefault="00617E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DOI in all references.</w:t>
            </w:r>
          </w:p>
          <w:p w14:paraId="2E428C1B" w14:textId="6BEDB29F" w:rsidR="00617E8D" w:rsidRDefault="00617E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few more relevant references.</w:t>
            </w:r>
          </w:p>
          <w:p w14:paraId="71CD99A7" w14:textId="24218332" w:rsidR="00617E8D" w:rsidRPr="00617E8D" w:rsidRDefault="00617E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Also include PMCID wherever applicable.</w:t>
            </w:r>
          </w:p>
          <w:p w14:paraId="6D8498B4" w14:textId="3D49BB6C" w:rsidR="00617E8D" w:rsidRPr="00516A49" w:rsidRDefault="00617E8D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2E31C9E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B495CC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13AC3B4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72A4B0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24B4AC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5634284A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FA77D3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120195" w14:textId="77777777" w:rsidR="00387745" w:rsidRDefault="00516A49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YES</w:t>
            </w:r>
          </w:p>
          <w:p w14:paraId="08D3A46F" w14:textId="23EA3FD0" w:rsidR="00516A49" w:rsidRPr="00516A49" w:rsidRDefault="00617E8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all declarations and ethical approval.</w:t>
            </w:r>
          </w:p>
        </w:tc>
        <w:tc>
          <w:tcPr>
            <w:tcW w:w="1543" w:type="pct"/>
          </w:tcPr>
          <w:p w14:paraId="3A57F471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879344F" w14:textId="77777777" w:rsidR="00387745" w:rsidRDefault="0038774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CD87165" w14:textId="77777777" w:rsidR="00387745" w:rsidRDefault="00387745">
      <w:pPr>
        <w:rPr>
          <w:highlight w:val="yellow"/>
          <w:lang w:val="en-GB"/>
        </w:rPr>
      </w:pPr>
    </w:p>
    <w:p w14:paraId="26832076" w14:textId="77777777" w:rsidR="00387745" w:rsidRDefault="00387745">
      <w:pPr>
        <w:rPr>
          <w:highlight w:val="yellow"/>
          <w:lang w:val="en-GB"/>
        </w:rPr>
      </w:pPr>
    </w:p>
    <w:p w14:paraId="6E838AF5" w14:textId="693F5B8D" w:rsidR="00387745" w:rsidRDefault="004B31B9" w:rsidP="0085488C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4776CFC4" w14:textId="77777777" w:rsidR="00387745" w:rsidRDefault="003877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87745" w14:paraId="6696D1F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40D684C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66FA23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7745" w14:paraId="0159CA15" w14:textId="77777777">
        <w:trPr>
          <w:trHeight w:val="20"/>
          <w:jc w:val="center"/>
        </w:trPr>
        <w:tc>
          <w:tcPr>
            <w:tcW w:w="2784" w:type="pct"/>
            <w:noWrap/>
          </w:tcPr>
          <w:p w14:paraId="430245AE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937EBB1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87745" w14:paraId="67A218D0" w14:textId="77777777">
        <w:trPr>
          <w:trHeight w:val="20"/>
          <w:jc w:val="center"/>
        </w:trPr>
        <w:tc>
          <w:tcPr>
            <w:tcW w:w="2784" w:type="pct"/>
            <w:noWrap/>
          </w:tcPr>
          <w:p w14:paraId="27D1978D" w14:textId="77777777" w:rsidR="00A03C33" w:rsidRPr="00FC413C" w:rsidRDefault="00A03C33" w:rsidP="00A03C3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US" w:eastAsia="en-US"/>
              </w:rPr>
            </w:pPr>
            <w:r w:rsidRPr="00FC413C">
              <w:rPr>
                <w:rFonts w:ascii="Times New Roman" w:hAnsi="Times New Roman"/>
                <w:b w:val="0"/>
                <w:bCs w:val="0"/>
                <w:lang w:val="en-US" w:eastAsia="en-US"/>
              </w:rPr>
              <w:t>The manuscript addresses a clinically relevant topic but needs substantial improvement in language quality, formatting, and referencing standards.</w:t>
            </w:r>
          </w:p>
          <w:p w14:paraId="2EAFCD39" w14:textId="77777777" w:rsidR="00A03C33" w:rsidRPr="00FC413C" w:rsidRDefault="00A03C33" w:rsidP="00A03C33">
            <w:pPr>
              <w:rPr>
                <w:sz w:val="20"/>
                <w:szCs w:val="20"/>
              </w:rPr>
            </w:pPr>
            <w:r w:rsidRPr="00FC413C">
              <w:rPr>
                <w:sz w:val="20"/>
                <w:szCs w:val="20"/>
              </w:rPr>
              <w:t>I recommend major revision before publication.</w:t>
            </w:r>
          </w:p>
          <w:p w14:paraId="6CAA46DE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B6D982D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73E086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7936EA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33C9EBA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8BF1E99" w14:textId="77777777" w:rsidR="00F124AF" w:rsidRPr="00D73CF0" w:rsidRDefault="00F124AF" w:rsidP="00F124A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705B2F7" w14:textId="77777777" w:rsidR="00F124AF" w:rsidRPr="00D73CF0" w:rsidRDefault="00F124AF" w:rsidP="00F124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3CF0">
        <w:rPr>
          <w:rFonts w:ascii="Arial" w:hAnsi="Arial" w:cs="Arial"/>
          <w:b/>
          <w:u w:val="single"/>
        </w:rPr>
        <w:t>Reviewer details:</w:t>
      </w:r>
    </w:p>
    <w:p w14:paraId="60AF9056" w14:textId="77777777" w:rsidR="00F124AF" w:rsidRPr="00D73CF0" w:rsidRDefault="00F124AF" w:rsidP="00F124A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A410E94" w14:textId="77777777" w:rsidR="00F124AF" w:rsidRPr="00D73CF0" w:rsidRDefault="00F124AF" w:rsidP="00F124AF">
      <w:pPr>
        <w:rPr>
          <w:rFonts w:ascii="Arial" w:hAnsi="Arial" w:cs="Arial"/>
          <w:sz w:val="20"/>
          <w:szCs w:val="20"/>
        </w:rPr>
      </w:pPr>
      <w:r w:rsidRPr="00D73CF0">
        <w:rPr>
          <w:rFonts w:ascii="Arial" w:hAnsi="Arial" w:cs="Arial"/>
          <w:color w:val="000000"/>
          <w:sz w:val="20"/>
          <w:szCs w:val="20"/>
        </w:rPr>
        <w:t>Anshuman Mishra, Hitech Dental College and Hospital, India</w:t>
      </w:r>
      <w:r w:rsidRPr="00D73CF0">
        <w:rPr>
          <w:rFonts w:ascii="Arial" w:hAnsi="Arial" w:cs="Arial"/>
          <w:color w:val="000000"/>
          <w:sz w:val="20"/>
          <w:szCs w:val="20"/>
        </w:rPr>
        <w:br/>
      </w:r>
    </w:p>
    <w:p w14:paraId="509EDC32" w14:textId="77777777" w:rsidR="00387745" w:rsidRDefault="003877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3877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267BC" w14:textId="77777777" w:rsidR="00736C55" w:rsidRDefault="00736C55">
      <w:r>
        <w:separator/>
      </w:r>
    </w:p>
  </w:endnote>
  <w:endnote w:type="continuationSeparator" w:id="0">
    <w:p w14:paraId="39F3409F" w14:textId="77777777" w:rsidR="00736C55" w:rsidRDefault="0073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7DF5" w14:textId="77777777" w:rsidR="00387745" w:rsidRDefault="00387745">
    <w:pPr>
      <w:pStyle w:val="Footer"/>
      <w:jc w:val="right"/>
    </w:pPr>
  </w:p>
  <w:p w14:paraId="0E45CA31" w14:textId="77777777" w:rsidR="00387745" w:rsidRDefault="004B31B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66A7765" w14:textId="77777777" w:rsidR="00387745" w:rsidRDefault="004B31B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731D01" w14:textId="77777777" w:rsidR="00387745" w:rsidRDefault="00387745">
    <w:pPr>
      <w:pStyle w:val="Footer"/>
      <w:jc w:val="right"/>
    </w:pPr>
  </w:p>
  <w:p w14:paraId="242C9BDD" w14:textId="77777777" w:rsidR="00387745" w:rsidRDefault="003877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93D97" w14:textId="77777777" w:rsidR="00736C55" w:rsidRDefault="00736C55">
      <w:r>
        <w:separator/>
      </w:r>
    </w:p>
  </w:footnote>
  <w:footnote w:type="continuationSeparator" w:id="0">
    <w:p w14:paraId="69792970" w14:textId="77777777" w:rsidR="00736C55" w:rsidRDefault="0073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42AC" w14:textId="77777777" w:rsidR="00387745" w:rsidRDefault="003877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5E83C5" w14:textId="77777777" w:rsidR="00387745" w:rsidRDefault="004B31B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745"/>
    <w:rsid w:val="00005FBE"/>
    <w:rsid w:val="002519C1"/>
    <w:rsid w:val="00295DA7"/>
    <w:rsid w:val="002D4C40"/>
    <w:rsid w:val="00387745"/>
    <w:rsid w:val="00403EE3"/>
    <w:rsid w:val="004B31B9"/>
    <w:rsid w:val="004C5A2B"/>
    <w:rsid w:val="00516A49"/>
    <w:rsid w:val="005227AC"/>
    <w:rsid w:val="00617E8D"/>
    <w:rsid w:val="00736C55"/>
    <w:rsid w:val="0085488C"/>
    <w:rsid w:val="008E10E7"/>
    <w:rsid w:val="009D5A46"/>
    <w:rsid w:val="00A03C33"/>
    <w:rsid w:val="00AA5201"/>
    <w:rsid w:val="00BC56C6"/>
    <w:rsid w:val="00C57C8F"/>
    <w:rsid w:val="00C969C6"/>
    <w:rsid w:val="00DC0CEB"/>
    <w:rsid w:val="00E952EA"/>
    <w:rsid w:val="00EB0F70"/>
    <w:rsid w:val="00F124AF"/>
    <w:rsid w:val="00F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5B90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C3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24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