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9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67"/>
        <w:gridCol w:w="15767"/>
      </w:tblGrid>
      <w:tr w:rsidR="00FF3FEF" w:rsidRPr="002E5E4E">
        <w:trPr>
          <w:trHeight w:val="326"/>
        </w:trPr>
        <w:tc>
          <w:tcPr>
            <w:tcW w:w="209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FEF" w:rsidRPr="002E5E4E" w:rsidRDefault="00FF3F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FEF" w:rsidRPr="002E5E4E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FF3FEF" w:rsidRPr="002E5E4E" w:rsidRDefault="003C367E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E4E">
              <w:rPr>
                <w:rFonts w:ascii="Arial" w:hAnsi="Arial" w:cs="Arial"/>
                <w:sz w:val="20"/>
                <w:szCs w:val="20"/>
                <w:lang w:val="en-US"/>
              </w:rPr>
              <w:t>Journal Name: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3FEF" w:rsidRPr="002E5E4E" w:rsidRDefault="005D6A99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3C367E" w:rsidRPr="002E5E4E">
                <w:rPr>
                  <w:rStyle w:val="Hyperlink0"/>
                  <w:rFonts w:ascii="Arial" w:hAnsi="Arial" w:cs="Arial"/>
                  <w:b/>
                  <w:bCs/>
                  <w:sz w:val="20"/>
                  <w:szCs w:val="20"/>
                </w:rPr>
                <w:t>Asian Journal of Pregnancy and Childbirth</w:t>
              </w:r>
            </w:hyperlink>
          </w:p>
        </w:tc>
      </w:tr>
      <w:tr w:rsidR="00FF3FEF" w:rsidRPr="002E5E4E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FF3FEF" w:rsidRPr="002E5E4E" w:rsidRDefault="003C367E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E4E">
              <w:rPr>
                <w:rFonts w:ascii="Arial" w:hAnsi="Arial" w:cs="Arial"/>
                <w:sz w:val="20"/>
                <w:szCs w:val="20"/>
                <w:lang w:val="en-US"/>
              </w:rPr>
              <w:t>Manuscript Number: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3FEF" w:rsidRPr="002E5E4E" w:rsidRDefault="003C367E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2E5E4E">
              <w:rPr>
                <w:rFonts w:cs="Arial"/>
                <w:b/>
                <w:bCs/>
                <w:sz w:val="20"/>
                <w:szCs w:val="20"/>
              </w:rPr>
              <w:t>Ms_AJPCB_154791</w:t>
            </w:r>
          </w:p>
        </w:tc>
      </w:tr>
      <w:tr w:rsidR="00FF3FEF" w:rsidRPr="002E5E4E">
        <w:trPr>
          <w:trHeight w:val="49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FF3FEF" w:rsidRPr="002E5E4E" w:rsidRDefault="003C367E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E4E">
              <w:rPr>
                <w:rFonts w:ascii="Arial" w:hAnsi="Arial" w:cs="Arial"/>
                <w:sz w:val="20"/>
                <w:szCs w:val="20"/>
                <w:lang w:val="en-US"/>
              </w:rPr>
              <w:t xml:space="preserve">Title of the Manuscript: 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3FEF" w:rsidRPr="002E5E4E" w:rsidRDefault="003C367E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2E5E4E">
              <w:rPr>
                <w:rFonts w:cs="Arial"/>
                <w:b/>
                <w:bCs/>
                <w:sz w:val="20"/>
                <w:szCs w:val="20"/>
              </w:rPr>
              <w:t xml:space="preserve">Critical review of Premature Rapture of Fetal Membranes with link </w:t>
            </w:r>
            <w:proofErr w:type="gramStart"/>
            <w:r w:rsidRPr="002E5E4E">
              <w:rPr>
                <w:rFonts w:cs="Arial"/>
                <w:b/>
                <w:bCs/>
                <w:sz w:val="20"/>
                <w:szCs w:val="20"/>
              </w:rPr>
              <w:t>to  Prevalence</w:t>
            </w:r>
            <w:proofErr w:type="gramEnd"/>
            <w:r w:rsidRPr="002E5E4E">
              <w:rPr>
                <w:rFonts w:cs="Arial"/>
                <w:b/>
                <w:bCs/>
                <w:sz w:val="20"/>
                <w:szCs w:val="20"/>
              </w:rPr>
              <w:t xml:space="preserve"> of Anemia, Epidemiology Profile ,Risk Factors ,Clinical Presentation ,Pathophysiological Mechanisms ,Maternal and Fetal Complications, Diagnostic Approaches, Management Strategies and Preventive Measures</w:t>
            </w:r>
          </w:p>
        </w:tc>
      </w:tr>
      <w:tr w:rsidR="00FF3FEF" w:rsidRPr="002E5E4E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FF3FEF" w:rsidRPr="002E5E4E" w:rsidRDefault="003C367E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E4E">
              <w:rPr>
                <w:rFonts w:ascii="Arial" w:hAnsi="Arial" w:cs="Arial"/>
                <w:sz w:val="20"/>
                <w:szCs w:val="20"/>
                <w:lang w:val="en-US"/>
              </w:rPr>
              <w:t>Type of the Article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3FEF" w:rsidRPr="002E5E4E" w:rsidRDefault="00FF3F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3FEF" w:rsidRPr="002E5E4E" w:rsidRDefault="00FF3FEF">
      <w:pPr>
        <w:rPr>
          <w:rFonts w:ascii="Arial" w:hAnsi="Arial" w:cs="Arial"/>
          <w:sz w:val="20"/>
          <w:szCs w:val="20"/>
        </w:rPr>
      </w:pPr>
      <w:bookmarkStart w:id="0" w:name="_Hlk170903434"/>
    </w:p>
    <w:tbl>
      <w:tblPr>
        <w:tblW w:w="208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163"/>
      </w:tblGrid>
      <w:tr w:rsidR="00FF3FEF" w:rsidRPr="002E5E4E" w:rsidTr="002E5E4E">
        <w:trPr>
          <w:trHeight w:val="447"/>
        </w:trPr>
        <w:tc>
          <w:tcPr>
            <w:tcW w:w="2087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FEF" w:rsidRPr="002E5E4E" w:rsidRDefault="003C367E">
            <w:pPr>
              <w:pStyle w:val="Heading2"/>
              <w:jc w:val="left"/>
              <w:rPr>
                <w:rFonts w:ascii="Arial" w:hAnsi="Arial" w:cs="Arial"/>
              </w:rPr>
            </w:pPr>
            <w:r w:rsidRPr="002E5E4E">
              <w:rPr>
                <w:rFonts w:ascii="Arial" w:hAnsi="Arial" w:cs="Arial"/>
                <w:shd w:val="clear" w:color="auto" w:fill="FFFF00"/>
                <w:lang w:val="en-US"/>
              </w:rPr>
              <w:t>PART  1:</w:t>
            </w:r>
            <w:r w:rsidRPr="002E5E4E">
              <w:rPr>
                <w:rFonts w:ascii="Arial" w:hAnsi="Arial" w:cs="Arial"/>
                <w:lang w:val="en-US"/>
              </w:rPr>
              <w:t xml:space="preserve"> Comments</w:t>
            </w:r>
          </w:p>
        </w:tc>
      </w:tr>
      <w:tr w:rsidR="00FF3FEF" w:rsidRPr="002E5E4E" w:rsidTr="002E5E4E">
        <w:trPr>
          <w:trHeight w:val="96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FEF" w:rsidRPr="002E5E4E" w:rsidRDefault="00FF3F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FEF" w:rsidRPr="002E5E4E" w:rsidRDefault="003C367E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2E5E4E">
              <w:rPr>
                <w:rFonts w:ascii="Arial" w:hAnsi="Arial" w:cs="Arial"/>
                <w:lang w:val="en-US"/>
              </w:rPr>
              <w:t>Reviewer’s comment</w:t>
            </w:r>
          </w:p>
          <w:p w:rsidR="00FF3FEF" w:rsidRPr="002E5E4E" w:rsidRDefault="00FF3F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FEF" w:rsidRPr="002E5E4E" w:rsidRDefault="003C367E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2E5E4E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Author’s Feedback</w:t>
            </w:r>
            <w:r w:rsidRPr="002E5E4E">
              <w:rPr>
                <w:rFonts w:ascii="Arial" w:hAnsi="Arial" w:cs="Arial"/>
                <w:kern w:val="2"/>
                <w:sz w:val="20"/>
                <w:szCs w:val="20"/>
              </w:rPr>
              <w:t xml:space="preserve"> (It is mandatory that authors should write his/her feedback here)</w:t>
            </w:r>
          </w:p>
        </w:tc>
      </w:tr>
      <w:tr w:rsidR="00FF3FEF" w:rsidRPr="002E5E4E" w:rsidTr="002E5E4E">
        <w:trPr>
          <w:trHeight w:val="110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FF3FEF" w:rsidRPr="002E5E4E" w:rsidRDefault="003C367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E5E4E">
              <w:rPr>
                <w:rFonts w:ascii="Arial" w:hAnsi="Arial" w:cs="Arial"/>
                <w:b/>
                <w:bCs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FEF" w:rsidRPr="002E5E4E" w:rsidRDefault="003C367E">
            <w:pPr>
              <w:rPr>
                <w:rFonts w:ascii="Arial" w:hAnsi="Arial" w:cs="Arial"/>
                <w:sz w:val="20"/>
                <w:szCs w:val="20"/>
              </w:rPr>
            </w:pPr>
            <w:r w:rsidRPr="002E5E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 describes the relationship between prom and anemia and compares various outcomes. It can help to understand risk </w:t>
            </w:r>
            <w:proofErr w:type="gramStart"/>
            <w:r w:rsidRPr="002E5E4E">
              <w:rPr>
                <w:rFonts w:ascii="Arial" w:hAnsi="Arial" w:cs="Arial"/>
                <w:b/>
                <w:bCs/>
                <w:sz w:val="20"/>
                <w:szCs w:val="20"/>
              </w:rPr>
              <w:t>factors ,</w:t>
            </w:r>
            <w:proofErr w:type="gramEnd"/>
            <w:r w:rsidRPr="002E5E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better screening, preventive measures, etc. would help to generate guidelines in future if done methodically.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FEF" w:rsidRPr="002E5E4E" w:rsidRDefault="00FF3F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FEF" w:rsidRPr="002E5E4E" w:rsidTr="002E5E4E">
        <w:trPr>
          <w:trHeight w:val="110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FF3FEF" w:rsidRPr="002E5E4E" w:rsidRDefault="003C36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5E4E">
              <w:rPr>
                <w:rFonts w:ascii="Arial" w:hAnsi="Arial" w:cs="Arial"/>
                <w:b/>
                <w:bCs/>
                <w:sz w:val="20"/>
                <w:szCs w:val="20"/>
              </w:rPr>
              <w:t>Is the title of the article suitable?</w:t>
            </w:r>
          </w:p>
          <w:p w:rsidR="00FF3FEF" w:rsidRPr="002E5E4E" w:rsidRDefault="003C367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E5E4E">
              <w:rPr>
                <w:rFonts w:ascii="Arial" w:hAnsi="Arial" w:cs="Arial"/>
                <w:b/>
                <w:bCs/>
                <w:sz w:val="20"/>
                <w:szCs w:val="20"/>
              </w:rPr>
              <w:t>(If not please suggest an alternative title)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FF3FEF" w:rsidRPr="002E5E4E" w:rsidRDefault="003C367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E5E4E">
              <w:rPr>
                <w:rFonts w:ascii="Arial" w:hAnsi="Arial" w:cs="Arial"/>
                <w:b/>
                <w:bCs/>
                <w:sz w:val="20"/>
                <w:szCs w:val="20"/>
              </w:rPr>
              <w:t>No. It’s too long, grammatically poor. Doesn’t give the exact idea about the study. rupture spelling is wrong. Too confusing.</w:t>
            </w:r>
          </w:p>
          <w:p w:rsidR="00FF3FEF" w:rsidRPr="002E5E4E" w:rsidRDefault="00FF3FE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FF3FEF" w:rsidRPr="002E5E4E" w:rsidRDefault="003C367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E5E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Suggestion: association between maternal anemia and premature rupture of membranes: a literature review. 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FEF" w:rsidRPr="002E5E4E" w:rsidRDefault="00FF3F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FEF" w:rsidRPr="002E5E4E" w:rsidTr="002E5E4E">
        <w:trPr>
          <w:trHeight w:val="374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FF3FEF" w:rsidRPr="002E5E4E" w:rsidRDefault="003C367E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2E5E4E">
              <w:rPr>
                <w:rFonts w:ascii="Arial" w:hAnsi="Arial" w:cs="Arial"/>
                <w:lang w:val="en-US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FF3FEF" w:rsidRPr="002E5E4E" w:rsidRDefault="003C367E">
            <w:pPr>
              <w:ind w:left="36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E5E4E">
              <w:rPr>
                <w:rFonts w:ascii="Arial" w:hAnsi="Arial" w:cs="Arial"/>
                <w:b/>
                <w:bCs/>
                <w:sz w:val="20"/>
                <w:szCs w:val="20"/>
              </w:rPr>
              <w:t>General overall view is given. But</w:t>
            </w:r>
          </w:p>
          <w:p w:rsidR="00FF3FEF" w:rsidRPr="002E5E4E" w:rsidRDefault="003C367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5E4E">
              <w:rPr>
                <w:rFonts w:ascii="Arial" w:hAnsi="Arial" w:cs="Arial"/>
                <w:b/>
                <w:bCs/>
                <w:sz w:val="20"/>
                <w:szCs w:val="20"/>
              </w:rPr>
              <w:t>Concise it</w:t>
            </w:r>
          </w:p>
          <w:p w:rsidR="00FF3FEF" w:rsidRPr="002E5E4E" w:rsidRDefault="003C367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5E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Methodology, search strategy, criteria is very </w:t>
            </w:r>
            <w:r w:rsidR="00B37D39" w:rsidRPr="002E5E4E">
              <w:rPr>
                <w:rFonts w:ascii="Arial" w:hAnsi="Arial" w:cs="Arial"/>
                <w:b/>
                <w:bCs/>
                <w:sz w:val="20"/>
                <w:szCs w:val="20"/>
              </w:rPr>
              <w:t>disorganized</w:t>
            </w:r>
            <w:r w:rsidRPr="002E5E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2E5E4E">
              <w:rPr>
                <w:rFonts w:ascii="Arial" w:hAnsi="Arial" w:cs="Arial"/>
                <w:b/>
                <w:bCs/>
                <w:sz w:val="20"/>
                <w:szCs w:val="20"/>
              </w:rPr>
              <w:t>Pubmed</w:t>
            </w:r>
            <w:proofErr w:type="spellEnd"/>
            <w:r w:rsidRPr="002E5E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science direct are databases not search engines. </w:t>
            </w:r>
          </w:p>
          <w:p w:rsidR="00FF3FEF" w:rsidRPr="002E5E4E" w:rsidRDefault="003C367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5E4E">
              <w:rPr>
                <w:rFonts w:ascii="Arial" w:hAnsi="Arial" w:cs="Arial"/>
                <w:b/>
                <w:bCs/>
                <w:sz w:val="20"/>
                <w:szCs w:val="20"/>
              </w:rPr>
              <w:t>Background is repetitive. Definition of PROM is wrongly mentioned as &lt;37 but it is &gt;37 weeks.</w:t>
            </w:r>
          </w:p>
          <w:p w:rsidR="00FF3FEF" w:rsidRPr="002E5E4E" w:rsidRDefault="003C367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5E4E">
              <w:rPr>
                <w:rFonts w:ascii="Arial" w:hAnsi="Arial" w:cs="Arial"/>
                <w:b/>
                <w:bCs/>
                <w:sz w:val="20"/>
                <w:szCs w:val="20"/>
              </w:rPr>
              <w:t>What is the role of prom during embryology? Why was it mentioned?</w:t>
            </w:r>
          </w:p>
          <w:p w:rsidR="00FF3FEF" w:rsidRPr="002E5E4E" w:rsidRDefault="003C367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5E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Where is </w:t>
            </w:r>
            <w:proofErr w:type="spellStart"/>
            <w:r w:rsidRPr="002E5E4E">
              <w:rPr>
                <w:rFonts w:ascii="Arial" w:hAnsi="Arial" w:cs="Arial"/>
                <w:b/>
                <w:bCs/>
                <w:sz w:val="20"/>
                <w:szCs w:val="20"/>
              </w:rPr>
              <w:t>cochrane</w:t>
            </w:r>
            <w:proofErr w:type="spellEnd"/>
            <w:r w:rsidRPr="002E5E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risk of bias tool?</w:t>
            </w:r>
          </w:p>
          <w:p w:rsidR="00FF3FEF" w:rsidRPr="002E5E4E" w:rsidRDefault="003C367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5E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 </w:t>
            </w:r>
            <w:proofErr w:type="spellStart"/>
            <w:r w:rsidRPr="002E5E4E">
              <w:rPr>
                <w:rFonts w:ascii="Arial" w:hAnsi="Arial" w:cs="Arial"/>
                <w:b/>
                <w:bCs/>
                <w:sz w:val="20"/>
                <w:szCs w:val="20"/>
              </w:rPr>
              <w:t>meta analysis</w:t>
            </w:r>
            <w:proofErr w:type="spellEnd"/>
            <w:r w:rsidRPr="002E5E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where is pooled analysis?</w:t>
            </w:r>
          </w:p>
          <w:p w:rsidR="00FF3FEF" w:rsidRPr="002E5E4E" w:rsidRDefault="003C367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5E4E">
              <w:rPr>
                <w:rFonts w:ascii="Arial" w:hAnsi="Arial" w:cs="Arial"/>
                <w:b/>
                <w:bCs/>
                <w:sz w:val="20"/>
                <w:szCs w:val="20"/>
              </w:rPr>
              <w:t>Table no is wrong, check headings again.</w:t>
            </w:r>
          </w:p>
          <w:p w:rsidR="00FF3FEF" w:rsidRPr="002E5E4E" w:rsidRDefault="003C367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5E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Results/ clinical significance needs to be </w:t>
            </w:r>
            <w:proofErr w:type="spellStart"/>
            <w:r w:rsidRPr="002E5E4E">
              <w:rPr>
                <w:rFonts w:ascii="Arial" w:hAnsi="Arial" w:cs="Arial"/>
                <w:b/>
                <w:bCs/>
                <w:sz w:val="20"/>
                <w:szCs w:val="20"/>
              </w:rPr>
              <w:t>emphasised</w:t>
            </w:r>
            <w:proofErr w:type="spellEnd"/>
            <w:r w:rsidRPr="002E5E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strongly. It should talk about study design, population, findings etc. why </w:t>
            </w:r>
            <w:proofErr w:type="gramStart"/>
            <w:r w:rsidRPr="002E5E4E">
              <w:rPr>
                <w:rFonts w:ascii="Arial" w:hAnsi="Arial" w:cs="Arial"/>
                <w:b/>
                <w:bCs/>
                <w:sz w:val="20"/>
                <w:szCs w:val="20"/>
              </w:rPr>
              <w:t>is</w:t>
            </w:r>
            <w:proofErr w:type="gramEnd"/>
            <w:r w:rsidRPr="002E5E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search engine mentioned? </w:t>
            </w:r>
          </w:p>
          <w:p w:rsidR="00FF3FEF" w:rsidRPr="002E5E4E" w:rsidRDefault="003C367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5E4E">
              <w:rPr>
                <w:rFonts w:ascii="Arial" w:hAnsi="Arial" w:cs="Arial"/>
                <w:b/>
                <w:bCs/>
                <w:sz w:val="20"/>
                <w:szCs w:val="20"/>
              </w:rPr>
              <w:t>Digital examination should be avoided in PROM. Substantiate why was it recommended?</w:t>
            </w:r>
          </w:p>
          <w:p w:rsidR="00FF3FEF" w:rsidRPr="002E5E4E" w:rsidRDefault="003C367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5E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Choice of antibiotic is based on which guideline? Isn’t </w:t>
            </w:r>
            <w:proofErr w:type="gramStart"/>
            <w:r w:rsidRPr="002E5E4E">
              <w:rPr>
                <w:rFonts w:ascii="Arial" w:hAnsi="Arial" w:cs="Arial"/>
                <w:b/>
                <w:bCs/>
                <w:sz w:val="20"/>
                <w:szCs w:val="20"/>
              </w:rPr>
              <w:t>it</w:t>
            </w:r>
            <w:proofErr w:type="gramEnd"/>
            <w:r w:rsidRPr="002E5E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ampicillin and erythromycin?</w:t>
            </w:r>
          </w:p>
          <w:p w:rsidR="00FF3FEF" w:rsidRPr="002E5E4E" w:rsidRDefault="003C367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5E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Format your references properly either APA/ Vancouver </w:t>
            </w:r>
          </w:p>
          <w:p w:rsidR="00FF3FEF" w:rsidRPr="002E5E4E" w:rsidRDefault="00FF3FEF" w:rsidP="00B37D39">
            <w:pPr>
              <w:ind w:left="57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FEF" w:rsidRPr="002E5E4E" w:rsidRDefault="00FF3F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FEF" w:rsidRPr="002E5E4E" w:rsidTr="002E5E4E">
        <w:trPr>
          <w:trHeight w:val="54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FF3FEF" w:rsidRPr="002E5E4E" w:rsidRDefault="003C367E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2E5E4E">
              <w:rPr>
                <w:rFonts w:ascii="Arial" w:hAnsi="Arial" w:cs="Arial"/>
                <w:lang w:val="en-US"/>
              </w:rPr>
              <w:t>Is the manuscript scientifically, correct? Please write 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FEF" w:rsidRPr="002E5E4E" w:rsidRDefault="003C367E">
            <w:pPr>
              <w:rPr>
                <w:rFonts w:ascii="Arial" w:hAnsi="Arial" w:cs="Arial"/>
                <w:sz w:val="20"/>
                <w:szCs w:val="20"/>
              </w:rPr>
            </w:pPr>
            <w:r w:rsidRPr="002E5E4E">
              <w:rPr>
                <w:rFonts w:ascii="Arial" w:hAnsi="Arial" w:cs="Arial"/>
                <w:sz w:val="20"/>
                <w:szCs w:val="20"/>
              </w:rPr>
              <w:t>Maybe. It’s more of a narrative review rather than a systemic review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FEF" w:rsidRPr="002E5E4E" w:rsidRDefault="00FF3F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FEF" w:rsidRPr="002E5E4E" w:rsidTr="002E5E4E">
        <w:trPr>
          <w:trHeight w:val="66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FF3FEF" w:rsidRPr="002E5E4E" w:rsidRDefault="003C367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E5E4E">
              <w:rPr>
                <w:rFonts w:ascii="Arial" w:hAnsi="Arial" w:cs="Arial"/>
                <w:b/>
                <w:bCs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FEF" w:rsidRPr="002E5E4E" w:rsidRDefault="003C367E">
            <w:pPr>
              <w:rPr>
                <w:rFonts w:ascii="Arial" w:hAnsi="Arial" w:cs="Arial"/>
                <w:sz w:val="20"/>
                <w:szCs w:val="20"/>
              </w:rPr>
            </w:pPr>
            <w:r w:rsidRPr="002E5E4E">
              <w:rPr>
                <w:rFonts w:ascii="Arial" w:hAnsi="Arial" w:cs="Arial"/>
                <w:sz w:val="20"/>
                <w:szCs w:val="20"/>
              </w:rPr>
              <w:t>Ok. But needs proper formatting.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FEF" w:rsidRPr="002E5E4E" w:rsidRDefault="00FF3F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FEF" w:rsidRPr="002E5E4E" w:rsidTr="002E5E4E">
        <w:trPr>
          <w:trHeight w:val="66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FF3FEF" w:rsidRPr="002E5E4E" w:rsidRDefault="003C367E">
            <w:pPr>
              <w:pStyle w:val="Heading2"/>
              <w:ind w:left="360"/>
              <w:jc w:val="left"/>
              <w:rPr>
                <w:rFonts w:ascii="Arial" w:hAnsi="Arial" w:cs="Arial"/>
                <w:lang w:val="en-IN"/>
              </w:rPr>
            </w:pPr>
            <w:r w:rsidRPr="002E5E4E">
              <w:rPr>
                <w:rFonts w:ascii="Arial" w:hAnsi="Arial" w:cs="Arial"/>
                <w:lang w:val="en-US"/>
              </w:rPr>
              <w:lastRenderedPageBreak/>
              <w:t>Is the language/English quality of the article suitable for scholarly communications?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FEF" w:rsidRPr="002E5E4E" w:rsidRDefault="003C367E">
            <w:pPr>
              <w:rPr>
                <w:rFonts w:ascii="Arial" w:hAnsi="Arial" w:cs="Arial"/>
                <w:sz w:val="20"/>
                <w:szCs w:val="20"/>
              </w:rPr>
            </w:pPr>
            <w:r w:rsidRPr="002E5E4E">
              <w:rPr>
                <w:rFonts w:ascii="Arial" w:hAnsi="Arial" w:cs="Arial"/>
                <w:sz w:val="20"/>
                <w:szCs w:val="20"/>
              </w:rPr>
              <w:t>Requires major editing for grammar, flow and structure. Title needs change.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FEF" w:rsidRPr="002E5E4E" w:rsidRDefault="00FF3F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FEF" w:rsidRPr="002E5E4E" w:rsidTr="002E5E4E">
        <w:trPr>
          <w:trHeight w:val="1018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FEF" w:rsidRPr="002E5E4E" w:rsidRDefault="003C367E">
            <w:pPr>
              <w:pStyle w:val="Heading2"/>
              <w:jc w:val="left"/>
              <w:rPr>
                <w:rFonts w:ascii="Arial" w:hAnsi="Arial" w:cs="Arial"/>
              </w:rPr>
            </w:pPr>
            <w:r w:rsidRPr="002E5E4E">
              <w:rPr>
                <w:rFonts w:ascii="Arial" w:hAnsi="Arial" w:cs="Arial"/>
                <w:u w:val="single"/>
                <w:lang w:val="en-US"/>
              </w:rPr>
              <w:t>Optional/General</w:t>
            </w:r>
            <w:r w:rsidRPr="002E5E4E">
              <w:rPr>
                <w:rFonts w:ascii="Arial" w:hAnsi="Arial" w:cs="Arial"/>
                <w:lang w:val="en-US"/>
              </w:rPr>
              <w:t xml:space="preserve"> </w:t>
            </w:r>
            <w:r w:rsidRPr="002E5E4E">
              <w:rPr>
                <w:rFonts w:ascii="Arial" w:hAnsi="Arial" w:cs="Arial"/>
                <w:b w:val="0"/>
                <w:bCs w:val="0"/>
                <w:lang w:val="en-US"/>
              </w:rPr>
              <w:t>comments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FEF" w:rsidRPr="002E5E4E" w:rsidRDefault="003C367E">
            <w:pPr>
              <w:rPr>
                <w:rFonts w:ascii="Arial" w:hAnsi="Arial" w:cs="Arial"/>
                <w:sz w:val="20"/>
                <w:szCs w:val="20"/>
              </w:rPr>
            </w:pPr>
            <w:r w:rsidRPr="002E5E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feel it’s a wonderful topic of much clinical significance. But I feel it needs more clarity. I would suggest acceptance only after major revisions. 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FEF" w:rsidRPr="002E5E4E" w:rsidRDefault="00FF3F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3FEF" w:rsidRPr="002E5E4E" w:rsidRDefault="00FF3FEF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FF3FEF" w:rsidRPr="002E5E4E" w:rsidRDefault="00FF3FEF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tbl>
      <w:tblPr>
        <w:tblW w:w="4966" w:type="pct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2"/>
        <w:gridCol w:w="7092"/>
        <w:gridCol w:w="7084"/>
      </w:tblGrid>
      <w:tr w:rsidR="00143066" w:rsidRPr="002E5E4E" w:rsidTr="002E5E4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3066" w:rsidRPr="002E5E4E" w:rsidRDefault="00143066" w:rsidP="009E50C7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704"/>
            <w:bookmarkStart w:id="2" w:name="_Hlk156057883"/>
            <w:r w:rsidRPr="002E5E4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E5E4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43066" w:rsidRPr="002E5E4E" w:rsidRDefault="00143066" w:rsidP="009E50C7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43066" w:rsidRPr="002E5E4E" w:rsidTr="002E5E4E">
        <w:tc>
          <w:tcPr>
            <w:tcW w:w="159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3066" w:rsidRPr="002E5E4E" w:rsidRDefault="00143066" w:rsidP="009E50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066" w:rsidRPr="002E5E4E" w:rsidRDefault="00143066" w:rsidP="009E50C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E5E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03" w:type="pct"/>
          </w:tcPr>
          <w:p w:rsidR="00143066" w:rsidRPr="002E5E4E" w:rsidRDefault="00143066" w:rsidP="009E50C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E5E4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E5E4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43066" w:rsidRPr="002E5E4E" w:rsidRDefault="00143066" w:rsidP="009E50C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3066" w:rsidRPr="002E5E4E" w:rsidTr="002E5E4E">
        <w:trPr>
          <w:trHeight w:val="890"/>
        </w:trPr>
        <w:tc>
          <w:tcPr>
            <w:tcW w:w="159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3066" w:rsidRPr="002E5E4E" w:rsidRDefault="00143066" w:rsidP="009E50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5E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43066" w:rsidRPr="002E5E4E" w:rsidRDefault="00143066" w:rsidP="009E50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3066" w:rsidRPr="002E5E4E" w:rsidRDefault="00143066" w:rsidP="009E50C7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E5E4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E5E4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E5E4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43066" w:rsidRPr="002E5E4E" w:rsidRDefault="00143066" w:rsidP="009E50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43066" w:rsidRPr="002E5E4E" w:rsidRDefault="00143066" w:rsidP="009E50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3" w:type="pct"/>
            <w:vAlign w:val="center"/>
          </w:tcPr>
          <w:p w:rsidR="00143066" w:rsidRPr="002E5E4E" w:rsidRDefault="00143066" w:rsidP="009E50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43066" w:rsidRPr="002E5E4E" w:rsidRDefault="00143066" w:rsidP="009E50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43066" w:rsidRPr="002E5E4E" w:rsidRDefault="00143066" w:rsidP="009E50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143066" w:rsidRPr="002E5E4E" w:rsidRDefault="00143066" w:rsidP="00143066">
      <w:pPr>
        <w:rPr>
          <w:rFonts w:ascii="Arial" w:hAnsi="Arial" w:cs="Arial"/>
          <w:sz w:val="20"/>
          <w:szCs w:val="20"/>
        </w:rPr>
      </w:pPr>
    </w:p>
    <w:p w:rsidR="002E5E4E" w:rsidRPr="002E5E4E" w:rsidRDefault="002E5E4E" w:rsidP="002E5E4E">
      <w:pPr>
        <w:pStyle w:val="Affiliation"/>
        <w:spacing w:after="0" w:line="240" w:lineRule="auto"/>
        <w:ind w:left="142"/>
        <w:jc w:val="left"/>
        <w:rPr>
          <w:rFonts w:ascii="Arial" w:hAnsi="Arial" w:cs="Arial"/>
          <w:b/>
          <w:u w:val="single"/>
        </w:rPr>
      </w:pPr>
      <w:bookmarkStart w:id="3" w:name="_GoBack"/>
      <w:bookmarkEnd w:id="0"/>
      <w:bookmarkEnd w:id="1"/>
      <w:r w:rsidRPr="002E5E4E">
        <w:rPr>
          <w:rFonts w:ascii="Arial" w:hAnsi="Arial" w:cs="Arial"/>
          <w:b/>
          <w:u w:val="single"/>
        </w:rPr>
        <w:t>Reviewer details:</w:t>
      </w:r>
    </w:p>
    <w:p w:rsidR="00FF3FEF" w:rsidRPr="002E5E4E" w:rsidRDefault="00FF3FEF" w:rsidP="002E5E4E">
      <w:pPr>
        <w:ind w:left="142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:rsidR="002E5E4E" w:rsidRPr="002E5E4E" w:rsidRDefault="002E5E4E" w:rsidP="002E5E4E">
      <w:pPr>
        <w:ind w:left="142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proofErr w:type="spellStart"/>
      <w:r w:rsidRPr="002E5E4E">
        <w:rPr>
          <w:rFonts w:ascii="Arial" w:hAnsi="Arial" w:cs="Arial"/>
          <w:b/>
          <w:sz w:val="20"/>
          <w:szCs w:val="20"/>
        </w:rPr>
        <w:t>Roshini</w:t>
      </w:r>
      <w:proofErr w:type="spellEnd"/>
      <w:r w:rsidRPr="002E5E4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E5E4E">
        <w:rPr>
          <w:rFonts w:ascii="Arial" w:hAnsi="Arial" w:cs="Arial"/>
          <w:b/>
          <w:sz w:val="20"/>
          <w:szCs w:val="20"/>
        </w:rPr>
        <w:t>Arunaa</w:t>
      </w:r>
      <w:proofErr w:type="spellEnd"/>
      <w:r w:rsidRPr="002E5E4E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2E5E4E">
        <w:rPr>
          <w:rFonts w:ascii="Arial" w:hAnsi="Arial" w:cs="Arial"/>
          <w:b/>
          <w:sz w:val="20"/>
          <w:szCs w:val="20"/>
        </w:rPr>
        <w:t>Roshini</w:t>
      </w:r>
      <w:proofErr w:type="spellEnd"/>
      <w:r w:rsidRPr="002E5E4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E5E4E">
        <w:rPr>
          <w:rFonts w:ascii="Arial" w:hAnsi="Arial" w:cs="Arial"/>
          <w:b/>
          <w:sz w:val="20"/>
          <w:szCs w:val="20"/>
        </w:rPr>
        <w:t>Arunaa</w:t>
      </w:r>
      <w:proofErr w:type="spellEnd"/>
      <w:r w:rsidRPr="002E5E4E">
        <w:rPr>
          <w:rFonts w:ascii="Arial" w:hAnsi="Arial" w:cs="Arial"/>
          <w:b/>
          <w:sz w:val="20"/>
          <w:szCs w:val="20"/>
        </w:rPr>
        <w:t xml:space="preserve"> IVF Center, India</w:t>
      </w:r>
      <w:bookmarkEnd w:id="3"/>
    </w:p>
    <w:sectPr w:rsidR="002E5E4E" w:rsidRPr="002E5E4E">
      <w:headerReference w:type="default" r:id="rId8"/>
      <w:footerReference w:type="default" r:id="rId9"/>
      <w:pgSz w:w="23820" w:h="168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A99" w:rsidRDefault="005D6A99">
      <w:r>
        <w:separator/>
      </w:r>
    </w:p>
  </w:endnote>
  <w:endnote w:type="continuationSeparator" w:id="0">
    <w:p w:rsidR="005D6A99" w:rsidRDefault="005D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FEF" w:rsidRDefault="003C367E">
    <w:pPr>
      <w:pStyle w:val="Footer"/>
    </w:pPr>
    <w:r>
      <w:rPr>
        <w:sz w:val="16"/>
        <w:szCs w:val="16"/>
      </w:rPr>
      <w:t>Created by: DR</w:t>
    </w:r>
    <w:r>
      <w:rPr>
        <w:sz w:val="16"/>
        <w:szCs w:val="16"/>
      </w:rPr>
      <w:tab/>
      <w:t xml:space="preserve">              Checked by: PM                                           Approved by: MBM</w:t>
    </w:r>
    <w:r>
      <w:rPr>
        <w:sz w:val="16"/>
        <w:szCs w:val="16"/>
      </w:rPr>
      <w:tab/>
      <w:t xml:space="preserve">   </w:t>
    </w:r>
    <w:r>
      <w:rPr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A99" w:rsidRDefault="005D6A99">
      <w:r>
        <w:separator/>
      </w:r>
    </w:p>
  </w:footnote>
  <w:footnote w:type="continuationSeparator" w:id="0">
    <w:p w:rsidR="005D6A99" w:rsidRDefault="005D6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FEF" w:rsidRDefault="00FF3FEF">
    <w:pPr>
      <w:spacing w:before="100" w:after="100"/>
      <w:jc w:val="center"/>
      <w:rPr>
        <w:rFonts w:ascii="Arial" w:hAnsi="Arial"/>
        <w:b/>
        <w:bCs/>
        <w:color w:val="003399"/>
        <w:u w:val="single" w:color="003399"/>
      </w:rPr>
    </w:pPr>
  </w:p>
  <w:p w:rsidR="00FF3FEF" w:rsidRDefault="003C367E">
    <w:pPr>
      <w:spacing w:before="100" w:after="100"/>
    </w:pPr>
    <w:r>
      <w:rPr>
        <w:rFonts w:ascii="Arial" w:hAnsi="Arial"/>
        <w:b/>
        <w:bCs/>
        <w:color w:val="003399"/>
        <w:u w:val="single" w:color="003399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A5A41"/>
    <w:multiLevelType w:val="hybridMultilevel"/>
    <w:tmpl w:val="59B86344"/>
    <w:lvl w:ilvl="0" w:tplc="B9207DD8">
      <w:start w:val="1"/>
      <w:numFmt w:val="decimal"/>
      <w:lvlText w:val="%1."/>
      <w:lvlJc w:val="left"/>
      <w:pPr>
        <w:ind w:left="57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3E8BA8">
      <w:start w:val="1"/>
      <w:numFmt w:val="decimal"/>
      <w:lvlText w:val="%2."/>
      <w:lvlJc w:val="left"/>
      <w:pPr>
        <w:ind w:left="137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7A5050">
      <w:start w:val="1"/>
      <w:numFmt w:val="decimal"/>
      <w:lvlText w:val="%3."/>
      <w:lvlJc w:val="left"/>
      <w:pPr>
        <w:ind w:left="217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5E3808">
      <w:start w:val="1"/>
      <w:numFmt w:val="decimal"/>
      <w:lvlText w:val="%4."/>
      <w:lvlJc w:val="left"/>
      <w:pPr>
        <w:ind w:left="297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7CE482">
      <w:start w:val="1"/>
      <w:numFmt w:val="decimal"/>
      <w:lvlText w:val="%5."/>
      <w:lvlJc w:val="left"/>
      <w:pPr>
        <w:ind w:left="377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EC8DA4">
      <w:start w:val="1"/>
      <w:numFmt w:val="decimal"/>
      <w:lvlText w:val="%6."/>
      <w:lvlJc w:val="left"/>
      <w:pPr>
        <w:ind w:left="457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424F42">
      <w:start w:val="1"/>
      <w:numFmt w:val="decimal"/>
      <w:lvlText w:val="%7."/>
      <w:lvlJc w:val="left"/>
      <w:pPr>
        <w:ind w:left="537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7CB4EC">
      <w:start w:val="1"/>
      <w:numFmt w:val="decimal"/>
      <w:lvlText w:val="%8."/>
      <w:lvlJc w:val="left"/>
      <w:pPr>
        <w:ind w:left="617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BCFDBC">
      <w:start w:val="1"/>
      <w:numFmt w:val="decimal"/>
      <w:lvlText w:val="%9."/>
      <w:lvlJc w:val="left"/>
      <w:pPr>
        <w:ind w:left="697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FEF"/>
    <w:rsid w:val="0000068E"/>
    <w:rsid w:val="00143066"/>
    <w:rsid w:val="001D320E"/>
    <w:rsid w:val="002E5E4E"/>
    <w:rsid w:val="003C367E"/>
    <w:rsid w:val="005D6A99"/>
    <w:rsid w:val="006E589B"/>
    <w:rsid w:val="00B37D39"/>
    <w:rsid w:val="00E753B5"/>
    <w:rsid w:val="00FF280F"/>
    <w:rsid w:val="00F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01A98"/>
  <w15:docId w15:val="{ABA5B782-DAF8-4866-8297-FB50C017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2">
    <w:name w:val="heading 2"/>
    <w:next w:val="Normal"/>
    <w:pPr>
      <w:keepNext/>
      <w:jc w:val="both"/>
      <w:outlineLvl w:val="1"/>
    </w:pPr>
    <w:rPr>
      <w:rFonts w:ascii="Helvetica" w:hAnsi="Helvetica" w:cs="Arial Unicode MS"/>
      <w:b/>
      <w:bCs/>
      <w:color w:val="000000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cs="Arial Unicode MS"/>
      <w:color w:val="000000"/>
      <w:sz w:val="24"/>
      <w:szCs w:val="24"/>
      <w:u w:color="000000"/>
    </w:rPr>
  </w:style>
  <w:style w:type="paragraph" w:styleId="BodyText">
    <w:name w:val="Body Text"/>
    <w:pPr>
      <w:jc w:val="both"/>
    </w:pPr>
    <w:rPr>
      <w:rFonts w:ascii="Helvetica" w:hAnsi="Helvetica" w:cs="Arial Unicode MS"/>
      <w:color w:val="000000"/>
      <w:sz w:val="24"/>
      <w:szCs w:val="24"/>
      <w:u w:color="000000"/>
      <w:lang w:val="fr-FR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u w:val="single" w:color="0000FF"/>
      <w:lang w:val="en-US"/>
    </w:rPr>
  </w:style>
  <w:style w:type="paragraph" w:styleId="NormalWeb">
    <w:name w:val="Normal (Web)"/>
    <w:pPr>
      <w:spacing w:before="100" w:after="100"/>
    </w:pPr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outline w:val="0"/>
      <w:color w:val="0000FF"/>
      <w:sz w:val="20"/>
      <w:szCs w:val="20"/>
      <w:u w:val="single" w:color="0000FF"/>
      <w:lang w:val="en-US"/>
    </w:rPr>
  </w:style>
  <w:style w:type="character" w:customStyle="1" w:styleId="Hyperlink2">
    <w:name w:val="Hyperlink.2"/>
    <w:basedOn w:val="Link"/>
    <w:rPr>
      <w:outline w:val="0"/>
      <w:color w:val="0000FF"/>
      <w:sz w:val="20"/>
      <w:szCs w:val="20"/>
      <w:u w:val="single" w:color="0000FF"/>
      <w:shd w:val="clear" w:color="auto" w:fill="FFFFFF"/>
    </w:rPr>
  </w:style>
  <w:style w:type="paragraph" w:customStyle="1" w:styleId="Affiliation">
    <w:name w:val="Affiliation"/>
    <w:basedOn w:val="Normal"/>
    <w:rsid w:val="002E5E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exact"/>
      <w:jc w:val="right"/>
    </w:pPr>
    <w:rPr>
      <w:rFonts w:ascii="Helvetica" w:eastAsia="Times New Roman" w:hAnsi="Helvetica" w:cs="Times New Roman"/>
      <w:color w:val="auto"/>
      <w:sz w:val="20"/>
      <w:szCs w:val="20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0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pcb.com/index.php/AJPC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7</cp:revision>
  <dcterms:created xsi:type="dcterms:W3CDTF">2026-03-09T09:13:00Z</dcterms:created>
  <dcterms:modified xsi:type="dcterms:W3CDTF">2026-03-16T08:32:00Z</dcterms:modified>
</cp:coreProperties>
</file>