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D6E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D6E7B" w:rsidRDefault="005550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D6E7B" w:rsidRDefault="005550C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Neurology</w:t>
            </w:r>
          </w:p>
        </w:tc>
      </w:tr>
      <w:tr w:rsidR="001D6E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D6E7B" w:rsidRDefault="005550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D6E7B" w:rsidRDefault="00555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Ms_AJORRIN_156580</w:t>
            </w:r>
          </w:p>
        </w:tc>
      </w:tr>
      <w:tr w:rsidR="001D6E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D6E7B" w:rsidRDefault="005550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D6E7B" w:rsidRDefault="00555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KNOWLEDGE OF BIPOLAR DISORDER AMONG UNDERGRADUATES IN 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ABIA STATE UNIVERSITY, UTURU</w:t>
            </w:r>
          </w:p>
        </w:tc>
      </w:tr>
      <w:tr w:rsidR="001D6E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D6E7B" w:rsidRDefault="005550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D6E7B" w:rsidRDefault="00555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1D6E7B" w:rsidRDefault="001D6E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1D6E7B" w:rsidRDefault="001D6E7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1D6E7B" w:rsidRDefault="005550C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1D6E7B" w:rsidRDefault="001D6E7B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D6E7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D6E7B" w:rsidRDefault="005550C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D6E7B" w:rsidRDefault="005550C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</w:t>
            </w:r>
            <w:r>
              <w:rPr>
                <w:b/>
                <w:bCs/>
                <w:sz w:val="20"/>
                <w:szCs w:val="20"/>
                <w:lang w:val="en-GB"/>
              </w:rPr>
              <w:t>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D6E7B" w:rsidRDefault="00555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This study throws more light on how much university students actually understand about bipolar disorder, especially in a setting where such information is still scarce. </w:t>
            </w:r>
          </w:p>
          <w:p w:rsidR="001D6E7B" w:rsidRDefault="00555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It reveal</w:t>
            </w:r>
            <w:r>
              <w:rPr>
                <w:sz w:val="20"/>
                <w:szCs w:val="20"/>
              </w:rPr>
              <w:t xml:space="preserve">s where students are getting things right and where misunderstandings still exist, helping guide how mental health education can be improved in universities. </w:t>
            </w:r>
          </w:p>
          <w:p w:rsidR="001D6E7B" w:rsidRDefault="00555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By focusing on young adults—who are at a key age for the onset of bipolar disorder—it highlig</w:t>
            </w:r>
            <w:r>
              <w:rPr>
                <w:sz w:val="20"/>
                <w:szCs w:val="20"/>
              </w:rPr>
              <w:t xml:space="preserve">hts the importance of early recognition and seeking help. </w:t>
            </w:r>
          </w:p>
          <w:p w:rsidR="001D6E7B" w:rsidRDefault="005550C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4.  Overall, the findings add to global efforts to reduce stigma and make conversations about mental health more open and informed.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D6E7B" w:rsidRDefault="001D6E7B">
      <w:pPr>
        <w:rPr>
          <w:sz w:val="22"/>
          <w:szCs w:val="20"/>
          <w:lang w:val="en-GB"/>
        </w:rPr>
      </w:pPr>
    </w:p>
    <w:p w:rsidR="001D6E7B" w:rsidRDefault="001D6E7B">
      <w:pPr>
        <w:rPr>
          <w:sz w:val="22"/>
          <w:szCs w:val="20"/>
          <w:lang w:val="en-GB"/>
        </w:rPr>
      </w:pPr>
    </w:p>
    <w:p w:rsidR="001D6E7B" w:rsidRDefault="001D6E7B">
      <w:pPr>
        <w:rPr>
          <w:sz w:val="22"/>
          <w:szCs w:val="20"/>
          <w:lang w:val="en-GB"/>
        </w:rPr>
      </w:pPr>
    </w:p>
    <w:p w:rsidR="001D6E7B" w:rsidRDefault="005550CC">
      <w:pPr>
        <w:pStyle w:val="Heading2"/>
        <w:keepNext w:val="0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1D6E7B" w:rsidRDefault="001D6E7B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D6E7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D6E7B" w:rsidRDefault="005550C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</w:t>
            </w:r>
            <w:r>
              <w:rPr>
                <w:rFonts w:ascii="Times New Roman" w:hAnsi="Times New Roman"/>
                <w:lang w:val="en-GB"/>
              </w:rPr>
              <w:t xml:space="preserve"> background information of the paper sufficient and well organized?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Are tables </w:t>
            </w:r>
            <w:r>
              <w:rPr>
                <w:b/>
                <w:sz w:val="20"/>
                <w:szCs w:val="20"/>
                <w:lang w:val="en-GB"/>
              </w:rPr>
              <w:t>and figures clear, relevant, and necessary?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2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</w:t>
            </w:r>
            <w:r>
              <w:rPr>
                <w:b/>
                <w:sz w:val="20"/>
                <w:szCs w:val="20"/>
                <w:lang w:val="en-GB"/>
              </w:rPr>
              <w:t xml:space="preserve"> the limitations of the study discussed?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1D6E7B" w:rsidRDefault="005550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 xml:space="preserve">   2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6E7B" w:rsidRDefault="005550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D6E7B" w:rsidRDefault="005550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6E7B" w:rsidRDefault="005550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6E7B" w:rsidRDefault="005550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D6E7B" w:rsidRDefault="005550C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D6E7B" w:rsidRDefault="001D6E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D6E7B" w:rsidRDefault="001D6E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D6E7B" w:rsidRDefault="001D6E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D6E7B" w:rsidRDefault="005550CC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1D6E7B" w:rsidRDefault="001D6E7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D6E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1D6E7B" w:rsidRDefault="001D6E7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D6E7B" w:rsidRDefault="005550C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6E7B" w:rsidRDefault="005550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D6E7B" w:rsidRDefault="001D6E7B">
            <w:pPr>
              <w:rPr>
                <w:bCs/>
                <w:sz w:val="20"/>
                <w:szCs w:val="20"/>
                <w:lang w:val="en-GB"/>
              </w:rPr>
            </w:pPr>
          </w:p>
          <w:p w:rsidR="001D6E7B" w:rsidRDefault="005550C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</w:t>
            </w:r>
            <w:r>
              <w:rPr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Title is clear and understandable</w:t>
            </w:r>
          </w:p>
        </w:tc>
        <w:tc>
          <w:tcPr>
            <w:tcW w:w="1543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1D6E7B" w:rsidRDefault="001D6E7B">
            <w:pPr>
              <w:rPr>
                <w:bCs/>
                <w:sz w:val="20"/>
                <w:szCs w:val="20"/>
                <w:lang w:val="en-GB"/>
              </w:rPr>
            </w:pPr>
          </w:p>
          <w:p w:rsidR="001D6E7B" w:rsidRDefault="005550C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D6E7B" w:rsidRDefault="005550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:rsidR="001D6E7B" w:rsidRDefault="005550CC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Sampling imbalance: unequal sampling of public health a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nd accounting students, yet comparison was made. </w:t>
            </w:r>
          </w:p>
          <w:p w:rsidR="001D6E7B" w:rsidRDefault="005550CC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Also, only two departments were selected but conclusion drawn involved all the undergraduates’ students</w:t>
            </w:r>
          </w:p>
          <w:p w:rsidR="001D6E7B" w:rsidRDefault="005550CC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Also, there was no justification for selecting just these two departments and why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Abia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State Universit</w:t>
            </w:r>
            <w:r>
              <w:rPr>
                <w:b/>
                <w:bCs/>
                <w:sz w:val="20"/>
                <w:szCs w:val="20"/>
                <w:lang w:val="en-GB"/>
              </w:rPr>
              <w:t>y.</w:t>
            </w:r>
          </w:p>
          <w:p w:rsidR="001D6E7B" w:rsidRDefault="005550CC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Also, there was no validation of the instrument adapted from BDKS.</w:t>
            </w:r>
          </w:p>
          <w:p w:rsidR="001D6E7B" w:rsidRDefault="005550CC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Chi-square test was reported with no values</w:t>
            </w:r>
          </w:p>
          <w:p w:rsidR="001D6E7B" w:rsidRDefault="005550CC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There was no definition, cut-off criteria for what is meant by “poor, ‘Fair, and “good.</w:t>
            </w:r>
          </w:p>
          <w:p w:rsidR="001D6E7B" w:rsidRDefault="005550CC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Logistic regression or multivariate analysis would </w:t>
            </w:r>
            <w:r>
              <w:rPr>
                <w:b/>
                <w:bCs/>
                <w:sz w:val="20"/>
                <w:szCs w:val="20"/>
                <w:lang w:val="en-GB"/>
              </w:rPr>
              <w:t>have been preferred instead of bivariate analysis.</w:t>
            </w:r>
          </w:p>
          <w:p w:rsidR="001D6E7B" w:rsidRDefault="005550CC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Also, there is clear lack of research gap and the background did not state what is unknown.</w:t>
            </w:r>
          </w:p>
        </w:tc>
        <w:tc>
          <w:tcPr>
            <w:tcW w:w="1543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6E7B" w:rsidRDefault="005550C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1D6E7B" w:rsidRDefault="005550C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If your answer is NO, please provide a brief, clear suggestion for </w:t>
            </w:r>
            <w:r>
              <w:rPr>
                <w:bCs/>
                <w:sz w:val="20"/>
                <w:szCs w:val="20"/>
                <w:lang w:val="en-GB"/>
              </w:rPr>
              <w:t>improvement.</w:t>
            </w:r>
          </w:p>
        </w:tc>
        <w:tc>
          <w:tcPr>
            <w:tcW w:w="1786" w:type="pct"/>
            <w:shd w:val="clear" w:color="auto" w:fill="auto"/>
          </w:tcPr>
          <w:p w:rsidR="001D6E7B" w:rsidRDefault="005550C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(minor to moderate issues present)</w:t>
            </w:r>
          </w:p>
          <w:p w:rsidR="001D6E7B" w:rsidRDefault="001D6E7B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  <w:p w:rsidR="001D6E7B" w:rsidRDefault="005550CC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Findings were repeatedly generalized to:</w:t>
            </w:r>
          </w:p>
          <w:p w:rsidR="001D6E7B" w:rsidRDefault="005550C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“Undergraduates at Abia State University” but samples included only two departments (Public Health and Accounting). It can be </w:t>
            </w:r>
            <w:proofErr w:type="gramStart"/>
            <w:r>
              <w:rPr>
                <w:b/>
                <w:bCs/>
                <w:sz w:val="20"/>
                <w:szCs w:val="20"/>
              </w:rPr>
              <w:t>rephrase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to: “undergraduates from selected departments.</w:t>
            </w:r>
          </w:p>
          <w:p w:rsidR="001D6E7B" w:rsidRDefault="001D6E7B">
            <w:pPr>
              <w:spacing w:beforeAutospacing="1" w:afterAutospacing="1"/>
              <w:rPr>
                <w:b/>
                <w:bCs/>
                <w:sz w:val="20"/>
                <w:szCs w:val="20"/>
              </w:rPr>
            </w:pPr>
          </w:p>
          <w:p w:rsidR="001D6E7B" w:rsidRDefault="005550CC">
            <w:pPr>
              <w:pStyle w:val="Heading2"/>
              <w:keepNext w:val="0"/>
              <w:numPr>
                <w:ilvl w:val="0"/>
                <w:numId w:val="14"/>
              </w:numPr>
              <w:rPr>
                <w:rFonts w:ascii="Times New Roman" w:hAnsi="Times New Roman"/>
                <w:b w:val="0"/>
                <w:bCs w:val="0"/>
              </w:rPr>
            </w:pPr>
            <w:r>
              <w:rPr>
                <w:rStyle w:val="Strong"/>
                <w:rFonts w:ascii="Times New Roman" w:hAnsi="Times New Roman"/>
                <w:b/>
                <w:bCs/>
              </w:rPr>
              <w:t xml:space="preserve">Sampling </w:t>
            </w:r>
            <w:proofErr w:type="spellStart"/>
            <w:r>
              <w:rPr>
                <w:rStyle w:val="Strong"/>
                <w:rFonts w:ascii="Times New Roman" w:hAnsi="Times New Roman"/>
                <w:b/>
                <w:bCs/>
              </w:rPr>
              <w:t>Bias</w:t>
            </w:r>
            <w:proofErr w:type="spellEnd"/>
            <w:r>
              <w:rPr>
                <w:rStyle w:val="Strong"/>
                <w:rFonts w:ascii="Times New Roman" w:hAnsi="Times New Roman"/>
                <w:b/>
                <w:bCs/>
              </w:rPr>
              <w:t xml:space="preserve"> (Major </w:t>
            </w:r>
            <w:proofErr w:type="spellStart"/>
            <w:r>
              <w:rPr>
                <w:rStyle w:val="Strong"/>
                <w:rFonts w:ascii="Times New Roman" w:hAnsi="Times New Roman"/>
                <w:b/>
                <w:bCs/>
              </w:rPr>
              <w:t>Concern</w:t>
            </w:r>
            <w:proofErr w:type="spellEnd"/>
            <w:r>
              <w:rPr>
                <w:rStyle w:val="Strong"/>
                <w:rFonts w:ascii="Times New Roman" w:hAnsi="Times New Roman"/>
                <w:b/>
                <w:bCs/>
              </w:rPr>
              <w:t>)</w:t>
            </w:r>
          </w:p>
          <w:p w:rsidR="001D6E7B" w:rsidRDefault="005550CC">
            <w:pPr>
              <w:spacing w:before="100" w:beforeAutospacing="1" w:after="100" w:afterAutospacing="1"/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75.5% Public Health vs 24.5% Accounting </w:t>
            </w:r>
          </w:p>
          <w:p w:rsidR="001D6E7B" w:rsidRDefault="005550CC">
            <w:pPr>
              <w:spacing w:before="100" w:beforeAutospacing="1" w:after="100" w:afterAutospacing="1"/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This </w:t>
            </w:r>
            <w:r>
              <w:rPr>
                <w:rStyle w:val="Strong"/>
                <w:sz w:val="20"/>
                <w:szCs w:val="20"/>
              </w:rPr>
              <w:t>skews knowledge upward</w:t>
            </w:r>
            <w:r>
              <w:rPr>
                <w:b/>
                <w:bCs/>
                <w:sz w:val="20"/>
                <w:szCs w:val="20"/>
              </w:rPr>
              <w:t xml:space="preserve"> and biases comparisons</w:t>
            </w:r>
          </w:p>
          <w:p w:rsidR="001D6E7B" w:rsidRDefault="005550CC">
            <w:pPr>
              <w:numPr>
                <w:ilvl w:val="0"/>
                <w:numId w:val="14"/>
              </w:numPr>
              <w:spacing w:beforeAutospacing="1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Authors mentioned “multistage sampling” but no details on stages, selection criteria,</w:t>
            </w:r>
            <w:r>
              <w:rPr>
                <w:b/>
                <w:bCs/>
                <w:sz w:val="20"/>
                <w:szCs w:val="20"/>
              </w:rPr>
              <w:t xml:space="preserve"> or   randomization. This can be rectified to specify</w:t>
            </w:r>
          </w:p>
          <w:p w:rsidR="001D6E7B" w:rsidRDefault="005550CC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Stage 1: Faculty selection </w:t>
            </w:r>
          </w:p>
          <w:p w:rsidR="001D6E7B" w:rsidRDefault="005550CC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Stage 2: Department selection </w:t>
            </w:r>
          </w:p>
          <w:p w:rsidR="001D6E7B" w:rsidRDefault="005550CC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Stage 3: Student selection method</w:t>
            </w:r>
          </w:p>
          <w:p w:rsidR="001D6E7B" w:rsidRDefault="005550CC">
            <w:pPr>
              <w:pStyle w:val="Heading2"/>
              <w:keepNext w:val="0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  <w:b/>
                <w:bCs/>
              </w:rPr>
              <w:t>Instrument Scope Limitation</w:t>
            </w:r>
            <w:r>
              <w:rPr>
                <w:rStyle w:val="Strong"/>
                <w:rFonts w:ascii="Times New Roman" w:hAnsi="Times New Roman"/>
              </w:rPr>
              <w:t xml:space="preserve"> : </w:t>
            </w:r>
            <w:r>
              <w:rPr>
                <w:rFonts w:ascii="Times New Roman" w:hAnsi="Times New Roman"/>
              </w:rPr>
              <w:t xml:space="preserve">Knowledge assessed with </w:t>
            </w:r>
            <w:r>
              <w:rPr>
                <w:rStyle w:val="Strong"/>
                <w:rFonts w:ascii="Times New Roman" w:hAnsi="Times New Roman"/>
                <w:b/>
                <w:bCs/>
              </w:rPr>
              <w:t>few items</w:t>
            </w:r>
            <w:r>
              <w:rPr>
                <w:rFonts w:ascii="Times New Roman" w:hAnsi="Times New Roman"/>
              </w:rPr>
              <w:t xml:space="preserve"> and may not fully capture construct.</w:t>
            </w:r>
          </w:p>
          <w:p w:rsidR="001D6E7B" w:rsidRDefault="001D6E7B">
            <w:pPr>
              <w:rPr>
                <w:lang w:val="fr-FR" w:eastAsia="x-none"/>
              </w:rPr>
            </w:pPr>
          </w:p>
          <w:p w:rsidR="001D6E7B" w:rsidRDefault="005550C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No </w:t>
            </w:r>
            <w:r>
              <w:rPr>
                <w:b/>
                <w:bCs/>
                <w:sz w:val="20"/>
                <w:szCs w:val="20"/>
              </w:rPr>
              <w:t>mention of ethical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approval body and consent</w:t>
            </w:r>
          </w:p>
          <w:p w:rsidR="001D6E7B" w:rsidRDefault="001D6E7B">
            <w:pPr>
              <w:spacing w:beforeAutospacing="1" w:afterAutospacing="1"/>
              <w:ind w:left="720"/>
              <w:rPr>
                <w:b/>
                <w:bCs/>
                <w:sz w:val="20"/>
                <w:szCs w:val="20"/>
              </w:rPr>
            </w:pPr>
          </w:p>
          <w:p w:rsidR="001D6E7B" w:rsidRDefault="001D6E7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D6E7B" w:rsidRDefault="005550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D6E7B" w:rsidRDefault="005550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D6E7B" w:rsidRDefault="001D6E7B">
            <w:pPr>
              <w:rPr>
                <w:bCs/>
                <w:sz w:val="20"/>
                <w:szCs w:val="20"/>
                <w:lang w:val="en-GB"/>
              </w:rPr>
            </w:pPr>
          </w:p>
          <w:p w:rsidR="001D6E7B" w:rsidRDefault="005550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D6E7B" w:rsidRDefault="005550CC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  <w:p w:rsidR="001D6E7B" w:rsidRDefault="005550CC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Authors can:</w:t>
            </w:r>
          </w:p>
          <w:p w:rsidR="001D6E7B" w:rsidRDefault="005550CC">
            <w:pPr>
              <w:spacing w:before="100" w:beforeAutospacing="1" w:after="100" w:afterAutospacing="1"/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1.Add more recent (last 5 years) peer-reviewed studies </w:t>
            </w:r>
          </w:p>
          <w:p w:rsidR="001D6E7B" w:rsidRDefault="005550CC">
            <w:pPr>
              <w:spacing w:before="100" w:beforeAutospacing="1" w:after="100" w:afterAutospacing="1"/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2.Include more African/Nigerian research </w:t>
            </w:r>
          </w:p>
          <w:p w:rsidR="001D6E7B" w:rsidRDefault="005550CC">
            <w:pPr>
              <w:spacing w:before="100" w:beforeAutospacing="1" w:after="100" w:afterAutospacing="1"/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3.Replace non-peer-reviewed sources (e.g., ResearchGate, websites) with journal articles</w:t>
            </w:r>
          </w:p>
          <w:p w:rsidR="001D6E7B" w:rsidRDefault="001D6E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D6E7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D6E7B" w:rsidRDefault="005550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D6E7B" w:rsidRDefault="005550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D6E7B" w:rsidRDefault="001D6E7B">
            <w:pPr>
              <w:rPr>
                <w:bCs/>
                <w:sz w:val="20"/>
                <w:szCs w:val="20"/>
                <w:lang w:val="en-GB"/>
              </w:rPr>
            </w:pPr>
          </w:p>
          <w:p w:rsidR="001D6E7B" w:rsidRDefault="005550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(If yes, kindly please write down the ethical issues here in </w:t>
            </w:r>
            <w:r>
              <w:rPr>
                <w:bCs/>
                <w:sz w:val="20"/>
                <w:szCs w:val="20"/>
                <w:lang w:val="en-GB"/>
              </w:rPr>
              <w:t>details)</w:t>
            </w:r>
          </w:p>
          <w:p w:rsidR="001D6E7B" w:rsidRDefault="001D6E7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D6E7B" w:rsidRDefault="005550C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Style w:val="Strong"/>
                <w:rFonts w:eastAsia="Arial Unicode MS"/>
                <w:sz w:val="20"/>
                <w:szCs w:val="20"/>
              </w:rPr>
              <w:t>YES</w:t>
            </w:r>
            <w:r>
              <w:rPr>
                <w:b/>
                <w:bCs/>
                <w:sz w:val="20"/>
                <w:szCs w:val="20"/>
              </w:rPr>
              <w:t xml:space="preserve"> – The manuscript lacks a clear ethics statement: no mention of IRB approval, informed consent, or confidentiality measures.</w:t>
            </w:r>
          </w:p>
        </w:tc>
        <w:tc>
          <w:tcPr>
            <w:tcW w:w="1543" w:type="pct"/>
            <w:shd w:val="clear" w:color="auto" w:fill="auto"/>
          </w:tcPr>
          <w:p w:rsidR="001D6E7B" w:rsidRDefault="001D6E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D6E7B" w:rsidRDefault="001D6E7B">
      <w:pPr>
        <w:pStyle w:val="Heading2"/>
        <w:keepNext w:val="0"/>
        <w:jc w:val="left"/>
        <w:rPr>
          <w:rFonts w:ascii="Times New Roman" w:hAnsi="Times New Roman"/>
          <w:highlight w:val="yellow"/>
          <w:lang w:val="en-GB" w:eastAsia="en-US"/>
        </w:rPr>
      </w:pPr>
    </w:p>
    <w:p w:rsidR="001D6E7B" w:rsidRDefault="005550C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1D6E7B" w:rsidRDefault="001D6E7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1D6E7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D6E7B" w:rsidRDefault="00555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D6E7B" w:rsidRDefault="001D6E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6E7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D6E7B" w:rsidRDefault="001D6E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D6E7B" w:rsidRDefault="00555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D6E7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D6E7B" w:rsidRDefault="001D6E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D6E7B" w:rsidRDefault="001D6E7B">
            <w:pPr>
              <w:rPr>
                <w:sz w:val="22"/>
                <w:szCs w:val="22"/>
                <w:lang w:val="en-GB"/>
              </w:rPr>
            </w:pPr>
          </w:p>
          <w:p w:rsidR="001D6E7B" w:rsidRDefault="005550C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The manuscript is generally sound but requires a clear ethics statement, more recent references, clarification of sampling rationale, and minor improvements in grammar and flow.</w:t>
            </w:r>
          </w:p>
          <w:p w:rsidR="001D6E7B" w:rsidRDefault="001D6E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D6E7B" w:rsidRDefault="001D6E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D6E7B" w:rsidRDefault="001D6E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D6E7B" w:rsidRDefault="001D6E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D6E7B" w:rsidRDefault="001D6E7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A2E03" w:rsidRPr="00131265" w:rsidRDefault="005A2E03" w:rsidP="005A2E0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A2E03" w:rsidRPr="00131265" w:rsidRDefault="005A2E03" w:rsidP="005A2E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31265">
        <w:rPr>
          <w:rFonts w:ascii="Arial" w:hAnsi="Arial" w:cs="Arial"/>
          <w:b/>
          <w:u w:val="single"/>
        </w:rPr>
        <w:t>Reviewer details:</w:t>
      </w:r>
    </w:p>
    <w:p w:rsidR="005A2E03" w:rsidRPr="00131265" w:rsidRDefault="005A2E03" w:rsidP="005A2E0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A2E03" w:rsidRDefault="005A2E03" w:rsidP="005A2E03">
      <w:r w:rsidRPr="00131265">
        <w:rPr>
          <w:rFonts w:ascii="Arial" w:hAnsi="Arial" w:cs="Arial"/>
          <w:color w:val="555555"/>
          <w:sz w:val="20"/>
          <w:szCs w:val="20"/>
        </w:rPr>
        <w:t xml:space="preserve">Eugene Oppong, </w:t>
      </w:r>
      <w:proofErr w:type="spellStart"/>
      <w:r w:rsidRPr="00131265">
        <w:rPr>
          <w:rFonts w:ascii="Arial" w:hAnsi="Arial" w:cs="Arial"/>
          <w:color w:val="555555"/>
          <w:sz w:val="20"/>
          <w:szCs w:val="20"/>
        </w:rPr>
        <w:t>Komfo</w:t>
      </w:r>
      <w:proofErr w:type="spellEnd"/>
      <w:r w:rsidRPr="00131265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131265">
        <w:rPr>
          <w:rFonts w:ascii="Arial" w:hAnsi="Arial" w:cs="Arial"/>
          <w:color w:val="555555"/>
          <w:sz w:val="20"/>
          <w:szCs w:val="20"/>
        </w:rPr>
        <w:t>Anokye</w:t>
      </w:r>
      <w:proofErr w:type="spellEnd"/>
      <w:r w:rsidRPr="00131265">
        <w:rPr>
          <w:rFonts w:ascii="Arial" w:hAnsi="Arial" w:cs="Arial"/>
          <w:color w:val="555555"/>
          <w:sz w:val="20"/>
          <w:szCs w:val="20"/>
        </w:rPr>
        <w:t xml:space="preserve"> Teaching Hospital, Ghana</w:t>
      </w:r>
      <w:r w:rsidRPr="00131265">
        <w:rPr>
          <w:rFonts w:ascii="Arial" w:hAnsi="Arial" w:cs="Arial"/>
          <w:color w:val="555555"/>
          <w:sz w:val="20"/>
          <w:szCs w:val="20"/>
        </w:rPr>
        <w:br/>
      </w:r>
    </w:p>
    <w:p w:rsidR="001D6E7B" w:rsidRDefault="001D6E7B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D6E7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0CC" w:rsidRDefault="005550CC">
      <w:r>
        <w:separator/>
      </w:r>
    </w:p>
  </w:endnote>
  <w:endnote w:type="continuationSeparator" w:id="0">
    <w:p w:rsidR="005550CC" w:rsidRDefault="0055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E7B" w:rsidRDefault="001D6E7B">
    <w:pPr>
      <w:pStyle w:val="Footer"/>
      <w:jc w:val="right"/>
    </w:pPr>
  </w:p>
  <w:p w:rsidR="001D6E7B" w:rsidRDefault="005550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1D6E7B" w:rsidRDefault="005550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D6E7B" w:rsidRDefault="001D6E7B">
    <w:pPr>
      <w:pStyle w:val="Footer"/>
      <w:jc w:val="right"/>
    </w:pPr>
  </w:p>
  <w:p w:rsidR="001D6E7B" w:rsidRDefault="001D6E7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0CC" w:rsidRDefault="005550CC">
      <w:r>
        <w:separator/>
      </w:r>
    </w:p>
  </w:footnote>
  <w:footnote w:type="continuationSeparator" w:id="0">
    <w:p w:rsidR="005550CC" w:rsidRDefault="0055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E7B" w:rsidRDefault="001D6E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D6E7B" w:rsidRDefault="005550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162A7"/>
    <w:multiLevelType w:val="multilevel"/>
    <w:tmpl w:val="F816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B345C"/>
    <w:multiLevelType w:val="hybridMultilevel"/>
    <w:tmpl w:val="A34AE644"/>
    <w:lvl w:ilvl="0" w:tplc="D952A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55BC"/>
    <w:multiLevelType w:val="hybridMultilevel"/>
    <w:tmpl w:val="E02A58D6"/>
    <w:lvl w:ilvl="0" w:tplc="755A6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52165BE"/>
    <w:multiLevelType w:val="multilevel"/>
    <w:tmpl w:val="D7CA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E52A7"/>
    <w:multiLevelType w:val="multilevel"/>
    <w:tmpl w:val="3232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5FA5"/>
    <w:multiLevelType w:val="multilevel"/>
    <w:tmpl w:val="F3F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B3BA3"/>
    <w:multiLevelType w:val="multilevel"/>
    <w:tmpl w:val="136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D802A3"/>
    <w:multiLevelType w:val="multilevel"/>
    <w:tmpl w:val="906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02F3F"/>
    <w:multiLevelType w:val="multilevel"/>
    <w:tmpl w:val="91AA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4"/>
  </w:num>
  <w:num w:numId="5">
    <w:abstractNumId w:val="9"/>
  </w:num>
  <w:num w:numId="6">
    <w:abstractNumId w:val="0"/>
  </w:num>
  <w:num w:numId="7">
    <w:abstractNumId w:val="3"/>
  </w:num>
  <w:num w:numId="8">
    <w:abstractNumId w:val="18"/>
  </w:num>
  <w:num w:numId="9">
    <w:abstractNumId w:val="17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19"/>
  </w:num>
  <w:num w:numId="17">
    <w:abstractNumId w:val="12"/>
  </w:num>
  <w:num w:numId="18">
    <w:abstractNumId w:val="13"/>
  </w:num>
  <w:num w:numId="19">
    <w:abstractNumId w:val="15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7B"/>
    <w:rsid w:val="001D6E7B"/>
    <w:rsid w:val="005550CC"/>
    <w:rsid w:val="005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Affiliation">
    <w:name w:val="Affiliation"/>
    <w:basedOn w:val="Normal"/>
    <w:rsid w:val="005A2E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2026-04-08T14:49:00Z</dcterms:created>
  <dcterms:modified xsi:type="dcterms:W3CDTF">2026-04-20T08:41:00Z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