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40FC0" w:rsidRPr="00F37C19" w14:paraId="21441379" w14:textId="77777777">
        <w:trPr>
          <w:trHeight w:val="20"/>
          <w:jc w:val="center"/>
        </w:trPr>
        <w:tc>
          <w:tcPr>
            <w:tcW w:w="1186" w:type="pct"/>
          </w:tcPr>
          <w:p w14:paraId="070E366F" w14:textId="77777777" w:rsidR="00540FC0" w:rsidRPr="00F37C19" w:rsidRDefault="00465690">
            <w:pPr>
              <w:pStyle w:val="BodyText"/>
              <w:ind w:left="90"/>
              <w:jc w:val="left"/>
              <w:rPr>
                <w:rFonts w:ascii="Arial" w:hAnsi="Arial" w:cs="Arial"/>
                <w:bCs/>
                <w:sz w:val="20"/>
                <w:szCs w:val="20"/>
                <w:lang w:val="en-GB" w:eastAsia="en-US"/>
              </w:rPr>
            </w:pPr>
            <w:r w:rsidRPr="00F37C19">
              <w:rPr>
                <w:rFonts w:ascii="Arial" w:hAnsi="Arial" w:cs="Arial"/>
                <w:bCs/>
                <w:sz w:val="20"/>
                <w:szCs w:val="20"/>
                <w:lang w:val="en-GB" w:eastAsia="en-US"/>
              </w:rPr>
              <w:t>Journal Name:</w:t>
            </w:r>
          </w:p>
        </w:tc>
        <w:tc>
          <w:tcPr>
            <w:tcW w:w="3814" w:type="pct"/>
          </w:tcPr>
          <w:p w14:paraId="474AF273" w14:textId="77777777" w:rsidR="00540FC0" w:rsidRPr="00F37C19" w:rsidRDefault="00465690">
            <w:pPr>
              <w:rPr>
                <w:rFonts w:ascii="Arial" w:hAnsi="Arial" w:cs="Arial"/>
                <w:b/>
                <w:bCs/>
                <w:color w:val="0000FF"/>
                <w:sz w:val="20"/>
                <w:szCs w:val="20"/>
                <w:lang w:val="en-GB"/>
              </w:rPr>
            </w:pPr>
            <w:r w:rsidRPr="00F37C19">
              <w:rPr>
                <w:rFonts w:ascii="Arial" w:hAnsi="Arial" w:cs="Arial"/>
                <w:b/>
                <w:bCs/>
                <w:color w:val="0000FF"/>
                <w:sz w:val="20"/>
                <w:szCs w:val="20"/>
                <w:lang w:val="en-GB"/>
              </w:rPr>
              <w:t>Asian Journal of Biology</w:t>
            </w:r>
          </w:p>
        </w:tc>
      </w:tr>
      <w:tr w:rsidR="00540FC0" w:rsidRPr="00F37C19" w14:paraId="1D6DAF6C" w14:textId="77777777">
        <w:trPr>
          <w:trHeight w:val="20"/>
          <w:jc w:val="center"/>
        </w:trPr>
        <w:tc>
          <w:tcPr>
            <w:tcW w:w="1186" w:type="pct"/>
          </w:tcPr>
          <w:p w14:paraId="4BABDFCC" w14:textId="77777777" w:rsidR="00540FC0" w:rsidRPr="00F37C19" w:rsidRDefault="00465690">
            <w:pPr>
              <w:pStyle w:val="BodyText"/>
              <w:ind w:left="90"/>
              <w:jc w:val="left"/>
              <w:rPr>
                <w:rFonts w:ascii="Arial" w:hAnsi="Arial" w:cs="Arial"/>
                <w:bCs/>
                <w:sz w:val="20"/>
                <w:szCs w:val="20"/>
                <w:lang w:val="en-GB" w:eastAsia="en-US"/>
              </w:rPr>
            </w:pPr>
            <w:r w:rsidRPr="00F37C19">
              <w:rPr>
                <w:rFonts w:ascii="Arial" w:hAnsi="Arial" w:cs="Arial"/>
                <w:bCs/>
                <w:sz w:val="20"/>
                <w:szCs w:val="20"/>
                <w:lang w:val="en-GB" w:eastAsia="en-US"/>
              </w:rPr>
              <w:t>Manuscript Number:</w:t>
            </w:r>
          </w:p>
        </w:tc>
        <w:tc>
          <w:tcPr>
            <w:tcW w:w="3814" w:type="pct"/>
          </w:tcPr>
          <w:p w14:paraId="1BB582F5" w14:textId="77777777" w:rsidR="00540FC0" w:rsidRPr="00F37C19" w:rsidRDefault="001A654D">
            <w:pPr>
              <w:pStyle w:val="NormalWeb"/>
              <w:spacing w:before="0" w:beforeAutospacing="0" w:after="0" w:afterAutospacing="0"/>
              <w:rPr>
                <w:rFonts w:ascii="Arial" w:hAnsi="Arial" w:cs="Arial"/>
                <w:b/>
                <w:bCs/>
                <w:color w:val="002060"/>
                <w:sz w:val="20"/>
                <w:szCs w:val="20"/>
                <w:lang w:val="en-GB"/>
              </w:rPr>
            </w:pPr>
            <w:r w:rsidRPr="00F37C19">
              <w:rPr>
                <w:rFonts w:ascii="Arial" w:hAnsi="Arial" w:cs="Arial"/>
                <w:b/>
                <w:bCs/>
                <w:color w:val="002060"/>
                <w:sz w:val="20"/>
                <w:szCs w:val="20"/>
                <w:lang w:val="en-GB"/>
              </w:rPr>
              <w:t>Ms_AJOB_156202</w:t>
            </w:r>
          </w:p>
        </w:tc>
      </w:tr>
      <w:tr w:rsidR="00540FC0" w:rsidRPr="00F37C19" w14:paraId="48B8479B" w14:textId="77777777">
        <w:trPr>
          <w:trHeight w:val="20"/>
          <w:jc w:val="center"/>
        </w:trPr>
        <w:tc>
          <w:tcPr>
            <w:tcW w:w="1186" w:type="pct"/>
          </w:tcPr>
          <w:p w14:paraId="13EF817A" w14:textId="77777777" w:rsidR="00540FC0" w:rsidRPr="00F37C19" w:rsidRDefault="00465690">
            <w:pPr>
              <w:pStyle w:val="BodyText"/>
              <w:ind w:left="90"/>
              <w:jc w:val="left"/>
              <w:rPr>
                <w:rFonts w:ascii="Arial" w:hAnsi="Arial" w:cs="Arial"/>
                <w:bCs/>
                <w:sz w:val="20"/>
                <w:szCs w:val="20"/>
                <w:lang w:val="en-GB" w:eastAsia="en-US"/>
              </w:rPr>
            </w:pPr>
            <w:r w:rsidRPr="00F37C19">
              <w:rPr>
                <w:rFonts w:ascii="Arial" w:hAnsi="Arial" w:cs="Arial"/>
                <w:bCs/>
                <w:sz w:val="20"/>
                <w:szCs w:val="20"/>
                <w:lang w:val="en-GB" w:eastAsia="en-US"/>
              </w:rPr>
              <w:t xml:space="preserve">Title of the Manuscript: </w:t>
            </w:r>
          </w:p>
        </w:tc>
        <w:tc>
          <w:tcPr>
            <w:tcW w:w="3814" w:type="pct"/>
          </w:tcPr>
          <w:p w14:paraId="6646E47C" w14:textId="77777777" w:rsidR="00540FC0" w:rsidRPr="00F37C19" w:rsidRDefault="001A654D">
            <w:pPr>
              <w:pStyle w:val="NormalWeb"/>
              <w:spacing w:before="0" w:beforeAutospacing="0" w:after="0" w:afterAutospacing="0"/>
              <w:rPr>
                <w:rFonts w:ascii="Arial" w:hAnsi="Arial" w:cs="Arial"/>
                <w:b/>
                <w:color w:val="002060"/>
                <w:sz w:val="20"/>
                <w:szCs w:val="20"/>
                <w:lang w:val="en-GB"/>
              </w:rPr>
            </w:pPr>
            <w:r w:rsidRPr="00F37C19">
              <w:rPr>
                <w:rFonts w:ascii="Arial" w:hAnsi="Arial" w:cs="Arial"/>
                <w:b/>
                <w:color w:val="002060"/>
                <w:sz w:val="20"/>
                <w:szCs w:val="20"/>
                <w:lang w:val="en-GB"/>
              </w:rPr>
              <w:t xml:space="preserve">Relationship between organic pollution, microbial indicators, and surface water quality in the Can </w:t>
            </w:r>
            <w:proofErr w:type="spellStart"/>
            <w:r w:rsidRPr="00F37C19">
              <w:rPr>
                <w:rFonts w:ascii="Arial" w:hAnsi="Arial" w:cs="Arial"/>
                <w:b/>
                <w:color w:val="002060"/>
                <w:sz w:val="20"/>
                <w:szCs w:val="20"/>
                <w:lang w:val="en-GB"/>
              </w:rPr>
              <w:t>Gio</w:t>
            </w:r>
            <w:proofErr w:type="spellEnd"/>
            <w:r w:rsidRPr="00F37C19">
              <w:rPr>
                <w:rFonts w:ascii="Arial" w:hAnsi="Arial" w:cs="Arial"/>
                <w:b/>
                <w:color w:val="002060"/>
                <w:sz w:val="20"/>
                <w:szCs w:val="20"/>
                <w:lang w:val="en-GB"/>
              </w:rPr>
              <w:t xml:space="preserve"> estuary, Vietnam</w:t>
            </w:r>
          </w:p>
        </w:tc>
      </w:tr>
      <w:tr w:rsidR="00540FC0" w:rsidRPr="00F37C19" w14:paraId="59213F58" w14:textId="77777777">
        <w:trPr>
          <w:trHeight w:val="20"/>
          <w:jc w:val="center"/>
        </w:trPr>
        <w:tc>
          <w:tcPr>
            <w:tcW w:w="1186" w:type="pct"/>
          </w:tcPr>
          <w:p w14:paraId="609FE7FD" w14:textId="77777777" w:rsidR="00540FC0" w:rsidRPr="00F37C19" w:rsidRDefault="00465690">
            <w:pPr>
              <w:pStyle w:val="BodyText"/>
              <w:ind w:left="90"/>
              <w:jc w:val="left"/>
              <w:rPr>
                <w:rFonts w:ascii="Arial" w:hAnsi="Arial" w:cs="Arial"/>
                <w:bCs/>
                <w:sz w:val="20"/>
                <w:szCs w:val="20"/>
                <w:lang w:val="en-GB" w:eastAsia="en-US"/>
              </w:rPr>
            </w:pPr>
            <w:r w:rsidRPr="00F37C19">
              <w:rPr>
                <w:rFonts w:ascii="Arial" w:hAnsi="Arial" w:cs="Arial"/>
                <w:bCs/>
                <w:sz w:val="20"/>
                <w:szCs w:val="20"/>
                <w:lang w:val="en-GB" w:eastAsia="en-US"/>
              </w:rPr>
              <w:t>Type of the Article</w:t>
            </w:r>
          </w:p>
        </w:tc>
        <w:tc>
          <w:tcPr>
            <w:tcW w:w="3814" w:type="pct"/>
          </w:tcPr>
          <w:p w14:paraId="7193B737" w14:textId="77777777" w:rsidR="00540FC0" w:rsidRPr="00F37C19" w:rsidRDefault="00465690">
            <w:pPr>
              <w:pStyle w:val="NormalWeb"/>
              <w:spacing w:before="0" w:beforeAutospacing="0" w:after="0" w:afterAutospacing="0"/>
              <w:rPr>
                <w:rFonts w:ascii="Arial" w:hAnsi="Arial" w:cs="Arial"/>
                <w:b/>
                <w:color w:val="002060"/>
                <w:sz w:val="20"/>
                <w:szCs w:val="20"/>
                <w:lang w:val="en-GB"/>
              </w:rPr>
            </w:pPr>
            <w:r w:rsidRPr="00F37C19">
              <w:rPr>
                <w:rFonts w:ascii="Arial" w:hAnsi="Arial" w:cs="Arial"/>
                <w:b/>
                <w:color w:val="002060"/>
                <w:sz w:val="20"/>
                <w:szCs w:val="20"/>
                <w:lang w:val="en-GB"/>
              </w:rPr>
              <w:t>Research Article</w:t>
            </w:r>
          </w:p>
          <w:p w14:paraId="4AE89ECF" w14:textId="77777777" w:rsidR="00540FC0" w:rsidRPr="00F37C19" w:rsidRDefault="00540FC0">
            <w:pPr>
              <w:pStyle w:val="NormalWeb"/>
              <w:spacing w:before="0" w:beforeAutospacing="0" w:after="0" w:afterAutospacing="0"/>
              <w:rPr>
                <w:rFonts w:ascii="Arial" w:hAnsi="Arial" w:cs="Arial"/>
                <w:b/>
                <w:color w:val="002060"/>
                <w:sz w:val="20"/>
                <w:szCs w:val="20"/>
                <w:lang w:val="en-GB"/>
              </w:rPr>
            </w:pPr>
          </w:p>
        </w:tc>
      </w:tr>
    </w:tbl>
    <w:p w14:paraId="6B87EC22" w14:textId="77777777" w:rsidR="00540FC0" w:rsidRPr="00F37C19" w:rsidRDefault="00540FC0">
      <w:pPr>
        <w:pStyle w:val="BodyText"/>
        <w:rPr>
          <w:rFonts w:ascii="Arial" w:hAnsi="Arial" w:cs="Arial"/>
          <w:i/>
          <w:sz w:val="20"/>
          <w:szCs w:val="20"/>
          <w:u w:val="single"/>
          <w:lang w:val="en-GB"/>
        </w:rPr>
      </w:pPr>
    </w:p>
    <w:p w14:paraId="70CA8294" w14:textId="77777777" w:rsidR="00540FC0" w:rsidRPr="00F37C19" w:rsidRDefault="00540FC0">
      <w:pPr>
        <w:pStyle w:val="BodyText"/>
        <w:rPr>
          <w:rFonts w:ascii="Arial" w:hAnsi="Arial" w:cs="Arial"/>
          <w:sz w:val="20"/>
          <w:szCs w:val="20"/>
          <w:lang w:val="en-GB"/>
        </w:rPr>
      </w:pPr>
    </w:p>
    <w:p w14:paraId="24004BF2" w14:textId="77777777" w:rsidR="00540FC0" w:rsidRPr="00F37C19" w:rsidRDefault="00540FC0">
      <w:pPr>
        <w:pStyle w:val="BodyText"/>
        <w:rPr>
          <w:rFonts w:ascii="Arial" w:hAnsi="Arial" w:cs="Arial"/>
          <w:sz w:val="20"/>
          <w:szCs w:val="20"/>
          <w:lang w:val="en-GB"/>
        </w:rPr>
      </w:pPr>
    </w:p>
    <w:p w14:paraId="3A6E5736" w14:textId="77777777" w:rsidR="00540FC0" w:rsidRPr="00F37C19" w:rsidRDefault="00465690">
      <w:pPr>
        <w:pStyle w:val="BodyText"/>
        <w:rPr>
          <w:rFonts w:ascii="Arial" w:hAnsi="Arial" w:cs="Arial"/>
          <w:b/>
          <w:sz w:val="20"/>
          <w:szCs w:val="20"/>
          <w:u w:val="single"/>
          <w:lang w:val="en-GB"/>
        </w:rPr>
      </w:pPr>
      <w:r w:rsidRPr="00F37C19">
        <w:rPr>
          <w:rFonts w:ascii="Arial" w:hAnsi="Arial" w:cs="Arial"/>
          <w:b/>
          <w:sz w:val="20"/>
          <w:szCs w:val="20"/>
          <w:highlight w:val="yellow"/>
          <w:u w:val="single"/>
          <w:lang w:val="en-GB"/>
        </w:rPr>
        <w:t>PART 1 (Importance of the manuscript)</w:t>
      </w:r>
      <w:r w:rsidRPr="00F37C19">
        <w:rPr>
          <w:rFonts w:ascii="Arial" w:hAnsi="Arial" w:cs="Arial"/>
          <w:b/>
          <w:sz w:val="20"/>
          <w:szCs w:val="20"/>
          <w:u w:val="single"/>
          <w:lang w:val="en-GB"/>
        </w:rPr>
        <w:t xml:space="preserve"> </w:t>
      </w:r>
    </w:p>
    <w:p w14:paraId="3614735B" w14:textId="77777777" w:rsidR="00540FC0" w:rsidRPr="00F37C19" w:rsidRDefault="00540FC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40FC0" w:rsidRPr="00F37C19" w14:paraId="743C5BA9" w14:textId="77777777">
        <w:trPr>
          <w:trHeight w:val="20"/>
          <w:jc w:val="center"/>
        </w:trPr>
        <w:tc>
          <w:tcPr>
            <w:tcW w:w="1789" w:type="pct"/>
            <w:noWrap/>
          </w:tcPr>
          <w:p w14:paraId="499A4180" w14:textId="77777777" w:rsidR="00540FC0" w:rsidRPr="00F37C19" w:rsidRDefault="00540FC0">
            <w:pPr>
              <w:pStyle w:val="Heading2"/>
              <w:jc w:val="left"/>
              <w:rPr>
                <w:rFonts w:ascii="Arial" w:hAnsi="Arial" w:cs="Arial"/>
                <w:lang w:val="en-GB" w:eastAsia="en-US"/>
              </w:rPr>
            </w:pPr>
          </w:p>
        </w:tc>
        <w:tc>
          <w:tcPr>
            <w:tcW w:w="1844" w:type="pct"/>
          </w:tcPr>
          <w:p w14:paraId="3DCFA45E" w14:textId="77777777" w:rsidR="00540FC0" w:rsidRPr="00F37C19" w:rsidRDefault="00465690">
            <w:pPr>
              <w:pStyle w:val="Heading2"/>
              <w:jc w:val="left"/>
              <w:rPr>
                <w:rFonts w:ascii="Arial" w:hAnsi="Arial" w:cs="Arial"/>
                <w:lang w:val="en-GB" w:eastAsia="en-US"/>
              </w:rPr>
            </w:pPr>
            <w:r w:rsidRPr="00F37C19">
              <w:rPr>
                <w:rFonts w:ascii="Arial" w:hAnsi="Arial" w:cs="Arial"/>
                <w:lang w:val="en-GB" w:eastAsia="en-US"/>
              </w:rPr>
              <w:t>Comments of the Reviewers</w:t>
            </w:r>
          </w:p>
        </w:tc>
        <w:tc>
          <w:tcPr>
            <w:tcW w:w="1367" w:type="pct"/>
          </w:tcPr>
          <w:p w14:paraId="61E16DF5" w14:textId="77777777" w:rsidR="00540FC0" w:rsidRPr="00F37C19" w:rsidRDefault="00465690">
            <w:pPr>
              <w:spacing w:after="160" w:line="259" w:lineRule="auto"/>
              <w:rPr>
                <w:rFonts w:ascii="Arial" w:eastAsia="Calibri" w:hAnsi="Arial" w:cs="Arial"/>
                <w:kern w:val="2"/>
                <w:sz w:val="20"/>
                <w:szCs w:val="20"/>
                <w:lang w:val="en-GB"/>
              </w:rPr>
            </w:pPr>
            <w:r w:rsidRPr="00F37C19">
              <w:rPr>
                <w:rFonts w:ascii="Arial" w:eastAsia="Calibri" w:hAnsi="Arial" w:cs="Arial"/>
                <w:b/>
                <w:kern w:val="2"/>
                <w:sz w:val="20"/>
                <w:szCs w:val="20"/>
                <w:lang w:val="en-GB"/>
              </w:rPr>
              <w:t>Author’s Feedback</w:t>
            </w:r>
            <w:r w:rsidRPr="00F37C19">
              <w:rPr>
                <w:rFonts w:ascii="Arial" w:eastAsia="Calibri" w:hAnsi="Arial" w:cs="Arial"/>
                <w:kern w:val="2"/>
                <w:sz w:val="20"/>
                <w:szCs w:val="20"/>
                <w:lang w:val="en-GB"/>
              </w:rPr>
              <w:t xml:space="preserve"> </w:t>
            </w:r>
          </w:p>
          <w:p w14:paraId="2044389B" w14:textId="77777777" w:rsidR="00540FC0" w:rsidRPr="00F37C19" w:rsidRDefault="00540FC0">
            <w:pPr>
              <w:pStyle w:val="Heading2"/>
              <w:jc w:val="left"/>
              <w:rPr>
                <w:rFonts w:ascii="Arial" w:hAnsi="Arial" w:cs="Arial"/>
                <w:b w:val="0"/>
                <w:lang w:val="en-GB" w:eastAsia="en-US"/>
              </w:rPr>
            </w:pPr>
          </w:p>
        </w:tc>
      </w:tr>
      <w:tr w:rsidR="00540FC0" w:rsidRPr="00F37C19" w14:paraId="273FA253" w14:textId="77777777">
        <w:trPr>
          <w:trHeight w:val="20"/>
          <w:jc w:val="center"/>
        </w:trPr>
        <w:tc>
          <w:tcPr>
            <w:tcW w:w="1789" w:type="pct"/>
            <w:noWrap/>
          </w:tcPr>
          <w:p w14:paraId="4A955BEE" w14:textId="77777777" w:rsidR="00540FC0" w:rsidRPr="00F37C19" w:rsidRDefault="00465690">
            <w:pPr>
              <w:rPr>
                <w:rFonts w:ascii="Arial" w:eastAsia="MS Mincho" w:hAnsi="Arial" w:cs="Arial"/>
                <w:bCs/>
                <w:sz w:val="20"/>
                <w:szCs w:val="20"/>
                <w:lang w:val="en-GB"/>
              </w:rPr>
            </w:pPr>
            <w:r w:rsidRPr="00F37C19">
              <w:rPr>
                <w:rFonts w:ascii="Arial" w:hAnsi="Arial" w:cs="Arial"/>
                <w:b/>
                <w:bCs/>
                <w:sz w:val="20"/>
                <w:szCs w:val="20"/>
                <w:lang w:val="en-GB"/>
              </w:rPr>
              <w:t>Please write a few sentences regarding the importance of this manuscript for the scientific community.</w:t>
            </w:r>
            <w:r w:rsidRPr="00F37C19">
              <w:rPr>
                <w:rFonts w:ascii="Arial" w:hAnsi="Arial" w:cs="Arial"/>
                <w:bCs/>
                <w:sz w:val="20"/>
                <w:szCs w:val="20"/>
                <w:lang w:val="en-GB"/>
              </w:rPr>
              <w:t xml:space="preserve"> A minimum of 3-4 sentences may be required for this part.</w:t>
            </w:r>
          </w:p>
        </w:tc>
        <w:tc>
          <w:tcPr>
            <w:tcW w:w="1844" w:type="pct"/>
          </w:tcPr>
          <w:p w14:paraId="5EF484EA" w14:textId="7FC686BE" w:rsidR="00540FC0" w:rsidRPr="00F37C19" w:rsidRDefault="00E07989" w:rsidP="00E07989">
            <w:pPr>
              <w:pStyle w:val="ListParagraph"/>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The present research used data from the past research and investigated the relationship between organic pollution, microbial indicators, and surface water quality in the Can </w:t>
            </w:r>
            <w:proofErr w:type="spellStart"/>
            <w:r w:rsidRPr="00F37C19">
              <w:rPr>
                <w:rFonts w:ascii="Arial" w:hAnsi="Arial" w:cs="Arial"/>
                <w:b/>
                <w:bCs/>
                <w:color w:val="002060"/>
                <w:sz w:val="20"/>
                <w:szCs w:val="20"/>
                <w:lang w:val="en-GB"/>
              </w:rPr>
              <w:t>Gio</w:t>
            </w:r>
            <w:proofErr w:type="spellEnd"/>
            <w:r w:rsidRPr="00F37C19">
              <w:rPr>
                <w:rFonts w:ascii="Arial" w:hAnsi="Arial" w:cs="Arial"/>
                <w:b/>
                <w:bCs/>
                <w:color w:val="002060"/>
                <w:sz w:val="20"/>
                <w:szCs w:val="20"/>
                <w:lang w:val="en-GB"/>
              </w:rPr>
              <w:t xml:space="preserve"> estuary, Vietnam. The same data has been already used by other two publications i.e. </w:t>
            </w:r>
            <w:proofErr w:type="spellStart"/>
            <w:r w:rsidRPr="00F37C19">
              <w:rPr>
                <w:rFonts w:ascii="Arial" w:hAnsi="Arial" w:cs="Arial"/>
                <w:b/>
                <w:bCs/>
                <w:color w:val="002060"/>
                <w:sz w:val="20"/>
                <w:szCs w:val="20"/>
                <w:lang w:val="en-GB"/>
              </w:rPr>
              <w:t>Trung</w:t>
            </w:r>
            <w:proofErr w:type="spellEnd"/>
            <w:r w:rsidRPr="00F37C19">
              <w:rPr>
                <w:rFonts w:ascii="Arial" w:hAnsi="Arial" w:cs="Arial"/>
                <w:b/>
                <w:bCs/>
                <w:color w:val="002060"/>
                <w:sz w:val="20"/>
                <w:szCs w:val="20"/>
                <w:lang w:val="en-GB"/>
              </w:rPr>
              <w:t xml:space="preserve"> et al, (2025, 2026). Hence the research contribution looks insufficient.</w:t>
            </w:r>
          </w:p>
        </w:tc>
        <w:tc>
          <w:tcPr>
            <w:tcW w:w="1367" w:type="pct"/>
          </w:tcPr>
          <w:p w14:paraId="659BDB79" w14:textId="77777777" w:rsidR="00540FC0" w:rsidRPr="00F37C19" w:rsidRDefault="00540FC0">
            <w:pPr>
              <w:pStyle w:val="Heading2"/>
              <w:jc w:val="left"/>
              <w:rPr>
                <w:rFonts w:ascii="Arial" w:hAnsi="Arial" w:cs="Arial"/>
                <w:b w:val="0"/>
                <w:lang w:val="en-GB" w:eastAsia="en-US"/>
              </w:rPr>
            </w:pPr>
          </w:p>
        </w:tc>
      </w:tr>
    </w:tbl>
    <w:p w14:paraId="4F431D2C" w14:textId="77777777" w:rsidR="00540FC0" w:rsidRPr="00F37C19" w:rsidRDefault="00540FC0">
      <w:pPr>
        <w:rPr>
          <w:rFonts w:ascii="Arial" w:hAnsi="Arial" w:cs="Arial"/>
          <w:sz w:val="20"/>
          <w:szCs w:val="20"/>
          <w:lang w:val="en-GB"/>
        </w:rPr>
      </w:pPr>
    </w:p>
    <w:p w14:paraId="4098B141" w14:textId="5B972B00" w:rsidR="00540FC0" w:rsidRPr="00F37C19" w:rsidRDefault="00540FC0">
      <w:pPr>
        <w:rPr>
          <w:rFonts w:ascii="Arial" w:hAnsi="Arial" w:cs="Arial"/>
          <w:sz w:val="20"/>
          <w:szCs w:val="20"/>
          <w:lang w:val="en-GB"/>
        </w:rPr>
      </w:pPr>
    </w:p>
    <w:p w14:paraId="3CD4DD1C" w14:textId="77777777" w:rsidR="00540FC0" w:rsidRPr="00F37C19" w:rsidRDefault="00465690">
      <w:pPr>
        <w:pStyle w:val="Heading2"/>
        <w:jc w:val="left"/>
        <w:rPr>
          <w:rFonts w:ascii="Arial" w:hAnsi="Arial" w:cs="Arial"/>
          <w:highlight w:val="yellow"/>
          <w:u w:val="single"/>
          <w:lang w:val="en-GB" w:eastAsia="en-US"/>
        </w:rPr>
      </w:pPr>
      <w:r w:rsidRPr="00F37C19">
        <w:rPr>
          <w:rFonts w:ascii="Arial" w:hAnsi="Arial" w:cs="Arial"/>
          <w:highlight w:val="yellow"/>
          <w:u w:val="single"/>
          <w:lang w:val="en-GB" w:eastAsia="en-US"/>
        </w:rPr>
        <w:t>PART 2.1 (Objective Evaluation)</w:t>
      </w:r>
    </w:p>
    <w:p w14:paraId="4D33547C" w14:textId="77777777" w:rsidR="00540FC0" w:rsidRPr="00F37C19"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40FC0" w:rsidRPr="00F37C19" w14:paraId="09EB0791" w14:textId="77777777">
        <w:trPr>
          <w:trHeight w:val="20"/>
          <w:tblHeader/>
          <w:jc w:val="center"/>
        </w:trPr>
        <w:tc>
          <w:tcPr>
            <w:tcW w:w="1790" w:type="pct"/>
            <w:noWrap/>
          </w:tcPr>
          <w:p w14:paraId="453D06AB" w14:textId="77777777" w:rsidR="00540FC0" w:rsidRPr="00F37C19" w:rsidRDefault="00540FC0">
            <w:pPr>
              <w:pStyle w:val="Heading2"/>
              <w:jc w:val="left"/>
              <w:rPr>
                <w:rFonts w:ascii="Arial" w:hAnsi="Arial" w:cs="Arial"/>
                <w:lang w:val="en-GB" w:eastAsia="en-US"/>
              </w:rPr>
            </w:pPr>
          </w:p>
        </w:tc>
        <w:tc>
          <w:tcPr>
            <w:tcW w:w="1843" w:type="pct"/>
          </w:tcPr>
          <w:p w14:paraId="51359DFE" w14:textId="77777777" w:rsidR="00540FC0" w:rsidRPr="00F37C19" w:rsidRDefault="00465690">
            <w:pPr>
              <w:pStyle w:val="Heading2"/>
              <w:jc w:val="left"/>
              <w:rPr>
                <w:rFonts w:ascii="Arial" w:hAnsi="Arial" w:cs="Arial"/>
                <w:lang w:val="en-GB" w:eastAsia="en-US"/>
              </w:rPr>
            </w:pPr>
            <w:r w:rsidRPr="00F37C19">
              <w:rPr>
                <w:rFonts w:ascii="Arial" w:hAnsi="Arial" w:cs="Arial"/>
                <w:lang w:val="en-GB" w:eastAsia="en-US"/>
              </w:rPr>
              <w:t>Rating of the Reviewers</w:t>
            </w:r>
          </w:p>
        </w:tc>
        <w:tc>
          <w:tcPr>
            <w:tcW w:w="1367" w:type="pct"/>
          </w:tcPr>
          <w:p w14:paraId="10FB0B3E" w14:textId="77777777" w:rsidR="00540FC0" w:rsidRPr="00F37C19" w:rsidRDefault="00465690">
            <w:pPr>
              <w:spacing w:after="160" w:line="259" w:lineRule="auto"/>
              <w:rPr>
                <w:rFonts w:ascii="Arial" w:hAnsi="Arial" w:cs="Arial"/>
                <w:b/>
                <w:sz w:val="20"/>
                <w:szCs w:val="20"/>
                <w:lang w:val="en-GB"/>
              </w:rPr>
            </w:pPr>
            <w:r w:rsidRPr="00F37C19">
              <w:rPr>
                <w:rFonts w:ascii="Arial" w:eastAsia="Calibri" w:hAnsi="Arial" w:cs="Arial"/>
                <w:b/>
                <w:kern w:val="2"/>
                <w:sz w:val="20"/>
                <w:szCs w:val="20"/>
                <w:lang w:val="en-GB"/>
              </w:rPr>
              <w:t>Author’s Feedback</w:t>
            </w:r>
            <w:r w:rsidRPr="00F37C19">
              <w:rPr>
                <w:rFonts w:ascii="Arial" w:eastAsia="Calibri" w:hAnsi="Arial" w:cs="Arial"/>
                <w:kern w:val="2"/>
                <w:sz w:val="20"/>
                <w:szCs w:val="20"/>
                <w:lang w:val="en-GB"/>
              </w:rPr>
              <w:t xml:space="preserve"> </w:t>
            </w:r>
          </w:p>
        </w:tc>
      </w:tr>
      <w:tr w:rsidR="00540FC0" w:rsidRPr="00F37C19" w14:paraId="4CC39306" w14:textId="77777777">
        <w:trPr>
          <w:trHeight w:val="20"/>
          <w:jc w:val="center"/>
        </w:trPr>
        <w:tc>
          <w:tcPr>
            <w:tcW w:w="1790" w:type="pct"/>
            <w:noWrap/>
          </w:tcPr>
          <w:p w14:paraId="188E0871" w14:textId="77777777" w:rsidR="00540FC0" w:rsidRPr="00F37C19" w:rsidRDefault="00465690">
            <w:pPr>
              <w:rPr>
                <w:rFonts w:ascii="Arial" w:hAnsi="Arial" w:cs="Arial"/>
                <w:b/>
                <w:bCs/>
                <w:sz w:val="20"/>
                <w:szCs w:val="20"/>
                <w:lang w:val="en-GB"/>
              </w:rPr>
            </w:pPr>
            <w:r w:rsidRPr="00F37C19">
              <w:rPr>
                <w:rFonts w:ascii="Arial" w:hAnsi="Arial" w:cs="Arial"/>
                <w:b/>
                <w:bCs/>
                <w:sz w:val="20"/>
                <w:szCs w:val="20"/>
                <w:lang w:val="en-GB"/>
              </w:rPr>
              <w:t xml:space="preserve">1. Is the title clear and appropriate for the study? </w:t>
            </w:r>
          </w:p>
          <w:p w14:paraId="1BE68476"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75745930" w14:textId="77777777" w:rsidR="00540FC0" w:rsidRPr="00F37C19" w:rsidRDefault="00465690">
            <w:pPr>
              <w:rPr>
                <w:rFonts w:ascii="Arial" w:hAnsi="Arial" w:cs="Arial"/>
                <w:sz w:val="20"/>
                <w:szCs w:val="20"/>
                <w:u w:val="single"/>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E7ABB" w14:textId="3120DA70"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[4</w:t>
            </w:r>
            <w:r w:rsidR="00D23134" w:rsidRPr="00F37C19">
              <w:rPr>
                <w:rFonts w:ascii="Arial" w:hAnsi="Arial" w:cs="Arial"/>
                <w:b/>
                <w:bCs/>
                <w:color w:val="002060"/>
                <w:sz w:val="20"/>
                <w:szCs w:val="20"/>
                <w:lang w:val="en-GB"/>
              </w:rPr>
              <w:t>] The</w:t>
            </w:r>
            <w:r w:rsidR="00E07989" w:rsidRPr="00F37C19">
              <w:rPr>
                <w:rFonts w:ascii="Arial" w:hAnsi="Arial" w:cs="Arial"/>
                <w:b/>
                <w:bCs/>
                <w:color w:val="002060"/>
                <w:sz w:val="20"/>
                <w:szCs w:val="20"/>
                <w:lang w:val="en-GB"/>
              </w:rPr>
              <w:t xml:space="preserve"> title of “Relationship between organic pollution, microbial indicators, and surface water quality in the Can </w:t>
            </w:r>
            <w:proofErr w:type="spellStart"/>
            <w:r w:rsidR="00E07989" w:rsidRPr="00F37C19">
              <w:rPr>
                <w:rFonts w:ascii="Arial" w:hAnsi="Arial" w:cs="Arial"/>
                <w:b/>
                <w:bCs/>
                <w:color w:val="002060"/>
                <w:sz w:val="20"/>
                <w:szCs w:val="20"/>
                <w:lang w:val="en-GB"/>
              </w:rPr>
              <w:t>Gio</w:t>
            </w:r>
            <w:proofErr w:type="spellEnd"/>
            <w:r w:rsidR="00E07989" w:rsidRPr="00F37C19">
              <w:rPr>
                <w:rFonts w:ascii="Arial" w:hAnsi="Arial" w:cs="Arial"/>
                <w:b/>
                <w:bCs/>
                <w:color w:val="002060"/>
                <w:sz w:val="20"/>
                <w:szCs w:val="20"/>
                <w:lang w:val="en-GB"/>
              </w:rPr>
              <w:t xml:space="preserve"> estuary, Vietnam” looks okay</w:t>
            </w:r>
          </w:p>
        </w:tc>
        <w:tc>
          <w:tcPr>
            <w:tcW w:w="1367" w:type="pct"/>
          </w:tcPr>
          <w:p w14:paraId="740707CF" w14:textId="77777777" w:rsidR="00540FC0" w:rsidRPr="00F37C19" w:rsidRDefault="00540FC0">
            <w:pPr>
              <w:pStyle w:val="Heading2"/>
              <w:jc w:val="left"/>
              <w:rPr>
                <w:rFonts w:ascii="Arial" w:hAnsi="Arial" w:cs="Arial"/>
                <w:b w:val="0"/>
                <w:lang w:val="en-GB" w:eastAsia="en-US"/>
              </w:rPr>
            </w:pPr>
          </w:p>
        </w:tc>
      </w:tr>
      <w:tr w:rsidR="00540FC0" w:rsidRPr="00F37C19" w14:paraId="0E659D87" w14:textId="77777777">
        <w:trPr>
          <w:trHeight w:val="20"/>
          <w:jc w:val="center"/>
        </w:trPr>
        <w:tc>
          <w:tcPr>
            <w:tcW w:w="1790" w:type="pct"/>
            <w:noWrap/>
          </w:tcPr>
          <w:p w14:paraId="05EC2CB8" w14:textId="77777777" w:rsidR="00540FC0" w:rsidRPr="00F37C19" w:rsidRDefault="00465690">
            <w:pPr>
              <w:pStyle w:val="Heading2"/>
              <w:jc w:val="left"/>
              <w:rPr>
                <w:rFonts w:ascii="Arial" w:hAnsi="Arial" w:cs="Arial"/>
                <w:lang w:val="en-GB" w:eastAsia="en-US"/>
              </w:rPr>
            </w:pPr>
            <w:r w:rsidRPr="00F37C19">
              <w:rPr>
                <w:rFonts w:ascii="Arial" w:hAnsi="Arial" w:cs="Arial"/>
                <w:lang w:val="en-GB" w:eastAsia="en-US"/>
              </w:rPr>
              <w:t xml:space="preserve">2. Is the abstract of the article comprehensive? </w:t>
            </w:r>
          </w:p>
          <w:p w14:paraId="507C32A9"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47B0507D"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0CB61B" w14:textId="6FC5743F"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[4] </w:t>
            </w:r>
            <w:r w:rsidR="00E07989" w:rsidRPr="00F37C19">
              <w:rPr>
                <w:rFonts w:ascii="Arial" w:hAnsi="Arial" w:cs="Arial"/>
                <w:b/>
                <w:bCs/>
                <w:color w:val="002060"/>
                <w:sz w:val="20"/>
                <w:szCs w:val="20"/>
                <w:lang w:val="en-GB"/>
              </w:rPr>
              <w:t>The abstract is okay.</w:t>
            </w:r>
          </w:p>
        </w:tc>
        <w:tc>
          <w:tcPr>
            <w:tcW w:w="1367" w:type="pct"/>
          </w:tcPr>
          <w:p w14:paraId="4CB31CD3" w14:textId="77777777" w:rsidR="00540FC0" w:rsidRPr="00F37C19" w:rsidRDefault="00540FC0">
            <w:pPr>
              <w:pStyle w:val="Heading2"/>
              <w:jc w:val="left"/>
              <w:rPr>
                <w:rFonts w:ascii="Arial" w:hAnsi="Arial" w:cs="Arial"/>
                <w:b w:val="0"/>
                <w:lang w:val="en-GB" w:eastAsia="en-US"/>
              </w:rPr>
            </w:pPr>
          </w:p>
        </w:tc>
      </w:tr>
      <w:tr w:rsidR="00540FC0" w:rsidRPr="00F37C19" w14:paraId="5052AA43" w14:textId="77777777">
        <w:trPr>
          <w:trHeight w:val="20"/>
          <w:jc w:val="center"/>
        </w:trPr>
        <w:tc>
          <w:tcPr>
            <w:tcW w:w="1790" w:type="pct"/>
            <w:noWrap/>
          </w:tcPr>
          <w:p w14:paraId="6B58F378" w14:textId="77777777" w:rsidR="00540FC0" w:rsidRPr="00F37C19" w:rsidRDefault="00465690">
            <w:pPr>
              <w:pStyle w:val="Heading2"/>
              <w:jc w:val="left"/>
              <w:rPr>
                <w:rFonts w:ascii="Arial" w:hAnsi="Arial" w:cs="Arial"/>
                <w:lang w:val="en-GB"/>
              </w:rPr>
            </w:pPr>
            <w:r w:rsidRPr="00F37C19">
              <w:rPr>
                <w:rFonts w:ascii="Arial" w:hAnsi="Arial" w:cs="Arial"/>
                <w:lang w:val="en-GB"/>
              </w:rPr>
              <w:t>3. Are the keywords appropriate and useful?</w:t>
            </w:r>
          </w:p>
          <w:p w14:paraId="4E8141F9"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4FCCBF34" w14:textId="77777777" w:rsidR="00540FC0" w:rsidRPr="00F37C19" w:rsidRDefault="00465690">
            <w:pPr>
              <w:rPr>
                <w:rFonts w:ascii="Arial" w:hAnsi="Arial" w:cs="Arial"/>
                <w:sz w:val="20"/>
                <w:szCs w:val="20"/>
                <w:lang w:val="en-GB" w:eastAsia="x-none"/>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D00E3F" w14:textId="73774C41"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[4] </w:t>
            </w:r>
            <w:r w:rsidR="00E07989" w:rsidRPr="00F37C19">
              <w:rPr>
                <w:rFonts w:ascii="Arial" w:hAnsi="Arial" w:cs="Arial"/>
                <w:b/>
                <w:bCs/>
                <w:color w:val="002060"/>
                <w:sz w:val="20"/>
                <w:szCs w:val="20"/>
                <w:lang w:val="en-GB"/>
              </w:rPr>
              <w:t>Keywords are good.</w:t>
            </w:r>
          </w:p>
        </w:tc>
        <w:tc>
          <w:tcPr>
            <w:tcW w:w="1367" w:type="pct"/>
          </w:tcPr>
          <w:p w14:paraId="54BF775A" w14:textId="77777777" w:rsidR="00540FC0" w:rsidRPr="00F37C19" w:rsidRDefault="00540FC0">
            <w:pPr>
              <w:pStyle w:val="Heading2"/>
              <w:jc w:val="left"/>
              <w:rPr>
                <w:rFonts w:ascii="Arial" w:hAnsi="Arial" w:cs="Arial"/>
                <w:b w:val="0"/>
                <w:lang w:val="en-GB" w:eastAsia="en-US"/>
              </w:rPr>
            </w:pPr>
          </w:p>
        </w:tc>
      </w:tr>
      <w:tr w:rsidR="00540FC0" w:rsidRPr="00F37C19" w14:paraId="0B0F4199" w14:textId="77777777">
        <w:trPr>
          <w:trHeight w:val="20"/>
          <w:jc w:val="center"/>
        </w:trPr>
        <w:tc>
          <w:tcPr>
            <w:tcW w:w="1790" w:type="pct"/>
            <w:noWrap/>
          </w:tcPr>
          <w:p w14:paraId="0E5A9BC4" w14:textId="77777777" w:rsidR="00540FC0" w:rsidRPr="00F37C19" w:rsidRDefault="00465690">
            <w:pPr>
              <w:pStyle w:val="Heading2"/>
              <w:jc w:val="left"/>
              <w:rPr>
                <w:rFonts w:ascii="Arial" w:hAnsi="Arial" w:cs="Arial"/>
                <w:lang w:val="en-GB"/>
              </w:rPr>
            </w:pPr>
            <w:r w:rsidRPr="00F37C19">
              <w:rPr>
                <w:rFonts w:ascii="Arial" w:hAnsi="Arial" w:cs="Arial"/>
                <w:lang w:val="en-GB"/>
              </w:rPr>
              <w:t>4. Is the background information of the paper sufficient and well organized?</w:t>
            </w:r>
          </w:p>
          <w:p w14:paraId="4516765C"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09C77E31" w14:textId="77777777" w:rsidR="00540FC0" w:rsidRPr="00F37C19" w:rsidRDefault="00465690">
            <w:pPr>
              <w:rPr>
                <w:rFonts w:ascii="Arial" w:hAnsi="Arial" w:cs="Arial"/>
                <w:sz w:val="20"/>
                <w:szCs w:val="20"/>
                <w:lang w:val="en-GB" w:eastAsia="x-none"/>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40DE50" w14:textId="5E0526FD"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E07989" w:rsidRPr="00F37C19">
              <w:rPr>
                <w:rFonts w:ascii="Arial" w:hAnsi="Arial" w:cs="Arial"/>
                <w:b/>
                <w:bCs/>
                <w:color w:val="002060"/>
                <w:sz w:val="20"/>
                <w:szCs w:val="20"/>
                <w:lang w:val="en-GB"/>
              </w:rPr>
              <w:t>It looks satisfactory. The background information skips several high impact factor Scopus indexed journal publications.</w:t>
            </w:r>
          </w:p>
        </w:tc>
        <w:tc>
          <w:tcPr>
            <w:tcW w:w="1367" w:type="pct"/>
          </w:tcPr>
          <w:p w14:paraId="649D8BF6" w14:textId="77777777" w:rsidR="00540FC0" w:rsidRPr="00F37C19" w:rsidRDefault="00540FC0">
            <w:pPr>
              <w:pStyle w:val="Heading2"/>
              <w:jc w:val="left"/>
              <w:rPr>
                <w:rFonts w:ascii="Arial" w:hAnsi="Arial" w:cs="Arial"/>
                <w:b w:val="0"/>
                <w:lang w:val="en-GB" w:eastAsia="en-US"/>
              </w:rPr>
            </w:pPr>
          </w:p>
        </w:tc>
      </w:tr>
      <w:tr w:rsidR="00540FC0" w:rsidRPr="00F37C19" w14:paraId="16357AE7" w14:textId="77777777">
        <w:trPr>
          <w:trHeight w:val="20"/>
          <w:jc w:val="center"/>
        </w:trPr>
        <w:tc>
          <w:tcPr>
            <w:tcW w:w="1790" w:type="pct"/>
            <w:noWrap/>
          </w:tcPr>
          <w:p w14:paraId="63544D44" w14:textId="77777777" w:rsidR="00540FC0" w:rsidRPr="00F37C19" w:rsidRDefault="00465690">
            <w:pPr>
              <w:pStyle w:val="Heading2"/>
              <w:jc w:val="left"/>
              <w:rPr>
                <w:rFonts w:ascii="Arial" w:hAnsi="Arial" w:cs="Arial"/>
                <w:lang w:val="en-GB"/>
              </w:rPr>
            </w:pPr>
            <w:r w:rsidRPr="00F37C19">
              <w:rPr>
                <w:rFonts w:ascii="Arial" w:hAnsi="Arial" w:cs="Arial"/>
                <w:lang w:val="en-GB"/>
              </w:rPr>
              <w:t>5. Are the research objectives/hypotheses clearly stated?</w:t>
            </w:r>
          </w:p>
          <w:p w14:paraId="34251CDE"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0ED15176" w14:textId="77777777" w:rsidR="00540FC0" w:rsidRPr="00F37C19" w:rsidRDefault="00465690">
            <w:pPr>
              <w:rPr>
                <w:rFonts w:ascii="Arial" w:hAnsi="Arial" w:cs="Arial"/>
                <w:sz w:val="20"/>
                <w:szCs w:val="20"/>
                <w:lang w:val="en-GB" w:eastAsia="x-none"/>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2EC30F" w14:textId="72A14E5D"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E07989" w:rsidRPr="00F37C19">
              <w:rPr>
                <w:rFonts w:ascii="Arial" w:hAnsi="Arial" w:cs="Arial"/>
                <w:b/>
                <w:bCs/>
                <w:color w:val="002060"/>
                <w:sz w:val="20"/>
                <w:szCs w:val="20"/>
                <w:lang w:val="en-GB"/>
              </w:rPr>
              <w:t xml:space="preserve">Research objectives </w:t>
            </w:r>
            <w:r w:rsidR="00D23134" w:rsidRPr="00F37C19">
              <w:rPr>
                <w:rFonts w:ascii="Arial" w:hAnsi="Arial" w:cs="Arial"/>
                <w:b/>
                <w:bCs/>
                <w:color w:val="002060"/>
                <w:sz w:val="20"/>
                <w:szCs w:val="20"/>
                <w:lang w:val="en-GB"/>
              </w:rPr>
              <w:t>look</w:t>
            </w:r>
            <w:r w:rsidR="00E07989" w:rsidRPr="00F37C19">
              <w:rPr>
                <w:rFonts w:ascii="Arial" w:hAnsi="Arial" w:cs="Arial"/>
                <w:b/>
                <w:bCs/>
                <w:color w:val="002060"/>
                <w:sz w:val="20"/>
                <w:szCs w:val="20"/>
                <w:lang w:val="en-GB"/>
              </w:rPr>
              <w:t xml:space="preserve"> repeating with past publications.</w:t>
            </w:r>
          </w:p>
        </w:tc>
        <w:tc>
          <w:tcPr>
            <w:tcW w:w="1367" w:type="pct"/>
          </w:tcPr>
          <w:p w14:paraId="0FFDC9DA" w14:textId="77777777" w:rsidR="00540FC0" w:rsidRPr="00F37C19" w:rsidRDefault="00540FC0">
            <w:pPr>
              <w:pStyle w:val="Heading2"/>
              <w:jc w:val="left"/>
              <w:rPr>
                <w:rFonts w:ascii="Arial" w:hAnsi="Arial" w:cs="Arial"/>
                <w:b w:val="0"/>
                <w:lang w:val="en-GB" w:eastAsia="en-US"/>
              </w:rPr>
            </w:pPr>
          </w:p>
        </w:tc>
      </w:tr>
      <w:tr w:rsidR="00540FC0" w:rsidRPr="00F37C19" w14:paraId="780F07B4" w14:textId="77777777">
        <w:trPr>
          <w:trHeight w:val="20"/>
          <w:jc w:val="center"/>
        </w:trPr>
        <w:tc>
          <w:tcPr>
            <w:tcW w:w="1790" w:type="pct"/>
            <w:noWrap/>
          </w:tcPr>
          <w:p w14:paraId="1CB8A711" w14:textId="77777777" w:rsidR="00540FC0" w:rsidRPr="00F37C19" w:rsidRDefault="00465690">
            <w:pPr>
              <w:pStyle w:val="Heading2"/>
              <w:jc w:val="left"/>
              <w:rPr>
                <w:rFonts w:ascii="Arial" w:hAnsi="Arial" w:cs="Arial"/>
                <w:lang w:val="en-GB"/>
              </w:rPr>
            </w:pPr>
            <w:r w:rsidRPr="00F37C19">
              <w:rPr>
                <w:rFonts w:ascii="Arial" w:hAnsi="Arial" w:cs="Arial"/>
                <w:lang w:val="en-GB"/>
              </w:rPr>
              <w:t>6. Is the literature review relevant and up to date?</w:t>
            </w:r>
          </w:p>
          <w:p w14:paraId="72EE0506"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3043ACD2" w14:textId="77777777" w:rsidR="00540FC0" w:rsidRPr="00F37C19" w:rsidRDefault="00465690">
            <w:pPr>
              <w:rPr>
                <w:rFonts w:ascii="Arial" w:hAnsi="Arial" w:cs="Arial"/>
                <w:sz w:val="20"/>
                <w:szCs w:val="20"/>
                <w:lang w:val="en-GB" w:eastAsia="x-none"/>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49AEA9" w14:textId="069843B0"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E07989" w:rsidRPr="00F37C19">
              <w:rPr>
                <w:rFonts w:ascii="Arial" w:hAnsi="Arial" w:cs="Arial"/>
                <w:b/>
                <w:bCs/>
                <w:color w:val="002060"/>
                <w:sz w:val="20"/>
                <w:szCs w:val="20"/>
                <w:lang w:val="en-GB"/>
              </w:rPr>
              <w:t xml:space="preserve">It needs to include several published </w:t>
            </w:r>
            <w:r w:rsidR="0014630B" w:rsidRPr="00F37C19">
              <w:rPr>
                <w:rFonts w:ascii="Arial" w:hAnsi="Arial" w:cs="Arial"/>
                <w:b/>
                <w:bCs/>
                <w:color w:val="002060"/>
                <w:sz w:val="20"/>
                <w:szCs w:val="20"/>
                <w:lang w:val="en-GB"/>
              </w:rPr>
              <w:t>works</w:t>
            </w:r>
            <w:r w:rsidR="00E07989" w:rsidRPr="00F37C19">
              <w:rPr>
                <w:rFonts w:ascii="Arial" w:hAnsi="Arial" w:cs="Arial"/>
                <w:b/>
                <w:bCs/>
                <w:color w:val="002060"/>
                <w:sz w:val="20"/>
                <w:szCs w:val="20"/>
                <w:lang w:val="en-GB"/>
              </w:rPr>
              <w:t>.</w:t>
            </w:r>
          </w:p>
        </w:tc>
        <w:tc>
          <w:tcPr>
            <w:tcW w:w="1367" w:type="pct"/>
          </w:tcPr>
          <w:p w14:paraId="38BE4FFA" w14:textId="77777777" w:rsidR="00540FC0" w:rsidRPr="00F37C19" w:rsidRDefault="00540FC0">
            <w:pPr>
              <w:pStyle w:val="Heading2"/>
              <w:jc w:val="left"/>
              <w:rPr>
                <w:rFonts w:ascii="Arial" w:hAnsi="Arial" w:cs="Arial"/>
                <w:b w:val="0"/>
                <w:lang w:val="en-GB" w:eastAsia="en-US"/>
              </w:rPr>
            </w:pPr>
          </w:p>
        </w:tc>
      </w:tr>
      <w:tr w:rsidR="00540FC0" w:rsidRPr="00F37C19" w14:paraId="1303F630" w14:textId="77777777">
        <w:trPr>
          <w:trHeight w:val="20"/>
          <w:jc w:val="center"/>
        </w:trPr>
        <w:tc>
          <w:tcPr>
            <w:tcW w:w="1790" w:type="pct"/>
            <w:noWrap/>
          </w:tcPr>
          <w:p w14:paraId="73A77514" w14:textId="77777777" w:rsidR="00540FC0" w:rsidRPr="00F37C19" w:rsidRDefault="00465690">
            <w:pPr>
              <w:pStyle w:val="Heading2"/>
              <w:jc w:val="left"/>
              <w:rPr>
                <w:rFonts w:ascii="Arial" w:hAnsi="Arial" w:cs="Arial"/>
                <w:lang w:val="en-GB"/>
              </w:rPr>
            </w:pPr>
            <w:r w:rsidRPr="00F37C19">
              <w:rPr>
                <w:rFonts w:ascii="Arial" w:hAnsi="Arial" w:cs="Arial"/>
                <w:lang w:val="en-GB"/>
              </w:rPr>
              <w:t>7. Is the research methodology appropriate for the study?</w:t>
            </w:r>
          </w:p>
          <w:p w14:paraId="7A4387A8"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0BB840EE"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9F988B" w14:textId="32574125"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14630B" w:rsidRPr="00F37C19">
              <w:rPr>
                <w:rFonts w:ascii="Arial" w:hAnsi="Arial" w:cs="Arial"/>
                <w:b/>
                <w:bCs/>
                <w:color w:val="002060"/>
                <w:sz w:val="20"/>
                <w:szCs w:val="20"/>
                <w:lang w:val="en-GB"/>
              </w:rPr>
              <w:t>The research methodology is referred to the past publication which is not accessible because of the insufficient reference details.</w:t>
            </w:r>
          </w:p>
        </w:tc>
        <w:tc>
          <w:tcPr>
            <w:tcW w:w="1367" w:type="pct"/>
          </w:tcPr>
          <w:p w14:paraId="23ABDB2C" w14:textId="77777777" w:rsidR="00540FC0" w:rsidRPr="00F37C19" w:rsidRDefault="00540FC0">
            <w:pPr>
              <w:pStyle w:val="Heading2"/>
              <w:jc w:val="left"/>
              <w:rPr>
                <w:rFonts w:ascii="Arial" w:hAnsi="Arial" w:cs="Arial"/>
                <w:b w:val="0"/>
                <w:lang w:val="en-GB" w:eastAsia="en-US"/>
              </w:rPr>
            </w:pPr>
          </w:p>
        </w:tc>
      </w:tr>
      <w:tr w:rsidR="00540FC0" w:rsidRPr="00F37C19" w14:paraId="13FEF6EC" w14:textId="77777777">
        <w:trPr>
          <w:trHeight w:val="20"/>
          <w:jc w:val="center"/>
        </w:trPr>
        <w:tc>
          <w:tcPr>
            <w:tcW w:w="1790" w:type="pct"/>
            <w:noWrap/>
          </w:tcPr>
          <w:p w14:paraId="1A0842B1" w14:textId="77777777" w:rsidR="00540FC0" w:rsidRPr="00F37C19" w:rsidRDefault="00465690">
            <w:pPr>
              <w:pStyle w:val="Heading2"/>
              <w:jc w:val="left"/>
              <w:rPr>
                <w:rFonts w:ascii="Arial" w:hAnsi="Arial" w:cs="Arial"/>
                <w:lang w:val="en-GB"/>
              </w:rPr>
            </w:pPr>
            <w:r w:rsidRPr="00F37C19">
              <w:rPr>
                <w:rFonts w:ascii="Arial" w:hAnsi="Arial" w:cs="Arial"/>
                <w:lang w:val="en-GB"/>
              </w:rPr>
              <w:t>8. Were ethical issues properly addressed (if applicable)?</w:t>
            </w:r>
          </w:p>
          <w:p w14:paraId="49F33D11"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137A9AEE" w14:textId="77777777" w:rsidR="00540FC0" w:rsidRPr="00F37C19" w:rsidRDefault="00465690">
            <w:pPr>
              <w:rPr>
                <w:rFonts w:ascii="Arial" w:hAnsi="Arial" w:cs="Arial"/>
                <w:sz w:val="20"/>
                <w:szCs w:val="20"/>
                <w:lang w:val="en-GB" w:eastAsia="x-none"/>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96698F" w14:textId="30DC12CD" w:rsidR="00540FC0"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14630B" w:rsidRPr="00F37C19">
              <w:rPr>
                <w:rFonts w:ascii="Arial" w:hAnsi="Arial" w:cs="Arial"/>
                <w:b/>
                <w:bCs/>
                <w:color w:val="002060"/>
                <w:sz w:val="20"/>
                <w:szCs w:val="20"/>
                <w:lang w:val="en-GB"/>
              </w:rPr>
              <w:t>The paper is based on the past data creates ethical issue or conflict of interest. Further, the data accuracy cannot be verified.</w:t>
            </w:r>
          </w:p>
        </w:tc>
        <w:tc>
          <w:tcPr>
            <w:tcW w:w="1367" w:type="pct"/>
          </w:tcPr>
          <w:p w14:paraId="625C8FA1" w14:textId="77777777" w:rsidR="00540FC0" w:rsidRPr="00F37C19" w:rsidRDefault="00540FC0">
            <w:pPr>
              <w:pStyle w:val="Heading2"/>
              <w:jc w:val="left"/>
              <w:rPr>
                <w:rFonts w:ascii="Arial" w:hAnsi="Arial" w:cs="Arial"/>
                <w:b w:val="0"/>
                <w:lang w:val="en-GB" w:eastAsia="en-US"/>
              </w:rPr>
            </w:pPr>
          </w:p>
        </w:tc>
      </w:tr>
      <w:tr w:rsidR="00540FC0" w:rsidRPr="00F37C19" w14:paraId="07908939" w14:textId="77777777">
        <w:trPr>
          <w:trHeight w:val="20"/>
          <w:jc w:val="center"/>
        </w:trPr>
        <w:tc>
          <w:tcPr>
            <w:tcW w:w="1790" w:type="pct"/>
            <w:noWrap/>
          </w:tcPr>
          <w:p w14:paraId="375370A2"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 xml:space="preserve">9. Are the results presented clearly? </w:t>
            </w:r>
          </w:p>
          <w:p w14:paraId="1714D9D6"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15F59833" w14:textId="77777777" w:rsidR="00540FC0" w:rsidRPr="00F37C19" w:rsidRDefault="00465690">
            <w:pPr>
              <w:rPr>
                <w:rFonts w:ascii="Arial" w:hAnsi="Arial" w:cs="Arial"/>
                <w:bCs/>
                <w:sz w:val="20"/>
                <w:szCs w:val="20"/>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DC8B83" w14:textId="6E17D683" w:rsidR="00540FC0" w:rsidRPr="00F37C19" w:rsidRDefault="006F5F4C" w:rsidP="00D23134">
            <w:pPr>
              <w:pStyle w:val="ListParagraph"/>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14630B" w:rsidRPr="00F37C19">
              <w:rPr>
                <w:rFonts w:ascii="Arial" w:hAnsi="Arial" w:cs="Arial"/>
                <w:b/>
                <w:bCs/>
                <w:color w:val="002060"/>
                <w:sz w:val="20"/>
                <w:szCs w:val="20"/>
                <w:lang w:val="en-GB"/>
              </w:rPr>
              <w:t xml:space="preserve">The analysis looks </w:t>
            </w:r>
            <w:r w:rsidRPr="00F37C19">
              <w:rPr>
                <w:rFonts w:ascii="Arial" w:hAnsi="Arial" w:cs="Arial"/>
                <w:b/>
                <w:bCs/>
                <w:color w:val="002060"/>
                <w:sz w:val="20"/>
                <w:szCs w:val="20"/>
                <w:lang w:val="en-GB"/>
              </w:rPr>
              <w:t xml:space="preserve">okay but </w:t>
            </w:r>
            <w:r w:rsidR="0014630B" w:rsidRPr="00F37C19">
              <w:rPr>
                <w:rFonts w:ascii="Arial" w:hAnsi="Arial" w:cs="Arial"/>
                <w:b/>
                <w:bCs/>
                <w:color w:val="002060"/>
                <w:sz w:val="20"/>
                <w:szCs w:val="20"/>
                <w:lang w:val="en-GB"/>
              </w:rPr>
              <w:t xml:space="preserve">more statistical support </w:t>
            </w:r>
            <w:r w:rsidRPr="00F37C19">
              <w:rPr>
                <w:rFonts w:ascii="Arial" w:hAnsi="Arial" w:cs="Arial"/>
                <w:b/>
                <w:bCs/>
                <w:color w:val="002060"/>
                <w:sz w:val="20"/>
                <w:szCs w:val="20"/>
                <w:lang w:val="en-GB"/>
              </w:rPr>
              <w:t xml:space="preserve">may be provided </w:t>
            </w:r>
            <w:r w:rsidR="0014630B" w:rsidRPr="00F37C19">
              <w:rPr>
                <w:rFonts w:ascii="Arial" w:hAnsi="Arial" w:cs="Arial"/>
                <w:b/>
                <w:bCs/>
                <w:color w:val="002060"/>
                <w:sz w:val="20"/>
                <w:szCs w:val="20"/>
                <w:lang w:val="en-GB"/>
              </w:rPr>
              <w:t>to claim the result.</w:t>
            </w:r>
          </w:p>
        </w:tc>
        <w:tc>
          <w:tcPr>
            <w:tcW w:w="1367" w:type="pct"/>
          </w:tcPr>
          <w:p w14:paraId="6CE0CFCB" w14:textId="77777777" w:rsidR="00540FC0" w:rsidRPr="00F37C19" w:rsidRDefault="00540FC0">
            <w:pPr>
              <w:pStyle w:val="Heading2"/>
              <w:jc w:val="left"/>
              <w:rPr>
                <w:rFonts w:ascii="Arial" w:hAnsi="Arial" w:cs="Arial"/>
                <w:b w:val="0"/>
                <w:lang w:val="en-GB" w:eastAsia="en-US"/>
              </w:rPr>
            </w:pPr>
          </w:p>
        </w:tc>
      </w:tr>
      <w:tr w:rsidR="00540FC0" w:rsidRPr="00F37C19" w14:paraId="6B81FDFA" w14:textId="77777777">
        <w:trPr>
          <w:trHeight w:val="20"/>
          <w:jc w:val="center"/>
        </w:trPr>
        <w:tc>
          <w:tcPr>
            <w:tcW w:w="1790" w:type="pct"/>
            <w:noWrap/>
          </w:tcPr>
          <w:p w14:paraId="4EED0787"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10. Are tables and figures clear, relevant, and necessary?</w:t>
            </w:r>
          </w:p>
          <w:p w14:paraId="7646AC3E"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104ABD70"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78ADF" w14:textId="57CBCE56" w:rsidR="00D8104A" w:rsidRPr="00F37C19" w:rsidRDefault="006F5F4C" w:rsidP="00D23134">
            <w:pPr>
              <w:pStyle w:val="ListParagraph"/>
              <w:spacing w:after="160" w:line="278" w:lineRule="auto"/>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D8104A" w:rsidRPr="00F37C19">
              <w:rPr>
                <w:rFonts w:ascii="Arial" w:hAnsi="Arial" w:cs="Arial"/>
                <w:b/>
                <w:bCs/>
                <w:color w:val="002060"/>
                <w:sz w:val="20"/>
                <w:szCs w:val="20"/>
                <w:lang w:val="en-GB"/>
              </w:rPr>
              <w:t xml:space="preserve">Figure 1. Sample collection sites (Thai, 2023; </w:t>
            </w:r>
            <w:proofErr w:type="spellStart"/>
            <w:r w:rsidR="00D8104A" w:rsidRPr="00F37C19">
              <w:rPr>
                <w:rFonts w:ascii="Arial" w:hAnsi="Arial" w:cs="Arial"/>
                <w:b/>
                <w:bCs/>
                <w:color w:val="002060"/>
                <w:sz w:val="20"/>
                <w:szCs w:val="20"/>
                <w:lang w:val="en-GB"/>
              </w:rPr>
              <w:t>Trung</w:t>
            </w:r>
            <w:proofErr w:type="spellEnd"/>
            <w:r w:rsidR="00D8104A" w:rsidRPr="00F37C19">
              <w:rPr>
                <w:rFonts w:ascii="Arial" w:hAnsi="Arial" w:cs="Arial"/>
                <w:b/>
                <w:bCs/>
                <w:color w:val="002060"/>
                <w:sz w:val="20"/>
                <w:szCs w:val="20"/>
                <w:lang w:val="en-GB"/>
              </w:rPr>
              <w:t xml:space="preserve"> et al, 2025, 2026) should refer to single source of (Thai, 2023) as </w:t>
            </w:r>
            <w:proofErr w:type="spellStart"/>
            <w:r w:rsidR="00D8104A" w:rsidRPr="00F37C19">
              <w:rPr>
                <w:rFonts w:ascii="Arial" w:hAnsi="Arial" w:cs="Arial"/>
                <w:b/>
                <w:bCs/>
                <w:color w:val="002060"/>
                <w:sz w:val="20"/>
                <w:szCs w:val="20"/>
                <w:lang w:val="en-GB"/>
              </w:rPr>
              <w:t>Trung</w:t>
            </w:r>
            <w:proofErr w:type="spellEnd"/>
            <w:r w:rsidR="00D8104A" w:rsidRPr="00F37C19">
              <w:rPr>
                <w:rFonts w:ascii="Arial" w:hAnsi="Arial" w:cs="Arial"/>
                <w:b/>
                <w:bCs/>
                <w:color w:val="002060"/>
                <w:sz w:val="20"/>
                <w:szCs w:val="20"/>
                <w:lang w:val="en-GB"/>
              </w:rPr>
              <w:t xml:space="preserve"> et al, (2025, 2026) also used the same source. Other figures are satisfactory.</w:t>
            </w:r>
          </w:p>
          <w:p w14:paraId="1E522F5B" w14:textId="12475505" w:rsidR="00540FC0" w:rsidRPr="00F37C19" w:rsidRDefault="00540FC0" w:rsidP="00D23134">
            <w:pPr>
              <w:pStyle w:val="ListParagraph"/>
              <w:ind w:left="0"/>
              <w:jc w:val="both"/>
              <w:rPr>
                <w:rFonts w:ascii="Arial" w:hAnsi="Arial" w:cs="Arial"/>
                <w:b/>
                <w:bCs/>
                <w:color w:val="002060"/>
                <w:sz w:val="20"/>
                <w:szCs w:val="20"/>
                <w:lang w:val="en-GB"/>
              </w:rPr>
            </w:pPr>
          </w:p>
        </w:tc>
        <w:tc>
          <w:tcPr>
            <w:tcW w:w="1367" w:type="pct"/>
          </w:tcPr>
          <w:p w14:paraId="51EF7C57" w14:textId="77777777" w:rsidR="00540FC0" w:rsidRPr="00F37C19" w:rsidRDefault="00540FC0">
            <w:pPr>
              <w:pStyle w:val="Heading2"/>
              <w:jc w:val="left"/>
              <w:rPr>
                <w:rFonts w:ascii="Arial" w:hAnsi="Arial" w:cs="Arial"/>
                <w:b w:val="0"/>
                <w:lang w:val="en-GB" w:eastAsia="en-US"/>
              </w:rPr>
            </w:pPr>
          </w:p>
        </w:tc>
      </w:tr>
      <w:tr w:rsidR="00540FC0" w:rsidRPr="00F37C19" w14:paraId="454FF88C" w14:textId="77777777">
        <w:trPr>
          <w:trHeight w:val="20"/>
          <w:jc w:val="center"/>
        </w:trPr>
        <w:tc>
          <w:tcPr>
            <w:tcW w:w="1790" w:type="pct"/>
            <w:noWrap/>
          </w:tcPr>
          <w:p w14:paraId="74F960FE"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11. Does the discussion relate findings to existing literature?</w:t>
            </w:r>
          </w:p>
          <w:p w14:paraId="1E0AF62C"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2592C03E"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E5BE3A" w14:textId="528749EF" w:rsidR="00540FC0" w:rsidRPr="00F37C19" w:rsidRDefault="006F5F4C" w:rsidP="00D23134">
            <w:pPr>
              <w:pStyle w:val="ListParagraph"/>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D8104A" w:rsidRPr="00F37C19">
              <w:rPr>
                <w:rFonts w:ascii="Arial" w:hAnsi="Arial" w:cs="Arial"/>
                <w:b/>
                <w:bCs/>
                <w:color w:val="002060"/>
                <w:sz w:val="20"/>
                <w:szCs w:val="20"/>
                <w:lang w:val="en-GB"/>
              </w:rPr>
              <w:t>Looks insufficient needs more literature support.</w:t>
            </w:r>
          </w:p>
        </w:tc>
        <w:tc>
          <w:tcPr>
            <w:tcW w:w="1367" w:type="pct"/>
          </w:tcPr>
          <w:p w14:paraId="4DBF7749" w14:textId="77777777" w:rsidR="00540FC0" w:rsidRPr="00F37C19" w:rsidRDefault="00540FC0">
            <w:pPr>
              <w:pStyle w:val="Heading2"/>
              <w:jc w:val="left"/>
              <w:rPr>
                <w:rFonts w:ascii="Arial" w:hAnsi="Arial" w:cs="Arial"/>
                <w:b w:val="0"/>
                <w:lang w:val="en-GB" w:eastAsia="en-US"/>
              </w:rPr>
            </w:pPr>
          </w:p>
        </w:tc>
      </w:tr>
      <w:tr w:rsidR="00540FC0" w:rsidRPr="00F37C19" w14:paraId="45345DB5" w14:textId="77777777">
        <w:trPr>
          <w:trHeight w:val="20"/>
          <w:jc w:val="center"/>
        </w:trPr>
        <w:tc>
          <w:tcPr>
            <w:tcW w:w="1790" w:type="pct"/>
            <w:noWrap/>
          </w:tcPr>
          <w:p w14:paraId="27FEE236"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12. Are the conclusions supported by the data?</w:t>
            </w:r>
          </w:p>
          <w:p w14:paraId="7838F2CD"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3BC7A3B9"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E0D6C8" w14:textId="309364E8" w:rsidR="00540FC0" w:rsidRPr="00F37C19" w:rsidRDefault="006F5F4C" w:rsidP="00D23134">
            <w:pPr>
              <w:pStyle w:val="ListParagraph"/>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D8104A" w:rsidRPr="00F37C19">
              <w:rPr>
                <w:rFonts w:ascii="Arial" w:hAnsi="Arial" w:cs="Arial"/>
                <w:b/>
                <w:bCs/>
                <w:color w:val="002060"/>
                <w:sz w:val="20"/>
                <w:szCs w:val="20"/>
                <w:lang w:val="en-GB"/>
              </w:rPr>
              <w:t>Looks insufficient needs more inferences with additional statistical analysis to support.</w:t>
            </w:r>
          </w:p>
        </w:tc>
        <w:tc>
          <w:tcPr>
            <w:tcW w:w="1367" w:type="pct"/>
          </w:tcPr>
          <w:p w14:paraId="709CAA0B" w14:textId="77777777" w:rsidR="00540FC0" w:rsidRPr="00F37C19" w:rsidRDefault="00540FC0">
            <w:pPr>
              <w:pStyle w:val="Heading2"/>
              <w:jc w:val="left"/>
              <w:rPr>
                <w:rFonts w:ascii="Arial" w:hAnsi="Arial" w:cs="Arial"/>
                <w:b w:val="0"/>
                <w:lang w:val="en-GB" w:eastAsia="en-US"/>
              </w:rPr>
            </w:pPr>
          </w:p>
        </w:tc>
      </w:tr>
      <w:tr w:rsidR="00540FC0" w:rsidRPr="00F37C19" w14:paraId="4226D283" w14:textId="77777777">
        <w:trPr>
          <w:trHeight w:val="20"/>
          <w:jc w:val="center"/>
        </w:trPr>
        <w:tc>
          <w:tcPr>
            <w:tcW w:w="1790" w:type="pct"/>
            <w:noWrap/>
          </w:tcPr>
          <w:p w14:paraId="04FBD062"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13. Are the limitations of the study discussed?</w:t>
            </w:r>
          </w:p>
          <w:p w14:paraId="4B75FB18"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082EAA1A"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 xml:space="preserve">5 = Excellent 4 = Good 3 = Satisfactory 2 = Needs </w:t>
            </w:r>
            <w:r w:rsidRPr="00F37C19">
              <w:rPr>
                <w:rFonts w:ascii="Arial" w:hAnsi="Arial" w:cs="Arial"/>
                <w:color w:val="404040"/>
                <w:sz w:val="20"/>
                <w:szCs w:val="20"/>
                <w:shd w:val="clear" w:color="auto" w:fill="FFFFFF"/>
                <w:lang w:val="en-GB"/>
              </w:rPr>
              <w:lastRenderedPageBreak/>
              <w:t>Improvement 1 = Poor N/A = Not Applicable</w:t>
            </w:r>
          </w:p>
        </w:tc>
        <w:tc>
          <w:tcPr>
            <w:tcW w:w="1843" w:type="pct"/>
          </w:tcPr>
          <w:p w14:paraId="01406DE2" w14:textId="5C3A4156" w:rsidR="00540FC0" w:rsidRPr="00F37C19" w:rsidRDefault="006F5F4C" w:rsidP="00D23134">
            <w:pPr>
              <w:pStyle w:val="ListParagraph"/>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lastRenderedPageBreak/>
              <w:t xml:space="preserve">[3] </w:t>
            </w:r>
            <w:r w:rsidR="00D8104A" w:rsidRPr="00F37C19">
              <w:rPr>
                <w:rFonts w:ascii="Arial" w:hAnsi="Arial" w:cs="Arial"/>
                <w:b/>
                <w:bCs/>
                <w:color w:val="002060"/>
                <w:sz w:val="20"/>
                <w:szCs w:val="20"/>
                <w:lang w:val="en-GB"/>
              </w:rPr>
              <w:t>Authors should provide data accuracy and access limitations statements as the analysis is based on past data.</w:t>
            </w:r>
          </w:p>
        </w:tc>
        <w:tc>
          <w:tcPr>
            <w:tcW w:w="1367" w:type="pct"/>
          </w:tcPr>
          <w:p w14:paraId="1FC420B0" w14:textId="77777777" w:rsidR="00540FC0" w:rsidRPr="00F37C19" w:rsidRDefault="00540FC0">
            <w:pPr>
              <w:pStyle w:val="Heading2"/>
              <w:jc w:val="left"/>
              <w:rPr>
                <w:rFonts w:ascii="Arial" w:hAnsi="Arial" w:cs="Arial"/>
                <w:b w:val="0"/>
                <w:lang w:val="en-GB" w:eastAsia="en-US"/>
              </w:rPr>
            </w:pPr>
          </w:p>
        </w:tc>
      </w:tr>
      <w:tr w:rsidR="00540FC0" w:rsidRPr="00F37C19" w14:paraId="070B274D" w14:textId="77777777">
        <w:trPr>
          <w:trHeight w:val="20"/>
          <w:jc w:val="center"/>
        </w:trPr>
        <w:tc>
          <w:tcPr>
            <w:tcW w:w="1790" w:type="pct"/>
            <w:noWrap/>
          </w:tcPr>
          <w:p w14:paraId="6666B102"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14. Are the references relevant and sufficient (in number)?</w:t>
            </w:r>
          </w:p>
          <w:p w14:paraId="0CA191EA"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2D677EF9"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5 = Excellent 4 = Good 3 = Satisfactory 2 = Needs Improvement 1 = Poor </w:t>
            </w:r>
          </w:p>
          <w:p w14:paraId="767EDC70"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N/A = Not Applicable</w:t>
            </w:r>
          </w:p>
        </w:tc>
        <w:tc>
          <w:tcPr>
            <w:tcW w:w="1843" w:type="pct"/>
          </w:tcPr>
          <w:p w14:paraId="7BDBA78D" w14:textId="2F865BA3" w:rsidR="00540FC0" w:rsidRPr="00F37C19" w:rsidRDefault="006F5F4C" w:rsidP="00D23134">
            <w:pPr>
              <w:pStyle w:val="ListParagraph"/>
              <w:ind w:left="0"/>
              <w:jc w:val="both"/>
              <w:rPr>
                <w:rFonts w:ascii="Arial" w:hAnsi="Arial" w:cs="Arial"/>
                <w:b/>
                <w:bCs/>
                <w:color w:val="002060"/>
                <w:sz w:val="20"/>
                <w:szCs w:val="20"/>
                <w:lang w:val="en-GB"/>
              </w:rPr>
            </w:pPr>
            <w:r w:rsidRPr="00F37C19">
              <w:rPr>
                <w:rFonts w:ascii="Arial" w:hAnsi="Arial" w:cs="Arial"/>
                <w:b/>
                <w:bCs/>
                <w:color w:val="002060"/>
                <w:sz w:val="20"/>
                <w:szCs w:val="20"/>
                <w:lang w:val="en-GB"/>
              </w:rPr>
              <w:t xml:space="preserve">[3] </w:t>
            </w:r>
            <w:r w:rsidR="00D8104A" w:rsidRPr="00F37C19">
              <w:rPr>
                <w:rFonts w:ascii="Arial" w:hAnsi="Arial" w:cs="Arial"/>
                <w:b/>
                <w:bCs/>
                <w:color w:val="002060"/>
                <w:sz w:val="20"/>
                <w:szCs w:val="20"/>
                <w:lang w:val="en-GB"/>
              </w:rPr>
              <w:t>More references could be provided.</w:t>
            </w:r>
          </w:p>
        </w:tc>
        <w:tc>
          <w:tcPr>
            <w:tcW w:w="1367" w:type="pct"/>
          </w:tcPr>
          <w:p w14:paraId="34B7B799" w14:textId="77777777" w:rsidR="00540FC0" w:rsidRPr="00F37C19" w:rsidRDefault="00540FC0">
            <w:pPr>
              <w:pStyle w:val="Heading2"/>
              <w:jc w:val="left"/>
              <w:rPr>
                <w:rFonts w:ascii="Arial" w:hAnsi="Arial" w:cs="Arial"/>
                <w:b w:val="0"/>
                <w:lang w:val="en-GB" w:eastAsia="en-US"/>
              </w:rPr>
            </w:pPr>
          </w:p>
        </w:tc>
      </w:tr>
      <w:tr w:rsidR="00540FC0" w:rsidRPr="00F37C19" w14:paraId="45316E1A" w14:textId="77777777">
        <w:trPr>
          <w:trHeight w:val="20"/>
          <w:jc w:val="center"/>
        </w:trPr>
        <w:tc>
          <w:tcPr>
            <w:tcW w:w="1790" w:type="pct"/>
            <w:noWrap/>
          </w:tcPr>
          <w:p w14:paraId="51EF69B9" w14:textId="77777777" w:rsidR="00540FC0" w:rsidRPr="00F37C19" w:rsidRDefault="00465690">
            <w:pPr>
              <w:rPr>
                <w:rFonts w:ascii="Arial" w:hAnsi="Arial" w:cs="Arial"/>
                <w:b/>
                <w:sz w:val="20"/>
                <w:szCs w:val="20"/>
                <w:lang w:val="en-GB"/>
              </w:rPr>
            </w:pPr>
            <w:r w:rsidRPr="00F37C19">
              <w:rPr>
                <w:rFonts w:ascii="Arial" w:hAnsi="Arial" w:cs="Arial"/>
                <w:b/>
                <w:sz w:val="20"/>
                <w:szCs w:val="20"/>
                <w:lang w:val="en-GB"/>
              </w:rPr>
              <w:t>15. Is the manuscript written in clear and understandable language?</w:t>
            </w:r>
          </w:p>
          <w:p w14:paraId="68B7B340"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Rating Scale: </w:t>
            </w:r>
          </w:p>
          <w:p w14:paraId="6A647E4E" w14:textId="77777777" w:rsidR="00540FC0" w:rsidRPr="00F37C19" w:rsidRDefault="00465690">
            <w:pPr>
              <w:rPr>
                <w:rFonts w:ascii="Arial" w:hAnsi="Arial" w:cs="Arial"/>
                <w:color w:val="404040"/>
                <w:sz w:val="20"/>
                <w:szCs w:val="20"/>
                <w:shd w:val="clear" w:color="auto" w:fill="FFFFFF"/>
                <w:lang w:val="en-GB"/>
              </w:rPr>
            </w:pPr>
            <w:r w:rsidRPr="00F37C19">
              <w:rPr>
                <w:rFonts w:ascii="Arial" w:hAnsi="Arial" w:cs="Arial"/>
                <w:color w:val="404040"/>
                <w:sz w:val="20"/>
                <w:szCs w:val="20"/>
                <w:shd w:val="clear" w:color="auto" w:fill="FFFFFF"/>
                <w:lang w:val="en-GB"/>
              </w:rPr>
              <w:t xml:space="preserve">5 = Excellent 4 = Good 3 = Satisfactory 2 = Needs Improvement 1 = Poor </w:t>
            </w:r>
          </w:p>
          <w:p w14:paraId="2C4E714B" w14:textId="77777777" w:rsidR="00540FC0" w:rsidRPr="00F37C19" w:rsidRDefault="00465690">
            <w:pPr>
              <w:rPr>
                <w:rFonts w:ascii="Arial" w:hAnsi="Arial" w:cs="Arial"/>
                <w:sz w:val="20"/>
                <w:szCs w:val="20"/>
                <w:lang w:val="en-GB"/>
              </w:rPr>
            </w:pPr>
            <w:r w:rsidRPr="00F37C19">
              <w:rPr>
                <w:rFonts w:ascii="Arial" w:hAnsi="Arial" w:cs="Arial"/>
                <w:color w:val="404040"/>
                <w:sz w:val="20"/>
                <w:szCs w:val="20"/>
                <w:shd w:val="clear" w:color="auto" w:fill="FFFFFF"/>
                <w:lang w:val="en-GB"/>
              </w:rPr>
              <w:t>N/A = Not Applicable</w:t>
            </w:r>
          </w:p>
        </w:tc>
        <w:tc>
          <w:tcPr>
            <w:tcW w:w="1843" w:type="pct"/>
          </w:tcPr>
          <w:p w14:paraId="671ABCEC" w14:textId="1B304F6C" w:rsidR="00D8104A" w:rsidRPr="00F37C19" w:rsidRDefault="006F5F4C"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w:t>
            </w:r>
            <w:r w:rsidR="00D8104A" w:rsidRPr="00F37C19">
              <w:rPr>
                <w:rFonts w:ascii="Arial" w:hAnsi="Arial" w:cs="Arial"/>
                <w:b/>
                <w:bCs/>
                <w:color w:val="002060"/>
                <w:sz w:val="20"/>
                <w:szCs w:val="20"/>
                <w:lang w:val="en-GB"/>
              </w:rPr>
              <w:t>4</w:t>
            </w:r>
            <w:r w:rsidRPr="00F37C19">
              <w:rPr>
                <w:rFonts w:ascii="Arial" w:hAnsi="Arial" w:cs="Arial"/>
                <w:b/>
                <w:bCs/>
                <w:color w:val="002060"/>
                <w:sz w:val="20"/>
                <w:szCs w:val="20"/>
                <w:lang w:val="en-GB"/>
              </w:rPr>
              <w:t xml:space="preserve">] </w:t>
            </w:r>
            <w:r w:rsidR="00D8104A" w:rsidRPr="00F37C19">
              <w:rPr>
                <w:rFonts w:ascii="Arial" w:hAnsi="Arial" w:cs="Arial"/>
                <w:b/>
                <w:bCs/>
                <w:color w:val="002060"/>
                <w:sz w:val="20"/>
                <w:szCs w:val="20"/>
                <w:lang w:val="en-GB"/>
              </w:rPr>
              <w:t xml:space="preserve">The language is okay but the manuscript needs through editing to remove typos for instance. The results for each parameter were based on three separate </w:t>
            </w:r>
            <w:proofErr w:type="gramStart"/>
            <w:r w:rsidR="00D8104A" w:rsidRPr="00F37C19">
              <w:rPr>
                <w:rFonts w:ascii="Arial" w:hAnsi="Arial" w:cs="Arial"/>
                <w:b/>
                <w:bCs/>
                <w:color w:val="002060"/>
                <w:sz w:val="20"/>
                <w:szCs w:val="20"/>
                <w:lang w:val="en-GB"/>
              </w:rPr>
              <w:t>measurements..</w:t>
            </w:r>
            <w:proofErr w:type="gramEnd"/>
            <w:r w:rsidR="00D8104A" w:rsidRPr="00F37C19">
              <w:rPr>
                <w:rFonts w:ascii="Arial" w:hAnsi="Arial" w:cs="Arial"/>
                <w:b/>
                <w:bCs/>
                <w:color w:val="002060"/>
                <w:sz w:val="20"/>
                <w:szCs w:val="20"/>
                <w:lang w:val="en-GB"/>
              </w:rPr>
              <w:t>(Typo full stop repeated)</w:t>
            </w:r>
          </w:p>
          <w:p w14:paraId="07CE98DB" w14:textId="327618D8" w:rsidR="00D8104A" w:rsidRPr="00F37C19" w:rsidRDefault="00D8104A"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"total Coliform" should be "total coliform"</w:t>
            </w:r>
          </w:p>
          <w:p w14:paraId="585D26DB" w14:textId="1BCACB59" w:rsidR="00540FC0" w:rsidRPr="00F37C19" w:rsidRDefault="00540FC0" w:rsidP="00D23134">
            <w:pPr>
              <w:pStyle w:val="ListParagraph"/>
              <w:ind w:left="0"/>
              <w:jc w:val="both"/>
              <w:rPr>
                <w:rFonts w:ascii="Arial" w:hAnsi="Arial" w:cs="Arial"/>
                <w:b/>
                <w:bCs/>
                <w:color w:val="002060"/>
                <w:sz w:val="20"/>
                <w:szCs w:val="20"/>
                <w:lang w:val="en-GB"/>
              </w:rPr>
            </w:pPr>
          </w:p>
        </w:tc>
        <w:tc>
          <w:tcPr>
            <w:tcW w:w="1367" w:type="pct"/>
          </w:tcPr>
          <w:p w14:paraId="08A88CE2" w14:textId="77777777" w:rsidR="00540FC0" w:rsidRPr="00F37C19" w:rsidRDefault="00540FC0">
            <w:pPr>
              <w:pStyle w:val="Heading2"/>
              <w:jc w:val="left"/>
              <w:rPr>
                <w:rFonts w:ascii="Arial" w:hAnsi="Arial" w:cs="Arial"/>
                <w:b w:val="0"/>
                <w:lang w:val="en-GB" w:eastAsia="en-US"/>
              </w:rPr>
            </w:pPr>
          </w:p>
        </w:tc>
      </w:tr>
    </w:tbl>
    <w:p w14:paraId="1459B789" w14:textId="77777777" w:rsidR="00540FC0" w:rsidRPr="00F37C19" w:rsidRDefault="00540FC0">
      <w:pPr>
        <w:pStyle w:val="BodyText"/>
        <w:rPr>
          <w:rFonts w:ascii="Arial" w:hAnsi="Arial" w:cs="Arial"/>
          <w:b/>
          <w:bCs/>
          <w:sz w:val="20"/>
          <w:szCs w:val="20"/>
          <w:u w:val="single"/>
          <w:lang w:val="en-GB"/>
        </w:rPr>
      </w:pPr>
    </w:p>
    <w:p w14:paraId="50E2BF50" w14:textId="77777777" w:rsidR="00540FC0" w:rsidRPr="00F37C19" w:rsidRDefault="00540FC0">
      <w:pPr>
        <w:pStyle w:val="BodyText"/>
        <w:rPr>
          <w:rFonts w:ascii="Arial" w:hAnsi="Arial" w:cs="Arial"/>
          <w:b/>
          <w:bCs/>
          <w:sz w:val="20"/>
          <w:szCs w:val="20"/>
          <w:u w:val="single"/>
          <w:lang w:val="en-GB"/>
        </w:rPr>
      </w:pPr>
    </w:p>
    <w:p w14:paraId="25D230E9" w14:textId="77777777" w:rsidR="00540FC0" w:rsidRPr="00F37C19" w:rsidRDefault="00540FC0">
      <w:pPr>
        <w:pStyle w:val="BodyText"/>
        <w:rPr>
          <w:rFonts w:ascii="Arial" w:hAnsi="Arial" w:cs="Arial"/>
          <w:b/>
          <w:bCs/>
          <w:sz w:val="20"/>
          <w:szCs w:val="20"/>
          <w:u w:val="single"/>
          <w:lang w:val="en-GB"/>
        </w:rPr>
      </w:pPr>
    </w:p>
    <w:p w14:paraId="0BAB341D" w14:textId="77777777" w:rsidR="00540FC0" w:rsidRPr="00F37C19" w:rsidRDefault="00465690">
      <w:pPr>
        <w:pStyle w:val="Heading2"/>
        <w:jc w:val="left"/>
        <w:rPr>
          <w:rFonts w:ascii="Arial" w:hAnsi="Arial" w:cs="Arial"/>
          <w:u w:val="single"/>
          <w:lang w:val="en-GB" w:eastAsia="en-US"/>
        </w:rPr>
      </w:pPr>
      <w:r w:rsidRPr="00F37C19">
        <w:rPr>
          <w:rFonts w:ascii="Arial" w:hAnsi="Arial" w:cs="Arial"/>
          <w:highlight w:val="yellow"/>
          <w:u w:val="single"/>
          <w:lang w:val="en-GB" w:eastAsia="en-US"/>
        </w:rPr>
        <w:t>PART 2.2 (Subjective Evaluation)</w:t>
      </w:r>
    </w:p>
    <w:p w14:paraId="41FAEB5E" w14:textId="77777777" w:rsidR="00540FC0" w:rsidRPr="00F37C19" w:rsidRDefault="00540FC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40FC0" w:rsidRPr="00F37C19" w14:paraId="46DF5EF6" w14:textId="77777777">
        <w:trPr>
          <w:trHeight w:val="20"/>
          <w:jc w:val="center"/>
        </w:trPr>
        <w:tc>
          <w:tcPr>
            <w:tcW w:w="1672" w:type="pct"/>
            <w:noWrap/>
          </w:tcPr>
          <w:p w14:paraId="52243CC7" w14:textId="77777777" w:rsidR="00540FC0" w:rsidRPr="00F37C19" w:rsidRDefault="00540FC0">
            <w:pPr>
              <w:pStyle w:val="Heading2"/>
              <w:jc w:val="left"/>
              <w:rPr>
                <w:rFonts w:ascii="Arial" w:hAnsi="Arial" w:cs="Arial"/>
                <w:lang w:val="en-GB" w:eastAsia="en-US"/>
              </w:rPr>
            </w:pPr>
          </w:p>
        </w:tc>
        <w:tc>
          <w:tcPr>
            <w:tcW w:w="1786" w:type="pct"/>
          </w:tcPr>
          <w:p w14:paraId="533C9102" w14:textId="77777777" w:rsidR="00540FC0" w:rsidRPr="00F37C19" w:rsidRDefault="00465690">
            <w:pPr>
              <w:pStyle w:val="Heading2"/>
              <w:jc w:val="left"/>
              <w:rPr>
                <w:rFonts w:ascii="Arial" w:hAnsi="Arial" w:cs="Arial"/>
                <w:lang w:val="en-GB" w:eastAsia="en-US"/>
              </w:rPr>
            </w:pPr>
            <w:r w:rsidRPr="00F37C19">
              <w:rPr>
                <w:rFonts w:ascii="Arial" w:hAnsi="Arial" w:cs="Arial"/>
                <w:lang w:val="en-GB" w:eastAsia="en-US"/>
              </w:rPr>
              <w:t>Reviewer’s comment</w:t>
            </w:r>
          </w:p>
          <w:p w14:paraId="5593D716" w14:textId="77777777" w:rsidR="00540FC0" w:rsidRPr="00F37C19" w:rsidRDefault="00540FC0">
            <w:pPr>
              <w:rPr>
                <w:rFonts w:ascii="Arial" w:hAnsi="Arial" w:cs="Arial"/>
                <w:sz w:val="20"/>
                <w:szCs w:val="20"/>
                <w:lang w:val="en-GB"/>
              </w:rPr>
            </w:pPr>
          </w:p>
        </w:tc>
        <w:tc>
          <w:tcPr>
            <w:tcW w:w="1543" w:type="pct"/>
          </w:tcPr>
          <w:p w14:paraId="23AF4D45" w14:textId="77777777" w:rsidR="00540FC0" w:rsidRPr="00F37C19" w:rsidRDefault="00465690">
            <w:pPr>
              <w:spacing w:after="160" w:line="259" w:lineRule="auto"/>
              <w:rPr>
                <w:rFonts w:ascii="Arial" w:eastAsia="Calibri" w:hAnsi="Arial" w:cs="Arial"/>
                <w:kern w:val="2"/>
                <w:sz w:val="20"/>
                <w:szCs w:val="20"/>
                <w:lang w:val="en-IN"/>
              </w:rPr>
            </w:pPr>
            <w:r w:rsidRPr="00F37C19">
              <w:rPr>
                <w:rFonts w:ascii="Arial" w:eastAsia="Calibri" w:hAnsi="Arial" w:cs="Arial"/>
                <w:b/>
                <w:kern w:val="2"/>
                <w:sz w:val="20"/>
                <w:szCs w:val="20"/>
                <w:lang w:val="en-IN"/>
              </w:rPr>
              <w:t>Author’s Feedback</w:t>
            </w:r>
            <w:r w:rsidRPr="00F37C19">
              <w:rPr>
                <w:rFonts w:ascii="Arial" w:eastAsia="Calibri" w:hAnsi="Arial" w:cs="Arial"/>
                <w:kern w:val="2"/>
                <w:sz w:val="20"/>
                <w:szCs w:val="20"/>
                <w:lang w:val="en-IN"/>
              </w:rPr>
              <w:t xml:space="preserve"> (It is mandatory that authors should write his/her feedback here)</w:t>
            </w:r>
          </w:p>
          <w:p w14:paraId="17342796" w14:textId="77777777" w:rsidR="00540FC0" w:rsidRPr="00F37C19" w:rsidRDefault="00540FC0">
            <w:pPr>
              <w:pStyle w:val="Heading2"/>
              <w:jc w:val="left"/>
              <w:rPr>
                <w:rFonts w:ascii="Arial" w:hAnsi="Arial" w:cs="Arial"/>
                <w:b w:val="0"/>
                <w:lang w:val="en-GB" w:eastAsia="en-US"/>
              </w:rPr>
            </w:pPr>
          </w:p>
        </w:tc>
      </w:tr>
      <w:tr w:rsidR="00540FC0" w:rsidRPr="00F37C19" w14:paraId="1DB14142" w14:textId="77777777">
        <w:trPr>
          <w:trHeight w:val="20"/>
          <w:jc w:val="center"/>
        </w:trPr>
        <w:tc>
          <w:tcPr>
            <w:tcW w:w="1672" w:type="pct"/>
            <w:noWrap/>
          </w:tcPr>
          <w:p w14:paraId="024AE96C" w14:textId="77777777" w:rsidR="00540FC0" w:rsidRPr="00F37C19" w:rsidRDefault="00465690">
            <w:pPr>
              <w:rPr>
                <w:rFonts w:ascii="Arial" w:hAnsi="Arial" w:cs="Arial"/>
                <w:b/>
                <w:bCs/>
                <w:sz w:val="20"/>
                <w:szCs w:val="20"/>
                <w:lang w:val="en-GB"/>
              </w:rPr>
            </w:pPr>
            <w:r w:rsidRPr="00F37C19">
              <w:rPr>
                <w:rFonts w:ascii="Arial" w:hAnsi="Arial" w:cs="Arial"/>
                <w:b/>
                <w:bCs/>
                <w:sz w:val="20"/>
                <w:szCs w:val="20"/>
                <w:lang w:val="en-GB"/>
              </w:rPr>
              <w:t>Is the title of the article suitable?</w:t>
            </w:r>
          </w:p>
          <w:p w14:paraId="0EE996D9" w14:textId="77777777" w:rsidR="00540FC0" w:rsidRPr="00F37C19" w:rsidRDefault="00540FC0">
            <w:pPr>
              <w:rPr>
                <w:rFonts w:ascii="Arial" w:hAnsi="Arial" w:cs="Arial"/>
                <w:bCs/>
                <w:sz w:val="20"/>
                <w:szCs w:val="20"/>
                <w:lang w:val="en-GB"/>
              </w:rPr>
            </w:pPr>
          </w:p>
          <w:p w14:paraId="324CC8AB" w14:textId="77777777" w:rsidR="00540FC0" w:rsidRPr="00F37C19" w:rsidRDefault="00465690">
            <w:pPr>
              <w:rPr>
                <w:rFonts w:ascii="Arial" w:hAnsi="Arial" w:cs="Arial"/>
                <w:sz w:val="20"/>
                <w:szCs w:val="20"/>
                <w:u w:val="single"/>
                <w:lang w:val="en-GB"/>
              </w:rPr>
            </w:pPr>
            <w:r w:rsidRPr="00F37C19">
              <w:rPr>
                <w:rFonts w:ascii="Arial" w:hAnsi="Arial" w:cs="Arial"/>
                <w:bCs/>
                <w:sz w:val="20"/>
                <w:szCs w:val="20"/>
                <w:lang w:val="en-GB"/>
              </w:rPr>
              <w:t>If your answer is NO, please provide a brief, clear suggestion for improvement.</w:t>
            </w:r>
          </w:p>
        </w:tc>
        <w:tc>
          <w:tcPr>
            <w:tcW w:w="1786" w:type="pct"/>
          </w:tcPr>
          <w:p w14:paraId="46BB1DB0" w14:textId="34E2C48E" w:rsidR="00540FC0" w:rsidRPr="00F37C19" w:rsidRDefault="00D23134"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YES, the</w:t>
            </w:r>
            <w:r w:rsidR="006F5F4C" w:rsidRPr="00F37C19">
              <w:rPr>
                <w:rFonts w:ascii="Arial" w:hAnsi="Arial" w:cs="Arial"/>
                <w:b/>
                <w:bCs/>
                <w:color w:val="002060"/>
                <w:sz w:val="20"/>
                <w:szCs w:val="20"/>
                <w:lang w:val="en-GB"/>
              </w:rPr>
              <w:t xml:space="preserve"> title of “Relationship between organic pollution, microbial indicators, and surface water quality in the Can </w:t>
            </w:r>
            <w:proofErr w:type="spellStart"/>
            <w:r w:rsidR="006F5F4C" w:rsidRPr="00F37C19">
              <w:rPr>
                <w:rFonts w:ascii="Arial" w:hAnsi="Arial" w:cs="Arial"/>
                <w:b/>
                <w:bCs/>
                <w:color w:val="002060"/>
                <w:sz w:val="20"/>
                <w:szCs w:val="20"/>
                <w:lang w:val="en-GB"/>
              </w:rPr>
              <w:t>Gio</w:t>
            </w:r>
            <w:proofErr w:type="spellEnd"/>
            <w:r w:rsidR="006F5F4C" w:rsidRPr="00F37C19">
              <w:rPr>
                <w:rFonts w:ascii="Arial" w:hAnsi="Arial" w:cs="Arial"/>
                <w:b/>
                <w:bCs/>
                <w:color w:val="002060"/>
                <w:sz w:val="20"/>
                <w:szCs w:val="20"/>
                <w:lang w:val="en-GB"/>
              </w:rPr>
              <w:t xml:space="preserve"> estuary, Vietnam” looks suitable.</w:t>
            </w:r>
          </w:p>
        </w:tc>
        <w:tc>
          <w:tcPr>
            <w:tcW w:w="1543" w:type="pct"/>
          </w:tcPr>
          <w:p w14:paraId="136ED36A" w14:textId="77777777" w:rsidR="00540FC0" w:rsidRPr="00F37C19" w:rsidRDefault="00540FC0">
            <w:pPr>
              <w:pStyle w:val="Heading2"/>
              <w:jc w:val="left"/>
              <w:rPr>
                <w:rFonts w:ascii="Arial" w:hAnsi="Arial" w:cs="Arial"/>
                <w:b w:val="0"/>
                <w:lang w:val="en-GB" w:eastAsia="en-US"/>
              </w:rPr>
            </w:pPr>
          </w:p>
        </w:tc>
      </w:tr>
      <w:tr w:rsidR="00540FC0" w:rsidRPr="00F37C19" w14:paraId="687FEF8C" w14:textId="77777777">
        <w:trPr>
          <w:trHeight w:val="20"/>
          <w:jc w:val="center"/>
        </w:trPr>
        <w:tc>
          <w:tcPr>
            <w:tcW w:w="1672" w:type="pct"/>
            <w:noWrap/>
          </w:tcPr>
          <w:p w14:paraId="342139D9" w14:textId="77777777" w:rsidR="00540FC0" w:rsidRPr="00F37C19" w:rsidRDefault="00465690">
            <w:pPr>
              <w:pStyle w:val="Heading2"/>
              <w:jc w:val="left"/>
              <w:rPr>
                <w:rFonts w:ascii="Arial" w:hAnsi="Arial" w:cs="Arial"/>
                <w:lang w:val="en-GB" w:eastAsia="en-US"/>
              </w:rPr>
            </w:pPr>
            <w:r w:rsidRPr="00F37C19">
              <w:rPr>
                <w:rFonts w:ascii="Arial" w:hAnsi="Arial" w:cs="Arial"/>
                <w:lang w:val="en-GB" w:eastAsia="en-US"/>
              </w:rPr>
              <w:t xml:space="preserve">Is the abstract of the article comprehensive? </w:t>
            </w:r>
          </w:p>
          <w:p w14:paraId="79B50E7F" w14:textId="77777777" w:rsidR="00540FC0" w:rsidRPr="00F37C19" w:rsidRDefault="00540FC0">
            <w:pPr>
              <w:rPr>
                <w:rFonts w:ascii="Arial" w:hAnsi="Arial" w:cs="Arial"/>
                <w:bCs/>
                <w:sz w:val="20"/>
                <w:szCs w:val="20"/>
                <w:lang w:val="en-GB"/>
              </w:rPr>
            </w:pPr>
          </w:p>
          <w:p w14:paraId="31FA2815" w14:textId="77777777" w:rsidR="00540FC0" w:rsidRPr="00F37C19" w:rsidRDefault="00465690">
            <w:pPr>
              <w:rPr>
                <w:rFonts w:ascii="Arial" w:hAnsi="Arial" w:cs="Arial"/>
                <w:sz w:val="20"/>
                <w:szCs w:val="20"/>
                <w:lang w:val="en-GB"/>
              </w:rPr>
            </w:pPr>
            <w:r w:rsidRPr="00F37C19">
              <w:rPr>
                <w:rFonts w:ascii="Arial" w:hAnsi="Arial" w:cs="Arial"/>
                <w:bCs/>
                <w:sz w:val="20"/>
                <w:szCs w:val="20"/>
                <w:lang w:val="en-GB"/>
              </w:rPr>
              <w:t>If your answer is NO, please provide a brief, clear suggestion for improvement.</w:t>
            </w:r>
          </w:p>
        </w:tc>
        <w:tc>
          <w:tcPr>
            <w:tcW w:w="1786" w:type="pct"/>
          </w:tcPr>
          <w:p w14:paraId="64E0708A" w14:textId="4C640CB5" w:rsidR="00540FC0" w:rsidRPr="00F37C19" w:rsidRDefault="00D23134" w:rsidP="00D23134">
            <w:pPr>
              <w:jc w:val="both"/>
              <w:rPr>
                <w:rFonts w:ascii="Arial" w:hAnsi="Arial" w:cs="Arial"/>
                <w:b/>
                <w:bCs/>
                <w:color w:val="002060"/>
                <w:sz w:val="20"/>
                <w:szCs w:val="20"/>
                <w:lang w:val="en-GB"/>
              </w:rPr>
            </w:pPr>
            <w:r w:rsidRPr="00F37C19">
              <w:rPr>
                <w:rFonts w:ascii="Arial" w:hAnsi="Arial" w:cs="Arial"/>
                <w:b/>
                <w:bCs/>
                <w:color w:val="002060"/>
                <w:sz w:val="20"/>
                <w:szCs w:val="20"/>
                <w:lang w:val="en-GB"/>
              </w:rPr>
              <w:t>YES, the</w:t>
            </w:r>
            <w:r w:rsidR="006F5F4C" w:rsidRPr="00F37C19">
              <w:rPr>
                <w:rFonts w:ascii="Arial" w:hAnsi="Arial" w:cs="Arial"/>
                <w:b/>
                <w:bCs/>
                <w:color w:val="002060"/>
                <w:sz w:val="20"/>
                <w:szCs w:val="20"/>
                <w:lang w:val="en-GB"/>
              </w:rPr>
              <w:t xml:space="preserve"> abstract of the article looks comprehensive.</w:t>
            </w:r>
          </w:p>
        </w:tc>
        <w:tc>
          <w:tcPr>
            <w:tcW w:w="1543" w:type="pct"/>
          </w:tcPr>
          <w:p w14:paraId="114A3FD8" w14:textId="77777777" w:rsidR="00540FC0" w:rsidRPr="00F37C19" w:rsidRDefault="00540FC0">
            <w:pPr>
              <w:pStyle w:val="Heading2"/>
              <w:jc w:val="left"/>
              <w:rPr>
                <w:rFonts w:ascii="Arial" w:hAnsi="Arial" w:cs="Arial"/>
                <w:b w:val="0"/>
                <w:lang w:val="en-GB" w:eastAsia="en-US"/>
              </w:rPr>
            </w:pPr>
          </w:p>
        </w:tc>
      </w:tr>
      <w:tr w:rsidR="00540FC0" w:rsidRPr="00F37C19" w14:paraId="256C9FC8" w14:textId="77777777">
        <w:trPr>
          <w:trHeight w:val="20"/>
          <w:jc w:val="center"/>
        </w:trPr>
        <w:tc>
          <w:tcPr>
            <w:tcW w:w="1672" w:type="pct"/>
            <w:noWrap/>
          </w:tcPr>
          <w:p w14:paraId="0F15C2E7" w14:textId="77777777" w:rsidR="00540FC0" w:rsidRPr="00F37C19" w:rsidRDefault="00465690">
            <w:pPr>
              <w:pStyle w:val="Heading2"/>
              <w:jc w:val="left"/>
              <w:rPr>
                <w:rFonts w:ascii="Arial" w:hAnsi="Arial" w:cs="Arial"/>
                <w:b w:val="0"/>
                <w:lang w:val="en-GB" w:eastAsia="en-US"/>
              </w:rPr>
            </w:pPr>
            <w:r w:rsidRPr="00F37C19">
              <w:rPr>
                <w:rFonts w:ascii="Arial" w:hAnsi="Arial" w:cs="Arial"/>
                <w:lang w:val="en-GB" w:eastAsia="en-US"/>
              </w:rPr>
              <w:t xml:space="preserve">Is the manuscript scientifically correct? </w:t>
            </w:r>
            <w:r w:rsidRPr="00F37C19">
              <w:rPr>
                <w:rFonts w:ascii="Arial" w:hAnsi="Arial" w:cs="Arial"/>
                <w:lang w:val="en-GB" w:eastAsia="en-US"/>
              </w:rPr>
              <w:br/>
            </w:r>
          </w:p>
          <w:p w14:paraId="50E2C0C1" w14:textId="77777777" w:rsidR="00540FC0" w:rsidRPr="00F37C19" w:rsidRDefault="00465690">
            <w:pPr>
              <w:rPr>
                <w:rFonts w:ascii="Arial" w:hAnsi="Arial" w:cs="Arial"/>
                <w:b/>
                <w:sz w:val="20"/>
                <w:szCs w:val="20"/>
                <w:lang w:val="en-GB"/>
              </w:rPr>
            </w:pPr>
            <w:r w:rsidRPr="00F37C19">
              <w:rPr>
                <w:rFonts w:ascii="Arial" w:hAnsi="Arial" w:cs="Arial"/>
                <w:bCs/>
                <w:sz w:val="20"/>
                <w:szCs w:val="20"/>
                <w:lang w:val="en-GB"/>
              </w:rPr>
              <w:t>If your answer is NO, please provide a brief, clear suggestion for improvement.</w:t>
            </w:r>
          </w:p>
        </w:tc>
        <w:tc>
          <w:tcPr>
            <w:tcW w:w="1786" w:type="pct"/>
          </w:tcPr>
          <w:p w14:paraId="260985BB" w14:textId="678C2153" w:rsidR="00540FC0" w:rsidRPr="00F37C19" w:rsidRDefault="00D23134">
            <w:pPr>
              <w:pStyle w:val="ListParagraph"/>
              <w:ind w:left="0"/>
              <w:rPr>
                <w:rFonts w:ascii="Arial" w:hAnsi="Arial" w:cs="Arial"/>
                <w:b/>
                <w:bCs/>
                <w:color w:val="002060"/>
                <w:sz w:val="20"/>
                <w:szCs w:val="20"/>
                <w:lang w:val="en-GB"/>
              </w:rPr>
            </w:pPr>
            <w:r w:rsidRPr="00F37C19">
              <w:rPr>
                <w:rFonts w:ascii="Arial" w:hAnsi="Arial" w:cs="Arial"/>
                <w:b/>
                <w:bCs/>
                <w:color w:val="002060"/>
                <w:sz w:val="20"/>
                <w:szCs w:val="20"/>
                <w:lang w:val="en-GB"/>
              </w:rPr>
              <w:t>NO, In the absence of data, the analysis cannot be verified.</w:t>
            </w:r>
          </w:p>
        </w:tc>
        <w:tc>
          <w:tcPr>
            <w:tcW w:w="1543" w:type="pct"/>
          </w:tcPr>
          <w:p w14:paraId="565C13B3" w14:textId="77777777" w:rsidR="00540FC0" w:rsidRPr="00F37C19" w:rsidRDefault="00540FC0">
            <w:pPr>
              <w:pStyle w:val="Heading2"/>
              <w:jc w:val="left"/>
              <w:rPr>
                <w:rFonts w:ascii="Arial" w:hAnsi="Arial" w:cs="Arial"/>
                <w:b w:val="0"/>
                <w:lang w:val="en-GB" w:eastAsia="en-US"/>
              </w:rPr>
            </w:pPr>
          </w:p>
        </w:tc>
      </w:tr>
      <w:tr w:rsidR="00540FC0" w:rsidRPr="00F37C19" w14:paraId="09363765" w14:textId="77777777">
        <w:trPr>
          <w:trHeight w:val="20"/>
          <w:jc w:val="center"/>
        </w:trPr>
        <w:tc>
          <w:tcPr>
            <w:tcW w:w="1672" w:type="pct"/>
            <w:noWrap/>
          </w:tcPr>
          <w:p w14:paraId="533A88C2" w14:textId="77777777" w:rsidR="00540FC0" w:rsidRPr="00F37C19" w:rsidRDefault="00465690">
            <w:pPr>
              <w:rPr>
                <w:rFonts w:ascii="Arial" w:hAnsi="Arial" w:cs="Arial"/>
                <w:b/>
                <w:bCs/>
                <w:sz w:val="20"/>
                <w:szCs w:val="20"/>
                <w:lang w:val="en-GB"/>
              </w:rPr>
            </w:pPr>
            <w:r w:rsidRPr="00F37C19">
              <w:rPr>
                <w:rFonts w:ascii="Arial" w:hAnsi="Arial" w:cs="Arial"/>
                <w:b/>
                <w:bCs/>
                <w:sz w:val="20"/>
                <w:szCs w:val="20"/>
                <w:lang w:val="en-GB"/>
              </w:rPr>
              <w:t xml:space="preserve">Are the references sufficient and recent? </w:t>
            </w:r>
          </w:p>
          <w:p w14:paraId="079D50CC" w14:textId="77777777" w:rsidR="00540FC0" w:rsidRPr="00F37C19" w:rsidRDefault="00465690">
            <w:pPr>
              <w:rPr>
                <w:rFonts w:ascii="Arial" w:hAnsi="Arial" w:cs="Arial"/>
                <w:bCs/>
                <w:sz w:val="20"/>
                <w:szCs w:val="20"/>
                <w:lang w:val="en-GB"/>
              </w:rPr>
            </w:pPr>
            <w:r w:rsidRPr="00F37C19">
              <w:rPr>
                <w:rFonts w:ascii="Arial" w:hAnsi="Arial" w:cs="Arial"/>
                <w:bCs/>
                <w:sz w:val="20"/>
                <w:szCs w:val="20"/>
                <w:lang w:val="en-GB"/>
              </w:rPr>
              <w:t>(YES or NO)</w:t>
            </w:r>
          </w:p>
          <w:p w14:paraId="39315F2D" w14:textId="77777777" w:rsidR="00540FC0" w:rsidRPr="00F37C19" w:rsidRDefault="00540FC0">
            <w:pPr>
              <w:rPr>
                <w:rFonts w:ascii="Arial" w:hAnsi="Arial" w:cs="Arial"/>
                <w:bCs/>
                <w:sz w:val="20"/>
                <w:szCs w:val="20"/>
                <w:lang w:val="en-GB"/>
              </w:rPr>
            </w:pPr>
          </w:p>
          <w:p w14:paraId="361D1C9C" w14:textId="77777777" w:rsidR="00540FC0" w:rsidRPr="00F37C19" w:rsidRDefault="00465690">
            <w:pPr>
              <w:rPr>
                <w:rFonts w:ascii="Arial" w:hAnsi="Arial" w:cs="Arial"/>
                <w:b/>
                <w:bCs/>
                <w:sz w:val="20"/>
                <w:szCs w:val="20"/>
                <w:lang w:val="en-GB"/>
              </w:rPr>
            </w:pPr>
            <w:r w:rsidRPr="00F37C19">
              <w:rPr>
                <w:rFonts w:ascii="Arial" w:hAnsi="Arial" w:cs="Arial"/>
                <w:bCs/>
                <w:sz w:val="20"/>
                <w:szCs w:val="20"/>
                <w:lang w:val="en-GB"/>
              </w:rPr>
              <w:t>If your answer is NO, please provide clear suggestion for improvement.</w:t>
            </w:r>
          </w:p>
        </w:tc>
        <w:tc>
          <w:tcPr>
            <w:tcW w:w="1786" w:type="pct"/>
          </w:tcPr>
          <w:p w14:paraId="15DF6FA8" w14:textId="5487068D" w:rsidR="00540FC0" w:rsidRPr="00F37C19" w:rsidRDefault="00D23134">
            <w:pPr>
              <w:pStyle w:val="ListParagraph"/>
              <w:ind w:left="0"/>
              <w:rPr>
                <w:rFonts w:ascii="Arial" w:hAnsi="Arial" w:cs="Arial"/>
                <w:b/>
                <w:bCs/>
                <w:color w:val="002060"/>
                <w:sz w:val="20"/>
                <w:szCs w:val="20"/>
                <w:lang w:val="en-GB"/>
              </w:rPr>
            </w:pPr>
            <w:r w:rsidRPr="00F37C19">
              <w:rPr>
                <w:rFonts w:ascii="Arial" w:hAnsi="Arial" w:cs="Arial"/>
                <w:b/>
                <w:bCs/>
                <w:color w:val="002060"/>
                <w:sz w:val="20"/>
                <w:szCs w:val="20"/>
                <w:lang w:val="en-GB"/>
              </w:rPr>
              <w:t>YES, more recent reference may be provided.</w:t>
            </w:r>
          </w:p>
        </w:tc>
        <w:tc>
          <w:tcPr>
            <w:tcW w:w="1543" w:type="pct"/>
          </w:tcPr>
          <w:p w14:paraId="37CB317C" w14:textId="77777777" w:rsidR="00540FC0" w:rsidRPr="00F37C19" w:rsidRDefault="00540FC0">
            <w:pPr>
              <w:pStyle w:val="Heading2"/>
              <w:jc w:val="left"/>
              <w:rPr>
                <w:rFonts w:ascii="Arial" w:hAnsi="Arial" w:cs="Arial"/>
                <w:b w:val="0"/>
                <w:lang w:val="en-GB" w:eastAsia="en-US"/>
              </w:rPr>
            </w:pPr>
          </w:p>
        </w:tc>
      </w:tr>
      <w:tr w:rsidR="00540FC0" w:rsidRPr="00F37C19" w14:paraId="5D395D39" w14:textId="77777777">
        <w:trPr>
          <w:trHeight w:val="896"/>
          <w:jc w:val="center"/>
        </w:trPr>
        <w:tc>
          <w:tcPr>
            <w:tcW w:w="1672" w:type="pct"/>
            <w:noWrap/>
          </w:tcPr>
          <w:p w14:paraId="7FF7CCE5" w14:textId="77777777" w:rsidR="00540FC0" w:rsidRPr="00F37C19" w:rsidRDefault="00465690">
            <w:pPr>
              <w:rPr>
                <w:rFonts w:ascii="Arial" w:hAnsi="Arial" w:cs="Arial"/>
                <w:b/>
                <w:bCs/>
                <w:sz w:val="20"/>
                <w:szCs w:val="20"/>
                <w:lang w:val="en-GB"/>
              </w:rPr>
            </w:pPr>
            <w:r w:rsidRPr="00F37C19">
              <w:rPr>
                <w:rFonts w:ascii="Arial" w:hAnsi="Arial" w:cs="Arial"/>
                <w:b/>
                <w:bCs/>
                <w:sz w:val="20"/>
                <w:szCs w:val="20"/>
                <w:lang w:val="en-GB"/>
              </w:rPr>
              <w:t>Are there ethical issues in this manuscript?</w:t>
            </w:r>
          </w:p>
          <w:p w14:paraId="607C57AA" w14:textId="77777777" w:rsidR="00540FC0" w:rsidRPr="00F37C19" w:rsidRDefault="00465690">
            <w:pPr>
              <w:rPr>
                <w:rFonts w:ascii="Arial" w:hAnsi="Arial" w:cs="Arial"/>
                <w:bCs/>
                <w:sz w:val="20"/>
                <w:szCs w:val="20"/>
                <w:lang w:val="en-GB"/>
              </w:rPr>
            </w:pPr>
            <w:r w:rsidRPr="00F37C19">
              <w:rPr>
                <w:rFonts w:ascii="Arial" w:hAnsi="Arial" w:cs="Arial"/>
                <w:bCs/>
                <w:sz w:val="20"/>
                <w:szCs w:val="20"/>
                <w:lang w:val="en-GB"/>
              </w:rPr>
              <w:t>(YES or NO)</w:t>
            </w:r>
          </w:p>
          <w:p w14:paraId="1D3BF2F2" w14:textId="77777777" w:rsidR="00540FC0" w:rsidRPr="00F37C19" w:rsidRDefault="00540FC0">
            <w:pPr>
              <w:rPr>
                <w:rFonts w:ascii="Arial" w:hAnsi="Arial" w:cs="Arial"/>
                <w:bCs/>
                <w:sz w:val="20"/>
                <w:szCs w:val="20"/>
                <w:lang w:val="en-GB"/>
              </w:rPr>
            </w:pPr>
          </w:p>
          <w:p w14:paraId="1FE3EDC1" w14:textId="77777777" w:rsidR="00540FC0" w:rsidRPr="00F37C19" w:rsidRDefault="00465690">
            <w:pPr>
              <w:rPr>
                <w:rFonts w:ascii="Arial" w:hAnsi="Arial" w:cs="Arial"/>
                <w:bCs/>
                <w:sz w:val="20"/>
                <w:szCs w:val="20"/>
                <w:lang w:val="en-GB"/>
              </w:rPr>
            </w:pPr>
            <w:r w:rsidRPr="00F37C19">
              <w:rPr>
                <w:rFonts w:ascii="Arial" w:hAnsi="Arial" w:cs="Arial"/>
                <w:bCs/>
                <w:sz w:val="20"/>
                <w:szCs w:val="20"/>
                <w:lang w:val="en-GB"/>
              </w:rPr>
              <w:t>(If yes, kindly please write down the ethical issues here in details)</w:t>
            </w:r>
          </w:p>
          <w:p w14:paraId="0624D5AA" w14:textId="77777777" w:rsidR="00540FC0" w:rsidRPr="00F37C19" w:rsidRDefault="00540FC0">
            <w:pPr>
              <w:rPr>
                <w:rFonts w:ascii="Arial" w:hAnsi="Arial" w:cs="Arial"/>
                <w:bCs/>
                <w:sz w:val="20"/>
                <w:szCs w:val="20"/>
                <w:lang w:val="en-GB"/>
              </w:rPr>
            </w:pPr>
          </w:p>
        </w:tc>
        <w:tc>
          <w:tcPr>
            <w:tcW w:w="1786" w:type="pct"/>
          </w:tcPr>
          <w:p w14:paraId="4E259859" w14:textId="653583B9" w:rsidR="00540FC0" w:rsidRPr="00F37C19" w:rsidRDefault="00D23134">
            <w:pPr>
              <w:pStyle w:val="ListParagraph"/>
              <w:ind w:left="0"/>
              <w:rPr>
                <w:rFonts w:ascii="Arial" w:hAnsi="Arial" w:cs="Arial"/>
                <w:b/>
                <w:bCs/>
                <w:color w:val="002060"/>
                <w:sz w:val="20"/>
                <w:szCs w:val="20"/>
                <w:lang w:val="en-GB"/>
              </w:rPr>
            </w:pPr>
            <w:r w:rsidRPr="00F37C19">
              <w:rPr>
                <w:rFonts w:ascii="Arial" w:hAnsi="Arial" w:cs="Arial"/>
                <w:b/>
                <w:bCs/>
                <w:color w:val="002060"/>
                <w:sz w:val="20"/>
                <w:szCs w:val="20"/>
                <w:lang w:val="en-GB"/>
              </w:rPr>
              <w:t>YES, Since the paper uses the past published data there lies some ethical issues or conflict of interest.</w:t>
            </w:r>
          </w:p>
        </w:tc>
        <w:tc>
          <w:tcPr>
            <w:tcW w:w="1543" w:type="pct"/>
          </w:tcPr>
          <w:p w14:paraId="13527403" w14:textId="77777777" w:rsidR="00540FC0" w:rsidRPr="00F37C19" w:rsidRDefault="00540FC0">
            <w:pPr>
              <w:pStyle w:val="Heading2"/>
              <w:jc w:val="left"/>
              <w:rPr>
                <w:rFonts w:ascii="Arial" w:hAnsi="Arial" w:cs="Arial"/>
                <w:b w:val="0"/>
                <w:lang w:val="en-GB" w:eastAsia="en-US"/>
              </w:rPr>
            </w:pPr>
          </w:p>
        </w:tc>
      </w:tr>
    </w:tbl>
    <w:p w14:paraId="6149FB12" w14:textId="2C6DBB7A" w:rsidR="00540FC0" w:rsidRPr="00F37C19" w:rsidRDefault="00540FC0">
      <w:pPr>
        <w:rPr>
          <w:rFonts w:ascii="Arial" w:hAnsi="Arial" w:cs="Arial"/>
          <w:sz w:val="20"/>
          <w:szCs w:val="20"/>
          <w:highlight w:val="yellow"/>
          <w:lang w:val="en-GB"/>
        </w:rPr>
      </w:pPr>
    </w:p>
    <w:p w14:paraId="4DCBF42D" w14:textId="05CCD8BE" w:rsidR="00540FC0" w:rsidRPr="00F37C19" w:rsidRDefault="00465690">
      <w:pPr>
        <w:rPr>
          <w:rFonts w:ascii="Arial" w:hAnsi="Arial" w:cs="Arial"/>
          <w:b/>
          <w:sz w:val="20"/>
          <w:szCs w:val="20"/>
          <w:u w:val="single"/>
          <w:lang w:val="en-GB"/>
        </w:rPr>
      </w:pPr>
      <w:r w:rsidRPr="00F37C19">
        <w:rPr>
          <w:rFonts w:ascii="Arial" w:hAnsi="Arial" w:cs="Arial"/>
          <w:b/>
          <w:sz w:val="20"/>
          <w:szCs w:val="20"/>
          <w:highlight w:val="yellow"/>
          <w:u w:val="single"/>
          <w:lang w:val="en-GB"/>
        </w:rPr>
        <w:t>PART 3</w:t>
      </w:r>
    </w:p>
    <w:p w14:paraId="1EA3B30A" w14:textId="77777777" w:rsidR="004C1660" w:rsidRPr="00F37C19" w:rsidRDefault="004C166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40FC0" w:rsidRPr="00F37C19" w14:paraId="5D089CBE" w14:textId="77777777">
        <w:trPr>
          <w:trHeight w:val="20"/>
          <w:jc w:val="center"/>
        </w:trPr>
        <w:tc>
          <w:tcPr>
            <w:tcW w:w="5000" w:type="pct"/>
            <w:gridSpan w:val="2"/>
            <w:noWrap/>
          </w:tcPr>
          <w:p w14:paraId="246351FE" w14:textId="77777777" w:rsidR="00540FC0" w:rsidRPr="00F37C19" w:rsidRDefault="00465690">
            <w:pPr>
              <w:pStyle w:val="NormalWeb"/>
              <w:spacing w:before="0" w:beforeAutospacing="0" w:after="0" w:afterAutospacing="0"/>
              <w:rPr>
                <w:rFonts w:ascii="Arial" w:hAnsi="Arial" w:cs="Arial"/>
                <w:b/>
                <w:bCs/>
                <w:sz w:val="20"/>
                <w:szCs w:val="20"/>
                <w:u w:val="single"/>
                <w:lang w:val="en-GB"/>
              </w:rPr>
            </w:pPr>
            <w:r w:rsidRPr="00F37C19">
              <w:rPr>
                <w:rFonts w:ascii="Arial" w:hAnsi="Arial" w:cs="Arial"/>
                <w:b/>
                <w:bCs/>
                <w:sz w:val="20"/>
                <w:szCs w:val="20"/>
                <w:u w:val="single"/>
                <w:lang w:val="en-GB"/>
              </w:rPr>
              <w:t>Editorial Comments (This section is reserved for the comments from journal editorial office and editors):</w:t>
            </w:r>
          </w:p>
          <w:p w14:paraId="114D497B" w14:textId="77777777" w:rsidR="00540FC0" w:rsidRPr="00F37C19" w:rsidRDefault="00540FC0">
            <w:pPr>
              <w:pStyle w:val="NormalWeb"/>
              <w:spacing w:before="0" w:beforeAutospacing="0" w:after="0" w:afterAutospacing="0"/>
              <w:rPr>
                <w:rFonts w:ascii="Arial" w:hAnsi="Arial" w:cs="Arial"/>
                <w:b/>
                <w:bCs/>
                <w:sz w:val="20"/>
                <w:szCs w:val="20"/>
                <w:u w:val="single"/>
                <w:lang w:val="en-GB"/>
              </w:rPr>
            </w:pPr>
          </w:p>
        </w:tc>
      </w:tr>
      <w:tr w:rsidR="00540FC0" w:rsidRPr="00F37C19" w14:paraId="524BFB37" w14:textId="77777777">
        <w:trPr>
          <w:trHeight w:val="20"/>
          <w:jc w:val="center"/>
        </w:trPr>
        <w:tc>
          <w:tcPr>
            <w:tcW w:w="2784" w:type="pct"/>
            <w:noWrap/>
          </w:tcPr>
          <w:p w14:paraId="2E72138B" w14:textId="77777777" w:rsidR="00540FC0" w:rsidRPr="00F37C19" w:rsidRDefault="00540FC0">
            <w:pPr>
              <w:pStyle w:val="NormalWeb"/>
              <w:spacing w:before="0" w:beforeAutospacing="0" w:after="0" w:afterAutospacing="0"/>
              <w:rPr>
                <w:rFonts w:ascii="Arial" w:hAnsi="Arial" w:cs="Arial"/>
                <w:sz w:val="20"/>
                <w:szCs w:val="20"/>
                <w:lang w:val="en-GB"/>
              </w:rPr>
            </w:pPr>
          </w:p>
        </w:tc>
        <w:tc>
          <w:tcPr>
            <w:tcW w:w="2216" w:type="pct"/>
          </w:tcPr>
          <w:p w14:paraId="69649243" w14:textId="77777777" w:rsidR="00540FC0" w:rsidRPr="00F37C19" w:rsidRDefault="00465690">
            <w:pPr>
              <w:pStyle w:val="NormalWeb"/>
              <w:spacing w:before="0" w:beforeAutospacing="0" w:after="0" w:afterAutospacing="0"/>
              <w:rPr>
                <w:rFonts w:ascii="Arial" w:hAnsi="Arial" w:cs="Arial"/>
                <w:b/>
                <w:bCs/>
                <w:sz w:val="20"/>
                <w:szCs w:val="20"/>
                <w:lang w:val="en-GB"/>
              </w:rPr>
            </w:pPr>
            <w:r w:rsidRPr="00F37C19">
              <w:rPr>
                <w:rFonts w:ascii="Arial" w:hAnsi="Arial" w:cs="Arial"/>
                <w:sz w:val="20"/>
                <w:szCs w:val="20"/>
                <w:lang w:val="en-GB"/>
              </w:rPr>
              <w:t>Author’s Feedback</w:t>
            </w:r>
          </w:p>
        </w:tc>
      </w:tr>
      <w:tr w:rsidR="00540FC0" w:rsidRPr="00F37C19" w14:paraId="74C6257B" w14:textId="77777777">
        <w:trPr>
          <w:trHeight w:val="20"/>
          <w:jc w:val="center"/>
        </w:trPr>
        <w:tc>
          <w:tcPr>
            <w:tcW w:w="2784" w:type="pct"/>
            <w:noWrap/>
          </w:tcPr>
          <w:p w14:paraId="47F155E1" w14:textId="77777777" w:rsidR="00540FC0" w:rsidRPr="00F37C19" w:rsidRDefault="00540FC0">
            <w:pPr>
              <w:pStyle w:val="NormalWeb"/>
              <w:spacing w:before="0" w:beforeAutospacing="0" w:after="0" w:afterAutospacing="0"/>
              <w:rPr>
                <w:rFonts w:ascii="Arial" w:hAnsi="Arial" w:cs="Arial"/>
                <w:sz w:val="20"/>
                <w:szCs w:val="20"/>
                <w:lang w:val="en-GB"/>
              </w:rPr>
            </w:pPr>
          </w:p>
          <w:p w14:paraId="7DD61D3C" w14:textId="77777777" w:rsidR="000E4962" w:rsidRPr="00F37C19" w:rsidRDefault="000E4962" w:rsidP="000E4962">
            <w:pPr>
              <w:pStyle w:val="ListParagraph"/>
              <w:numPr>
                <w:ilvl w:val="0"/>
                <w:numId w:val="16"/>
              </w:numPr>
              <w:spacing w:after="160" w:line="278" w:lineRule="auto"/>
              <w:jc w:val="both"/>
              <w:rPr>
                <w:rFonts w:ascii="Arial" w:hAnsi="Arial" w:cs="Arial"/>
                <w:color w:val="002060"/>
                <w:sz w:val="20"/>
                <w:szCs w:val="20"/>
              </w:rPr>
            </w:pPr>
            <w:r w:rsidRPr="00F37C19">
              <w:rPr>
                <w:rFonts w:ascii="Arial" w:hAnsi="Arial" w:cs="Arial"/>
                <w:color w:val="002060"/>
                <w:sz w:val="20"/>
                <w:szCs w:val="20"/>
              </w:rPr>
              <w:t xml:space="preserve">Please refer to “In the present study, the published numerical data were reorganized and interpreted using descriptive statistics “. And “The original sampling and analytical methods were described in detail in the source studies (Thai, 2023; </w:t>
            </w:r>
            <w:proofErr w:type="spellStart"/>
            <w:r w:rsidRPr="00F37C19">
              <w:rPr>
                <w:rFonts w:ascii="Arial" w:hAnsi="Arial" w:cs="Arial"/>
                <w:color w:val="002060"/>
                <w:sz w:val="20"/>
                <w:szCs w:val="20"/>
              </w:rPr>
              <w:t>Trung</w:t>
            </w:r>
            <w:proofErr w:type="spellEnd"/>
            <w:r w:rsidRPr="00F37C19">
              <w:rPr>
                <w:rFonts w:ascii="Arial" w:hAnsi="Arial" w:cs="Arial"/>
                <w:color w:val="002060"/>
                <w:sz w:val="20"/>
                <w:szCs w:val="20"/>
              </w:rPr>
              <w:t xml:space="preserve"> et al., 2025, 2026). “Authors should clearly mention the source of the data to assess their work, analysis and finding to assess the claim of the present studies.</w:t>
            </w:r>
          </w:p>
          <w:p w14:paraId="1A2C83B4" w14:textId="77777777" w:rsidR="000E4962" w:rsidRPr="00F37C19" w:rsidRDefault="000E4962" w:rsidP="000E4962">
            <w:pPr>
              <w:pStyle w:val="ListParagraph"/>
              <w:numPr>
                <w:ilvl w:val="0"/>
                <w:numId w:val="16"/>
              </w:numPr>
              <w:spacing w:after="160" w:line="278" w:lineRule="auto"/>
              <w:jc w:val="both"/>
              <w:rPr>
                <w:rFonts w:ascii="Arial" w:hAnsi="Arial" w:cs="Arial"/>
                <w:color w:val="002060"/>
                <w:sz w:val="20"/>
                <w:szCs w:val="20"/>
              </w:rPr>
            </w:pPr>
            <w:r w:rsidRPr="00F37C19">
              <w:rPr>
                <w:rFonts w:ascii="Arial" w:hAnsi="Arial" w:cs="Arial"/>
                <w:color w:val="002060"/>
                <w:sz w:val="20"/>
                <w:szCs w:val="20"/>
              </w:rPr>
              <w:t xml:space="preserve">Cited reference of “Thai, N. T. (2023). Research and assessment of the current situation, propose solutions for management of aquatic resources and build a model of co-management of coastal fisheries in Can </w:t>
            </w:r>
            <w:proofErr w:type="spellStart"/>
            <w:r w:rsidRPr="00F37C19">
              <w:rPr>
                <w:rFonts w:ascii="Arial" w:hAnsi="Arial" w:cs="Arial"/>
                <w:color w:val="002060"/>
                <w:sz w:val="20"/>
                <w:szCs w:val="20"/>
              </w:rPr>
              <w:t>Gio</w:t>
            </w:r>
            <w:proofErr w:type="spellEnd"/>
            <w:r w:rsidRPr="00F37C19">
              <w:rPr>
                <w:rFonts w:ascii="Arial" w:hAnsi="Arial" w:cs="Arial"/>
                <w:color w:val="002060"/>
                <w:sz w:val="20"/>
                <w:szCs w:val="20"/>
              </w:rPr>
              <w:t xml:space="preserve"> District - Ho Chi Minh City, Department of Science and Technology of Ho Chi Minh City” is inaccessible. How the data have been captured may be clarified.</w:t>
            </w:r>
          </w:p>
          <w:p w14:paraId="38C56270" w14:textId="77777777" w:rsidR="000E4962" w:rsidRPr="00F37C19" w:rsidRDefault="000E4962" w:rsidP="000E4962">
            <w:pPr>
              <w:pStyle w:val="ListParagraph"/>
              <w:numPr>
                <w:ilvl w:val="0"/>
                <w:numId w:val="16"/>
              </w:numPr>
              <w:spacing w:after="160" w:line="278" w:lineRule="auto"/>
              <w:jc w:val="both"/>
              <w:rPr>
                <w:rFonts w:ascii="Arial" w:hAnsi="Arial" w:cs="Arial"/>
                <w:color w:val="002060"/>
                <w:sz w:val="20"/>
                <w:szCs w:val="20"/>
              </w:rPr>
            </w:pPr>
            <w:r w:rsidRPr="00F37C19">
              <w:rPr>
                <w:rFonts w:ascii="Arial" w:hAnsi="Arial" w:cs="Arial"/>
                <w:color w:val="002060"/>
                <w:sz w:val="20"/>
                <w:szCs w:val="20"/>
              </w:rPr>
              <w:t xml:space="preserve">The study of </w:t>
            </w:r>
            <w:proofErr w:type="spellStart"/>
            <w:r w:rsidRPr="00F37C19">
              <w:rPr>
                <w:rFonts w:ascii="Arial" w:hAnsi="Arial" w:cs="Arial"/>
                <w:color w:val="002060"/>
                <w:sz w:val="20"/>
                <w:szCs w:val="20"/>
              </w:rPr>
              <w:t>Trung</w:t>
            </w:r>
            <w:proofErr w:type="spellEnd"/>
            <w:r w:rsidRPr="00F37C19">
              <w:rPr>
                <w:rFonts w:ascii="Arial" w:hAnsi="Arial" w:cs="Arial"/>
                <w:color w:val="002060"/>
                <w:sz w:val="20"/>
                <w:szCs w:val="20"/>
              </w:rPr>
              <w:t xml:space="preserve"> et al, (2025) has already analyzed pH Parameters, DO parameters, TSS and turbidity values, Parameters of ammonia, nitrite, phosphate. How the present analysis helps in assessing water quality more than the published research may be highlighted.</w:t>
            </w:r>
          </w:p>
          <w:p w14:paraId="075E388F" w14:textId="77777777" w:rsidR="000E4962" w:rsidRPr="00F37C19" w:rsidRDefault="000E4962" w:rsidP="000E4962">
            <w:pPr>
              <w:pStyle w:val="ListParagraph"/>
              <w:numPr>
                <w:ilvl w:val="0"/>
                <w:numId w:val="16"/>
              </w:numPr>
              <w:spacing w:after="160" w:line="278" w:lineRule="auto"/>
              <w:jc w:val="both"/>
              <w:rPr>
                <w:rFonts w:ascii="Arial" w:hAnsi="Arial" w:cs="Arial"/>
                <w:color w:val="002060"/>
                <w:sz w:val="20"/>
                <w:szCs w:val="20"/>
              </w:rPr>
            </w:pPr>
            <w:r w:rsidRPr="00F37C19">
              <w:rPr>
                <w:rFonts w:ascii="Arial" w:hAnsi="Arial" w:cs="Arial"/>
                <w:color w:val="002060"/>
                <w:sz w:val="20"/>
                <w:szCs w:val="20"/>
              </w:rPr>
              <w:t xml:space="preserve">Authors should discuss more based on their finding and mitigating </w:t>
            </w:r>
            <w:proofErr w:type="gramStart"/>
            <w:r w:rsidRPr="00F37C19">
              <w:rPr>
                <w:rFonts w:ascii="Arial" w:hAnsi="Arial" w:cs="Arial"/>
                <w:color w:val="002060"/>
                <w:sz w:val="20"/>
                <w:szCs w:val="20"/>
              </w:rPr>
              <w:t>actions  (</w:t>
            </w:r>
            <w:proofErr w:type="gramEnd"/>
            <w:r w:rsidRPr="00F37C19">
              <w:rPr>
                <w:rFonts w:ascii="Arial" w:hAnsi="Arial" w:cs="Arial"/>
                <w:color w:val="002060"/>
                <w:sz w:val="20"/>
                <w:szCs w:val="20"/>
              </w:rPr>
              <w:t>Dissolved its publication Oxygen (DO), Five-day Biochemical Oxygen Demand (BOD</w:t>
            </w:r>
            <w:r w:rsidRPr="00F37C19">
              <w:rPr>
                <w:rFonts w:ascii="Cambria Math" w:hAnsi="Cambria Math" w:cs="Cambria Math"/>
                <w:color w:val="002060"/>
                <w:sz w:val="20"/>
                <w:szCs w:val="20"/>
              </w:rPr>
              <w:t>₅</w:t>
            </w:r>
            <w:r w:rsidRPr="00F37C19">
              <w:rPr>
                <w:rFonts w:ascii="Arial" w:hAnsi="Arial" w:cs="Arial"/>
                <w:color w:val="002060"/>
                <w:sz w:val="20"/>
                <w:szCs w:val="20"/>
              </w:rPr>
              <w:t>), Chemical Oxygen Demand (COD), Ammonium (NH</w:t>
            </w:r>
            <w:r w:rsidRPr="00F37C19">
              <w:rPr>
                <w:rFonts w:ascii="Cambria Math" w:hAnsi="Cambria Math" w:cs="Cambria Math"/>
                <w:color w:val="002060"/>
                <w:sz w:val="20"/>
                <w:szCs w:val="20"/>
              </w:rPr>
              <w:t>₄⁺</w:t>
            </w:r>
            <w:r w:rsidRPr="00F37C19">
              <w:rPr>
                <w:rFonts w:ascii="Arial" w:hAnsi="Arial" w:cs="Arial"/>
                <w:color w:val="002060"/>
                <w:sz w:val="20"/>
                <w:szCs w:val="20"/>
              </w:rPr>
              <w:t>), (Nitrite)NO</w:t>
            </w:r>
            <w:r w:rsidRPr="00F37C19">
              <w:rPr>
                <w:rFonts w:ascii="Cambria Math" w:hAnsi="Cambria Math" w:cs="Cambria Math"/>
                <w:color w:val="002060"/>
                <w:sz w:val="20"/>
                <w:szCs w:val="20"/>
              </w:rPr>
              <w:t>₂⁻</w:t>
            </w:r>
            <w:r w:rsidRPr="00F37C19">
              <w:rPr>
                <w:rFonts w:ascii="Arial" w:hAnsi="Arial" w:cs="Arial"/>
                <w:color w:val="002060"/>
                <w:sz w:val="20"/>
                <w:szCs w:val="20"/>
              </w:rPr>
              <w:t>, Phosphate  (PO</w:t>
            </w:r>
            <w:r w:rsidRPr="00F37C19">
              <w:rPr>
                <w:rFonts w:ascii="Cambria Math" w:hAnsi="Cambria Math" w:cs="Cambria Math"/>
                <w:color w:val="002060"/>
                <w:sz w:val="20"/>
                <w:szCs w:val="20"/>
              </w:rPr>
              <w:t>₄</w:t>
            </w:r>
            <w:r w:rsidRPr="00F37C19">
              <w:rPr>
                <w:rFonts w:ascii="Arial" w:hAnsi="Arial" w:cs="Arial"/>
                <w:color w:val="002060"/>
                <w:sz w:val="20"/>
                <w:szCs w:val="20"/>
              </w:rPr>
              <w:t>³</w:t>
            </w:r>
            <w:r w:rsidRPr="00F37C19">
              <w:rPr>
                <w:rFonts w:ascii="Cambria Math" w:hAnsi="Cambria Math" w:cs="Cambria Math"/>
                <w:color w:val="002060"/>
                <w:sz w:val="20"/>
                <w:szCs w:val="20"/>
              </w:rPr>
              <w:t>⁻</w:t>
            </w:r>
            <w:r w:rsidRPr="00F37C19">
              <w:rPr>
                <w:rFonts w:ascii="Arial" w:hAnsi="Arial" w:cs="Arial"/>
                <w:color w:val="002060"/>
                <w:sz w:val="20"/>
                <w:szCs w:val="20"/>
              </w:rPr>
              <w:t xml:space="preserve">), total Coliform, and Escherichia coli) with reference to surface water quality in the Can </w:t>
            </w:r>
            <w:proofErr w:type="spellStart"/>
            <w:r w:rsidRPr="00F37C19">
              <w:rPr>
                <w:rFonts w:ascii="Arial" w:hAnsi="Arial" w:cs="Arial"/>
                <w:color w:val="002060"/>
                <w:sz w:val="20"/>
                <w:szCs w:val="20"/>
              </w:rPr>
              <w:t>Gio</w:t>
            </w:r>
            <w:proofErr w:type="spellEnd"/>
            <w:r w:rsidRPr="00F37C19">
              <w:rPr>
                <w:rFonts w:ascii="Arial" w:hAnsi="Arial" w:cs="Arial"/>
                <w:color w:val="002060"/>
                <w:sz w:val="20"/>
                <w:szCs w:val="20"/>
              </w:rPr>
              <w:t xml:space="preserve"> estuary.</w:t>
            </w:r>
          </w:p>
          <w:p w14:paraId="0B38A676" w14:textId="5DA4E8D1" w:rsidR="00540FC0" w:rsidRPr="00F37C19" w:rsidRDefault="000E4962" w:rsidP="004C1660">
            <w:pPr>
              <w:pStyle w:val="ListParagraph"/>
              <w:numPr>
                <w:ilvl w:val="0"/>
                <w:numId w:val="16"/>
              </w:numPr>
              <w:spacing w:after="160" w:line="278" w:lineRule="auto"/>
              <w:jc w:val="both"/>
              <w:rPr>
                <w:rFonts w:ascii="Arial" w:hAnsi="Arial" w:cs="Arial"/>
                <w:color w:val="002060"/>
                <w:sz w:val="20"/>
                <w:szCs w:val="20"/>
              </w:rPr>
            </w:pPr>
            <w:r w:rsidRPr="00F37C19">
              <w:rPr>
                <w:rFonts w:ascii="Arial" w:hAnsi="Arial" w:cs="Arial"/>
                <w:color w:val="002060"/>
                <w:sz w:val="20"/>
                <w:szCs w:val="20"/>
              </w:rPr>
              <w:t xml:space="preserve">Authors should highlight the significant research contribution considering the past studies on Can </w:t>
            </w:r>
            <w:proofErr w:type="spellStart"/>
            <w:r w:rsidRPr="00F37C19">
              <w:rPr>
                <w:rFonts w:ascii="Arial" w:hAnsi="Arial" w:cs="Arial"/>
                <w:color w:val="002060"/>
                <w:sz w:val="20"/>
                <w:szCs w:val="20"/>
              </w:rPr>
              <w:t>Gio</w:t>
            </w:r>
            <w:proofErr w:type="spellEnd"/>
            <w:r w:rsidRPr="00F37C19">
              <w:rPr>
                <w:rFonts w:ascii="Arial" w:hAnsi="Arial" w:cs="Arial"/>
                <w:color w:val="002060"/>
                <w:sz w:val="20"/>
                <w:szCs w:val="20"/>
              </w:rPr>
              <w:t xml:space="preserve"> estuary, Vietnam for instance “Spatial-Seasonal Assessment of Surface Water Quality in Can </w:t>
            </w:r>
            <w:proofErr w:type="spellStart"/>
            <w:r w:rsidRPr="00F37C19">
              <w:rPr>
                <w:rFonts w:ascii="Arial" w:hAnsi="Arial" w:cs="Arial"/>
                <w:color w:val="002060"/>
                <w:sz w:val="20"/>
                <w:szCs w:val="20"/>
              </w:rPr>
              <w:t>Gio</w:t>
            </w:r>
            <w:proofErr w:type="spellEnd"/>
            <w:r w:rsidRPr="00F37C19">
              <w:rPr>
                <w:rFonts w:ascii="Arial" w:hAnsi="Arial" w:cs="Arial"/>
                <w:color w:val="002060"/>
                <w:sz w:val="20"/>
                <w:szCs w:val="20"/>
              </w:rPr>
              <w:t xml:space="preserve">, Vietnam Using the Water Quality Index”,” Short-term changes in the quality of suspended particulate matter in a human impacted and mangrove dominated tropical estuary (Can </w:t>
            </w:r>
            <w:proofErr w:type="spellStart"/>
            <w:r w:rsidRPr="00F37C19">
              <w:rPr>
                <w:rFonts w:ascii="Arial" w:hAnsi="Arial" w:cs="Arial"/>
                <w:color w:val="002060"/>
                <w:sz w:val="20"/>
                <w:szCs w:val="20"/>
              </w:rPr>
              <w:lastRenderedPageBreak/>
              <w:t>Gio</w:t>
            </w:r>
            <w:proofErr w:type="spellEnd"/>
            <w:r w:rsidRPr="00F37C19">
              <w:rPr>
                <w:rFonts w:ascii="Arial" w:hAnsi="Arial" w:cs="Arial"/>
                <w:color w:val="002060"/>
                <w:sz w:val="20"/>
                <w:szCs w:val="20"/>
              </w:rPr>
              <w:t>, Vietnam)’ etc.</w:t>
            </w:r>
          </w:p>
        </w:tc>
        <w:tc>
          <w:tcPr>
            <w:tcW w:w="2216" w:type="pct"/>
          </w:tcPr>
          <w:p w14:paraId="1756B764" w14:textId="77777777" w:rsidR="00540FC0" w:rsidRPr="00F37C19" w:rsidRDefault="00540FC0">
            <w:pPr>
              <w:pStyle w:val="NormalWeb"/>
              <w:spacing w:before="0" w:beforeAutospacing="0" w:after="0" w:afterAutospacing="0"/>
              <w:rPr>
                <w:rFonts w:ascii="Arial" w:hAnsi="Arial" w:cs="Arial"/>
                <w:b/>
                <w:bCs/>
                <w:sz w:val="20"/>
                <w:szCs w:val="20"/>
                <w:lang w:val="en-GB"/>
              </w:rPr>
            </w:pPr>
          </w:p>
        </w:tc>
      </w:tr>
    </w:tbl>
    <w:p w14:paraId="4E03D43E" w14:textId="2659BAF0" w:rsidR="00540FC0" w:rsidRPr="00F37C19" w:rsidRDefault="00540FC0" w:rsidP="004C1660">
      <w:pPr>
        <w:rPr>
          <w:rFonts w:ascii="Arial" w:hAnsi="Arial" w:cs="Arial"/>
          <w:sz w:val="20"/>
          <w:szCs w:val="20"/>
        </w:rPr>
      </w:pPr>
    </w:p>
    <w:p w14:paraId="5B654F3E" w14:textId="7D1ABEE3" w:rsidR="00F37C19" w:rsidRPr="00F37C19" w:rsidRDefault="00F37C19" w:rsidP="004C1660">
      <w:pPr>
        <w:rPr>
          <w:rFonts w:ascii="Arial" w:hAnsi="Arial" w:cs="Arial"/>
          <w:b/>
          <w:sz w:val="20"/>
          <w:szCs w:val="20"/>
          <w:u w:val="single"/>
        </w:rPr>
      </w:pPr>
      <w:r w:rsidRPr="00F37C19">
        <w:rPr>
          <w:rFonts w:ascii="Arial" w:hAnsi="Arial" w:cs="Arial"/>
          <w:b/>
          <w:sz w:val="20"/>
          <w:szCs w:val="20"/>
          <w:u w:val="single"/>
        </w:rPr>
        <w:t>Reviewer details:</w:t>
      </w:r>
    </w:p>
    <w:p w14:paraId="061A10AA" w14:textId="30FE0986" w:rsidR="00F37C19" w:rsidRPr="00F37C19" w:rsidRDefault="00F37C19" w:rsidP="004C1660">
      <w:pPr>
        <w:rPr>
          <w:rFonts w:ascii="Arial" w:hAnsi="Arial" w:cs="Arial"/>
          <w:sz w:val="20"/>
          <w:szCs w:val="20"/>
        </w:rPr>
      </w:pPr>
      <w:bookmarkStart w:id="0" w:name="_GoBack"/>
      <w:bookmarkEnd w:id="0"/>
    </w:p>
    <w:p w14:paraId="1CC02343" w14:textId="2CDE6B99" w:rsidR="00F37C19" w:rsidRPr="00F37C19" w:rsidRDefault="00F37C19" w:rsidP="00F37C19">
      <w:pPr>
        <w:rPr>
          <w:rFonts w:ascii="Arial" w:hAnsi="Arial" w:cs="Arial"/>
          <w:sz w:val="20"/>
          <w:szCs w:val="20"/>
        </w:rPr>
      </w:pPr>
      <w:bookmarkStart w:id="1" w:name="_Hlk226533159"/>
      <w:r w:rsidRPr="00F37C19">
        <w:rPr>
          <w:rFonts w:ascii="Arial" w:hAnsi="Arial" w:cs="Arial"/>
          <w:sz w:val="20"/>
          <w:szCs w:val="20"/>
        </w:rPr>
        <w:t>Mohamed Rafik Qureshi</w:t>
      </w:r>
      <w:r w:rsidRPr="00F37C19">
        <w:rPr>
          <w:rFonts w:ascii="Arial" w:hAnsi="Arial" w:cs="Arial"/>
          <w:sz w:val="20"/>
          <w:szCs w:val="20"/>
        </w:rPr>
        <w:t xml:space="preserve">, </w:t>
      </w:r>
      <w:r w:rsidRPr="00F37C19">
        <w:rPr>
          <w:rFonts w:ascii="Arial" w:hAnsi="Arial" w:cs="Arial"/>
          <w:sz w:val="20"/>
          <w:szCs w:val="20"/>
        </w:rPr>
        <w:t>King Khalid University</w:t>
      </w:r>
      <w:r w:rsidRPr="00F37C19">
        <w:rPr>
          <w:rFonts w:ascii="Arial" w:hAnsi="Arial" w:cs="Arial"/>
          <w:sz w:val="20"/>
          <w:szCs w:val="20"/>
        </w:rPr>
        <w:t xml:space="preserve">, </w:t>
      </w:r>
      <w:r w:rsidRPr="00F37C19">
        <w:rPr>
          <w:rFonts w:ascii="Arial" w:hAnsi="Arial" w:cs="Arial"/>
          <w:sz w:val="20"/>
          <w:szCs w:val="20"/>
        </w:rPr>
        <w:t>Saudi Arabia</w:t>
      </w:r>
      <w:bookmarkEnd w:id="1"/>
    </w:p>
    <w:sectPr w:rsidR="00F37C19" w:rsidRPr="00F37C19">
      <w:headerReference w:type="even" r:id="rId7"/>
      <w:headerReference w:type="default" r:id="rId8"/>
      <w:footerReference w:type="default" r:id="rId9"/>
      <w:headerReference w:type="firs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4B578" w14:textId="77777777" w:rsidR="004D2CC5" w:rsidRDefault="004D2CC5">
      <w:r>
        <w:separator/>
      </w:r>
    </w:p>
  </w:endnote>
  <w:endnote w:type="continuationSeparator" w:id="0">
    <w:p w14:paraId="02386408" w14:textId="77777777" w:rsidR="004D2CC5" w:rsidRDefault="004D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BD7A" w14:textId="77777777" w:rsidR="00540FC0" w:rsidRDefault="00540FC0">
    <w:pPr>
      <w:pStyle w:val="Footer"/>
      <w:jc w:val="right"/>
    </w:pPr>
  </w:p>
  <w:p w14:paraId="4F5BDFC4" w14:textId="1EE16113" w:rsidR="00540FC0" w:rsidRDefault="0046569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166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1660">
      <w:rPr>
        <w:b/>
        <w:noProof/>
        <w:sz w:val="20"/>
      </w:rPr>
      <w:t>2</w:t>
    </w:r>
    <w:r>
      <w:rPr>
        <w:b/>
        <w:sz w:val="20"/>
      </w:rPr>
      <w:fldChar w:fldCharType="end"/>
    </w:r>
  </w:p>
  <w:p w14:paraId="12A43201" w14:textId="77777777" w:rsidR="00540FC0" w:rsidRDefault="00465690">
    <w:pPr>
      <w:pStyle w:val="Footer"/>
      <w:jc w:val="right"/>
      <w:rPr>
        <w:b/>
        <w:sz w:val="20"/>
      </w:rPr>
    </w:pPr>
    <w:r>
      <w:rPr>
        <w:b/>
        <w:sz w:val="20"/>
      </w:rPr>
      <w:t>V240326</w:t>
    </w:r>
  </w:p>
  <w:p w14:paraId="401F14FF" w14:textId="77777777" w:rsidR="00540FC0" w:rsidRDefault="00540FC0">
    <w:pPr>
      <w:pStyle w:val="Footer"/>
      <w:jc w:val="right"/>
    </w:pPr>
  </w:p>
  <w:p w14:paraId="0375632A" w14:textId="77777777" w:rsidR="00540FC0" w:rsidRDefault="00540FC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66AC" w14:textId="77777777" w:rsidR="004D2CC5" w:rsidRDefault="004D2CC5">
      <w:r>
        <w:separator/>
      </w:r>
    </w:p>
  </w:footnote>
  <w:footnote w:type="continuationSeparator" w:id="0">
    <w:p w14:paraId="4FA5A450" w14:textId="77777777" w:rsidR="004D2CC5" w:rsidRDefault="004D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ED1A" w14:textId="77777777" w:rsidR="00E07989" w:rsidRDefault="00E07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6C61" w14:textId="77777777" w:rsidR="00540FC0" w:rsidRDefault="00540FC0">
    <w:pPr>
      <w:spacing w:before="100" w:beforeAutospacing="1" w:after="100" w:afterAutospacing="1"/>
      <w:jc w:val="center"/>
      <w:rPr>
        <w:rFonts w:ascii="Arial" w:hAnsi="Arial" w:cs="Arial"/>
        <w:b/>
        <w:bCs/>
        <w:color w:val="003399"/>
        <w:szCs w:val="20"/>
        <w:u w:val="single"/>
        <w:lang w:val="en-GB"/>
      </w:rPr>
    </w:pPr>
  </w:p>
  <w:p w14:paraId="73C49C74" w14:textId="77777777" w:rsidR="00540FC0" w:rsidRDefault="00465690">
    <w:pPr>
      <w:spacing w:before="100" w:beforeAutospacing="1" w:after="100"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9B75" w14:textId="77777777" w:rsidR="00E07989" w:rsidRDefault="00E0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D61"/>
    <w:multiLevelType w:val="hybridMultilevel"/>
    <w:tmpl w:val="6EBC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E38A1"/>
    <w:multiLevelType w:val="hybridMultilevel"/>
    <w:tmpl w:val="B91E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E7FE0"/>
    <w:multiLevelType w:val="hybridMultilevel"/>
    <w:tmpl w:val="4D1E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3B5626"/>
    <w:multiLevelType w:val="hybridMultilevel"/>
    <w:tmpl w:val="31D4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53CB8"/>
    <w:multiLevelType w:val="hybridMultilevel"/>
    <w:tmpl w:val="FCC81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11"/>
  </w:num>
  <w:num w:numId="5">
    <w:abstractNumId w:val="8"/>
  </w:num>
  <w:num w:numId="6">
    <w:abstractNumId w:val="1"/>
  </w:num>
  <w:num w:numId="7">
    <w:abstractNumId w:val="5"/>
  </w:num>
  <w:num w:numId="8">
    <w:abstractNumId w:val="14"/>
  </w:num>
  <w:num w:numId="9">
    <w:abstractNumId w:val="13"/>
  </w:num>
  <w:num w:numId="10">
    <w:abstractNumId w:val="3"/>
  </w:num>
  <w:num w:numId="11">
    <w:abstractNumId w:val="2"/>
  </w:num>
  <w:num w:numId="12">
    <w:abstractNumId w:val="7"/>
  </w:num>
  <w:num w:numId="13">
    <w:abstractNumId w:val="16"/>
  </w:num>
  <w:num w:numId="14">
    <w:abstractNumId w:val="12"/>
  </w:num>
  <w:num w:numId="15">
    <w:abstractNumId w:val="15"/>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FC0"/>
    <w:rsid w:val="00000EB8"/>
    <w:rsid w:val="0001505F"/>
    <w:rsid w:val="00084076"/>
    <w:rsid w:val="000E4962"/>
    <w:rsid w:val="0014630B"/>
    <w:rsid w:val="00165053"/>
    <w:rsid w:val="001A654D"/>
    <w:rsid w:val="00252512"/>
    <w:rsid w:val="00260E83"/>
    <w:rsid w:val="00465690"/>
    <w:rsid w:val="00481B3D"/>
    <w:rsid w:val="004C1660"/>
    <w:rsid w:val="004D2CC5"/>
    <w:rsid w:val="00540FC0"/>
    <w:rsid w:val="00544485"/>
    <w:rsid w:val="006C3852"/>
    <w:rsid w:val="006F5F4C"/>
    <w:rsid w:val="009D2CD4"/>
    <w:rsid w:val="00B95187"/>
    <w:rsid w:val="00C30EC5"/>
    <w:rsid w:val="00D23134"/>
    <w:rsid w:val="00D8104A"/>
    <w:rsid w:val="00DC65E1"/>
    <w:rsid w:val="00E062C5"/>
    <w:rsid w:val="00E07989"/>
    <w:rsid w:val="00E5323E"/>
    <w:rsid w:val="00F37C19"/>
    <w:rsid w:val="00F800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0409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254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1217</Words>
  <Characters>6943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29</cp:revision>
  <dcterms:created xsi:type="dcterms:W3CDTF">2026-03-24T06:15:00Z</dcterms:created>
  <dcterms:modified xsi:type="dcterms:W3CDTF">2026-04-08T04:02:00Z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5ff8d6a5-bf9f-4375-9540-e40419c95d83_Enabled">
    <vt:lpwstr>true</vt:lpwstr>
  </property>
  <property fmtid="{D5CDD505-2E9C-101B-9397-08002B2CF9AE}" pid="4" name="MSIP_Label_5ff8d6a5-bf9f-4375-9540-e40419c95d83_SetDate">
    <vt:lpwstr>2026-04-03T18:53:43Z</vt:lpwstr>
  </property>
  <property fmtid="{D5CDD505-2E9C-101B-9397-08002B2CF9AE}" pid="5" name="MSIP_Label_5ff8d6a5-bf9f-4375-9540-e40419c95d83_Method">
    <vt:lpwstr>Standard</vt:lpwstr>
  </property>
  <property fmtid="{D5CDD505-2E9C-101B-9397-08002B2CF9AE}" pid="6" name="MSIP_Label_5ff8d6a5-bf9f-4375-9540-e40419c95d83_Name">
    <vt:lpwstr>Personal</vt:lpwstr>
  </property>
  <property fmtid="{D5CDD505-2E9C-101B-9397-08002B2CF9AE}" pid="7" name="MSIP_Label_5ff8d6a5-bf9f-4375-9540-e40419c95d83_SiteId">
    <vt:lpwstr>3e03b2a3-cd3a-46f7-b051-76b43344f993</vt:lpwstr>
  </property>
  <property fmtid="{D5CDD505-2E9C-101B-9397-08002B2CF9AE}" pid="8" name="MSIP_Label_5ff8d6a5-bf9f-4375-9540-e40419c95d83_ActionId">
    <vt:lpwstr>4754754b-8322-4f74-8bf0-e7725b84f289</vt:lpwstr>
  </property>
  <property fmtid="{D5CDD505-2E9C-101B-9397-08002B2CF9AE}" pid="9" name="MSIP_Label_5ff8d6a5-bf9f-4375-9540-e40419c95d83_ContentBits">
    <vt:lpwstr>1</vt:lpwstr>
  </property>
  <property fmtid="{D5CDD505-2E9C-101B-9397-08002B2CF9AE}" pid="10" name="MSIP_Label_5ff8d6a5-bf9f-4375-9540-e40419c95d83_Tag">
    <vt:lpwstr>10, 3, 0, 1</vt:lpwstr>
  </property>
</Properties>
</file>