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2F65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THE HERITABILITY OF FACIAL MORPHOGENIC TRAITS AMONG THE IJAW PEOPLE OF YENAGOA: DIMPLE, PHILTRUM, GAP TEETH AND MENTALOLABIAL SULCUS</w:t>
      </w:r>
    </w:p>
    <w:p w14:paraId="1631CD35">
      <w:pPr>
        <w:spacing w:line="360" w:lineRule="auto"/>
        <w:ind w:left="360"/>
        <w:rPr>
          <w:rFonts w:ascii="Times New Roman" w:hAnsi="Times New Roman" w:cs="Times New Roman"/>
          <w:b/>
          <w:bCs/>
          <w:sz w:val="24"/>
          <w:szCs w:val="24"/>
          <w:lang w:val="en-GB"/>
        </w:rPr>
      </w:pPr>
    </w:p>
    <w:p w14:paraId="4846E8E7">
      <w:pPr>
        <w:spacing w:line="360" w:lineRule="auto"/>
        <w:ind w:left="360"/>
        <w:rPr>
          <w:rFonts w:ascii="Times New Roman" w:hAnsi="Times New Roman" w:cs="Times New Roman"/>
          <w:b/>
          <w:bCs/>
          <w:sz w:val="24"/>
          <w:szCs w:val="24"/>
          <w:lang w:val="en-GB"/>
        </w:rPr>
      </w:pPr>
    </w:p>
    <w:p w14:paraId="7EA9B12C">
      <w:pPr>
        <w:spacing w:line="360" w:lineRule="auto"/>
        <w:jc w:val="both"/>
        <w:rPr>
          <w:rFonts w:ascii="Times New Roman" w:hAnsi="Times New Roman" w:cs="Times New Roman"/>
          <w:b/>
          <w:bCs/>
          <w:sz w:val="24"/>
          <w:szCs w:val="24"/>
        </w:rPr>
      </w:pPr>
    </w:p>
    <w:p w14:paraId="74649A5F">
      <w:pPr>
        <w:spacing w:line="360" w:lineRule="auto"/>
        <w:jc w:val="both"/>
        <w:rPr>
          <w:rFonts w:ascii="Times New Roman" w:hAnsi="Times New Roman" w:cs="Times New Roman"/>
          <w:b/>
          <w:bCs/>
          <w:sz w:val="24"/>
          <w:szCs w:val="24"/>
        </w:rPr>
      </w:pPr>
      <w:r>
        <w:commentReference w:id="0"/>
      </w:r>
    </w:p>
    <w:p w14:paraId="3980EC4B">
      <w:pPr>
        <w:spacing w:line="360" w:lineRule="auto"/>
        <w:jc w:val="both"/>
        <w:rPr>
          <w:rFonts w:ascii="Times New Roman" w:hAnsi="Times New Roman" w:cs="Times New Roman"/>
          <w:b/>
          <w:bCs/>
          <w:sz w:val="24"/>
          <w:szCs w:val="24"/>
        </w:rPr>
      </w:pPr>
    </w:p>
    <w:p w14:paraId="410BE7C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Abstract</w:t>
      </w:r>
    </w:p>
    <w:p w14:paraId="00C68B1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Facial morphogenic traits such as dimples, philtrum depth, gap teeth </w:t>
      </w:r>
      <w:commentRangeStart w:id="1"/>
      <w:r>
        <w:rPr>
          <w:rFonts w:ascii="Times New Roman" w:hAnsi="Times New Roman" w:cs="Times New Roman"/>
          <w:sz w:val="24"/>
          <w:szCs w:val="24"/>
        </w:rPr>
        <w:t xml:space="preserve">(midline </w:t>
      </w:r>
      <w:commentRangeEnd w:id="1"/>
      <w:r>
        <w:commentReference w:id="1"/>
      </w:r>
      <w:r>
        <w:rPr>
          <w:rFonts w:ascii="Times New Roman" w:hAnsi="Times New Roman" w:cs="Times New Roman"/>
          <w:sz w:val="24"/>
          <w:szCs w:val="24"/>
        </w:rPr>
        <w:t>diastema), and mentolabial sulcus are important components of craniofacial variability and play significant roles in facial aesthetics, anthropological identification, and genetic inheritance studies. However, limited data exist regarding the heritability patterns of these traits among indigenous Nigerian populations. This study investigated the heritability of selected facial morphogenic traits among the Ijaw people of Yenagoa, Bayelsa State, Nigeria.</w:t>
      </w:r>
    </w:p>
    <w:p w14:paraId="5BD3B39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Materials and Methods: </w:t>
      </w:r>
      <w:r>
        <w:rPr>
          <w:rFonts w:ascii="Times New Roman" w:hAnsi="Times New Roman" w:cs="Times New Roman"/>
          <w:sz w:val="24"/>
          <w:szCs w:val="24"/>
        </w:rPr>
        <w:t>A cross-sectional study design involving 150 participants from Ijaw families was adopted using simple random sampling. Data on the presence and distribution of dimples, gap teeth, philtrum depth, and mentolabial sulcus were collected from parents and their first and second children and analysed using SPSS version 25 with chi-square tests at a 95% confidence interval.</w:t>
      </w:r>
    </w:p>
    <w:p w14:paraId="639EBDAB">
      <w:pPr>
        <w:spacing w:line="240" w:lineRule="auto"/>
        <w:jc w:val="both"/>
        <w:rPr>
          <w:rFonts w:ascii="Times New Roman" w:hAnsi="Times New Roman" w:cs="Times New Roman"/>
          <w:sz w:val="24"/>
          <w:szCs w:val="24"/>
        </w:rPr>
      </w:pPr>
      <w:commentRangeStart w:id="2"/>
      <w:r>
        <w:rPr>
          <w:rFonts w:ascii="Times New Roman" w:hAnsi="Times New Roman" w:cs="Times New Roman"/>
          <w:b/>
          <w:bCs/>
          <w:sz w:val="24"/>
          <w:szCs w:val="24"/>
        </w:rPr>
        <w:t>Result/Discussion</w:t>
      </w:r>
      <w:commentRangeEnd w:id="2"/>
      <w:r>
        <w:commentReference w:id="2"/>
      </w:r>
      <w:r>
        <w:rPr>
          <w:rFonts w:ascii="Times New Roman" w:hAnsi="Times New Roman" w:cs="Times New Roman"/>
          <w:b/>
          <w:bCs/>
          <w:sz w:val="24"/>
          <w:szCs w:val="24"/>
        </w:rPr>
        <w:t xml:space="preserve">: </w:t>
      </w:r>
      <w:r>
        <w:rPr>
          <w:rFonts w:ascii="Times New Roman" w:hAnsi="Times New Roman" w:cs="Times New Roman"/>
          <w:sz w:val="24"/>
          <w:szCs w:val="24"/>
        </w:rPr>
        <w:t>Results showed generally low prevalence of gap teeth and facial dimples among parents and offspring. The average mentolabial sulcus depth was the most common pattern across families, while shallow philtrum depth predominated among both parents and children. Statistical analysis revealed no significant association in the inheritance of gap teeth and mentolabial sulcus between parents and offspring (p&gt;0.05). However, significant associations were observed in selected patterns of philtrum inheritance in second children and absence of dimples in both first and second children (p&lt;0.05).</w:t>
      </w:r>
    </w:p>
    <w:p w14:paraId="3FE4A147">
      <w:pPr>
        <w:spacing w:line="360" w:lineRule="auto"/>
        <w:jc w:val="both"/>
        <w:rPr>
          <w:rFonts w:ascii="Times New Roman" w:hAnsi="Times New Roman" w:cs="Times New Roman"/>
          <w:sz w:val="24"/>
          <w:szCs w:val="24"/>
        </w:rPr>
      </w:pPr>
      <w:commentRangeStart w:id="3"/>
      <w:r>
        <w:rPr>
          <w:rFonts w:ascii="Times New Roman" w:hAnsi="Times New Roman" w:cs="Times New Roman"/>
          <w:b/>
          <w:bCs/>
          <w:sz w:val="24"/>
          <w:szCs w:val="24"/>
        </w:rPr>
        <w:t>Conclusion:</w:t>
      </w:r>
      <w:r>
        <w:rPr>
          <w:rFonts w:ascii="Times New Roman" w:hAnsi="Times New Roman" w:cs="Times New Roman"/>
          <w:sz w:val="24"/>
          <w:szCs w:val="24"/>
        </w:rPr>
        <w:t xml:space="preserve"> The study demonstrates that facial morphogenic traits among the Ijaw population show variable inheritance patterns, with some traits exhibiting partial hereditary tendencies. These findings provide baseline anthropogenetic data useful for future craniofacial, forensic, and population-based genetic studies.</w:t>
      </w:r>
      <w:commentRangeStart w:id="4"/>
    </w:p>
    <w:commentRangeEnd w:id="3"/>
    <w:p w14:paraId="4803CC45">
      <w:pPr>
        <w:spacing w:line="360" w:lineRule="auto"/>
        <w:jc w:val="both"/>
        <w:rPr>
          <w:rFonts w:ascii="Times New Roman" w:hAnsi="Times New Roman" w:cs="Times New Roman"/>
          <w:sz w:val="24"/>
          <w:szCs w:val="24"/>
        </w:rPr>
      </w:pPr>
      <w:r>
        <w:commentReference w:id="3"/>
      </w:r>
    </w:p>
    <w:p w14:paraId="70B7CD6D">
      <w:pPr>
        <w:spacing w:line="360" w:lineRule="auto"/>
        <w:jc w:val="both"/>
        <w:rPr>
          <w:rFonts w:ascii="Times New Roman" w:hAnsi="Times New Roman" w:cs="Times New Roman"/>
          <w:b/>
          <w:bCs/>
          <w:sz w:val="24"/>
          <w:szCs w:val="24"/>
        </w:rPr>
      </w:pPr>
      <w:r>
        <w:rPr>
          <w:rFonts w:ascii="Times New Roman" w:hAnsi="Times New Roman" w:cs="Times New Roman"/>
          <w:sz w:val="24"/>
          <w:szCs w:val="24"/>
        </w:rPr>
        <w:t>KEYWORDS</w:t>
      </w:r>
      <w:commentRangeEnd w:id="4"/>
      <w:r>
        <w:commentReference w:id="4"/>
      </w:r>
      <w:r>
        <w:rPr>
          <w:rFonts w:ascii="Times New Roman" w:hAnsi="Times New Roman" w:cs="Times New Roman"/>
          <w:sz w:val="24"/>
          <w:szCs w:val="24"/>
        </w:rPr>
        <w:t xml:space="preserve">: </w:t>
      </w:r>
      <w:r>
        <w:rPr>
          <w:rFonts w:ascii="Times New Roman" w:hAnsi="Times New Roman" w:cs="Times New Roman"/>
          <w:b/>
          <w:bCs/>
          <w:sz w:val="24"/>
          <w:szCs w:val="24"/>
        </w:rPr>
        <w:t>Heritability; Dimples; Philtrum depth; Gap teeth; Mentolabial sulcus; Ijaw population.</w:t>
      </w:r>
    </w:p>
    <w:p w14:paraId="61238C86">
      <w:pPr>
        <w:spacing w:line="360" w:lineRule="auto"/>
        <w:jc w:val="both"/>
        <w:rPr>
          <w:rFonts w:ascii="Times New Roman" w:hAnsi="Times New Roman" w:cs="Times New Roman"/>
          <w:sz w:val="24"/>
          <w:szCs w:val="24"/>
        </w:rPr>
      </w:pPr>
    </w:p>
    <w:p w14:paraId="55D612D1">
      <w:pPr>
        <w:spacing w:line="360" w:lineRule="auto"/>
        <w:jc w:val="both"/>
        <w:rPr>
          <w:rFonts w:ascii="Times New Roman" w:hAnsi="Times New Roman" w:cs="Times New Roman"/>
          <w:sz w:val="24"/>
          <w:szCs w:val="24"/>
          <w:lang w:val="en-GB"/>
        </w:rPr>
      </w:pPr>
    </w:p>
    <w:p w14:paraId="1D9177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09648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Background of Study </w:t>
      </w:r>
    </w:p>
    <w:p w14:paraId="50691F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Facial morphologic differences are described in studies of different populations because the craniofacial complex, especially the face, is one of the most varying parts of the human body (Agbolade </w:t>
      </w:r>
      <w:r>
        <w:rPr>
          <w:rFonts w:ascii="Times New Roman" w:hAnsi="Times New Roman" w:cs="Times New Roman"/>
          <w:i/>
          <w:iCs/>
          <w:sz w:val="24"/>
          <w:szCs w:val="24"/>
        </w:rPr>
        <w:t xml:space="preserve">et al., </w:t>
      </w:r>
      <w:r>
        <w:rPr>
          <w:rFonts w:ascii="Times New Roman" w:hAnsi="Times New Roman" w:cs="Times New Roman"/>
          <w:sz w:val="24"/>
          <w:szCs w:val="24"/>
        </w:rPr>
        <w:t>2020). The evaluation of facial soft tissue has become an essential component of patient assessment for facial esthetics, cosmetic dentistry, and reconstructive surgeries (Vaid and Adel, 2023).</w:t>
      </w:r>
    </w:p>
    <w:p w14:paraId="6BED8E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Gap teeth is the most commonly applied to an open space between the upper incisors, that is, maxillary midline diastema (gap teeth), being the most common of all the various types (Soman </w:t>
      </w:r>
      <w:r>
        <w:rPr>
          <w:rFonts w:ascii="Times New Roman" w:hAnsi="Times New Roman" w:cs="Times New Roman"/>
          <w:i/>
          <w:iCs/>
          <w:sz w:val="24"/>
          <w:szCs w:val="24"/>
        </w:rPr>
        <w:t>et al</w:t>
      </w:r>
      <w:r>
        <w:rPr>
          <w:rFonts w:ascii="Times New Roman" w:hAnsi="Times New Roman" w:cs="Times New Roman"/>
          <w:sz w:val="24"/>
          <w:szCs w:val="24"/>
        </w:rPr>
        <w:t xml:space="preserve">., 2025; Onyejaka </w:t>
      </w:r>
      <w:r>
        <w:rPr>
          <w:rFonts w:ascii="Times New Roman" w:hAnsi="Times New Roman" w:cs="Times New Roman"/>
          <w:i/>
          <w:iCs/>
          <w:sz w:val="24"/>
          <w:szCs w:val="24"/>
        </w:rPr>
        <w:t>et al</w:t>
      </w:r>
      <w:r>
        <w:rPr>
          <w:rFonts w:ascii="Times New Roman" w:hAnsi="Times New Roman" w:cs="Times New Roman"/>
          <w:sz w:val="24"/>
          <w:szCs w:val="24"/>
        </w:rPr>
        <w:t>., 2021). True midline diastema has been defined as the one without periodontal/periapical involvement and with the presence of all anterior teeth in the arch (Naini, 2025). A possible genetic basis has been suggested for diastema, with a greater role of environmental factors in the Black, than the White population (Mohammed, 2025).</w:t>
      </w:r>
    </w:p>
    <w:p w14:paraId="137A79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Philtrum plays a key role in the appearance of the upper lip and nostril sill. Therefore, construction of the philtrum is crucial for attaining a natural appearance of the lip. The philtrum, which derive from the Greek word philtron meaning “love potion” is the most characteristic feature of the upper lip, helping to create a natural appearance of the lip (Deng and Wang, 2026; Xie </w:t>
      </w:r>
      <w:r>
        <w:rPr>
          <w:rFonts w:ascii="Times New Roman" w:hAnsi="Times New Roman" w:cs="Times New Roman"/>
          <w:i/>
          <w:iCs/>
          <w:sz w:val="24"/>
          <w:szCs w:val="24"/>
        </w:rPr>
        <w:t>et al</w:t>
      </w:r>
      <w:r>
        <w:rPr>
          <w:rFonts w:ascii="Times New Roman" w:hAnsi="Times New Roman" w:cs="Times New Roman"/>
          <w:sz w:val="24"/>
          <w:szCs w:val="24"/>
        </w:rPr>
        <w:t>., 2025).</w:t>
      </w:r>
    </w:p>
    <w:p w14:paraId="5C837C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Mentolabial sulcus (also known as labiomental fold) is one of the most important esthetic parameters of the lower face (Gibilaro, 2013). In frontal view, the visible indentation responsible for the separation of the lower lip from the chin is known as the mentolabial groove or crease (Logeswari </w:t>
      </w:r>
      <w:r>
        <w:rPr>
          <w:rFonts w:ascii="Times New Roman" w:hAnsi="Times New Roman" w:cs="Times New Roman"/>
          <w:i/>
          <w:iCs/>
          <w:sz w:val="24"/>
          <w:szCs w:val="24"/>
        </w:rPr>
        <w:t>et al</w:t>
      </w:r>
      <w:r>
        <w:rPr>
          <w:rFonts w:ascii="Times New Roman" w:hAnsi="Times New Roman" w:cs="Times New Roman"/>
          <w:sz w:val="24"/>
          <w:szCs w:val="24"/>
        </w:rPr>
        <w:t>., 2021). In the lateral view, it is evident forming the transition from the lower lip to the soft-tissue chin (Carlino, 2025).</w:t>
      </w:r>
    </w:p>
    <w:p w14:paraId="3B5ABFAC">
      <w:pPr>
        <w:spacing w:line="360" w:lineRule="auto"/>
        <w:jc w:val="both"/>
        <w:rPr>
          <w:rFonts w:ascii="Times New Roman" w:hAnsi="Times New Roman" w:cs="Times New Roman"/>
          <w:sz w:val="24"/>
          <w:szCs w:val="24"/>
        </w:rPr>
      </w:pPr>
      <w:r>
        <w:rPr>
          <w:rFonts w:ascii="Times New Roman" w:hAnsi="Times New Roman" w:cs="Times New Roman"/>
          <w:sz w:val="24"/>
          <w:szCs w:val="24"/>
        </w:rPr>
        <w:t>Within the sulcus angle, an inclination of the lower lip in relation to the true horizontal line through sublabiale is known as the upper component, whereas the inclination of the soft-tissue chin to the true horizontal line through sublabiale is known as the lower component (Samizadeh, 2022; Naini, 2011).</w:t>
      </w:r>
    </w:p>
    <w:p w14:paraId="2377ED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Dimples are small, noticeable indentations that appear on the skin's surface. It is inherited as dominate trait and may appear unilaterally or bilaterally in both sexes taken. Anatomically double or bifid zygomaticus muscles are responsible for facial dimples. This facial muscle enclosure within the dermis causes a dermal tethering effect (Saadat &amp; Sykes, 2026; Wei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4AE2BE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Dimple can be shallow or deep, the deep dimple on the cheek looks more attractive than shallow dimple whereas the shallow dimple on the chin gives adorable look. Dimples make the smile more prominent, which increase the perception of expressions and facial beauty. The etiology of facial dimple occurrence is unknown. It is thought to be inherited in an autosomal dominant fashion (Omotoso </w:t>
      </w:r>
      <w:r>
        <w:rPr>
          <w:rFonts w:ascii="Times New Roman" w:hAnsi="Times New Roman" w:cs="Times New Roman"/>
          <w:i/>
          <w:iCs/>
          <w:sz w:val="24"/>
          <w:szCs w:val="24"/>
        </w:rPr>
        <w:t>et al</w:t>
      </w:r>
      <w:r>
        <w:rPr>
          <w:rFonts w:ascii="Times New Roman" w:hAnsi="Times New Roman" w:cs="Times New Roman"/>
          <w:sz w:val="24"/>
          <w:szCs w:val="24"/>
        </w:rPr>
        <w:t>., 2010).</w:t>
      </w:r>
    </w:p>
    <w:p w14:paraId="77AC7B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Aim and Objectives of Study</w:t>
      </w:r>
    </w:p>
    <w:p w14:paraId="2F1449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General Objective</w:t>
      </w:r>
    </w:p>
    <w:p w14:paraId="385171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this study was to determine the morphology of the dimple, gap teeth, philtrum, and mentalolabial sulcus among individuals of the Ijaw ethnic group in Yenegoa, Bayelsa State, Nigeria. </w:t>
      </w:r>
    </w:p>
    <w:p w14:paraId="277FF1B8">
      <w:pPr>
        <w:spacing w:after="0" w:line="360" w:lineRule="auto"/>
        <w:jc w:val="both"/>
        <w:rPr>
          <w:rFonts w:ascii="Times New Roman" w:hAnsi="Times New Roman"/>
          <w:sz w:val="24"/>
          <w:szCs w:val="24"/>
        </w:rPr>
      </w:pPr>
      <w:r>
        <w:rPr>
          <w:rFonts w:ascii="Times New Roman" w:hAnsi="Times New Roman"/>
          <w:b/>
          <w:bCs/>
          <w:sz w:val="24"/>
          <w:szCs w:val="24"/>
        </w:rPr>
        <w:t>MATERIALS AND METHODS</w:t>
      </w:r>
    </w:p>
    <w:p w14:paraId="7268F256">
      <w:pPr>
        <w:spacing w:after="0" w:line="360" w:lineRule="auto"/>
        <w:jc w:val="both"/>
        <w:rPr>
          <w:rFonts w:ascii="Times New Roman" w:hAnsi="Times New Roman"/>
          <w:b/>
          <w:bCs/>
          <w:sz w:val="24"/>
          <w:szCs w:val="24"/>
        </w:rPr>
      </w:pPr>
      <w:r>
        <w:rPr>
          <w:rFonts w:ascii="Times New Roman" w:hAnsi="Times New Roman"/>
          <w:b/>
          <w:bCs/>
          <w:sz w:val="24"/>
          <w:szCs w:val="24"/>
        </w:rPr>
        <w:t>Study Area</w:t>
      </w:r>
    </w:p>
    <w:p w14:paraId="3F25CCEC">
      <w:pPr>
        <w:spacing w:after="0" w:line="360" w:lineRule="auto"/>
        <w:jc w:val="both"/>
        <w:rPr>
          <w:rFonts w:ascii="Times New Roman" w:hAnsi="Times New Roman"/>
          <w:sz w:val="24"/>
          <w:szCs w:val="24"/>
        </w:rPr>
      </w:pPr>
      <w:r>
        <w:rPr>
          <w:rFonts w:ascii="Times New Roman" w:hAnsi="Times New Roman"/>
          <w:sz w:val="24"/>
          <w:szCs w:val="24"/>
        </w:rPr>
        <w:t>The study adopted a cross-sectional study design.</w:t>
      </w:r>
    </w:p>
    <w:p w14:paraId="283340FE">
      <w:pPr>
        <w:spacing w:after="0" w:line="360" w:lineRule="auto"/>
        <w:jc w:val="both"/>
        <w:rPr>
          <w:rFonts w:ascii="Times New Roman" w:hAnsi="Times New Roman"/>
          <w:sz w:val="24"/>
          <w:szCs w:val="24"/>
        </w:rPr>
      </w:pPr>
      <w:r>
        <w:rPr>
          <w:rFonts w:ascii="Times New Roman" w:hAnsi="Times New Roman"/>
          <w:b/>
          <w:bCs/>
          <w:sz w:val="24"/>
          <w:szCs w:val="24"/>
        </w:rPr>
        <w:t>Study Population</w:t>
      </w:r>
      <w:r>
        <w:rPr>
          <w:rFonts w:ascii="Times New Roman" w:hAnsi="Times New Roman"/>
          <w:sz w:val="24"/>
          <w:szCs w:val="24"/>
        </w:rPr>
        <w:t xml:space="preserve">   </w:t>
      </w:r>
      <w:r>
        <w:rPr>
          <w:rFonts w:ascii="Times New Roman" w:hAnsi="Times New Roman"/>
          <w:sz w:val="24"/>
          <w:szCs w:val="24"/>
        </w:rPr>
        <w:tab/>
      </w:r>
    </w:p>
    <w:p w14:paraId="51512025">
      <w:pPr>
        <w:spacing w:after="0" w:line="360" w:lineRule="auto"/>
        <w:jc w:val="both"/>
        <w:rPr>
          <w:rFonts w:ascii="Times New Roman" w:hAnsi="Times New Roman"/>
          <w:b/>
          <w:bCs/>
          <w:sz w:val="24"/>
          <w:szCs w:val="24"/>
        </w:rPr>
      </w:pPr>
      <w:r>
        <w:rPr>
          <w:rFonts w:ascii="Times New Roman" w:hAnsi="Times New Roman"/>
          <w:sz w:val="24"/>
          <w:szCs w:val="24"/>
        </w:rPr>
        <w:t>The study consisted of both male and female individuals from Yenegoa who are from the Ijaw ethnic group.</w:t>
      </w:r>
    </w:p>
    <w:p w14:paraId="304B1D69">
      <w:pPr>
        <w:spacing w:after="0" w:line="360" w:lineRule="auto"/>
        <w:jc w:val="both"/>
        <w:rPr>
          <w:rFonts w:ascii="Times New Roman" w:hAnsi="Times New Roman"/>
          <w:sz w:val="24"/>
          <w:szCs w:val="24"/>
        </w:rPr>
      </w:pPr>
      <w:r>
        <w:rPr>
          <w:rFonts w:ascii="Times New Roman" w:hAnsi="Times New Roman"/>
          <w:b/>
          <w:bCs/>
          <w:sz w:val="24"/>
          <w:szCs w:val="24"/>
        </w:rPr>
        <w:t>Study Area</w:t>
      </w:r>
      <w:r>
        <w:rPr>
          <w:rFonts w:ascii="Times New Roman" w:hAnsi="Times New Roman"/>
          <w:sz w:val="24"/>
          <w:szCs w:val="24"/>
        </w:rPr>
        <w:tab/>
      </w:r>
    </w:p>
    <w:p w14:paraId="4CB4032F">
      <w:pPr>
        <w:spacing w:after="0" w:line="360" w:lineRule="auto"/>
        <w:jc w:val="both"/>
        <w:rPr>
          <w:rFonts w:ascii="Times New Roman" w:hAnsi="Times New Roman"/>
          <w:b/>
          <w:bCs/>
          <w:sz w:val="24"/>
          <w:szCs w:val="24"/>
        </w:rPr>
      </w:pPr>
      <w:r>
        <w:rPr>
          <w:rFonts w:ascii="Times New Roman" w:hAnsi="Times New Roman"/>
          <w:sz w:val="24"/>
          <w:szCs w:val="24"/>
        </w:rPr>
        <w:t xml:space="preserve">This study was carried out in Yenegoa, Bayelsa State, Nigeria. </w:t>
      </w:r>
    </w:p>
    <w:p w14:paraId="30EB0B33">
      <w:pPr>
        <w:spacing w:after="0" w:line="360" w:lineRule="auto"/>
        <w:jc w:val="both"/>
        <w:rPr>
          <w:rFonts w:ascii="Times New Roman" w:hAnsi="Times New Roman"/>
          <w:sz w:val="24"/>
          <w:szCs w:val="24"/>
        </w:rPr>
      </w:pPr>
      <w:r>
        <w:rPr>
          <w:rFonts w:ascii="Times New Roman" w:hAnsi="Times New Roman"/>
          <w:sz w:val="24"/>
          <w:szCs w:val="24"/>
        </w:rPr>
        <w:t>Yenagoa is a Local Government Area in Bayelsa State, Nigeria. Its headquarters are in the town of Yenagoa (the State capital) in the south of the area at 4°55′29″N 6°15′51″E.  The LGA has an area of 706 km² and a population of 352,285 at the 2006 census.</w:t>
      </w:r>
    </w:p>
    <w:p w14:paraId="4419774C">
      <w:pPr>
        <w:spacing w:after="0" w:line="360" w:lineRule="auto"/>
        <w:jc w:val="both"/>
        <w:rPr>
          <w:rFonts w:ascii="Times New Roman" w:hAnsi="Times New Roman"/>
          <w:b/>
          <w:bCs/>
          <w:sz w:val="24"/>
          <w:szCs w:val="24"/>
        </w:rPr>
      </w:pPr>
      <w:r>
        <w:rPr>
          <w:rFonts w:ascii="Times New Roman" w:hAnsi="Times New Roman"/>
          <w:b/>
          <w:bCs/>
          <w:sz w:val="24"/>
          <w:szCs w:val="24"/>
        </w:rPr>
        <w:t>Sample and Sampling technique</w:t>
      </w:r>
    </w:p>
    <w:p w14:paraId="20027B4C">
      <w:pPr>
        <w:spacing w:after="0" w:line="360" w:lineRule="auto"/>
        <w:jc w:val="both"/>
        <w:rPr>
          <w:rFonts w:ascii="Times New Roman" w:hAnsi="Times New Roman"/>
          <w:sz w:val="24"/>
          <w:szCs w:val="24"/>
        </w:rPr>
      </w:pPr>
      <w:r>
        <w:rPr>
          <w:rFonts w:ascii="Times New Roman" w:hAnsi="Times New Roman"/>
          <w:sz w:val="24"/>
          <w:szCs w:val="24"/>
        </w:rPr>
        <w:t>The sample size for the study was 150 and the simple random sampling technique will be used.</w:t>
      </w:r>
    </w:p>
    <w:p w14:paraId="1A40E08A">
      <w:pPr>
        <w:spacing w:after="0" w:line="360" w:lineRule="auto"/>
        <w:jc w:val="both"/>
        <w:rPr>
          <w:rFonts w:ascii="Times New Roman" w:hAnsi="Times New Roman"/>
          <w:b/>
          <w:bCs/>
          <w:sz w:val="24"/>
          <w:szCs w:val="24"/>
        </w:rPr>
      </w:pPr>
      <w:r>
        <w:rPr>
          <w:rFonts w:ascii="Times New Roman" w:hAnsi="Times New Roman"/>
          <w:b/>
          <w:bCs/>
          <w:sz w:val="24"/>
          <w:szCs w:val="24"/>
        </w:rPr>
        <w:t>Data Collection</w:t>
      </w:r>
    </w:p>
    <w:p w14:paraId="45F2BE03">
      <w:pPr>
        <w:spacing w:after="0" w:line="360" w:lineRule="auto"/>
        <w:jc w:val="both"/>
        <w:rPr>
          <w:rFonts w:ascii="Times New Roman" w:hAnsi="Times New Roman"/>
          <w:sz w:val="24"/>
          <w:szCs w:val="24"/>
        </w:rPr>
      </w:pPr>
      <w:r>
        <w:rPr>
          <w:rFonts w:ascii="Times New Roman" w:hAnsi="Times New Roman"/>
          <w:sz w:val="24"/>
          <w:szCs w:val="24"/>
        </w:rPr>
        <w:t>Data on the dimple, mentalolabial sulcus, philtrum, and gap teeth was collected by means of a data collection sheet. The data sheet helped to gather information regarding the prevalence of dimple and gap teeth, the location of the gap teeth, the depth of the mentalolabial sulcus, philtrum and also if the dimple is unilateral or bilateral. It was also designed to obtain relevant socio-demographic characteristics of the respondents.</w:t>
      </w:r>
    </w:p>
    <w:p w14:paraId="0C70558E">
      <w:pPr>
        <w:spacing w:after="0" w:line="360" w:lineRule="auto"/>
        <w:jc w:val="both"/>
        <w:rPr>
          <w:rFonts w:ascii="Times New Roman" w:hAnsi="Times New Roman"/>
          <w:b/>
          <w:bCs/>
          <w:sz w:val="24"/>
          <w:szCs w:val="24"/>
        </w:rPr>
      </w:pPr>
      <w:r>
        <w:rPr>
          <w:rFonts w:ascii="Times New Roman" w:hAnsi="Times New Roman"/>
          <w:b/>
          <w:bCs/>
          <w:sz w:val="24"/>
          <w:szCs w:val="24"/>
        </w:rPr>
        <w:t>Protocol of Data Collection</w:t>
      </w:r>
    </w:p>
    <w:p w14:paraId="4C8EE19B">
      <w:pPr>
        <w:spacing w:after="0" w:line="360" w:lineRule="auto"/>
        <w:jc w:val="both"/>
        <w:rPr>
          <w:rFonts w:ascii="Times New Roman" w:hAnsi="Times New Roman"/>
          <w:bCs/>
          <w:sz w:val="24"/>
          <w:szCs w:val="24"/>
        </w:rPr>
      </w:pPr>
      <w:r>
        <w:rPr>
          <w:rFonts w:ascii="Times New Roman" w:hAnsi="Times New Roman"/>
          <w:bCs/>
          <w:sz w:val="24"/>
          <w:szCs w:val="24"/>
        </w:rPr>
        <w:t>The following parameters were collected with the aid of the data collection sheet.</w:t>
      </w:r>
    </w:p>
    <w:p w14:paraId="2071D9EB">
      <w:pPr>
        <w:spacing w:after="0" w:line="360" w:lineRule="auto"/>
        <w:jc w:val="both"/>
        <w:rPr>
          <w:rFonts w:ascii="Times New Roman" w:hAnsi="Times New Roman"/>
          <w:bCs/>
          <w:color w:val="0000FF"/>
          <w:sz w:val="24"/>
          <w:szCs w:val="24"/>
        </w:rPr>
      </w:pPr>
      <w:r>
        <w:rPr>
          <w:rFonts w:ascii="Times New Roman" w:hAnsi="Times New Roman"/>
          <w:bCs/>
          <w:sz w:val="24"/>
          <w:szCs w:val="24"/>
        </w:rPr>
        <w:t>Parents (Father and Mother)</w:t>
      </w:r>
      <w:r>
        <w:rPr>
          <w:rFonts w:ascii="Times New Roman" w:hAnsi="Times New Roman"/>
          <w:bCs/>
          <w:sz w:val="24"/>
          <w:szCs w:val="24"/>
          <w:lang w:val="en-GB"/>
        </w:rPr>
        <w:t xml:space="preserve">, </w:t>
      </w:r>
      <w:r>
        <w:rPr>
          <w:rFonts w:ascii="Times New Roman" w:hAnsi="Times New Roman"/>
          <w:bCs/>
          <w:sz w:val="24"/>
          <w:szCs w:val="24"/>
        </w:rPr>
        <w:t>Children (1st and 2nd child)</w:t>
      </w:r>
      <w:r>
        <w:rPr>
          <w:rFonts w:ascii="Times New Roman" w:hAnsi="Times New Roman"/>
          <w:bCs/>
          <w:sz w:val="24"/>
          <w:szCs w:val="24"/>
          <w:lang w:val="en-GB"/>
        </w:rPr>
        <w:t xml:space="preserve">, </w:t>
      </w:r>
      <w:r>
        <w:rPr>
          <w:rFonts w:ascii="Times New Roman" w:hAnsi="Times New Roman"/>
          <w:bCs/>
          <w:sz w:val="24"/>
          <w:szCs w:val="24"/>
        </w:rPr>
        <w:t xml:space="preserve">Dimple, </w:t>
      </w:r>
      <w:r>
        <w:rPr>
          <w:rFonts w:ascii="Times New Roman" w:hAnsi="Times New Roman"/>
          <w:sz w:val="24"/>
          <w:szCs w:val="24"/>
        </w:rPr>
        <w:t>Mentalolabial</w:t>
      </w:r>
      <w:r>
        <w:rPr>
          <w:rFonts w:ascii="Times New Roman" w:hAnsi="Times New Roman"/>
          <w:bCs/>
          <w:sz w:val="24"/>
          <w:szCs w:val="24"/>
        </w:rPr>
        <w:t xml:space="preserve"> sulcus</w:t>
      </w:r>
      <w:r>
        <w:rPr>
          <w:rFonts w:ascii="Times New Roman" w:hAnsi="Times New Roman"/>
          <w:bCs/>
          <w:sz w:val="24"/>
          <w:szCs w:val="24"/>
          <w:lang w:val="en-GB"/>
        </w:rPr>
        <w:t xml:space="preserve">, </w:t>
      </w:r>
      <w:r>
        <w:rPr>
          <w:rFonts w:ascii="Times New Roman" w:hAnsi="Times New Roman"/>
          <w:bCs/>
          <w:sz w:val="24"/>
          <w:szCs w:val="24"/>
        </w:rPr>
        <w:t>Philtrum depth</w:t>
      </w:r>
      <w:r>
        <w:rPr>
          <w:rFonts w:ascii="Times New Roman" w:hAnsi="Times New Roman"/>
          <w:bCs/>
          <w:sz w:val="24"/>
          <w:szCs w:val="24"/>
          <w:lang w:val="en-GB"/>
        </w:rPr>
        <w:t xml:space="preserve"> and </w:t>
      </w:r>
      <w:r>
        <w:rPr>
          <w:rFonts w:ascii="Times New Roman" w:hAnsi="Times New Roman"/>
          <w:bCs/>
          <w:sz w:val="24"/>
          <w:szCs w:val="24"/>
        </w:rPr>
        <w:t>Gap teeth</w:t>
      </w:r>
    </w:p>
    <w:p w14:paraId="4AC1C158">
      <w:pPr>
        <w:spacing w:after="0" w:line="360" w:lineRule="auto"/>
        <w:jc w:val="both"/>
        <w:rPr>
          <w:rFonts w:ascii="Times New Roman" w:hAnsi="Times New Roman"/>
          <w:b/>
          <w:bCs/>
          <w:sz w:val="24"/>
          <w:szCs w:val="24"/>
        </w:rPr>
      </w:pPr>
      <w:r>
        <w:rPr>
          <w:rFonts w:ascii="Times New Roman" w:hAnsi="Times New Roman"/>
          <w:b/>
          <w:bCs/>
          <w:sz w:val="24"/>
          <w:szCs w:val="24"/>
        </w:rPr>
        <w:t>Selection Criteria</w:t>
      </w:r>
    </w:p>
    <w:p w14:paraId="062336EC">
      <w:pPr>
        <w:spacing w:after="0" w:line="360" w:lineRule="auto"/>
        <w:jc w:val="both"/>
        <w:rPr>
          <w:rFonts w:ascii="Times New Roman" w:hAnsi="Times New Roman"/>
          <w:b/>
          <w:bCs/>
          <w:sz w:val="24"/>
          <w:szCs w:val="24"/>
        </w:rPr>
      </w:pPr>
      <w:r>
        <w:rPr>
          <w:rFonts w:ascii="Times New Roman" w:hAnsi="Times New Roman"/>
          <w:b/>
          <w:bCs/>
          <w:sz w:val="24"/>
          <w:szCs w:val="24"/>
        </w:rPr>
        <w:t xml:space="preserve">Inclusion Criteria </w:t>
      </w:r>
    </w:p>
    <w:p w14:paraId="0FFEA912">
      <w:pPr>
        <w:pStyle w:val="32"/>
        <w:numPr>
          <w:ilvl w:val="0"/>
          <w:numId w:val="1"/>
        </w:numPr>
        <w:spacing w:after="0" w:line="360" w:lineRule="auto"/>
        <w:jc w:val="both"/>
        <w:rPr>
          <w:rFonts w:ascii="Times New Roman" w:hAnsi="Times New Roman"/>
          <w:sz w:val="24"/>
          <w:szCs w:val="24"/>
        </w:rPr>
      </w:pPr>
      <w:r>
        <w:rPr>
          <w:rFonts w:ascii="Times New Roman" w:hAnsi="Times New Roman"/>
          <w:sz w:val="24"/>
          <w:szCs w:val="24"/>
        </w:rPr>
        <w:t>Males and females who were in Yenegoa,</w:t>
      </w:r>
      <w:commentRangeStart w:id="5"/>
      <w:r>
        <w:rPr>
          <w:rFonts w:ascii="Times New Roman" w:hAnsi="Times New Roman"/>
          <w:sz w:val="24"/>
          <w:szCs w:val="24"/>
        </w:rPr>
        <w:t xml:space="preserve"> </w:t>
      </w:r>
      <w:r>
        <w:rPr>
          <w:rFonts w:hint="default" w:ascii="Times New Roman" w:hAnsi="Times New Roman"/>
          <w:sz w:val="24"/>
          <w:szCs w:val="24"/>
          <w:lang w:val="en-US"/>
        </w:rPr>
        <w:t>and</w:t>
      </w:r>
      <w:commentRangeEnd w:id="5"/>
      <w:r>
        <w:commentReference w:id="5"/>
      </w:r>
      <w:r>
        <w:rPr>
          <w:rFonts w:hint="default" w:ascii="Times New Roman" w:hAnsi="Times New Roman"/>
          <w:sz w:val="24"/>
          <w:szCs w:val="24"/>
          <w:lang w:val="en-US"/>
        </w:rPr>
        <w:t xml:space="preserve"> </w:t>
      </w:r>
      <w:r>
        <w:rPr>
          <w:rFonts w:ascii="Times New Roman" w:hAnsi="Times New Roman"/>
          <w:sz w:val="24"/>
          <w:szCs w:val="24"/>
        </w:rPr>
        <w:t>are from the Ijaw ethnic group and were willing to participate.</w:t>
      </w:r>
    </w:p>
    <w:p w14:paraId="37A8C6E5">
      <w:pPr>
        <w:pStyle w:val="32"/>
        <w:numPr>
          <w:ilvl w:val="0"/>
          <w:numId w:val="1"/>
        </w:numPr>
        <w:spacing w:after="0" w:line="360" w:lineRule="auto"/>
        <w:jc w:val="both"/>
        <w:rPr>
          <w:rFonts w:ascii="Times New Roman" w:hAnsi="Times New Roman"/>
          <w:sz w:val="24"/>
          <w:szCs w:val="24"/>
        </w:rPr>
      </w:pPr>
      <w:r>
        <w:rPr>
          <w:rFonts w:ascii="Times New Roman" w:hAnsi="Times New Roman"/>
          <w:sz w:val="24"/>
          <w:szCs w:val="24"/>
        </w:rPr>
        <w:t>Males and females within the ages of 18-45 years and were willing to participate.</w:t>
      </w:r>
    </w:p>
    <w:p w14:paraId="60E3113C">
      <w:pPr>
        <w:pStyle w:val="32"/>
        <w:numPr>
          <w:ilvl w:val="0"/>
          <w:numId w:val="1"/>
        </w:numPr>
        <w:spacing w:after="0" w:line="360" w:lineRule="auto"/>
        <w:jc w:val="both"/>
        <w:rPr>
          <w:rFonts w:ascii="Times New Roman" w:hAnsi="Times New Roman"/>
          <w:sz w:val="24"/>
          <w:szCs w:val="24"/>
        </w:rPr>
      </w:pPr>
      <w:r>
        <w:rPr>
          <w:rFonts w:ascii="Times New Roman" w:hAnsi="Times New Roman"/>
          <w:sz w:val="24"/>
          <w:szCs w:val="24"/>
        </w:rPr>
        <w:t>Subjects without</w:t>
      </w:r>
      <w:commentRangeStart w:id="6"/>
      <w:r>
        <w:rPr>
          <w:rFonts w:ascii="Times New Roman" w:hAnsi="Times New Roman"/>
          <w:sz w:val="24"/>
          <w:szCs w:val="24"/>
        </w:rPr>
        <w:t xml:space="preserve"> deformity of the facial</w:t>
      </w:r>
      <w:commentRangeEnd w:id="6"/>
      <w:r>
        <w:commentReference w:id="6"/>
      </w:r>
      <w:r>
        <w:rPr>
          <w:rFonts w:ascii="Times New Roman" w:hAnsi="Times New Roman"/>
          <w:sz w:val="24"/>
          <w:szCs w:val="24"/>
        </w:rPr>
        <w:t xml:space="preserve">. </w:t>
      </w:r>
    </w:p>
    <w:p w14:paraId="02192708">
      <w:pPr>
        <w:pStyle w:val="32"/>
        <w:numPr>
          <w:ilvl w:val="0"/>
          <w:numId w:val="1"/>
        </w:numPr>
        <w:spacing w:after="0" w:line="360" w:lineRule="auto"/>
        <w:jc w:val="both"/>
        <w:rPr>
          <w:rFonts w:ascii="Times New Roman" w:hAnsi="Times New Roman"/>
          <w:sz w:val="24"/>
          <w:szCs w:val="24"/>
        </w:rPr>
      </w:pPr>
      <w:r>
        <w:rPr>
          <w:rFonts w:ascii="Times New Roman" w:hAnsi="Times New Roman"/>
          <w:sz w:val="24"/>
          <w:szCs w:val="24"/>
        </w:rPr>
        <w:t>Subjects</w:t>
      </w:r>
      <w:commentRangeStart w:id="7"/>
      <w:r>
        <w:rPr>
          <w:rFonts w:ascii="Times New Roman" w:hAnsi="Times New Roman"/>
          <w:sz w:val="24"/>
          <w:szCs w:val="24"/>
        </w:rPr>
        <w:t xml:space="preserve"> whose teeth is free from trauma. </w:t>
      </w:r>
      <w:commentRangeEnd w:id="7"/>
      <w:r>
        <w:commentReference w:id="7"/>
      </w:r>
    </w:p>
    <w:p w14:paraId="19FB1787">
      <w:pPr>
        <w:spacing w:after="0" w:line="360" w:lineRule="auto"/>
        <w:jc w:val="both"/>
        <w:rPr>
          <w:rFonts w:ascii="Times New Roman" w:hAnsi="Times New Roman"/>
          <w:b/>
          <w:bCs/>
          <w:sz w:val="24"/>
          <w:szCs w:val="24"/>
        </w:rPr>
      </w:pPr>
      <w:r>
        <w:rPr>
          <w:rFonts w:ascii="Times New Roman" w:hAnsi="Times New Roman"/>
          <w:b/>
          <w:bCs/>
          <w:sz w:val="24"/>
          <w:szCs w:val="24"/>
        </w:rPr>
        <w:t xml:space="preserve">Exclusion Criteria </w:t>
      </w:r>
    </w:p>
    <w:p w14:paraId="50C263AC">
      <w:pPr>
        <w:pStyle w:val="32"/>
        <w:numPr>
          <w:ilvl w:val="0"/>
          <w:numId w:val="2"/>
        </w:numPr>
        <w:spacing w:after="0" w:line="360" w:lineRule="auto"/>
        <w:jc w:val="both"/>
        <w:rPr>
          <w:rFonts w:ascii="Times New Roman" w:hAnsi="Times New Roman"/>
          <w:sz w:val="24"/>
          <w:szCs w:val="24"/>
        </w:rPr>
      </w:pPr>
      <w:r>
        <w:rPr>
          <w:rFonts w:ascii="Times New Roman" w:hAnsi="Times New Roman"/>
          <w:sz w:val="24"/>
          <w:szCs w:val="24"/>
        </w:rPr>
        <w:t>Individuals who are not from the Ijaw ethnic group.</w:t>
      </w:r>
    </w:p>
    <w:p w14:paraId="4C768EDB">
      <w:pPr>
        <w:pStyle w:val="32"/>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Individuals who refused to participate. </w:t>
      </w:r>
    </w:p>
    <w:p w14:paraId="7B534B6F">
      <w:pPr>
        <w:spacing w:after="0" w:line="360" w:lineRule="auto"/>
        <w:jc w:val="both"/>
        <w:rPr>
          <w:rFonts w:ascii="Times New Roman" w:hAnsi="Times New Roman"/>
          <w:b/>
          <w:bCs/>
          <w:sz w:val="24"/>
          <w:szCs w:val="24"/>
        </w:rPr>
      </w:pPr>
      <w:r>
        <w:rPr>
          <w:rFonts w:ascii="Times New Roman" w:hAnsi="Times New Roman"/>
          <w:b/>
          <w:bCs/>
          <w:sz w:val="24"/>
          <w:szCs w:val="24"/>
        </w:rPr>
        <w:t>Ethical Consideration</w:t>
      </w:r>
    </w:p>
    <w:p w14:paraId="4581E666">
      <w:pPr>
        <w:spacing w:after="0" w:line="360" w:lineRule="auto"/>
        <w:jc w:val="both"/>
        <w:rPr>
          <w:rFonts w:ascii="Times New Roman" w:hAnsi="Times New Roman"/>
          <w:sz w:val="24"/>
          <w:szCs w:val="24"/>
        </w:rPr>
      </w:pPr>
      <w:r>
        <w:rPr>
          <w:rFonts w:ascii="Times New Roman" w:hAnsi="Times New Roman"/>
          <w:sz w:val="24"/>
          <w:szCs w:val="24"/>
        </w:rPr>
        <w:t>Ethical clearance/approval was obtained from the Ethical Committee of the Department of Human Anatomy and Cell Biology. Prior to data collection, the subjects were informed of the nature and purpose of the study and only those who gave their consent</w:t>
      </w:r>
      <w:commentRangeStart w:id="8"/>
      <w:r>
        <w:rPr>
          <w:rFonts w:hint="default" w:ascii="Times New Roman" w:hAnsi="Times New Roman"/>
          <w:sz w:val="24"/>
          <w:szCs w:val="24"/>
          <w:lang w:val="en-US"/>
        </w:rPr>
        <w:t>,</w:t>
      </w:r>
      <w:r>
        <w:rPr>
          <w:rFonts w:ascii="Times New Roman" w:hAnsi="Times New Roman"/>
          <w:sz w:val="24"/>
          <w:szCs w:val="24"/>
        </w:rPr>
        <w:t xml:space="preserve"> participated.</w:t>
      </w:r>
      <w:commentRangeEnd w:id="8"/>
      <w:r>
        <w:commentReference w:id="8"/>
      </w:r>
    </w:p>
    <w:p w14:paraId="2370A150">
      <w:pPr>
        <w:spacing w:after="0" w:line="360" w:lineRule="auto"/>
        <w:jc w:val="both"/>
        <w:rPr>
          <w:rFonts w:ascii="Times New Roman" w:hAnsi="Times New Roman"/>
          <w:b/>
          <w:bCs/>
          <w:sz w:val="24"/>
          <w:szCs w:val="24"/>
        </w:rPr>
      </w:pPr>
      <w:r>
        <w:rPr>
          <w:rFonts w:ascii="Times New Roman" w:hAnsi="Times New Roman"/>
          <w:b/>
          <w:bCs/>
          <w:sz w:val="24"/>
          <w:szCs w:val="24"/>
        </w:rPr>
        <w:t>Data Analysis</w:t>
      </w:r>
    </w:p>
    <w:p w14:paraId="32E92DC4">
      <w:pPr>
        <w:spacing w:after="0" w:line="360" w:lineRule="auto"/>
        <w:jc w:val="both"/>
        <w:rPr>
          <w:rFonts w:ascii="Times New Roman" w:hAnsi="Times New Roman"/>
          <w:sz w:val="24"/>
          <w:szCs w:val="24"/>
        </w:rPr>
      </w:pPr>
      <w:r>
        <w:rPr>
          <w:rFonts w:ascii="Times New Roman" w:hAnsi="Times New Roman"/>
          <w:sz w:val="24"/>
          <w:szCs w:val="24"/>
        </w:rPr>
        <w:t>Data obtained was subjected to Statistical Package for Social Sciences (SPSS version 25). The mean and standard deviation was calculated, at a 95% confidence interval and P value lesser than 0.05 was also considered to be statistically significant. Chi-square test was also used for inferential statistics.</w:t>
      </w:r>
    </w:p>
    <w:p w14:paraId="368D786B">
      <w:pPr>
        <w:spacing w:after="0" w:line="360" w:lineRule="auto"/>
        <w:jc w:val="both"/>
        <w:rPr>
          <w:rFonts w:ascii="Times New Roman" w:hAnsi="Times New Roman"/>
          <w:sz w:val="24"/>
          <w:szCs w:val="24"/>
        </w:rPr>
      </w:pPr>
    </w:p>
    <w:p w14:paraId="6C516DE5">
      <w:pPr>
        <w:spacing w:line="360" w:lineRule="auto"/>
        <w:jc w:val="both"/>
        <w:rPr>
          <w:rFonts w:ascii="Times New Roman" w:hAnsi="Times New Roman" w:cs="Times New Roman"/>
          <w:b/>
          <w:sz w:val="24"/>
          <w:szCs w:val="24"/>
        </w:rPr>
      </w:pPr>
      <w:r>
        <w:rPr>
          <w:rFonts w:ascii="Times New Roman" w:hAnsi="Times New Roman" w:cs="Times New Roman"/>
          <w:b/>
          <w:sz w:val="24"/>
          <w:szCs w:val="24"/>
        </w:rPr>
        <w:t>PRESENTATON OF RESULTS</w:t>
      </w:r>
    </w:p>
    <w:p w14:paraId="0AF1DFE8">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presents information on the outcomes of the research instrument that was administered by the researcher. The data was collected from 150 respondents and analyzed using frequency and percentage count.</w:t>
      </w:r>
    </w:p>
    <w:p w14:paraId="7C2788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part of this chapter describes the morphogenic traits of the respondents. In the second part, the research findings on the heritability of the morphogenic traits are presented. </w:t>
      </w:r>
    </w:p>
    <w:p w14:paraId="13AE1E5B">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20738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commentReference w:id="9"/>
      </w:r>
    </w:p>
    <w:p w14:paraId="19CF45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1:</w:t>
      </w:r>
      <w:r>
        <w:rPr>
          <w:rFonts w:ascii="Times New Roman" w:hAnsi="Times New Roman" w:cs="Times New Roman"/>
          <w:b/>
          <w:sz w:val="24"/>
          <w:szCs w:val="24"/>
        </w:rPr>
        <w:tab/>
      </w:r>
      <w:r>
        <w:rPr>
          <w:rFonts w:ascii="Times New Roman" w:hAnsi="Times New Roman" w:cs="Times New Roman"/>
          <w:b/>
          <w:sz w:val="24"/>
          <w:szCs w:val="24"/>
        </w:rPr>
        <w:t xml:space="preserve">Prevalence of </w:t>
      </w:r>
      <w:commentRangeStart w:id="10"/>
      <w:r>
        <w:rPr>
          <w:rFonts w:ascii="Times New Roman" w:hAnsi="Times New Roman" w:cs="Times New Roman"/>
          <w:b/>
          <w:sz w:val="24"/>
          <w:szCs w:val="24"/>
        </w:rPr>
        <w:t xml:space="preserve">Gap Tooth </w:t>
      </w:r>
      <w:commentRangeEnd w:id="10"/>
      <w:r>
        <w:commentReference w:id="10"/>
      </w:r>
      <w:r>
        <w:rPr>
          <w:rFonts w:ascii="Times New Roman" w:hAnsi="Times New Roman" w:cs="Times New Roman"/>
          <w:b/>
          <w:sz w:val="24"/>
          <w:szCs w:val="24"/>
        </w:rPr>
        <w:t xml:space="preserve">among Both Parents’ </w:t>
      </w:r>
    </w:p>
    <w:p w14:paraId="3F9F967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figure above shows the prevalence of gap tooth among both parents’. It was seen that there was a low prevalence in the father and mother (n=29, 19.3% and n=27, 18.0% respectively).</w:t>
      </w:r>
    </w:p>
    <w:p w14:paraId="685B34C1">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99735" cy="3207385"/>
            <wp:effectExtent l="0" t="0" r="571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03C9CD">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2:</w:t>
      </w:r>
      <w:r>
        <w:rPr>
          <w:rFonts w:ascii="Times New Roman" w:hAnsi="Times New Roman" w:cs="Times New Roman"/>
          <w:b/>
          <w:sz w:val="24"/>
          <w:szCs w:val="24"/>
        </w:rPr>
        <w:tab/>
      </w:r>
      <w:r>
        <w:rPr>
          <w:rFonts w:ascii="Times New Roman" w:hAnsi="Times New Roman" w:cs="Times New Roman"/>
          <w:b/>
          <w:sz w:val="24"/>
          <w:szCs w:val="24"/>
        </w:rPr>
        <w:t>Prevalence of Gap Tooth among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and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p w14:paraId="42617059">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rPr>
        <w:tab/>
      </w:r>
      <w:r>
        <w:rPr>
          <w:rFonts w:ascii="Times New Roman" w:hAnsi="Times New Roman" w:cs="Times New Roman"/>
          <w:sz w:val="24"/>
          <w:szCs w:val="24"/>
        </w:rPr>
        <w:t>As shown in the figure above, the prevalence of gap tooth among both the first and second children was also low (n=38, 25.3%, and n=31, 20.7% respectively).</w:t>
      </w:r>
    </w:p>
    <w:p w14:paraId="2F1FECFC">
      <w:pPr>
        <w:spacing w:line="360" w:lineRule="auto"/>
        <w:jc w:val="both"/>
        <w:rPr>
          <w:rFonts w:ascii="Times New Roman" w:hAnsi="Times New Roman" w:cs="Times New Roman"/>
          <w:sz w:val="24"/>
          <w:szCs w:val="24"/>
        </w:rPr>
      </w:pPr>
    </w:p>
    <w:p w14:paraId="76D3538A">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4804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38C6BA">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3:</w:t>
      </w:r>
      <w:r>
        <w:rPr>
          <w:rFonts w:ascii="Times New Roman" w:hAnsi="Times New Roman" w:cs="Times New Roman"/>
          <w:b/>
          <w:sz w:val="24"/>
          <w:szCs w:val="24"/>
        </w:rPr>
        <w:tab/>
      </w:r>
      <w:r>
        <w:rPr>
          <w:rFonts w:ascii="Times New Roman" w:hAnsi="Times New Roman" w:cs="Times New Roman"/>
          <w:b/>
          <w:sz w:val="24"/>
          <w:szCs w:val="24"/>
        </w:rPr>
        <w:t xml:space="preserve">Prevalence of Mentolabial Sulcus Depth among Both Parents’ </w:t>
      </w:r>
    </w:p>
    <w:p w14:paraId="312C8F2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prevalence of the mentolabial sulcus is shown in the figure above. It can be seen that the most prevalent depth in both parents was the average type, followed by the shallow and deep depth (n=86, 57.3%, n=38, 25.3%, and n=26, 17.3% in the father; n=83, 55.3%, n=42, 28.0%, and n=25, 16.7% respectively).</w:t>
      </w:r>
    </w:p>
    <w:p w14:paraId="157BE2B9">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480435"/>
            <wp:effectExtent l="0" t="0" r="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B57EBD">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.4:</w:t>
      </w:r>
      <w:r>
        <w:rPr>
          <w:rFonts w:ascii="Times New Roman" w:hAnsi="Times New Roman" w:cs="Times New Roman"/>
          <w:b/>
          <w:sz w:val="24"/>
          <w:szCs w:val="24"/>
        </w:rPr>
        <w:tab/>
      </w:r>
      <w:r>
        <w:rPr>
          <w:rFonts w:ascii="Times New Roman" w:hAnsi="Times New Roman" w:cs="Times New Roman"/>
          <w:b/>
          <w:sz w:val="24"/>
          <w:szCs w:val="24"/>
        </w:rPr>
        <w:t>Prevalence of Mentolabial Sulcus Depth among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and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p w14:paraId="69CC06F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can be seen from the figure above that the most prevalence depth of mentolabial sulcus in both children was the average type (n=83, 55.3%, and n=81, 54.0% respectively), followed by the shallow depth (n=44, 29.3%, and n=51, 34.0% respectively). The least depth of mentolabial sulcus encountered in both children was the deep type (n=23, 15.3%, and n=18, 12.0% respectively).</w:t>
      </w:r>
    </w:p>
    <w:p w14:paraId="5333A6DD">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480435"/>
            <wp:effectExtent l="0" t="0" r="0" b="57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955F85">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5:</w:t>
      </w:r>
      <w:r>
        <w:rPr>
          <w:rFonts w:ascii="Times New Roman" w:hAnsi="Times New Roman" w:cs="Times New Roman"/>
          <w:b/>
          <w:sz w:val="24"/>
          <w:szCs w:val="24"/>
        </w:rPr>
        <w:tab/>
      </w:r>
      <w:r>
        <w:rPr>
          <w:rFonts w:ascii="Times New Roman" w:hAnsi="Times New Roman" w:cs="Times New Roman"/>
          <w:b/>
          <w:sz w:val="24"/>
          <w:szCs w:val="24"/>
        </w:rPr>
        <w:t xml:space="preserve">Prevalence of Philtrum Depth among Both Parents’ </w:t>
      </w:r>
    </w:p>
    <w:p w14:paraId="207E7F7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figure above showed that from the 150 subjects used, the most prevalent depth of the philtrum in both parents was the shallow depth (n=87, 58%, and n=94, 62.7% respectively). The least philtrum depth in both parents was the deep depth (n=63, 42%, and n=56, 37.3% respectively).</w:t>
      </w:r>
    </w:p>
    <w:p w14:paraId="2FEC7503">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480435"/>
            <wp:effectExtent l="0" t="0" r="0"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51AED6">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6:</w:t>
      </w:r>
      <w:r>
        <w:rPr>
          <w:rFonts w:ascii="Times New Roman" w:hAnsi="Times New Roman" w:cs="Times New Roman"/>
          <w:b/>
          <w:sz w:val="24"/>
          <w:szCs w:val="24"/>
        </w:rPr>
        <w:tab/>
      </w:r>
      <w:r>
        <w:rPr>
          <w:rFonts w:ascii="Times New Roman" w:hAnsi="Times New Roman" w:cs="Times New Roman"/>
          <w:b/>
          <w:sz w:val="24"/>
          <w:szCs w:val="24"/>
        </w:rPr>
        <w:t>Prevalence of Philtrum Depth among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and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p w14:paraId="61AD0AC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Figure 6 above showed that the prevalent philtrum depth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was the shallow depth (n=89, 59.3%) while the deep depth had a lower prevalence of 61 (40.7%). The figure also showed that in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child, the prevalent philtrum depth in the 2nd child was the shallow depth (n=83, 55.3%) while the deep depth had a lower prevalence of 67 (44.7%).</w:t>
      </w:r>
    </w:p>
    <w:p w14:paraId="46844A1E">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3275330"/>
            <wp:effectExtent l="0" t="0" r="0"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1C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7:</w:t>
      </w:r>
      <w:r>
        <w:rPr>
          <w:rFonts w:ascii="Times New Roman" w:hAnsi="Times New Roman" w:cs="Times New Roman"/>
          <w:b/>
          <w:sz w:val="24"/>
          <w:szCs w:val="24"/>
        </w:rPr>
        <w:tab/>
      </w:r>
      <w:r>
        <w:rPr>
          <w:rFonts w:ascii="Times New Roman" w:hAnsi="Times New Roman" w:cs="Times New Roman"/>
          <w:b/>
          <w:sz w:val="24"/>
          <w:szCs w:val="24"/>
        </w:rPr>
        <w:t xml:space="preserve">Prevalence of Dimple among Both Parents’ </w:t>
      </w:r>
    </w:p>
    <w:p w14:paraId="3FFB0D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figure above showed that the prevalence of dimple among both parents was not high (22% in father and 28.7% in mother).</w:t>
      </w:r>
    </w:p>
    <w:p w14:paraId="1D4FEC2C">
      <w:pPr>
        <w:spacing w:line="360" w:lineRule="auto"/>
        <w:jc w:val="both"/>
        <w:rPr>
          <w:rFonts w:ascii="Times New Roman" w:hAnsi="Times New Roman" w:cs="Times New Roman"/>
          <w:sz w:val="24"/>
          <w:szCs w:val="24"/>
        </w:rPr>
      </w:pPr>
      <w:r>
        <w:rPr>
          <w:rFonts w:eastAsiaTheme="minorHAnsi"/>
          <w:sz w:val="24"/>
          <w:szCs w:val="24"/>
          <w:lang w:val="en-GB" w:eastAsia="en-GB"/>
        </w:rPr>
        <w:drawing>
          <wp:inline distT="0" distB="0" distL="0" distR="0">
            <wp:extent cx="5486400" cy="268859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240464">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Figure 8:</w:t>
      </w:r>
      <w:r>
        <w:rPr>
          <w:rFonts w:ascii="Times New Roman" w:hAnsi="Times New Roman" w:cs="Times New Roman"/>
          <w:b/>
          <w:sz w:val="24"/>
          <w:szCs w:val="24"/>
        </w:rPr>
        <w:tab/>
      </w:r>
      <w:r>
        <w:rPr>
          <w:rFonts w:ascii="Times New Roman" w:hAnsi="Times New Roman" w:cs="Times New Roman"/>
          <w:b/>
          <w:sz w:val="24"/>
          <w:szCs w:val="24"/>
        </w:rPr>
        <w:t>Prevalence of Dimple among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and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p w14:paraId="66C930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Figure 8 showed the prevalence of dimple among the 1st and 2nd child. It showed that the prevalence of facial dimple among both children was low (n=25.3% and 30.7% respectively).</w:t>
      </w:r>
    </w:p>
    <w:p w14:paraId="4F63910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w:t>
      </w:r>
      <w:r>
        <w:rPr>
          <w:rFonts w:ascii="Times New Roman" w:hAnsi="Times New Roman" w:cs="Times New Roman"/>
          <w:b/>
          <w:sz w:val="24"/>
          <w:szCs w:val="24"/>
        </w:rPr>
        <w:tab/>
      </w:r>
      <w:r>
        <w:rPr>
          <w:rFonts w:ascii="Times New Roman" w:hAnsi="Times New Roman" w:cs="Times New Roman"/>
          <w:b/>
          <w:sz w:val="24"/>
          <w:szCs w:val="24"/>
        </w:rPr>
        <w:t>Hereditary of Gap Tooth in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8"/>
        <w:gridCol w:w="1848"/>
        <w:gridCol w:w="1849"/>
        <w:gridCol w:w="1849"/>
      </w:tblGrid>
      <w:tr w14:paraId="0CAF823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39BEB89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64BC61E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0" w:type="pct"/>
            <w:gridSpan w:val="2"/>
            <w:tcBorders>
              <w:top w:val="single" w:color="666666" w:themeColor="text1" w:themeTint="99" w:sz="4" w:space="0"/>
              <w:left w:val="nil"/>
              <w:bottom w:val="single" w:color="666666" w:themeColor="text1" w:themeTint="99" w:sz="4" w:space="0"/>
              <w:right w:val="nil"/>
            </w:tcBorders>
          </w:tcPr>
          <w:p w14:paraId="2A04CE1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1562DC7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53A069F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442437ED">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3C8249CD">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6D561A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1B5603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Present</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4DCD2F67">
            <w:pPr>
              <w:spacing w:after="0" w:line="360" w:lineRule="auto"/>
              <w:jc w:val="both"/>
              <w:rPr>
                <w:rFonts w:ascii="Times New Roman" w:hAnsi="Times New Roman" w:cs="Times New Roman"/>
                <w:b/>
                <w:bCs/>
                <w:sz w:val="24"/>
                <w:szCs w:val="24"/>
              </w:rPr>
            </w:pPr>
          </w:p>
        </w:tc>
      </w:tr>
      <w:tr w14:paraId="1EBD052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4C0E29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566D68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3E55ED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019823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 (77.9%)</w:t>
            </w:r>
          </w:p>
          <w:p w14:paraId="4487A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(21.1%)</w:t>
            </w:r>
          </w:p>
        </w:tc>
        <w:tc>
          <w:tcPr>
            <w:tcW w:w="1000" w:type="pct"/>
            <w:tcBorders>
              <w:top w:val="single" w:color="666666" w:themeColor="text1" w:themeTint="99" w:sz="4" w:space="0"/>
              <w:left w:val="nil"/>
              <w:bottom w:val="single" w:color="666666" w:themeColor="text1" w:themeTint="99" w:sz="4" w:space="0"/>
              <w:right w:val="nil"/>
            </w:tcBorders>
          </w:tcPr>
          <w:p w14:paraId="239106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(78.6%)</w:t>
            </w:r>
          </w:p>
          <w:p w14:paraId="0DC4C5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(21.4%)</w:t>
            </w:r>
          </w:p>
        </w:tc>
        <w:tc>
          <w:tcPr>
            <w:tcW w:w="1000" w:type="pct"/>
            <w:tcBorders>
              <w:top w:val="single" w:color="666666" w:themeColor="text1" w:themeTint="99" w:sz="4" w:space="0"/>
              <w:left w:val="nil"/>
              <w:bottom w:val="single" w:color="666666" w:themeColor="text1" w:themeTint="99" w:sz="4" w:space="0"/>
              <w:right w:val="nil"/>
            </w:tcBorders>
            <w:vAlign w:val="center"/>
          </w:tcPr>
          <w:p w14:paraId="50CE8B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0.331</w:t>
            </w:r>
          </w:p>
        </w:tc>
      </w:tr>
      <w:tr w14:paraId="21592CF9">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547C57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412487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316B7A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0334F8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(88.2%)</w:t>
            </w:r>
          </w:p>
          <w:p w14:paraId="222CE7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(11.8%)</w:t>
            </w:r>
          </w:p>
        </w:tc>
        <w:tc>
          <w:tcPr>
            <w:tcW w:w="1000" w:type="pct"/>
            <w:tcBorders>
              <w:top w:val="single" w:color="666666" w:themeColor="text1" w:themeTint="99" w:sz="4" w:space="0"/>
              <w:left w:val="nil"/>
              <w:bottom w:val="single" w:color="666666" w:themeColor="text1" w:themeTint="99" w:sz="4" w:space="0"/>
              <w:right w:val="nil"/>
            </w:tcBorders>
          </w:tcPr>
          <w:p w14:paraId="2FBD57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(100%)</w:t>
            </w:r>
          </w:p>
          <w:p w14:paraId="0DC2BF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000" w:type="pct"/>
            <w:tcBorders>
              <w:top w:val="single" w:color="666666" w:themeColor="text1" w:themeTint="99" w:sz="4" w:space="0"/>
              <w:left w:val="nil"/>
              <w:bottom w:val="single" w:color="666666" w:themeColor="text1" w:themeTint="99" w:sz="4" w:space="0"/>
              <w:right w:val="nil"/>
            </w:tcBorders>
            <w:vAlign w:val="center"/>
          </w:tcPr>
          <w:p w14:paraId="033B9F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0.111</w:t>
            </w:r>
          </w:p>
        </w:tc>
      </w:tr>
      <w:tr w14:paraId="02ABD65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000" w:type="pct"/>
            <w:gridSpan w:val="2"/>
            <w:tcBorders>
              <w:top w:val="single" w:color="666666" w:themeColor="text1" w:themeTint="99" w:sz="4" w:space="0"/>
              <w:left w:val="nil"/>
              <w:bottom w:val="single" w:color="666666" w:themeColor="text1" w:themeTint="99" w:sz="4" w:space="0"/>
              <w:right w:val="nil"/>
            </w:tcBorders>
          </w:tcPr>
          <w:p w14:paraId="751F145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445B39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000" w:type="pct"/>
            <w:tcBorders>
              <w:top w:val="single" w:color="666666" w:themeColor="text1" w:themeTint="99" w:sz="4" w:space="0"/>
              <w:left w:val="nil"/>
              <w:bottom w:val="single" w:color="666666" w:themeColor="text1" w:themeTint="99" w:sz="4" w:space="0"/>
              <w:right w:val="nil"/>
            </w:tcBorders>
          </w:tcPr>
          <w:p w14:paraId="7AB2ED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000" w:type="pct"/>
            <w:tcBorders>
              <w:top w:val="single" w:color="666666" w:themeColor="text1" w:themeTint="99" w:sz="4" w:space="0"/>
              <w:left w:val="nil"/>
              <w:bottom w:val="single" w:color="666666" w:themeColor="text1" w:themeTint="99" w:sz="4" w:space="0"/>
              <w:right w:val="nil"/>
            </w:tcBorders>
            <w:vAlign w:val="center"/>
          </w:tcPr>
          <w:p w14:paraId="3D4106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0.083</w:t>
            </w:r>
          </w:p>
        </w:tc>
      </w:tr>
    </w:tbl>
    <w:p w14:paraId="154A164E">
      <w:pPr>
        <w:spacing w:after="0" w:line="360" w:lineRule="auto"/>
        <w:jc w:val="both"/>
        <w:rPr>
          <w:rFonts w:ascii="Times New Roman" w:hAnsi="Times New Roman" w:cs="Times New Roman"/>
          <w:sz w:val="24"/>
          <w:szCs w:val="24"/>
        </w:rPr>
      </w:pPr>
    </w:p>
    <w:p w14:paraId="564674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showed that the presence of absence of gap tooth in either parents affected the presence or absence of gap tooth in the first child. However, there was no statistical association between the presence or absence of gap tooth between parents and the first child (p&gt;0.05).</w:t>
      </w:r>
    </w:p>
    <w:p w14:paraId="67E6716C">
      <w:pPr>
        <w:spacing w:line="360" w:lineRule="auto"/>
        <w:jc w:val="both"/>
        <w:rPr>
          <w:rFonts w:ascii="Times New Roman" w:hAnsi="Times New Roman" w:cs="Times New Roman"/>
          <w:b/>
          <w:sz w:val="24"/>
          <w:szCs w:val="24"/>
        </w:rPr>
      </w:pPr>
    </w:p>
    <w:p w14:paraId="0E9A2297">
      <w:pPr>
        <w:spacing w:line="360" w:lineRule="auto"/>
        <w:jc w:val="both"/>
        <w:rPr>
          <w:rFonts w:ascii="Times New Roman" w:hAnsi="Times New Roman" w:cs="Times New Roman"/>
          <w:b/>
          <w:sz w:val="24"/>
          <w:szCs w:val="24"/>
        </w:rPr>
      </w:pPr>
    </w:p>
    <w:p w14:paraId="4A2DB2FA">
      <w:pPr>
        <w:spacing w:line="360" w:lineRule="auto"/>
        <w:jc w:val="both"/>
        <w:rPr>
          <w:rFonts w:ascii="Times New Roman" w:hAnsi="Times New Roman" w:cs="Times New Roman"/>
          <w:b/>
          <w:sz w:val="24"/>
          <w:szCs w:val="24"/>
        </w:rPr>
      </w:pPr>
    </w:p>
    <w:p w14:paraId="5637FC8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rPr>
        <w:tab/>
      </w:r>
      <w:r>
        <w:rPr>
          <w:rFonts w:ascii="Times New Roman" w:hAnsi="Times New Roman" w:cs="Times New Roman"/>
          <w:b/>
          <w:sz w:val="24"/>
          <w:szCs w:val="24"/>
        </w:rPr>
        <w:t>Hereditary of Gap Tooth in the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8"/>
        <w:gridCol w:w="1848"/>
        <w:gridCol w:w="1849"/>
        <w:gridCol w:w="1849"/>
      </w:tblGrid>
      <w:tr w14:paraId="252087F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3CDFD3D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71CE77D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0" w:type="pct"/>
            <w:gridSpan w:val="2"/>
            <w:tcBorders>
              <w:top w:val="single" w:color="666666" w:themeColor="text1" w:themeTint="99" w:sz="4" w:space="0"/>
              <w:left w:val="nil"/>
              <w:bottom w:val="single" w:color="666666" w:themeColor="text1" w:themeTint="99" w:sz="4" w:space="0"/>
              <w:right w:val="nil"/>
            </w:tcBorders>
          </w:tcPr>
          <w:p w14:paraId="18D7FD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3136F9F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0E95F0E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6C0E0080">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7036178C">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663249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322E0B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Present</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2B87AA1D">
            <w:pPr>
              <w:spacing w:after="0" w:line="360" w:lineRule="auto"/>
              <w:jc w:val="both"/>
              <w:rPr>
                <w:rFonts w:ascii="Times New Roman" w:hAnsi="Times New Roman" w:cs="Times New Roman"/>
                <w:b/>
                <w:bCs/>
                <w:sz w:val="24"/>
                <w:szCs w:val="24"/>
              </w:rPr>
            </w:pPr>
          </w:p>
        </w:tc>
      </w:tr>
      <w:tr w14:paraId="7B57539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29489E7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61F545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196F98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692CB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 (81.0%)</w:t>
            </w:r>
          </w:p>
          <w:p w14:paraId="7485AC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(19.0%)</w:t>
            </w:r>
          </w:p>
        </w:tc>
        <w:tc>
          <w:tcPr>
            <w:tcW w:w="1000" w:type="pct"/>
            <w:tcBorders>
              <w:top w:val="single" w:color="666666" w:themeColor="text1" w:themeTint="99" w:sz="4" w:space="0"/>
              <w:left w:val="nil"/>
              <w:bottom w:val="single" w:color="666666" w:themeColor="text1" w:themeTint="99" w:sz="4" w:space="0"/>
              <w:right w:val="nil"/>
            </w:tcBorders>
          </w:tcPr>
          <w:p w14:paraId="472B5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(65.2%)</w:t>
            </w:r>
          </w:p>
          <w:p w14:paraId="65D5C6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(34.8%)</w:t>
            </w:r>
          </w:p>
        </w:tc>
        <w:tc>
          <w:tcPr>
            <w:tcW w:w="1000" w:type="pct"/>
            <w:tcBorders>
              <w:top w:val="single" w:color="666666" w:themeColor="text1" w:themeTint="99" w:sz="4" w:space="0"/>
              <w:left w:val="nil"/>
              <w:bottom w:val="single" w:color="666666" w:themeColor="text1" w:themeTint="99" w:sz="4" w:space="0"/>
              <w:right w:val="nil"/>
            </w:tcBorders>
            <w:vAlign w:val="center"/>
          </w:tcPr>
          <w:p w14:paraId="553C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0.038</w:t>
            </w:r>
          </w:p>
        </w:tc>
      </w:tr>
      <w:tr w14:paraId="2B7B44E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602DF82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5E95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152DD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1B867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(100%)</w:t>
            </w:r>
          </w:p>
          <w:p w14:paraId="10E51A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000" w:type="pct"/>
            <w:tcBorders>
              <w:top w:val="single" w:color="666666" w:themeColor="text1" w:themeTint="99" w:sz="4" w:space="0"/>
              <w:left w:val="nil"/>
              <w:bottom w:val="single" w:color="666666" w:themeColor="text1" w:themeTint="99" w:sz="4" w:space="0"/>
              <w:right w:val="nil"/>
            </w:tcBorders>
          </w:tcPr>
          <w:p w14:paraId="4048ED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(75%)</w:t>
            </w:r>
          </w:p>
          <w:p w14:paraId="48CCD5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(25%)</w:t>
            </w:r>
          </w:p>
        </w:tc>
        <w:tc>
          <w:tcPr>
            <w:tcW w:w="1000" w:type="pct"/>
            <w:tcBorders>
              <w:top w:val="single" w:color="666666" w:themeColor="text1" w:themeTint="99" w:sz="4" w:space="0"/>
              <w:left w:val="nil"/>
              <w:bottom w:val="single" w:color="666666" w:themeColor="text1" w:themeTint="99" w:sz="4" w:space="0"/>
              <w:right w:val="nil"/>
            </w:tcBorders>
            <w:vAlign w:val="center"/>
          </w:tcPr>
          <w:p w14:paraId="7517C2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0.610</w:t>
            </w:r>
          </w:p>
        </w:tc>
      </w:tr>
      <w:tr w14:paraId="535E3D1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000" w:type="pct"/>
            <w:gridSpan w:val="2"/>
            <w:tcBorders>
              <w:top w:val="single" w:color="666666" w:themeColor="text1" w:themeTint="99" w:sz="4" w:space="0"/>
              <w:left w:val="nil"/>
              <w:bottom w:val="single" w:color="666666" w:themeColor="text1" w:themeTint="99" w:sz="4" w:space="0"/>
              <w:right w:val="nil"/>
            </w:tcBorders>
          </w:tcPr>
          <w:p w14:paraId="330E70B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4C07C5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000" w:type="pct"/>
            <w:tcBorders>
              <w:top w:val="single" w:color="666666" w:themeColor="text1" w:themeTint="99" w:sz="4" w:space="0"/>
              <w:left w:val="nil"/>
              <w:bottom w:val="single" w:color="666666" w:themeColor="text1" w:themeTint="99" w:sz="4" w:space="0"/>
              <w:right w:val="nil"/>
            </w:tcBorders>
          </w:tcPr>
          <w:p w14:paraId="6141B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000" w:type="pct"/>
            <w:tcBorders>
              <w:top w:val="single" w:color="666666" w:themeColor="text1" w:themeTint="99" w:sz="4" w:space="0"/>
              <w:left w:val="nil"/>
              <w:bottom w:val="single" w:color="666666" w:themeColor="text1" w:themeTint="99" w:sz="4" w:space="0"/>
              <w:right w:val="nil"/>
            </w:tcBorders>
            <w:vAlign w:val="center"/>
          </w:tcPr>
          <w:p w14:paraId="3080A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0.083</w:t>
            </w:r>
          </w:p>
        </w:tc>
      </w:tr>
    </w:tbl>
    <w:p w14:paraId="61599921">
      <w:pPr>
        <w:spacing w:after="0" w:line="360" w:lineRule="auto"/>
        <w:jc w:val="both"/>
        <w:rPr>
          <w:rFonts w:ascii="Times New Roman" w:hAnsi="Times New Roman" w:cs="Times New Roman"/>
          <w:sz w:val="24"/>
          <w:szCs w:val="24"/>
        </w:rPr>
      </w:pPr>
    </w:p>
    <w:p w14:paraId="45546CAA">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showed the hereditary of gap tooth in the second child. It was seen that when gap tooth was absent in both parents the incidence of gap tooth in the second tooth was very low. However, the prevalence of gap tooth was present in the parents, it increased the likelihood of acquiring gap tooth. There was no significant association in the presence of gap tooth between that of parents (p&gt;0.05). There was however a significant association in the presence of gap tooth between that of parents (p&gt;0.05).</w:t>
      </w:r>
    </w:p>
    <w:p w14:paraId="52D9A241">
      <w:pPr>
        <w:spacing w:line="360" w:lineRule="auto"/>
        <w:jc w:val="both"/>
        <w:rPr>
          <w:rFonts w:ascii="Times New Roman" w:hAnsi="Times New Roman" w:cs="Times New Roman"/>
          <w:b/>
          <w:sz w:val="24"/>
          <w:szCs w:val="24"/>
        </w:rPr>
      </w:pPr>
    </w:p>
    <w:p w14:paraId="0232720E">
      <w:pPr>
        <w:spacing w:line="360" w:lineRule="auto"/>
        <w:jc w:val="both"/>
        <w:rPr>
          <w:rFonts w:ascii="Times New Roman" w:hAnsi="Times New Roman" w:cs="Times New Roman"/>
          <w:b/>
          <w:sz w:val="24"/>
          <w:szCs w:val="24"/>
        </w:rPr>
      </w:pPr>
    </w:p>
    <w:p w14:paraId="644E3FC7">
      <w:pPr>
        <w:spacing w:line="360" w:lineRule="auto"/>
        <w:jc w:val="both"/>
        <w:rPr>
          <w:rFonts w:ascii="Times New Roman" w:hAnsi="Times New Roman" w:cs="Times New Roman"/>
          <w:b/>
          <w:sz w:val="24"/>
          <w:szCs w:val="24"/>
        </w:rPr>
      </w:pPr>
    </w:p>
    <w:p w14:paraId="28F19415">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rPr>
        <w:tab/>
      </w:r>
      <w:r>
        <w:rPr>
          <w:rFonts w:ascii="Times New Roman" w:hAnsi="Times New Roman" w:cs="Times New Roman"/>
          <w:b/>
          <w:sz w:val="24"/>
          <w:szCs w:val="24"/>
        </w:rPr>
        <w:t>Hereditary of Mentolabial Sulcus in the 1st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541"/>
        <w:gridCol w:w="1539"/>
        <w:gridCol w:w="1540"/>
        <w:gridCol w:w="1540"/>
        <w:gridCol w:w="1542"/>
        <w:gridCol w:w="1540"/>
      </w:tblGrid>
      <w:tr w14:paraId="725B6909">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vMerge w:val="restart"/>
            <w:tcBorders>
              <w:top w:val="single" w:color="666666" w:themeColor="text1" w:themeTint="99" w:sz="4" w:space="0"/>
              <w:left w:val="nil"/>
              <w:bottom w:val="single" w:color="666666" w:themeColor="text1" w:themeTint="99" w:sz="4" w:space="0"/>
              <w:right w:val="nil"/>
            </w:tcBorders>
          </w:tcPr>
          <w:p w14:paraId="56CAAB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833" w:type="pct"/>
            <w:vMerge w:val="restart"/>
            <w:tcBorders>
              <w:top w:val="single" w:color="666666" w:themeColor="text1" w:themeTint="99" w:sz="4" w:space="0"/>
              <w:left w:val="nil"/>
              <w:bottom w:val="single" w:color="666666" w:themeColor="text1" w:themeTint="99" w:sz="4" w:space="0"/>
              <w:right w:val="nil"/>
            </w:tcBorders>
          </w:tcPr>
          <w:p w14:paraId="3821CD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833" w:type="pct"/>
            <w:tcBorders>
              <w:top w:val="single" w:color="666666" w:themeColor="text1" w:themeTint="99" w:sz="4" w:space="0"/>
              <w:left w:val="nil"/>
              <w:bottom w:val="single" w:color="666666" w:themeColor="text1" w:themeTint="99" w:sz="4" w:space="0"/>
              <w:right w:val="nil"/>
            </w:tcBorders>
          </w:tcPr>
          <w:p w14:paraId="03DB4116">
            <w:pPr>
              <w:spacing w:after="0" w:line="360" w:lineRule="auto"/>
              <w:jc w:val="both"/>
              <w:rPr>
                <w:rFonts w:ascii="Times New Roman" w:hAnsi="Times New Roman" w:cs="Times New Roman"/>
                <w:b/>
                <w:bCs/>
                <w:sz w:val="24"/>
                <w:szCs w:val="24"/>
              </w:rPr>
            </w:pPr>
          </w:p>
        </w:tc>
        <w:tc>
          <w:tcPr>
            <w:tcW w:w="1667" w:type="pct"/>
            <w:gridSpan w:val="2"/>
            <w:tcBorders>
              <w:top w:val="single" w:color="666666" w:themeColor="text1" w:themeTint="99" w:sz="4" w:space="0"/>
              <w:left w:val="nil"/>
              <w:bottom w:val="single" w:color="666666" w:themeColor="text1" w:themeTint="99" w:sz="4" w:space="0"/>
              <w:right w:val="nil"/>
            </w:tcBorders>
          </w:tcPr>
          <w:p w14:paraId="0D5C8C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Child</w:t>
            </w:r>
          </w:p>
        </w:tc>
        <w:tc>
          <w:tcPr>
            <w:tcW w:w="833" w:type="pct"/>
            <w:vMerge w:val="restart"/>
            <w:tcBorders>
              <w:top w:val="single" w:color="666666" w:themeColor="text1" w:themeTint="99" w:sz="4" w:space="0"/>
              <w:left w:val="nil"/>
              <w:bottom w:val="single" w:color="666666" w:themeColor="text1" w:themeTint="99" w:sz="4" w:space="0"/>
              <w:right w:val="nil"/>
            </w:tcBorders>
          </w:tcPr>
          <w:p w14:paraId="3275F59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17C4521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37D96D8A">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2B4C16EF">
            <w:pPr>
              <w:spacing w:after="0" w:line="360" w:lineRule="auto"/>
              <w:jc w:val="both"/>
              <w:rPr>
                <w:rFonts w:ascii="Times New Roman" w:hAnsi="Times New Roman" w:cs="Times New Roman"/>
                <w:b/>
                <w:bCs/>
                <w:sz w:val="24"/>
                <w:szCs w:val="24"/>
              </w:rPr>
            </w:pPr>
          </w:p>
        </w:tc>
        <w:tc>
          <w:tcPr>
            <w:tcW w:w="833" w:type="pct"/>
            <w:tcBorders>
              <w:top w:val="single" w:color="666666" w:themeColor="text1" w:themeTint="99" w:sz="4" w:space="0"/>
              <w:left w:val="nil"/>
              <w:bottom w:val="single" w:color="666666" w:themeColor="text1" w:themeTint="99" w:sz="4" w:space="0"/>
              <w:right w:val="nil"/>
            </w:tcBorders>
          </w:tcPr>
          <w:p w14:paraId="211893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Average</w:t>
            </w:r>
          </w:p>
        </w:tc>
        <w:tc>
          <w:tcPr>
            <w:tcW w:w="833" w:type="pct"/>
            <w:tcBorders>
              <w:top w:val="single" w:color="666666" w:themeColor="text1" w:themeTint="99" w:sz="4" w:space="0"/>
              <w:left w:val="nil"/>
              <w:bottom w:val="single" w:color="666666" w:themeColor="text1" w:themeTint="99" w:sz="4" w:space="0"/>
              <w:right w:val="nil"/>
            </w:tcBorders>
          </w:tcPr>
          <w:p w14:paraId="46DDD8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Deep</w:t>
            </w:r>
          </w:p>
        </w:tc>
        <w:tc>
          <w:tcPr>
            <w:tcW w:w="834" w:type="pct"/>
            <w:tcBorders>
              <w:top w:val="single" w:color="666666" w:themeColor="text1" w:themeTint="99" w:sz="4" w:space="0"/>
              <w:left w:val="nil"/>
              <w:bottom w:val="single" w:color="666666" w:themeColor="text1" w:themeTint="99" w:sz="4" w:space="0"/>
              <w:right w:val="nil"/>
            </w:tcBorders>
          </w:tcPr>
          <w:p w14:paraId="47B56D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Shallow</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162EAD8A">
            <w:pPr>
              <w:spacing w:after="0" w:line="360" w:lineRule="auto"/>
              <w:jc w:val="both"/>
              <w:rPr>
                <w:rFonts w:ascii="Times New Roman" w:hAnsi="Times New Roman" w:cs="Times New Roman"/>
                <w:b/>
                <w:bCs/>
                <w:sz w:val="24"/>
                <w:szCs w:val="24"/>
              </w:rPr>
            </w:pPr>
          </w:p>
        </w:tc>
      </w:tr>
      <w:tr w14:paraId="3B1F8F7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618CFBD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Average</w:t>
            </w:r>
          </w:p>
        </w:tc>
        <w:tc>
          <w:tcPr>
            <w:tcW w:w="833" w:type="pct"/>
            <w:tcBorders>
              <w:top w:val="single" w:color="666666" w:themeColor="text1" w:themeTint="99" w:sz="4" w:space="0"/>
              <w:left w:val="nil"/>
              <w:bottom w:val="single" w:color="666666" w:themeColor="text1" w:themeTint="99" w:sz="4" w:space="0"/>
              <w:right w:val="nil"/>
            </w:tcBorders>
          </w:tcPr>
          <w:p w14:paraId="78A735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41AE50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57443E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70237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(55.6%)</w:t>
            </w:r>
          </w:p>
          <w:p w14:paraId="1B4CD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(20.0%)</w:t>
            </w:r>
          </w:p>
          <w:p w14:paraId="6E95D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(24.4%)</w:t>
            </w:r>
          </w:p>
        </w:tc>
        <w:tc>
          <w:tcPr>
            <w:tcW w:w="833" w:type="pct"/>
            <w:tcBorders>
              <w:top w:val="single" w:color="666666" w:themeColor="text1" w:themeTint="99" w:sz="4" w:space="0"/>
              <w:left w:val="nil"/>
              <w:bottom w:val="single" w:color="666666" w:themeColor="text1" w:themeTint="99" w:sz="4" w:space="0"/>
              <w:right w:val="nil"/>
            </w:tcBorders>
          </w:tcPr>
          <w:p w14:paraId="065BE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(53.3%)</w:t>
            </w:r>
          </w:p>
          <w:p w14:paraId="0FD94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(40%)</w:t>
            </w:r>
          </w:p>
          <w:p w14:paraId="1C900B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(6.7%)</w:t>
            </w:r>
          </w:p>
        </w:tc>
        <w:tc>
          <w:tcPr>
            <w:tcW w:w="834" w:type="pct"/>
            <w:tcBorders>
              <w:top w:val="single" w:color="666666" w:themeColor="text1" w:themeTint="99" w:sz="4" w:space="0"/>
              <w:left w:val="nil"/>
              <w:bottom w:val="single" w:color="666666" w:themeColor="text1" w:themeTint="99" w:sz="4" w:space="0"/>
              <w:right w:val="nil"/>
            </w:tcBorders>
          </w:tcPr>
          <w:p w14:paraId="5D2324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(65.2%)</w:t>
            </w:r>
          </w:p>
          <w:p w14:paraId="283384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(4.3%)</w:t>
            </w:r>
          </w:p>
          <w:p w14:paraId="5B643C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(30.4%)</w:t>
            </w:r>
          </w:p>
        </w:tc>
        <w:tc>
          <w:tcPr>
            <w:tcW w:w="833" w:type="pct"/>
            <w:tcBorders>
              <w:top w:val="single" w:color="666666" w:themeColor="text1" w:themeTint="99" w:sz="4" w:space="0"/>
              <w:left w:val="nil"/>
              <w:bottom w:val="single" w:color="666666" w:themeColor="text1" w:themeTint="99" w:sz="4" w:space="0"/>
              <w:right w:val="nil"/>
            </w:tcBorders>
            <w:vAlign w:val="center"/>
          </w:tcPr>
          <w:p w14:paraId="2F7874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0.114</w:t>
            </w:r>
          </w:p>
        </w:tc>
      </w:tr>
      <w:tr w14:paraId="75E7244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44CFCAE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Deep</w:t>
            </w:r>
          </w:p>
        </w:tc>
        <w:tc>
          <w:tcPr>
            <w:tcW w:w="833" w:type="pct"/>
            <w:tcBorders>
              <w:top w:val="single" w:color="666666" w:themeColor="text1" w:themeTint="99" w:sz="4" w:space="0"/>
              <w:left w:val="nil"/>
              <w:bottom w:val="single" w:color="666666" w:themeColor="text1" w:themeTint="99" w:sz="4" w:space="0"/>
              <w:right w:val="nil"/>
            </w:tcBorders>
          </w:tcPr>
          <w:p w14:paraId="72A7F7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30D785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57263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6FBD1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(40%)</w:t>
            </w:r>
          </w:p>
          <w:p w14:paraId="45177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(6.7%)</w:t>
            </w:r>
          </w:p>
          <w:p w14:paraId="30E83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(53.3%)</w:t>
            </w:r>
          </w:p>
        </w:tc>
        <w:tc>
          <w:tcPr>
            <w:tcW w:w="833" w:type="pct"/>
            <w:tcBorders>
              <w:top w:val="single" w:color="666666" w:themeColor="text1" w:themeTint="99" w:sz="4" w:space="0"/>
              <w:left w:val="nil"/>
              <w:bottom w:val="single" w:color="666666" w:themeColor="text1" w:themeTint="99" w:sz="4" w:space="0"/>
              <w:right w:val="nil"/>
            </w:tcBorders>
          </w:tcPr>
          <w:p w14:paraId="569FB8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(75%)</w:t>
            </w:r>
          </w:p>
          <w:p w14:paraId="487909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p w14:paraId="666547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(25%)</w:t>
            </w:r>
          </w:p>
        </w:tc>
        <w:tc>
          <w:tcPr>
            <w:tcW w:w="834" w:type="pct"/>
            <w:tcBorders>
              <w:top w:val="single" w:color="666666" w:themeColor="text1" w:themeTint="99" w:sz="4" w:space="0"/>
              <w:left w:val="nil"/>
              <w:bottom w:val="single" w:color="666666" w:themeColor="text1" w:themeTint="99" w:sz="4" w:space="0"/>
              <w:right w:val="nil"/>
            </w:tcBorders>
          </w:tcPr>
          <w:p w14:paraId="56648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(50%)</w:t>
            </w:r>
          </w:p>
          <w:p w14:paraId="69B9E2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(33.3%)</w:t>
            </w:r>
          </w:p>
          <w:p w14:paraId="1B2DFA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(16.7%)</w:t>
            </w:r>
          </w:p>
        </w:tc>
        <w:tc>
          <w:tcPr>
            <w:tcW w:w="833" w:type="pct"/>
            <w:tcBorders>
              <w:top w:val="single" w:color="666666" w:themeColor="text1" w:themeTint="99" w:sz="4" w:space="0"/>
              <w:left w:val="nil"/>
              <w:bottom w:val="single" w:color="666666" w:themeColor="text1" w:themeTint="99" w:sz="4" w:space="0"/>
              <w:right w:val="nil"/>
            </w:tcBorders>
            <w:vAlign w:val="center"/>
          </w:tcPr>
          <w:p w14:paraId="4DEC1B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0.293</w:t>
            </w:r>
          </w:p>
        </w:tc>
      </w:tr>
      <w:tr w14:paraId="58ED67A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3F66EB5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6A604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0A30A3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070471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508F9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(69.6%)</w:t>
            </w:r>
          </w:p>
          <w:p w14:paraId="2EE6CE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(13.0%)</w:t>
            </w:r>
          </w:p>
          <w:p w14:paraId="67904A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(17.4%)</w:t>
            </w:r>
          </w:p>
        </w:tc>
        <w:tc>
          <w:tcPr>
            <w:tcW w:w="833" w:type="pct"/>
            <w:tcBorders>
              <w:top w:val="single" w:color="666666" w:themeColor="text1" w:themeTint="99" w:sz="4" w:space="0"/>
              <w:left w:val="nil"/>
              <w:bottom w:val="single" w:color="666666" w:themeColor="text1" w:themeTint="99" w:sz="4" w:space="0"/>
              <w:right w:val="nil"/>
            </w:tcBorders>
          </w:tcPr>
          <w:p w14:paraId="258039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(75.0%)</w:t>
            </w:r>
          </w:p>
          <w:p w14:paraId="432429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p w14:paraId="5D693D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(25%)</w:t>
            </w:r>
          </w:p>
        </w:tc>
        <w:tc>
          <w:tcPr>
            <w:tcW w:w="834" w:type="pct"/>
            <w:tcBorders>
              <w:top w:val="single" w:color="666666" w:themeColor="text1" w:themeTint="99" w:sz="4" w:space="0"/>
              <w:left w:val="nil"/>
              <w:bottom w:val="single" w:color="666666" w:themeColor="text1" w:themeTint="99" w:sz="4" w:space="0"/>
              <w:right w:val="nil"/>
            </w:tcBorders>
          </w:tcPr>
          <w:p w14:paraId="29764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(46.7%)</w:t>
            </w:r>
          </w:p>
          <w:p w14:paraId="3A412A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(26.7%)</w:t>
            </w:r>
          </w:p>
          <w:p w14:paraId="7111BC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(26.7%)</w:t>
            </w:r>
          </w:p>
        </w:tc>
        <w:tc>
          <w:tcPr>
            <w:tcW w:w="833" w:type="pct"/>
            <w:tcBorders>
              <w:top w:val="single" w:color="666666" w:themeColor="text1" w:themeTint="99" w:sz="4" w:space="0"/>
              <w:left w:val="nil"/>
              <w:bottom w:val="single" w:color="666666" w:themeColor="text1" w:themeTint="99" w:sz="4" w:space="0"/>
              <w:right w:val="nil"/>
            </w:tcBorders>
            <w:vAlign w:val="center"/>
          </w:tcPr>
          <w:p w14:paraId="50794F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0.276</w:t>
            </w:r>
          </w:p>
        </w:tc>
      </w:tr>
      <w:tr w14:paraId="3694769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666" w:type="pct"/>
            <w:gridSpan w:val="2"/>
            <w:tcBorders>
              <w:top w:val="single" w:color="666666" w:themeColor="text1" w:themeTint="99" w:sz="4" w:space="0"/>
              <w:left w:val="nil"/>
              <w:bottom w:val="single" w:color="666666" w:themeColor="text1" w:themeTint="99" w:sz="4" w:space="0"/>
              <w:right w:val="nil"/>
            </w:tcBorders>
          </w:tcPr>
          <w:p w14:paraId="26AD67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833" w:type="pct"/>
            <w:tcBorders>
              <w:top w:val="single" w:color="666666" w:themeColor="text1" w:themeTint="99" w:sz="4" w:space="0"/>
              <w:left w:val="nil"/>
              <w:bottom w:val="single" w:color="666666" w:themeColor="text1" w:themeTint="99" w:sz="4" w:space="0"/>
              <w:right w:val="nil"/>
            </w:tcBorders>
          </w:tcPr>
          <w:p w14:paraId="655736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833" w:type="pct"/>
            <w:tcBorders>
              <w:top w:val="single" w:color="666666" w:themeColor="text1" w:themeTint="99" w:sz="4" w:space="0"/>
              <w:left w:val="nil"/>
              <w:bottom w:val="single" w:color="666666" w:themeColor="text1" w:themeTint="99" w:sz="4" w:space="0"/>
              <w:right w:val="nil"/>
            </w:tcBorders>
          </w:tcPr>
          <w:p w14:paraId="5DC7A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834" w:type="pct"/>
            <w:tcBorders>
              <w:top w:val="single" w:color="666666" w:themeColor="text1" w:themeTint="99" w:sz="4" w:space="0"/>
              <w:left w:val="nil"/>
              <w:bottom w:val="single" w:color="666666" w:themeColor="text1" w:themeTint="99" w:sz="4" w:space="0"/>
              <w:right w:val="nil"/>
            </w:tcBorders>
          </w:tcPr>
          <w:p w14:paraId="4ED1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33" w:type="pct"/>
            <w:tcBorders>
              <w:top w:val="single" w:color="666666" w:themeColor="text1" w:themeTint="99" w:sz="4" w:space="0"/>
              <w:left w:val="nil"/>
              <w:bottom w:val="single" w:color="666666" w:themeColor="text1" w:themeTint="99" w:sz="4" w:space="0"/>
              <w:right w:val="nil"/>
            </w:tcBorders>
            <w:vAlign w:val="center"/>
          </w:tcPr>
          <w:p w14:paraId="449C2D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0.447</w:t>
            </w:r>
          </w:p>
        </w:tc>
      </w:tr>
    </w:tbl>
    <w:p w14:paraId="78977100">
      <w:pPr>
        <w:spacing w:after="0" w:line="360" w:lineRule="auto"/>
        <w:jc w:val="both"/>
        <w:rPr>
          <w:rFonts w:ascii="Times New Roman" w:hAnsi="Times New Roman" w:cs="Times New Roman"/>
          <w:sz w:val="24"/>
          <w:szCs w:val="24"/>
        </w:rPr>
      </w:pPr>
    </w:p>
    <w:p w14:paraId="64D6F287">
      <w:pPr>
        <w:spacing w:line="360" w:lineRule="auto"/>
        <w:jc w:val="both"/>
        <w:rPr>
          <w:rFonts w:ascii="Times New Roman" w:hAnsi="Times New Roman" w:cs="Times New Roman"/>
          <w:sz w:val="24"/>
          <w:szCs w:val="24"/>
        </w:rPr>
      </w:pPr>
      <w:r>
        <w:rPr>
          <w:rFonts w:ascii="Times New Roman" w:hAnsi="Times New Roman" w:cs="Times New Roman"/>
          <w:sz w:val="24"/>
          <w:szCs w:val="24"/>
        </w:rPr>
        <w:t>As seen in the table above, the most common depth of mentolabial sulcus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was the average depth. It was also seen that there was no significant association in the hereditary of mentolabial sulcus in the first child (p&gt;0.05).</w:t>
      </w:r>
    </w:p>
    <w:p w14:paraId="252303AE">
      <w:pPr>
        <w:spacing w:line="360" w:lineRule="auto"/>
        <w:jc w:val="both"/>
        <w:rPr>
          <w:rFonts w:ascii="Times New Roman" w:hAnsi="Times New Roman" w:cs="Times New Roman"/>
          <w:sz w:val="24"/>
          <w:szCs w:val="24"/>
        </w:rPr>
      </w:pPr>
    </w:p>
    <w:p w14:paraId="4B50ED7F">
      <w:pPr>
        <w:spacing w:line="360" w:lineRule="auto"/>
        <w:jc w:val="both"/>
        <w:rPr>
          <w:rFonts w:ascii="Times New Roman" w:hAnsi="Times New Roman" w:cs="Times New Roman"/>
          <w:sz w:val="24"/>
          <w:szCs w:val="24"/>
        </w:rPr>
      </w:pPr>
    </w:p>
    <w:p w14:paraId="7AB3FF5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Pr>
          <w:rFonts w:ascii="Times New Roman" w:hAnsi="Times New Roman" w:cs="Times New Roman"/>
          <w:b/>
          <w:sz w:val="24"/>
          <w:szCs w:val="24"/>
        </w:rPr>
        <w:t>Hereditary of Mentolabial Sulcus in the 2nd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541"/>
        <w:gridCol w:w="1539"/>
        <w:gridCol w:w="1540"/>
        <w:gridCol w:w="1540"/>
        <w:gridCol w:w="1542"/>
        <w:gridCol w:w="1540"/>
      </w:tblGrid>
      <w:tr w14:paraId="61E7339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vMerge w:val="restart"/>
            <w:tcBorders>
              <w:top w:val="single" w:color="666666" w:themeColor="text1" w:themeTint="99" w:sz="4" w:space="0"/>
              <w:left w:val="nil"/>
              <w:bottom w:val="single" w:color="666666" w:themeColor="text1" w:themeTint="99" w:sz="4" w:space="0"/>
              <w:right w:val="nil"/>
            </w:tcBorders>
          </w:tcPr>
          <w:p w14:paraId="6656D2F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833" w:type="pct"/>
            <w:vMerge w:val="restart"/>
            <w:tcBorders>
              <w:top w:val="single" w:color="666666" w:themeColor="text1" w:themeTint="99" w:sz="4" w:space="0"/>
              <w:left w:val="nil"/>
              <w:bottom w:val="single" w:color="666666" w:themeColor="text1" w:themeTint="99" w:sz="4" w:space="0"/>
              <w:right w:val="nil"/>
            </w:tcBorders>
          </w:tcPr>
          <w:p w14:paraId="2BE92A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833" w:type="pct"/>
            <w:tcBorders>
              <w:top w:val="single" w:color="666666" w:themeColor="text1" w:themeTint="99" w:sz="4" w:space="0"/>
              <w:left w:val="nil"/>
              <w:bottom w:val="single" w:color="666666" w:themeColor="text1" w:themeTint="99" w:sz="4" w:space="0"/>
              <w:right w:val="nil"/>
            </w:tcBorders>
          </w:tcPr>
          <w:p w14:paraId="2B1C9E3F">
            <w:pPr>
              <w:spacing w:after="0" w:line="360" w:lineRule="auto"/>
              <w:jc w:val="both"/>
              <w:rPr>
                <w:rFonts w:ascii="Times New Roman" w:hAnsi="Times New Roman" w:cs="Times New Roman"/>
                <w:b/>
                <w:bCs/>
                <w:sz w:val="24"/>
                <w:szCs w:val="24"/>
              </w:rPr>
            </w:pPr>
          </w:p>
        </w:tc>
        <w:tc>
          <w:tcPr>
            <w:tcW w:w="1667" w:type="pct"/>
            <w:gridSpan w:val="2"/>
            <w:tcBorders>
              <w:top w:val="single" w:color="666666" w:themeColor="text1" w:themeTint="99" w:sz="4" w:space="0"/>
              <w:left w:val="nil"/>
              <w:bottom w:val="single" w:color="666666" w:themeColor="text1" w:themeTint="99" w:sz="4" w:space="0"/>
              <w:right w:val="nil"/>
            </w:tcBorders>
          </w:tcPr>
          <w:p w14:paraId="03EF963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2nd Child</w:t>
            </w:r>
          </w:p>
        </w:tc>
        <w:tc>
          <w:tcPr>
            <w:tcW w:w="833" w:type="pct"/>
            <w:vMerge w:val="restart"/>
            <w:tcBorders>
              <w:top w:val="single" w:color="666666" w:themeColor="text1" w:themeTint="99" w:sz="4" w:space="0"/>
              <w:left w:val="nil"/>
              <w:bottom w:val="single" w:color="666666" w:themeColor="text1" w:themeTint="99" w:sz="4" w:space="0"/>
              <w:right w:val="nil"/>
            </w:tcBorders>
          </w:tcPr>
          <w:p w14:paraId="19620F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51596FEA">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7DB41773">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00F49BEE">
            <w:pPr>
              <w:spacing w:after="0" w:line="360" w:lineRule="auto"/>
              <w:jc w:val="both"/>
              <w:rPr>
                <w:rFonts w:ascii="Times New Roman" w:hAnsi="Times New Roman" w:cs="Times New Roman"/>
                <w:b/>
                <w:bCs/>
                <w:sz w:val="24"/>
                <w:szCs w:val="24"/>
              </w:rPr>
            </w:pPr>
          </w:p>
        </w:tc>
        <w:tc>
          <w:tcPr>
            <w:tcW w:w="833" w:type="pct"/>
            <w:tcBorders>
              <w:top w:val="single" w:color="666666" w:themeColor="text1" w:themeTint="99" w:sz="4" w:space="0"/>
              <w:left w:val="nil"/>
              <w:bottom w:val="single" w:color="666666" w:themeColor="text1" w:themeTint="99" w:sz="4" w:space="0"/>
              <w:right w:val="nil"/>
            </w:tcBorders>
          </w:tcPr>
          <w:p w14:paraId="430EA4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Average</w:t>
            </w:r>
          </w:p>
        </w:tc>
        <w:tc>
          <w:tcPr>
            <w:tcW w:w="833" w:type="pct"/>
            <w:tcBorders>
              <w:top w:val="single" w:color="666666" w:themeColor="text1" w:themeTint="99" w:sz="4" w:space="0"/>
              <w:left w:val="nil"/>
              <w:bottom w:val="single" w:color="666666" w:themeColor="text1" w:themeTint="99" w:sz="4" w:space="0"/>
              <w:right w:val="nil"/>
            </w:tcBorders>
          </w:tcPr>
          <w:p w14:paraId="23C593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Deep</w:t>
            </w:r>
          </w:p>
        </w:tc>
        <w:tc>
          <w:tcPr>
            <w:tcW w:w="834" w:type="pct"/>
            <w:tcBorders>
              <w:top w:val="single" w:color="666666" w:themeColor="text1" w:themeTint="99" w:sz="4" w:space="0"/>
              <w:left w:val="nil"/>
              <w:bottom w:val="single" w:color="666666" w:themeColor="text1" w:themeTint="99" w:sz="4" w:space="0"/>
              <w:right w:val="nil"/>
            </w:tcBorders>
          </w:tcPr>
          <w:p w14:paraId="6DBC69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Shallow</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701E3162">
            <w:pPr>
              <w:spacing w:after="0" w:line="360" w:lineRule="auto"/>
              <w:jc w:val="both"/>
              <w:rPr>
                <w:rFonts w:ascii="Times New Roman" w:hAnsi="Times New Roman" w:cs="Times New Roman"/>
                <w:b/>
                <w:bCs/>
                <w:sz w:val="24"/>
                <w:szCs w:val="24"/>
              </w:rPr>
            </w:pPr>
          </w:p>
        </w:tc>
      </w:tr>
      <w:tr w14:paraId="6BFC35D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6F2752D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Average</w:t>
            </w:r>
          </w:p>
        </w:tc>
        <w:tc>
          <w:tcPr>
            <w:tcW w:w="833" w:type="pct"/>
            <w:tcBorders>
              <w:top w:val="single" w:color="666666" w:themeColor="text1" w:themeTint="99" w:sz="4" w:space="0"/>
              <w:left w:val="nil"/>
              <w:bottom w:val="single" w:color="666666" w:themeColor="text1" w:themeTint="99" w:sz="4" w:space="0"/>
              <w:right w:val="nil"/>
            </w:tcBorders>
          </w:tcPr>
          <w:p w14:paraId="52A15B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133822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6B9B71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45587E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(71.2%)</w:t>
            </w:r>
          </w:p>
          <w:p w14:paraId="6F0B6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(13.5%)</w:t>
            </w:r>
          </w:p>
          <w:p w14:paraId="229C1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(15.4%)</w:t>
            </w:r>
          </w:p>
        </w:tc>
        <w:tc>
          <w:tcPr>
            <w:tcW w:w="833" w:type="pct"/>
            <w:tcBorders>
              <w:top w:val="single" w:color="666666" w:themeColor="text1" w:themeTint="99" w:sz="4" w:space="0"/>
              <w:left w:val="nil"/>
              <w:bottom w:val="single" w:color="666666" w:themeColor="text1" w:themeTint="99" w:sz="4" w:space="0"/>
              <w:right w:val="nil"/>
            </w:tcBorders>
          </w:tcPr>
          <w:p w14:paraId="59F649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(40%)</w:t>
            </w:r>
          </w:p>
          <w:p w14:paraId="5869E9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(60%)</w:t>
            </w:r>
          </w:p>
          <w:p w14:paraId="723B35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834" w:type="pct"/>
            <w:tcBorders>
              <w:top w:val="single" w:color="666666" w:themeColor="text1" w:themeTint="99" w:sz="4" w:space="0"/>
              <w:left w:val="nil"/>
              <w:bottom w:val="single" w:color="666666" w:themeColor="text1" w:themeTint="99" w:sz="4" w:space="0"/>
              <w:right w:val="nil"/>
            </w:tcBorders>
          </w:tcPr>
          <w:p w14:paraId="64920C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(33.3%)</w:t>
            </w:r>
          </w:p>
          <w:p w14:paraId="51E598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(14.3%)</w:t>
            </w:r>
          </w:p>
          <w:p w14:paraId="701E2C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(52.4%)</w:t>
            </w:r>
          </w:p>
        </w:tc>
        <w:tc>
          <w:tcPr>
            <w:tcW w:w="833" w:type="pct"/>
            <w:tcBorders>
              <w:top w:val="single" w:color="666666" w:themeColor="text1" w:themeTint="99" w:sz="4" w:space="0"/>
              <w:left w:val="nil"/>
              <w:bottom w:val="single" w:color="666666" w:themeColor="text1" w:themeTint="99" w:sz="4" w:space="0"/>
              <w:right w:val="nil"/>
            </w:tcBorders>
            <w:vAlign w:val="center"/>
          </w:tcPr>
          <w:p w14:paraId="509E82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0.730</w:t>
            </w:r>
          </w:p>
        </w:tc>
      </w:tr>
      <w:tr w14:paraId="7E739F9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45A9CC2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Deep</w:t>
            </w:r>
          </w:p>
        </w:tc>
        <w:tc>
          <w:tcPr>
            <w:tcW w:w="833" w:type="pct"/>
            <w:tcBorders>
              <w:top w:val="single" w:color="666666" w:themeColor="text1" w:themeTint="99" w:sz="4" w:space="0"/>
              <w:left w:val="nil"/>
              <w:bottom w:val="single" w:color="666666" w:themeColor="text1" w:themeTint="99" w:sz="4" w:space="0"/>
              <w:right w:val="nil"/>
            </w:tcBorders>
          </w:tcPr>
          <w:p w14:paraId="1E09A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738835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4B7C4D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7AB7E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(88.9%)</w:t>
            </w:r>
          </w:p>
          <w:p w14:paraId="7CD32A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p w14:paraId="4C07D5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(11.1%)</w:t>
            </w:r>
          </w:p>
        </w:tc>
        <w:tc>
          <w:tcPr>
            <w:tcW w:w="833" w:type="pct"/>
            <w:tcBorders>
              <w:top w:val="single" w:color="666666" w:themeColor="text1" w:themeTint="99" w:sz="4" w:space="0"/>
              <w:left w:val="nil"/>
              <w:bottom w:val="single" w:color="666666" w:themeColor="text1" w:themeTint="99" w:sz="4" w:space="0"/>
              <w:right w:val="nil"/>
            </w:tcBorders>
          </w:tcPr>
          <w:p w14:paraId="63A5C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(57.1%)</w:t>
            </w:r>
          </w:p>
          <w:p w14:paraId="6A17F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p w14:paraId="348146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(42.9%)</w:t>
            </w:r>
          </w:p>
        </w:tc>
        <w:tc>
          <w:tcPr>
            <w:tcW w:w="834" w:type="pct"/>
            <w:tcBorders>
              <w:top w:val="single" w:color="666666" w:themeColor="text1" w:themeTint="99" w:sz="4" w:space="0"/>
              <w:left w:val="nil"/>
              <w:bottom w:val="single" w:color="666666" w:themeColor="text1" w:themeTint="99" w:sz="4" w:space="0"/>
              <w:right w:val="nil"/>
            </w:tcBorders>
          </w:tcPr>
          <w:p w14:paraId="5E759C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p w14:paraId="60FDF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(33.3%)</w:t>
            </w:r>
          </w:p>
          <w:p w14:paraId="0A40B0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(66.7%)</w:t>
            </w:r>
          </w:p>
        </w:tc>
        <w:tc>
          <w:tcPr>
            <w:tcW w:w="833" w:type="pct"/>
            <w:tcBorders>
              <w:top w:val="single" w:color="666666" w:themeColor="text1" w:themeTint="99" w:sz="4" w:space="0"/>
              <w:left w:val="nil"/>
              <w:bottom w:val="single" w:color="666666" w:themeColor="text1" w:themeTint="99" w:sz="4" w:space="0"/>
              <w:right w:val="nil"/>
            </w:tcBorders>
            <w:vAlign w:val="center"/>
          </w:tcPr>
          <w:p w14:paraId="6EBDB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0.128</w:t>
            </w:r>
          </w:p>
        </w:tc>
      </w:tr>
      <w:tr w14:paraId="5C813DB9">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834" w:type="pct"/>
            <w:tcBorders>
              <w:top w:val="single" w:color="666666" w:themeColor="text1" w:themeTint="99" w:sz="4" w:space="0"/>
              <w:left w:val="nil"/>
              <w:bottom w:val="single" w:color="666666" w:themeColor="text1" w:themeTint="99" w:sz="4" w:space="0"/>
              <w:right w:val="nil"/>
            </w:tcBorders>
          </w:tcPr>
          <w:p w14:paraId="34BF794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309D06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w:t>
            </w:r>
          </w:p>
          <w:p w14:paraId="131682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61AB8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833" w:type="pct"/>
            <w:tcBorders>
              <w:top w:val="single" w:color="666666" w:themeColor="text1" w:themeTint="99" w:sz="4" w:space="0"/>
              <w:left w:val="nil"/>
              <w:bottom w:val="single" w:color="666666" w:themeColor="text1" w:themeTint="99" w:sz="4" w:space="0"/>
              <w:right w:val="nil"/>
            </w:tcBorders>
          </w:tcPr>
          <w:p w14:paraId="0B5B19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(80.0%)</w:t>
            </w:r>
          </w:p>
          <w:p w14:paraId="40EB7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(10.0%)</w:t>
            </w:r>
          </w:p>
          <w:p w14:paraId="23D17C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(10%)</w:t>
            </w:r>
          </w:p>
        </w:tc>
        <w:tc>
          <w:tcPr>
            <w:tcW w:w="833" w:type="pct"/>
            <w:tcBorders>
              <w:top w:val="single" w:color="666666" w:themeColor="text1" w:themeTint="99" w:sz="4" w:space="0"/>
              <w:left w:val="nil"/>
              <w:bottom w:val="single" w:color="666666" w:themeColor="text1" w:themeTint="99" w:sz="4" w:space="0"/>
              <w:right w:val="nil"/>
            </w:tcBorders>
          </w:tcPr>
          <w:p w14:paraId="36930B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(0.0%)</w:t>
            </w:r>
          </w:p>
          <w:p w14:paraId="42245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(100%)</w:t>
            </w:r>
          </w:p>
          <w:p w14:paraId="06874C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834" w:type="pct"/>
            <w:tcBorders>
              <w:top w:val="single" w:color="666666" w:themeColor="text1" w:themeTint="99" w:sz="4" w:space="0"/>
              <w:left w:val="nil"/>
              <w:bottom w:val="single" w:color="666666" w:themeColor="text1" w:themeTint="99" w:sz="4" w:space="0"/>
              <w:right w:val="nil"/>
            </w:tcBorders>
          </w:tcPr>
          <w:p w14:paraId="0F9AC9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(47.6%)</w:t>
            </w:r>
          </w:p>
          <w:p w14:paraId="402519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(19%)</w:t>
            </w:r>
          </w:p>
          <w:p w14:paraId="6A4CF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(33.3%)</w:t>
            </w:r>
          </w:p>
        </w:tc>
        <w:tc>
          <w:tcPr>
            <w:tcW w:w="833" w:type="pct"/>
            <w:tcBorders>
              <w:top w:val="single" w:color="666666" w:themeColor="text1" w:themeTint="99" w:sz="4" w:space="0"/>
              <w:left w:val="nil"/>
              <w:bottom w:val="single" w:color="666666" w:themeColor="text1" w:themeTint="99" w:sz="4" w:space="0"/>
              <w:right w:val="nil"/>
            </w:tcBorders>
            <w:vAlign w:val="center"/>
          </w:tcPr>
          <w:p w14:paraId="257A36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0.447</w:t>
            </w:r>
          </w:p>
        </w:tc>
      </w:tr>
      <w:tr w14:paraId="4FEDE15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666" w:type="pct"/>
            <w:gridSpan w:val="2"/>
            <w:tcBorders>
              <w:top w:val="single" w:color="666666" w:themeColor="text1" w:themeTint="99" w:sz="4" w:space="0"/>
              <w:left w:val="nil"/>
              <w:bottom w:val="single" w:color="666666" w:themeColor="text1" w:themeTint="99" w:sz="4" w:space="0"/>
              <w:right w:val="nil"/>
            </w:tcBorders>
          </w:tcPr>
          <w:p w14:paraId="6529CCA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833" w:type="pct"/>
            <w:tcBorders>
              <w:top w:val="single" w:color="666666" w:themeColor="text1" w:themeTint="99" w:sz="4" w:space="0"/>
              <w:left w:val="nil"/>
              <w:bottom w:val="single" w:color="666666" w:themeColor="text1" w:themeTint="99" w:sz="4" w:space="0"/>
              <w:right w:val="nil"/>
            </w:tcBorders>
          </w:tcPr>
          <w:p w14:paraId="0F9E0D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833" w:type="pct"/>
            <w:tcBorders>
              <w:top w:val="single" w:color="666666" w:themeColor="text1" w:themeTint="99" w:sz="4" w:space="0"/>
              <w:left w:val="nil"/>
              <w:bottom w:val="single" w:color="666666" w:themeColor="text1" w:themeTint="99" w:sz="4" w:space="0"/>
              <w:right w:val="nil"/>
            </w:tcBorders>
          </w:tcPr>
          <w:p w14:paraId="3D71E2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34" w:type="pct"/>
            <w:tcBorders>
              <w:top w:val="single" w:color="666666" w:themeColor="text1" w:themeTint="99" w:sz="4" w:space="0"/>
              <w:left w:val="nil"/>
              <w:bottom w:val="single" w:color="666666" w:themeColor="text1" w:themeTint="99" w:sz="4" w:space="0"/>
              <w:right w:val="nil"/>
            </w:tcBorders>
          </w:tcPr>
          <w:p w14:paraId="54F8D4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833" w:type="pct"/>
            <w:tcBorders>
              <w:top w:val="single" w:color="666666" w:themeColor="text1" w:themeTint="99" w:sz="4" w:space="0"/>
              <w:left w:val="nil"/>
              <w:bottom w:val="single" w:color="666666" w:themeColor="text1" w:themeTint="99" w:sz="4" w:space="0"/>
              <w:right w:val="nil"/>
            </w:tcBorders>
            <w:vAlign w:val="center"/>
          </w:tcPr>
          <w:p w14:paraId="690A6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0.447</w:t>
            </w:r>
          </w:p>
        </w:tc>
      </w:tr>
    </w:tbl>
    <w:p w14:paraId="73EAC7B4">
      <w:pPr>
        <w:spacing w:after="0" w:line="360" w:lineRule="auto"/>
        <w:jc w:val="both"/>
        <w:rPr>
          <w:rFonts w:ascii="Times New Roman" w:hAnsi="Times New Roman" w:cs="Times New Roman"/>
          <w:sz w:val="24"/>
          <w:szCs w:val="24"/>
        </w:rPr>
      </w:pPr>
    </w:p>
    <w:p w14:paraId="10FC4353">
      <w:pPr>
        <w:spacing w:line="360" w:lineRule="auto"/>
        <w:jc w:val="both"/>
        <w:rPr>
          <w:rFonts w:ascii="Times New Roman" w:hAnsi="Times New Roman" w:cs="Times New Roman"/>
          <w:sz w:val="24"/>
          <w:szCs w:val="24"/>
        </w:rPr>
      </w:pPr>
      <w:r>
        <w:rPr>
          <w:rFonts w:ascii="Times New Roman" w:hAnsi="Times New Roman" w:cs="Times New Roman"/>
          <w:sz w:val="24"/>
          <w:szCs w:val="24"/>
        </w:rPr>
        <w:t>As seen in the table above, the most common depth of mentolabial sulcus in the 2nd child was the average depth. It was also seen that there was no significant association in the hereditary of mentolabial sulcus in the second child (p&gt;0.05).</w:t>
      </w:r>
    </w:p>
    <w:p w14:paraId="38AF6F3D">
      <w:pPr>
        <w:spacing w:line="360" w:lineRule="auto"/>
        <w:jc w:val="both"/>
        <w:rPr>
          <w:rFonts w:ascii="Times New Roman" w:hAnsi="Times New Roman" w:cs="Times New Roman"/>
          <w:b/>
          <w:sz w:val="24"/>
          <w:szCs w:val="24"/>
        </w:rPr>
      </w:pPr>
    </w:p>
    <w:p w14:paraId="3D4B57D1">
      <w:pPr>
        <w:spacing w:line="360" w:lineRule="auto"/>
        <w:jc w:val="both"/>
        <w:rPr>
          <w:rFonts w:ascii="Times New Roman" w:hAnsi="Times New Roman" w:cs="Times New Roman"/>
          <w:b/>
          <w:sz w:val="24"/>
          <w:szCs w:val="24"/>
        </w:rPr>
      </w:pPr>
    </w:p>
    <w:p w14:paraId="0E74D2E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Pr>
          <w:rFonts w:ascii="Times New Roman" w:hAnsi="Times New Roman" w:cs="Times New Roman"/>
          <w:b/>
          <w:sz w:val="24"/>
          <w:szCs w:val="24"/>
        </w:rPr>
        <w:tab/>
      </w:r>
      <w:r>
        <w:rPr>
          <w:rFonts w:ascii="Times New Roman" w:hAnsi="Times New Roman" w:cs="Times New Roman"/>
          <w:b/>
          <w:sz w:val="24"/>
          <w:szCs w:val="24"/>
        </w:rPr>
        <w:t>Hereditary of Philtrum in the 1st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7"/>
        <w:gridCol w:w="1848"/>
        <w:gridCol w:w="1850"/>
        <w:gridCol w:w="1849"/>
      </w:tblGrid>
      <w:tr w14:paraId="2F5E3F61">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32CBC9E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999" w:type="pct"/>
            <w:vMerge w:val="restart"/>
            <w:tcBorders>
              <w:top w:val="single" w:color="666666" w:themeColor="text1" w:themeTint="99" w:sz="4" w:space="0"/>
              <w:left w:val="nil"/>
              <w:bottom w:val="single" w:color="666666" w:themeColor="text1" w:themeTint="99" w:sz="4" w:space="0"/>
              <w:right w:val="nil"/>
            </w:tcBorders>
          </w:tcPr>
          <w:p w14:paraId="4F0E530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1" w:type="pct"/>
            <w:gridSpan w:val="2"/>
            <w:tcBorders>
              <w:top w:val="single" w:color="666666" w:themeColor="text1" w:themeTint="99" w:sz="4" w:space="0"/>
              <w:left w:val="nil"/>
              <w:bottom w:val="single" w:color="666666" w:themeColor="text1" w:themeTint="99" w:sz="4" w:space="0"/>
              <w:right w:val="nil"/>
            </w:tcBorders>
          </w:tcPr>
          <w:p w14:paraId="7394FE4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1st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35EBBA7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00428F3C">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4DB22A47">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470CCEEB">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516AE1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Deep</w:t>
            </w:r>
          </w:p>
        </w:tc>
        <w:tc>
          <w:tcPr>
            <w:tcW w:w="1001" w:type="pct"/>
            <w:tcBorders>
              <w:top w:val="single" w:color="666666" w:themeColor="text1" w:themeTint="99" w:sz="4" w:space="0"/>
              <w:left w:val="nil"/>
              <w:bottom w:val="single" w:color="666666" w:themeColor="text1" w:themeTint="99" w:sz="4" w:space="0"/>
              <w:right w:val="nil"/>
            </w:tcBorders>
          </w:tcPr>
          <w:p w14:paraId="0C4BFE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Shallow</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5A797321">
            <w:pPr>
              <w:spacing w:after="0" w:line="360" w:lineRule="auto"/>
              <w:jc w:val="both"/>
              <w:rPr>
                <w:rFonts w:ascii="Times New Roman" w:hAnsi="Times New Roman" w:cs="Times New Roman"/>
                <w:b/>
                <w:bCs/>
                <w:sz w:val="24"/>
                <w:szCs w:val="24"/>
              </w:rPr>
            </w:pPr>
          </w:p>
        </w:tc>
      </w:tr>
      <w:tr w14:paraId="41980DB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147DA6E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Deep</w:t>
            </w:r>
          </w:p>
        </w:tc>
        <w:tc>
          <w:tcPr>
            <w:tcW w:w="999" w:type="pct"/>
            <w:tcBorders>
              <w:top w:val="single" w:color="666666" w:themeColor="text1" w:themeTint="99" w:sz="4" w:space="0"/>
              <w:left w:val="nil"/>
              <w:bottom w:val="single" w:color="666666" w:themeColor="text1" w:themeTint="99" w:sz="4" w:space="0"/>
              <w:right w:val="nil"/>
            </w:tcBorders>
          </w:tcPr>
          <w:p w14:paraId="33787E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309CBE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1000" w:type="pct"/>
            <w:tcBorders>
              <w:top w:val="single" w:color="666666" w:themeColor="text1" w:themeTint="99" w:sz="4" w:space="0"/>
              <w:left w:val="nil"/>
              <w:bottom w:val="single" w:color="666666" w:themeColor="text1" w:themeTint="99" w:sz="4" w:space="0"/>
              <w:right w:val="nil"/>
            </w:tcBorders>
          </w:tcPr>
          <w:p w14:paraId="08404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(46.2%)</w:t>
            </w:r>
          </w:p>
          <w:p w14:paraId="24FB90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(53.8%)</w:t>
            </w:r>
          </w:p>
        </w:tc>
        <w:tc>
          <w:tcPr>
            <w:tcW w:w="1001" w:type="pct"/>
            <w:tcBorders>
              <w:top w:val="single" w:color="666666" w:themeColor="text1" w:themeTint="99" w:sz="4" w:space="0"/>
              <w:left w:val="nil"/>
              <w:bottom w:val="single" w:color="666666" w:themeColor="text1" w:themeTint="99" w:sz="4" w:space="0"/>
              <w:right w:val="nil"/>
            </w:tcBorders>
          </w:tcPr>
          <w:p w14:paraId="61DA4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(26.7%)</w:t>
            </w:r>
          </w:p>
          <w:p w14:paraId="0D919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(73.3%)</w:t>
            </w:r>
          </w:p>
        </w:tc>
        <w:tc>
          <w:tcPr>
            <w:tcW w:w="1000" w:type="pct"/>
            <w:tcBorders>
              <w:top w:val="single" w:color="666666" w:themeColor="text1" w:themeTint="99" w:sz="4" w:space="0"/>
              <w:left w:val="nil"/>
              <w:bottom w:val="single" w:color="666666" w:themeColor="text1" w:themeTint="99" w:sz="4" w:space="0"/>
              <w:right w:val="nil"/>
            </w:tcBorders>
            <w:vAlign w:val="center"/>
          </w:tcPr>
          <w:p w14:paraId="2655B8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0.078</w:t>
            </w:r>
          </w:p>
        </w:tc>
      </w:tr>
      <w:tr w14:paraId="276904E7">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015305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Shallow</w:t>
            </w:r>
          </w:p>
        </w:tc>
        <w:tc>
          <w:tcPr>
            <w:tcW w:w="999" w:type="pct"/>
            <w:tcBorders>
              <w:top w:val="single" w:color="666666" w:themeColor="text1" w:themeTint="99" w:sz="4" w:space="0"/>
              <w:left w:val="nil"/>
              <w:bottom w:val="single" w:color="666666" w:themeColor="text1" w:themeTint="99" w:sz="4" w:space="0"/>
              <w:right w:val="nil"/>
            </w:tcBorders>
          </w:tcPr>
          <w:p w14:paraId="690853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7F80E3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1000" w:type="pct"/>
            <w:tcBorders>
              <w:top w:val="single" w:color="666666" w:themeColor="text1" w:themeTint="99" w:sz="4" w:space="0"/>
              <w:left w:val="nil"/>
              <w:bottom w:val="single" w:color="666666" w:themeColor="text1" w:themeTint="99" w:sz="4" w:space="0"/>
              <w:right w:val="nil"/>
            </w:tcBorders>
          </w:tcPr>
          <w:p w14:paraId="0E985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(68.6%)</w:t>
            </w:r>
          </w:p>
          <w:p w14:paraId="04EE5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(31.4%)</w:t>
            </w:r>
          </w:p>
        </w:tc>
        <w:tc>
          <w:tcPr>
            <w:tcW w:w="1001" w:type="pct"/>
            <w:tcBorders>
              <w:top w:val="single" w:color="666666" w:themeColor="text1" w:themeTint="99" w:sz="4" w:space="0"/>
              <w:left w:val="nil"/>
              <w:bottom w:val="single" w:color="666666" w:themeColor="text1" w:themeTint="99" w:sz="4" w:space="0"/>
              <w:right w:val="nil"/>
            </w:tcBorders>
          </w:tcPr>
          <w:p w14:paraId="47AB86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(32.2%)</w:t>
            </w:r>
          </w:p>
          <w:p w14:paraId="1A50D3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(67.8%)</w:t>
            </w:r>
          </w:p>
        </w:tc>
        <w:tc>
          <w:tcPr>
            <w:tcW w:w="1000" w:type="pct"/>
            <w:tcBorders>
              <w:top w:val="single" w:color="666666" w:themeColor="text1" w:themeTint="99" w:sz="4" w:space="0"/>
              <w:left w:val="nil"/>
              <w:bottom w:val="single" w:color="666666" w:themeColor="text1" w:themeTint="99" w:sz="4" w:space="0"/>
              <w:right w:val="nil"/>
            </w:tcBorders>
            <w:vAlign w:val="center"/>
          </w:tcPr>
          <w:p w14:paraId="29BF3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0.591</w:t>
            </w:r>
          </w:p>
        </w:tc>
      </w:tr>
      <w:tr w14:paraId="2BEA086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999" w:type="pct"/>
            <w:gridSpan w:val="2"/>
            <w:tcBorders>
              <w:top w:val="single" w:color="666666" w:themeColor="text1" w:themeTint="99" w:sz="4" w:space="0"/>
              <w:left w:val="nil"/>
              <w:bottom w:val="single" w:color="666666" w:themeColor="text1" w:themeTint="99" w:sz="4" w:space="0"/>
              <w:right w:val="nil"/>
            </w:tcBorders>
          </w:tcPr>
          <w:p w14:paraId="02EDD2C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78BD0E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1001" w:type="pct"/>
            <w:tcBorders>
              <w:top w:val="single" w:color="666666" w:themeColor="text1" w:themeTint="99" w:sz="4" w:space="0"/>
              <w:left w:val="nil"/>
              <w:bottom w:val="single" w:color="666666" w:themeColor="text1" w:themeTint="99" w:sz="4" w:space="0"/>
              <w:right w:val="nil"/>
            </w:tcBorders>
          </w:tcPr>
          <w:p w14:paraId="07D72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000" w:type="pct"/>
            <w:tcBorders>
              <w:top w:val="single" w:color="666666" w:themeColor="text1" w:themeTint="99" w:sz="4" w:space="0"/>
              <w:left w:val="nil"/>
              <w:bottom w:val="single" w:color="666666" w:themeColor="text1" w:themeTint="99" w:sz="4" w:space="0"/>
              <w:right w:val="nil"/>
            </w:tcBorders>
            <w:vAlign w:val="center"/>
          </w:tcPr>
          <w:p w14:paraId="63A429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0.229</w:t>
            </w:r>
          </w:p>
        </w:tc>
      </w:tr>
    </w:tbl>
    <w:p w14:paraId="4C500E16">
      <w:pPr>
        <w:spacing w:line="360" w:lineRule="auto"/>
        <w:jc w:val="both"/>
        <w:rPr>
          <w:rFonts w:ascii="Times New Roman" w:hAnsi="Times New Roman" w:cs="Times New Roman"/>
          <w:sz w:val="24"/>
          <w:szCs w:val="24"/>
        </w:rPr>
      </w:pPr>
    </w:p>
    <w:p w14:paraId="363939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seen in the table.4 above, the most common depth of the philtrum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is the shallow depth. When both parents had the deep philtrum depth, the deep philtrum was prevalent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However, when the shallow philtrum was present in both parents, the shallow philtrum was prevalent in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It was also seen that there was no significant association in the hereditary of philtrum in the first child (p&gt;0.05).</w:t>
      </w:r>
    </w:p>
    <w:p w14:paraId="4C549094">
      <w:pPr>
        <w:spacing w:line="360" w:lineRule="auto"/>
        <w:jc w:val="both"/>
        <w:rPr>
          <w:rFonts w:ascii="Times New Roman" w:hAnsi="Times New Roman" w:cs="Times New Roman"/>
          <w:b/>
          <w:sz w:val="24"/>
          <w:szCs w:val="24"/>
        </w:rPr>
      </w:pPr>
    </w:p>
    <w:p w14:paraId="633B4DF0">
      <w:pPr>
        <w:spacing w:line="360" w:lineRule="auto"/>
        <w:jc w:val="both"/>
        <w:rPr>
          <w:rFonts w:ascii="Times New Roman" w:hAnsi="Times New Roman" w:cs="Times New Roman"/>
          <w:b/>
          <w:sz w:val="24"/>
          <w:szCs w:val="24"/>
        </w:rPr>
      </w:pPr>
    </w:p>
    <w:p w14:paraId="7529D7A9">
      <w:pPr>
        <w:spacing w:line="360" w:lineRule="auto"/>
        <w:jc w:val="both"/>
        <w:rPr>
          <w:rFonts w:ascii="Times New Roman" w:hAnsi="Times New Roman" w:cs="Times New Roman"/>
          <w:b/>
          <w:sz w:val="24"/>
          <w:szCs w:val="24"/>
        </w:rPr>
      </w:pPr>
    </w:p>
    <w:p w14:paraId="614368AD">
      <w:pPr>
        <w:spacing w:line="360" w:lineRule="auto"/>
        <w:jc w:val="both"/>
        <w:rPr>
          <w:rFonts w:ascii="Times New Roman" w:hAnsi="Times New Roman" w:cs="Times New Roman"/>
          <w:b/>
          <w:sz w:val="24"/>
          <w:szCs w:val="24"/>
        </w:rPr>
      </w:pPr>
    </w:p>
    <w:p w14:paraId="72139F78">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w:t>
      </w:r>
      <w:r>
        <w:rPr>
          <w:rFonts w:ascii="Times New Roman" w:hAnsi="Times New Roman" w:cs="Times New Roman"/>
          <w:b/>
          <w:sz w:val="24"/>
          <w:szCs w:val="24"/>
        </w:rPr>
        <w:tab/>
      </w:r>
      <w:r>
        <w:rPr>
          <w:rFonts w:ascii="Times New Roman" w:hAnsi="Times New Roman" w:cs="Times New Roman"/>
          <w:b/>
          <w:sz w:val="24"/>
          <w:szCs w:val="24"/>
        </w:rPr>
        <w:t>Hereditary of Philtrum in the 2nd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7"/>
        <w:gridCol w:w="1848"/>
        <w:gridCol w:w="1850"/>
        <w:gridCol w:w="1849"/>
      </w:tblGrid>
      <w:tr w14:paraId="5039E348">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75D9AAA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999" w:type="pct"/>
            <w:vMerge w:val="restart"/>
            <w:tcBorders>
              <w:top w:val="single" w:color="666666" w:themeColor="text1" w:themeTint="99" w:sz="4" w:space="0"/>
              <w:left w:val="nil"/>
              <w:bottom w:val="single" w:color="666666" w:themeColor="text1" w:themeTint="99" w:sz="4" w:space="0"/>
              <w:right w:val="nil"/>
            </w:tcBorders>
          </w:tcPr>
          <w:p w14:paraId="3A742CB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1" w:type="pct"/>
            <w:gridSpan w:val="2"/>
            <w:tcBorders>
              <w:top w:val="single" w:color="666666" w:themeColor="text1" w:themeTint="99" w:sz="4" w:space="0"/>
              <w:left w:val="nil"/>
              <w:bottom w:val="single" w:color="666666" w:themeColor="text1" w:themeTint="99" w:sz="4" w:space="0"/>
              <w:right w:val="nil"/>
            </w:tcBorders>
          </w:tcPr>
          <w:p w14:paraId="15E472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2nd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7800C2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77B46B82">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57D1190C">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0BBABDAD">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160B40E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Deep</w:t>
            </w:r>
          </w:p>
        </w:tc>
        <w:tc>
          <w:tcPr>
            <w:tcW w:w="1001" w:type="pct"/>
            <w:tcBorders>
              <w:top w:val="single" w:color="666666" w:themeColor="text1" w:themeTint="99" w:sz="4" w:space="0"/>
              <w:left w:val="nil"/>
              <w:bottom w:val="single" w:color="666666" w:themeColor="text1" w:themeTint="99" w:sz="4" w:space="0"/>
              <w:right w:val="nil"/>
            </w:tcBorders>
          </w:tcPr>
          <w:p w14:paraId="48C6D54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Shallow</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0EF2124A">
            <w:pPr>
              <w:spacing w:after="0" w:line="360" w:lineRule="auto"/>
              <w:jc w:val="both"/>
              <w:rPr>
                <w:rFonts w:ascii="Times New Roman" w:hAnsi="Times New Roman" w:cs="Times New Roman"/>
                <w:b/>
                <w:bCs/>
                <w:sz w:val="24"/>
                <w:szCs w:val="24"/>
              </w:rPr>
            </w:pPr>
          </w:p>
        </w:tc>
      </w:tr>
      <w:tr w14:paraId="2793A16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5F8D572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Deep</w:t>
            </w:r>
          </w:p>
        </w:tc>
        <w:tc>
          <w:tcPr>
            <w:tcW w:w="999" w:type="pct"/>
            <w:tcBorders>
              <w:top w:val="single" w:color="666666" w:themeColor="text1" w:themeTint="99" w:sz="4" w:space="0"/>
              <w:left w:val="nil"/>
              <w:bottom w:val="single" w:color="666666" w:themeColor="text1" w:themeTint="99" w:sz="4" w:space="0"/>
              <w:right w:val="nil"/>
            </w:tcBorders>
          </w:tcPr>
          <w:p w14:paraId="4C54856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618E6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1000" w:type="pct"/>
            <w:tcBorders>
              <w:top w:val="single" w:color="666666" w:themeColor="text1" w:themeTint="99" w:sz="4" w:space="0"/>
              <w:left w:val="nil"/>
              <w:bottom w:val="single" w:color="666666" w:themeColor="text1" w:themeTint="99" w:sz="4" w:space="0"/>
              <w:right w:val="nil"/>
            </w:tcBorders>
          </w:tcPr>
          <w:p w14:paraId="30689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(46.2%)</w:t>
            </w:r>
          </w:p>
          <w:p w14:paraId="3684B0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(53.8%)</w:t>
            </w:r>
          </w:p>
        </w:tc>
        <w:tc>
          <w:tcPr>
            <w:tcW w:w="1001" w:type="pct"/>
            <w:tcBorders>
              <w:top w:val="single" w:color="666666" w:themeColor="text1" w:themeTint="99" w:sz="4" w:space="0"/>
              <w:left w:val="nil"/>
              <w:bottom w:val="single" w:color="666666" w:themeColor="text1" w:themeTint="99" w:sz="4" w:space="0"/>
              <w:right w:val="nil"/>
            </w:tcBorders>
          </w:tcPr>
          <w:p w14:paraId="1B72C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(26.7%)</w:t>
            </w:r>
          </w:p>
          <w:p w14:paraId="1E1579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(73.3%)</w:t>
            </w:r>
          </w:p>
        </w:tc>
        <w:tc>
          <w:tcPr>
            <w:tcW w:w="1000" w:type="pct"/>
            <w:tcBorders>
              <w:top w:val="single" w:color="666666" w:themeColor="text1" w:themeTint="99" w:sz="4" w:space="0"/>
              <w:left w:val="nil"/>
              <w:bottom w:val="single" w:color="666666" w:themeColor="text1" w:themeTint="99" w:sz="4" w:space="0"/>
              <w:right w:val="nil"/>
            </w:tcBorders>
            <w:vAlign w:val="center"/>
          </w:tcPr>
          <w:p w14:paraId="38D391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0.706</w:t>
            </w:r>
          </w:p>
        </w:tc>
      </w:tr>
      <w:tr w14:paraId="007A8DE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65A48D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Shallow</w:t>
            </w:r>
          </w:p>
        </w:tc>
        <w:tc>
          <w:tcPr>
            <w:tcW w:w="999" w:type="pct"/>
            <w:tcBorders>
              <w:top w:val="single" w:color="666666" w:themeColor="text1" w:themeTint="99" w:sz="4" w:space="0"/>
              <w:left w:val="nil"/>
              <w:bottom w:val="single" w:color="666666" w:themeColor="text1" w:themeTint="99" w:sz="4" w:space="0"/>
              <w:right w:val="nil"/>
            </w:tcBorders>
          </w:tcPr>
          <w:p w14:paraId="74CC4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Deep</w:t>
            </w:r>
          </w:p>
          <w:p w14:paraId="5C928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Shallow</w:t>
            </w:r>
          </w:p>
        </w:tc>
        <w:tc>
          <w:tcPr>
            <w:tcW w:w="1000" w:type="pct"/>
            <w:tcBorders>
              <w:top w:val="single" w:color="666666" w:themeColor="text1" w:themeTint="99" w:sz="4" w:space="0"/>
              <w:left w:val="nil"/>
              <w:bottom w:val="single" w:color="666666" w:themeColor="text1" w:themeTint="99" w:sz="4" w:space="0"/>
              <w:right w:val="nil"/>
            </w:tcBorders>
          </w:tcPr>
          <w:p w14:paraId="7D69C5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(41.5%)</w:t>
            </w:r>
          </w:p>
          <w:p w14:paraId="5DCB0C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(58.5%)</w:t>
            </w:r>
          </w:p>
        </w:tc>
        <w:tc>
          <w:tcPr>
            <w:tcW w:w="1001" w:type="pct"/>
            <w:tcBorders>
              <w:top w:val="single" w:color="666666" w:themeColor="text1" w:themeTint="99" w:sz="4" w:space="0"/>
              <w:left w:val="nil"/>
              <w:bottom w:val="single" w:color="666666" w:themeColor="text1" w:themeTint="99" w:sz="4" w:space="0"/>
              <w:right w:val="nil"/>
            </w:tcBorders>
          </w:tcPr>
          <w:p w14:paraId="51AB8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(49.1%)</w:t>
            </w:r>
          </w:p>
          <w:p w14:paraId="3CC6EF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(50.9%)</w:t>
            </w:r>
          </w:p>
        </w:tc>
        <w:tc>
          <w:tcPr>
            <w:tcW w:w="1000" w:type="pct"/>
            <w:tcBorders>
              <w:top w:val="single" w:color="666666" w:themeColor="text1" w:themeTint="99" w:sz="4" w:space="0"/>
              <w:left w:val="nil"/>
              <w:bottom w:val="single" w:color="666666" w:themeColor="text1" w:themeTint="99" w:sz="4" w:space="0"/>
              <w:right w:val="nil"/>
            </w:tcBorders>
            <w:vAlign w:val="center"/>
          </w:tcPr>
          <w:p w14:paraId="36D0B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0.046</w:t>
            </w:r>
          </w:p>
        </w:tc>
      </w:tr>
      <w:tr w14:paraId="5D16360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999" w:type="pct"/>
            <w:gridSpan w:val="2"/>
            <w:tcBorders>
              <w:top w:val="single" w:color="666666" w:themeColor="text1" w:themeTint="99" w:sz="4" w:space="0"/>
              <w:left w:val="nil"/>
              <w:bottom w:val="single" w:color="666666" w:themeColor="text1" w:themeTint="99" w:sz="4" w:space="0"/>
              <w:right w:val="nil"/>
            </w:tcBorders>
          </w:tcPr>
          <w:p w14:paraId="78A181B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66FB5F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001" w:type="pct"/>
            <w:tcBorders>
              <w:top w:val="single" w:color="666666" w:themeColor="text1" w:themeTint="99" w:sz="4" w:space="0"/>
              <w:left w:val="nil"/>
              <w:bottom w:val="single" w:color="666666" w:themeColor="text1" w:themeTint="99" w:sz="4" w:space="0"/>
              <w:right w:val="nil"/>
            </w:tcBorders>
          </w:tcPr>
          <w:p w14:paraId="547DDC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000" w:type="pct"/>
            <w:tcBorders>
              <w:top w:val="single" w:color="666666" w:themeColor="text1" w:themeTint="99" w:sz="4" w:space="0"/>
              <w:left w:val="nil"/>
              <w:bottom w:val="single" w:color="666666" w:themeColor="text1" w:themeTint="99" w:sz="4" w:space="0"/>
              <w:right w:val="nil"/>
            </w:tcBorders>
            <w:vAlign w:val="center"/>
          </w:tcPr>
          <w:p w14:paraId="7B8FF7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0.229</w:t>
            </w:r>
          </w:p>
        </w:tc>
      </w:tr>
    </w:tbl>
    <w:p w14:paraId="38236643">
      <w:pPr>
        <w:spacing w:line="360" w:lineRule="auto"/>
        <w:jc w:val="both"/>
        <w:rPr>
          <w:rFonts w:ascii="Times New Roman" w:hAnsi="Times New Roman" w:cs="Times New Roman"/>
          <w:sz w:val="24"/>
          <w:szCs w:val="24"/>
        </w:rPr>
      </w:pPr>
    </w:p>
    <w:p w14:paraId="4116E943">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As seen in the table above, the most common depth of the philtrum in the 2nd child is the shallow depth. When both parents had the deep philtrum depth, the deep philtrum was prevalent in the 2nd child. However, when the shallow philtrum was present in both parents, the shallow philtrum was prevalent in the 2nd child.  It was also seen that there was no significant association in the hereditary of philtrum in the second child (p&gt;0.05) when the shallow philtrum was prevalent. However, there was a significant association in the hereditary of philtrum in the second child (p&lt;0.05) when the deep philtrum was prevalent.</w:t>
      </w:r>
    </w:p>
    <w:p w14:paraId="26FF8FC6">
      <w:pPr>
        <w:spacing w:line="360" w:lineRule="auto"/>
        <w:jc w:val="both"/>
        <w:rPr>
          <w:rFonts w:ascii="Times New Roman" w:hAnsi="Times New Roman" w:cs="Times New Roman"/>
          <w:b/>
          <w:sz w:val="24"/>
          <w:szCs w:val="24"/>
        </w:rPr>
      </w:pPr>
    </w:p>
    <w:p w14:paraId="353B7001">
      <w:pPr>
        <w:spacing w:line="360" w:lineRule="auto"/>
        <w:jc w:val="both"/>
        <w:rPr>
          <w:rFonts w:ascii="Times New Roman" w:hAnsi="Times New Roman" w:cs="Times New Roman"/>
          <w:b/>
          <w:sz w:val="24"/>
          <w:szCs w:val="24"/>
        </w:rPr>
      </w:pPr>
    </w:p>
    <w:p w14:paraId="44449E5F">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7:</w:t>
      </w:r>
      <w:r>
        <w:rPr>
          <w:rFonts w:ascii="Times New Roman" w:hAnsi="Times New Roman" w:cs="Times New Roman"/>
          <w:b/>
          <w:sz w:val="24"/>
          <w:szCs w:val="24"/>
        </w:rPr>
        <w:tab/>
      </w:r>
      <w:r>
        <w:rPr>
          <w:rFonts w:ascii="Times New Roman" w:hAnsi="Times New Roman" w:cs="Times New Roman"/>
          <w:b/>
          <w:sz w:val="24"/>
          <w:szCs w:val="24"/>
        </w:rPr>
        <w:t>Hereditary of Dimple in the 1</w:t>
      </w:r>
      <w:r>
        <w:rPr>
          <w:rFonts w:ascii="Times New Roman" w:hAnsi="Times New Roman" w:cs="Times New Roman"/>
          <w:b/>
          <w:sz w:val="24"/>
          <w:szCs w:val="24"/>
          <w:vertAlign w:val="superscript"/>
        </w:rPr>
        <w:t>st</w:t>
      </w:r>
      <w:r>
        <w:rPr>
          <w:rFonts w:ascii="Times New Roman" w:hAnsi="Times New Roman" w:cs="Times New Roman"/>
          <w:b/>
          <w:sz w:val="24"/>
          <w:szCs w:val="24"/>
        </w:rPr>
        <w:t xml:space="preserve">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8"/>
        <w:gridCol w:w="1848"/>
        <w:gridCol w:w="1849"/>
        <w:gridCol w:w="1849"/>
      </w:tblGrid>
      <w:tr w14:paraId="2A9F117D">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177C6B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1B2ED7B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0" w:type="pct"/>
            <w:gridSpan w:val="2"/>
            <w:tcBorders>
              <w:top w:val="single" w:color="666666" w:themeColor="text1" w:themeTint="99" w:sz="4" w:space="0"/>
              <w:left w:val="nil"/>
              <w:bottom w:val="single" w:color="666666" w:themeColor="text1" w:themeTint="99" w:sz="4" w:space="0"/>
              <w:right w:val="nil"/>
            </w:tcBorders>
          </w:tcPr>
          <w:p w14:paraId="6F16BC5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5644DB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0CB88D84">
        <w:tblPrEx>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336EB86F">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39A653DD">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3CEC21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49CBFC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Present</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319A6F9C">
            <w:pPr>
              <w:spacing w:after="0" w:line="360" w:lineRule="auto"/>
              <w:jc w:val="both"/>
              <w:rPr>
                <w:rFonts w:ascii="Times New Roman" w:hAnsi="Times New Roman" w:cs="Times New Roman"/>
                <w:b/>
                <w:bCs/>
                <w:sz w:val="24"/>
                <w:szCs w:val="24"/>
              </w:rPr>
            </w:pPr>
          </w:p>
        </w:tc>
      </w:tr>
      <w:tr w14:paraId="60BAD60B">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1F19AC4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36F25F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0B4F57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7DCF8B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 (74.4%)</w:t>
            </w:r>
          </w:p>
          <w:p w14:paraId="1E2D2B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(25.6%)</w:t>
            </w:r>
          </w:p>
        </w:tc>
        <w:tc>
          <w:tcPr>
            <w:tcW w:w="1000" w:type="pct"/>
            <w:tcBorders>
              <w:top w:val="single" w:color="666666" w:themeColor="text1" w:themeTint="99" w:sz="4" w:space="0"/>
              <w:left w:val="nil"/>
              <w:bottom w:val="single" w:color="666666" w:themeColor="text1" w:themeTint="99" w:sz="4" w:space="0"/>
              <w:right w:val="nil"/>
            </w:tcBorders>
          </w:tcPr>
          <w:p w14:paraId="45E24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(64%)</w:t>
            </w:r>
          </w:p>
          <w:p w14:paraId="1544F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(36%)</w:t>
            </w:r>
          </w:p>
        </w:tc>
        <w:tc>
          <w:tcPr>
            <w:tcW w:w="1000" w:type="pct"/>
            <w:tcBorders>
              <w:top w:val="single" w:color="666666" w:themeColor="text1" w:themeTint="99" w:sz="4" w:space="0"/>
              <w:left w:val="nil"/>
              <w:bottom w:val="single" w:color="666666" w:themeColor="text1" w:themeTint="99" w:sz="4" w:space="0"/>
              <w:right w:val="nil"/>
            </w:tcBorders>
            <w:vAlign w:val="center"/>
          </w:tcPr>
          <w:p w14:paraId="119A1F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0.028</w:t>
            </w:r>
          </w:p>
        </w:tc>
      </w:tr>
      <w:tr w14:paraId="3E173E14">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7AB25D4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27B2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7F9DD2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6492F5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(93.3%)</w:t>
            </w:r>
          </w:p>
          <w:p w14:paraId="74E80F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(6.7%)</w:t>
            </w:r>
          </w:p>
        </w:tc>
        <w:tc>
          <w:tcPr>
            <w:tcW w:w="1000" w:type="pct"/>
            <w:tcBorders>
              <w:top w:val="single" w:color="666666" w:themeColor="text1" w:themeTint="99" w:sz="4" w:space="0"/>
              <w:left w:val="nil"/>
              <w:bottom w:val="single" w:color="666666" w:themeColor="text1" w:themeTint="99" w:sz="4" w:space="0"/>
              <w:right w:val="nil"/>
            </w:tcBorders>
          </w:tcPr>
          <w:p w14:paraId="05A08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(92.3%)</w:t>
            </w:r>
          </w:p>
          <w:p w14:paraId="7980B5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(7.7%)</w:t>
            </w:r>
          </w:p>
        </w:tc>
        <w:tc>
          <w:tcPr>
            <w:tcW w:w="1000" w:type="pct"/>
            <w:tcBorders>
              <w:top w:val="single" w:color="666666" w:themeColor="text1" w:themeTint="99" w:sz="4" w:space="0"/>
              <w:left w:val="nil"/>
              <w:bottom w:val="single" w:color="666666" w:themeColor="text1" w:themeTint="99" w:sz="4" w:space="0"/>
              <w:right w:val="nil"/>
            </w:tcBorders>
            <w:vAlign w:val="center"/>
          </w:tcPr>
          <w:p w14:paraId="59C6E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0.060</w:t>
            </w:r>
          </w:p>
        </w:tc>
      </w:tr>
      <w:tr w14:paraId="7A26CBC3">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000" w:type="pct"/>
            <w:gridSpan w:val="2"/>
            <w:tcBorders>
              <w:top w:val="single" w:color="666666" w:themeColor="text1" w:themeTint="99" w:sz="4" w:space="0"/>
              <w:left w:val="nil"/>
              <w:bottom w:val="single" w:color="666666" w:themeColor="text1" w:themeTint="99" w:sz="4" w:space="0"/>
              <w:right w:val="nil"/>
            </w:tcBorders>
          </w:tcPr>
          <w:p w14:paraId="1CB54DA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72709E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1000" w:type="pct"/>
            <w:tcBorders>
              <w:top w:val="single" w:color="666666" w:themeColor="text1" w:themeTint="99" w:sz="4" w:space="0"/>
              <w:left w:val="nil"/>
              <w:bottom w:val="single" w:color="666666" w:themeColor="text1" w:themeTint="99" w:sz="4" w:space="0"/>
              <w:right w:val="nil"/>
            </w:tcBorders>
          </w:tcPr>
          <w:p w14:paraId="6581C7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000" w:type="pct"/>
            <w:tcBorders>
              <w:top w:val="single" w:color="666666" w:themeColor="text1" w:themeTint="99" w:sz="4" w:space="0"/>
              <w:left w:val="nil"/>
              <w:bottom w:val="single" w:color="666666" w:themeColor="text1" w:themeTint="99" w:sz="4" w:space="0"/>
              <w:right w:val="nil"/>
            </w:tcBorders>
            <w:vAlign w:val="center"/>
          </w:tcPr>
          <w:p w14:paraId="3ED12F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0.005</w:t>
            </w:r>
          </w:p>
        </w:tc>
      </w:tr>
    </w:tbl>
    <w:p w14:paraId="3D63EFCD">
      <w:pPr>
        <w:spacing w:line="360" w:lineRule="auto"/>
        <w:jc w:val="both"/>
        <w:rPr>
          <w:rFonts w:ascii="Times New Roman" w:hAnsi="Times New Roman" w:cs="Times New Roman"/>
          <w:sz w:val="24"/>
          <w:szCs w:val="24"/>
        </w:rPr>
      </w:pPr>
    </w:p>
    <w:p w14:paraId="3DF35DF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showed the hereditary of dimple in the first child. The prevalence of the facial dimple was low. When the dimple was absent in both parents, the prevalence was low in the first child. There was however a significant association in the dimple when it was absent in the first child (p&lt;0.05). The table also showed that there was no a significant association in the dimple when it was present in the first child (p&gt;0.05).</w:t>
      </w:r>
    </w:p>
    <w:p w14:paraId="3C68CC69">
      <w:pPr>
        <w:spacing w:line="360" w:lineRule="auto"/>
        <w:jc w:val="both"/>
        <w:rPr>
          <w:rFonts w:ascii="Times New Roman" w:hAnsi="Times New Roman" w:cs="Times New Roman"/>
          <w:b/>
          <w:sz w:val="24"/>
          <w:szCs w:val="24"/>
        </w:rPr>
      </w:pPr>
    </w:p>
    <w:p w14:paraId="1B769F67">
      <w:pPr>
        <w:spacing w:line="360" w:lineRule="auto"/>
        <w:jc w:val="both"/>
        <w:rPr>
          <w:rFonts w:ascii="Times New Roman" w:hAnsi="Times New Roman" w:cs="Times New Roman"/>
          <w:b/>
          <w:sz w:val="24"/>
          <w:szCs w:val="24"/>
        </w:rPr>
      </w:pPr>
    </w:p>
    <w:p w14:paraId="30CE024B">
      <w:pPr>
        <w:spacing w:line="360" w:lineRule="auto"/>
        <w:jc w:val="both"/>
        <w:rPr>
          <w:rFonts w:ascii="Times New Roman" w:hAnsi="Times New Roman" w:cs="Times New Roman"/>
          <w:b/>
          <w:sz w:val="24"/>
          <w:szCs w:val="24"/>
        </w:rPr>
      </w:pPr>
    </w:p>
    <w:p w14:paraId="6A3AC2D9">
      <w:pPr>
        <w:spacing w:line="360" w:lineRule="auto"/>
        <w:jc w:val="both"/>
        <w:rPr>
          <w:rFonts w:ascii="Times New Roman" w:hAnsi="Times New Roman" w:cs="Times New Roman"/>
          <w:b/>
          <w:sz w:val="24"/>
          <w:szCs w:val="24"/>
        </w:rPr>
      </w:pPr>
    </w:p>
    <w:p w14:paraId="6B51E33C">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.8:</w:t>
      </w:r>
      <w:r>
        <w:rPr>
          <w:rFonts w:ascii="Times New Roman" w:hAnsi="Times New Roman" w:cs="Times New Roman"/>
          <w:b/>
          <w:sz w:val="24"/>
          <w:szCs w:val="24"/>
        </w:rPr>
        <w:tab/>
      </w:r>
      <w:r>
        <w:rPr>
          <w:rFonts w:ascii="Times New Roman" w:hAnsi="Times New Roman" w:cs="Times New Roman"/>
          <w:b/>
          <w:sz w:val="24"/>
          <w:szCs w:val="24"/>
        </w:rPr>
        <w:t>Hereditary of Dimple in the 2</w:t>
      </w:r>
      <w:r>
        <w:rPr>
          <w:rFonts w:ascii="Times New Roman" w:hAnsi="Times New Roman" w:cs="Times New Roman"/>
          <w:b/>
          <w:sz w:val="24"/>
          <w:szCs w:val="24"/>
          <w:vertAlign w:val="superscript"/>
        </w:rPr>
        <w:t>nd</w:t>
      </w:r>
      <w:r>
        <w:rPr>
          <w:rFonts w:ascii="Times New Roman" w:hAnsi="Times New Roman" w:cs="Times New Roman"/>
          <w:b/>
          <w:sz w:val="24"/>
          <w:szCs w:val="24"/>
        </w:rPr>
        <w:t xml:space="preserve"> Child</w:t>
      </w:r>
    </w:p>
    <w:tbl>
      <w:tblPr>
        <w:tblStyle w:val="37"/>
        <w:tblW w:w="5000" w:type="pct"/>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autofit"/>
        <w:tblCellMar>
          <w:top w:w="0" w:type="dxa"/>
          <w:left w:w="108" w:type="dxa"/>
          <w:bottom w:w="0" w:type="dxa"/>
          <w:right w:w="108" w:type="dxa"/>
        </w:tblCellMar>
      </w:tblPr>
      <w:tblGrid>
        <w:gridCol w:w="1848"/>
        <w:gridCol w:w="1848"/>
        <w:gridCol w:w="1848"/>
        <w:gridCol w:w="1849"/>
        <w:gridCol w:w="1849"/>
      </w:tblGrid>
      <w:tr w14:paraId="27C70640">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vMerge w:val="restart"/>
            <w:tcBorders>
              <w:top w:val="single" w:color="666666" w:themeColor="text1" w:themeTint="99" w:sz="4" w:space="0"/>
              <w:left w:val="nil"/>
              <w:bottom w:val="single" w:color="666666" w:themeColor="text1" w:themeTint="99" w:sz="4" w:space="0"/>
              <w:right w:val="nil"/>
            </w:tcBorders>
          </w:tcPr>
          <w:p w14:paraId="3F875DE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Mother</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472AFA9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Father</w:t>
            </w:r>
          </w:p>
        </w:tc>
        <w:tc>
          <w:tcPr>
            <w:tcW w:w="2000" w:type="pct"/>
            <w:gridSpan w:val="2"/>
            <w:tcBorders>
              <w:top w:val="single" w:color="666666" w:themeColor="text1" w:themeTint="99" w:sz="4" w:space="0"/>
              <w:left w:val="nil"/>
              <w:bottom w:val="single" w:color="666666" w:themeColor="text1" w:themeTint="99" w:sz="4" w:space="0"/>
              <w:right w:val="nil"/>
            </w:tcBorders>
          </w:tcPr>
          <w:p w14:paraId="56DBE36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Child</w:t>
            </w:r>
          </w:p>
        </w:tc>
        <w:tc>
          <w:tcPr>
            <w:tcW w:w="1000" w:type="pct"/>
            <w:vMerge w:val="restart"/>
            <w:tcBorders>
              <w:top w:val="single" w:color="666666" w:themeColor="text1" w:themeTint="99" w:sz="4" w:space="0"/>
              <w:left w:val="nil"/>
              <w:bottom w:val="single" w:color="666666" w:themeColor="text1" w:themeTint="99" w:sz="4" w:space="0"/>
              <w:right w:val="nil"/>
            </w:tcBorders>
          </w:tcPr>
          <w:p w14:paraId="4CB0700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 value</w:t>
            </w:r>
          </w:p>
        </w:tc>
      </w:tr>
      <w:tr w14:paraId="5F9C684F">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19479E31">
            <w:pPr>
              <w:spacing w:after="0" w:line="360" w:lineRule="auto"/>
              <w:jc w:val="both"/>
              <w:rPr>
                <w:rFonts w:ascii="Times New Roman" w:hAnsi="Times New Roman" w:cs="Times New Roman"/>
                <w:b/>
                <w:bCs/>
                <w:sz w:val="24"/>
                <w:szCs w:val="24"/>
              </w:rPr>
            </w:pP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6B8C8894">
            <w:pPr>
              <w:spacing w:after="0" w:line="360" w:lineRule="auto"/>
              <w:jc w:val="both"/>
              <w:rPr>
                <w:rFonts w:ascii="Times New Roman" w:hAnsi="Times New Roman" w:cs="Times New Roman"/>
                <w:b/>
                <w:bCs/>
                <w:sz w:val="24"/>
                <w:szCs w:val="24"/>
              </w:rPr>
            </w:pPr>
          </w:p>
        </w:tc>
        <w:tc>
          <w:tcPr>
            <w:tcW w:w="1000" w:type="pct"/>
            <w:tcBorders>
              <w:top w:val="single" w:color="666666" w:themeColor="text1" w:themeTint="99" w:sz="4" w:space="0"/>
              <w:left w:val="nil"/>
              <w:bottom w:val="single" w:color="666666" w:themeColor="text1" w:themeTint="99" w:sz="4" w:space="0"/>
              <w:right w:val="nil"/>
            </w:tcBorders>
          </w:tcPr>
          <w:p w14:paraId="09607A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553E8C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Present</w:t>
            </w:r>
          </w:p>
        </w:tc>
        <w:tc>
          <w:tcPr>
            <w:tcW w:w="0" w:type="auto"/>
            <w:vMerge w:val="continue"/>
            <w:tcBorders>
              <w:top w:val="single" w:color="666666" w:themeColor="text1" w:themeTint="99" w:sz="4" w:space="0"/>
              <w:left w:val="nil"/>
              <w:bottom w:val="single" w:color="666666" w:themeColor="text1" w:themeTint="99" w:sz="4" w:space="0"/>
              <w:right w:val="nil"/>
            </w:tcBorders>
            <w:vAlign w:val="center"/>
          </w:tcPr>
          <w:p w14:paraId="5BA838EB">
            <w:pPr>
              <w:spacing w:after="0" w:line="360" w:lineRule="auto"/>
              <w:jc w:val="both"/>
              <w:rPr>
                <w:rFonts w:ascii="Times New Roman" w:hAnsi="Times New Roman" w:cs="Times New Roman"/>
                <w:b/>
                <w:bCs/>
                <w:sz w:val="24"/>
                <w:szCs w:val="24"/>
              </w:rPr>
            </w:pPr>
          </w:p>
        </w:tc>
      </w:tr>
      <w:tr w14:paraId="081B05B6">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0E5A8FD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Absent</w:t>
            </w:r>
          </w:p>
        </w:tc>
        <w:tc>
          <w:tcPr>
            <w:tcW w:w="1000" w:type="pct"/>
            <w:tcBorders>
              <w:top w:val="single" w:color="666666" w:themeColor="text1" w:themeTint="99" w:sz="4" w:space="0"/>
              <w:left w:val="nil"/>
              <w:bottom w:val="single" w:color="666666" w:themeColor="text1" w:themeTint="99" w:sz="4" w:space="0"/>
              <w:right w:val="nil"/>
            </w:tcBorders>
          </w:tcPr>
          <w:p w14:paraId="434D0F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7E5BB7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1F90D5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 (70.0%)</w:t>
            </w:r>
          </w:p>
          <w:p w14:paraId="1255E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(30.0%)</w:t>
            </w:r>
          </w:p>
        </w:tc>
        <w:tc>
          <w:tcPr>
            <w:tcW w:w="1000" w:type="pct"/>
            <w:tcBorders>
              <w:top w:val="single" w:color="666666" w:themeColor="text1" w:themeTint="99" w:sz="4" w:space="0"/>
              <w:left w:val="nil"/>
              <w:bottom w:val="single" w:color="666666" w:themeColor="text1" w:themeTint="99" w:sz="4" w:space="0"/>
              <w:right w:val="nil"/>
            </w:tcBorders>
          </w:tcPr>
          <w:p w14:paraId="03AD0C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(77.8%)</w:t>
            </w:r>
          </w:p>
          <w:p w14:paraId="20C6C7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(22.2%)</w:t>
            </w:r>
          </w:p>
        </w:tc>
        <w:tc>
          <w:tcPr>
            <w:tcW w:w="1000" w:type="pct"/>
            <w:tcBorders>
              <w:top w:val="single" w:color="666666" w:themeColor="text1" w:themeTint="99" w:sz="4" w:space="0"/>
              <w:left w:val="nil"/>
              <w:bottom w:val="single" w:color="666666" w:themeColor="text1" w:themeTint="99" w:sz="4" w:space="0"/>
              <w:right w:val="nil"/>
            </w:tcBorders>
            <w:vAlign w:val="center"/>
          </w:tcPr>
          <w:p w14:paraId="04E60A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0.009</w:t>
            </w:r>
          </w:p>
        </w:tc>
      </w:tr>
      <w:tr w14:paraId="1925894E">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1000" w:type="pct"/>
            <w:tcBorders>
              <w:top w:val="single" w:color="666666" w:themeColor="text1" w:themeTint="99" w:sz="4" w:space="0"/>
              <w:left w:val="nil"/>
              <w:bottom w:val="single" w:color="666666" w:themeColor="text1" w:themeTint="99" w:sz="4" w:space="0"/>
              <w:right w:val="nil"/>
            </w:tcBorders>
          </w:tcPr>
          <w:p w14:paraId="0FB6CAD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728F9A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Absent</w:t>
            </w:r>
          </w:p>
          <w:p w14:paraId="0A2713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Present</w:t>
            </w:r>
          </w:p>
        </w:tc>
        <w:tc>
          <w:tcPr>
            <w:tcW w:w="1000" w:type="pct"/>
            <w:tcBorders>
              <w:top w:val="single" w:color="666666" w:themeColor="text1" w:themeTint="99" w:sz="4" w:space="0"/>
              <w:left w:val="nil"/>
              <w:bottom w:val="single" w:color="666666" w:themeColor="text1" w:themeTint="99" w:sz="4" w:space="0"/>
              <w:right w:val="nil"/>
            </w:tcBorders>
          </w:tcPr>
          <w:p w14:paraId="1832E1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(95.8%)</w:t>
            </w:r>
          </w:p>
          <w:p w14:paraId="72F56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(4.2%)</w:t>
            </w:r>
          </w:p>
        </w:tc>
        <w:tc>
          <w:tcPr>
            <w:tcW w:w="1000" w:type="pct"/>
            <w:tcBorders>
              <w:top w:val="single" w:color="666666" w:themeColor="text1" w:themeTint="99" w:sz="4" w:space="0"/>
              <w:left w:val="nil"/>
              <w:bottom w:val="single" w:color="666666" w:themeColor="text1" w:themeTint="99" w:sz="4" w:space="0"/>
              <w:right w:val="nil"/>
            </w:tcBorders>
          </w:tcPr>
          <w:p w14:paraId="4ADFEC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(89.5%)</w:t>
            </w:r>
          </w:p>
          <w:p w14:paraId="0B7E9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(10.5%)</w:t>
            </w:r>
          </w:p>
        </w:tc>
        <w:tc>
          <w:tcPr>
            <w:tcW w:w="1000" w:type="pct"/>
            <w:tcBorders>
              <w:top w:val="single" w:color="666666" w:themeColor="text1" w:themeTint="99" w:sz="4" w:space="0"/>
              <w:left w:val="nil"/>
              <w:bottom w:val="single" w:color="666666" w:themeColor="text1" w:themeTint="99" w:sz="4" w:space="0"/>
              <w:right w:val="nil"/>
            </w:tcBorders>
            <w:vAlign w:val="center"/>
          </w:tcPr>
          <w:p w14:paraId="11A59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0.303</w:t>
            </w:r>
          </w:p>
        </w:tc>
      </w:tr>
      <w:tr w14:paraId="24BC450A">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000" w:type="pct"/>
            <w:gridSpan w:val="2"/>
            <w:tcBorders>
              <w:top w:val="single" w:color="666666" w:themeColor="text1" w:themeTint="99" w:sz="4" w:space="0"/>
              <w:left w:val="nil"/>
              <w:bottom w:val="single" w:color="666666" w:themeColor="text1" w:themeTint="99" w:sz="4" w:space="0"/>
              <w:right w:val="nil"/>
            </w:tcBorders>
          </w:tcPr>
          <w:p w14:paraId="5011368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1000" w:type="pct"/>
            <w:tcBorders>
              <w:top w:val="single" w:color="666666" w:themeColor="text1" w:themeTint="99" w:sz="4" w:space="0"/>
              <w:left w:val="nil"/>
              <w:bottom w:val="single" w:color="666666" w:themeColor="text1" w:themeTint="99" w:sz="4" w:space="0"/>
              <w:right w:val="nil"/>
            </w:tcBorders>
          </w:tcPr>
          <w:p w14:paraId="3F658D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123</w:t>
            </w:r>
          </w:p>
        </w:tc>
        <w:tc>
          <w:tcPr>
            <w:tcW w:w="1000" w:type="pct"/>
            <w:tcBorders>
              <w:top w:val="single" w:color="666666" w:themeColor="text1" w:themeTint="99" w:sz="4" w:space="0"/>
              <w:left w:val="nil"/>
              <w:bottom w:val="single" w:color="666666" w:themeColor="text1" w:themeTint="99" w:sz="4" w:space="0"/>
              <w:right w:val="nil"/>
            </w:tcBorders>
          </w:tcPr>
          <w:p w14:paraId="35F4DA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000" w:type="pct"/>
            <w:tcBorders>
              <w:top w:val="single" w:color="666666" w:themeColor="text1" w:themeTint="99" w:sz="4" w:space="0"/>
              <w:left w:val="nil"/>
              <w:bottom w:val="single" w:color="666666" w:themeColor="text1" w:themeTint="99" w:sz="4" w:space="0"/>
              <w:right w:val="nil"/>
            </w:tcBorders>
            <w:vAlign w:val="center"/>
          </w:tcPr>
          <w:p w14:paraId="0D62DC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0.005</w:t>
            </w:r>
          </w:p>
        </w:tc>
      </w:tr>
    </w:tbl>
    <w:p w14:paraId="65B15172">
      <w:pPr>
        <w:spacing w:line="360" w:lineRule="auto"/>
        <w:jc w:val="both"/>
        <w:rPr>
          <w:rFonts w:ascii="Times New Roman" w:hAnsi="Times New Roman" w:cs="Times New Roman"/>
          <w:sz w:val="24"/>
          <w:szCs w:val="24"/>
        </w:rPr>
      </w:pPr>
    </w:p>
    <w:p w14:paraId="5E8E60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7 above showed the hereditary of dimple in the second child. The prevalence of the facial dimple was also low. When the dimple was absent in both parents, the prevalence was low in the first child, and when the dimple was present in both parents, the prevalence was however not high. There was however a significant association in the dimple when it was absent in the second child (p&lt;0.05). The table also showed that there was no a significant association in the dimple when it was present in the second child (p&gt;0.05).</w:t>
      </w:r>
    </w:p>
    <w:p w14:paraId="2065A418">
      <w:pPr>
        <w:spacing w:line="480" w:lineRule="auto"/>
        <w:rPr>
          <w:rFonts w:ascii="Times New Roman" w:hAnsi="Times New Roman" w:cs="Times New Roman"/>
          <w:b/>
          <w:bCs/>
          <w:sz w:val="24"/>
          <w:szCs w:val="24"/>
          <w:lang w:val="en-GB"/>
        </w:rPr>
      </w:pPr>
    </w:p>
    <w:p w14:paraId="7654E1EA">
      <w:pPr>
        <w:spacing w:line="48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316BCCDD">
      <w:pPr>
        <w:spacing w:line="480" w:lineRule="auto"/>
        <w:rPr>
          <w:rFonts w:ascii="Times New Roman" w:hAnsi="Times New Roman" w:cs="Times New Roman"/>
          <w:sz w:val="24"/>
          <w:szCs w:val="24"/>
        </w:rPr>
      </w:pPr>
      <w:r>
        <w:rPr>
          <w:rFonts w:ascii="Times New Roman" w:hAnsi="Times New Roman" w:cs="Times New Roman"/>
          <w:sz w:val="24"/>
          <w:szCs w:val="24"/>
        </w:rPr>
        <w:t xml:space="preserve">A total of 150 subjects were used for this study. The subjects comprised of both information about the parents </w:t>
      </w:r>
      <w:commentRangeStart w:id="11"/>
      <w:r>
        <w:rPr>
          <w:rFonts w:ascii="Times New Roman" w:hAnsi="Times New Roman" w:cs="Times New Roman"/>
          <w:sz w:val="24"/>
          <w:szCs w:val="24"/>
        </w:rPr>
        <w:t>ans</w:t>
      </w:r>
      <w:commentRangeEnd w:id="11"/>
      <w:r>
        <w:commentReference w:id="11"/>
      </w:r>
      <w:r>
        <w:rPr>
          <w:rFonts w:ascii="Times New Roman" w:hAnsi="Times New Roman" w:cs="Times New Roman"/>
          <w:sz w:val="24"/>
          <w:szCs w:val="24"/>
        </w:rPr>
        <w:t xml:space="preserve"> their first two children.</w:t>
      </w:r>
    </w:p>
    <w:p w14:paraId="0F9F01B2">
      <w:pPr>
        <w:spacing w:line="480" w:lineRule="auto"/>
        <w:rPr>
          <w:rFonts w:ascii="Times New Roman" w:hAnsi="Times New Roman" w:cs="Times New Roman"/>
          <w:b/>
          <w:sz w:val="24"/>
          <w:szCs w:val="24"/>
        </w:rPr>
      </w:pPr>
      <w:r>
        <w:rPr>
          <w:rFonts w:ascii="Times New Roman" w:hAnsi="Times New Roman" w:cs="Times New Roman"/>
          <w:b/>
          <w:sz w:val="24"/>
          <w:szCs w:val="24"/>
        </w:rPr>
        <w:t>Heritability of Gap Tooth</w:t>
      </w:r>
    </w:p>
    <w:p w14:paraId="6210C11C">
      <w:pPr>
        <w:spacing w:line="480" w:lineRule="auto"/>
        <w:rPr>
          <w:rFonts w:ascii="Times New Roman" w:hAnsi="Times New Roman" w:cs="Times New Roman"/>
          <w:sz w:val="24"/>
          <w:szCs w:val="24"/>
        </w:rPr>
      </w:pPr>
      <w:r>
        <w:rPr>
          <w:rFonts w:ascii="Times New Roman" w:hAnsi="Times New Roman" w:cs="Times New Roman"/>
          <w:sz w:val="24"/>
          <w:szCs w:val="24"/>
        </w:rPr>
        <w:t>The study showed that the prevalence of gap tooth among both parents’ was low. It also showed that the prevalence of gap tooth among both the first and second children was also low. The presence of absence of gap tooth in either parent affected the presence or absence of gap tooth in the first and second child. However, there was no statistical association between the presence or absence of a gap tooth between parents and the first child (p&gt;0.05).</w:t>
      </w:r>
    </w:p>
    <w:p w14:paraId="37CD38E6">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study by Omotoso and Kadir (2009), who also found a low prevalence of gap tooth, and that close to two-thirds (p&gt;0.05) of the cases of diastema were inherited, supported the findings of this study. The findings were also supported by those of Amin </w:t>
      </w:r>
      <w:r>
        <w:rPr>
          <w:rFonts w:ascii="Times New Roman" w:hAnsi="Times New Roman" w:cs="Times New Roman"/>
          <w:i/>
          <w:iCs/>
          <w:sz w:val="24"/>
          <w:szCs w:val="24"/>
        </w:rPr>
        <w:t>et al</w:t>
      </w:r>
      <w:r>
        <w:rPr>
          <w:rFonts w:ascii="Times New Roman" w:hAnsi="Times New Roman" w:cs="Times New Roman"/>
          <w:sz w:val="24"/>
          <w:szCs w:val="24"/>
        </w:rPr>
        <w:t xml:space="preserve">. (2021), Anibor (2016), and Rabia </w:t>
      </w:r>
      <w:r>
        <w:rPr>
          <w:rFonts w:ascii="Times New Roman" w:hAnsi="Times New Roman" w:cs="Times New Roman"/>
          <w:i/>
          <w:iCs/>
          <w:sz w:val="24"/>
          <w:szCs w:val="24"/>
        </w:rPr>
        <w:t>et al</w:t>
      </w:r>
      <w:r>
        <w:rPr>
          <w:rFonts w:ascii="Times New Roman" w:hAnsi="Times New Roman" w:cs="Times New Roman"/>
          <w:sz w:val="24"/>
          <w:szCs w:val="24"/>
        </w:rPr>
        <w:t>., (2015) who reported that the incidence of gap tooth was low. These similarities seen seen showed that the incidence of diastema is low.</w:t>
      </w:r>
    </w:p>
    <w:p w14:paraId="570C8E58">
      <w:pPr>
        <w:spacing w:line="480" w:lineRule="auto"/>
        <w:rPr>
          <w:rFonts w:ascii="Times New Roman" w:hAnsi="Times New Roman" w:cs="Times New Roman"/>
          <w:b/>
          <w:sz w:val="24"/>
          <w:szCs w:val="24"/>
        </w:rPr>
      </w:pPr>
      <w:r>
        <w:rPr>
          <w:rFonts w:ascii="Times New Roman" w:hAnsi="Times New Roman" w:cs="Times New Roman"/>
          <w:b/>
          <w:sz w:val="24"/>
          <w:szCs w:val="24"/>
        </w:rPr>
        <w:t>Heritability of Mentolabial Sulcus</w:t>
      </w:r>
    </w:p>
    <w:p w14:paraId="17BDA80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present study showed that the most prevalent depth in both parents was the average type, followed by the shallow and deep depth. The most prevalent depth of mentolabial sulcus in both children was the average type, followed by the shallow depth, and the deep depth. This findigs were not in harmony with that of Manish </w:t>
      </w:r>
      <w:r>
        <w:rPr>
          <w:rFonts w:ascii="Times New Roman" w:hAnsi="Times New Roman" w:cs="Times New Roman"/>
          <w:i/>
          <w:sz w:val="24"/>
          <w:szCs w:val="24"/>
        </w:rPr>
        <w:t>et al.</w:t>
      </w:r>
      <w:r>
        <w:rPr>
          <w:rFonts w:ascii="Times New Roman" w:hAnsi="Times New Roman" w:cs="Times New Roman"/>
          <w:sz w:val="24"/>
          <w:szCs w:val="24"/>
        </w:rPr>
        <w:t xml:space="preserve">, (2019) who reported that the deep mentolabial sulcus was more prevalent, followed by the shallow and average mentolabial sulcus. However, the study by Dinesh </w:t>
      </w:r>
      <w:r>
        <w:rPr>
          <w:rFonts w:ascii="Times New Roman" w:hAnsi="Times New Roman" w:cs="Times New Roman"/>
          <w:i/>
          <w:sz w:val="24"/>
          <w:szCs w:val="24"/>
        </w:rPr>
        <w:t>et al.</w:t>
      </w:r>
      <w:r>
        <w:rPr>
          <w:rFonts w:ascii="Times New Roman" w:hAnsi="Times New Roman" w:cs="Times New Roman"/>
          <w:sz w:val="24"/>
          <w:szCs w:val="24"/>
        </w:rPr>
        <w:t xml:space="preserve">, (2018) and Rokaya </w:t>
      </w:r>
      <w:r>
        <w:rPr>
          <w:rFonts w:ascii="Times New Roman" w:hAnsi="Times New Roman" w:cs="Times New Roman"/>
          <w:i/>
          <w:iCs/>
          <w:sz w:val="24"/>
          <w:szCs w:val="24"/>
        </w:rPr>
        <w:t xml:space="preserve">et al., </w:t>
      </w:r>
      <w:r>
        <w:rPr>
          <w:rFonts w:ascii="Times New Roman" w:hAnsi="Times New Roman" w:cs="Times New Roman"/>
          <w:sz w:val="24"/>
          <w:szCs w:val="24"/>
        </w:rPr>
        <w:t>(2013) who reported that the average mentolabial sulcus was more predominant supported the findings of this study.</w:t>
      </w:r>
    </w:p>
    <w:p w14:paraId="61E4CBA5">
      <w:pPr>
        <w:spacing w:line="480" w:lineRule="auto"/>
        <w:rPr>
          <w:rFonts w:ascii="Times New Roman" w:hAnsi="Times New Roman" w:cs="Times New Roman"/>
          <w:sz w:val="24"/>
          <w:szCs w:val="24"/>
        </w:rPr>
      </w:pPr>
      <w:r>
        <w:rPr>
          <w:rFonts w:ascii="Times New Roman" w:hAnsi="Times New Roman" w:cs="Times New Roman"/>
          <w:sz w:val="24"/>
          <w:szCs w:val="24"/>
        </w:rPr>
        <w:t xml:space="preserve">It was also seen that there was no significant association in the hereditary of mentolabial sulcus in the first child (p&gt;0.05). </w:t>
      </w:r>
    </w:p>
    <w:p w14:paraId="21655960">
      <w:pPr>
        <w:spacing w:line="480" w:lineRule="auto"/>
        <w:rPr>
          <w:rFonts w:ascii="Times New Roman" w:hAnsi="Times New Roman" w:cs="Times New Roman"/>
          <w:b/>
          <w:sz w:val="24"/>
          <w:szCs w:val="24"/>
        </w:rPr>
      </w:pPr>
      <w:r>
        <w:rPr>
          <w:rFonts w:ascii="Times New Roman" w:hAnsi="Times New Roman" w:cs="Times New Roman"/>
          <w:b/>
          <w:sz w:val="24"/>
          <w:szCs w:val="24"/>
        </w:rPr>
        <w:t>Heritability of Philtrum</w:t>
      </w:r>
    </w:p>
    <w:p w14:paraId="120FAEBF">
      <w:pPr>
        <w:spacing w:line="480" w:lineRule="auto"/>
        <w:rPr>
          <w:rFonts w:ascii="Times New Roman" w:hAnsi="Times New Roman" w:cs="Times New Roman"/>
          <w:sz w:val="24"/>
          <w:szCs w:val="24"/>
        </w:rPr>
      </w:pPr>
      <w:r>
        <w:rPr>
          <w:rFonts w:ascii="Times New Roman" w:hAnsi="Times New Roman" w:cs="Times New Roman"/>
          <w:sz w:val="24"/>
          <w:szCs w:val="24"/>
        </w:rPr>
        <w:t>It was seen in this current study that the most prevalent depth of the philtrum in both parents was the shallow depth while the least philtrum depth in both parents was the deep depth. The prevalent philtrum depth in the both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child and 2nd child was the shallow depth while the deep depth had a lower prevalence. It was also seen that there was no significant association in the hereditary of philtrum in the first child (p&gt;0.05). There was a significant association in the hereditary of philtrum in the second child (p&lt;0.05) when the shallow philtrum was prevalent. However, there was no significant association in the hereditary of philtrum in the second child (p&lt;0.05) when the deep philtrum was prevalent. The findings of this study agree with those of Chris-ozoko and Jaiyeoba-Ojigho (2020), showing that philtrum morphology is inherited across generations but does not follow a strict Mendelian pattern. While it was reported that the deep philtrum appeared more dominant, this study found that the shallow philtrum was more common and showed stronger hereditary association among second children. </w:t>
      </w:r>
    </w:p>
    <w:p w14:paraId="6FEC9A48">
      <w:pPr>
        <w:spacing w:line="480" w:lineRule="auto"/>
        <w:rPr>
          <w:rFonts w:ascii="Times New Roman" w:hAnsi="Times New Roman" w:cs="Times New Roman"/>
          <w:b/>
          <w:sz w:val="24"/>
          <w:szCs w:val="24"/>
        </w:rPr>
      </w:pPr>
      <w:r>
        <w:rPr>
          <w:rFonts w:ascii="Times New Roman" w:hAnsi="Times New Roman" w:cs="Times New Roman"/>
          <w:b/>
          <w:sz w:val="24"/>
          <w:szCs w:val="24"/>
        </w:rPr>
        <w:t>Heritability of Dimple</w:t>
      </w:r>
    </w:p>
    <w:p w14:paraId="62E7AB5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of dimple among both parents in this study was not high. The prevalence of facial dimple among both children was also low. There was however a significant association in the dimple when it was absent in the first and second child (p&lt;0.05). However, there was no a significant association in the dimple when it was present in the first  and second child (p&gt;0.05). The prevalence of dimple which was found to be low in this study was supported by that of Mahabaleshwara </w:t>
      </w:r>
      <w:r>
        <w:rPr>
          <w:rFonts w:ascii="Times New Roman" w:hAnsi="Times New Roman" w:cs="Times New Roman"/>
          <w:i/>
          <w:sz w:val="24"/>
          <w:szCs w:val="24"/>
        </w:rPr>
        <w:t>et al.</w:t>
      </w:r>
      <w:r>
        <w:rPr>
          <w:rFonts w:ascii="Times New Roman" w:hAnsi="Times New Roman" w:cs="Times New Roman"/>
          <w:sz w:val="24"/>
          <w:szCs w:val="24"/>
        </w:rPr>
        <w:t xml:space="preserve">, (2019) who reported that the prevalence of dimple was low. The study by Anibor (2016) and Kooffreh </w:t>
      </w:r>
      <w:r>
        <w:rPr>
          <w:rFonts w:ascii="Times New Roman" w:hAnsi="Times New Roman" w:cs="Times New Roman"/>
          <w:i/>
          <w:sz w:val="24"/>
          <w:szCs w:val="24"/>
        </w:rPr>
        <w:t>et al.</w:t>
      </w:r>
      <w:r>
        <w:rPr>
          <w:rFonts w:ascii="Times New Roman" w:hAnsi="Times New Roman" w:cs="Times New Roman"/>
          <w:sz w:val="24"/>
          <w:szCs w:val="24"/>
        </w:rPr>
        <w:t>, (2015) who also saw a low prevalence of dimple also supported the findings of this study.</w:t>
      </w:r>
    </w:p>
    <w:p w14:paraId="6CA56473">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14:paraId="200B77EE">
      <w:pPr>
        <w:spacing w:line="480" w:lineRule="auto"/>
        <w:rPr>
          <w:rFonts w:ascii="Times New Roman" w:hAnsi="Times New Roman" w:cs="Times New Roman"/>
          <w:sz w:val="24"/>
          <w:szCs w:val="24"/>
        </w:rPr>
      </w:pPr>
      <w:r>
        <w:rPr>
          <w:rFonts w:ascii="Times New Roman" w:hAnsi="Times New Roman" w:cs="Times New Roman"/>
          <w:sz w:val="24"/>
          <w:szCs w:val="24"/>
        </w:rPr>
        <w:t>This study was done to determine the heritability of the dimple, gap teeth, philtrum, and mentalolabial sulcus among individuals of the Ijaw ethnic group in Delta State. The study tried to establish the heritability of these traits. It can be concluded from this study that</w:t>
      </w:r>
      <w:r>
        <w:rPr>
          <w:rFonts w:ascii="Times New Roman" w:hAnsi="Times New Roman" w:cs="Times New Roman"/>
          <w:sz w:val="24"/>
          <w:szCs w:val="24"/>
          <w:lang w:val="en-GB"/>
        </w:rPr>
        <w:t xml:space="preserve">, </w:t>
      </w:r>
      <w:r>
        <w:rPr>
          <w:rFonts w:ascii="Times New Roman" w:hAnsi="Times New Roman" w:cs="Times New Roman"/>
          <w:sz w:val="24"/>
          <w:szCs w:val="24"/>
        </w:rPr>
        <w:t>the presence of absence of gap tooth in either parents affected the presence or absence of gap tooth in the first child.</w:t>
      </w:r>
      <w:r>
        <w:rPr>
          <w:rFonts w:ascii="Times New Roman" w:hAnsi="Times New Roman" w:cs="Times New Roman"/>
          <w:sz w:val="24"/>
          <w:szCs w:val="24"/>
          <w:lang w:val="en-GB"/>
        </w:rPr>
        <w:t xml:space="preserve"> </w:t>
      </w:r>
      <w:r>
        <w:rPr>
          <w:rFonts w:ascii="Times New Roman" w:hAnsi="Times New Roman" w:cs="Times New Roman"/>
          <w:sz w:val="24"/>
          <w:szCs w:val="24"/>
        </w:rPr>
        <w:t>the most prevalent depth of mentolabial sulcus in both parents and their offspring was the average type, followed by the shallow and deep depth</w:t>
      </w:r>
      <w:r>
        <w:rPr>
          <w:rFonts w:ascii="Times New Roman" w:hAnsi="Times New Roman" w:cs="Times New Roman"/>
          <w:sz w:val="24"/>
          <w:szCs w:val="24"/>
          <w:lang w:val="en-GB"/>
        </w:rPr>
        <w:t xml:space="preserve">, </w:t>
      </w:r>
      <w:r>
        <w:rPr>
          <w:rFonts w:ascii="Times New Roman" w:hAnsi="Times New Roman" w:cs="Times New Roman"/>
          <w:sz w:val="24"/>
          <w:szCs w:val="24"/>
        </w:rPr>
        <w:t>the most prevalent depth of the philtrum in both parents and their offspring was the shallow depth while the least philtrum depth in both parents was the deep depth</w:t>
      </w:r>
      <w:r>
        <w:rPr>
          <w:rFonts w:ascii="Times New Roman" w:hAnsi="Times New Roman" w:cs="Times New Roman"/>
          <w:sz w:val="24"/>
          <w:szCs w:val="24"/>
          <w:lang w:val="en-GB"/>
        </w:rPr>
        <w:t xml:space="preserve"> and </w:t>
      </w:r>
      <w:r>
        <w:rPr>
          <w:rFonts w:ascii="Times New Roman" w:hAnsi="Times New Roman" w:cs="Times New Roman"/>
          <w:sz w:val="24"/>
          <w:szCs w:val="24"/>
        </w:rPr>
        <w:t>the prevalence of facial dimple among both children and their parents was also low.</w:t>
      </w:r>
    </w:p>
    <w:p w14:paraId="7304AB84">
      <w:pPr>
        <w:spacing w:line="480" w:lineRule="auto"/>
        <w:rPr>
          <w:rFonts w:ascii="Times New Roman" w:hAnsi="Times New Roman" w:cs="Times New Roman"/>
          <w:b/>
          <w:sz w:val="24"/>
          <w:szCs w:val="24"/>
        </w:rPr>
      </w:pPr>
      <w:r>
        <w:rPr>
          <w:rFonts w:ascii="Times New Roman" w:hAnsi="Times New Roman" w:cs="Times New Roman"/>
          <w:b/>
          <w:sz w:val="24"/>
          <w:szCs w:val="24"/>
        </w:rPr>
        <w:t>Recommendation</w:t>
      </w:r>
    </w:p>
    <w:p w14:paraId="1534E0CA">
      <w:pPr>
        <w:spacing w:line="480" w:lineRule="auto"/>
        <w:rPr>
          <w:rFonts w:ascii="Times New Roman" w:hAnsi="Times New Roman" w:cs="Times New Roman"/>
          <w:sz w:val="24"/>
          <w:szCs w:val="24"/>
        </w:rPr>
      </w:pPr>
      <w:r>
        <w:rPr>
          <w:rFonts w:ascii="Times New Roman" w:hAnsi="Times New Roman" w:cs="Times New Roman"/>
          <w:sz w:val="24"/>
          <w:szCs w:val="24"/>
        </w:rPr>
        <w:t xml:space="preserve">Based on the findings of this study, it is recommended that similar studies on the incidence of dimple, gap teeth, philtrum, and </w:t>
      </w:r>
      <w:commentRangeStart w:id="12"/>
      <w:r>
        <w:rPr>
          <w:rFonts w:ascii="Times New Roman" w:hAnsi="Times New Roman" w:cs="Times New Roman"/>
          <w:sz w:val="24"/>
          <w:szCs w:val="24"/>
        </w:rPr>
        <w:t>mentalolabial</w:t>
      </w:r>
      <w:commentRangeEnd w:id="12"/>
      <w:r>
        <w:commentReference w:id="12"/>
      </w:r>
      <w:r>
        <w:rPr>
          <w:rFonts w:ascii="Times New Roman" w:hAnsi="Times New Roman" w:cs="Times New Roman"/>
          <w:sz w:val="24"/>
          <w:szCs w:val="24"/>
        </w:rPr>
        <w:t xml:space="preserve"> sulcus among parents and their children of different ethnicity should be conducted. Future studies should focus on the phynotypic</w:t>
      </w:r>
      <w:commentRangeStart w:id="13"/>
      <w:r>
        <w:rPr>
          <w:rFonts w:ascii="Times New Roman" w:hAnsi="Times New Roman" w:cs="Times New Roman"/>
          <w:sz w:val="24"/>
          <w:szCs w:val="24"/>
        </w:rPr>
        <w:t xml:space="preserve"> ascept</w:t>
      </w:r>
      <w:commentRangeEnd w:id="13"/>
      <w:r>
        <w:commentReference w:id="13"/>
      </w:r>
      <w:r>
        <w:rPr>
          <w:rFonts w:ascii="Times New Roman" w:hAnsi="Times New Roman" w:cs="Times New Roman"/>
          <w:sz w:val="24"/>
          <w:szCs w:val="24"/>
        </w:rPr>
        <w:t xml:space="preserve"> of the philtrum and mentolabial sulcus instead of the antropometric aspect. It is also recommended that in future studies emphasis should be placed on the </w:t>
      </w:r>
      <w:commentRangeStart w:id="14"/>
      <w:r>
        <w:rPr>
          <w:rFonts w:ascii="Times New Roman" w:hAnsi="Times New Roman" w:cs="Times New Roman"/>
          <w:sz w:val="24"/>
          <w:szCs w:val="24"/>
        </w:rPr>
        <w:t>heriditary</w:t>
      </w:r>
      <w:commentRangeEnd w:id="14"/>
      <w:r>
        <w:commentReference w:id="14"/>
      </w:r>
      <w:r>
        <w:rPr>
          <w:rFonts w:ascii="Times New Roman" w:hAnsi="Times New Roman" w:cs="Times New Roman"/>
          <w:sz w:val="24"/>
          <w:szCs w:val="24"/>
        </w:rPr>
        <w:t xml:space="preserve"> of dimple, gap teeth, philtrum, and mentalolabial sulcus.</w:t>
      </w:r>
    </w:p>
    <w:p w14:paraId="28A06659">
      <w:pPr>
        <w:spacing w:line="480" w:lineRule="auto"/>
        <w:rPr>
          <w:rFonts w:ascii="Times New Roman" w:hAnsi="Times New Roman" w:cs="Times New Roman"/>
          <w:b/>
          <w:sz w:val="24"/>
          <w:szCs w:val="24"/>
        </w:rPr>
      </w:pPr>
      <w:r>
        <w:rPr>
          <w:rFonts w:ascii="Times New Roman" w:hAnsi="Times New Roman" w:cs="Times New Roman"/>
          <w:b/>
          <w:sz w:val="24"/>
          <w:szCs w:val="24"/>
        </w:rPr>
        <w:t>Contribution to Knowledge</w:t>
      </w:r>
    </w:p>
    <w:p w14:paraId="2C832A51">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study established the </w:t>
      </w:r>
      <w:commentRangeStart w:id="15"/>
      <w:r>
        <w:rPr>
          <w:rFonts w:ascii="Times New Roman" w:hAnsi="Times New Roman" w:cs="Times New Roman"/>
          <w:sz w:val="24"/>
          <w:szCs w:val="24"/>
        </w:rPr>
        <w:t>heritability</w:t>
      </w:r>
      <w:commentRangeEnd w:id="15"/>
      <w:r>
        <w:commentReference w:id="15"/>
      </w:r>
      <w:r>
        <w:rPr>
          <w:rFonts w:ascii="Times New Roman" w:hAnsi="Times New Roman" w:cs="Times New Roman"/>
          <w:sz w:val="24"/>
          <w:szCs w:val="24"/>
        </w:rPr>
        <w:t xml:space="preserve"> of the dimple, gap teeth, philtrum, and mentalolabial sulcus among individuals of the Ijaw ethnic group in Delta State. It served as a baseline data for future studies.</w:t>
      </w:r>
    </w:p>
    <w:p w14:paraId="75F6BA6A">
      <w:pPr>
        <w:spacing w:line="480" w:lineRule="auto"/>
        <w:rPr>
          <w:rFonts w:ascii="Times New Roman" w:hAnsi="Times New Roman" w:cs="Times New Roman"/>
          <w:b/>
          <w:bCs/>
          <w:sz w:val="24"/>
          <w:szCs w:val="24"/>
        </w:rPr>
      </w:pPr>
    </w:p>
    <w:p w14:paraId="45C08021">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05004D41">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Agbolade, O., Nazri, A., Yaakob, R., Ghani, A. A., &amp; Cheah, Y. K. (2020). Morphometric approach to 3D soft-tissue craniofacial analysis and classification of ethnicity, sex, and age. </w:t>
      </w:r>
      <w:r>
        <w:rPr>
          <w:rFonts w:ascii="Times New Roman" w:hAnsi="Times New Roman" w:cs="Times New Roman"/>
          <w:i/>
          <w:iCs/>
          <w:sz w:val="24"/>
          <w:szCs w:val="24"/>
        </w:rPr>
        <w:t>Plos one</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(4), e0228402. https://doi.org/10.1371/journal.pone.0228402</w:t>
      </w:r>
    </w:p>
    <w:p w14:paraId="77A0733A">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Amin, E., Khan, M., Siddiqui, M. O., Babar, A., Hassan, F., &amp; Ejaz, W. (2021). Perception Of Altered Smile Esthetic Among Dentists, Students, and Laypersons Using Digital Photographs: A Comparative Study. </w:t>
      </w:r>
      <w:r>
        <w:rPr>
          <w:rFonts w:ascii="Times New Roman" w:hAnsi="Times New Roman" w:cs="Times New Roman"/>
          <w:i/>
          <w:iCs/>
          <w:sz w:val="24"/>
          <w:szCs w:val="24"/>
        </w:rPr>
        <w:t>Pakistan Armed Forces Medical Journal</w:t>
      </w:r>
      <w:r>
        <w:rPr>
          <w:rFonts w:ascii="Times New Roman" w:hAnsi="Times New Roman" w:cs="Times New Roman"/>
          <w:sz w:val="24"/>
          <w:szCs w:val="24"/>
        </w:rPr>
        <w:t>, </w:t>
      </w:r>
      <w:r>
        <w:rPr>
          <w:rFonts w:ascii="Times New Roman" w:hAnsi="Times New Roman" w:cs="Times New Roman"/>
          <w:i/>
          <w:iCs/>
          <w:sz w:val="24"/>
          <w:szCs w:val="24"/>
        </w:rPr>
        <w:t>71</w:t>
      </w:r>
      <w:r>
        <w:rPr>
          <w:rFonts w:ascii="Times New Roman" w:hAnsi="Times New Roman" w:cs="Times New Roman"/>
          <w:sz w:val="24"/>
          <w:szCs w:val="24"/>
        </w:rPr>
        <w:t>(3).</w:t>
      </w:r>
    </w:p>
    <w:p w14:paraId="6171763F">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Anibor, E. (2016). Prevalence of Facial Dimples Among the Niger Deltans in Nigeria. African Journal of Cellular Pathology 6:41-43</w:t>
      </w:r>
    </w:p>
    <w:p w14:paraId="58D24A98">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Carlino, F. (2025). Composite graft for the prevention and correction of a deep labiomental fold after advancement genioplasty. </w:t>
      </w:r>
      <w:r>
        <w:rPr>
          <w:rFonts w:ascii="Times New Roman" w:hAnsi="Times New Roman" w:cs="Times New Roman"/>
          <w:i/>
          <w:iCs/>
          <w:sz w:val="24"/>
          <w:szCs w:val="24"/>
        </w:rPr>
        <w:t>International Journal of Oral and Maxillofacial Surgery</w:t>
      </w:r>
      <w:r>
        <w:rPr>
          <w:rFonts w:ascii="Times New Roman" w:hAnsi="Times New Roman" w:cs="Times New Roman"/>
          <w:sz w:val="24"/>
          <w:szCs w:val="24"/>
        </w:rPr>
        <w:t>, </w:t>
      </w:r>
      <w:r>
        <w:rPr>
          <w:rFonts w:ascii="Times New Roman" w:hAnsi="Times New Roman" w:cs="Times New Roman"/>
          <w:i/>
          <w:iCs/>
          <w:sz w:val="24"/>
          <w:szCs w:val="24"/>
        </w:rPr>
        <w:t>54</w:t>
      </w:r>
      <w:r>
        <w:rPr>
          <w:rFonts w:ascii="Times New Roman" w:hAnsi="Times New Roman" w:cs="Times New Roman"/>
          <w:sz w:val="24"/>
          <w:szCs w:val="24"/>
        </w:rPr>
        <w:t xml:space="preserve">(6), 543-548. </w:t>
      </w:r>
      <w:r>
        <w:fldChar w:fldCharType="begin"/>
      </w:r>
      <w:r>
        <w:instrText xml:space="preserve"> HYPERLINK "https://doi.org/10.1016/j.ijom.2024.11.006" \t "_blank" \o "Persistent link using digital object identifier" </w:instrText>
      </w:r>
      <w:r>
        <w:fldChar w:fldCharType="separate"/>
      </w:r>
      <w:r>
        <w:rPr>
          <w:rStyle w:val="16"/>
          <w:rFonts w:ascii="Times New Roman" w:hAnsi="Times New Roman" w:cs="Times New Roman"/>
          <w:sz w:val="24"/>
          <w:szCs w:val="24"/>
        </w:rPr>
        <w:t>https://doi.org/10.1016/j.ijom.2024.11.006</w:t>
      </w:r>
      <w:r>
        <w:rPr>
          <w:rStyle w:val="16"/>
          <w:rFonts w:ascii="Times New Roman" w:hAnsi="Times New Roman" w:cs="Times New Roman"/>
          <w:sz w:val="24"/>
          <w:szCs w:val="24"/>
        </w:rPr>
        <w:fldChar w:fldCharType="end"/>
      </w:r>
    </w:p>
    <w:p w14:paraId="16847ECA">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Chris-ozoko, Lilian &amp; Jaiyeoba-Ojigho, Efe Jennifer. (2020). Evaluating The Philtrum as a Mendelian Inherited Trait in Determining Parentage Among Families From An Ethnic Group: A Nigerian Study.</w:t>
      </w:r>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International Euroasia Congress on Scientific Researches and Recent Trends</w:t>
      </w:r>
      <w:r>
        <w:rPr>
          <w:rFonts w:ascii="Times New Roman" w:hAnsi="Times New Roman" w:cs="Times New Roman"/>
          <w:sz w:val="24"/>
          <w:szCs w:val="24"/>
          <w:lang w:val="en-GB"/>
        </w:rPr>
        <w:t xml:space="preserve"> 7.</w:t>
      </w:r>
    </w:p>
    <w:p w14:paraId="7400CF7D">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Deng, M., &amp; Wang, Y. (2026). A comparative analysis of secondary unilateral and bilateral cleft lip nasal deformities: From anatomical characteristics to repair strategies. </w:t>
      </w:r>
      <w:r>
        <w:rPr>
          <w:rFonts w:ascii="Times New Roman" w:hAnsi="Times New Roman" w:cs="Times New Roman"/>
          <w:i/>
          <w:iCs/>
          <w:sz w:val="24"/>
          <w:szCs w:val="24"/>
        </w:rPr>
        <w:t>Journal of Cranio-Maxillofacial Surgery</w:t>
      </w:r>
      <w:r>
        <w:rPr>
          <w:rFonts w:ascii="Times New Roman" w:hAnsi="Times New Roman" w:cs="Times New Roman"/>
          <w:sz w:val="24"/>
          <w:szCs w:val="24"/>
        </w:rPr>
        <w:t>, </w:t>
      </w:r>
      <w:r>
        <w:rPr>
          <w:rFonts w:ascii="Times New Roman" w:hAnsi="Times New Roman" w:cs="Times New Roman"/>
          <w:i/>
          <w:iCs/>
          <w:sz w:val="24"/>
          <w:szCs w:val="24"/>
        </w:rPr>
        <w:t>54</w:t>
      </w:r>
      <w:r>
        <w:rPr>
          <w:rFonts w:ascii="Times New Roman" w:hAnsi="Times New Roman" w:cs="Times New Roman"/>
          <w:sz w:val="24"/>
          <w:szCs w:val="24"/>
        </w:rPr>
        <w:t xml:space="preserve">(5), 104486. </w:t>
      </w:r>
      <w:r>
        <w:fldChar w:fldCharType="begin"/>
      </w:r>
      <w:r>
        <w:instrText xml:space="preserve"> HYPERLINK "https://doi.org/10.1016/j.jcms.2026.104486" \t "_blank" \o "Persistent link using digital object identifier" </w:instrText>
      </w:r>
      <w:r>
        <w:fldChar w:fldCharType="separate"/>
      </w:r>
      <w:r>
        <w:rPr>
          <w:rStyle w:val="16"/>
          <w:rFonts w:ascii="Times New Roman" w:hAnsi="Times New Roman" w:cs="Times New Roman"/>
          <w:sz w:val="24"/>
          <w:szCs w:val="24"/>
        </w:rPr>
        <w:t>https://doi.org/10.1016/j.jcms.2026.104486</w:t>
      </w:r>
      <w:r>
        <w:rPr>
          <w:rStyle w:val="16"/>
          <w:rFonts w:ascii="Times New Roman" w:hAnsi="Times New Roman" w:cs="Times New Roman"/>
          <w:sz w:val="24"/>
          <w:szCs w:val="24"/>
        </w:rPr>
        <w:fldChar w:fldCharType="end"/>
      </w:r>
    </w:p>
    <w:p w14:paraId="5E24F2E2">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Gibilaro, A. (2013). Facial Aesthetics: Concepts and Clinical Diagnosis (2011). </w:t>
      </w:r>
      <w:r>
        <w:fldChar w:fldCharType="begin"/>
      </w:r>
      <w:r>
        <w:instrText xml:space="preserve"> HYPERLINK "https://doi.org/10.1093/ejo/cjt029" </w:instrText>
      </w:r>
      <w:r>
        <w:fldChar w:fldCharType="separate"/>
      </w:r>
      <w:r>
        <w:rPr>
          <w:rStyle w:val="16"/>
          <w:rFonts w:ascii="Times New Roman" w:hAnsi="Times New Roman" w:cs="Times New Roman"/>
          <w:sz w:val="24"/>
          <w:szCs w:val="24"/>
        </w:rPr>
        <w:t>https://doi.org/10.1093/ejo/cjt029</w:t>
      </w:r>
      <w:r>
        <w:rPr>
          <w:rStyle w:val="16"/>
          <w:rFonts w:ascii="Times New Roman" w:hAnsi="Times New Roman" w:cs="Times New Roman"/>
          <w:sz w:val="24"/>
          <w:szCs w:val="24"/>
        </w:rPr>
        <w:fldChar w:fldCharType="end"/>
      </w:r>
    </w:p>
    <w:p w14:paraId="4A86A756">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Kooffreh, M. E., Ikpeme, E. V., Ekerette, E. E. And Eyo, N. O. (2015). Evaluating the Prevalence of Five Genetic Traits of Simple Inheritance in Association with the Distribution Pattern of ABO and Rhesus Phenotypes among Families in Calabar, Nigeria. </w:t>
      </w:r>
      <w:r>
        <w:rPr>
          <w:rFonts w:ascii="Times New Roman" w:hAnsi="Times New Roman" w:cs="Times New Roman"/>
          <w:i/>
          <w:sz w:val="24"/>
          <w:szCs w:val="24"/>
        </w:rPr>
        <w:t>Journal of Medical Sciences</w:t>
      </w:r>
      <w:r>
        <w:rPr>
          <w:rFonts w:ascii="Times New Roman" w:hAnsi="Times New Roman" w:cs="Times New Roman"/>
          <w:sz w:val="24"/>
          <w:szCs w:val="24"/>
        </w:rPr>
        <w:t xml:space="preserve">; 15: 185-191. DOI: 10.3923/jms.2015.185.191 </w:t>
      </w:r>
    </w:p>
    <w:p w14:paraId="2ACE62EA">
      <w:pPr>
        <w:spacing w:after="0" w:line="480" w:lineRule="auto"/>
        <w:ind w:left="360" w:hanging="720"/>
        <w:jc w:val="both"/>
        <w:rPr>
          <w:rFonts w:ascii="Times New Roman" w:hAnsi="Times New Roman" w:cs="Times New Roman"/>
          <w:sz w:val="24"/>
          <w:szCs w:val="24"/>
          <w:lang w:val="en-GB"/>
        </w:rPr>
      </w:pPr>
      <w:r>
        <w:rPr>
          <w:rFonts w:ascii="Times New Roman" w:hAnsi="Times New Roman" w:cs="Times New Roman"/>
          <w:sz w:val="24"/>
          <w:szCs w:val="24"/>
        </w:rPr>
        <w:t>Logeswari, J., Suresh, S., Anbudaiyan, S., &amp; Shreeyha, S. R. (2021). Prevalence of Midline Diastema and Willingness for Treatment in Adults of Chennai: A Cross-sectional Study. </w:t>
      </w:r>
      <w:r>
        <w:rPr>
          <w:rFonts w:ascii="Times New Roman" w:hAnsi="Times New Roman" w:cs="Times New Roman"/>
          <w:i/>
          <w:iCs/>
          <w:sz w:val="24"/>
          <w:szCs w:val="24"/>
        </w:rPr>
        <w:t>Journal of Clinical &amp; Diagnostic Research</w:t>
      </w:r>
      <w:r>
        <w:rPr>
          <w:rFonts w:ascii="Times New Roman" w:hAnsi="Times New Roman" w:cs="Times New Roman"/>
          <w:sz w:val="24"/>
          <w:szCs w:val="24"/>
        </w:rPr>
        <w:t>, </w:t>
      </w:r>
      <w:r>
        <w:rPr>
          <w:rFonts w:ascii="Times New Roman" w:hAnsi="Times New Roman" w:cs="Times New Roman"/>
          <w:i/>
          <w:iCs/>
          <w:sz w:val="24"/>
          <w:szCs w:val="24"/>
        </w:rPr>
        <w:t>15</w:t>
      </w:r>
      <w:r>
        <w:rPr>
          <w:rFonts w:ascii="Times New Roman" w:hAnsi="Times New Roman" w:cs="Times New Roman"/>
          <w:sz w:val="24"/>
          <w:szCs w:val="24"/>
        </w:rPr>
        <w:t xml:space="preserve">(11). </w:t>
      </w:r>
      <w:r>
        <w:rPr>
          <w:rFonts w:ascii="Times New Roman" w:hAnsi="Times New Roman" w:cs="Times New Roman"/>
          <w:sz w:val="24"/>
          <w:szCs w:val="24"/>
          <w:lang w:val="en-GB"/>
        </w:rPr>
        <w:t>DOI: 10.7860/JCDR/2021/50614.15636</w:t>
      </w:r>
    </w:p>
    <w:p w14:paraId="4AB56839">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Mahabaleshwara, C., Kiruba, K. S., Vijaya, G. L., Nithin, V. M. and Mulla, F. (2019). Evaluation of Prevalence and Morphology of Dimple among Population of Sullia Taluk. </w:t>
      </w:r>
      <w:r>
        <w:rPr>
          <w:rFonts w:ascii="Times New Roman" w:hAnsi="Times New Roman" w:cs="Times New Roman"/>
          <w:i/>
          <w:sz w:val="24"/>
          <w:szCs w:val="24"/>
        </w:rPr>
        <w:t>J Cutan Aesthet Surg</w:t>
      </w:r>
      <w:r>
        <w:rPr>
          <w:rFonts w:ascii="Times New Roman" w:hAnsi="Times New Roman" w:cs="Times New Roman"/>
          <w:sz w:val="24"/>
          <w:szCs w:val="24"/>
        </w:rPr>
        <w:t>; 12 (4): 227-230. DOI: 10.4103/JCAS.JCAS_109_19</w:t>
      </w:r>
    </w:p>
    <w:p w14:paraId="2C6C3BE8">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Mohammed, S. K. (2025). Maxillary (upper) midline diastema: prevalence, etiology, and aesthetic perception in patients attending a dental teaching clinic in Basrah. </w:t>
      </w:r>
      <w:r>
        <w:rPr>
          <w:rFonts w:ascii="Times New Roman" w:hAnsi="Times New Roman" w:cs="Times New Roman"/>
          <w:i/>
          <w:iCs/>
          <w:sz w:val="24"/>
          <w:szCs w:val="24"/>
        </w:rPr>
        <w:t>Romanian Journal of Stomatology/Revista Romana de Stomatologie</w:t>
      </w:r>
      <w:r>
        <w:rPr>
          <w:rFonts w:ascii="Times New Roman" w:hAnsi="Times New Roman" w:cs="Times New Roman"/>
          <w:sz w:val="24"/>
          <w:szCs w:val="24"/>
        </w:rPr>
        <w:t>, </w:t>
      </w:r>
      <w:r>
        <w:rPr>
          <w:rFonts w:ascii="Times New Roman" w:hAnsi="Times New Roman" w:cs="Times New Roman"/>
          <w:i/>
          <w:iCs/>
          <w:sz w:val="24"/>
          <w:szCs w:val="24"/>
        </w:rPr>
        <w:t>71</w:t>
      </w:r>
      <w:r>
        <w:rPr>
          <w:rFonts w:ascii="Times New Roman" w:hAnsi="Times New Roman" w:cs="Times New Roman"/>
          <w:sz w:val="24"/>
          <w:szCs w:val="24"/>
        </w:rPr>
        <w:t>(3). DOI: 10.37897/RJS.2025.3.8</w:t>
      </w:r>
    </w:p>
    <w:p w14:paraId="4F430E05">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Naini, F. B. (2011). Facial Aesthetics: Concepts and Clinical Diagnosis. 1st ed. New Jersey: Blackwell </w:t>
      </w:r>
      <w:commentRangeStart w:id="16"/>
      <w:r>
        <w:rPr>
          <w:rFonts w:ascii="Times New Roman" w:hAnsi="Times New Roman" w:cs="Times New Roman"/>
          <w:sz w:val="24"/>
          <w:szCs w:val="24"/>
        </w:rPr>
        <w:t>Publishing.</w:t>
      </w:r>
      <w:commentRangeEnd w:id="16"/>
      <w:r>
        <w:commentReference w:id="16"/>
      </w:r>
      <w:r>
        <w:rPr>
          <w:rFonts w:ascii="Times New Roman" w:hAnsi="Times New Roman" w:cs="Times New Roman"/>
          <w:sz w:val="24"/>
          <w:szCs w:val="24"/>
        </w:rPr>
        <w:t xml:space="preserve"> </w:t>
      </w:r>
    </w:p>
    <w:p w14:paraId="2297B3E7">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Naini, F. B. (2025). </w:t>
      </w:r>
      <w:r>
        <w:rPr>
          <w:rFonts w:ascii="Times New Roman" w:hAnsi="Times New Roman" w:cs="Times New Roman"/>
          <w:i/>
          <w:iCs/>
          <w:sz w:val="24"/>
          <w:szCs w:val="24"/>
        </w:rPr>
        <w:t>Facial aesthetics: concepts and clinical diagnosis</w:t>
      </w:r>
      <w:r>
        <w:rPr>
          <w:rFonts w:ascii="Times New Roman" w:hAnsi="Times New Roman" w:cs="Times New Roman"/>
          <w:sz w:val="24"/>
          <w:szCs w:val="24"/>
        </w:rPr>
        <w:t xml:space="preserve">. John Wiley &amp; Sons. Nigeria. </w:t>
      </w:r>
      <w:r>
        <w:rPr>
          <w:rFonts w:ascii="Times New Roman" w:hAnsi="Times New Roman" w:cs="Times New Roman"/>
          <w:i/>
          <w:iCs/>
          <w:sz w:val="24"/>
          <w:szCs w:val="24"/>
        </w:rPr>
        <w:t>Afr J Cell Pathol</w:t>
      </w:r>
      <w:r>
        <w:rPr>
          <w:rFonts w:ascii="Times New Roman" w:hAnsi="Times New Roman" w:cs="Times New Roman"/>
          <w:sz w:val="24"/>
          <w:szCs w:val="24"/>
        </w:rPr>
        <w:t>; 6: 41‑43.</w:t>
      </w:r>
    </w:p>
    <w:p w14:paraId="30DD77A4">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Omotoso, G. and Kadir, E. (2009). Midline Diastema Amongst South-Western Nigerians. </w:t>
      </w:r>
      <w:r>
        <w:rPr>
          <w:rFonts w:ascii="Times New Roman" w:hAnsi="Times New Roman" w:cs="Times New Roman"/>
          <w:i/>
          <w:iCs/>
          <w:sz w:val="24"/>
          <w:szCs w:val="24"/>
        </w:rPr>
        <w:t>Int J Dent Sci</w:t>
      </w:r>
      <w:r>
        <w:rPr>
          <w:rFonts w:ascii="Times New Roman" w:hAnsi="Times New Roman" w:cs="Times New Roman"/>
          <w:sz w:val="24"/>
          <w:szCs w:val="24"/>
        </w:rPr>
        <w:t>; 8 (2): 1-5.</w:t>
      </w:r>
    </w:p>
    <w:p w14:paraId="3B43966F">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Omotoso, G. O., Adeniyi, P. A. and Medubi, L. J. (2010). Prevalence of Facial Dimples amongst South‑Western Nigerians: A Case Study of Ilorin, Kwara State of Nigeria. </w:t>
      </w:r>
      <w:r>
        <w:rPr>
          <w:rFonts w:ascii="Times New Roman" w:hAnsi="Times New Roman" w:cs="Times New Roman"/>
          <w:i/>
          <w:iCs/>
          <w:sz w:val="24"/>
          <w:szCs w:val="24"/>
        </w:rPr>
        <w:t>Int J Biomed Health Sci</w:t>
      </w:r>
      <w:r>
        <w:rPr>
          <w:rFonts w:ascii="Times New Roman" w:hAnsi="Times New Roman" w:cs="Times New Roman"/>
          <w:sz w:val="24"/>
          <w:szCs w:val="24"/>
        </w:rPr>
        <w:t>; 6: 241‑244.</w:t>
      </w:r>
    </w:p>
    <w:p w14:paraId="2AEF0195">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Onyejaka, N. K., Folaranmi, N., Mbanusi, C., Okeke, A. C., Akaji, E. A., Ituku-Ozalla, C. C., &amp; Corner, T. (2021). Knowledge and perception of midline diastema among adolescents in Enugu, South Eastern Nigeria. </w:t>
      </w:r>
      <w:r>
        <w:rPr>
          <w:rFonts w:ascii="Times New Roman" w:hAnsi="Times New Roman" w:cs="Times New Roman"/>
          <w:i/>
          <w:iCs/>
          <w:sz w:val="24"/>
          <w:szCs w:val="24"/>
        </w:rPr>
        <w:t>Afr. J. Med. Med. Sci</w:t>
      </w:r>
      <w:r>
        <w:rPr>
          <w:rFonts w:ascii="Times New Roman" w:hAnsi="Times New Roman" w:cs="Times New Roman"/>
          <w:sz w:val="24"/>
          <w:szCs w:val="24"/>
        </w:rPr>
        <w:t>, </w:t>
      </w:r>
      <w:r>
        <w:rPr>
          <w:rFonts w:ascii="Times New Roman" w:hAnsi="Times New Roman" w:cs="Times New Roman"/>
          <w:i/>
          <w:iCs/>
          <w:sz w:val="24"/>
          <w:szCs w:val="24"/>
        </w:rPr>
        <w:t>50</w:t>
      </w:r>
      <w:r>
        <w:rPr>
          <w:rFonts w:ascii="Times New Roman" w:hAnsi="Times New Roman" w:cs="Times New Roman"/>
          <w:sz w:val="24"/>
          <w:szCs w:val="24"/>
        </w:rPr>
        <w:t>, 451-457.</w:t>
      </w:r>
    </w:p>
    <w:p w14:paraId="2E1C8221">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Rabia, R., Safoora, K., Shandana, N. T. and Naheed, S. (2015). Tongue Rolling, Folding, Cheek Dimple and Chin Cleft: Study of a Morphogenetic Traits in Quetta Population. </w:t>
      </w:r>
      <w:r>
        <w:rPr>
          <w:rFonts w:ascii="Times New Roman" w:hAnsi="Times New Roman" w:cs="Times New Roman"/>
          <w:i/>
          <w:iCs/>
          <w:sz w:val="24"/>
          <w:szCs w:val="24"/>
        </w:rPr>
        <w:t>World J Zool</w:t>
      </w:r>
      <w:r>
        <w:rPr>
          <w:rFonts w:ascii="Times New Roman" w:hAnsi="Times New Roman" w:cs="Times New Roman"/>
          <w:sz w:val="24"/>
          <w:szCs w:val="24"/>
        </w:rPr>
        <w:t xml:space="preserve">; 10 (3): 237-240. DOI: 10.5829/idosi.wjz.2015.10.3.95205 </w:t>
      </w:r>
    </w:p>
    <w:p w14:paraId="16B8ED07">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 xml:space="preserve">Rokaya, D., Bhattarai, B. P., Suttagul, K., Kafle, D. and Humagain, M. (2018). Mentolabial Sulcus: An Esthetic-based Classification. </w:t>
      </w:r>
      <w:r>
        <w:rPr>
          <w:rFonts w:ascii="Times New Roman" w:hAnsi="Times New Roman" w:cs="Times New Roman"/>
          <w:i/>
          <w:iCs/>
          <w:sz w:val="24"/>
          <w:szCs w:val="24"/>
        </w:rPr>
        <w:t>J Datta Meghe Inst Med Sci Univ</w:t>
      </w:r>
      <w:r>
        <w:rPr>
          <w:rFonts w:ascii="Times New Roman" w:hAnsi="Times New Roman" w:cs="Times New Roman"/>
          <w:sz w:val="24"/>
          <w:szCs w:val="24"/>
        </w:rPr>
        <w:t xml:space="preserve">; 13: 16-9. </w:t>
      </w:r>
      <w:r>
        <w:rPr>
          <w:rFonts w:ascii="Times New Roman" w:hAnsi="Times New Roman" w:cs="Times New Roman"/>
          <w:i/>
          <w:iCs/>
          <w:sz w:val="24"/>
          <w:szCs w:val="24"/>
        </w:rPr>
        <w:t>DOI: </w:t>
      </w:r>
      <w:r>
        <w:rPr>
          <w:rFonts w:ascii="Times New Roman" w:hAnsi="Times New Roman" w:cs="Times New Roman"/>
          <w:sz w:val="24"/>
          <w:szCs w:val="24"/>
        </w:rPr>
        <w:t>10.4103/jdmimsu.jdmimsu_80_17</w:t>
      </w:r>
    </w:p>
    <w:p w14:paraId="4F69F27E">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Saadat, D. D., &amp; Sykes, J. (2026). Deep Plane Technique for Male Facelift Surgery. </w:t>
      </w:r>
      <w:r>
        <w:rPr>
          <w:rFonts w:ascii="Times New Roman" w:hAnsi="Times New Roman" w:cs="Times New Roman"/>
          <w:i/>
          <w:iCs/>
          <w:sz w:val="24"/>
          <w:szCs w:val="24"/>
        </w:rPr>
        <w:t>Facial Plastic Surgery</w:t>
      </w:r>
      <w:r>
        <w:rPr>
          <w:rFonts w:ascii="Times New Roman" w:hAnsi="Times New Roman" w:cs="Times New Roman"/>
          <w:sz w:val="24"/>
          <w:szCs w:val="24"/>
        </w:rPr>
        <w:t>, </w:t>
      </w:r>
      <w:r>
        <w:rPr>
          <w:rFonts w:ascii="Times New Roman" w:hAnsi="Times New Roman" w:cs="Times New Roman"/>
          <w:i/>
          <w:iCs/>
          <w:sz w:val="24"/>
          <w:szCs w:val="24"/>
        </w:rPr>
        <w:t>42</w:t>
      </w:r>
      <w:r>
        <w:rPr>
          <w:rFonts w:ascii="Times New Roman" w:hAnsi="Times New Roman" w:cs="Times New Roman"/>
          <w:sz w:val="24"/>
          <w:szCs w:val="24"/>
        </w:rPr>
        <w:t>(02), 182-192. DOI: 10.1055/a-2690-9853</w:t>
      </w:r>
    </w:p>
    <w:p w14:paraId="2E88BA85">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Samizadeh, S. (2022). Aesthetic assessment of the face. In </w:t>
      </w:r>
      <w:r>
        <w:rPr>
          <w:rFonts w:ascii="Times New Roman" w:hAnsi="Times New Roman" w:cs="Times New Roman"/>
          <w:i/>
          <w:iCs/>
          <w:sz w:val="24"/>
          <w:szCs w:val="24"/>
        </w:rPr>
        <w:t>Non-Surgical Rejuvenation of Asian Faces</w:t>
      </w:r>
      <w:r>
        <w:rPr>
          <w:rFonts w:ascii="Times New Roman" w:hAnsi="Times New Roman" w:cs="Times New Roman"/>
          <w:sz w:val="24"/>
          <w:szCs w:val="24"/>
        </w:rPr>
        <w:t> (pp. 107-121). Cham: Springer International Publishing. https://doi.org/10.1007/978-3-030-84099-0_8</w:t>
      </w:r>
    </w:p>
    <w:p w14:paraId="4E6845A0">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Soman, D., Elangovan, R., Maganti, D. C., Rachel, K., Cedric, M., &amp; Peter, I. J. (2025). Prevalence of maxillary midline diastema and its societal perception in patients at Remera health center, Rwanda. </w:t>
      </w:r>
      <w:r>
        <w:rPr>
          <w:rFonts w:ascii="Times New Roman" w:hAnsi="Times New Roman" w:cs="Times New Roman"/>
          <w:i/>
          <w:iCs/>
          <w:sz w:val="24"/>
          <w:szCs w:val="24"/>
        </w:rPr>
        <w:t>Bioinformation</w:t>
      </w:r>
      <w:r>
        <w:rPr>
          <w:rFonts w:ascii="Times New Roman" w:hAnsi="Times New Roman" w:cs="Times New Roman"/>
          <w:sz w:val="24"/>
          <w:szCs w:val="24"/>
        </w:rPr>
        <w:t>, </w:t>
      </w:r>
      <w:r>
        <w:rPr>
          <w:rFonts w:ascii="Times New Roman" w:hAnsi="Times New Roman" w:cs="Times New Roman"/>
          <w:i/>
          <w:iCs/>
          <w:sz w:val="24"/>
          <w:szCs w:val="24"/>
        </w:rPr>
        <w:t>21</w:t>
      </w:r>
      <w:r>
        <w:rPr>
          <w:rFonts w:ascii="Times New Roman" w:hAnsi="Times New Roman" w:cs="Times New Roman"/>
          <w:sz w:val="24"/>
          <w:szCs w:val="24"/>
        </w:rPr>
        <w:t>(6), 1567.  doi: </w:t>
      </w:r>
      <w:r>
        <w:fldChar w:fldCharType="begin"/>
      </w:r>
      <w:r>
        <w:instrText xml:space="preserve"> HYPERLINK "https://doi.org/10.6026/973206300211567" \t "_blank" </w:instrText>
      </w:r>
      <w:r>
        <w:fldChar w:fldCharType="separate"/>
      </w:r>
      <w:r>
        <w:rPr>
          <w:rStyle w:val="16"/>
          <w:rFonts w:ascii="Times New Roman" w:hAnsi="Times New Roman" w:cs="Times New Roman"/>
          <w:sz w:val="24"/>
          <w:szCs w:val="24"/>
        </w:rPr>
        <w:t>10.6026/973206300211567</w:t>
      </w:r>
      <w:r>
        <w:rPr>
          <w:rStyle w:val="16"/>
          <w:rFonts w:ascii="Times New Roman" w:hAnsi="Times New Roman" w:cs="Times New Roman"/>
          <w:sz w:val="24"/>
          <w:szCs w:val="24"/>
        </w:rPr>
        <w:fldChar w:fldCharType="end"/>
      </w:r>
    </w:p>
    <w:p w14:paraId="1143E5A4">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Vaid, N. R., &amp; Adel, S. M. (2023, March). Contemporary orthodontic workflows: a panacea for efficiency?. In </w:t>
      </w:r>
      <w:r>
        <w:rPr>
          <w:rFonts w:ascii="Times New Roman" w:hAnsi="Times New Roman" w:cs="Times New Roman"/>
          <w:i/>
          <w:iCs/>
          <w:sz w:val="24"/>
          <w:szCs w:val="24"/>
        </w:rPr>
        <w:t>Seminars in Orthodontics</w:t>
      </w:r>
      <w:r>
        <w:rPr>
          <w:rFonts w:ascii="Times New Roman" w:hAnsi="Times New Roman" w:cs="Times New Roman"/>
          <w:sz w:val="24"/>
          <w:szCs w:val="24"/>
        </w:rPr>
        <w:t> (Vol. 29, No. 1, pp. 1-3). Elsevier. DOI: </w:t>
      </w:r>
      <w:r>
        <w:fldChar w:fldCharType="begin"/>
      </w:r>
      <w:r>
        <w:instrText xml:space="preserve"> HYPERLINK "https://doi.org/10.1053/j.sodo.2023.02.002" \t "_blank" </w:instrText>
      </w:r>
      <w:r>
        <w:fldChar w:fldCharType="separate"/>
      </w:r>
      <w:r>
        <w:rPr>
          <w:rStyle w:val="16"/>
          <w:rFonts w:ascii="Times New Roman" w:hAnsi="Times New Roman" w:cs="Times New Roman"/>
          <w:sz w:val="24"/>
          <w:szCs w:val="24"/>
        </w:rPr>
        <w:t>10.1053/j.sodo.2023.02.002</w:t>
      </w:r>
      <w:r>
        <w:rPr>
          <w:rStyle w:val="16"/>
          <w:rFonts w:ascii="Times New Roman" w:hAnsi="Times New Roman" w:cs="Times New Roman"/>
          <w:sz w:val="24"/>
          <w:szCs w:val="24"/>
        </w:rPr>
        <w:fldChar w:fldCharType="end"/>
      </w:r>
    </w:p>
    <w:p w14:paraId="74CD883C">
      <w:pPr>
        <w:spacing w:after="0" w:line="480" w:lineRule="auto"/>
        <w:ind w:left="360" w:hanging="720"/>
        <w:jc w:val="both"/>
        <w:rPr>
          <w:rFonts w:ascii="Times New Roman" w:hAnsi="Times New Roman" w:cs="Times New Roman"/>
          <w:sz w:val="24"/>
          <w:szCs w:val="24"/>
        </w:rPr>
      </w:pPr>
      <w:r>
        <w:rPr>
          <w:rFonts w:ascii="Times New Roman" w:hAnsi="Times New Roman" w:cs="Times New Roman"/>
          <w:sz w:val="24"/>
          <w:szCs w:val="24"/>
        </w:rPr>
        <w:t>Wei, B., Duan, R., Xie, F., Gu, J., Liu, C., &amp; Gao, B. (2023). Advances in face-lift surgical techniques: 2016–2021. </w:t>
      </w:r>
      <w:r>
        <w:rPr>
          <w:rFonts w:ascii="Times New Roman" w:hAnsi="Times New Roman" w:cs="Times New Roman"/>
          <w:i/>
          <w:iCs/>
          <w:sz w:val="24"/>
          <w:szCs w:val="24"/>
        </w:rPr>
        <w:t>Aesthetic Plastic Surgery</w:t>
      </w:r>
      <w:r>
        <w:rPr>
          <w:rFonts w:ascii="Times New Roman" w:hAnsi="Times New Roman" w:cs="Times New Roman"/>
          <w:sz w:val="24"/>
          <w:szCs w:val="24"/>
        </w:rPr>
        <w:t>, </w:t>
      </w:r>
      <w:r>
        <w:rPr>
          <w:rFonts w:ascii="Times New Roman" w:hAnsi="Times New Roman" w:cs="Times New Roman"/>
          <w:i/>
          <w:iCs/>
          <w:sz w:val="24"/>
          <w:szCs w:val="24"/>
        </w:rPr>
        <w:t>47</w:t>
      </w:r>
      <w:r>
        <w:rPr>
          <w:rFonts w:ascii="Times New Roman" w:hAnsi="Times New Roman" w:cs="Times New Roman"/>
          <w:sz w:val="24"/>
          <w:szCs w:val="24"/>
        </w:rPr>
        <w:t>(2), 622-630. https://doi.org/10.1007/s00266-022-03017-z</w:t>
      </w:r>
    </w:p>
    <w:p w14:paraId="0BF066D4">
      <w:pPr>
        <w:spacing w:after="0" w:line="480" w:lineRule="auto"/>
        <w:ind w:left="360" w:hanging="720"/>
        <w:jc w:val="both"/>
      </w:pPr>
      <w:r>
        <w:rPr>
          <w:rFonts w:ascii="Times New Roman" w:hAnsi="Times New Roman" w:cs="Times New Roman"/>
          <w:sz w:val="24"/>
          <w:szCs w:val="24"/>
        </w:rPr>
        <w:t>Xie, Y., Yue, Y. X., Fu, Y. C., Wang, X. L., &amp; Li, J. (2025). Secondary bilateral cleft lip repair: An orbicularis oris muscle reorientation technique for philtrum reconstruction. </w:t>
      </w:r>
      <w:r>
        <w:rPr>
          <w:rFonts w:ascii="Times New Roman" w:hAnsi="Times New Roman" w:cs="Times New Roman"/>
          <w:i/>
          <w:iCs/>
          <w:sz w:val="24"/>
          <w:szCs w:val="24"/>
        </w:rPr>
        <w:t>Journal of Cranio-Maxillofacial Surgery</w:t>
      </w:r>
      <w:r>
        <w:rPr>
          <w:rFonts w:ascii="Times New Roman" w:hAnsi="Times New Roman" w:cs="Times New Roman"/>
          <w:sz w:val="24"/>
          <w:szCs w:val="24"/>
        </w:rPr>
        <w:t xml:space="preserve">. </w:t>
      </w:r>
      <w:r>
        <w:fldChar w:fldCharType="begin"/>
      </w:r>
      <w:r>
        <w:instrText xml:space="preserve"> HYPERLINK "https://doi.org/10.1016/j.jcms.2025.09.006" \t "_blank" \o "Persistent link using digital object identifier" </w:instrText>
      </w:r>
      <w:r>
        <w:fldChar w:fldCharType="separate"/>
      </w:r>
      <w:r>
        <w:rPr>
          <w:rStyle w:val="16"/>
          <w:rFonts w:ascii="Times New Roman" w:hAnsi="Times New Roman" w:cs="Times New Roman"/>
          <w:sz w:val="24"/>
          <w:szCs w:val="24"/>
        </w:rPr>
        <w:t>https://doi.org/10.1016/j.jcms.2025.09.006</w:t>
      </w:r>
      <w:r>
        <w:rPr>
          <w:rStyle w:val="16"/>
          <w:rFonts w:ascii="Times New Roman" w:hAnsi="Times New Roman" w:cs="Times New Roman"/>
          <w:sz w:val="24"/>
          <w:szCs w:val="24"/>
        </w:rPr>
        <w:fldChar w:fldCharType="end"/>
      </w:r>
    </w:p>
    <w:p w14:paraId="550A1F38">
      <w:pPr>
        <w:spacing w:after="0" w:line="480" w:lineRule="auto"/>
        <w:ind w:left="360" w:hanging="720"/>
        <w:jc w:val="both"/>
      </w:pPr>
    </w:p>
    <w:p w14:paraId="5D03C0B7">
      <w:pPr>
        <w:spacing w:after="0" w:line="480" w:lineRule="auto"/>
        <w:jc w:val="both"/>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6-04-14T07:59:00Z" w:initials="l">
    <w:p w14:paraId="39A74CAD">
      <w:pPr>
        <w:pStyle w:val="13"/>
      </w:pPr>
      <w:r>
        <w:annotationRef/>
      </w:r>
    </w:p>
  </w:comment>
  <w:comment w:id="1" w:author="lenovo" w:date="2026-04-14T07:59:27Z" w:initials="l">
    <w:p w14:paraId="3FE93B00">
      <w:pPr>
        <w:pStyle w:val="13"/>
        <w:rPr>
          <w:rFonts w:hint="default"/>
          <w:lang w:val="en-US"/>
        </w:rPr>
      </w:pPr>
      <w:r>
        <w:rPr>
          <w:rFonts w:hint="default"/>
          <w:lang w:val="en-US"/>
        </w:rPr>
        <w:t>midline</w:t>
      </w:r>
    </w:p>
  </w:comment>
  <w:comment w:id="2" w:author="lenovo" w:date="2026-04-14T08:02:24Z" w:initials="l">
    <w:p w14:paraId="7D468024">
      <w:pPr>
        <w:pStyle w:val="13"/>
        <w:rPr>
          <w:rFonts w:hint="default"/>
          <w:lang w:val="en-US"/>
        </w:rPr>
      </w:pPr>
      <w:r>
        <w:rPr>
          <w:rFonts w:hint="default"/>
          <w:lang w:val="en-US"/>
        </w:rPr>
        <w:t>Separate results from discussion</w:t>
      </w:r>
    </w:p>
  </w:comment>
  <w:comment w:id="3" w:author="lenovo" w:date="2026-04-14T08:03:24Z" w:initials="l">
    <w:p w14:paraId="271F5F62">
      <w:pPr>
        <w:pStyle w:val="13"/>
        <w:rPr>
          <w:rFonts w:hint="default"/>
          <w:lang w:val="en-US"/>
        </w:rPr>
      </w:pPr>
      <w:r>
        <w:rPr>
          <w:rFonts w:hint="default"/>
          <w:lang w:val="en-US"/>
        </w:rPr>
        <w:t>Reduce the spacing to 1.5 for uniformity</w:t>
      </w:r>
    </w:p>
  </w:comment>
  <w:comment w:id="4" w:author="lenovo" w:date="2026-04-14T08:04:13Z" w:initials="l">
    <w:p w14:paraId="02283CDD">
      <w:pPr>
        <w:pStyle w:val="13"/>
        <w:rPr>
          <w:rFonts w:hint="default"/>
          <w:lang w:val="en-US"/>
        </w:rPr>
      </w:pPr>
      <w:r>
        <w:rPr>
          <w:rFonts w:hint="default"/>
          <w:lang w:val="en-US"/>
        </w:rPr>
        <w:t xml:space="preserve">Keywords: Heritability, dimples, philtrum depth,gap teeth, mentolabial sulcus. These keywords are enough. </w:t>
      </w:r>
    </w:p>
  </w:comment>
  <w:comment w:id="5" w:author="lenovo" w:date="2026-04-14T08:14:03Z" w:initials="l">
    <w:p w14:paraId="19B7E19F">
      <w:pPr>
        <w:pStyle w:val="13"/>
        <w:rPr>
          <w:rFonts w:hint="default"/>
          <w:lang w:val="en-US"/>
        </w:rPr>
      </w:pPr>
      <w:r>
        <w:rPr>
          <w:rFonts w:hint="default"/>
          <w:lang w:val="en-US"/>
        </w:rPr>
        <w:t>and</w:t>
      </w:r>
    </w:p>
  </w:comment>
  <w:comment w:id="6" w:author="lenovo" w:date="2026-04-14T08:14:42Z" w:initials="l">
    <w:p w14:paraId="65369CD9">
      <w:pPr>
        <w:pStyle w:val="13"/>
        <w:rPr>
          <w:rFonts w:hint="default"/>
          <w:lang w:val="en-US"/>
        </w:rPr>
      </w:pPr>
      <w:r>
        <w:rPr>
          <w:rFonts w:hint="default"/>
          <w:lang w:val="en-US"/>
        </w:rPr>
        <w:t>Facial deformity.</w:t>
      </w:r>
    </w:p>
  </w:comment>
  <w:comment w:id="7" w:author="lenovo" w:date="2026-04-14T08:15:36Z" w:initials="l">
    <w:p w14:paraId="7CD689FF">
      <w:pPr>
        <w:pStyle w:val="13"/>
        <w:rPr>
          <w:rFonts w:hint="default"/>
          <w:lang w:val="en-US"/>
        </w:rPr>
      </w:pPr>
      <w:r>
        <w:rPr>
          <w:rFonts w:hint="default"/>
          <w:lang w:val="en-US"/>
        </w:rPr>
        <w:t>Subjects with no obvious sign of previous trauma to the teeth</w:t>
      </w:r>
    </w:p>
  </w:comment>
  <w:comment w:id="8" w:author="lenovo" w:date="2026-04-14T08:17:31Z" w:initials="l">
    <w:p w14:paraId="618F7286">
      <w:pPr>
        <w:pStyle w:val="13"/>
        <w:rPr>
          <w:rFonts w:hint="default"/>
          <w:lang w:val="en-US"/>
        </w:rPr>
      </w:pPr>
      <w:r>
        <w:rPr>
          <w:rFonts w:hint="default"/>
          <w:lang w:val="en-US"/>
        </w:rPr>
        <w:t>, participated in the study.</w:t>
      </w:r>
    </w:p>
  </w:comment>
  <w:comment w:id="9" w:author="lenovo" w:date="2026-04-14T08:21:13Z" w:initials="l">
    <w:p w14:paraId="001D81E5">
      <w:pPr>
        <w:pStyle w:val="13"/>
        <w:rPr>
          <w:rFonts w:hint="default"/>
          <w:lang w:val="en-US"/>
        </w:rPr>
      </w:pPr>
      <w:r>
        <w:rPr>
          <w:rFonts w:hint="default"/>
          <w:lang w:val="en-US"/>
        </w:rPr>
        <w:t>This bar chart is not well labelled, the vertical line was labelled.</w:t>
      </w:r>
    </w:p>
  </w:comment>
  <w:comment w:id="10" w:author="lenovo" w:date="2026-04-14T20:33:03Z" w:initials="l">
    <w:p w14:paraId="20F19C15">
      <w:pPr>
        <w:pStyle w:val="13"/>
        <w:rPr>
          <w:rFonts w:hint="default"/>
          <w:lang w:val="en-US"/>
        </w:rPr>
      </w:pPr>
      <w:r>
        <w:rPr>
          <w:rFonts w:hint="default"/>
          <w:lang w:val="en-US"/>
        </w:rPr>
        <w:t>Is it gap tooth or gap teeth.</w:t>
      </w:r>
    </w:p>
  </w:comment>
  <w:comment w:id="11" w:author="lenovo" w:date="2026-04-14T20:27:06Z" w:initials="l">
    <w:p w14:paraId="0D0AAD67">
      <w:pPr>
        <w:pStyle w:val="13"/>
        <w:rPr>
          <w:rFonts w:hint="default"/>
          <w:lang w:val="en-US"/>
        </w:rPr>
      </w:pPr>
      <w:r>
        <w:rPr>
          <w:rFonts w:hint="default"/>
          <w:lang w:val="en-US"/>
        </w:rPr>
        <w:t>and</w:t>
      </w:r>
    </w:p>
  </w:comment>
  <w:comment w:id="12" w:author="lenovo" w:date="2026-04-14T20:39:50Z" w:initials="l">
    <w:p w14:paraId="75058EEF">
      <w:pPr>
        <w:pStyle w:val="13"/>
        <w:rPr>
          <w:rFonts w:hint="default"/>
          <w:lang w:val="en-US"/>
        </w:rPr>
      </w:pPr>
      <w:r>
        <w:rPr>
          <w:rFonts w:hint="default"/>
          <w:lang w:val="en-US"/>
        </w:rPr>
        <w:t>Is it mentolabial  sulcus or mentalolabial sulcus</w:t>
      </w:r>
    </w:p>
  </w:comment>
  <w:comment w:id="13" w:author="lenovo" w:date="2026-04-14T20:37:29Z" w:initials="l">
    <w:p w14:paraId="71D9F75F">
      <w:pPr>
        <w:pStyle w:val="13"/>
        <w:rPr>
          <w:rFonts w:hint="default"/>
          <w:lang w:val="en-US"/>
        </w:rPr>
      </w:pPr>
      <w:r>
        <w:rPr>
          <w:rFonts w:hint="default"/>
          <w:lang w:val="en-US"/>
        </w:rPr>
        <w:t>aspect</w:t>
      </w:r>
    </w:p>
  </w:comment>
  <w:comment w:id="14" w:author="lenovo" w:date="2026-04-14T20:41:41Z" w:initials="l">
    <w:p w14:paraId="34EAB878">
      <w:pPr>
        <w:pStyle w:val="13"/>
        <w:rPr>
          <w:rFonts w:hint="default"/>
          <w:lang w:val="en-US"/>
        </w:rPr>
      </w:pPr>
      <w:r>
        <w:rPr>
          <w:rFonts w:hint="default"/>
          <w:lang w:val="en-US"/>
        </w:rPr>
        <w:t>hereditary</w:t>
      </w:r>
    </w:p>
  </w:comment>
  <w:comment w:id="15" w:author="lenovo" w:date="2026-04-14T20:43:05Z" w:initials="l">
    <w:p w14:paraId="0809DED6">
      <w:pPr>
        <w:pStyle w:val="13"/>
        <w:rPr>
          <w:rFonts w:hint="default"/>
          <w:lang w:val="en-US"/>
        </w:rPr>
      </w:pPr>
      <w:r>
        <w:rPr>
          <w:rFonts w:hint="default"/>
          <w:lang w:val="en-US"/>
        </w:rPr>
        <w:t>Cross check this english</w:t>
      </w:r>
    </w:p>
  </w:comment>
  <w:comment w:id="16" w:author="lenovo" w:date="2026-04-14T20:44:53Z" w:initials="l">
    <w:p w14:paraId="482E7F84">
      <w:pPr>
        <w:pStyle w:val="13"/>
        <w:rPr>
          <w:rFonts w:hint="default"/>
          <w:lang w:val="en-US"/>
        </w:rPr>
      </w:pPr>
      <w:r>
        <w:rPr>
          <w:rFonts w:hint="default"/>
          <w:lang w:val="en-US"/>
        </w:rPr>
        <w:t>No pag</w:t>
      </w:r>
      <w:bookmarkStart w:id="0" w:name="_GoBack"/>
      <w:bookmarkEnd w:id="0"/>
      <w:r>
        <w:rPr>
          <w:rFonts w:hint="default"/>
          <w:lang w:val="en-US"/>
        </w:rPr>
        <w:t>e of reference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A74CAD" w15:done="0"/>
  <w15:commentEx w15:paraId="3FE93B00" w15:done="0"/>
  <w15:commentEx w15:paraId="7D468024" w15:done="0"/>
  <w15:commentEx w15:paraId="271F5F62" w15:done="0"/>
  <w15:commentEx w15:paraId="02283CDD" w15:done="0"/>
  <w15:commentEx w15:paraId="19B7E19F" w15:done="0"/>
  <w15:commentEx w15:paraId="65369CD9" w15:done="0"/>
  <w15:commentEx w15:paraId="7CD689FF" w15:done="0"/>
  <w15:commentEx w15:paraId="618F7286" w15:done="0"/>
  <w15:commentEx w15:paraId="001D81E5" w15:done="0"/>
  <w15:commentEx w15:paraId="20F19C15" w15:done="0"/>
  <w15:commentEx w15:paraId="0D0AAD67" w15:done="0"/>
  <w15:commentEx w15:paraId="75058EEF" w15:done="0"/>
  <w15:commentEx w15:paraId="71D9F75F" w15:done="0"/>
  <w15:commentEx w15:paraId="34EAB878" w15:done="0"/>
  <w15:commentEx w15:paraId="0809DED6" w15:done="0"/>
  <w15:commentEx w15:paraId="482E7F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306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170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6745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A302">
    <w:pPr>
      <w:pStyle w:val="15"/>
    </w:pPr>
    <w:r>
      <w:pict>
        <v:shape id="PowerPlusWaterMarkObject442726408" o:spid="_x0000_s4098" o:spt="136" type="#_x0000_t136" style="position:absolute;left:0pt;height:100.45pt;width:535.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CA31D">
    <w:pPr>
      <w:pStyle w:val="15"/>
    </w:pPr>
    <w:r>
      <w:pict>
        <v:shape id="PowerPlusWaterMarkObject442726407" o:spid="_x0000_s4099" o:spt="136" type="#_x0000_t136" style="position:absolute;left:0pt;height:100.45pt;width:53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44BC6">
    <w:pPr>
      <w:pStyle w:val="15"/>
    </w:pPr>
    <w:r>
      <w:pict>
        <v:shape id="PowerPlusWaterMarkObject442726406" o:spid="_x0000_s4097" o:spt="136" type="#_x0000_t136" style="position:absolute;left:0pt;height:100.45pt;width:53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71A16"/>
    <w:multiLevelType w:val="multilevel"/>
    <w:tmpl w:val="0CE71A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9F0A6E"/>
    <w:multiLevelType w:val="multilevel"/>
    <w:tmpl w:val="129F0A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A3"/>
    <w:rsid w:val="00100B84"/>
    <w:rsid w:val="00121569"/>
    <w:rsid w:val="00270816"/>
    <w:rsid w:val="002739C1"/>
    <w:rsid w:val="002C49CE"/>
    <w:rsid w:val="00371063"/>
    <w:rsid w:val="00477EE3"/>
    <w:rsid w:val="00493CEC"/>
    <w:rsid w:val="004A6906"/>
    <w:rsid w:val="004B34F4"/>
    <w:rsid w:val="004D71B7"/>
    <w:rsid w:val="0051294D"/>
    <w:rsid w:val="0051685B"/>
    <w:rsid w:val="005404C8"/>
    <w:rsid w:val="005912C0"/>
    <w:rsid w:val="0060288C"/>
    <w:rsid w:val="006135A7"/>
    <w:rsid w:val="006D73DC"/>
    <w:rsid w:val="006E047F"/>
    <w:rsid w:val="00711C1E"/>
    <w:rsid w:val="00782C86"/>
    <w:rsid w:val="00790283"/>
    <w:rsid w:val="0081509C"/>
    <w:rsid w:val="00886326"/>
    <w:rsid w:val="008A20EB"/>
    <w:rsid w:val="008B2A16"/>
    <w:rsid w:val="008E26BA"/>
    <w:rsid w:val="008F3946"/>
    <w:rsid w:val="00920216"/>
    <w:rsid w:val="0092452A"/>
    <w:rsid w:val="009614EF"/>
    <w:rsid w:val="00A56DA3"/>
    <w:rsid w:val="00A83CEF"/>
    <w:rsid w:val="00A900AC"/>
    <w:rsid w:val="00B03C13"/>
    <w:rsid w:val="00B16A85"/>
    <w:rsid w:val="00B815EB"/>
    <w:rsid w:val="00B862DF"/>
    <w:rsid w:val="00BD74AB"/>
    <w:rsid w:val="00C21CD5"/>
    <w:rsid w:val="00CA351A"/>
    <w:rsid w:val="00D04ED8"/>
    <w:rsid w:val="00DB0C11"/>
    <w:rsid w:val="00E607C3"/>
    <w:rsid w:val="00E6522D"/>
    <w:rsid w:val="00EB4791"/>
    <w:rsid w:val="00EC3927"/>
    <w:rsid w:val="00EF7DA5"/>
    <w:rsid w:val="00F02E33"/>
    <w:rsid w:val="00F033A9"/>
    <w:rsid w:val="00F06F5F"/>
    <w:rsid w:val="60157C09"/>
    <w:rsid w:val="7E6056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2"/>
      <w:lang w:val="en-US" w:eastAsia="en-US"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footer"/>
    <w:basedOn w:val="1"/>
    <w:link w:val="40"/>
    <w:unhideWhenUsed/>
    <w:uiPriority w:val="99"/>
    <w:pPr>
      <w:tabs>
        <w:tab w:val="center" w:pos="4513"/>
        <w:tab w:val="right" w:pos="9026"/>
      </w:tabs>
      <w:spacing w:after="0" w:line="240" w:lineRule="auto"/>
    </w:pPr>
  </w:style>
  <w:style w:type="paragraph" w:styleId="15">
    <w:name w:val="header"/>
    <w:basedOn w:val="1"/>
    <w:link w:val="39"/>
    <w:unhideWhenUsed/>
    <w:uiPriority w:val="99"/>
    <w:pPr>
      <w:tabs>
        <w:tab w:val="center" w:pos="4513"/>
        <w:tab w:val="right" w:pos="9026"/>
      </w:tabs>
      <w:spacing w:after="0" w:line="240" w:lineRule="auto"/>
    </w:pPr>
  </w:style>
  <w:style w:type="character" w:styleId="16">
    <w:name w:val="Hyperlink"/>
    <w:basedOn w:val="11"/>
    <w:unhideWhenUsed/>
    <w:uiPriority w:val="99"/>
    <w:rPr>
      <w:color w:val="0563C1" w:themeColor="hyperlink"/>
      <w:u w:val="single"/>
      <w14:textFill>
        <w14:solidFill>
          <w14:schemeClr w14:val="hlink"/>
        </w14:solidFill>
      </w14:textFill>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semiHidden/>
    <w:uiPriority w:val="9"/>
    <w:rPr>
      <w:rFonts w:eastAsiaTheme="majorEastAsia" w:cstheme="majorBidi"/>
      <w:color w:val="2F5597" w:themeColor="accent1" w:themeShade="BF"/>
      <w:sz w:val="28"/>
      <w:szCs w:val="28"/>
    </w:rPr>
  </w:style>
  <w:style w:type="character" w:customStyle="1" w:styleId="22">
    <w:name w:val="Heading 4 Char"/>
    <w:basedOn w:val="11"/>
    <w:link w:val="5"/>
    <w:semiHidden/>
    <w:qFormat/>
    <w:uiPriority w:val="9"/>
    <w:rPr>
      <w:rFonts w:eastAsiaTheme="majorEastAsia" w:cstheme="majorBidi"/>
      <w:i/>
      <w:iCs/>
      <w:color w:val="2F5597" w:themeColor="accent1" w:themeShade="BF"/>
    </w:rPr>
  </w:style>
  <w:style w:type="character" w:customStyle="1" w:styleId="23">
    <w:name w:val="Heading 5 Char"/>
    <w:basedOn w:val="11"/>
    <w:link w:val="6"/>
    <w:semiHidden/>
    <w:uiPriority w:val="9"/>
    <w:rPr>
      <w:rFonts w:eastAsiaTheme="majorEastAsia" w:cstheme="majorBidi"/>
      <w:color w:val="2F5597"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 w:type="table" w:customStyle="1" w:styleId="37">
    <w:name w:val="List Table 2"/>
    <w:basedOn w:val="12"/>
    <w:uiPriority w:val="47"/>
    <w:pPr>
      <w:spacing w:after="0" w:line="240" w:lineRule="auto"/>
    </w:pPr>
    <w:rPr>
      <w:kern w:val="0"/>
      <w14:ligatures w14:val="none"/>
    </w:r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38">
    <w:name w:val="Unresolved Mention"/>
    <w:basedOn w:val="11"/>
    <w:semiHidden/>
    <w:unhideWhenUsed/>
    <w:uiPriority w:val="99"/>
    <w:rPr>
      <w:color w:val="605E5C"/>
      <w:shd w:val="clear" w:color="auto" w:fill="E1DFDD"/>
    </w:rPr>
  </w:style>
  <w:style w:type="character" w:customStyle="1" w:styleId="39">
    <w:name w:val="Header Char"/>
    <w:basedOn w:val="11"/>
    <w:link w:val="15"/>
    <w:uiPriority w:val="99"/>
    <w:rPr>
      <w:rFonts w:eastAsiaTheme="minorEastAsia"/>
      <w:kern w:val="0"/>
      <w:lang w:val="en-US"/>
      <w14:ligatures w14:val="none"/>
    </w:rPr>
  </w:style>
  <w:style w:type="character" w:customStyle="1" w:styleId="40">
    <w:name w:val="Footer Char"/>
    <w:basedOn w:val="11"/>
    <w:link w:val="14"/>
    <w:uiPriority w:val="99"/>
    <w:rPr>
      <w:rFonts w:eastAsiaTheme="minorEastAsia"/>
      <w:kern w:val="0"/>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8.xml"/><Relationship Id="rId20" Type="http://schemas.openxmlformats.org/officeDocument/2006/relationships/chart" Target="charts/chart7.xml"/><Relationship Id="rId2" Type="http://schemas.openxmlformats.org/officeDocument/2006/relationships/settings" Target="settings.xml"/><Relationship Id="rId19" Type="http://schemas.openxmlformats.org/officeDocument/2006/relationships/chart" Target="charts/chart6.xml"/><Relationship Id="rId18" Type="http://schemas.openxmlformats.org/officeDocument/2006/relationships/chart" Target="charts/chart5.xml"/><Relationship Id="rId17" Type="http://schemas.openxmlformats.org/officeDocument/2006/relationships/chart" Target="charts/chart4.xml"/><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8.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Sheet1!$B$2:$B$3</c:f>
              <c:numCache>
                <c:formatCode>General</c:formatCode>
                <c:ptCount val="2"/>
                <c:pt idx="0">
                  <c:v>29</c:v>
                </c:pt>
                <c:pt idx="1">
                  <c:v>27</c:v>
                </c:pt>
              </c:numCache>
            </c:numRef>
          </c:val>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Gap Tooth Father</c:v>
                </c:pt>
                <c:pt idx="1">
                  <c:v>Gap Tooth Mother</c:v>
                </c:pt>
              </c:strCache>
            </c:strRef>
          </c:cat>
          <c:val>
            <c:numRef>
              <c:f>Sheet1!$C$2:$C$3</c:f>
              <c:numCache>
                <c:formatCode>General</c:formatCode>
                <c:ptCount val="2"/>
                <c:pt idx="0">
                  <c:v>121</c:v>
                </c:pt>
                <c:pt idx="1">
                  <c:v>123</c:v>
                </c:pt>
              </c:numCache>
            </c:numRef>
          </c:val>
        </c:ser>
        <c:dLbls>
          <c:showLegendKey val="0"/>
          <c:showVal val="1"/>
          <c:showCatName val="0"/>
          <c:showSerName val="0"/>
          <c:showPercent val="0"/>
          <c:showBubbleSize val="0"/>
        </c:dLbls>
        <c:gapWidth val="444"/>
        <c:overlap val="-90"/>
        <c:axId val="388484160"/>
        <c:axId val="388474592"/>
      </c:barChart>
      <c:catAx>
        <c:axId val="38848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ae1e4861-4d5f-4c93-8dae-782fc29e959f}"/>
      </c:ext>
    </c:extLst>
  </c:chart>
  <c:spPr>
    <a:solidFill>
      <a:schemeClr val="lt1"/>
    </a:solidFill>
    <a:ln w="9525" cap="flat" cmpd="sng" algn="ctr">
      <a:no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Sheet1!$B$2:$B$3</c:f>
              <c:numCache>
                <c:formatCode>General</c:formatCode>
                <c:ptCount val="2"/>
                <c:pt idx="0">
                  <c:v>38</c:v>
                </c:pt>
                <c:pt idx="1">
                  <c:v>31</c:v>
                </c:pt>
              </c:numCache>
            </c:numRef>
          </c:val>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Gap Tooth 1st child</c:v>
                </c:pt>
                <c:pt idx="1">
                  <c:v>Gap Tooth 2nd child</c:v>
                </c:pt>
              </c:strCache>
            </c:strRef>
          </c:cat>
          <c:val>
            <c:numRef>
              <c:f>Sheet1!$C$2:$C$3</c:f>
              <c:numCache>
                <c:formatCode>General</c:formatCode>
                <c:ptCount val="2"/>
                <c:pt idx="0">
                  <c:v>112</c:v>
                </c:pt>
                <c:pt idx="1">
                  <c:v>119</c:v>
                </c:pt>
              </c:numCache>
            </c:numRef>
          </c:val>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498616b5-7222-48e9-857f-2b30fb3f94e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Sheet1!$B$2:$B$3</c:f>
              <c:numCache>
                <c:formatCode>General</c:formatCode>
                <c:ptCount val="2"/>
                <c:pt idx="0">
                  <c:v>86</c:v>
                </c:pt>
                <c:pt idx="1">
                  <c:v>83</c:v>
                </c:pt>
              </c:numCache>
            </c:numRef>
          </c:val>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Sheet1!$C$2:$C$3</c:f>
              <c:numCache>
                <c:formatCode>General</c:formatCode>
                <c:ptCount val="2"/>
                <c:pt idx="0">
                  <c:v>26</c:v>
                </c:pt>
                <c:pt idx="1">
                  <c:v>25</c:v>
                </c:pt>
              </c:numCache>
            </c:numRef>
          </c:val>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Father</c:v>
                </c:pt>
                <c:pt idx="1">
                  <c:v>Mentolabial Sulcus  Mother</c:v>
                </c:pt>
              </c:strCache>
            </c:strRef>
          </c:cat>
          <c:val>
            <c:numRef>
              <c:f>Sheet1!$D$2:$D$3</c:f>
              <c:numCache>
                <c:formatCode>General</c:formatCode>
                <c:ptCount val="2"/>
                <c:pt idx="0">
                  <c:v>38</c:v>
                </c:pt>
                <c:pt idx="1">
                  <c:v>42</c:v>
                </c:pt>
              </c:numCache>
            </c:numRef>
          </c:val>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969457b-5b0e-4c98-8d13-7ec1d92e3d8e}"/>
      </c:ext>
    </c:extLst>
  </c:chart>
  <c:spPr>
    <a:solidFill>
      <a:schemeClr val="lt1"/>
    </a:solidFill>
    <a:ln w="9525" cap="flat" cmpd="sng" algn="ctr">
      <a:no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Sheet1!$B$2:$B$3</c:f>
              <c:numCache>
                <c:formatCode>General</c:formatCode>
                <c:ptCount val="2"/>
                <c:pt idx="0">
                  <c:v>83</c:v>
                </c:pt>
                <c:pt idx="1">
                  <c:v>81</c:v>
                </c:pt>
              </c:numCache>
            </c:numRef>
          </c:val>
        </c:ser>
        <c:ser>
          <c:idx val="1"/>
          <c:order val="1"/>
          <c:tx>
            <c:strRef>
              <c:f>Sheet1!$C$1</c:f>
              <c:strCache>
                <c:ptCount val="1"/>
                <c:pt idx="0">
                  <c:v>Deep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Sheet1!$C$2:$C$3</c:f>
              <c:numCache>
                <c:formatCode>General</c:formatCode>
                <c:ptCount val="2"/>
                <c:pt idx="0">
                  <c:v>23</c:v>
                </c:pt>
                <c:pt idx="1">
                  <c:v>18</c:v>
                </c:pt>
              </c:numCache>
            </c:numRef>
          </c:val>
        </c:ser>
        <c:ser>
          <c:idx val="2"/>
          <c:order val="2"/>
          <c:tx>
            <c:strRef>
              <c:f>Sheet1!$D$1</c:f>
              <c:strCache>
                <c:ptCount val="1"/>
                <c:pt idx="0">
                  <c:v>Shallow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Mentolabial Sulcus 1st child</c:v>
                </c:pt>
                <c:pt idx="1">
                  <c:v>Mentolabial Sulcus  2nd child</c:v>
                </c:pt>
              </c:strCache>
            </c:strRef>
          </c:cat>
          <c:val>
            <c:numRef>
              <c:f>Sheet1!$D$2:$D$3</c:f>
              <c:numCache>
                <c:formatCode>General</c:formatCode>
                <c:ptCount val="2"/>
                <c:pt idx="0">
                  <c:v>44</c:v>
                </c:pt>
                <c:pt idx="1">
                  <c:v>51</c:v>
                </c:pt>
              </c:numCache>
            </c:numRef>
          </c:val>
        </c:ser>
        <c:dLbls>
          <c:showLegendKey val="0"/>
          <c:showVal val="1"/>
          <c:showCatName val="0"/>
          <c:showSerName val="0"/>
          <c:showPercent val="0"/>
          <c:showBubbleSize val="0"/>
        </c:dLbls>
        <c:gapWidth val="75"/>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0b496e-0546-4cf2-988f-2ab664f96d0a}"/>
      </c:ext>
    </c:extLst>
  </c:chart>
  <c:spPr>
    <a:solidFill>
      <a:schemeClr val="lt1"/>
    </a:solidFill>
    <a:ln w="9525" cap="flat" cmpd="sng" algn="ctr">
      <a:no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63</c:v>
                </c:pt>
                <c:pt idx="1">
                  <c:v>56</c:v>
                </c:pt>
              </c:numCache>
            </c:numRef>
          </c:val>
        </c:ser>
        <c:ser>
          <c:idx val="1"/>
          <c:order val="1"/>
          <c:tx>
            <c:strRef>
              <c:f>Sheet1!$C$1</c:f>
              <c:strCache>
                <c:ptCount val="1"/>
                <c:pt idx="0">
                  <c:v>Shallow</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87</c:v>
                </c:pt>
                <c:pt idx="1">
                  <c:v>94</c:v>
                </c:pt>
              </c:numCache>
            </c:numRef>
          </c:val>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c7b9a40-15b1-4baa-8e98-dce5ec676c34}"/>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Deep</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61</c:v>
                </c:pt>
                <c:pt idx="1">
                  <c:v>67</c:v>
                </c:pt>
              </c:numCache>
            </c:numRef>
          </c:val>
        </c:ser>
        <c:ser>
          <c:idx val="1"/>
          <c:order val="1"/>
          <c:tx>
            <c:strRef>
              <c:f>Sheet1!$C$1</c:f>
              <c:strCache>
                <c:ptCount val="1"/>
                <c:pt idx="0">
                  <c:v>Shallow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89</c:v>
                </c:pt>
                <c:pt idx="1">
                  <c:v>83</c:v>
                </c:pt>
              </c:numCache>
            </c:numRef>
          </c:val>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c2952974-2158-42eb-9e39-fc871d706f6f}"/>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Sheet1!$B$2:$B$3</c:f>
              <c:numCache>
                <c:formatCode>General</c:formatCode>
                <c:ptCount val="2"/>
                <c:pt idx="0">
                  <c:v>33</c:v>
                </c:pt>
                <c:pt idx="1">
                  <c:v>43</c:v>
                </c:pt>
              </c:numCache>
            </c:numRef>
          </c:val>
        </c:ser>
        <c:ser>
          <c:idx val="1"/>
          <c:order val="1"/>
          <c:tx>
            <c:strRef>
              <c:f>Sheet1!$C$1</c:f>
              <c:strCache>
                <c:ptCount val="1"/>
                <c:pt idx="0">
                  <c:v>Absent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Father</c:v>
                </c:pt>
                <c:pt idx="1">
                  <c:v>  Mother</c:v>
                </c:pt>
              </c:strCache>
            </c:strRef>
          </c:cat>
          <c:val>
            <c:numRef>
              <c:f>Sheet1!$C$2:$C$3</c:f>
              <c:numCache>
                <c:formatCode>General</c:formatCode>
                <c:ptCount val="2"/>
                <c:pt idx="0">
                  <c:v>117</c:v>
                </c:pt>
                <c:pt idx="1">
                  <c:v>107</c:v>
                </c:pt>
              </c:numCache>
            </c:numRef>
          </c:val>
        </c:ser>
        <c:dLbls>
          <c:showLegendKey val="0"/>
          <c:showVal val="1"/>
          <c:showCatName val="0"/>
          <c:showSerName val="0"/>
          <c:showPercent val="0"/>
          <c:showBubbleSize val="0"/>
        </c:dLbls>
        <c:gapWidth val="219"/>
        <c:overlap val="-27"/>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4447fa-aed9-4d46-b3db-2bf1272f9038}"/>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Present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Sheet1!$B$2:$B$3</c:f>
              <c:numCache>
                <c:formatCode>General</c:formatCode>
                <c:ptCount val="2"/>
                <c:pt idx="0">
                  <c:v>38</c:v>
                </c:pt>
                <c:pt idx="1">
                  <c:v>46</c:v>
                </c:pt>
              </c:numCache>
            </c:numRef>
          </c:val>
        </c:ser>
        <c:ser>
          <c:idx val="1"/>
          <c:order val="1"/>
          <c:tx>
            <c:strRef>
              <c:f>Sheet1!$C$1</c:f>
              <c:strCache>
                <c:ptCount val="1"/>
                <c:pt idx="0">
                  <c:v>Absent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Sheet1!$A$2:$A$3</c:f>
              <c:strCache>
                <c:ptCount val="2"/>
                <c:pt idx="0">
                  <c:v> 1st child</c:v>
                </c:pt>
                <c:pt idx="1">
                  <c:v> 2nd child</c:v>
                </c:pt>
              </c:strCache>
            </c:strRef>
          </c:cat>
          <c:val>
            <c:numRef>
              <c:f>Sheet1!$C$2:$C$3</c:f>
              <c:numCache>
                <c:formatCode>General</c:formatCode>
                <c:ptCount val="2"/>
                <c:pt idx="0">
                  <c:v>112</c:v>
                </c:pt>
                <c:pt idx="1">
                  <c:v>104</c:v>
                </c:pt>
              </c:numCache>
            </c:numRef>
          </c:val>
        </c:ser>
        <c:dLbls>
          <c:showLegendKey val="0"/>
          <c:showVal val="1"/>
          <c:showCatName val="0"/>
          <c:showSerName val="0"/>
          <c:showPercent val="0"/>
          <c:showBubbleSize val="0"/>
        </c:dLbls>
        <c:gapWidth val="100"/>
        <c:overlap val="-24"/>
        <c:axId val="388484160"/>
        <c:axId val="388474592"/>
      </c:barChart>
      <c:catAx>
        <c:axId val="388484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388474592"/>
        <c:crosses val="autoZero"/>
        <c:auto val="1"/>
        <c:lblAlgn val="ctr"/>
        <c:lblOffset val="100"/>
        <c:noMultiLvlLbl val="0"/>
      </c:catAx>
      <c:valAx>
        <c:axId val="388474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crossAx val="388484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2"/>
              </a:solidFill>
              <a:latin typeface="+mn-lt"/>
              <a:ea typeface="+mn-ea"/>
              <a:cs typeface="+mn-cs"/>
            </a:defRPr>
          </a:pPr>
        </a:p>
      </c:txPr>
    </c:legend>
    <c:plotVisOnly val="1"/>
    <c:dispBlanksAs val="gap"/>
    <c:showDLblsOverMax val="0"/>
    <c:extLst>
      <c:ext uri="{0b15fc19-7d7d-44ad-8c2d-2c3a37ce22c3}">
        <chartProps xmlns="https://web.wps.cn/et/2018/main" chartId="{9d7434a0-9cd0-4d18-a0ef-ef01ca0bf7c6}"/>
      </c:ext>
    </c:extLst>
  </c:chart>
  <c:spPr>
    <a:solidFill>
      <a:schemeClr val="bg1"/>
    </a:solidFill>
    <a:ln w="9525" cap="flat" cmpd="sng" algn="ctr">
      <a:no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4102</Words>
  <Characters>23385</Characters>
  <Lines>194</Lines>
  <Paragraphs>54</Paragraphs>
  <TotalTime>399</TotalTime>
  <ScaleCrop>false</ScaleCrop>
  <LinksUpToDate>false</LinksUpToDate>
  <CharactersWithSpaces>27433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2026-03-08T07:24:00Z</dcterms:created>
  <dc:creator>EDAFE DANIEL</dc:creator>
  <cp:lastModifiedBy>lenovo</cp:lastModifiedBy>
  <dcterms:modified xsi:type="dcterms:W3CDTF">2026-04-15T03:46:16Z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6e4b12c2-f7b6-4f24-afa9-fcdea477b334</vt:lpwstr>
  </property>
  <property fmtid="{D5CDD505-2E9C-101B-9397-08002B2CF9AE}" pid="3" name="KSOProductBuildVer">
    <vt:lpwstr>1033-12.2.0.23196</vt:lpwstr>
  </property>
  <property fmtid="{D5CDD505-2E9C-101B-9397-08002B2CF9AE}" pid="4" name="ICV">
    <vt:lpwstr>F30F1B44CC894A22809DC23B70F89FA8_13</vt:lpwstr>
  </property>
</Properties>
</file>