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1E91" w:rsidRPr="002754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1E91" w:rsidRPr="00275422" w:rsidRDefault="00D04A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81E91" w:rsidRPr="00275422" w:rsidRDefault="00D04A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581E91" w:rsidRPr="002754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1E91" w:rsidRPr="00275422" w:rsidRDefault="00D04A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81E91" w:rsidRPr="00275422" w:rsidRDefault="00D04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Ms_AJMPCP_156822</w:t>
            </w:r>
          </w:p>
        </w:tc>
      </w:tr>
      <w:tr w:rsidR="00581E91" w:rsidRPr="002754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1E91" w:rsidRPr="00275422" w:rsidRDefault="00D04A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81E91" w:rsidRPr="00275422" w:rsidRDefault="00D04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Post-operative Brachial Plexopathy Secondary to </w:t>
            </w: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Spindle Cell Carcinoma of the Shoulder: A Rare Case Report</w:t>
            </w:r>
          </w:p>
        </w:tc>
      </w:tr>
      <w:tr w:rsidR="00581E91" w:rsidRPr="0027542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81E91" w:rsidRPr="00275422" w:rsidRDefault="00D04A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81E91" w:rsidRPr="00275422" w:rsidRDefault="00D04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81E91" w:rsidRPr="00275422" w:rsidRDefault="00581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81E91" w:rsidRPr="00275422" w:rsidRDefault="00581E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581E91" w:rsidRPr="00275422" w:rsidRDefault="00581E91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581E91" w:rsidRPr="00275422" w:rsidRDefault="00D04A9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542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81E91" w:rsidRPr="00275422" w:rsidRDefault="00581E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81E91" w:rsidRPr="002754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D04A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5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</w:t>
            </w: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documents an exceptionally rare presentation- post operative brachial plexopathy secondary to spindle cell carcinoma of the shoulder- in a yo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ung patient. Given the paucity of literature on shoulder-origin </w:t>
            </w:r>
            <w:proofErr w:type="spellStart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sarcomatoid</w:t>
            </w:r>
            <w:proofErr w:type="spellEnd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tumours with neurological </w:t>
            </w:r>
            <w:proofErr w:type="spellStart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complilcations</w:t>
            </w:r>
            <w:proofErr w:type="spellEnd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this report aid valuable knowledge to the </w:t>
            </w:r>
            <w:proofErr w:type="spellStart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fieldsof</w:t>
            </w:r>
            <w:proofErr w:type="spellEnd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surgical oncology, neurology and rehabilitation medicine. By describing a case where ad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vanced imaging and repeat biopsy were unavailable, the authors provide practical guidance for clinicians working in low- resource environments. The report underscores that a high index of suspicion for tumour recurrence or infiltration can guide management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even without sophisticated diagnostic tools. This report raises awareness of early post-operative neurological deficits, support multidisciplinary care models and provides a foundation for future case series. </w:t>
            </w:r>
          </w:p>
          <w:p w:rsidR="00581E91" w:rsidRPr="00275422" w:rsidRDefault="00581E9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81E91" w:rsidRPr="00275422" w:rsidRDefault="00581E91">
      <w:pPr>
        <w:rPr>
          <w:rFonts w:ascii="Arial" w:hAnsi="Arial" w:cs="Arial"/>
          <w:sz w:val="20"/>
          <w:szCs w:val="20"/>
          <w:lang w:val="en-GB"/>
        </w:rPr>
      </w:pPr>
    </w:p>
    <w:p w:rsidR="00581E91" w:rsidRPr="00275422" w:rsidRDefault="00581E91">
      <w:pPr>
        <w:rPr>
          <w:rFonts w:ascii="Arial" w:hAnsi="Arial" w:cs="Arial"/>
          <w:sz w:val="20"/>
          <w:szCs w:val="20"/>
          <w:lang w:val="en-GB"/>
        </w:rPr>
      </w:pPr>
    </w:p>
    <w:p w:rsidR="00581E91" w:rsidRPr="00275422" w:rsidRDefault="00D04A9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75422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581E91" w:rsidRPr="00275422" w:rsidRDefault="0058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81E91" w:rsidRPr="0027542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Rating</w:t>
            </w:r>
            <w:r w:rsidRPr="00275422">
              <w:rPr>
                <w:rFonts w:ascii="Arial" w:hAnsi="Arial" w:cs="Arial"/>
                <w:lang w:val="en-GB"/>
              </w:rPr>
              <w:t xml:space="preserve"> of the Reviewers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D04A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 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</w:t>
            </w: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 </w:t>
            </w:r>
          </w:p>
          <w:p w:rsidR="00581E91" w:rsidRPr="00275422" w:rsidRDefault="00D04A9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>Several keywords repeat word already in the title, reducing their utility for indexing and searchability.</w:t>
            </w:r>
          </w:p>
          <w:p w:rsidR="00581E91" w:rsidRPr="00275422" w:rsidRDefault="00D04A9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 xml:space="preserve"> Spindle cell carcinoma - appears in the title.</w:t>
            </w:r>
          </w:p>
          <w:p w:rsidR="00581E91" w:rsidRPr="00275422" w:rsidRDefault="00D04A9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 xml:space="preserve"> Brachial plexopathy- appears in the title, Shoulder tumour also appears in the title (“Shoulder”). Avoid repeating title words. Use keywords that are not in the title to expand discoverability.</w:t>
            </w:r>
          </w:p>
          <w:p w:rsidR="00581E91" w:rsidRPr="00275422" w:rsidRDefault="00581E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4. Is the background information of the paper sufficient a</w:t>
            </w:r>
            <w:r w:rsidRPr="00275422">
              <w:rPr>
                <w:rFonts w:ascii="Arial" w:hAnsi="Arial" w:cs="Arial"/>
                <w:lang w:val="en-GB"/>
              </w:rPr>
              <w:t>nd well organized?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7. Is the research methodology appropriate for</w:t>
            </w:r>
            <w:r w:rsidRPr="00275422">
              <w:rPr>
                <w:rFonts w:ascii="Arial" w:hAnsi="Arial" w:cs="Arial"/>
                <w:lang w:val="en-GB"/>
              </w:rPr>
              <w:t xml:space="preserve"> the study?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= Not </w:t>
            </w: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1E91" w:rsidRPr="00275422" w:rsidRDefault="00D04A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81E91" w:rsidRPr="00275422" w:rsidRDefault="00581E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1E91" w:rsidRPr="00275422" w:rsidRDefault="00581E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1E91" w:rsidRPr="00275422" w:rsidRDefault="00581E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81E91" w:rsidRPr="00275422" w:rsidRDefault="00D04A9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75422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581E91" w:rsidRPr="00275422" w:rsidRDefault="0058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81E91" w:rsidRPr="00275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>Reviewer’s comment</w:t>
            </w:r>
          </w:p>
          <w:p w:rsidR="00581E91" w:rsidRPr="00275422" w:rsidRDefault="00581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81E91" w:rsidRPr="00275422" w:rsidRDefault="00D04A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5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54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81E91" w:rsidRPr="00275422" w:rsidRDefault="0058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81E91" w:rsidRPr="00275422" w:rsidRDefault="00D04A9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Accptable</w:t>
            </w:r>
            <w:proofErr w:type="spellEnd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though “Secondary to Spindle Cell Carcinoma “is slightly ambiguous. Suggest: “Post –operative Brachial Plexopathy Secondary to Spindle Cell Carcinoma of the </w:t>
            </w:r>
            <w:proofErr w:type="spellStart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Shoudler</w:t>
            </w:r>
            <w:proofErr w:type="spellEnd"/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 A Rare case Report” – fine, but consider “due to” instead of “secondary to” for simplic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ity.</w:t>
            </w:r>
          </w:p>
        </w:tc>
        <w:tc>
          <w:tcPr>
            <w:tcW w:w="1543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581E91" w:rsidRPr="00275422" w:rsidRDefault="0058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1E91" w:rsidRPr="00275422" w:rsidRDefault="00D04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Abstract ,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line 4: “ isolated left upper limb weakness and complete sensory loss” is good but later” “flaccid paralysis with absent sensation (touch, pain, temperature)” – consider rephrasing for brevity.</w:t>
            </w:r>
          </w:p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mention of absence of MRI or biopsy- this is a key limitat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ion and should be noted. </w:t>
            </w:r>
          </w:p>
          <w:p w:rsidR="00581E91" w:rsidRPr="00275422" w:rsidRDefault="00D04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Minor revision is required in this section – add timeline and imaging limitation. </w:t>
            </w:r>
          </w:p>
        </w:tc>
        <w:tc>
          <w:tcPr>
            <w:tcW w:w="1543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81E91" w:rsidRPr="00275422" w:rsidRDefault="00D04A9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7542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75422">
              <w:rPr>
                <w:rFonts w:ascii="Arial" w:hAnsi="Arial" w:cs="Arial"/>
                <w:lang w:val="en-GB"/>
              </w:rPr>
              <w:br/>
            </w:r>
          </w:p>
          <w:p w:rsidR="00581E91" w:rsidRPr="00275422" w:rsidRDefault="00D04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the manuscript has language and referencing </w:t>
            </w:r>
            <w:proofErr w:type="spellStart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limitations,its</w:t>
            </w:r>
            <w:proofErr w:type="spellEnd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 value lies in altering clinicians to an under-recognised post- operative complication, particularly relevant in settings with limited diagnostic resources.</w:t>
            </w:r>
          </w:p>
        </w:tc>
        <w:tc>
          <w:tcPr>
            <w:tcW w:w="1543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81E91" w:rsidRPr="00275422" w:rsidRDefault="00D04A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and recent? </w:t>
            </w:r>
          </w:p>
          <w:p w:rsidR="00581E91" w:rsidRPr="00275422" w:rsidRDefault="00D04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81E91" w:rsidRPr="00275422" w:rsidRDefault="00581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1E91" w:rsidRPr="00275422" w:rsidRDefault="00D04A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Referene</w:t>
            </w:r>
            <w:proofErr w:type="spellEnd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7 : Tongue spindle cell carcinoma- not relevant.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 6: Intraoral spindle cell carcinoma with spontaneous regression – not relevant </w:t>
            </w: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post- op plexopathy </w:t>
            </w:r>
          </w:p>
          <w:p w:rsidR="00581E91" w:rsidRPr="00275422" w:rsidRDefault="00581E9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Remove reference 2, 3,4,6,7 unless the manuscript </w:t>
            </w:r>
            <w:proofErr w:type="spellStart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explicity</w:t>
            </w:r>
            <w:proofErr w:type="spellEnd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discussest</w:t>
            </w:r>
            <w:proofErr w:type="spellEnd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hose specific entities as differentials.</w:t>
            </w:r>
          </w:p>
          <w:p w:rsidR="00581E91" w:rsidRPr="00275422" w:rsidRDefault="00581E9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1-2 key papers on brachial plexopathy in cancer patients(e.g., from JCO or neurology)</w:t>
            </w:r>
          </w:p>
        </w:tc>
        <w:tc>
          <w:tcPr>
            <w:tcW w:w="1543" w:type="pct"/>
            <w:shd w:val="clear" w:color="auto" w:fill="auto"/>
          </w:tcPr>
          <w:p w:rsidR="00581E91" w:rsidRPr="00275422" w:rsidRDefault="00581E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81E91" w:rsidRPr="0027542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81E91" w:rsidRPr="00275422" w:rsidRDefault="00D04A9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there ethical issues </w:t>
            </w:r>
            <w:r w:rsidRPr="0027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this manuscript?</w:t>
            </w:r>
          </w:p>
          <w:p w:rsidR="00581E91" w:rsidRPr="00275422" w:rsidRDefault="00D04A9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81E91" w:rsidRPr="00275422" w:rsidRDefault="00581E9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81E91" w:rsidRPr="00275422" w:rsidRDefault="00D04A9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81E91" w:rsidRPr="00275422" w:rsidRDefault="00581E9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Missing patient consent statement.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a sentence under a separate “Ethics approval and consent to participate” or “Declarations” section before </w:t>
            </w: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references. Example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“Written informed consent was obtained from the patient for publication of this case report. Institutional ethics approval was waived for single case reports as per hospital policy”.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No statement on Conflicts of Interest.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3. No f</w:t>
            </w: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unding acknowledgement.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Potential for Dual Publication (Not Identified).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5. Lack of Institutional Ethics </w:t>
            </w:r>
            <w:proofErr w:type="spellStart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Approvement</w:t>
            </w:r>
            <w:proofErr w:type="spellEnd"/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Statement.</w:t>
            </w:r>
          </w:p>
          <w:p w:rsidR="00581E91" w:rsidRPr="00275422" w:rsidRDefault="00D04A9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581E91" w:rsidRPr="00275422" w:rsidRDefault="00581E91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581E91" w:rsidRPr="00275422" w:rsidRDefault="00581E91">
      <w:pPr>
        <w:pStyle w:val="Heading2"/>
        <w:rPr>
          <w:rFonts w:ascii="Arial" w:hAnsi="Arial" w:cs="Arial"/>
          <w:highlight w:val="yellow"/>
          <w:lang w:val="en-GB"/>
        </w:rPr>
      </w:pPr>
    </w:p>
    <w:p w:rsidR="00581E91" w:rsidRPr="00275422" w:rsidRDefault="00581E9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81E91" w:rsidRPr="00275422" w:rsidRDefault="00581E9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81E91" w:rsidRPr="00275422" w:rsidRDefault="00581E9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81E91" w:rsidRPr="00275422" w:rsidRDefault="00581E9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81E91" w:rsidRPr="00275422" w:rsidRDefault="00D04A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542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581E91" w:rsidRPr="00275422" w:rsidRDefault="00581E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81E91" w:rsidRPr="0027542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81E91" w:rsidRPr="00275422" w:rsidRDefault="00D04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754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81E91" w:rsidRPr="00275422" w:rsidRDefault="00581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81E91" w:rsidRPr="0027542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81E91" w:rsidRPr="00275422" w:rsidRDefault="00581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81E91" w:rsidRPr="00275422" w:rsidRDefault="00D04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81E91" w:rsidRPr="0027542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81E91" w:rsidRPr="00275422" w:rsidRDefault="00D04A9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>Language of this manuscript is fair (moderate editing for grammar and flow required). References Poor (Remove irrelevant citations; add key papers).</w:t>
            </w:r>
          </w:p>
          <w:p w:rsidR="00581E91" w:rsidRPr="00275422" w:rsidRDefault="00D04A9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requires minor to major revision (major for references and ethical </w:t>
            </w:r>
            <w:r w:rsidRPr="00275422">
              <w:rPr>
                <w:rFonts w:ascii="Arial" w:hAnsi="Arial" w:cs="Arial"/>
                <w:sz w:val="20"/>
                <w:szCs w:val="20"/>
                <w:lang w:val="en-GB"/>
              </w:rPr>
              <w:t>issues, minor for language and abstract.</w:t>
            </w:r>
          </w:p>
        </w:tc>
        <w:tc>
          <w:tcPr>
            <w:tcW w:w="2216" w:type="pct"/>
            <w:shd w:val="clear" w:color="auto" w:fill="auto"/>
          </w:tcPr>
          <w:p w:rsidR="00581E91" w:rsidRPr="00275422" w:rsidRDefault="00581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81E91" w:rsidRPr="00275422" w:rsidRDefault="00581E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22DB8" w:rsidRPr="00275422" w:rsidRDefault="00222DB8" w:rsidP="00222DB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22DB8" w:rsidRPr="00275422" w:rsidRDefault="00222DB8" w:rsidP="00222D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5422">
        <w:rPr>
          <w:rFonts w:ascii="Arial" w:hAnsi="Arial" w:cs="Arial"/>
          <w:b/>
          <w:u w:val="single"/>
        </w:rPr>
        <w:t>Reviewer details:</w:t>
      </w:r>
    </w:p>
    <w:p w:rsidR="00222DB8" w:rsidRPr="00275422" w:rsidRDefault="00222D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22DB8" w:rsidRPr="00275422" w:rsidRDefault="00222DB8" w:rsidP="00222DB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2754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Amit Gupta, </w:t>
      </w:r>
      <w:proofErr w:type="spellStart"/>
      <w:r w:rsidRPr="00275422">
        <w:rPr>
          <w:rFonts w:ascii="Arial" w:eastAsia="Arial Unicode MS" w:hAnsi="Arial" w:cs="Arial"/>
          <w:b/>
          <w:bCs/>
          <w:sz w:val="20"/>
          <w:szCs w:val="20"/>
          <w:lang w:val="en-GB"/>
        </w:rPr>
        <w:t>Dr.</w:t>
      </w:r>
      <w:proofErr w:type="spellEnd"/>
      <w:r w:rsidRPr="002754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B R Ambedkar University</w:t>
      </w:r>
      <w:r w:rsidRPr="0027542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7542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222DB8" w:rsidRPr="0027542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A90" w:rsidRDefault="00D04A90">
      <w:r>
        <w:separator/>
      </w:r>
    </w:p>
  </w:endnote>
  <w:endnote w:type="continuationSeparator" w:id="0">
    <w:p w:rsidR="00D04A90" w:rsidRDefault="00D0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91" w:rsidRDefault="00581E91">
    <w:pPr>
      <w:pStyle w:val="Footer"/>
      <w:jc w:val="right"/>
    </w:pPr>
  </w:p>
  <w:p w:rsidR="00581E91" w:rsidRDefault="00D04A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581E91" w:rsidRDefault="00D04A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81E91" w:rsidRDefault="00581E91">
    <w:pPr>
      <w:pStyle w:val="Footer"/>
      <w:jc w:val="right"/>
    </w:pPr>
  </w:p>
  <w:p w:rsidR="00581E91" w:rsidRDefault="00581E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A90" w:rsidRDefault="00D04A90">
      <w:r>
        <w:separator/>
      </w:r>
    </w:p>
  </w:footnote>
  <w:footnote w:type="continuationSeparator" w:id="0">
    <w:p w:rsidR="00D04A90" w:rsidRDefault="00D0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91" w:rsidRDefault="00581E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81E91" w:rsidRDefault="00D04A9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E91"/>
    <w:rsid w:val="00222DB8"/>
    <w:rsid w:val="00275422"/>
    <w:rsid w:val="00581E91"/>
    <w:rsid w:val="00D0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E40D0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22D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