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B4E94" w:rsidRPr="00FE7F2A" w14:paraId="43DC64E9" w14:textId="77777777">
        <w:trPr>
          <w:trHeight w:val="20"/>
          <w:jc w:val="center"/>
        </w:trPr>
        <w:tc>
          <w:tcPr>
            <w:tcW w:w="1186" w:type="pct"/>
          </w:tcPr>
          <w:p w14:paraId="4CE33D65" w14:textId="77777777" w:rsidR="004B4E94" w:rsidRPr="00FE7F2A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B73797" w14:textId="77777777" w:rsidR="004B4E94" w:rsidRPr="00FE7F2A" w:rsidRDefault="000916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D2860" w:rsidRPr="00FE7F2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Medicine and Health</w:t>
              </w:r>
            </w:hyperlink>
          </w:p>
        </w:tc>
      </w:tr>
      <w:tr w:rsidR="004B4E94" w:rsidRPr="00FE7F2A" w14:paraId="5C5E6ABB" w14:textId="77777777">
        <w:trPr>
          <w:trHeight w:val="20"/>
          <w:jc w:val="center"/>
        </w:trPr>
        <w:tc>
          <w:tcPr>
            <w:tcW w:w="1186" w:type="pct"/>
          </w:tcPr>
          <w:p w14:paraId="79181C4D" w14:textId="77777777" w:rsidR="004B4E94" w:rsidRPr="00FE7F2A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02B820" w14:textId="77777777" w:rsidR="004B4E94" w:rsidRPr="00FE7F2A" w:rsidRDefault="003622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Ms_AJMAH_157648</w:t>
            </w:r>
          </w:p>
        </w:tc>
      </w:tr>
      <w:tr w:rsidR="004B4E94" w:rsidRPr="00FE7F2A" w14:paraId="3A99543C" w14:textId="77777777">
        <w:trPr>
          <w:trHeight w:val="20"/>
          <w:jc w:val="center"/>
        </w:trPr>
        <w:tc>
          <w:tcPr>
            <w:tcW w:w="1186" w:type="pct"/>
          </w:tcPr>
          <w:p w14:paraId="2D31703C" w14:textId="77777777" w:rsidR="004B4E94" w:rsidRPr="00FE7F2A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AB81A4" w14:textId="77777777" w:rsidR="004B4E94" w:rsidRPr="00FE7F2A" w:rsidRDefault="003622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Socioeconomic Factors on Health-Related Quality of Life in Adult Patients with Asthma</w:t>
            </w:r>
          </w:p>
        </w:tc>
      </w:tr>
      <w:tr w:rsidR="004B4E94" w:rsidRPr="00FE7F2A" w14:paraId="13995265" w14:textId="77777777">
        <w:trPr>
          <w:trHeight w:val="20"/>
          <w:jc w:val="center"/>
        </w:trPr>
        <w:tc>
          <w:tcPr>
            <w:tcW w:w="1186" w:type="pct"/>
          </w:tcPr>
          <w:p w14:paraId="27414B9A" w14:textId="77777777" w:rsidR="004B4E94" w:rsidRPr="00FE7F2A" w:rsidRDefault="00FD2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FE2991" w14:textId="77777777" w:rsidR="004B4E94" w:rsidRPr="00FE7F2A" w:rsidRDefault="00FD28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78D5241" w14:textId="77777777" w:rsidR="004B4E94" w:rsidRPr="00FE7F2A" w:rsidRDefault="004B4E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FAAACE" w14:textId="77777777" w:rsidR="004B4E94" w:rsidRPr="00FE7F2A" w:rsidRDefault="004B4E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790ED" w14:textId="77777777" w:rsidR="004B4E94" w:rsidRPr="00FE7F2A" w:rsidRDefault="004B4E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0D2ED0" w14:textId="77777777" w:rsidR="004B4E94" w:rsidRPr="00FE7F2A" w:rsidRDefault="004B4E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C9C165" w14:textId="77777777" w:rsidR="004B4E94" w:rsidRPr="00FE7F2A" w:rsidRDefault="004B4E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0D25D2" w14:textId="77777777" w:rsidR="004B4E94" w:rsidRPr="00FE7F2A" w:rsidRDefault="00FD286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E7F2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E7F2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D70B2DF" w14:textId="77777777" w:rsidR="004B4E94" w:rsidRPr="00FE7F2A" w:rsidRDefault="004B4E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B4E94" w:rsidRPr="00FE7F2A" w14:paraId="40CC1FD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8AD6BA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45C5C82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F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55D73F" w14:textId="77777777" w:rsidR="004B4E94" w:rsidRPr="00FE7F2A" w:rsidRDefault="00FD28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7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7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2F5491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60E6C092" w14:textId="77777777">
        <w:trPr>
          <w:trHeight w:val="20"/>
          <w:jc w:val="center"/>
        </w:trPr>
        <w:tc>
          <w:tcPr>
            <w:tcW w:w="1789" w:type="pct"/>
            <w:noWrap/>
          </w:tcPr>
          <w:p w14:paraId="71EF04F3" w14:textId="77777777" w:rsidR="004B4E94" w:rsidRPr="00FE7F2A" w:rsidRDefault="00FD286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9DC9CC" w14:textId="1EBFB43A" w:rsidR="004B4E94" w:rsidRPr="00FE7F2A" w:rsidRDefault="00CC7C6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sz w:val="20"/>
                <w:szCs w:val="20"/>
              </w:rPr>
              <w:t>This manuscript provides valuable insights into the multifactorial determinants of asthma outcomes by clearly demonstrating the significant influence of socioeconomic factors.</w:t>
            </w:r>
          </w:p>
        </w:tc>
        <w:tc>
          <w:tcPr>
            <w:tcW w:w="1367" w:type="pct"/>
          </w:tcPr>
          <w:p w14:paraId="35538A20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767DCE" w14:textId="77777777" w:rsidR="004B4E94" w:rsidRPr="00FE7F2A" w:rsidRDefault="004B4E94">
      <w:pPr>
        <w:rPr>
          <w:rFonts w:ascii="Arial" w:hAnsi="Arial" w:cs="Arial"/>
          <w:sz w:val="20"/>
          <w:szCs w:val="20"/>
          <w:lang w:val="en-GB"/>
        </w:rPr>
      </w:pPr>
    </w:p>
    <w:p w14:paraId="4FC4F65E" w14:textId="77777777" w:rsidR="004B4E94" w:rsidRPr="00FE7F2A" w:rsidRDefault="004B4E94">
      <w:pPr>
        <w:rPr>
          <w:rFonts w:ascii="Arial" w:hAnsi="Arial" w:cs="Arial"/>
          <w:sz w:val="20"/>
          <w:szCs w:val="20"/>
          <w:lang w:val="en-GB"/>
        </w:rPr>
      </w:pPr>
    </w:p>
    <w:p w14:paraId="522C4645" w14:textId="77777777" w:rsidR="004B4E94" w:rsidRPr="00FE7F2A" w:rsidRDefault="004B4E94">
      <w:pPr>
        <w:rPr>
          <w:rFonts w:ascii="Arial" w:hAnsi="Arial" w:cs="Arial"/>
          <w:sz w:val="20"/>
          <w:szCs w:val="20"/>
          <w:lang w:val="en-GB"/>
        </w:rPr>
      </w:pPr>
    </w:p>
    <w:p w14:paraId="0790A1E8" w14:textId="77777777" w:rsidR="004B4E94" w:rsidRPr="00FE7F2A" w:rsidRDefault="00FD286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E7F2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9FF6C7" w14:textId="77777777" w:rsidR="004B4E94" w:rsidRPr="00FE7F2A" w:rsidRDefault="004B4E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B4E94" w:rsidRPr="00FE7F2A" w14:paraId="4C9BE60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DCB24A8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54A1E3E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F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77708DE" w14:textId="77777777" w:rsidR="004B4E94" w:rsidRPr="00FE7F2A" w:rsidRDefault="00FD286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7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4E94" w:rsidRPr="00FE7F2A" w14:paraId="2773A1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D51315" w14:textId="77777777" w:rsidR="004B4E94" w:rsidRPr="00FE7F2A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049D35C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E5C3E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659F0D" w14:textId="20C6CAC1" w:rsidR="004B4E94" w:rsidRPr="00FE7F2A" w:rsidRDefault="007C46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93781D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7D169D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06342A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F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B0BF23E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91D34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1FDED" w14:textId="03DE2104" w:rsidR="004B4E94" w:rsidRPr="00FE7F2A" w:rsidRDefault="007C46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37431D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7AA67A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A356E3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F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049241A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AA090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E60BE" w14:textId="7BA55B29" w:rsidR="004B4E94" w:rsidRPr="00FE7F2A" w:rsidRDefault="007C46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025C94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5084AF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507DB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F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92B532B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28710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A466FA" w14:textId="6FE3ABE2" w:rsidR="004B4E94" w:rsidRPr="00FE7F2A" w:rsidRDefault="007C46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0F4987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42A49B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EFF67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F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AA8C3B9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69579E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52FFD9" w14:textId="15874399" w:rsidR="004B4E94" w:rsidRPr="00FE7F2A" w:rsidRDefault="00E74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2DEB30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62A845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FFC1DF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F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1BD66DF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05133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809B6" w14:textId="0138F836" w:rsidR="004B4E94" w:rsidRPr="00FE7F2A" w:rsidRDefault="00E74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F97272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5773B7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7E066D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F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9C96AC6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20C69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31A38" w14:textId="0D0B77CD" w:rsidR="004B4E94" w:rsidRPr="00FE7F2A" w:rsidRDefault="00E74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C1BCC5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2282D5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3F248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7F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2B2707A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1B444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BD542B" w14:textId="0BFFAFD5" w:rsidR="004B4E94" w:rsidRPr="00FE7F2A" w:rsidRDefault="00E74E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52E0B1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137A6C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539140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F7F16E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F5F71A" w14:textId="77777777" w:rsidR="004B4E94" w:rsidRPr="00FE7F2A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5A13F" w14:textId="4120D149" w:rsidR="004B4E94" w:rsidRPr="00FE7F2A" w:rsidRDefault="00E74E0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D7D105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3DDDB8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95FA5B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B24B60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2854E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C0DC9A" w14:textId="25A990D8" w:rsidR="004B4E94" w:rsidRPr="00FE7F2A" w:rsidRDefault="00416BA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602D42"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DBBC90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336542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ED9F54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065573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8E10A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AE0251" w14:textId="2E671194" w:rsidR="004B4E94" w:rsidRPr="00FE7F2A" w:rsidRDefault="000631D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9BB46B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60F086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ACED6B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B1D0839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15132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24A084" w14:textId="0743E6A8" w:rsidR="004B4E94" w:rsidRPr="00FE7F2A" w:rsidRDefault="000631D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82EA804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5F035A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7449E0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42D6D0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7CB7F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868A20" w14:textId="6C8F1635" w:rsidR="004B4E94" w:rsidRPr="00FE7F2A" w:rsidRDefault="00396F8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6DAFEF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08645B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B422A4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FA1B941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CDDFB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1ECF19F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FE6250" w14:textId="079B8D6A" w:rsidR="004B4E94" w:rsidRPr="00FE7F2A" w:rsidRDefault="00586CF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0E7327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3CE0EB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1F25F8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004E31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4A95B" w14:textId="77777777" w:rsidR="004B4E94" w:rsidRPr="00FE7F2A" w:rsidRDefault="00F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A1F622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6C2350" w14:textId="39A09742" w:rsidR="004B4E94" w:rsidRPr="00FE7F2A" w:rsidRDefault="006B474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9366F1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C46B1A" w14:textId="77777777" w:rsidR="004B4E94" w:rsidRPr="00FE7F2A" w:rsidRDefault="004B4E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4D8FAC" w14:textId="77777777" w:rsidR="004B4E94" w:rsidRPr="00FE7F2A" w:rsidRDefault="004B4E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8DA16A" w14:textId="77777777" w:rsidR="004B4E94" w:rsidRPr="00FE7F2A" w:rsidRDefault="004B4E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761083" w14:textId="77777777" w:rsidR="004B4E94" w:rsidRPr="00FE7F2A" w:rsidRDefault="00FD286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E7F2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64437D" w14:textId="77777777" w:rsidR="004B4E94" w:rsidRPr="00FE7F2A" w:rsidRDefault="004B4E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B4E94" w:rsidRPr="00FE7F2A" w14:paraId="5A34FE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7DDA57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32E23D6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F2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216F55" w14:textId="77777777" w:rsidR="004B4E94" w:rsidRPr="00FE7F2A" w:rsidRDefault="004B4E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9B8D843" w14:textId="77777777" w:rsidR="004B4E94" w:rsidRPr="00FE7F2A" w:rsidRDefault="00FD28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7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7F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4D5EA7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30C039C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058962" w14:textId="77777777" w:rsidR="004B4E94" w:rsidRPr="00FE7F2A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744F30" w14:textId="77777777" w:rsidR="004B4E94" w:rsidRPr="00FE7F2A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0ED56F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1EB380" w14:textId="6953CE2A" w:rsidR="004B4E94" w:rsidRPr="00FE7F2A" w:rsidRDefault="00FC6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2D92DD7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480FB48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75EC6C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7F2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BFBD69C" w14:textId="77777777" w:rsidR="004B4E94" w:rsidRPr="00FE7F2A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64DD50" w14:textId="77777777" w:rsidR="004B4E94" w:rsidRPr="00FE7F2A" w:rsidRDefault="00FD28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38B1A35" w14:textId="4D4CD945" w:rsidR="004B4E94" w:rsidRPr="00FE7F2A" w:rsidRDefault="00FC6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A793C6B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1D107D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8E83B4" w14:textId="77777777" w:rsidR="004B4E94" w:rsidRPr="00FE7F2A" w:rsidRDefault="00FD286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E7F2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E7F2A">
              <w:rPr>
                <w:rFonts w:ascii="Arial" w:hAnsi="Arial" w:cs="Arial"/>
                <w:lang w:val="en-GB" w:eastAsia="en-US"/>
              </w:rPr>
              <w:br/>
            </w:r>
          </w:p>
          <w:p w14:paraId="7F5F5B3E" w14:textId="77777777" w:rsidR="004B4E94" w:rsidRPr="00FE7F2A" w:rsidRDefault="00FD28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3C44F9" w14:textId="183802B0" w:rsidR="004B4E94" w:rsidRPr="00FE7F2A" w:rsidRDefault="00FC66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2ECA38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655569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BC57DA" w14:textId="77777777" w:rsidR="004B4E94" w:rsidRPr="00FE7F2A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82FCBF" w14:textId="77777777" w:rsidR="004B4E94" w:rsidRPr="00FE7F2A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26E7DB" w14:textId="77777777" w:rsidR="004B4E94" w:rsidRPr="00FE7F2A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98671" w14:textId="77777777" w:rsidR="004B4E94" w:rsidRPr="00FE7F2A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BC75FBE" w14:textId="37CBCC84" w:rsidR="004B4E94" w:rsidRPr="00FE7F2A" w:rsidRDefault="00FC66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AB0A275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B4E94" w:rsidRPr="00FE7F2A" w14:paraId="49B30B7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8C3DF67" w14:textId="77777777" w:rsidR="004B4E94" w:rsidRPr="00FE7F2A" w:rsidRDefault="00FD28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5E25D2" w14:textId="77777777" w:rsidR="004B4E94" w:rsidRPr="00FE7F2A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DDB3FF" w14:textId="77777777" w:rsidR="004B4E94" w:rsidRPr="00FE7F2A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4EF4C9" w14:textId="77777777" w:rsidR="004B4E94" w:rsidRPr="00FE7F2A" w:rsidRDefault="00F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1190DF" w14:textId="77777777" w:rsidR="004B4E94" w:rsidRPr="00FE7F2A" w:rsidRDefault="004B4E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BEF8A4A" w14:textId="5323D542" w:rsidR="004B4E94" w:rsidRPr="00FE7F2A" w:rsidRDefault="00FC66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Pr="00FE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98F31B" w14:textId="77777777" w:rsidR="004B4E94" w:rsidRPr="00FE7F2A" w:rsidRDefault="004B4E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CB4744" w14:textId="77777777" w:rsidR="004B4E94" w:rsidRPr="00FE7F2A" w:rsidRDefault="004B4E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BA5EBBD" w14:textId="77777777" w:rsidR="00FE7F2A" w:rsidRPr="00FE7F2A" w:rsidRDefault="00FE7F2A" w:rsidP="00FE7F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7519012" w14:textId="77777777" w:rsidR="00FE7F2A" w:rsidRPr="00FE7F2A" w:rsidRDefault="00FE7F2A" w:rsidP="00FE7F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7F2A">
        <w:rPr>
          <w:rFonts w:ascii="Arial" w:hAnsi="Arial" w:cs="Arial"/>
          <w:b/>
          <w:u w:val="single"/>
        </w:rPr>
        <w:t>Reviewer details:</w:t>
      </w:r>
    </w:p>
    <w:p w14:paraId="3579EBA6" w14:textId="4F10D748" w:rsidR="004B4E94" w:rsidRPr="00FE7F2A" w:rsidRDefault="004B4E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1FCFB4" w14:textId="6A807736" w:rsidR="00FE7F2A" w:rsidRPr="00FE7F2A" w:rsidRDefault="00FE7F2A" w:rsidP="00FE7F2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FE7F2A">
        <w:rPr>
          <w:rFonts w:ascii="Arial" w:hAnsi="Arial" w:cs="Arial"/>
          <w:sz w:val="20"/>
          <w:szCs w:val="20"/>
          <w:lang w:val="en-GB"/>
        </w:rPr>
        <w:t>Darsi</w:t>
      </w:r>
      <w:proofErr w:type="spellEnd"/>
      <w:r w:rsidRPr="00FE7F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FE7F2A">
        <w:rPr>
          <w:rFonts w:ascii="Arial" w:hAnsi="Arial" w:cs="Arial"/>
          <w:sz w:val="20"/>
          <w:szCs w:val="20"/>
          <w:lang w:val="en-GB"/>
        </w:rPr>
        <w:t>Eswar</w:t>
      </w:r>
      <w:proofErr w:type="spellEnd"/>
      <w:r w:rsidRPr="00FE7F2A">
        <w:rPr>
          <w:rFonts w:ascii="Arial" w:hAnsi="Arial" w:cs="Arial"/>
          <w:sz w:val="20"/>
          <w:szCs w:val="20"/>
          <w:lang w:val="en-GB"/>
        </w:rPr>
        <w:t xml:space="preserve"> Tony</w:t>
      </w:r>
      <w:r w:rsidRPr="00FE7F2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E7F2A">
        <w:rPr>
          <w:rFonts w:ascii="Arial" w:hAnsi="Arial" w:cs="Arial"/>
          <w:sz w:val="20"/>
          <w:szCs w:val="20"/>
          <w:lang w:val="en-GB"/>
        </w:rPr>
        <w:t>Chalapathi</w:t>
      </w:r>
      <w:proofErr w:type="spellEnd"/>
      <w:r w:rsidRPr="00FE7F2A">
        <w:rPr>
          <w:rFonts w:ascii="Arial" w:hAnsi="Arial" w:cs="Arial"/>
          <w:sz w:val="20"/>
          <w:szCs w:val="20"/>
          <w:lang w:val="en-GB"/>
        </w:rPr>
        <w:t xml:space="preserve"> Institute </w:t>
      </w:r>
      <w:proofErr w:type="gramStart"/>
      <w:r w:rsidRPr="00FE7F2A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FE7F2A">
        <w:rPr>
          <w:rFonts w:ascii="Arial" w:hAnsi="Arial" w:cs="Arial"/>
          <w:sz w:val="20"/>
          <w:szCs w:val="20"/>
          <w:lang w:val="en-GB"/>
        </w:rPr>
        <w:t xml:space="preserve"> Pharmaceutical Sciences (autonomous), India</w:t>
      </w:r>
      <w:bookmarkEnd w:id="0"/>
    </w:p>
    <w:sectPr w:rsidR="00FE7F2A" w:rsidRPr="00FE7F2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5890A" w14:textId="77777777" w:rsidR="000916B0" w:rsidRDefault="000916B0">
      <w:r>
        <w:separator/>
      </w:r>
    </w:p>
  </w:endnote>
  <w:endnote w:type="continuationSeparator" w:id="0">
    <w:p w14:paraId="490C2FCD" w14:textId="77777777" w:rsidR="000916B0" w:rsidRDefault="0009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00D50" w14:textId="77777777" w:rsidR="004B4E94" w:rsidRDefault="004B4E94">
    <w:pPr>
      <w:pStyle w:val="Footer"/>
      <w:jc w:val="right"/>
    </w:pPr>
  </w:p>
  <w:p w14:paraId="615BB6A3" w14:textId="77777777" w:rsidR="004B4E94" w:rsidRDefault="00FD28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67A7FBB" w14:textId="77777777" w:rsidR="004B4E94" w:rsidRDefault="00FD28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482EDB7" w14:textId="77777777" w:rsidR="004B4E94" w:rsidRDefault="004B4E94">
    <w:pPr>
      <w:pStyle w:val="Footer"/>
      <w:jc w:val="right"/>
    </w:pPr>
  </w:p>
  <w:p w14:paraId="5DE67BF1" w14:textId="77777777" w:rsidR="004B4E94" w:rsidRDefault="004B4E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87DDF" w14:textId="77777777" w:rsidR="000916B0" w:rsidRDefault="000916B0">
      <w:r>
        <w:separator/>
      </w:r>
    </w:p>
  </w:footnote>
  <w:footnote w:type="continuationSeparator" w:id="0">
    <w:p w14:paraId="63879815" w14:textId="77777777" w:rsidR="000916B0" w:rsidRDefault="0009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48C4" w14:textId="77777777" w:rsidR="004B4E94" w:rsidRDefault="004B4E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905A5F" w14:textId="77777777" w:rsidR="004B4E94" w:rsidRDefault="00FD28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E94"/>
    <w:rsid w:val="00004A7A"/>
    <w:rsid w:val="000631D6"/>
    <w:rsid w:val="000916B0"/>
    <w:rsid w:val="000B1281"/>
    <w:rsid w:val="0014293A"/>
    <w:rsid w:val="001E6C73"/>
    <w:rsid w:val="0029467C"/>
    <w:rsid w:val="003524DB"/>
    <w:rsid w:val="003622CE"/>
    <w:rsid w:val="00396F81"/>
    <w:rsid w:val="00397808"/>
    <w:rsid w:val="003C1998"/>
    <w:rsid w:val="00416BA9"/>
    <w:rsid w:val="004B4E94"/>
    <w:rsid w:val="00586CF1"/>
    <w:rsid w:val="005C7343"/>
    <w:rsid w:val="00602D42"/>
    <w:rsid w:val="006B474A"/>
    <w:rsid w:val="007C46CB"/>
    <w:rsid w:val="00A4690F"/>
    <w:rsid w:val="00A66CFC"/>
    <w:rsid w:val="00BA6145"/>
    <w:rsid w:val="00CC7C6B"/>
    <w:rsid w:val="00D375DC"/>
    <w:rsid w:val="00D465CF"/>
    <w:rsid w:val="00D7158C"/>
    <w:rsid w:val="00E01C4C"/>
    <w:rsid w:val="00E74E02"/>
    <w:rsid w:val="00FC6649"/>
    <w:rsid w:val="00FD2860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FCDC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7F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2026-04-25T09:08:00Z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