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E7B0A" w:rsidRPr="00DA6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DA692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E7B0A" w:rsidRPr="00DA6923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DA6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DA692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E7B0A" w:rsidRPr="00DA6923" w:rsidRDefault="00CA50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Ms_AJGR_156413</w:t>
            </w:r>
          </w:p>
        </w:tc>
      </w:tr>
      <w:tr w:rsidR="00BE7B0A" w:rsidRPr="00DA6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DA692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E7B0A" w:rsidRPr="00DA6923" w:rsidRDefault="00CA50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Changing Dynamics of Land Use, Land Cover, and Urban Expansion in Bankura Municipality and Its Vicinity</w:t>
            </w:r>
          </w:p>
        </w:tc>
      </w:tr>
      <w:tr w:rsidR="00BE7B0A" w:rsidRPr="00DA6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DA692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E7B0A" w:rsidRPr="00DA6923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E7B0A" w:rsidRPr="00DA6923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E7B0A" w:rsidRPr="00DA692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A69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A69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E7B0A" w:rsidRPr="00DA6923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E7B0A" w:rsidRPr="00DA692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6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E7B0A" w:rsidRPr="00DA6923" w:rsidRDefault="00790F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is of great importance to the scientific community as it gives an overview of terrain of the region and will aid in prospect of development 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E7B0A" w:rsidRPr="00DA692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DA6923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A692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E7B0A" w:rsidRPr="00DA6923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E7B0A" w:rsidRPr="00DA692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790F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DA692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DA6923" w:rsidRDefault="00B6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E7B0A" w:rsidRPr="00DA692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DA692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DA6923" w:rsidRDefault="001A0C0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A692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E7B0A" w:rsidRPr="00DA6923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E7B0A" w:rsidRPr="00DA692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>Reviewer’s comment</w:t>
            </w:r>
          </w:p>
          <w:p w:rsidR="00BE7B0A" w:rsidRPr="00DA6923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E7B0A" w:rsidRPr="00DA6923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E7B0A" w:rsidRPr="00DA692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DA6923" w:rsidRDefault="00E14688" w:rsidP="00E14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of Changing Dynamics of Land Use, Land Cover, Urban Expansion and It’s Vicinity in Bankura Municipality</w:t>
            </w:r>
          </w:p>
        </w:tc>
        <w:tc>
          <w:tcPr>
            <w:tcW w:w="1543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E7B0A" w:rsidRPr="00DA692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DA692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DA6923" w:rsidRDefault="00E14688" w:rsidP="00E14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not comprehensive enough; it should follow the pattern below;</w:t>
            </w:r>
          </w:p>
          <w:p w:rsidR="00E14688" w:rsidRPr="00DA6923" w:rsidRDefault="00E14688" w:rsidP="00E14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Aim, objective, methods, result, conclusion and recommendation.</w:t>
            </w:r>
          </w:p>
          <w:p w:rsidR="00E14688" w:rsidRPr="00DA6923" w:rsidRDefault="00E14688" w:rsidP="00E14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All the objective should be capture in the result and it should be statistical </w:t>
            </w:r>
          </w:p>
        </w:tc>
        <w:tc>
          <w:tcPr>
            <w:tcW w:w="1543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A692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A6923">
              <w:rPr>
                <w:rFonts w:ascii="Arial" w:hAnsi="Arial" w:cs="Arial"/>
                <w:lang w:val="en-GB"/>
              </w:rPr>
              <w:br/>
            </w:r>
          </w:p>
          <w:p w:rsidR="00BE7B0A" w:rsidRPr="00DA692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DA6923" w:rsidRDefault="00E146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scientifically correct and observation below should be noted;</w:t>
            </w:r>
          </w:p>
          <w:p w:rsidR="00E14688" w:rsidRPr="00DA6923" w:rsidRDefault="00E146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1. Citations are out dated and need to be current  </w:t>
            </w:r>
          </w:p>
          <w:p w:rsidR="00E14688" w:rsidRPr="00DA6923" w:rsidRDefault="00E146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streamline the paragraphs to up to 4 and make it standard </w:t>
            </w:r>
          </w:p>
          <w:p w:rsidR="00C76CBD" w:rsidRPr="00DA6923" w:rsidRDefault="00E146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Relate a supporting theory to the study </w:t>
            </w:r>
          </w:p>
          <w:p w:rsidR="00C76CBD" w:rsidRPr="00DA6923" w:rsidRDefault="00C76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 align your findings with similar study that are current </w:t>
            </w:r>
          </w:p>
          <w:p w:rsidR="00C76CBD" w:rsidRPr="00DA6923" w:rsidRDefault="00C76C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 your 4.5 should be capture as </w:t>
            </w: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</w:t>
            </w:r>
          </w:p>
          <w:p w:rsidR="00E14688" w:rsidRPr="00DA6923" w:rsidRDefault="00C76C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6. </w:t>
            </w: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Your 4.6 should be capture as</w:t>
            </w: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Conclusion and Recommendation</w:t>
            </w:r>
          </w:p>
        </w:tc>
        <w:tc>
          <w:tcPr>
            <w:tcW w:w="1543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E7B0A" w:rsidRPr="00DA692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DA692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DA692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DA6923" w:rsidRDefault="00DF77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but need to be arrange in APA 7</w:t>
            </w:r>
            <w:r w:rsidRPr="00DA692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Edition format and they should be updated along with the citations in introduction </w:t>
            </w:r>
          </w:p>
        </w:tc>
        <w:tc>
          <w:tcPr>
            <w:tcW w:w="1543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7B0A" w:rsidRPr="00DA692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DA692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E7B0A" w:rsidRPr="00DA692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DA692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DA692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E7B0A" w:rsidRPr="00DA692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DA6923" w:rsidRDefault="00DF77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E7B0A" w:rsidRPr="00DA692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E7B0A" w:rsidRPr="00DA6923" w:rsidRDefault="00BE7B0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E7B0A" w:rsidRPr="00DA6923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A6923" w:rsidRPr="00DA6923" w:rsidRDefault="00DA6923" w:rsidP="00DA69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6923">
        <w:rPr>
          <w:rFonts w:ascii="Arial" w:hAnsi="Arial" w:cs="Arial"/>
          <w:b/>
          <w:u w:val="single"/>
        </w:rPr>
        <w:t>Reviewer details:</w:t>
      </w:r>
    </w:p>
    <w:p w:rsidR="00BE7B0A" w:rsidRPr="00DA6923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A6923" w:rsidRPr="00DA6923" w:rsidRDefault="00DA6923" w:rsidP="00DA6923">
      <w:pPr>
        <w:rPr>
          <w:rFonts w:ascii="Arial" w:hAnsi="Arial" w:cs="Arial"/>
          <w:sz w:val="20"/>
          <w:szCs w:val="20"/>
          <w:lang w:val="en-GB"/>
        </w:rPr>
      </w:pPr>
      <w:bookmarkStart w:id="0" w:name="_Hlk226542014"/>
      <w:proofErr w:type="spellStart"/>
      <w:r w:rsidRPr="00DA6923">
        <w:rPr>
          <w:rFonts w:ascii="Arial" w:hAnsi="Arial" w:cs="Arial"/>
          <w:sz w:val="20"/>
          <w:szCs w:val="20"/>
          <w:lang w:val="en-GB"/>
        </w:rPr>
        <w:t>Dogo</w:t>
      </w:r>
      <w:proofErr w:type="spellEnd"/>
      <w:r w:rsidRPr="00DA6923">
        <w:rPr>
          <w:rFonts w:ascii="Arial" w:hAnsi="Arial" w:cs="Arial"/>
          <w:sz w:val="20"/>
          <w:szCs w:val="20"/>
          <w:lang w:val="en-GB"/>
        </w:rPr>
        <w:t xml:space="preserve"> Simeon</w:t>
      </w:r>
      <w:r w:rsidRPr="00DA6923">
        <w:rPr>
          <w:rFonts w:ascii="Arial" w:hAnsi="Arial" w:cs="Arial"/>
          <w:sz w:val="20"/>
          <w:szCs w:val="20"/>
          <w:lang w:val="en-GB"/>
        </w:rPr>
        <w:t xml:space="preserve">, </w:t>
      </w:r>
      <w:r w:rsidRPr="00DA6923">
        <w:rPr>
          <w:rFonts w:ascii="Arial" w:hAnsi="Arial" w:cs="Arial"/>
          <w:sz w:val="20"/>
          <w:szCs w:val="20"/>
          <w:lang w:val="en-GB"/>
        </w:rPr>
        <w:t>Kaduna State University</w:t>
      </w:r>
      <w:r w:rsidRPr="00DA6923">
        <w:rPr>
          <w:rFonts w:ascii="Arial" w:hAnsi="Arial" w:cs="Arial"/>
          <w:sz w:val="20"/>
          <w:szCs w:val="20"/>
          <w:lang w:val="en-GB"/>
        </w:rPr>
        <w:t xml:space="preserve">, </w:t>
      </w:r>
      <w:r w:rsidRPr="00DA6923">
        <w:rPr>
          <w:rFonts w:ascii="Arial" w:hAnsi="Arial" w:cs="Arial"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DA6923" w:rsidRPr="00DA69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BF" w:rsidRDefault="007912BF">
      <w:r>
        <w:separator/>
      </w:r>
    </w:p>
  </w:endnote>
  <w:endnote w:type="continuationSeparator" w:id="0">
    <w:p w:rsidR="007912BF" w:rsidRDefault="0079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88" w:rsidRDefault="00E14688">
    <w:pPr>
      <w:pStyle w:val="Footer"/>
      <w:jc w:val="right"/>
    </w:pPr>
  </w:p>
  <w:p w:rsidR="00E14688" w:rsidRDefault="00E146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6C2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6C2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14688" w:rsidRDefault="00E1468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14688" w:rsidRDefault="00E14688">
    <w:pPr>
      <w:pStyle w:val="Footer"/>
      <w:jc w:val="right"/>
    </w:pPr>
  </w:p>
  <w:p w:rsidR="00E14688" w:rsidRDefault="00E146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BF" w:rsidRDefault="007912BF">
      <w:r>
        <w:separator/>
      </w:r>
    </w:p>
  </w:footnote>
  <w:footnote w:type="continuationSeparator" w:id="0">
    <w:p w:rsidR="007912BF" w:rsidRDefault="0079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88" w:rsidRDefault="00E146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14688" w:rsidRDefault="00E146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0A"/>
    <w:rsid w:val="001A0C07"/>
    <w:rsid w:val="00277F74"/>
    <w:rsid w:val="00297747"/>
    <w:rsid w:val="00790F86"/>
    <w:rsid w:val="007912BF"/>
    <w:rsid w:val="009553D9"/>
    <w:rsid w:val="00A524B4"/>
    <w:rsid w:val="00B60DB3"/>
    <w:rsid w:val="00BE7B0A"/>
    <w:rsid w:val="00BF2D82"/>
    <w:rsid w:val="00C76CBD"/>
    <w:rsid w:val="00CA50DF"/>
    <w:rsid w:val="00D36581"/>
    <w:rsid w:val="00D66C20"/>
    <w:rsid w:val="00DA6923"/>
    <w:rsid w:val="00DF7744"/>
    <w:rsid w:val="00E14688"/>
    <w:rsid w:val="00E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C09D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524B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69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