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687" w:rsidRPr="008D35AA" w:rsidRDefault="005E3687">
      <w:pPr>
        <w:spacing w:before="7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5E3687" w:rsidRPr="008D35AA">
        <w:trPr>
          <w:trHeight w:val="290"/>
        </w:trPr>
        <w:tc>
          <w:tcPr>
            <w:tcW w:w="3161" w:type="dxa"/>
          </w:tcPr>
          <w:p w:rsidR="005E3687" w:rsidRPr="008D35AA" w:rsidRDefault="00336CE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Journal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5E3687" w:rsidRPr="008D35AA" w:rsidRDefault="002324C9">
            <w:pPr>
              <w:pStyle w:val="TableParagraph"/>
              <w:spacing w:before="32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336CE5" w:rsidRPr="008D35AA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Asian</w:t>
              </w:r>
              <w:r w:rsidR="00336CE5" w:rsidRPr="008D35AA">
                <w:rPr>
                  <w:rFonts w:ascii="Arial" w:hAnsi="Arial" w:cs="Arial"/>
                  <w:b/>
                  <w:color w:val="0000CC"/>
                  <w:spacing w:val="-7"/>
                  <w:sz w:val="20"/>
                  <w:szCs w:val="20"/>
                </w:rPr>
                <w:t xml:space="preserve"> </w:t>
              </w:r>
              <w:r w:rsidR="00336CE5" w:rsidRPr="008D35AA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Journal</w:t>
              </w:r>
              <w:r w:rsidR="00336CE5" w:rsidRPr="008D35AA">
                <w:rPr>
                  <w:rFonts w:ascii="Arial" w:hAnsi="Arial" w:cs="Arial"/>
                  <w:b/>
                  <w:color w:val="0000CC"/>
                  <w:spacing w:val="-6"/>
                  <w:sz w:val="20"/>
                  <w:szCs w:val="20"/>
                </w:rPr>
                <w:t xml:space="preserve"> </w:t>
              </w:r>
              <w:r w:rsidR="00336CE5" w:rsidRPr="008D35AA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of</w:t>
              </w:r>
              <w:r w:rsidR="00336CE5" w:rsidRPr="008D35AA">
                <w:rPr>
                  <w:rFonts w:ascii="Arial" w:hAnsi="Arial" w:cs="Arial"/>
                  <w:b/>
                  <w:color w:val="0000CC"/>
                  <w:spacing w:val="-6"/>
                  <w:sz w:val="20"/>
                  <w:szCs w:val="20"/>
                </w:rPr>
                <w:t xml:space="preserve"> </w:t>
              </w:r>
              <w:r w:rsidR="00336CE5" w:rsidRPr="008D35AA">
                <w:rPr>
                  <w:rFonts w:ascii="Arial" w:hAnsi="Arial" w:cs="Arial"/>
                  <w:b/>
                  <w:color w:val="0000CC"/>
                  <w:sz w:val="20"/>
                  <w:szCs w:val="20"/>
                </w:rPr>
                <w:t>Geographical</w:t>
              </w:r>
              <w:r w:rsidR="00336CE5" w:rsidRPr="008D35AA">
                <w:rPr>
                  <w:rFonts w:ascii="Arial" w:hAnsi="Arial" w:cs="Arial"/>
                  <w:b/>
                  <w:color w:val="0000CC"/>
                  <w:spacing w:val="-6"/>
                  <w:sz w:val="20"/>
                  <w:szCs w:val="20"/>
                </w:rPr>
                <w:t xml:space="preserve"> </w:t>
              </w:r>
              <w:r w:rsidR="00336CE5" w:rsidRPr="008D35AA">
                <w:rPr>
                  <w:rFonts w:ascii="Arial" w:hAnsi="Arial" w:cs="Arial"/>
                  <w:b/>
                  <w:color w:val="0000CC"/>
                  <w:spacing w:val="-2"/>
                  <w:sz w:val="20"/>
                  <w:szCs w:val="20"/>
                </w:rPr>
                <w:t>Research</w:t>
              </w:r>
            </w:hyperlink>
          </w:p>
        </w:tc>
      </w:tr>
      <w:tr w:rsidR="005E3687" w:rsidRPr="008D35AA">
        <w:trPr>
          <w:trHeight w:val="290"/>
        </w:trPr>
        <w:tc>
          <w:tcPr>
            <w:tcW w:w="3161" w:type="dxa"/>
          </w:tcPr>
          <w:p w:rsidR="005E3687" w:rsidRPr="008D35AA" w:rsidRDefault="00336CE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D35A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5E3687" w:rsidRPr="008D35AA" w:rsidRDefault="00336CE5">
            <w:pPr>
              <w:pStyle w:val="TableParagraph"/>
              <w:spacing w:before="31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Ms_AJGR_155545</w:t>
            </w:r>
          </w:p>
        </w:tc>
      </w:tr>
      <w:tr w:rsidR="005E3687" w:rsidRPr="008D35AA">
        <w:trPr>
          <w:trHeight w:val="650"/>
        </w:trPr>
        <w:tc>
          <w:tcPr>
            <w:tcW w:w="3161" w:type="dxa"/>
          </w:tcPr>
          <w:p w:rsidR="005E3687" w:rsidRPr="008D35AA" w:rsidRDefault="00336CE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Title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5E3687" w:rsidRPr="008D35AA" w:rsidRDefault="00336CE5">
            <w:pPr>
              <w:pStyle w:val="TableParagraph"/>
              <w:spacing w:before="211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Rural-Urban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Disparity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Child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Sex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Ratio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Punjab: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8D35AA">
              <w:rPr>
                <w:rFonts w:ascii="Arial" w:hAnsi="Arial" w:cs="Arial"/>
                <w:b/>
                <w:sz w:val="20"/>
                <w:szCs w:val="20"/>
              </w:rPr>
              <w:t>Spatio</w:t>
            </w:r>
            <w:proofErr w:type="spellEnd"/>
            <w:r w:rsidRPr="008D35AA">
              <w:rPr>
                <w:rFonts w:ascii="Arial" w:hAnsi="Arial" w:cs="Arial"/>
                <w:b/>
                <w:sz w:val="20"/>
                <w:szCs w:val="20"/>
              </w:rPr>
              <w:t>-Temporal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Investigation</w:t>
            </w:r>
          </w:p>
        </w:tc>
      </w:tr>
      <w:tr w:rsidR="005E3687" w:rsidRPr="008D35AA">
        <w:trPr>
          <w:trHeight w:val="333"/>
        </w:trPr>
        <w:tc>
          <w:tcPr>
            <w:tcW w:w="3161" w:type="dxa"/>
          </w:tcPr>
          <w:p w:rsidR="005E3687" w:rsidRPr="008D35AA" w:rsidRDefault="00336CE5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Type</w:t>
            </w:r>
            <w:r w:rsidRPr="008D35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3" w:type="dxa"/>
          </w:tcPr>
          <w:p w:rsidR="005E3687" w:rsidRPr="008D35AA" w:rsidRDefault="00336CE5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D35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5E3687" w:rsidRPr="008D35AA" w:rsidRDefault="005E3687">
      <w:pPr>
        <w:spacing w:before="1"/>
        <w:rPr>
          <w:rFonts w:ascii="Arial" w:hAnsi="Arial" w:cs="Arial"/>
          <w:sz w:val="20"/>
          <w:szCs w:val="20"/>
        </w:rPr>
      </w:pPr>
    </w:p>
    <w:p w:rsidR="005E3687" w:rsidRPr="008D35AA" w:rsidRDefault="00336CE5">
      <w:pPr>
        <w:pStyle w:val="Heading1"/>
        <w:rPr>
          <w:rFonts w:ascii="Arial" w:hAnsi="Arial" w:cs="Arial"/>
        </w:rPr>
      </w:pPr>
      <w:r w:rsidRPr="008D35AA">
        <w:rPr>
          <w:rFonts w:ascii="Arial" w:hAnsi="Arial" w:cs="Arial"/>
          <w:color w:val="000000"/>
          <w:highlight w:val="yellow"/>
        </w:rPr>
        <w:t>PART</w:t>
      </w:r>
      <w:r w:rsidRPr="008D35AA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8D35AA">
        <w:rPr>
          <w:rFonts w:ascii="Arial" w:hAnsi="Arial" w:cs="Arial"/>
          <w:color w:val="000000"/>
          <w:spacing w:val="-10"/>
          <w:highlight w:val="yellow"/>
        </w:rPr>
        <w:t>1</w:t>
      </w:r>
    </w:p>
    <w:p w:rsidR="005E3687" w:rsidRPr="008D35AA" w:rsidRDefault="005E3687">
      <w:pPr>
        <w:rPr>
          <w:rFonts w:ascii="Arial" w:hAnsi="Arial" w:cs="Arial"/>
          <w:b/>
          <w:sz w:val="20"/>
          <w:szCs w:val="20"/>
        </w:rPr>
      </w:pPr>
    </w:p>
    <w:p w:rsidR="005E3687" w:rsidRPr="008D35AA" w:rsidRDefault="005E3687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5E3687" w:rsidRPr="008D35AA">
        <w:trPr>
          <w:trHeight w:val="638"/>
        </w:trPr>
        <w:tc>
          <w:tcPr>
            <w:tcW w:w="4820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D35A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E3687" w:rsidRPr="008D35AA">
        <w:trPr>
          <w:trHeight w:val="1840"/>
        </w:trPr>
        <w:tc>
          <w:tcPr>
            <w:tcW w:w="4820" w:type="dxa"/>
          </w:tcPr>
          <w:p w:rsidR="005E3687" w:rsidRPr="008D35AA" w:rsidRDefault="00336CE5">
            <w:pPr>
              <w:pStyle w:val="TableParagraph"/>
              <w:ind w:right="679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minimum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3-4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sentences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may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5E3687" w:rsidRPr="008D35AA" w:rsidRDefault="00336CE5">
            <w:pPr>
              <w:pStyle w:val="TableParagraph"/>
              <w:ind w:right="113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This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manuscript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addresses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an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important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issue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in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population geography by examining spatial and rural–urban</w:t>
            </w:r>
            <w:r w:rsidRPr="008D35A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 xml:space="preserve">disparities in child sex ratio at a micro-regional level. Its </w:t>
            </w:r>
            <w:proofErr w:type="spellStart"/>
            <w:r w:rsidRPr="008D35AA">
              <w:rPr>
                <w:rFonts w:ascii="Arial" w:hAnsi="Arial" w:cs="Arial"/>
                <w:sz w:val="20"/>
                <w:szCs w:val="20"/>
              </w:rPr>
              <w:t>spatio</w:t>
            </w:r>
            <w:proofErr w:type="spellEnd"/>
            <w:r w:rsidRPr="008D35AA">
              <w:rPr>
                <w:rFonts w:ascii="Arial" w:hAnsi="Arial" w:cs="Arial"/>
                <w:sz w:val="20"/>
                <w:szCs w:val="20"/>
              </w:rPr>
              <w:t>-temporal approach offers useful insights into regional patterns and demographic processes. With further analytical strengthening, it has the potential to contribute</w:t>
            </w:r>
          </w:p>
          <w:p w:rsidR="005E3687" w:rsidRPr="008D35AA" w:rsidRDefault="00336CE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meaningfully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to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research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on</w:t>
            </w:r>
            <w:r w:rsidRPr="008D35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gender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imbalance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 xml:space="preserve">spatial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inequality.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687" w:rsidRPr="008D35AA" w:rsidRDefault="005E3687">
      <w:pPr>
        <w:pStyle w:val="TableParagraph"/>
        <w:rPr>
          <w:rFonts w:ascii="Arial" w:hAnsi="Arial" w:cs="Arial"/>
          <w:sz w:val="20"/>
          <w:szCs w:val="20"/>
        </w:rPr>
        <w:sectPr w:rsidR="005E3687" w:rsidRPr="008D35AA">
          <w:headerReference w:type="default" r:id="rId8"/>
          <w:footerReference w:type="default" r:id="rId9"/>
          <w:type w:val="continuous"/>
          <w:pgSz w:w="16840" w:h="23820"/>
          <w:pgMar w:top="1820" w:right="1417" w:bottom="1620" w:left="1417" w:header="1285" w:footer="1427" w:gutter="0"/>
          <w:pgNumType w:start="1"/>
          <w:cols w:space="720"/>
        </w:sectPr>
      </w:pPr>
    </w:p>
    <w:p w:rsidR="005E3687" w:rsidRPr="008D35AA" w:rsidRDefault="005E3687">
      <w:pPr>
        <w:rPr>
          <w:rFonts w:ascii="Arial" w:hAnsi="Arial" w:cs="Arial"/>
          <w:b/>
          <w:sz w:val="20"/>
          <w:szCs w:val="20"/>
        </w:rPr>
      </w:pPr>
    </w:p>
    <w:p w:rsidR="005E3687" w:rsidRPr="008D35AA" w:rsidRDefault="005E3687">
      <w:pPr>
        <w:rPr>
          <w:rFonts w:ascii="Arial" w:hAnsi="Arial" w:cs="Arial"/>
          <w:b/>
          <w:sz w:val="20"/>
          <w:szCs w:val="20"/>
        </w:rPr>
      </w:pPr>
    </w:p>
    <w:p w:rsidR="005E3687" w:rsidRPr="008D35AA" w:rsidRDefault="005E3687">
      <w:pPr>
        <w:spacing w:before="12"/>
        <w:rPr>
          <w:rFonts w:ascii="Arial" w:hAnsi="Arial" w:cs="Arial"/>
          <w:b/>
          <w:sz w:val="20"/>
          <w:szCs w:val="20"/>
        </w:rPr>
      </w:pPr>
    </w:p>
    <w:p w:rsidR="005E3687" w:rsidRPr="008D35AA" w:rsidRDefault="00336CE5">
      <w:pPr>
        <w:ind w:left="23"/>
        <w:rPr>
          <w:rFonts w:ascii="Arial" w:hAnsi="Arial" w:cs="Arial"/>
          <w:b/>
          <w:sz w:val="20"/>
          <w:szCs w:val="20"/>
        </w:rPr>
      </w:pPr>
      <w:r w:rsidRPr="008D35AA">
        <w:rPr>
          <w:rFonts w:ascii="Arial" w:hAnsi="Arial" w:cs="Arial"/>
          <w:b/>
          <w:color w:val="000000"/>
          <w:sz w:val="20"/>
          <w:szCs w:val="20"/>
          <w:highlight w:val="yellow"/>
        </w:rPr>
        <w:t>PART</w:t>
      </w:r>
      <w:r w:rsidRPr="008D35AA">
        <w:rPr>
          <w:rFonts w:ascii="Arial" w:hAnsi="Arial" w:cs="Arial"/>
          <w:b/>
          <w:color w:val="000000"/>
          <w:spacing w:val="44"/>
          <w:sz w:val="20"/>
          <w:szCs w:val="20"/>
          <w:highlight w:val="yellow"/>
        </w:rPr>
        <w:t xml:space="preserve"> </w:t>
      </w:r>
      <w:r w:rsidRPr="008D35AA">
        <w:rPr>
          <w:rFonts w:ascii="Arial" w:hAnsi="Arial" w:cs="Arial"/>
          <w:b/>
          <w:color w:val="000000"/>
          <w:spacing w:val="-10"/>
          <w:sz w:val="20"/>
          <w:szCs w:val="20"/>
          <w:highlight w:val="yellow"/>
        </w:rPr>
        <w:t>2</w:t>
      </w:r>
    </w:p>
    <w:p w:rsidR="005E3687" w:rsidRPr="008D35AA" w:rsidRDefault="005E3687">
      <w:pPr>
        <w:rPr>
          <w:rFonts w:ascii="Arial" w:hAnsi="Arial" w:cs="Arial"/>
          <w:b/>
          <w:sz w:val="20"/>
          <w:szCs w:val="20"/>
        </w:rPr>
      </w:pPr>
    </w:p>
    <w:p w:rsidR="005E3687" w:rsidRPr="008D35AA" w:rsidRDefault="005E3687">
      <w:pPr>
        <w:rPr>
          <w:rFonts w:ascii="Arial" w:hAnsi="Arial" w:cs="Arial"/>
          <w:b/>
          <w:sz w:val="20"/>
          <w:szCs w:val="20"/>
        </w:rPr>
      </w:pPr>
    </w:p>
    <w:p w:rsidR="005E3687" w:rsidRPr="008D35AA" w:rsidRDefault="005E3687">
      <w:pPr>
        <w:spacing w:before="4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5E3687" w:rsidRPr="008D35AA">
        <w:trPr>
          <w:trHeight w:val="410"/>
        </w:trPr>
        <w:tc>
          <w:tcPr>
            <w:tcW w:w="482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5E3687" w:rsidRPr="008D35AA" w:rsidRDefault="00336CE5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8D35A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5E3687" w:rsidRPr="008D35AA">
        <w:trPr>
          <w:trHeight w:val="1262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261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262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262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ind w:right="794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261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8D35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35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D35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8D35A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262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262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261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8D35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8D35A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918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149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5E3687" w:rsidRPr="008D35AA" w:rsidRDefault="00336CE5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151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5E3687" w:rsidRPr="008D35AA" w:rsidRDefault="00336CE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spacing w:line="23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918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5E3687" w:rsidRPr="008D35AA" w:rsidRDefault="00336CE5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918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8D35A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8D35A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382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8D35AA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5E3687" w:rsidRPr="008D35AA" w:rsidRDefault="00336CE5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5E3687" w:rsidRPr="008D35AA" w:rsidRDefault="00336CE5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3687" w:rsidRPr="008D35AA">
        <w:trPr>
          <w:trHeight w:val="1149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8D35A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8D35A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5E3687" w:rsidRPr="008D35AA" w:rsidRDefault="00336CE5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5E3687" w:rsidRPr="008D35AA" w:rsidRDefault="00336CE5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8D35AA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</w:tc>
        <w:tc>
          <w:tcPr>
            <w:tcW w:w="4963" w:type="dxa"/>
          </w:tcPr>
          <w:p w:rsidR="005E3687" w:rsidRPr="008D35AA" w:rsidRDefault="00336CE5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8D35A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687" w:rsidRPr="008D35AA" w:rsidRDefault="005E3687">
      <w:pPr>
        <w:pStyle w:val="TableParagraph"/>
        <w:rPr>
          <w:rFonts w:ascii="Arial" w:hAnsi="Arial" w:cs="Arial"/>
          <w:sz w:val="20"/>
          <w:szCs w:val="20"/>
        </w:rPr>
        <w:sectPr w:rsidR="005E3687" w:rsidRPr="008D35AA">
          <w:pgSz w:w="16840" w:h="23820"/>
          <w:pgMar w:top="1820" w:right="1417" w:bottom="1620" w:left="1417" w:header="1285" w:footer="1427" w:gutter="0"/>
          <w:cols w:space="720"/>
        </w:sect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5E3687" w:rsidRPr="008D35AA">
        <w:trPr>
          <w:trHeight w:val="705"/>
        </w:trPr>
        <w:tc>
          <w:tcPr>
            <w:tcW w:w="4822" w:type="dxa"/>
          </w:tcPr>
          <w:p w:rsidR="005E3687" w:rsidRPr="008D35AA" w:rsidRDefault="00336CE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N/A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8D35A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8D35A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63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2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687" w:rsidRPr="008D35AA" w:rsidRDefault="005E3687">
      <w:pPr>
        <w:rPr>
          <w:rFonts w:ascii="Arial" w:hAnsi="Arial" w:cs="Arial"/>
          <w:b/>
          <w:sz w:val="20"/>
          <w:szCs w:val="20"/>
        </w:rPr>
      </w:pPr>
    </w:p>
    <w:p w:rsidR="005E3687" w:rsidRPr="008D35AA" w:rsidRDefault="005E3687">
      <w:pPr>
        <w:rPr>
          <w:rFonts w:ascii="Arial" w:hAnsi="Arial" w:cs="Arial"/>
          <w:b/>
          <w:sz w:val="20"/>
          <w:szCs w:val="20"/>
        </w:rPr>
      </w:pPr>
    </w:p>
    <w:p w:rsidR="005E3687" w:rsidRPr="008D35AA" w:rsidRDefault="005E3687">
      <w:pPr>
        <w:spacing w:before="47"/>
        <w:rPr>
          <w:rFonts w:ascii="Arial" w:hAnsi="Arial" w:cs="Arial"/>
          <w:b/>
          <w:sz w:val="20"/>
          <w:szCs w:val="20"/>
        </w:rPr>
      </w:pPr>
    </w:p>
    <w:p w:rsidR="005E3687" w:rsidRPr="008D35AA" w:rsidRDefault="00336CE5">
      <w:pPr>
        <w:pStyle w:val="BodyText"/>
        <w:ind w:left="414"/>
        <w:rPr>
          <w:rFonts w:ascii="Arial" w:hAnsi="Arial" w:cs="Arial"/>
        </w:rPr>
      </w:pPr>
      <w:r w:rsidRPr="008D35AA">
        <w:rPr>
          <w:rFonts w:ascii="Arial" w:hAnsi="Arial" w:cs="Arial"/>
          <w:u w:val="single"/>
        </w:rPr>
        <w:t>Editorial</w:t>
      </w:r>
      <w:r w:rsidRPr="008D35AA">
        <w:rPr>
          <w:rFonts w:ascii="Arial" w:hAnsi="Arial" w:cs="Arial"/>
          <w:spacing w:val="-6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Comments</w:t>
      </w:r>
      <w:r w:rsidRPr="008D35AA">
        <w:rPr>
          <w:rFonts w:ascii="Arial" w:hAnsi="Arial" w:cs="Arial"/>
          <w:spacing w:val="-6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(This</w:t>
      </w:r>
      <w:r w:rsidRPr="008D35AA">
        <w:rPr>
          <w:rFonts w:ascii="Arial" w:hAnsi="Arial" w:cs="Arial"/>
          <w:spacing w:val="-6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section</w:t>
      </w:r>
      <w:r w:rsidRPr="008D35AA">
        <w:rPr>
          <w:rFonts w:ascii="Arial" w:hAnsi="Arial" w:cs="Arial"/>
          <w:spacing w:val="-6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is</w:t>
      </w:r>
      <w:r w:rsidRPr="008D35AA">
        <w:rPr>
          <w:rFonts w:ascii="Arial" w:hAnsi="Arial" w:cs="Arial"/>
          <w:spacing w:val="-6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reserved</w:t>
      </w:r>
      <w:r w:rsidRPr="008D35AA">
        <w:rPr>
          <w:rFonts w:ascii="Arial" w:hAnsi="Arial" w:cs="Arial"/>
          <w:spacing w:val="-4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for</w:t>
      </w:r>
      <w:r w:rsidRPr="008D35AA">
        <w:rPr>
          <w:rFonts w:ascii="Arial" w:hAnsi="Arial" w:cs="Arial"/>
          <w:spacing w:val="-5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the</w:t>
      </w:r>
      <w:r w:rsidRPr="008D35AA">
        <w:rPr>
          <w:rFonts w:ascii="Arial" w:hAnsi="Arial" w:cs="Arial"/>
          <w:spacing w:val="-5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comments</w:t>
      </w:r>
      <w:r w:rsidRPr="008D35AA">
        <w:rPr>
          <w:rFonts w:ascii="Arial" w:hAnsi="Arial" w:cs="Arial"/>
          <w:spacing w:val="-6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from</w:t>
      </w:r>
      <w:r w:rsidRPr="008D35AA">
        <w:rPr>
          <w:rFonts w:ascii="Arial" w:hAnsi="Arial" w:cs="Arial"/>
          <w:spacing w:val="-5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journal</w:t>
      </w:r>
      <w:r w:rsidRPr="008D35AA">
        <w:rPr>
          <w:rFonts w:ascii="Arial" w:hAnsi="Arial" w:cs="Arial"/>
          <w:spacing w:val="-6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editorial</w:t>
      </w:r>
      <w:r w:rsidRPr="008D35AA">
        <w:rPr>
          <w:rFonts w:ascii="Arial" w:hAnsi="Arial" w:cs="Arial"/>
          <w:spacing w:val="-7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office</w:t>
      </w:r>
      <w:r w:rsidRPr="008D35AA">
        <w:rPr>
          <w:rFonts w:ascii="Arial" w:hAnsi="Arial" w:cs="Arial"/>
          <w:spacing w:val="-5"/>
          <w:u w:val="single"/>
        </w:rPr>
        <w:t xml:space="preserve"> </w:t>
      </w:r>
      <w:r w:rsidRPr="008D35AA">
        <w:rPr>
          <w:rFonts w:ascii="Arial" w:hAnsi="Arial" w:cs="Arial"/>
          <w:u w:val="single"/>
        </w:rPr>
        <w:t>and</w:t>
      </w:r>
      <w:r w:rsidRPr="008D35AA">
        <w:rPr>
          <w:rFonts w:ascii="Arial" w:hAnsi="Arial" w:cs="Arial"/>
          <w:spacing w:val="-6"/>
          <w:u w:val="single"/>
        </w:rPr>
        <w:t xml:space="preserve"> </w:t>
      </w:r>
      <w:r w:rsidRPr="008D35AA">
        <w:rPr>
          <w:rFonts w:ascii="Arial" w:hAnsi="Arial" w:cs="Arial"/>
          <w:spacing w:val="-2"/>
          <w:u w:val="single"/>
        </w:rPr>
        <w:t>editors):</w:t>
      </w:r>
    </w:p>
    <w:p w:rsidR="005E3687" w:rsidRPr="008D35AA" w:rsidRDefault="005E3687">
      <w:pPr>
        <w:spacing w:before="9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5843"/>
      </w:tblGrid>
      <w:tr w:rsidR="005E3687" w:rsidRPr="008D35AA">
        <w:trPr>
          <w:trHeight w:val="230"/>
        </w:trPr>
        <w:tc>
          <w:tcPr>
            <w:tcW w:w="7343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</w:tcPr>
          <w:p w:rsidR="005E3687" w:rsidRPr="008D35AA" w:rsidRDefault="00336CE5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Author’s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5E3687" w:rsidRPr="008D35AA">
        <w:trPr>
          <w:trHeight w:val="921"/>
        </w:trPr>
        <w:tc>
          <w:tcPr>
            <w:tcW w:w="7343" w:type="dxa"/>
          </w:tcPr>
          <w:p w:rsidR="005D1F95" w:rsidRPr="008D35AA" w:rsidRDefault="005D1F95" w:rsidP="005D1F95">
            <w:pPr>
              <w:numPr>
                <w:ilvl w:val="0"/>
                <w:numId w:val="1"/>
              </w:numPr>
              <w:tabs>
                <w:tab w:val="left" w:pos="823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The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study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is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relevant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but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lacks</w:t>
            </w:r>
            <w:r w:rsidRPr="008D35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strong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theoretical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grounding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remains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largely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descriptive.</w:t>
            </w:r>
          </w:p>
          <w:p w:rsidR="005D1F95" w:rsidRPr="008D35AA" w:rsidRDefault="005D1F95" w:rsidP="005D1F95">
            <w:pPr>
              <w:numPr>
                <w:ilvl w:val="0"/>
                <w:numId w:val="1"/>
              </w:numPr>
              <w:tabs>
                <w:tab w:val="left" w:pos="823"/>
              </w:tabs>
              <w:spacing w:before="1"/>
              <w:ind w:hanging="521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Methodology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needs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clearer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explanation,</w:t>
            </w:r>
            <w:r w:rsidRPr="008D35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8D35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regarding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disparity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calculation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data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handling.</w:t>
            </w:r>
          </w:p>
          <w:p w:rsidR="005D1F95" w:rsidRPr="008D35AA" w:rsidRDefault="005D1F95" w:rsidP="005D1F95">
            <w:pPr>
              <w:numPr>
                <w:ilvl w:val="0"/>
                <w:numId w:val="1"/>
              </w:numPr>
              <w:tabs>
                <w:tab w:val="left" w:pos="823"/>
              </w:tabs>
              <w:ind w:hanging="57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Analysis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would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benefit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from</w:t>
            </w:r>
            <w:r w:rsidRPr="008D35A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greater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synthesis,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stronger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evidence,</w:t>
            </w:r>
            <w:r w:rsidRPr="008D35A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and</w:t>
            </w:r>
            <w:r w:rsidRPr="008D35A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deeper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spatial</w:t>
            </w:r>
            <w:r w:rsidRPr="008D35A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interpretation.</w:t>
            </w:r>
          </w:p>
          <w:p w:rsidR="005D1F95" w:rsidRPr="008D35AA" w:rsidRDefault="005D1F95" w:rsidP="005D1F95">
            <w:pPr>
              <w:numPr>
                <w:ilvl w:val="0"/>
                <w:numId w:val="1"/>
              </w:numPr>
              <w:tabs>
                <w:tab w:val="left" w:pos="820"/>
                <w:tab w:val="left" w:pos="823"/>
              </w:tabs>
              <w:ind w:right="103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Reliance solely on Census data limits explanatory depth; inclusion of datasets such as NFHS, DLHS/HMIS, and NSSO/SECC would strengthen the</w:t>
            </w:r>
            <w:r w:rsidRPr="008D35AA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>analysis.</w:t>
            </w:r>
          </w:p>
          <w:p w:rsidR="005D1F95" w:rsidRPr="008D35AA" w:rsidRDefault="005D1F95" w:rsidP="005D1F95">
            <w:pPr>
              <w:numPr>
                <w:ilvl w:val="0"/>
                <w:numId w:val="1"/>
              </w:numPr>
              <w:tabs>
                <w:tab w:val="left" w:pos="823"/>
              </w:tabs>
              <w:spacing w:before="1"/>
              <w:ind w:right="101" w:hanging="5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>No verifiable</w:t>
            </w:r>
            <w:r w:rsidRPr="008D35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source links</w:t>
            </w:r>
            <w:r w:rsidRPr="008D35A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or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access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details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are provided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for the cited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Census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data, which affects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transparency and</w:t>
            </w:r>
            <w:r w:rsidRPr="008D35A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reproducibility,</w:t>
            </w:r>
            <w:r w:rsidRPr="008D35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especially District</w:t>
            </w:r>
            <w:r w:rsidRPr="008D35A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D35AA">
              <w:rPr>
                <w:rFonts w:ascii="Arial" w:hAnsi="Arial" w:cs="Arial"/>
                <w:sz w:val="20"/>
                <w:szCs w:val="20"/>
              </w:rPr>
              <w:t>Census Handbooks of Punjab, 1991, 2001 and 2011, the main data source.</w:t>
            </w:r>
          </w:p>
          <w:p w:rsidR="005D1F95" w:rsidRPr="008D35AA" w:rsidRDefault="005D1F95" w:rsidP="005D1F95">
            <w:pPr>
              <w:numPr>
                <w:ilvl w:val="0"/>
                <w:numId w:val="1"/>
              </w:numPr>
              <w:tabs>
                <w:tab w:val="left" w:pos="821"/>
                <w:tab w:val="left" w:pos="823"/>
              </w:tabs>
              <w:ind w:right="101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35AA">
              <w:rPr>
                <w:rFonts w:ascii="Arial" w:hAnsi="Arial" w:cs="Arial"/>
                <w:sz w:val="20"/>
                <w:szCs w:val="20"/>
              </w:rPr>
              <w:t xml:space="preserve">Language and references require careful revision to address inconsistencies. On Page 1, the in-text citation mentions Larsen and Hatti, 2008, while in the references, there is the mention of Larson, M., &amp; Hatti, N. (2008). Intergenerational Interests, Uncertainty and Discrimination - I: </w:t>
            </w:r>
            <w:proofErr w:type="spellStart"/>
            <w:r w:rsidRPr="008D35AA">
              <w:rPr>
                <w:rFonts w:ascii="Arial" w:hAnsi="Arial" w:cs="Arial"/>
                <w:sz w:val="20"/>
                <w:szCs w:val="20"/>
              </w:rPr>
              <w:t>Conceptualising</w:t>
            </w:r>
            <w:proofErr w:type="spellEnd"/>
            <w:r w:rsidRPr="008D35AA">
              <w:rPr>
                <w:rFonts w:ascii="Arial" w:hAnsi="Arial" w:cs="Arial"/>
                <w:sz w:val="20"/>
                <w:szCs w:val="20"/>
              </w:rPr>
              <w:t xml:space="preserve"> the Process of Declining Child Sex Ratios in India. Sociological </w:t>
            </w:r>
            <w:proofErr w:type="spellStart"/>
            <w:r w:rsidRPr="008D35AA">
              <w:rPr>
                <w:rFonts w:ascii="Arial" w:hAnsi="Arial" w:cs="Arial"/>
                <w:sz w:val="20"/>
                <w:szCs w:val="20"/>
              </w:rPr>
              <w:t>Bullentin</w:t>
            </w:r>
            <w:proofErr w:type="spellEnd"/>
            <w:r w:rsidRPr="008D35AA">
              <w:rPr>
                <w:rFonts w:ascii="Arial" w:hAnsi="Arial" w:cs="Arial"/>
                <w:sz w:val="20"/>
                <w:szCs w:val="20"/>
              </w:rPr>
              <w:t>, 57(1), 82-96.</w:t>
            </w:r>
          </w:p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3" w:type="dxa"/>
          </w:tcPr>
          <w:p w:rsidR="005E3687" w:rsidRPr="008D35AA" w:rsidRDefault="005E36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3687" w:rsidRPr="008D35AA" w:rsidRDefault="005E3687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127B6" w:rsidRPr="008D35AA" w:rsidRDefault="00E127B6" w:rsidP="00E127B6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D35A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D35A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8"/>
        <w:gridCol w:w="4738"/>
        <w:gridCol w:w="4429"/>
      </w:tblGrid>
      <w:tr w:rsidR="00E127B6" w:rsidRPr="008D35AA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7B6" w:rsidRPr="008D35AA" w:rsidRDefault="00E127B6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127B6" w:rsidRPr="008D35AA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7B6" w:rsidRPr="008D35AA" w:rsidRDefault="00E127B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27B6" w:rsidRPr="008D35AA" w:rsidRDefault="00E127B6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D35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E127B6" w:rsidRPr="008D35AA" w:rsidRDefault="00E127B6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D35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D35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127B6" w:rsidRPr="008D35AA" w:rsidRDefault="00E127B6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127B6" w:rsidRPr="008D35AA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7B6" w:rsidRPr="008D35AA" w:rsidRDefault="00E127B6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D35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127B6" w:rsidRPr="008D35AA" w:rsidRDefault="00E127B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27B6" w:rsidRPr="008D35AA" w:rsidRDefault="00E127B6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D35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D35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D35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127B6" w:rsidRPr="008D35AA" w:rsidRDefault="00E127B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E127B6" w:rsidRPr="008D35AA" w:rsidRDefault="00E127B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127B6" w:rsidRPr="008D35AA" w:rsidRDefault="00E127B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127B6" w:rsidRPr="008D35AA" w:rsidRDefault="00E127B6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E127B6" w:rsidRPr="008D35AA" w:rsidRDefault="00E127B6" w:rsidP="00E127B6">
      <w:pPr>
        <w:pStyle w:val="BodyText"/>
        <w:rPr>
          <w:rFonts w:ascii="Arial" w:hAnsi="Arial" w:cs="Arial"/>
          <w:b w:val="0"/>
          <w:bCs w:val="0"/>
          <w:u w:val="single"/>
          <w:lang w:val="en-GB"/>
        </w:rPr>
      </w:pPr>
    </w:p>
    <w:p w:rsidR="008D35AA" w:rsidRPr="008D35AA" w:rsidRDefault="008D35AA" w:rsidP="008D35AA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</w:p>
    <w:p w:rsidR="008D35AA" w:rsidRPr="008D35AA" w:rsidRDefault="008D35AA" w:rsidP="008D35AA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8D35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D35AA" w:rsidRPr="008D35AA" w:rsidRDefault="008D35AA" w:rsidP="008D35AA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8D35AA">
        <w:rPr>
          <w:rFonts w:ascii="Arial" w:hAnsi="Arial" w:cs="Arial"/>
          <w:color w:val="000000"/>
          <w:sz w:val="20"/>
          <w:szCs w:val="20"/>
        </w:rPr>
        <w:t>Mohd</w:t>
      </w:r>
      <w:proofErr w:type="spellEnd"/>
      <w:r w:rsidRPr="008D35AA">
        <w:rPr>
          <w:rFonts w:ascii="Arial" w:hAnsi="Arial" w:cs="Arial"/>
          <w:color w:val="000000"/>
          <w:sz w:val="20"/>
          <w:szCs w:val="20"/>
        </w:rPr>
        <w:t xml:space="preserve"> Ashraf Dar</w:t>
      </w:r>
      <w:r w:rsidRPr="008D35AA">
        <w:rPr>
          <w:rFonts w:ascii="Arial" w:hAnsi="Arial" w:cs="Arial"/>
          <w:sz w:val="20"/>
          <w:szCs w:val="20"/>
        </w:rPr>
        <w:t xml:space="preserve">, </w:t>
      </w:r>
      <w:r w:rsidRPr="008D35AA">
        <w:rPr>
          <w:rFonts w:ascii="Arial" w:hAnsi="Arial" w:cs="Arial"/>
          <w:color w:val="000000"/>
          <w:sz w:val="20"/>
          <w:szCs w:val="20"/>
        </w:rPr>
        <w:t>Lovely Professional University</w:t>
      </w:r>
      <w:r w:rsidRPr="008D35AA">
        <w:rPr>
          <w:rFonts w:ascii="Arial" w:hAnsi="Arial" w:cs="Arial"/>
          <w:sz w:val="20"/>
          <w:szCs w:val="20"/>
        </w:rPr>
        <w:t xml:space="preserve">, </w:t>
      </w:r>
      <w:r w:rsidRPr="008D35AA">
        <w:rPr>
          <w:rFonts w:ascii="Arial" w:hAnsi="Arial" w:cs="Arial"/>
          <w:color w:val="000000"/>
          <w:sz w:val="20"/>
          <w:szCs w:val="20"/>
        </w:rPr>
        <w:t>India</w:t>
      </w:r>
    </w:p>
    <w:p w:rsidR="00E127B6" w:rsidRPr="008D35AA" w:rsidRDefault="00E127B6" w:rsidP="00E127B6">
      <w:pPr>
        <w:rPr>
          <w:rFonts w:ascii="Arial" w:hAnsi="Arial" w:cs="Arial"/>
          <w:sz w:val="20"/>
          <w:szCs w:val="20"/>
        </w:rPr>
      </w:pPr>
    </w:p>
    <w:p w:rsidR="00E127B6" w:rsidRPr="008D35AA" w:rsidRDefault="00E127B6" w:rsidP="00E127B6">
      <w:pPr>
        <w:rPr>
          <w:rFonts w:ascii="Arial" w:hAnsi="Arial" w:cs="Arial"/>
          <w:sz w:val="20"/>
          <w:szCs w:val="20"/>
        </w:rPr>
      </w:pPr>
    </w:p>
    <w:p w:rsidR="00336CE5" w:rsidRPr="008D35AA" w:rsidRDefault="00336CE5" w:rsidP="00E127B6">
      <w:pPr>
        <w:spacing w:before="229"/>
        <w:rPr>
          <w:rFonts w:ascii="Arial" w:hAnsi="Arial" w:cs="Arial"/>
          <w:sz w:val="20"/>
          <w:szCs w:val="20"/>
        </w:rPr>
      </w:pPr>
    </w:p>
    <w:sectPr w:rsidR="00336CE5" w:rsidRPr="008D35AA">
      <w:type w:val="continuous"/>
      <w:pgSz w:w="16840" w:h="23820"/>
      <w:pgMar w:top="1820" w:right="1417" w:bottom="1620" w:left="1417" w:header="1285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4C9" w:rsidRDefault="002324C9">
      <w:r>
        <w:separator/>
      </w:r>
    </w:p>
  </w:endnote>
  <w:endnote w:type="continuationSeparator" w:id="0">
    <w:p w:rsidR="002324C9" w:rsidRDefault="0023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87" w:rsidRDefault="00336CE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3687" w:rsidRDefault="00336CE5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V180326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5E3687" w:rsidRDefault="00336CE5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V180326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4C9" w:rsidRDefault="002324C9">
      <w:r>
        <w:separator/>
      </w:r>
    </w:p>
  </w:footnote>
  <w:footnote w:type="continuationSeparator" w:id="0">
    <w:p w:rsidR="002324C9" w:rsidRDefault="0023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87" w:rsidRDefault="00336CE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4791583</wp:posOffset>
              </wp:positionH>
              <wp:positionV relativeFrom="page">
                <wp:posOffset>803360</wp:posOffset>
              </wp:positionV>
              <wp:extent cx="111061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3687" w:rsidRDefault="00336CE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6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Form-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7.3pt;margin-top:63.25pt;width:87.45pt;height:15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" filled="f" stroked="f">
              <v:textbox inset="0,0,0,0">
                <w:txbxContent>
                  <w:p w:rsidR="005E3687" w:rsidRDefault="00336CE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6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Form-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C3F41"/>
    <w:multiLevelType w:val="hybridMultilevel"/>
    <w:tmpl w:val="B650943A"/>
    <w:lvl w:ilvl="0" w:tplc="01DCA568">
      <w:start w:val="1"/>
      <w:numFmt w:val="lowerRoman"/>
      <w:lvlText w:val="%1."/>
      <w:lvlJc w:val="left"/>
      <w:pPr>
        <w:ind w:left="823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336504E">
      <w:numFmt w:val="bullet"/>
      <w:lvlText w:val="•"/>
      <w:lvlJc w:val="left"/>
      <w:pPr>
        <w:ind w:left="2083" w:hanging="466"/>
      </w:pPr>
      <w:rPr>
        <w:rFonts w:hint="default"/>
        <w:lang w:val="en-US" w:eastAsia="en-US" w:bidi="ar-SA"/>
      </w:rPr>
    </w:lvl>
    <w:lvl w:ilvl="2" w:tplc="594E806C">
      <w:numFmt w:val="bullet"/>
      <w:lvlText w:val="•"/>
      <w:lvlJc w:val="left"/>
      <w:pPr>
        <w:ind w:left="3347" w:hanging="466"/>
      </w:pPr>
      <w:rPr>
        <w:rFonts w:hint="default"/>
        <w:lang w:val="en-US" w:eastAsia="en-US" w:bidi="ar-SA"/>
      </w:rPr>
    </w:lvl>
    <w:lvl w:ilvl="3" w:tplc="4290FC2E">
      <w:numFmt w:val="bullet"/>
      <w:lvlText w:val="•"/>
      <w:lvlJc w:val="left"/>
      <w:pPr>
        <w:ind w:left="4611" w:hanging="466"/>
      </w:pPr>
      <w:rPr>
        <w:rFonts w:hint="default"/>
        <w:lang w:val="en-US" w:eastAsia="en-US" w:bidi="ar-SA"/>
      </w:rPr>
    </w:lvl>
    <w:lvl w:ilvl="4" w:tplc="149C003C">
      <w:numFmt w:val="bullet"/>
      <w:lvlText w:val="•"/>
      <w:lvlJc w:val="left"/>
      <w:pPr>
        <w:ind w:left="5875" w:hanging="466"/>
      </w:pPr>
      <w:rPr>
        <w:rFonts w:hint="default"/>
        <w:lang w:val="en-US" w:eastAsia="en-US" w:bidi="ar-SA"/>
      </w:rPr>
    </w:lvl>
    <w:lvl w:ilvl="5" w:tplc="6E02D1AA">
      <w:numFmt w:val="bullet"/>
      <w:lvlText w:val="•"/>
      <w:lvlJc w:val="left"/>
      <w:pPr>
        <w:ind w:left="7139" w:hanging="466"/>
      </w:pPr>
      <w:rPr>
        <w:rFonts w:hint="default"/>
        <w:lang w:val="en-US" w:eastAsia="en-US" w:bidi="ar-SA"/>
      </w:rPr>
    </w:lvl>
    <w:lvl w:ilvl="6" w:tplc="FF86800E">
      <w:numFmt w:val="bullet"/>
      <w:lvlText w:val="•"/>
      <w:lvlJc w:val="left"/>
      <w:pPr>
        <w:ind w:left="8403" w:hanging="466"/>
      </w:pPr>
      <w:rPr>
        <w:rFonts w:hint="default"/>
        <w:lang w:val="en-US" w:eastAsia="en-US" w:bidi="ar-SA"/>
      </w:rPr>
    </w:lvl>
    <w:lvl w:ilvl="7" w:tplc="23C46B00">
      <w:numFmt w:val="bullet"/>
      <w:lvlText w:val="•"/>
      <w:lvlJc w:val="left"/>
      <w:pPr>
        <w:ind w:left="9666" w:hanging="466"/>
      </w:pPr>
      <w:rPr>
        <w:rFonts w:hint="default"/>
        <w:lang w:val="en-US" w:eastAsia="en-US" w:bidi="ar-SA"/>
      </w:rPr>
    </w:lvl>
    <w:lvl w:ilvl="8" w:tplc="789A0D50">
      <w:numFmt w:val="bullet"/>
      <w:lvlText w:val="•"/>
      <w:lvlJc w:val="left"/>
      <w:pPr>
        <w:ind w:left="1093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7A6C4B7B"/>
    <w:multiLevelType w:val="hybridMultilevel"/>
    <w:tmpl w:val="FD86C056"/>
    <w:lvl w:ilvl="0" w:tplc="3626C0E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A2623776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00AE93B4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F2507CAA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ED8CADF0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7BF004E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9C4C9226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692420A2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3DC0708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687"/>
    <w:rsid w:val="000F3009"/>
    <w:rsid w:val="00166C83"/>
    <w:rsid w:val="001C50A9"/>
    <w:rsid w:val="002324C9"/>
    <w:rsid w:val="00336CE5"/>
    <w:rsid w:val="00543BA0"/>
    <w:rsid w:val="005D1F95"/>
    <w:rsid w:val="005E3687"/>
    <w:rsid w:val="00645DF6"/>
    <w:rsid w:val="008D35AA"/>
    <w:rsid w:val="00A65C7A"/>
    <w:rsid w:val="00E1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F03670-9E15-46E2-BA25-5E46E575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645D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g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4232</Characters>
  <Application>Microsoft Office Word</Application>
  <DocSecurity>0</DocSecurity>
  <Lines>35</Lines>
  <Paragraphs>9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8</cp:revision>
  <dcterms:created xsi:type="dcterms:W3CDTF">2026-03-25T06:40:00Z</dcterms:created>
  <dcterms:modified xsi:type="dcterms:W3CDTF">2026-03-27T11:10:00Z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2026-03-25T00:00:00Z</vt:filetime>
  </property>
  <property fmtid="{D5CDD505-2E9C-101B-9397-08002B2CF9AE}" pid="5" name="Producer">
    <vt:lpwstr>3-Heights(TM) PDF Security Shell 4.8.25.2 (http://www.pdf-tools.com)</vt:lpwstr>
  </property>
</Properties>
</file>