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51649E" w14:paraId="3C85BC4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B0DA74" w14:textId="77777777" w:rsidR="00AD63C3" w:rsidRPr="0051649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4B9873B" w14:textId="77777777" w:rsidR="00AD63C3" w:rsidRPr="0051649E" w:rsidRDefault="00736E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51649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51649E" w14:paraId="7592990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1949B19" w14:textId="77777777" w:rsidR="00AD63C3" w:rsidRPr="0051649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D0F0DD5" w14:textId="77777777" w:rsidR="00AD63C3" w:rsidRPr="0051649E" w:rsidRDefault="002B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Ms_AJESS_157315</w:t>
            </w:r>
          </w:p>
        </w:tc>
      </w:tr>
      <w:tr w:rsidR="00AD63C3" w:rsidRPr="0051649E" w14:paraId="47CEE50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060DCB" w14:textId="77777777" w:rsidR="00AD63C3" w:rsidRPr="0051649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74BF3A5" w14:textId="77777777" w:rsidR="00AD63C3" w:rsidRPr="0051649E" w:rsidRDefault="002B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Learning Awareness in Enhancing Academic Achievement of Tribal Secondary Students in Thiruvananthapuram</w:t>
            </w:r>
          </w:p>
        </w:tc>
      </w:tr>
      <w:tr w:rsidR="00AD63C3" w:rsidRPr="0051649E" w14:paraId="034EA58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35CA9C" w14:textId="77777777" w:rsidR="00AD63C3" w:rsidRPr="0051649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5AAA6EE" w14:textId="77777777" w:rsidR="00AD63C3" w:rsidRPr="0051649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D2AD49" w14:textId="77777777" w:rsidR="00AD63C3" w:rsidRPr="0051649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22B81A" w14:textId="77777777" w:rsidR="00AD63C3" w:rsidRPr="0051649E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FD6FF2" w14:textId="77777777" w:rsidR="00AD63C3" w:rsidRPr="0051649E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64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64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BC8117" w14:textId="77777777" w:rsidR="00AD63C3" w:rsidRPr="0051649E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51649E" w14:paraId="4D81E4C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7B111AA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EFF9D72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F47ED76" w14:textId="77777777" w:rsidR="00AD63C3" w:rsidRPr="0051649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6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64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6DB9E9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1AE9AF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B337F6B" w14:textId="77777777" w:rsidR="00AD63C3" w:rsidRPr="0051649E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1ABD169" w14:textId="1BFB340A" w:rsidR="00AD63C3" w:rsidRPr="0051649E" w:rsidRDefault="007450C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sz w:val="20"/>
                <w:szCs w:val="20"/>
                <w:lang w:val="en-GB"/>
              </w:rPr>
              <w:t>This research is valuable for the academic community. Using a mixed approach and based on empirical evidence, this study investigated the role of digital learning awareness in improving the academic achievement of tribal secondary students in Thiruvananthapuram district.</w:t>
            </w:r>
            <w:r w:rsidRPr="005164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49E">
              <w:rPr>
                <w:rFonts w:ascii="Arial" w:hAnsi="Arial" w:cs="Arial"/>
                <w:sz w:val="20"/>
                <w:szCs w:val="20"/>
                <w:lang w:val="en-GB"/>
              </w:rPr>
              <w:t>The study emphasized the necessity for targeted digital awareness programs and improved infrastructure to bridge educational disparities among tribal students.</w:t>
            </w:r>
          </w:p>
        </w:tc>
        <w:tc>
          <w:tcPr>
            <w:tcW w:w="1367" w:type="pct"/>
            <w:shd w:val="clear" w:color="auto" w:fill="auto"/>
          </w:tcPr>
          <w:p w14:paraId="478D830F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B079CC" w14:textId="77777777" w:rsidR="00AD63C3" w:rsidRPr="0051649E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33D8B35" w14:textId="77777777" w:rsidR="00AD63C3" w:rsidRPr="0051649E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1649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B125315" w14:textId="77777777" w:rsidR="00AD63C3" w:rsidRPr="0051649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51649E" w14:paraId="7D043C5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90A3CE0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8CE14BF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4FEC624" w14:textId="77777777" w:rsidR="00AD63C3" w:rsidRPr="0051649E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64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51649E" w14:paraId="6A83FB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C2A67" w14:textId="77777777" w:rsidR="00AD63C3" w:rsidRPr="0051649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385DC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33DF6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1CD591" w14:textId="498E6A96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39F54B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664614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4187D7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053692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555C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D6677D" w14:textId="779BCF0F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54D01AD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6F3F64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7E0383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25978CD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C43DD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4444A2" w14:textId="2F637919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D09E26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71622C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F7EAD6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AF9002A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81ECE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128C9F" w14:textId="1629774C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A963B1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0A83BC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40FC1C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14B514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3CA94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2F9BF5" w14:textId="4FD24F76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17EDA26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6BC4DC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F555C6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0E88B69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905FF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A7F315" w14:textId="75858955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825589A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3CF085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3A7280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4796E8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5063D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7D48B2" w14:textId="615AC3F9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D5ABC24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03460D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2DF521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64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21DAE9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81A72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7B86A4" w14:textId="721D0EEE" w:rsidR="00AD63C3" w:rsidRPr="0051649E" w:rsidRDefault="00472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3E92BE6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4516FB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73F2B4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32B331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13A70" w14:textId="77777777" w:rsidR="00AD63C3" w:rsidRPr="0051649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FBBA26" w14:textId="128C2C9A" w:rsidR="00AD63C3" w:rsidRPr="0051649E" w:rsidRDefault="00233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4726CA"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210704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26CF88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C1B972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F41A97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CD3F8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4CA503" w14:textId="3252F5A6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2634EB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1D5916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A78A41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6F8EAA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112AA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F5B463" w14:textId="33A6A6FD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160F63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7221F4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B3405C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B90F18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4E75B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AC6D85" w14:textId="24DAF44C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F24A8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77F056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A4724D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C1C439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186CA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ECC32E" w14:textId="7EDADF32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508A6B5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038ADF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2ACA8B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6A90DF0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8890E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FEA1E6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95B6CB" w14:textId="236D14C4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792531A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34AE74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B17BB5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E370ED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FE0FC" w14:textId="77777777" w:rsidR="00AD63C3" w:rsidRPr="0051649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16E675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C93F837" w14:textId="3EB0F7D8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3A60F8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B43F1C" w14:textId="77777777" w:rsidR="00AD63C3" w:rsidRPr="0051649E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5CDBE" w14:textId="77777777" w:rsidR="00AD63C3" w:rsidRPr="0051649E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1649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12D130" w14:textId="77777777" w:rsidR="00AD63C3" w:rsidRPr="0051649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51649E" w14:paraId="2481081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EFDCC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EF59CEE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9219BF" w14:textId="77777777" w:rsidR="00AD63C3" w:rsidRPr="0051649E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2F29293" w14:textId="77777777" w:rsidR="00AD63C3" w:rsidRPr="0051649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6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64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EDD13E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1DD0170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1F7E7F" w14:textId="77777777" w:rsidR="00AD63C3" w:rsidRPr="0051649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448D74" w14:textId="77777777" w:rsidR="00AD63C3" w:rsidRPr="0051649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F36145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7E794DE" w14:textId="30902575" w:rsidR="00AD63C3" w:rsidRPr="0051649E" w:rsidRDefault="004726CA" w:rsidP="00233A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A46EBC7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70BD173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310F476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7F292F" w14:textId="77777777" w:rsidR="00AD63C3" w:rsidRPr="0051649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5BD381" w14:textId="77777777" w:rsidR="00AD63C3" w:rsidRPr="0051649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CDD720" w14:textId="202416BC" w:rsidR="00AD63C3" w:rsidRPr="0051649E" w:rsidRDefault="004726CA" w:rsidP="00233A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9C2C99A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7E5559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2FDBD7" w14:textId="77777777" w:rsidR="00AD63C3" w:rsidRPr="0051649E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164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1649E">
              <w:rPr>
                <w:rFonts w:ascii="Arial" w:hAnsi="Arial" w:cs="Arial"/>
                <w:lang w:val="en-GB" w:eastAsia="en-US"/>
              </w:rPr>
              <w:br/>
            </w:r>
          </w:p>
          <w:p w14:paraId="4411988D" w14:textId="77777777" w:rsidR="00AD63C3" w:rsidRPr="0051649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164411" w14:textId="794CAF1D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B3E4120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3C8560D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B5EB8D0" w14:textId="77777777" w:rsidR="00AD63C3" w:rsidRPr="0051649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E4D169" w14:textId="77777777" w:rsidR="00AD63C3" w:rsidRPr="0051649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429EC8" w14:textId="77777777" w:rsidR="00AD63C3" w:rsidRPr="0051649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D23F63" w14:textId="77777777" w:rsidR="00AD63C3" w:rsidRPr="0051649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D6A5E8" w14:textId="5954F2DD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BA7B989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649E" w14:paraId="20D479A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3DFCD33" w14:textId="77777777" w:rsidR="00AD63C3" w:rsidRPr="0051649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CFFBDD" w14:textId="77777777" w:rsidR="00AD63C3" w:rsidRPr="0051649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FE1B10" w14:textId="77777777" w:rsidR="00AD63C3" w:rsidRPr="0051649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60FD1E" w14:textId="77777777" w:rsidR="00AD63C3" w:rsidRPr="0051649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DB4C9A" w14:textId="77777777" w:rsidR="00AD63C3" w:rsidRPr="0051649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A168E94" w14:textId="365832A4" w:rsidR="00AD63C3" w:rsidRPr="0051649E" w:rsidRDefault="00472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14:paraId="4E68AD7D" w14:textId="77777777" w:rsidR="00AD63C3" w:rsidRPr="0051649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7C4660" w14:textId="77777777" w:rsidR="00AD63C3" w:rsidRPr="0051649E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A4D713" w14:textId="4E20F0F2" w:rsidR="00AD63C3" w:rsidRPr="0051649E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649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D2DE0" w:rsidRPr="0051649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5DBB3AC" w14:textId="77777777" w:rsidR="00AD63C3" w:rsidRPr="0051649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:rsidRPr="0051649E" w14:paraId="2C11A9C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88870B3" w14:textId="77777777" w:rsidR="00AD63C3" w:rsidRPr="0051649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164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586B1B" w14:textId="77777777" w:rsidR="00AD63C3" w:rsidRPr="0051649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51649E" w14:paraId="50F54A0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CA9F468" w14:textId="77777777" w:rsidR="00AD63C3" w:rsidRPr="0051649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F120276" w14:textId="77777777" w:rsidR="00AD63C3" w:rsidRPr="0051649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1649E" w14:paraId="4D86E52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D269EC0" w14:textId="77777777" w:rsidR="00AD63C3" w:rsidRPr="0051649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1BE994" w14:textId="301F4EE3" w:rsidR="00AD63C3" w:rsidRPr="0051649E" w:rsidRDefault="003F1B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49E">
              <w:rPr>
                <w:rFonts w:ascii="Arial" w:hAnsi="Arial" w:cs="Arial"/>
                <w:sz w:val="20"/>
                <w:szCs w:val="20"/>
                <w:lang w:val="en-GB"/>
              </w:rPr>
              <w:t>See the manuscript</w:t>
            </w:r>
          </w:p>
        </w:tc>
        <w:tc>
          <w:tcPr>
            <w:tcW w:w="2216" w:type="pct"/>
            <w:shd w:val="clear" w:color="auto" w:fill="auto"/>
          </w:tcPr>
          <w:p w14:paraId="5EDC8929" w14:textId="77777777" w:rsidR="00AD63C3" w:rsidRPr="0051649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52FB2E" w14:textId="77777777" w:rsidR="0051649E" w:rsidRPr="0051649E" w:rsidRDefault="0051649E" w:rsidP="005164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649E">
        <w:rPr>
          <w:rFonts w:ascii="Arial" w:hAnsi="Arial" w:cs="Arial"/>
          <w:b/>
          <w:u w:val="single"/>
        </w:rPr>
        <w:t>Reviewer details:</w:t>
      </w:r>
    </w:p>
    <w:p w14:paraId="587AD02D" w14:textId="77777777" w:rsidR="0051649E" w:rsidRPr="0051649E" w:rsidRDefault="0051649E" w:rsidP="0051649E">
      <w:pPr>
        <w:rPr>
          <w:rFonts w:ascii="Arial" w:hAnsi="Arial" w:cs="Arial"/>
          <w:sz w:val="20"/>
          <w:szCs w:val="20"/>
        </w:rPr>
      </w:pPr>
      <w:proofErr w:type="spellStart"/>
      <w:r w:rsidRPr="0051649E">
        <w:rPr>
          <w:rFonts w:ascii="Arial" w:hAnsi="Arial" w:cs="Arial"/>
          <w:color w:val="000000"/>
          <w:sz w:val="20"/>
          <w:szCs w:val="20"/>
        </w:rPr>
        <w:t>Jinyue</w:t>
      </w:r>
      <w:proofErr w:type="spellEnd"/>
      <w:r w:rsidRPr="0051649E">
        <w:rPr>
          <w:rFonts w:ascii="Arial" w:hAnsi="Arial" w:cs="Arial"/>
          <w:color w:val="000000"/>
          <w:sz w:val="20"/>
          <w:szCs w:val="20"/>
        </w:rPr>
        <w:t xml:space="preserve"> Wang, Australian Institute of Interpreters and Translators, China</w:t>
      </w:r>
      <w:r w:rsidRPr="0051649E">
        <w:rPr>
          <w:rFonts w:ascii="Arial" w:hAnsi="Arial" w:cs="Arial"/>
          <w:color w:val="000000"/>
          <w:sz w:val="20"/>
          <w:szCs w:val="20"/>
        </w:rPr>
        <w:br/>
      </w:r>
    </w:p>
    <w:p w14:paraId="071682B9" w14:textId="77777777" w:rsidR="00AD63C3" w:rsidRPr="0051649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A1A8B6" w14:textId="77777777" w:rsidR="00AD63C3" w:rsidRPr="0051649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5164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EB8B" w14:textId="77777777" w:rsidR="00736EF3" w:rsidRDefault="00736EF3">
      <w:r>
        <w:separator/>
      </w:r>
    </w:p>
  </w:endnote>
  <w:endnote w:type="continuationSeparator" w:id="0">
    <w:p w14:paraId="4A020531" w14:textId="77777777" w:rsidR="00736EF3" w:rsidRDefault="007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4A530" w14:textId="77777777" w:rsidR="00AD63C3" w:rsidRDefault="00AD63C3">
    <w:pPr>
      <w:pStyle w:val="Footer"/>
      <w:jc w:val="right"/>
    </w:pPr>
  </w:p>
  <w:p w14:paraId="7C8217D9" w14:textId="09D4C24C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1BD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1BD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5D9D1F3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582355" w14:textId="77777777" w:rsidR="00AD63C3" w:rsidRDefault="00AD63C3">
    <w:pPr>
      <w:pStyle w:val="Footer"/>
      <w:jc w:val="right"/>
    </w:pPr>
  </w:p>
  <w:p w14:paraId="4050355E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2C765" w14:textId="77777777" w:rsidR="00736EF3" w:rsidRDefault="00736EF3">
      <w:r>
        <w:separator/>
      </w:r>
    </w:p>
  </w:footnote>
  <w:footnote w:type="continuationSeparator" w:id="0">
    <w:p w14:paraId="25E2775B" w14:textId="77777777" w:rsidR="00736EF3" w:rsidRDefault="0073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23E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E73E5E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14B82"/>
    <w:rsid w:val="00233A01"/>
    <w:rsid w:val="002B4B90"/>
    <w:rsid w:val="003F1BD3"/>
    <w:rsid w:val="004726CA"/>
    <w:rsid w:val="0051649E"/>
    <w:rsid w:val="005B3B3D"/>
    <w:rsid w:val="00621E5C"/>
    <w:rsid w:val="006337D1"/>
    <w:rsid w:val="006425B2"/>
    <w:rsid w:val="00736EF3"/>
    <w:rsid w:val="007450C3"/>
    <w:rsid w:val="008C308E"/>
    <w:rsid w:val="0097371D"/>
    <w:rsid w:val="00A21C72"/>
    <w:rsid w:val="00A224F5"/>
    <w:rsid w:val="00AD63C3"/>
    <w:rsid w:val="00AF7EB4"/>
    <w:rsid w:val="00B51F3A"/>
    <w:rsid w:val="00BD5069"/>
    <w:rsid w:val="00C81EDC"/>
    <w:rsid w:val="00ED2DE0"/>
    <w:rsid w:val="00F159D1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75E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64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2026-04-18T00:34:00Z</dcterms:created>
  <dcterms:modified xsi:type="dcterms:W3CDTF">2026-04-18T13:04:00Z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