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2D0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D0C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2D0C36" w:rsidRDefault="000B66C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2D0C3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2D0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D0C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2D0C36" w:rsidRDefault="000C1D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Ms_AJESS_157006</w:t>
            </w:r>
          </w:p>
        </w:tc>
      </w:tr>
      <w:tr w:rsidR="00AD63C3" w:rsidRPr="002D0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D0C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2D0C36" w:rsidRDefault="00975F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Mathematical Epistemology of Grade 7 Students in Validating the Multiplication of Integers</w:t>
            </w:r>
          </w:p>
        </w:tc>
      </w:tr>
      <w:tr w:rsidR="00AD63C3" w:rsidRPr="002D0C3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D0C3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2D0C36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2D0C3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2D0C36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2D0C36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D0C3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D0C3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2D0C36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2D0C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2D0C3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2D0C3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0C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2D0C3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D0C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0C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2D0C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D0C3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2D0C36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2D0C36" w:rsidRDefault="003E0B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results showed that students primarily demonstrated formal cognitive reasoning, with a higher frequency observed in questions related to understanding concepts, identifying properties, constructing generalizations, and establishing mathematical principles</w:t>
            </w:r>
          </w:p>
        </w:tc>
        <w:tc>
          <w:tcPr>
            <w:tcW w:w="1367" w:type="pct"/>
            <w:shd w:val="clear" w:color="auto" w:fill="auto"/>
          </w:tcPr>
          <w:p w:rsidR="00AD63C3" w:rsidRPr="002D0C36" w:rsidRDefault="00AD63C3">
            <w:pPr>
              <w:pStyle w:val="Heading2"/>
              <w:jc w:val="left"/>
              <w:rPr>
                <w:rFonts w:ascii="Arial" w:hAnsi="Arial" w:cs="Arial"/>
                <w:b w:val="0"/>
                <w:color w:val="7030A0"/>
                <w:lang w:val="en-GB" w:eastAsia="en-US"/>
              </w:rPr>
            </w:pPr>
          </w:p>
        </w:tc>
      </w:tr>
    </w:tbl>
    <w:p w:rsidR="00AD63C3" w:rsidRPr="002D0C36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2D0C36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D0C3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2D0C3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2D0C3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D0C3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2D0C3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0C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2D0C36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0C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1. Clear and relevant title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0C3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2. Comprehensive abstract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C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3. Relevant and useful keywords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C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4. Complete and well-organized background information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C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5. Clearly stated research objectives/hypothesis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C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6. The literature review section is updated.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C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7. The research methodology is appropriate for the study.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0C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8. Ethical issues have been properly addressed.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9. Results are clearly presented.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10. Tables and figures are clear, relevant, and necessary.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11. Discussion section relates findings to existing literature.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12. Conclusions are well supported by data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13. Limitations of the study are well discussed.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14. References are relevant and complete.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E0B2B" w:rsidRPr="002D0C36" w:rsidRDefault="003E0B2B" w:rsidP="003E0B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15. The manuscript is written in clear and understandable language.</w:t>
            </w:r>
          </w:p>
        </w:tc>
        <w:tc>
          <w:tcPr>
            <w:tcW w:w="1367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</w:tbl>
    <w:p w:rsidR="00AD63C3" w:rsidRPr="002D0C3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2D0C36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D0C3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2D0C3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2D0C36" w:rsidTr="003E0B2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D0C3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2D0C3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0C3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2D0C36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D63C3" w:rsidRPr="002D0C3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0C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0C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2D0C3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E0B2B" w:rsidRPr="002D0C36" w:rsidTr="003E0B2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The article title is appropriate.</w:t>
            </w:r>
          </w:p>
        </w:tc>
        <w:tc>
          <w:tcPr>
            <w:tcW w:w="1542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 w:rsidTr="003E0B2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0C3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0B2B" w:rsidRPr="002D0C36" w:rsidRDefault="003E0B2B" w:rsidP="003E0B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The article abstract is complete.</w:t>
            </w:r>
          </w:p>
        </w:tc>
        <w:tc>
          <w:tcPr>
            <w:tcW w:w="1542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 w:rsidTr="003E0B2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D0C3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D0C36">
              <w:rPr>
                <w:rFonts w:ascii="Arial" w:hAnsi="Arial" w:cs="Arial"/>
                <w:lang w:val="en-GB" w:eastAsia="en-US"/>
              </w:rPr>
              <w:br/>
            </w:r>
          </w:p>
          <w:p w:rsidR="003E0B2B" w:rsidRPr="002D0C36" w:rsidRDefault="003E0B2B" w:rsidP="003E0B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The manuscript is scientifically accurate.</w:t>
            </w:r>
          </w:p>
        </w:tc>
        <w:tc>
          <w:tcPr>
            <w:tcW w:w="1542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 w:rsidTr="003E0B2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0B2B" w:rsidRPr="002D0C36" w:rsidRDefault="003E0B2B" w:rsidP="003E0B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color w:val="00B05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  <w:tr w:rsidR="003E0B2B" w:rsidRPr="002D0C36" w:rsidTr="003E0B2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E0B2B" w:rsidRPr="002D0C36" w:rsidRDefault="003E0B2B" w:rsidP="003E0B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0C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E0B2B" w:rsidRPr="002D0C36" w:rsidRDefault="003E0B2B" w:rsidP="003E0B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  <w:r w:rsidRPr="002D0C36">
              <w:rPr>
                <w:rFonts w:ascii="Arial" w:hAnsi="Arial" w:cs="Arial"/>
                <w:b w:val="0"/>
                <w:color w:val="00B050"/>
                <w:lang w:val="en-GB" w:eastAsia="en-US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3E0B2B" w:rsidRPr="002D0C36" w:rsidRDefault="003E0B2B" w:rsidP="003E0B2B">
            <w:pPr>
              <w:pStyle w:val="Heading2"/>
              <w:jc w:val="left"/>
              <w:rPr>
                <w:rFonts w:ascii="Arial" w:hAnsi="Arial" w:cs="Arial"/>
                <w:b w:val="0"/>
                <w:color w:val="00B050"/>
                <w:lang w:val="en-GB" w:eastAsia="en-US"/>
              </w:rPr>
            </w:pPr>
          </w:p>
        </w:tc>
      </w:tr>
    </w:tbl>
    <w:p w:rsidR="002D0C36" w:rsidRPr="002D0C36" w:rsidRDefault="002D0C36" w:rsidP="002D0C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0C36">
        <w:rPr>
          <w:rFonts w:ascii="Arial" w:hAnsi="Arial" w:cs="Arial"/>
          <w:b/>
          <w:u w:val="single"/>
        </w:rPr>
        <w:t>Reviewer details:</w:t>
      </w:r>
    </w:p>
    <w:p w:rsidR="002D0C36" w:rsidRPr="002D0C36" w:rsidRDefault="002D0C36" w:rsidP="002D0C36">
      <w:pPr>
        <w:rPr>
          <w:rFonts w:ascii="Arial" w:hAnsi="Arial" w:cs="Arial"/>
          <w:sz w:val="20"/>
          <w:szCs w:val="20"/>
        </w:rPr>
      </w:pPr>
      <w:r w:rsidRPr="002D0C36">
        <w:rPr>
          <w:rFonts w:ascii="Arial" w:hAnsi="Arial" w:cs="Arial"/>
          <w:color w:val="000000"/>
          <w:sz w:val="20"/>
          <w:szCs w:val="20"/>
        </w:rPr>
        <w:t xml:space="preserve">Ly Van An, Tay </w:t>
      </w:r>
      <w:proofErr w:type="spellStart"/>
      <w:r w:rsidRPr="002D0C36">
        <w:rPr>
          <w:rFonts w:ascii="Arial" w:hAnsi="Arial" w:cs="Arial"/>
          <w:color w:val="000000"/>
          <w:sz w:val="20"/>
          <w:szCs w:val="20"/>
        </w:rPr>
        <w:t>Ninh</w:t>
      </w:r>
      <w:proofErr w:type="spellEnd"/>
      <w:r w:rsidRPr="002D0C36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2D0C36">
        <w:rPr>
          <w:rFonts w:ascii="Arial" w:hAnsi="Arial" w:cs="Arial"/>
          <w:sz w:val="20"/>
          <w:szCs w:val="20"/>
        </w:rPr>
        <w:t xml:space="preserve">, </w:t>
      </w:r>
      <w:r w:rsidRPr="002D0C36">
        <w:rPr>
          <w:rFonts w:ascii="Arial" w:hAnsi="Arial" w:cs="Arial"/>
          <w:color w:val="000000"/>
          <w:sz w:val="20"/>
          <w:szCs w:val="20"/>
        </w:rPr>
        <w:t>Vietnam</w:t>
      </w:r>
    </w:p>
    <w:p w:rsidR="00AD63C3" w:rsidRPr="002D0C36" w:rsidRDefault="00AD63C3" w:rsidP="002D0C3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AD63C3" w:rsidRPr="002D0C3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6CB" w:rsidRDefault="000B66CB">
      <w:r>
        <w:separator/>
      </w:r>
    </w:p>
  </w:endnote>
  <w:endnote w:type="continuationSeparator" w:id="0">
    <w:p w:rsidR="000B66CB" w:rsidRDefault="000B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43E6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43E6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6CB" w:rsidRDefault="000B66CB">
      <w:r>
        <w:separator/>
      </w:r>
    </w:p>
  </w:footnote>
  <w:footnote w:type="continuationSeparator" w:id="0">
    <w:p w:rsidR="000B66CB" w:rsidRDefault="000B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54566"/>
    <w:rsid w:val="0008257D"/>
    <w:rsid w:val="000944E6"/>
    <w:rsid w:val="000B66CB"/>
    <w:rsid w:val="000C1DD0"/>
    <w:rsid w:val="002B0391"/>
    <w:rsid w:val="002D0C36"/>
    <w:rsid w:val="00343E68"/>
    <w:rsid w:val="00350DBE"/>
    <w:rsid w:val="003E0B2B"/>
    <w:rsid w:val="005B499A"/>
    <w:rsid w:val="00621E5C"/>
    <w:rsid w:val="00624557"/>
    <w:rsid w:val="006425B2"/>
    <w:rsid w:val="00683EF2"/>
    <w:rsid w:val="006B30A0"/>
    <w:rsid w:val="008548F4"/>
    <w:rsid w:val="00903100"/>
    <w:rsid w:val="00957885"/>
    <w:rsid w:val="0097371D"/>
    <w:rsid w:val="00975F3C"/>
    <w:rsid w:val="009A57BE"/>
    <w:rsid w:val="009F183E"/>
    <w:rsid w:val="00AD63C3"/>
    <w:rsid w:val="00AF7EB4"/>
    <w:rsid w:val="00B662C0"/>
    <w:rsid w:val="00B86BD7"/>
    <w:rsid w:val="00BB188D"/>
    <w:rsid w:val="00C908A4"/>
    <w:rsid w:val="00CB0FB1"/>
    <w:rsid w:val="00CB156B"/>
    <w:rsid w:val="00CE2FED"/>
    <w:rsid w:val="00D13114"/>
    <w:rsid w:val="00D730F3"/>
    <w:rsid w:val="00DF1A05"/>
    <w:rsid w:val="00F2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0C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