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02A45" w:rsidRPr="00D520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D520C9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02A45" w:rsidRPr="00D520C9" w:rsidRDefault="0091039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A1CD1" w:rsidRPr="00D520C9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602A45" w:rsidRPr="00D520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D520C9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02A45" w:rsidRPr="00D520C9" w:rsidRDefault="008266E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Ms_AJESS_156957</w:t>
            </w:r>
          </w:p>
        </w:tc>
      </w:tr>
      <w:tr w:rsidR="00602A45" w:rsidRPr="00D520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D520C9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02A45" w:rsidRPr="00D520C9" w:rsidRDefault="00AC1E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>Competency-Based Curriculum Design for Online Graduate Education: A Scoping Review with Implications for Emerging African Universities</w:t>
            </w:r>
          </w:p>
        </w:tc>
      </w:tr>
      <w:tr w:rsidR="00602A45" w:rsidRPr="00D520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02A45" w:rsidRPr="00D520C9" w:rsidRDefault="00EF7DE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02A45" w:rsidRPr="00D520C9" w:rsidRDefault="00EF7DE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602A45" w:rsidRPr="00D520C9" w:rsidRDefault="00602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02A45" w:rsidRPr="00D520C9" w:rsidRDefault="00602A4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02A45" w:rsidRPr="00D520C9" w:rsidRDefault="00EF7DE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520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602A45" w:rsidRPr="00D520C9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602A45" w:rsidRPr="00D520C9" w:rsidRDefault="00602A4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02A45" w:rsidRPr="00D520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02A45" w:rsidRPr="00D520C9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D520C9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520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20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A45" w:rsidRPr="00D520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02A45" w:rsidRPr="00D520C9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602A45" w:rsidRPr="00D520C9" w:rsidRDefault="00602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602A45" w:rsidRPr="00D520C9" w:rsidRDefault="00602A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02A45" w:rsidRPr="00D520C9" w:rsidRDefault="00602A45">
      <w:pPr>
        <w:rPr>
          <w:rFonts w:ascii="Arial" w:hAnsi="Arial" w:cs="Arial"/>
          <w:sz w:val="20"/>
          <w:szCs w:val="20"/>
          <w:lang w:val="en-GB"/>
        </w:rPr>
      </w:pPr>
    </w:p>
    <w:p w:rsidR="00602A45" w:rsidRPr="00D520C9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520C9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602A45" w:rsidRPr="00D520C9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02A45" w:rsidRPr="00D520C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602A45" w:rsidRPr="00D520C9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02A45" w:rsidRPr="00D520C9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2A45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602A45" w:rsidRPr="00D520C9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02A45" w:rsidRPr="00D520C9" w:rsidRDefault="00EF7DE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520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FE15E3" w:rsidP="006616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20C9">
              <w:rPr>
                <w:rFonts w:ascii="Arial" w:hAnsi="Arial" w:cs="Arial"/>
                <w:b w:val="0"/>
                <w:lang w:val="en-GB"/>
              </w:rPr>
              <w:t>5</w:t>
            </w:r>
            <w:r w:rsidR="000E593D" w:rsidRPr="00D520C9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FE15E3" w:rsidP="006616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20C9">
              <w:rPr>
                <w:rFonts w:ascii="Arial" w:hAnsi="Arial" w:cs="Arial"/>
                <w:b w:val="0"/>
                <w:lang w:val="en-GB"/>
              </w:rPr>
              <w:t>3</w:t>
            </w:r>
          </w:p>
          <w:p w:rsidR="008A793B" w:rsidRPr="00D520C9" w:rsidRDefault="008A793B" w:rsidP="008A793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sz w:val="20"/>
                <w:szCs w:val="20"/>
                <w:lang w:val="en-GB"/>
              </w:rPr>
              <w:t>The objective of the study need to be specified.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8A793B" w:rsidP="006616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20C9">
              <w:rPr>
                <w:rFonts w:ascii="Arial" w:hAnsi="Arial" w:cs="Arial"/>
                <w:b w:val="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793B" w:rsidRPr="00D520C9" w:rsidRDefault="00E2250A" w:rsidP="00661699">
            <w:pPr>
              <w:rPr>
                <w:rFonts w:ascii="Arial" w:hAnsi="Arial" w:cs="Arial"/>
                <w:sz w:val="20"/>
                <w:szCs w:val="20"/>
              </w:rPr>
            </w:pPr>
            <w:r w:rsidRPr="00D520C9">
              <w:rPr>
                <w:rFonts w:ascii="Arial" w:hAnsi="Arial" w:cs="Arial"/>
                <w:sz w:val="20"/>
                <w:szCs w:val="20"/>
              </w:rPr>
              <w:t xml:space="preserve">5 </w:t>
            </w:r>
          </w:p>
          <w:p w:rsidR="000E593D" w:rsidRPr="00D520C9" w:rsidRDefault="000E593D" w:rsidP="00661699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D520C9">
              <w:rPr>
                <w:rFonts w:ascii="Arial" w:hAnsi="Arial" w:cs="Arial"/>
                <w:sz w:val="20"/>
                <w:szCs w:val="20"/>
              </w:rPr>
              <w:t>The background  provides a thorough theoretical and contextual foundation, discussing the relevance of designing online competency-based education for e</w:t>
            </w:r>
            <w:r w:rsidRPr="00D520C9">
              <w:rPr>
                <w:rFonts w:ascii="Arial" w:eastAsiaTheme="minorHAnsi" w:hAnsi="Arial" w:cs="Arial"/>
                <w:sz w:val="20"/>
                <w:szCs w:val="20"/>
              </w:rPr>
              <w:t>merging African Universities</w:t>
            </w:r>
          </w:p>
          <w:p w:rsidR="000E593D" w:rsidRPr="00D520C9" w:rsidRDefault="000E593D" w:rsidP="006616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A793B" w:rsidRPr="00D520C9" w:rsidRDefault="008A793B" w:rsidP="006616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20C9">
              <w:rPr>
                <w:rFonts w:ascii="Arial" w:hAnsi="Arial" w:cs="Arial"/>
                <w:b w:val="0"/>
                <w:lang w:val="en-GB"/>
              </w:rPr>
              <w:t xml:space="preserve">4. </w:t>
            </w:r>
          </w:p>
          <w:p w:rsidR="000E593D" w:rsidRPr="00D520C9" w:rsidRDefault="000E593D" w:rsidP="006616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20C9">
              <w:rPr>
                <w:rFonts w:ascii="Arial" w:hAnsi="Arial" w:cs="Arial"/>
                <w:b w:val="0"/>
                <w:lang w:val="en-GB"/>
              </w:rPr>
              <w:t xml:space="preserve">Use either aim or objective </w:t>
            </w:r>
          </w:p>
          <w:p w:rsidR="000E593D" w:rsidRPr="00D520C9" w:rsidRDefault="000E593D" w:rsidP="006616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sz w:val="20"/>
                <w:szCs w:val="20"/>
                <w:lang w:val="en-GB"/>
              </w:rPr>
              <w:t>List the specific objectives of the study and align them with the research questions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 w:rsidP="003D47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E2250A" w:rsidP="00661699">
            <w:pPr>
              <w:rPr>
                <w:rFonts w:ascii="Arial" w:hAnsi="Arial" w:cs="Arial"/>
                <w:sz w:val="20"/>
                <w:szCs w:val="20"/>
              </w:rPr>
            </w:pPr>
            <w:r w:rsidRPr="00D520C9"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0E593D" w:rsidRPr="00D520C9">
              <w:rPr>
                <w:rFonts w:ascii="Arial" w:hAnsi="Arial" w:cs="Arial"/>
                <w:sz w:val="20"/>
                <w:szCs w:val="20"/>
              </w:rPr>
              <w:t>The theoretical and conceptual framework provided is relevant, rigorous and comprehensive</w:t>
            </w:r>
          </w:p>
          <w:p w:rsidR="000E593D" w:rsidRPr="00D520C9" w:rsidRDefault="000E593D" w:rsidP="0066169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color w:val="00B050"/>
                <w:shd w:val="clear" w:color="auto" w:fill="FFFFFF"/>
                <w:lang w:val="en-GB"/>
              </w:rPr>
              <w:t xml:space="preserve">5 = Excellent </w:t>
            </w:r>
            <w:r w:rsidRPr="00D520C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E2250A" w:rsidP="008A793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4A55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616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520C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4A554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616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E225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520C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E225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E593D" w:rsidRPr="00D520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E593D" w:rsidRPr="00D520C9" w:rsidRDefault="000E593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E593D" w:rsidRPr="00D520C9" w:rsidRDefault="000E59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E593D" w:rsidRPr="00D520C9" w:rsidRDefault="000E59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E593D" w:rsidRPr="00D520C9" w:rsidRDefault="00E225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0E593D" w:rsidRPr="00D520C9" w:rsidRDefault="000E593D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602A45" w:rsidRPr="00D520C9" w:rsidRDefault="00602A4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2A45" w:rsidRPr="00D520C9" w:rsidRDefault="00EF7DE0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D520C9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602A45" w:rsidRPr="00D520C9" w:rsidRDefault="00602A4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602A45" w:rsidRPr="00D520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02A45" w:rsidRPr="00D520C9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>Reviewer’s comment</w:t>
            </w:r>
          </w:p>
          <w:p w:rsidR="00602A45" w:rsidRPr="00D520C9" w:rsidRDefault="00602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602A45" w:rsidRPr="00D520C9" w:rsidRDefault="00EF7DE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520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520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A45" w:rsidRPr="00D520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20C9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02A45" w:rsidRPr="00D520C9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20C9" w:rsidRDefault="00EF7DE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D520C9" w:rsidRDefault="00FE15E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A45" w:rsidRPr="00D520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20C9" w:rsidRDefault="00EF7DE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602A45" w:rsidRPr="00D520C9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20C9" w:rsidRDefault="00EF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D520C9" w:rsidRDefault="00FE15E3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sz w:val="20"/>
                <w:szCs w:val="20"/>
                <w:lang w:val="en-GB"/>
              </w:rPr>
              <w:t>No :The abstract lacks the objective of the study. Need to clearly show the objective of the study</w:t>
            </w:r>
          </w:p>
        </w:tc>
        <w:tc>
          <w:tcPr>
            <w:tcW w:w="1523" w:type="pct"/>
            <w:shd w:val="clear" w:color="auto" w:fill="auto"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A45" w:rsidRPr="00D520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20C9" w:rsidRDefault="00EF7DE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520C9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D520C9">
              <w:rPr>
                <w:rFonts w:ascii="Arial" w:hAnsi="Arial" w:cs="Arial"/>
                <w:lang w:val="en-GB"/>
              </w:rPr>
              <w:br/>
            </w:r>
          </w:p>
          <w:p w:rsidR="00602A45" w:rsidRPr="00D520C9" w:rsidRDefault="00EF7DE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602A45" w:rsidRPr="00D520C9" w:rsidRDefault="00557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Yes:</w:t>
            </w:r>
          </w:p>
        </w:tc>
        <w:tc>
          <w:tcPr>
            <w:tcW w:w="1523" w:type="pct"/>
            <w:shd w:val="clear" w:color="auto" w:fill="auto"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A45" w:rsidRPr="00D520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20C9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02A45" w:rsidRPr="00D520C9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20C9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E2250A" w:rsidRPr="00D520C9" w:rsidRDefault="00E2250A" w:rsidP="00E2250A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D520C9">
              <w:rPr>
                <w:rFonts w:ascii="Arial" w:hAnsi="Arial" w:cs="Arial"/>
                <w:sz w:val="20"/>
                <w:szCs w:val="20"/>
              </w:rPr>
              <w:t xml:space="preserve">Yes : </w:t>
            </w:r>
          </w:p>
          <w:p w:rsidR="00FE15E3" w:rsidRPr="00D520C9" w:rsidRDefault="00FE15E3" w:rsidP="00E2250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sz w:val="20"/>
                <w:szCs w:val="20"/>
              </w:rPr>
              <w:t xml:space="preserve">The references are current and closely aligned with contemporary scholarship, with most sources published between 2024 and 2026. </w:t>
            </w:r>
          </w:p>
          <w:p w:rsidR="00602A45" w:rsidRPr="00D520C9" w:rsidRDefault="00FE15E3" w:rsidP="00FE15E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sz w:val="20"/>
                <w:szCs w:val="20"/>
              </w:rPr>
              <w:t>The list is especially strong because it successfully combines foundational theories with the latest research from the past two years.</w:t>
            </w:r>
          </w:p>
        </w:tc>
        <w:tc>
          <w:tcPr>
            <w:tcW w:w="1523" w:type="pct"/>
            <w:shd w:val="clear" w:color="auto" w:fill="auto"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2A45" w:rsidRPr="00D520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602A45" w:rsidRPr="00D520C9" w:rsidRDefault="00EF7DE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02A45" w:rsidRPr="00D520C9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02A45" w:rsidRPr="00D520C9" w:rsidRDefault="00602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02A45" w:rsidRPr="00D520C9" w:rsidRDefault="00EF7DE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02A45" w:rsidRPr="00D520C9" w:rsidRDefault="00602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602A45" w:rsidRPr="00D520C9" w:rsidRDefault="0055725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520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No: </w:t>
            </w:r>
          </w:p>
        </w:tc>
        <w:tc>
          <w:tcPr>
            <w:tcW w:w="1523" w:type="pct"/>
            <w:shd w:val="clear" w:color="auto" w:fill="auto"/>
          </w:tcPr>
          <w:p w:rsidR="00602A45" w:rsidRPr="00D520C9" w:rsidRDefault="00602A4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520C9" w:rsidRPr="00D520C9" w:rsidRDefault="00D520C9" w:rsidP="00D520C9">
      <w:pPr>
        <w:rPr>
          <w:rFonts w:ascii="Arial" w:hAnsi="Arial" w:cs="Arial"/>
          <w:b/>
          <w:sz w:val="20"/>
          <w:szCs w:val="20"/>
        </w:rPr>
      </w:pPr>
    </w:p>
    <w:p w:rsidR="00D520C9" w:rsidRPr="00D520C9" w:rsidRDefault="00D520C9" w:rsidP="00D520C9">
      <w:pPr>
        <w:rPr>
          <w:rFonts w:ascii="Arial" w:hAnsi="Arial" w:cs="Arial"/>
          <w:b/>
          <w:sz w:val="20"/>
          <w:szCs w:val="20"/>
          <w:u w:val="single"/>
        </w:rPr>
      </w:pPr>
      <w:r w:rsidRPr="00D520C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520C9" w:rsidRPr="00D520C9" w:rsidRDefault="00D520C9" w:rsidP="00D520C9">
      <w:pPr>
        <w:rPr>
          <w:rFonts w:ascii="Arial" w:hAnsi="Arial" w:cs="Arial"/>
          <w:sz w:val="20"/>
          <w:szCs w:val="20"/>
        </w:rPr>
      </w:pPr>
    </w:p>
    <w:p w:rsidR="00D520C9" w:rsidRPr="00D520C9" w:rsidRDefault="00D520C9" w:rsidP="00D520C9">
      <w:pPr>
        <w:rPr>
          <w:rFonts w:ascii="Arial" w:hAnsi="Arial" w:cs="Arial"/>
          <w:sz w:val="20"/>
          <w:szCs w:val="20"/>
        </w:rPr>
      </w:pPr>
      <w:proofErr w:type="spellStart"/>
      <w:r w:rsidRPr="00D520C9">
        <w:rPr>
          <w:rFonts w:ascii="Arial" w:hAnsi="Arial" w:cs="Arial"/>
          <w:color w:val="000000"/>
          <w:sz w:val="20"/>
          <w:szCs w:val="20"/>
        </w:rPr>
        <w:t>Amdework</w:t>
      </w:r>
      <w:proofErr w:type="spellEnd"/>
      <w:r w:rsidRPr="00D520C9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D520C9">
        <w:rPr>
          <w:rFonts w:ascii="Arial" w:hAnsi="Arial" w:cs="Arial"/>
          <w:color w:val="000000"/>
          <w:sz w:val="20"/>
          <w:szCs w:val="20"/>
        </w:rPr>
        <w:t>Brhane</w:t>
      </w:r>
      <w:proofErr w:type="spellEnd"/>
      <w:r w:rsidRPr="00D520C9">
        <w:rPr>
          <w:rFonts w:ascii="Arial" w:hAnsi="Arial" w:cs="Arial"/>
          <w:color w:val="000000"/>
          <w:sz w:val="20"/>
          <w:szCs w:val="20"/>
        </w:rPr>
        <w:t xml:space="preserve"> Araya, Addis Ababa University, Ethiopia</w:t>
      </w:r>
      <w:r w:rsidRPr="00D520C9">
        <w:rPr>
          <w:rFonts w:ascii="Arial" w:hAnsi="Arial" w:cs="Arial"/>
          <w:color w:val="000000"/>
          <w:sz w:val="20"/>
          <w:szCs w:val="20"/>
        </w:rPr>
        <w:br/>
      </w:r>
    </w:p>
    <w:p w:rsidR="00602A45" w:rsidRPr="00D520C9" w:rsidRDefault="00602A45">
      <w:pPr>
        <w:rPr>
          <w:rFonts w:ascii="Arial" w:hAnsi="Arial" w:cs="Arial"/>
          <w:sz w:val="20"/>
          <w:szCs w:val="20"/>
          <w:lang w:val="en-GB"/>
        </w:rPr>
      </w:pPr>
      <w:bookmarkStart w:id="0" w:name="_GoBack"/>
      <w:bookmarkEnd w:id="0"/>
    </w:p>
    <w:sectPr w:rsidR="00602A45" w:rsidRPr="00D520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39D" w:rsidRDefault="0091039D">
      <w:r>
        <w:separator/>
      </w:r>
    </w:p>
  </w:endnote>
  <w:endnote w:type="continuationSeparator" w:id="0">
    <w:p w:rsidR="0091039D" w:rsidRDefault="0091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EF7DE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97B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97B8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602A45" w:rsidRDefault="00602A45">
    <w:pPr>
      <w:pStyle w:val="Footer"/>
      <w:jc w:val="right"/>
    </w:pPr>
  </w:p>
  <w:p w:rsidR="00602A45" w:rsidRDefault="00602A4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39D" w:rsidRDefault="0091039D">
      <w:r>
        <w:separator/>
      </w:r>
    </w:p>
  </w:footnote>
  <w:footnote w:type="continuationSeparator" w:id="0">
    <w:p w:rsidR="0091039D" w:rsidRDefault="00910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A45" w:rsidRDefault="00602A4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02A45" w:rsidRDefault="00EF7DE0">
    <w:pPr>
      <w:spacing w:before="100" w:beforeAutospacing="1" w:after="100" w:afterAutospacing="1"/>
      <w:jc w:val="center"/>
      <w:rPr>
        <w:color w:val="000000"/>
        <w:sz w:val="20"/>
      </w:rPr>
    </w:pPr>
    <w:r w:rsidRPr="00344AB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84F24"/>
    <w:multiLevelType w:val="hybridMultilevel"/>
    <w:tmpl w:val="E3B0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A45"/>
    <w:rsid w:val="00097B81"/>
    <w:rsid w:val="000E593D"/>
    <w:rsid w:val="001850D8"/>
    <w:rsid w:val="0019144B"/>
    <w:rsid w:val="002F2F12"/>
    <w:rsid w:val="00344AB3"/>
    <w:rsid w:val="003C4131"/>
    <w:rsid w:val="003D4755"/>
    <w:rsid w:val="004014AA"/>
    <w:rsid w:val="004536C2"/>
    <w:rsid w:val="004A5540"/>
    <w:rsid w:val="0055725D"/>
    <w:rsid w:val="00567D13"/>
    <w:rsid w:val="005C7BAF"/>
    <w:rsid w:val="00602A45"/>
    <w:rsid w:val="00605582"/>
    <w:rsid w:val="00616B3C"/>
    <w:rsid w:val="006A38F1"/>
    <w:rsid w:val="007C5B65"/>
    <w:rsid w:val="007D7319"/>
    <w:rsid w:val="007F2373"/>
    <w:rsid w:val="008266ED"/>
    <w:rsid w:val="008725D7"/>
    <w:rsid w:val="008A1CD1"/>
    <w:rsid w:val="008A3782"/>
    <w:rsid w:val="008A793B"/>
    <w:rsid w:val="008F61DE"/>
    <w:rsid w:val="0091039D"/>
    <w:rsid w:val="00952727"/>
    <w:rsid w:val="00986464"/>
    <w:rsid w:val="00AC1ED5"/>
    <w:rsid w:val="00AC37DE"/>
    <w:rsid w:val="00D520C9"/>
    <w:rsid w:val="00DB383C"/>
    <w:rsid w:val="00E2250A"/>
    <w:rsid w:val="00EF7DE0"/>
    <w:rsid w:val="00F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89690C-AE8E-49F7-B773-F0A3DD8E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ED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AC1ED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2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14</cp:revision>
  <dcterms:created xsi:type="dcterms:W3CDTF">2026-04-14T15:05:00Z</dcterms:created>
  <dcterms:modified xsi:type="dcterms:W3CDTF">2026-04-16T07:41:00Z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