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AD63C3" w:rsidRPr="00C701E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C701E5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01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D63C3" w:rsidRPr="00C701E5" w:rsidRDefault="006425B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Education and Social Studies</w:t>
            </w:r>
          </w:p>
        </w:tc>
      </w:tr>
      <w:tr w:rsidR="00AD63C3" w:rsidRPr="00C701E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C701E5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01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D63C3" w:rsidRPr="00C701E5" w:rsidRDefault="000922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Ms_AJESS_156451</w:t>
            </w:r>
          </w:p>
        </w:tc>
      </w:tr>
      <w:tr w:rsidR="00AD63C3" w:rsidRPr="00C701E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C701E5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01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D63C3" w:rsidRPr="00C701E5" w:rsidRDefault="000922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/>
                <w:sz w:val="20"/>
                <w:szCs w:val="20"/>
                <w:lang w:val="en-GB"/>
              </w:rPr>
              <w:t>From Idealization to Reality: Lived Experiences of Neophyte Teachers from Practice Teaching to Actual Classroom Responsibilities</w:t>
            </w:r>
          </w:p>
        </w:tc>
      </w:tr>
      <w:tr w:rsidR="00AD63C3" w:rsidRPr="00C701E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C701E5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01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D63C3" w:rsidRPr="00C701E5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D63C3" w:rsidRPr="00C701E5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D63C3" w:rsidRPr="00C701E5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D63C3" w:rsidRPr="00C701E5" w:rsidRDefault="006425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701E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701E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D63C3" w:rsidRPr="00C701E5" w:rsidRDefault="00AD63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AD63C3" w:rsidRPr="00C701E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D63C3" w:rsidRPr="00C701E5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AD63C3" w:rsidRPr="00C701E5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701E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D63C3" w:rsidRPr="00C701E5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701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701E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D63C3" w:rsidRPr="00C701E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C701E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D63C3" w:rsidRPr="00C701E5" w:rsidRDefault="006425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701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D63C3" w:rsidRPr="00C701E5" w:rsidRDefault="003642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This publication provides a significant and valuable contribution to scientific understanding because of its careful framework and well-defined objectives.</w:t>
            </w:r>
          </w:p>
        </w:tc>
        <w:tc>
          <w:tcPr>
            <w:tcW w:w="1367" w:type="pct"/>
            <w:shd w:val="clear" w:color="auto" w:fill="auto"/>
          </w:tcPr>
          <w:p w:rsidR="00AD63C3" w:rsidRPr="00C701E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D63C3" w:rsidRPr="00C701E5" w:rsidRDefault="00AD63C3">
      <w:pPr>
        <w:rPr>
          <w:rFonts w:ascii="Arial" w:hAnsi="Arial" w:cs="Arial"/>
          <w:sz w:val="20"/>
          <w:szCs w:val="20"/>
          <w:lang w:val="en-GB"/>
        </w:rPr>
      </w:pPr>
    </w:p>
    <w:p w:rsidR="00AD63C3" w:rsidRPr="00C701E5" w:rsidRDefault="006425B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701E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AD63C3" w:rsidRPr="00C701E5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AD63C3" w:rsidRPr="00C701E5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C701E5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AD63C3" w:rsidRPr="00C701E5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701E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D63C3" w:rsidRPr="00C701E5" w:rsidRDefault="006425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01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701E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D63C3" w:rsidRPr="00C701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C701E5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D63C3" w:rsidRPr="00C701E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01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C701E5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701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C701E5" w:rsidRDefault="00BE24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D63C3" w:rsidRPr="00C701E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C701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C701E5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701E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D63C3" w:rsidRPr="00C701E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01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C701E5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C701E5" w:rsidRDefault="00BE24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D63C3" w:rsidRPr="00C701E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C701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C701E5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01E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D63C3" w:rsidRPr="00C701E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01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C701E5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01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C701E5" w:rsidRDefault="00BE24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D63C3" w:rsidRPr="00C701E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C701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C701E5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01E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D63C3" w:rsidRPr="00C701E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01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C701E5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01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C701E5" w:rsidRDefault="00BE24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D63C3" w:rsidRPr="00C701E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C701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C701E5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01E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D63C3" w:rsidRPr="00C701E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01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C701E5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01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C701E5" w:rsidRDefault="00BE24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D63C3" w:rsidRPr="00C701E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C701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C701E5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01E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D63C3" w:rsidRPr="00C701E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01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C701E5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01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C701E5" w:rsidRDefault="00BE24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D63C3" w:rsidRPr="00C701E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C701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C701E5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01E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D63C3" w:rsidRPr="00C701E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01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C701E5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C701E5" w:rsidRDefault="00BE24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D63C3" w:rsidRPr="00C701E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C701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C701E5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01E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D63C3" w:rsidRPr="00C701E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01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C701E5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01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C701E5" w:rsidRDefault="00BE24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D63C3" w:rsidRPr="00C701E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C701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C701E5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D63C3" w:rsidRPr="00C701E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01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C701E5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C701E5" w:rsidRDefault="00BE24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D63C3" w:rsidRPr="00C701E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C701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C701E5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D63C3" w:rsidRPr="00C701E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01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C701E5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C701E5" w:rsidRDefault="00BE24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D63C3" w:rsidRPr="00C701E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C701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C701E5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D63C3" w:rsidRPr="00C701E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01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C701E5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C701E5" w:rsidRDefault="00BE24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D63C3" w:rsidRPr="00C701E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C701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C701E5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D63C3" w:rsidRPr="00C701E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01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C701E5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C701E5" w:rsidRDefault="00BE24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D63C3" w:rsidRPr="00C701E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C701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C701E5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D63C3" w:rsidRPr="00C701E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01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C701E5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C701E5" w:rsidRDefault="00BE24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D63C3" w:rsidRPr="00C701E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C701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C701E5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D63C3" w:rsidRPr="00C701E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01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C701E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01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D63C3" w:rsidRPr="00C701E5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C701E5" w:rsidRDefault="00BE24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D63C3" w:rsidRPr="00C701E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C701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C701E5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:rsidR="00AD63C3" w:rsidRPr="00C701E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01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C701E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01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D63C3" w:rsidRPr="00C701E5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C701E5" w:rsidRDefault="00BE24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D63C3" w:rsidRPr="00C701E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D63C3" w:rsidRPr="00C701E5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D63C3" w:rsidRPr="00C701E5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D63C3" w:rsidRPr="00C701E5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D63C3" w:rsidRPr="00C701E5" w:rsidRDefault="006425B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701E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AD63C3" w:rsidRPr="00C701E5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AD63C3" w:rsidRPr="00C701E5" w:rsidTr="00BE247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C701E5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AD63C3" w:rsidRPr="00C701E5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701E5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D63C3" w:rsidRPr="00C701E5" w:rsidRDefault="00AD6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AD63C3" w:rsidRPr="00C701E5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701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701E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D63C3" w:rsidRPr="00C701E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2474" w:rsidRPr="00C701E5" w:rsidTr="00BE247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E2474" w:rsidRPr="00C701E5" w:rsidRDefault="00BE2474" w:rsidP="00BE24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E2474" w:rsidRPr="00C701E5" w:rsidRDefault="00BE2474" w:rsidP="00BE24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E2474" w:rsidRPr="00C701E5" w:rsidRDefault="00BE2474" w:rsidP="00BE247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701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BE2474" w:rsidRPr="00C701E5" w:rsidRDefault="00BE2474" w:rsidP="00BE2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701E5">
              <w:rPr>
                <w:rFonts w:ascii="Arial" w:hAnsi="Arial" w:cs="Arial"/>
                <w:b w:val="0"/>
                <w:lang w:val="en-GB" w:eastAsia="en-US"/>
              </w:rPr>
              <w:t>Yes, the title is suitable and covers the objectives of the article.</w:t>
            </w:r>
          </w:p>
        </w:tc>
        <w:tc>
          <w:tcPr>
            <w:tcW w:w="1542" w:type="pct"/>
            <w:shd w:val="clear" w:color="auto" w:fill="auto"/>
          </w:tcPr>
          <w:p w:rsidR="00BE2474" w:rsidRPr="00C701E5" w:rsidRDefault="00BE2474" w:rsidP="00BE2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2474" w:rsidRPr="00C701E5" w:rsidTr="00BE247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E2474" w:rsidRPr="00C701E5" w:rsidRDefault="00BE2474" w:rsidP="00BE247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701E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BE2474" w:rsidRPr="00C701E5" w:rsidRDefault="00BE2474" w:rsidP="00BE24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E2474" w:rsidRPr="00C701E5" w:rsidRDefault="00BE2474" w:rsidP="00BE24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BE2474" w:rsidRPr="00C701E5" w:rsidRDefault="00BE2474" w:rsidP="00BE2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701E5">
              <w:rPr>
                <w:rFonts w:ascii="Arial" w:hAnsi="Arial" w:cs="Arial"/>
                <w:b w:val="0"/>
                <w:lang w:val="en-GB" w:eastAsia="en-US"/>
              </w:rPr>
              <w:t>Yes, the abstract is comprehensive, opt and delivers the central theme of the article, research methodology and meets the objectives of the study.</w:t>
            </w:r>
          </w:p>
        </w:tc>
        <w:tc>
          <w:tcPr>
            <w:tcW w:w="1542" w:type="pct"/>
            <w:shd w:val="clear" w:color="auto" w:fill="auto"/>
          </w:tcPr>
          <w:p w:rsidR="00BE2474" w:rsidRPr="00C701E5" w:rsidRDefault="00BE2474" w:rsidP="00BE2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2474" w:rsidRPr="00C701E5" w:rsidTr="00BE247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E2474" w:rsidRPr="00C701E5" w:rsidRDefault="00BE2474" w:rsidP="00BE2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701E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701E5">
              <w:rPr>
                <w:rFonts w:ascii="Arial" w:hAnsi="Arial" w:cs="Arial"/>
                <w:lang w:val="en-GB" w:eastAsia="en-US"/>
              </w:rPr>
              <w:br/>
            </w:r>
          </w:p>
          <w:p w:rsidR="00BE2474" w:rsidRPr="00C701E5" w:rsidRDefault="00BE2474" w:rsidP="00BE24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E2474" w:rsidRPr="00C701E5" w:rsidRDefault="00BE2474" w:rsidP="00BE24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Yes. The manuscript is scientifically correct. </w:t>
            </w:r>
          </w:p>
          <w:p w:rsidR="00BE2474" w:rsidRPr="00C701E5" w:rsidRDefault="00BE2474" w:rsidP="00BE24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BE2474" w:rsidRPr="00C701E5" w:rsidRDefault="00BE2474" w:rsidP="00BE2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2474" w:rsidRPr="00C701E5" w:rsidTr="00BE247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E2474" w:rsidRPr="00C701E5" w:rsidRDefault="00BE2474" w:rsidP="00BE24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E2474" w:rsidRPr="00C701E5" w:rsidRDefault="00BE2474" w:rsidP="00BE24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E2474" w:rsidRPr="00C701E5" w:rsidRDefault="00BE2474" w:rsidP="00BE24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E2474" w:rsidRPr="00C701E5" w:rsidRDefault="00BE2474" w:rsidP="00BE24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E2474" w:rsidRPr="00C701E5" w:rsidRDefault="00BE2474" w:rsidP="00BE24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The references are sufficient and recent.</w:t>
            </w:r>
          </w:p>
        </w:tc>
        <w:tc>
          <w:tcPr>
            <w:tcW w:w="1542" w:type="pct"/>
            <w:shd w:val="clear" w:color="auto" w:fill="auto"/>
          </w:tcPr>
          <w:p w:rsidR="00BE2474" w:rsidRPr="00C701E5" w:rsidRDefault="00BE2474" w:rsidP="00BE2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2474" w:rsidRPr="00C701E5" w:rsidTr="00BE247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E2474" w:rsidRPr="00C701E5" w:rsidRDefault="00BE2474" w:rsidP="00BE24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E2474" w:rsidRPr="00C701E5" w:rsidRDefault="00BE2474" w:rsidP="00BE24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E2474" w:rsidRPr="00C701E5" w:rsidRDefault="00BE2474" w:rsidP="00BE24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E2474" w:rsidRPr="00C701E5" w:rsidRDefault="00BE2474" w:rsidP="00BE24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E2474" w:rsidRPr="00C701E5" w:rsidRDefault="00BE2474" w:rsidP="00BE24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E2474" w:rsidRPr="00C701E5" w:rsidRDefault="00BE2474" w:rsidP="00BE24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ethical issues.</w:t>
            </w:r>
          </w:p>
        </w:tc>
        <w:tc>
          <w:tcPr>
            <w:tcW w:w="1542" w:type="pct"/>
            <w:shd w:val="clear" w:color="auto" w:fill="auto"/>
          </w:tcPr>
          <w:p w:rsidR="00BE2474" w:rsidRPr="00C701E5" w:rsidRDefault="00BE2474" w:rsidP="00BE2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D63C3" w:rsidRPr="00C701E5" w:rsidRDefault="00AD63C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777799" w:rsidRPr="00C701E5" w:rsidTr="00F848F0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777799" w:rsidRPr="00C701E5" w:rsidRDefault="00777799" w:rsidP="00F848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701E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777799" w:rsidRPr="00C701E5" w:rsidRDefault="00777799" w:rsidP="00F848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77799" w:rsidRPr="00C701E5" w:rsidTr="00F848F0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777799" w:rsidRPr="00C701E5" w:rsidRDefault="00777799" w:rsidP="00F848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777799" w:rsidRPr="00C701E5" w:rsidRDefault="00777799" w:rsidP="00F848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77799" w:rsidRPr="00C701E5" w:rsidTr="00F848F0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777799" w:rsidRPr="00C701E5" w:rsidRDefault="00777799" w:rsidP="00F848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77799" w:rsidRPr="00C701E5" w:rsidRDefault="00777799" w:rsidP="00F848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01E5">
              <w:rPr>
                <w:rFonts w:ascii="Arial" w:hAnsi="Arial" w:cs="Arial"/>
                <w:sz w:val="20"/>
                <w:szCs w:val="20"/>
                <w:lang w:val="en-GB"/>
              </w:rPr>
              <w:t>Methodology, Results and conclusion must not be in abstract.</w:t>
            </w:r>
          </w:p>
          <w:p w:rsidR="00777799" w:rsidRPr="00C701E5" w:rsidRDefault="00777799" w:rsidP="00F848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77799" w:rsidRPr="00C701E5" w:rsidRDefault="00777799" w:rsidP="00F848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777799" w:rsidRPr="00C701E5" w:rsidRDefault="00777799" w:rsidP="00F848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777799" w:rsidRPr="00C701E5" w:rsidRDefault="00777799" w:rsidP="0077779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C80321" w:rsidRPr="00C80321" w:rsidRDefault="00C80321" w:rsidP="00C80321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C8032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C80321" w:rsidRPr="00C80321" w:rsidRDefault="00C80321" w:rsidP="00C80321">
      <w:pPr>
        <w:rPr>
          <w:rFonts w:ascii="Arial" w:hAnsi="Arial" w:cs="Arial"/>
          <w:sz w:val="20"/>
          <w:szCs w:val="20"/>
        </w:rPr>
      </w:pPr>
      <w:proofErr w:type="spellStart"/>
      <w:r w:rsidRPr="00C80321">
        <w:rPr>
          <w:rFonts w:ascii="Arial" w:hAnsi="Arial" w:cs="Arial"/>
          <w:color w:val="000000"/>
          <w:sz w:val="20"/>
          <w:szCs w:val="20"/>
        </w:rPr>
        <w:t>Dhareppa</w:t>
      </w:r>
      <w:proofErr w:type="spellEnd"/>
      <w:r w:rsidRPr="00C8032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80321">
        <w:rPr>
          <w:rFonts w:ascii="Arial" w:hAnsi="Arial" w:cs="Arial"/>
          <w:color w:val="000000"/>
          <w:sz w:val="20"/>
          <w:szCs w:val="20"/>
        </w:rPr>
        <w:t>Konnur</w:t>
      </w:r>
      <w:proofErr w:type="spellEnd"/>
      <w:r w:rsidRPr="00C80321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C80321">
        <w:rPr>
          <w:rFonts w:ascii="Arial" w:hAnsi="Arial" w:cs="Arial"/>
          <w:color w:val="000000"/>
          <w:sz w:val="20"/>
          <w:szCs w:val="20"/>
        </w:rPr>
        <w:t>Seshadripuram</w:t>
      </w:r>
      <w:proofErr w:type="spellEnd"/>
      <w:r w:rsidRPr="00C80321">
        <w:rPr>
          <w:rFonts w:ascii="Arial" w:hAnsi="Arial" w:cs="Arial"/>
          <w:color w:val="000000"/>
          <w:sz w:val="20"/>
          <w:szCs w:val="20"/>
        </w:rPr>
        <w:t xml:space="preserve"> Evening College, India</w:t>
      </w:r>
    </w:p>
    <w:p w:rsidR="00AD63C3" w:rsidRPr="00C701E5" w:rsidRDefault="00AD63C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AD63C3" w:rsidRPr="00C701E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0D6" w:rsidRDefault="005030D6">
      <w:r>
        <w:separator/>
      </w:r>
    </w:p>
  </w:endnote>
  <w:endnote w:type="continuationSeparator" w:id="0">
    <w:p w:rsidR="005030D6" w:rsidRDefault="0050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3C3" w:rsidRDefault="00AD63C3">
    <w:pPr>
      <w:pStyle w:val="Footer"/>
      <w:jc w:val="right"/>
    </w:pPr>
  </w:p>
  <w:p w:rsidR="00AD63C3" w:rsidRDefault="006425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E2474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E2474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AD63C3" w:rsidRDefault="006425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D63C3" w:rsidRDefault="00AD63C3">
    <w:pPr>
      <w:pStyle w:val="Footer"/>
      <w:jc w:val="right"/>
    </w:pPr>
  </w:p>
  <w:p w:rsidR="00AD63C3" w:rsidRDefault="00AD63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0D6" w:rsidRDefault="005030D6">
      <w:r>
        <w:separator/>
      </w:r>
    </w:p>
  </w:footnote>
  <w:footnote w:type="continuationSeparator" w:id="0">
    <w:p w:rsidR="005030D6" w:rsidRDefault="00503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3C3" w:rsidRDefault="00AD63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D63C3" w:rsidRDefault="006425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C3"/>
    <w:rsid w:val="000922E9"/>
    <w:rsid w:val="00364277"/>
    <w:rsid w:val="003F2785"/>
    <w:rsid w:val="005030D6"/>
    <w:rsid w:val="005D54B4"/>
    <w:rsid w:val="006425B2"/>
    <w:rsid w:val="00777799"/>
    <w:rsid w:val="00811570"/>
    <w:rsid w:val="008B7BC8"/>
    <w:rsid w:val="00AD63C3"/>
    <w:rsid w:val="00AE6BD6"/>
    <w:rsid w:val="00AF7EB4"/>
    <w:rsid w:val="00B67FB9"/>
    <w:rsid w:val="00BE2474"/>
    <w:rsid w:val="00C701E5"/>
    <w:rsid w:val="00C80321"/>
    <w:rsid w:val="00CB640B"/>
    <w:rsid w:val="00E00B03"/>
    <w:rsid w:val="00EB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B6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21</cp:revision>
  <dcterms:created xsi:type="dcterms:W3CDTF">2026-04-04T10:51:00Z</dcterms:created>
  <dcterms:modified xsi:type="dcterms:W3CDTF">2026-04-06T07:58:00Z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