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02A45" w14:paraId="22CE0CE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F3187F3" w14:textId="77777777" w:rsidR="00602A45" w:rsidRDefault="00EF7D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A3949B9" w14:textId="77777777" w:rsidR="00602A45" w:rsidRDefault="00EF7DE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602A45" w14:paraId="7D76659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D1094D" w14:textId="77777777" w:rsidR="00602A45" w:rsidRDefault="00EF7D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F5EA896" w14:textId="77777777" w:rsidR="00602A45" w:rsidRDefault="0054094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4094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Ms_AJESS_156259</w:t>
            </w:r>
          </w:p>
        </w:tc>
      </w:tr>
      <w:tr w:rsidR="00602A45" w14:paraId="70AB0A2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2256A84" w14:textId="77777777" w:rsidR="00602A45" w:rsidRDefault="00EF7D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0741735" w14:textId="77777777" w:rsidR="00602A45" w:rsidRDefault="0054094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4094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From Basic Literacy to Digital Survival: The Urgent Need for 21st Century EFL Literacy</w:t>
            </w:r>
          </w:p>
        </w:tc>
      </w:tr>
      <w:tr w:rsidR="00602A45" w14:paraId="4D518D6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CB108A0" w14:textId="77777777" w:rsidR="00602A45" w:rsidRDefault="00EF7D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EA4E493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6E1BE61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CAB1737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A66E8C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EBDB55" w14:textId="77777777" w:rsidR="00602A45" w:rsidRDefault="00602A4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C4A29FE" w14:textId="77777777" w:rsidR="00602A45" w:rsidRDefault="00EF7DE0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14:paraId="6439AE24" w14:textId="77777777" w:rsidR="00602A45" w:rsidRDefault="00602A4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3DA961D" w14:textId="77777777" w:rsidR="00602A45" w:rsidRDefault="00EF7DE0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highlight w:val="yellow"/>
          <w:lang w:val="en-GB"/>
        </w:rPr>
        <w:t>1. AI Use Declaration</w:t>
      </w:r>
    </w:p>
    <w:p w14:paraId="43BD93C0" w14:textId="77777777" w:rsidR="00602A45" w:rsidRDefault="00602A45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</w:p>
    <w:p w14:paraId="5ADA15F3" w14:textId="77777777" w:rsidR="00602A45" w:rsidRDefault="00EF7DE0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14:paraId="7B88E603" w14:textId="77777777" w:rsidR="00602A45" w:rsidRDefault="00602A4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DED0005" w14:textId="77777777" w:rsidR="00602A45" w:rsidRDefault="00602A4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602A45" w14:paraId="0721DD11" w14:textId="77777777">
        <w:trPr>
          <w:trHeight w:val="20"/>
          <w:jc w:val="center"/>
        </w:trPr>
        <w:tc>
          <w:tcPr>
            <w:tcW w:w="1258" w:type="pct"/>
            <w:vMerge w:val="restart"/>
            <w:shd w:val="clear" w:color="auto" w:fill="auto"/>
          </w:tcPr>
          <w:p w14:paraId="18268E45" w14:textId="77777777" w:rsidR="00602A45" w:rsidRDefault="00EF7DE0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8"/>
                <w:lang w:val="en-GB" w:eastAsia="en-US"/>
              </w:rPr>
              <w:t xml:space="preserve">Have you used AI during the peer review of this manuscript? </w:t>
            </w:r>
          </w:p>
          <w:p w14:paraId="1A2CA75D" w14:textId="77777777" w:rsidR="00602A45" w:rsidRDefault="00602A45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shd w:val="clear" w:color="auto" w:fill="auto"/>
          </w:tcPr>
          <w:p w14:paraId="3E1D5A66" w14:textId="77777777" w:rsidR="00602A45" w:rsidRDefault="00EF7DE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602A45" w14:paraId="0466722E" w14:textId="77777777">
        <w:trPr>
          <w:trHeight w:val="20"/>
          <w:jc w:val="center"/>
        </w:trPr>
        <w:tc>
          <w:tcPr>
            <w:tcW w:w="1258" w:type="pct"/>
            <w:vMerge/>
            <w:shd w:val="clear" w:color="auto" w:fill="auto"/>
          </w:tcPr>
          <w:p w14:paraId="392A78C4" w14:textId="77777777" w:rsidR="00602A45" w:rsidRDefault="00602A4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shd w:val="clear" w:color="auto" w:fill="auto"/>
          </w:tcPr>
          <w:p w14:paraId="2D67DBC2" w14:textId="1BC9A63F" w:rsidR="00602A45" w:rsidRDefault="00DF7A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NO</w:t>
            </w:r>
          </w:p>
        </w:tc>
      </w:tr>
    </w:tbl>
    <w:p w14:paraId="6936F3E0" w14:textId="77777777" w:rsidR="00602A45" w:rsidRDefault="00602A4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C36B5CF" w14:textId="77777777" w:rsidR="00602A45" w:rsidRDefault="00EF7DE0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/>
      </w:r>
      <w:r>
        <w:rPr>
          <w:rFonts w:ascii="Times New Roman" w:hAnsi="Times New Roman"/>
          <w:sz w:val="20"/>
          <w:szCs w:val="20"/>
          <w:lang w:val="en-GB"/>
        </w:rPr>
        <w:br/>
        <w:t xml:space="preserve">2. To know the complete guidelines for the Peer Review process, reviewers are requested to visit this link: </w:t>
      </w:r>
      <w:hyperlink r:id="rId7" w:history="1">
        <w:r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59E9B372" w14:textId="77777777" w:rsidR="00602A45" w:rsidRDefault="00EF7DE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8" w:history="1">
        <w:r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7595EFF5" w14:textId="77777777" w:rsidR="00602A45" w:rsidRDefault="00EF7DE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4237827" w14:textId="77777777" w:rsidR="00602A45" w:rsidRDefault="00EF7DE0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2FC5243F" w14:textId="77777777" w:rsidR="00602A45" w:rsidRDefault="00602A4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90C4194" w14:textId="77777777" w:rsidR="00602A45" w:rsidRDefault="00602A4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63CA98D" w14:textId="77777777" w:rsidR="00602A45" w:rsidRDefault="00EF7DE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0415773" w14:textId="77777777" w:rsidR="00602A45" w:rsidRDefault="00602A4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65C4865B" w14:textId="77777777" w:rsidR="00602A45" w:rsidRDefault="00602A4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02A45" w14:paraId="277C3EF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F633803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C68A2FB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541537F" w14:textId="77777777" w:rsidR="00602A45" w:rsidRDefault="00EF7D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2D0096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0654D73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488D768" w14:textId="77777777" w:rsidR="00602A45" w:rsidRDefault="00EF7D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0BCA1C5" w14:textId="77777777" w:rsidR="00602A45" w:rsidRDefault="00602A45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0F96FF7A" w14:textId="013E54A6" w:rsidR="00602A45" w:rsidRDefault="009F41E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</w:t>
            </w:r>
            <w:r>
              <w:rPr>
                <w:sz w:val="20"/>
                <w:szCs w:val="20"/>
                <w:lang w:val="en-GB"/>
              </w:rPr>
              <w:t>he manuscript deals with a question of interest regarding EFL learning / teaching in today’s context. This debate is not quite new, and the manuscript is the author’s contribution to the on-going debate</w:t>
            </w:r>
            <w:r w:rsidR="00FB3241">
              <w:rPr>
                <w:sz w:val="20"/>
                <w:szCs w:val="20"/>
                <w:lang w:val="en-GB"/>
              </w:rPr>
              <w:t>. In the author’s perspective attaining a successful language education requires adapting to the 21</w:t>
            </w:r>
            <w:r w:rsidR="00FB3241" w:rsidRPr="00FB3241">
              <w:rPr>
                <w:sz w:val="20"/>
                <w:szCs w:val="20"/>
                <w:vertAlign w:val="superscript"/>
                <w:lang w:val="en-GB"/>
              </w:rPr>
              <w:t>st</w:t>
            </w:r>
            <w:r w:rsidR="00FB3241">
              <w:rPr>
                <w:sz w:val="20"/>
                <w:szCs w:val="20"/>
                <w:lang w:val="en-GB"/>
              </w:rPr>
              <w:t xml:space="preserve"> century environment to meet both academic and professional demands.</w:t>
            </w:r>
          </w:p>
        </w:tc>
        <w:tc>
          <w:tcPr>
            <w:tcW w:w="1367" w:type="pct"/>
            <w:shd w:val="clear" w:color="auto" w:fill="auto"/>
          </w:tcPr>
          <w:p w14:paraId="2ED39701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FD1D26A" w14:textId="77777777" w:rsidR="00602A45" w:rsidRDefault="00602A45">
      <w:pPr>
        <w:rPr>
          <w:sz w:val="20"/>
          <w:szCs w:val="20"/>
          <w:lang w:val="en-GB"/>
        </w:rPr>
      </w:pPr>
    </w:p>
    <w:p w14:paraId="2F822080" w14:textId="77777777" w:rsidR="00602A45" w:rsidRDefault="00602A45">
      <w:pPr>
        <w:rPr>
          <w:sz w:val="20"/>
          <w:szCs w:val="20"/>
          <w:lang w:val="en-GB"/>
        </w:rPr>
      </w:pPr>
    </w:p>
    <w:p w14:paraId="2E2588DF" w14:textId="77777777" w:rsidR="00602A45" w:rsidRDefault="00602A45">
      <w:pPr>
        <w:rPr>
          <w:sz w:val="20"/>
          <w:szCs w:val="20"/>
          <w:lang w:val="en-GB"/>
        </w:rPr>
      </w:pPr>
    </w:p>
    <w:p w14:paraId="71009997" w14:textId="77777777" w:rsidR="00602A45" w:rsidRDefault="00EF7D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F113A1B" w14:textId="173B9FDE" w:rsidR="00602A45" w:rsidRDefault="00602A45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02A45" w14:paraId="667B56BB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12EEE837" w14:textId="77777777" w:rsidR="00602A45" w:rsidRDefault="00602A45">
            <w:pPr>
              <w:rPr>
                <w:sz w:val="22"/>
                <w:szCs w:val="22"/>
                <w:lang w:val="en-GB"/>
              </w:rPr>
            </w:pPr>
          </w:p>
          <w:p w14:paraId="724F479D" w14:textId="77777777" w:rsidR="00602A45" w:rsidRDefault="00602A45">
            <w:pPr>
              <w:rPr>
                <w:sz w:val="20"/>
                <w:szCs w:val="20"/>
                <w:lang w:val="en-GB"/>
              </w:rPr>
            </w:pPr>
          </w:p>
        </w:tc>
      </w:tr>
      <w:tr w:rsidR="00602A45" w14:paraId="1837C7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BB3826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D65D914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745B4DA" w14:textId="77777777" w:rsidR="00602A45" w:rsidRDefault="00EF7DE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02A45" w14:paraId="376495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FA693C" w14:textId="77777777" w:rsidR="00602A45" w:rsidRDefault="00EF7D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7A3EC60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B006F3" w14:textId="77777777" w:rsidR="00602A45" w:rsidRDefault="00EF7DE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077D94" w14:textId="4F7FDD08" w:rsidR="00602A45" w:rsidRDefault="00DB11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C6986C9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42FBF0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CFD536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83342A5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909F76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4264CE" w14:textId="4F42068C" w:rsidR="00602A45" w:rsidRDefault="00FB32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2222541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103A29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36E5D8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31C657D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E33F7" w14:textId="77777777" w:rsidR="00602A45" w:rsidRDefault="00EF7D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CC7679" w14:textId="4E311C8F" w:rsidR="00602A45" w:rsidRDefault="00CF17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FEA07CD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57027E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5502C9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258A2FA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10F04" w14:textId="77777777" w:rsidR="00602A45" w:rsidRDefault="00EF7D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59B6CA" w14:textId="6570CE01" w:rsidR="00602A45" w:rsidRDefault="00CF17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DC62EEA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34E5C5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ABB284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6EC1EFB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D89C1" w14:textId="77777777" w:rsidR="00602A45" w:rsidRDefault="00EF7D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A93A6" w14:textId="339BEBB5" w:rsidR="00602A45" w:rsidRDefault="00CF17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C0EF550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7E6278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E0E9E2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87982B4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981A1F" w14:textId="77777777" w:rsidR="00602A45" w:rsidRDefault="00EF7D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2ECBDD" w14:textId="7FAE5571" w:rsidR="00602A45" w:rsidRDefault="00CF17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44FA465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374F0B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BA8C56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69A67C9B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73D72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CD10E9" w14:textId="3EF81D11" w:rsidR="00602A45" w:rsidRDefault="00DB11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10E93F5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0FD335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7DC8FF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6A94D09A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3886C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658755" w14:textId="616B127F" w:rsidR="00602A45" w:rsidRDefault="003111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4057129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006D09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B15558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1223E08C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A0A98" w14:textId="77777777" w:rsidR="00602A45" w:rsidRDefault="00EF7D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251161" w14:textId="63B17A83" w:rsidR="00602A45" w:rsidRDefault="003111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9189DDD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4A96B4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048C75" w14:textId="77777777" w:rsidR="00602A45" w:rsidRDefault="00EF7D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38D514D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4D276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BACA63" w14:textId="1BE26ED2" w:rsidR="00602A45" w:rsidRDefault="003111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4BF329C8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4FF75C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88FAA2" w14:textId="77777777" w:rsidR="00602A45" w:rsidRDefault="00EF7D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C03C583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CEFF5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4E5AC8" w14:textId="267D51A0" w:rsidR="00602A45" w:rsidRDefault="003111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6FD56CA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73C531B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AC0648" w14:textId="77777777" w:rsidR="00602A45" w:rsidRDefault="00EF7D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579EE64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B644C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0375A6" w14:textId="30B139FF" w:rsidR="00602A45" w:rsidRDefault="003111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8C54A6D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7FEA479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11AF9E" w14:textId="77777777" w:rsidR="00602A45" w:rsidRDefault="00EF7D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48B34C4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3FA20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4F7CEE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78B876" w14:textId="5EB41E37" w:rsidR="00602A45" w:rsidRDefault="00DB111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9496667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5CB0C9C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C98BAD" w14:textId="77777777" w:rsidR="00602A45" w:rsidRDefault="00EF7D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400569F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07E562" w14:textId="77777777" w:rsidR="00602A45" w:rsidRDefault="00EF7D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F7AF5B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A0EE5DD" w14:textId="1A0AC16F" w:rsidR="00602A45" w:rsidRDefault="003111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9524C8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53A7958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4DDD77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35F66B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3B5F0F" w14:textId="77777777" w:rsidR="00602A45" w:rsidRDefault="00EF7D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EBA836A" w14:textId="77777777" w:rsidR="00602A45" w:rsidRDefault="00602A4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02A45" w14:paraId="6691383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4503F7E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55A09146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BF215BB" w14:textId="77777777" w:rsidR="00602A45" w:rsidRDefault="00602A4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61385E9B" w14:textId="77777777" w:rsidR="00602A45" w:rsidRDefault="00EF7D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923893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0A2A373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C259301" w14:textId="77777777" w:rsidR="00602A45" w:rsidRDefault="00EF7D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857A15" w14:textId="77777777" w:rsidR="00602A45" w:rsidRDefault="00602A45">
            <w:pPr>
              <w:rPr>
                <w:bCs/>
                <w:sz w:val="20"/>
                <w:szCs w:val="20"/>
                <w:lang w:val="en-GB"/>
              </w:rPr>
            </w:pPr>
          </w:p>
          <w:p w14:paraId="33A9670C" w14:textId="77777777" w:rsidR="00602A45" w:rsidRDefault="00EF7DE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4E31519" w14:textId="42CF182C" w:rsidR="00602A45" w:rsidRPr="0022453C" w:rsidRDefault="00311161" w:rsidP="0022453C">
            <w:pPr>
              <w:rPr>
                <w:sz w:val="20"/>
                <w:szCs w:val="20"/>
                <w:lang w:val="en-GB"/>
              </w:rPr>
            </w:pPr>
            <w:r w:rsidRPr="0022453C">
              <w:rPr>
                <w:sz w:val="20"/>
                <w:szCs w:val="20"/>
                <w:lang w:val="en-GB"/>
              </w:rPr>
              <w:t>It is not quite suitable</w:t>
            </w:r>
            <w:r w:rsidR="00DB111E">
              <w:rPr>
                <w:sz w:val="20"/>
                <w:szCs w:val="20"/>
                <w:lang w:val="en-GB"/>
              </w:rPr>
              <w:t xml:space="preserve">. The phrasing </w:t>
            </w:r>
            <w:r w:rsidR="0022453C">
              <w:rPr>
                <w:sz w:val="20"/>
                <w:szCs w:val="20"/>
                <w:lang w:val="en-GB"/>
              </w:rPr>
              <w:t>“</w:t>
            </w:r>
            <w:r w:rsidR="0022453C" w:rsidRPr="0022453C">
              <w:rPr>
                <w:color w:val="000000"/>
                <w:lang w:bidi="ar-EG"/>
              </w:rPr>
              <w:t>From Basic Literacy to Digital Survival”</w:t>
            </w:r>
            <w:r w:rsidR="0022453C">
              <w:rPr>
                <w:color w:val="000000"/>
                <w:lang w:bidi="ar-EG"/>
              </w:rPr>
              <w:t xml:space="preserve"> </w:t>
            </w:r>
            <w:r w:rsidR="0022453C" w:rsidRPr="0022453C">
              <w:rPr>
                <w:color w:val="000000"/>
                <w:sz w:val="20"/>
                <w:szCs w:val="20"/>
                <w:lang w:bidi="ar-EG"/>
              </w:rPr>
              <w:t xml:space="preserve">seems to appeal </w:t>
            </w:r>
            <w:r w:rsidR="0022453C">
              <w:rPr>
                <w:color w:val="000000"/>
                <w:sz w:val="20"/>
                <w:szCs w:val="20"/>
                <w:lang w:bidi="ar-EG"/>
              </w:rPr>
              <w:t>for</w:t>
            </w:r>
            <w:r w:rsidR="0022453C" w:rsidRPr="0022453C">
              <w:rPr>
                <w:color w:val="000000"/>
                <w:sz w:val="20"/>
                <w:szCs w:val="20"/>
                <w:lang w:bidi="ar-EG"/>
              </w:rPr>
              <w:t xml:space="preserve"> a radical change</w:t>
            </w:r>
            <w:r w:rsidR="0022453C">
              <w:rPr>
                <w:color w:val="000000"/>
                <w:sz w:val="20"/>
                <w:szCs w:val="20"/>
                <w:lang w:bidi="ar-EG"/>
              </w:rPr>
              <w:t xml:space="preserve">. Moreover, digital survival </w:t>
            </w:r>
            <w:r w:rsidR="008D3F0F">
              <w:rPr>
                <w:color w:val="000000"/>
                <w:sz w:val="20"/>
                <w:szCs w:val="20"/>
                <w:lang w:bidi="ar-EG"/>
              </w:rPr>
              <w:t>is apparently reductive and live</w:t>
            </w:r>
            <w:r w:rsidR="00DB111E">
              <w:rPr>
                <w:color w:val="000000"/>
                <w:sz w:val="20"/>
                <w:szCs w:val="20"/>
                <w:lang w:bidi="ar-EG"/>
              </w:rPr>
              <w:t>s</w:t>
            </w:r>
            <w:r w:rsidR="008D3F0F">
              <w:rPr>
                <w:color w:val="000000"/>
                <w:sz w:val="20"/>
                <w:szCs w:val="20"/>
                <w:lang w:bidi="ar-EG"/>
              </w:rPr>
              <w:t xml:space="preserve"> out the critical thinking which is part of the concern for the new literacy. Digital competence does not necessarily imply critical thinking</w:t>
            </w:r>
            <w:r w:rsidRPr="0022453C">
              <w:rPr>
                <w:sz w:val="20"/>
                <w:szCs w:val="20"/>
                <w:lang w:val="en-GB"/>
              </w:rPr>
              <w:t xml:space="preserve">. </w:t>
            </w:r>
            <w:r w:rsidR="008D3F0F">
              <w:rPr>
                <w:sz w:val="20"/>
                <w:szCs w:val="20"/>
                <w:lang w:val="en-GB"/>
              </w:rPr>
              <w:t>My suggestion is</w:t>
            </w:r>
            <w:r w:rsidRPr="0022453C">
              <w:rPr>
                <w:sz w:val="20"/>
                <w:szCs w:val="20"/>
                <w:lang w:val="en-GB"/>
              </w:rPr>
              <w:t xml:space="preserve">: The </w:t>
            </w:r>
            <w:r w:rsidR="004A4CFF" w:rsidRPr="0022453C">
              <w:rPr>
                <w:sz w:val="20"/>
                <w:szCs w:val="20"/>
                <w:lang w:val="en-GB"/>
              </w:rPr>
              <w:t>21</w:t>
            </w:r>
            <w:r w:rsidR="004A4CFF" w:rsidRPr="0022453C">
              <w:rPr>
                <w:sz w:val="20"/>
                <w:szCs w:val="20"/>
                <w:vertAlign w:val="superscript"/>
                <w:lang w:val="en-GB"/>
              </w:rPr>
              <w:t>st</w:t>
            </w:r>
            <w:r w:rsidR="004A4CFF" w:rsidRPr="0022453C">
              <w:rPr>
                <w:sz w:val="20"/>
                <w:szCs w:val="20"/>
                <w:lang w:val="en-GB"/>
              </w:rPr>
              <w:t xml:space="preserve"> Century EFL Literacy at Stake: Extending Language Literacy to Critical and Digital Empowerment</w:t>
            </w:r>
            <w:r w:rsidR="008D3F0F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16AD1C7A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31F82AD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095B425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A2C9D85" w14:textId="77777777" w:rsidR="00602A45" w:rsidRDefault="00602A45">
            <w:pPr>
              <w:rPr>
                <w:bCs/>
                <w:sz w:val="20"/>
                <w:szCs w:val="20"/>
                <w:lang w:val="en-GB"/>
              </w:rPr>
            </w:pPr>
          </w:p>
          <w:p w14:paraId="7CA3EC5A" w14:textId="77777777" w:rsidR="00602A45" w:rsidRDefault="00EF7DE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71DC38D" w14:textId="77777777" w:rsidR="00602A45" w:rsidRDefault="00602A4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37AF2E42" w14:textId="546AC2D5" w:rsidR="004A4CFF" w:rsidRPr="004A4CFF" w:rsidRDefault="004A4CFF" w:rsidP="004A4C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abstract is comprehensible. How</w:t>
            </w:r>
            <w:r w:rsidR="00005190">
              <w:rPr>
                <w:sz w:val="20"/>
                <w:szCs w:val="20"/>
                <w:lang w:val="en-GB"/>
              </w:rPr>
              <w:t xml:space="preserve">ever, the research methodology needs </w:t>
            </w:r>
            <w:r w:rsidR="0022453C">
              <w:rPr>
                <w:sz w:val="20"/>
                <w:szCs w:val="20"/>
                <w:lang w:val="en-GB"/>
              </w:rPr>
              <w:t>clarification.</w:t>
            </w:r>
          </w:p>
        </w:tc>
        <w:tc>
          <w:tcPr>
            <w:tcW w:w="1523" w:type="pct"/>
            <w:shd w:val="clear" w:color="auto" w:fill="auto"/>
          </w:tcPr>
          <w:p w14:paraId="568E73AA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1F41A75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890F531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C1B2648" w14:textId="77777777" w:rsidR="00602A45" w:rsidRDefault="00EF7DE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26EB802" w14:textId="1E4DFCAA" w:rsidR="00602A45" w:rsidRDefault="00A82A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manuscript needs some improvement: the methodology is not well outlined. Neither are the research questions. Apparently, it is a conceptual research which </w:t>
            </w:r>
            <w:r w:rsidR="00A25844">
              <w:rPr>
                <w:bCs/>
                <w:sz w:val="20"/>
                <w:szCs w:val="20"/>
                <w:lang w:val="en-GB"/>
              </w:rPr>
              <w:t>redefines the concept of literacy and discusses the issues pertaining to EFL education. The research questions can be: What is the state of affairs resulting from the traditional EFL</w:t>
            </w:r>
            <w:r w:rsidR="00005190">
              <w:rPr>
                <w:bCs/>
                <w:sz w:val="20"/>
                <w:szCs w:val="20"/>
                <w:lang w:val="en-GB"/>
              </w:rPr>
              <w:t xml:space="preserve"> objectives</w:t>
            </w:r>
            <w:r w:rsidR="00A25844">
              <w:rPr>
                <w:bCs/>
                <w:sz w:val="20"/>
                <w:szCs w:val="20"/>
                <w:lang w:val="en-GB"/>
              </w:rPr>
              <w:t xml:space="preserve">? What are the demands of today’s </w:t>
            </w:r>
            <w:r w:rsidR="004B0A40">
              <w:rPr>
                <w:bCs/>
                <w:sz w:val="20"/>
                <w:szCs w:val="20"/>
                <w:lang w:val="en-GB"/>
              </w:rPr>
              <w:t>world</w:t>
            </w:r>
            <w:r w:rsidR="00A25844">
              <w:rPr>
                <w:bCs/>
                <w:sz w:val="20"/>
                <w:szCs w:val="20"/>
                <w:lang w:val="en-GB"/>
              </w:rPr>
              <w:t>?</w:t>
            </w:r>
            <w:r w:rsidR="004B0A40">
              <w:rPr>
                <w:bCs/>
                <w:sz w:val="20"/>
                <w:szCs w:val="20"/>
                <w:lang w:val="en-GB"/>
              </w:rPr>
              <w:t xml:space="preserve"> How can these demands</w:t>
            </w:r>
            <w:r w:rsidR="00A25844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4B0A40">
              <w:rPr>
                <w:bCs/>
                <w:sz w:val="20"/>
                <w:szCs w:val="20"/>
                <w:lang w:val="en-GB"/>
              </w:rPr>
              <w:t>be met in EFL education?</w:t>
            </w:r>
          </w:p>
          <w:p w14:paraId="142962C7" w14:textId="77777777" w:rsidR="004B0A40" w:rsidRDefault="004B0A4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Besides, the author needs </w:t>
            </w:r>
            <w:r w:rsidR="008D3F0F">
              <w:rPr>
                <w:bCs/>
                <w:sz w:val="20"/>
                <w:szCs w:val="20"/>
                <w:lang w:val="en-GB"/>
              </w:rPr>
              <w:t xml:space="preserve">define key terms such as digital survival and digital literacy. Also, </w:t>
            </w:r>
            <w:r>
              <w:rPr>
                <w:bCs/>
                <w:sz w:val="20"/>
                <w:szCs w:val="20"/>
                <w:lang w:val="en-GB"/>
              </w:rPr>
              <w:t xml:space="preserve">precision </w:t>
            </w:r>
            <w:r w:rsidR="008D3F0F">
              <w:rPr>
                <w:bCs/>
                <w:sz w:val="20"/>
                <w:szCs w:val="20"/>
                <w:lang w:val="en-GB"/>
              </w:rPr>
              <w:t xml:space="preserve">is needed </w:t>
            </w:r>
            <w:r>
              <w:rPr>
                <w:bCs/>
                <w:sz w:val="20"/>
                <w:szCs w:val="20"/>
                <w:lang w:val="en-GB"/>
              </w:rPr>
              <w:t xml:space="preserve">concerning the level of education targeted. </w:t>
            </w:r>
            <w:r w:rsidR="00005190">
              <w:rPr>
                <w:bCs/>
                <w:sz w:val="20"/>
                <w:szCs w:val="20"/>
                <w:lang w:val="en-GB"/>
              </w:rPr>
              <w:t>Is the pedagogy that he defends applicable from beginner’s level? Certainly not! Moreover, his mention of “even Egypt” misleading for a topic which is supposed to have a general scope.</w:t>
            </w:r>
          </w:p>
          <w:p w14:paraId="08984498" w14:textId="6D8EAAC1" w:rsidR="00DB111E" w:rsidRDefault="00DB111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statics </w:t>
            </w:r>
            <w:r w:rsidR="00D763B8">
              <w:rPr>
                <w:bCs/>
                <w:sz w:val="20"/>
                <w:szCs w:val="20"/>
                <w:lang w:val="en-GB"/>
              </w:rPr>
              <w:t xml:space="preserve">to show tendencies </w:t>
            </w:r>
            <w:r>
              <w:rPr>
                <w:bCs/>
                <w:sz w:val="20"/>
                <w:szCs w:val="20"/>
                <w:lang w:val="en-GB"/>
              </w:rPr>
              <w:t>are few</w:t>
            </w:r>
            <w:r w:rsidR="00D763B8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548C23AE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4CD8A476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4BDD2B5" w14:textId="77777777" w:rsidR="00602A45" w:rsidRDefault="00EF7D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492744" w14:textId="77777777" w:rsidR="00602A45" w:rsidRDefault="00602A45">
            <w:pPr>
              <w:rPr>
                <w:bCs/>
                <w:sz w:val="20"/>
                <w:szCs w:val="20"/>
                <w:lang w:val="en-GB"/>
              </w:rPr>
            </w:pPr>
          </w:p>
          <w:p w14:paraId="1E7460C7" w14:textId="77777777" w:rsidR="00602A45" w:rsidRDefault="00EF7D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1B17C8B" w14:textId="531064C4" w:rsidR="00602A45" w:rsidRDefault="00DB111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Yes</w:t>
            </w:r>
            <w:r w:rsidR="00F000CF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4103E0EC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02A45" w14:paraId="3C3858E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E2A1DD5" w14:textId="77777777" w:rsidR="00602A45" w:rsidRDefault="00EF7D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C73B7D" w14:textId="77777777" w:rsidR="00602A45" w:rsidRDefault="00EF7D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641EC5A" w14:textId="77777777" w:rsidR="00602A45" w:rsidRDefault="00602A45">
            <w:pPr>
              <w:rPr>
                <w:bCs/>
                <w:sz w:val="20"/>
                <w:szCs w:val="20"/>
                <w:lang w:val="en-GB"/>
              </w:rPr>
            </w:pPr>
          </w:p>
          <w:p w14:paraId="7A14E62C" w14:textId="77777777" w:rsidR="00602A45" w:rsidRDefault="00EF7D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ECF3001" w14:textId="77777777" w:rsidR="00602A45" w:rsidRDefault="00602A4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3D716051" w14:textId="7C6EE21A" w:rsidR="00602A45" w:rsidRDefault="004A4CF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</w:t>
            </w:r>
            <w:r w:rsidR="00A82A01">
              <w:rPr>
                <w:bCs/>
                <w:sz w:val="20"/>
                <w:szCs w:val="20"/>
                <w:lang w:val="en-GB"/>
              </w:rPr>
              <w:t>es</w:t>
            </w:r>
            <w:r>
              <w:rPr>
                <w:bCs/>
                <w:sz w:val="20"/>
                <w:szCs w:val="20"/>
                <w:lang w:val="en-GB"/>
              </w:rPr>
              <w:t>,</w:t>
            </w:r>
            <w:r w:rsidR="00A82A01">
              <w:rPr>
                <w:bCs/>
                <w:sz w:val="20"/>
                <w:szCs w:val="20"/>
                <w:lang w:val="en-GB"/>
              </w:rPr>
              <w:t xml:space="preserve"> there is one.</w:t>
            </w:r>
            <w:r>
              <w:rPr>
                <w:bCs/>
                <w:sz w:val="20"/>
                <w:szCs w:val="20"/>
                <w:lang w:val="en-GB"/>
              </w:rPr>
              <w:t xml:space="preserve"> The article recommends the use of the use of IA, which is delicate</w:t>
            </w:r>
            <w:r w:rsidR="00A82A01">
              <w:rPr>
                <w:bCs/>
                <w:sz w:val="20"/>
                <w:szCs w:val="20"/>
                <w:lang w:val="en-GB"/>
              </w:rPr>
              <w:t xml:space="preserve"> issue. However, his point about it is clear: it is to serve “as a tool and not as a shortcut”.</w:t>
            </w:r>
          </w:p>
        </w:tc>
        <w:tc>
          <w:tcPr>
            <w:tcW w:w="1523" w:type="pct"/>
            <w:shd w:val="clear" w:color="auto" w:fill="auto"/>
          </w:tcPr>
          <w:p w14:paraId="4188E7FB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8B6A1A1" w14:textId="77777777" w:rsidR="00602A45" w:rsidRDefault="00602A45">
      <w:pPr>
        <w:rPr>
          <w:lang w:val="en-GB"/>
        </w:rPr>
      </w:pPr>
    </w:p>
    <w:p w14:paraId="71637AEC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6F9CFC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E61CBB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E8F9B7" w14:textId="77777777" w:rsidR="00602A45" w:rsidRDefault="00EF7D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3. Confidential Comments (If any) to the Editor</w:t>
      </w:r>
      <w:r>
        <w:rPr>
          <w:rFonts w:ascii="Times New Roman" w:hAnsi="Times New Roman"/>
          <w:u w:val="single"/>
          <w:lang w:val="en-GB" w:eastAsia="en-US"/>
        </w:rPr>
        <w:t>:</w:t>
      </w:r>
    </w:p>
    <w:p w14:paraId="46C0BBC5" w14:textId="77777777" w:rsidR="00602A45" w:rsidRDefault="00602A45">
      <w:pPr>
        <w:pStyle w:val="BodyText"/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602A45" w14:paraId="1AA8D57F" w14:textId="77777777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14:paraId="6AF049AF" w14:textId="77777777" w:rsidR="00602A45" w:rsidRDefault="00EF7D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 (If any)</w:t>
            </w:r>
          </w:p>
          <w:p w14:paraId="1F47A59A" w14:textId="77777777" w:rsidR="00602A45" w:rsidRDefault="00602A45">
            <w:pPr>
              <w:rPr>
                <w:sz w:val="20"/>
                <w:szCs w:val="20"/>
                <w:lang w:val="en-GB"/>
              </w:rPr>
            </w:pPr>
          </w:p>
        </w:tc>
      </w:tr>
      <w:tr w:rsidR="00602A45" w14:paraId="47B406B9" w14:textId="77777777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14:paraId="5A1326BA" w14:textId="77777777" w:rsidR="00602A45" w:rsidRDefault="00602A45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  <w:p w14:paraId="2BC19340" w14:textId="77777777" w:rsidR="00602A45" w:rsidRDefault="00602A45">
            <w:pPr>
              <w:rPr>
                <w:sz w:val="22"/>
                <w:szCs w:val="22"/>
                <w:lang w:val="en-GB"/>
              </w:rPr>
            </w:pPr>
          </w:p>
          <w:p w14:paraId="3C3AC462" w14:textId="77777777" w:rsidR="00602A45" w:rsidRDefault="00602A45">
            <w:pPr>
              <w:rPr>
                <w:sz w:val="22"/>
                <w:szCs w:val="22"/>
                <w:lang w:val="en-GB"/>
              </w:rPr>
            </w:pPr>
          </w:p>
          <w:p w14:paraId="358CBE0A" w14:textId="77777777" w:rsidR="00602A45" w:rsidRDefault="00602A45">
            <w:pPr>
              <w:rPr>
                <w:sz w:val="22"/>
                <w:szCs w:val="22"/>
                <w:lang w:val="en-GB"/>
              </w:rPr>
            </w:pPr>
          </w:p>
          <w:p w14:paraId="736368AF" w14:textId="77777777" w:rsidR="00602A45" w:rsidRDefault="00602A45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6072B881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1D09C7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0CD3C2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24A9B9" w14:textId="77777777" w:rsidR="00602A45" w:rsidRDefault="00EF7DE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 4: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5D8FD594" w14:textId="77777777" w:rsidR="00602A45" w:rsidRDefault="0060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602A45" w14:paraId="307B990B" w14:textId="77777777">
        <w:trPr>
          <w:trHeight w:val="20"/>
          <w:jc w:val="center"/>
        </w:trPr>
        <w:tc>
          <w:tcPr>
            <w:tcW w:w="2957" w:type="pct"/>
            <w:shd w:val="clear" w:color="auto" w:fill="auto"/>
            <w:noWrap/>
          </w:tcPr>
          <w:p w14:paraId="72017185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3C6CE497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  <w:p w14:paraId="388A56A3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</w:tcPr>
          <w:p w14:paraId="2E2A86A1" w14:textId="1F7EC4F8" w:rsidR="00602A45" w:rsidRDefault="00F000C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“I declare that I have no competing interest as a reviewer”</w:t>
            </w:r>
          </w:p>
        </w:tc>
      </w:tr>
    </w:tbl>
    <w:p w14:paraId="10AB0A93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0CC15923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70853BE0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4256E800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1B0F29EF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2FC878D0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38CF85E0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0C4FB2B4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8874C13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297E66F2" w14:textId="77777777" w:rsidR="00602A45" w:rsidRDefault="00EF7DE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714016EC" w14:textId="77777777" w:rsidR="00602A45" w:rsidRDefault="0060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7"/>
        <w:gridCol w:w="5615"/>
      </w:tblGrid>
      <w:tr w:rsidR="00602A45" w14:paraId="35D0C600" w14:textId="77777777">
        <w:trPr>
          <w:trHeight w:val="20"/>
          <w:jc w:val="center"/>
        </w:trPr>
        <w:tc>
          <w:tcPr>
            <w:tcW w:w="2979" w:type="pct"/>
            <w:shd w:val="clear" w:color="auto" w:fill="auto"/>
            <w:noWrap/>
          </w:tcPr>
          <w:p w14:paraId="42BC40BD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021" w:type="pct"/>
            <w:shd w:val="clear" w:color="auto" w:fill="auto"/>
          </w:tcPr>
          <w:p w14:paraId="4B0C66CE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602A45" w14:paraId="0720699F" w14:textId="77777777">
        <w:trPr>
          <w:trHeight w:val="20"/>
          <w:jc w:val="center"/>
        </w:trPr>
        <w:tc>
          <w:tcPr>
            <w:tcW w:w="2979" w:type="pct"/>
            <w:shd w:val="clear" w:color="auto" w:fill="auto"/>
            <w:noWrap/>
          </w:tcPr>
          <w:p w14:paraId="2548CDAF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75078AB0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(Highest: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 Lowest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0 )</w:t>
            </w:r>
          </w:p>
          <w:p w14:paraId="3D607328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82E8AB1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C8B74E0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3D0FA7A4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1C9F1892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1E7E5249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6F278BAA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5B25EE18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021" w:type="pct"/>
            <w:shd w:val="clear" w:color="auto" w:fill="auto"/>
          </w:tcPr>
          <w:p w14:paraId="592BF9F1" w14:textId="7F7FF63F" w:rsidR="00602A45" w:rsidRDefault="00DE738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0180AECA" w14:textId="77777777" w:rsidR="00602A45" w:rsidRDefault="00602A45">
      <w:pPr>
        <w:rPr>
          <w:sz w:val="20"/>
          <w:szCs w:val="20"/>
          <w:lang w:val="en-GB"/>
        </w:rPr>
      </w:pPr>
    </w:p>
    <w:p w14:paraId="40BE2D6F" w14:textId="77777777" w:rsidR="00602A45" w:rsidRDefault="00602A45">
      <w:pPr>
        <w:rPr>
          <w:sz w:val="20"/>
          <w:szCs w:val="20"/>
          <w:lang w:val="en-GB"/>
        </w:rPr>
      </w:pPr>
    </w:p>
    <w:p w14:paraId="5AE1E20D" w14:textId="77777777" w:rsidR="00602A45" w:rsidRDefault="00602A45">
      <w:pPr>
        <w:rPr>
          <w:lang w:val="en-GB"/>
        </w:rPr>
      </w:pPr>
    </w:p>
    <w:p w14:paraId="26A9F327" w14:textId="77777777" w:rsidR="00602A45" w:rsidRDefault="00EF7DE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14:paraId="60E1DE42" w14:textId="77777777" w:rsidR="00602A45" w:rsidRDefault="00602A4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02A45" w14:paraId="005AD04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54186191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663DE7A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02A45" w14:paraId="0E5010B0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36F4109A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4C2DA642" w14:textId="77777777" w:rsidR="00602A45" w:rsidRDefault="00EF7D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02A45" w14:paraId="0B17C9B3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309CFA31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13703DE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69C1BDE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DE5BA50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61295E69" w14:textId="77777777" w:rsidR="00602A45" w:rsidRDefault="0060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AA18C8E" w14:textId="77777777" w:rsidR="00602A45" w:rsidRDefault="00602A4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299E3BA" w14:textId="77777777" w:rsidR="00602A45" w:rsidRDefault="00602A4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4C21CA1" w14:textId="77777777" w:rsidR="00602A45" w:rsidRDefault="00602A4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5D11FF6" w14:textId="77777777" w:rsidR="00602A45" w:rsidRDefault="00EF7DE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12C3E12F" w14:textId="77777777" w:rsidR="00602A45" w:rsidRDefault="00EF7DE0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7FA2801E" w14:textId="77777777" w:rsidR="00602A45" w:rsidRDefault="00EF7DE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819FA02" w14:textId="77777777" w:rsidR="00602A45" w:rsidRDefault="00EF7DE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3798E2FD" w14:textId="77777777" w:rsidR="00602A45" w:rsidRDefault="00EF7DE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7F48C997" w14:textId="77777777" w:rsidR="00602A45" w:rsidRDefault="00EF7DE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266AA336" w14:textId="77777777" w:rsidR="00602A45" w:rsidRDefault="00602A45">
      <w:pPr>
        <w:rPr>
          <w:sz w:val="20"/>
          <w:szCs w:val="20"/>
          <w:lang w:val="en-GB"/>
        </w:rPr>
      </w:pPr>
    </w:p>
    <w:p w14:paraId="6404241C" w14:textId="77777777" w:rsidR="00602A45" w:rsidRDefault="00602A45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8"/>
        <w:gridCol w:w="8704"/>
      </w:tblGrid>
      <w:tr w:rsidR="00602A45" w14:paraId="1F024221" w14:textId="77777777" w:rsidTr="00A608F0">
        <w:trPr>
          <w:trHeight w:val="20"/>
          <w:jc w:val="center"/>
        </w:trPr>
        <w:tc>
          <w:tcPr>
            <w:tcW w:w="5188" w:type="dxa"/>
            <w:shd w:val="clear" w:color="auto" w:fill="auto"/>
          </w:tcPr>
          <w:p w14:paraId="0DEA29AE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bookmarkStart w:id="0" w:name="_GoBack" w:colFirst="1" w:colLast="1"/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8704" w:type="dxa"/>
            <w:shd w:val="clear" w:color="auto" w:fill="auto"/>
          </w:tcPr>
          <w:p w14:paraId="6B4DB414" w14:textId="42252CF7" w:rsidR="00602A45" w:rsidRDefault="00DE738B">
            <w:pPr>
              <w:rPr>
                <w:sz w:val="20"/>
                <w:szCs w:val="20"/>
                <w:lang w:val="en-GB"/>
              </w:rPr>
            </w:pPr>
            <w:r w:rsidRPr="00DE738B">
              <w:rPr>
                <w:sz w:val="20"/>
                <w:szCs w:val="20"/>
                <w:lang w:val="en-GB"/>
              </w:rPr>
              <w:t>PODA Michel</w:t>
            </w:r>
          </w:p>
        </w:tc>
      </w:tr>
      <w:tr w:rsidR="00602A45" w14:paraId="0BBC567F" w14:textId="77777777" w:rsidTr="00A608F0">
        <w:trPr>
          <w:trHeight w:val="20"/>
          <w:jc w:val="center"/>
        </w:trPr>
        <w:tc>
          <w:tcPr>
            <w:tcW w:w="5188" w:type="dxa"/>
            <w:shd w:val="clear" w:color="auto" w:fill="auto"/>
          </w:tcPr>
          <w:p w14:paraId="34AF9DF7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8704" w:type="dxa"/>
            <w:shd w:val="clear" w:color="auto" w:fill="auto"/>
          </w:tcPr>
          <w:p w14:paraId="504BEC7D" w14:textId="77777777" w:rsidR="00602A45" w:rsidRDefault="00602A45">
            <w:pPr>
              <w:rPr>
                <w:sz w:val="20"/>
                <w:szCs w:val="20"/>
                <w:lang w:val="en-GB"/>
              </w:rPr>
            </w:pPr>
          </w:p>
        </w:tc>
      </w:tr>
      <w:tr w:rsidR="00602A45" w14:paraId="0EF2C00C" w14:textId="77777777" w:rsidTr="00A608F0">
        <w:trPr>
          <w:trHeight w:val="20"/>
          <w:jc w:val="center"/>
        </w:trPr>
        <w:tc>
          <w:tcPr>
            <w:tcW w:w="5188" w:type="dxa"/>
            <w:shd w:val="clear" w:color="auto" w:fill="auto"/>
          </w:tcPr>
          <w:p w14:paraId="534F0CDE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8704" w:type="dxa"/>
            <w:shd w:val="clear" w:color="auto" w:fill="auto"/>
          </w:tcPr>
          <w:p w14:paraId="1AAD8C79" w14:textId="169A14A5" w:rsidR="00602A45" w:rsidRDefault="00DE738B">
            <w:pPr>
              <w:rPr>
                <w:sz w:val="20"/>
                <w:szCs w:val="20"/>
                <w:lang w:val="en-GB"/>
              </w:rPr>
            </w:pPr>
            <w:proofErr w:type="spellStart"/>
            <w:r w:rsidRPr="00DE738B">
              <w:rPr>
                <w:sz w:val="20"/>
                <w:szCs w:val="20"/>
                <w:lang w:val="en-GB"/>
              </w:rPr>
              <w:t>Universit</w:t>
            </w:r>
            <w:r>
              <w:rPr>
                <w:sz w:val="20"/>
                <w:szCs w:val="20"/>
                <w:lang w:val="en-GB"/>
              </w:rPr>
              <w:t>e</w:t>
            </w:r>
            <w:proofErr w:type="spellEnd"/>
            <w:r w:rsidRPr="00DE738B">
              <w:rPr>
                <w:sz w:val="20"/>
                <w:szCs w:val="20"/>
                <w:lang w:val="en-GB"/>
              </w:rPr>
              <w:t xml:space="preserve"> Joseph Ki-</w:t>
            </w:r>
            <w:proofErr w:type="spellStart"/>
            <w:r w:rsidRPr="00DE738B">
              <w:rPr>
                <w:sz w:val="20"/>
                <w:szCs w:val="20"/>
                <w:lang w:val="en-GB"/>
              </w:rPr>
              <w:t>Zerbo</w:t>
            </w:r>
            <w:proofErr w:type="spellEnd"/>
          </w:p>
        </w:tc>
      </w:tr>
      <w:tr w:rsidR="00602A45" w14:paraId="3127824F" w14:textId="77777777" w:rsidTr="00A608F0">
        <w:trPr>
          <w:trHeight w:val="20"/>
          <w:jc w:val="center"/>
        </w:trPr>
        <w:tc>
          <w:tcPr>
            <w:tcW w:w="5188" w:type="dxa"/>
            <w:shd w:val="clear" w:color="auto" w:fill="auto"/>
          </w:tcPr>
          <w:p w14:paraId="11BE47C8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8704" w:type="dxa"/>
            <w:shd w:val="clear" w:color="auto" w:fill="auto"/>
          </w:tcPr>
          <w:p w14:paraId="4BD478B5" w14:textId="0E043133" w:rsidR="00602A45" w:rsidRDefault="00DE738B">
            <w:pPr>
              <w:rPr>
                <w:sz w:val="20"/>
                <w:szCs w:val="20"/>
                <w:lang w:val="en-GB"/>
              </w:rPr>
            </w:pPr>
            <w:r w:rsidRPr="00DE738B">
              <w:rPr>
                <w:sz w:val="20"/>
                <w:szCs w:val="20"/>
                <w:lang w:val="en-GB"/>
              </w:rPr>
              <w:t>Burkina Faso</w:t>
            </w:r>
          </w:p>
        </w:tc>
      </w:tr>
      <w:tr w:rsidR="00602A45" w14:paraId="3529EA35" w14:textId="77777777" w:rsidTr="00A608F0">
        <w:trPr>
          <w:trHeight w:val="20"/>
          <w:jc w:val="center"/>
        </w:trPr>
        <w:tc>
          <w:tcPr>
            <w:tcW w:w="5188" w:type="dxa"/>
            <w:shd w:val="clear" w:color="auto" w:fill="auto"/>
          </w:tcPr>
          <w:p w14:paraId="53BEE046" w14:textId="77777777" w:rsidR="00602A45" w:rsidRDefault="00EF7DE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8704" w:type="dxa"/>
            <w:shd w:val="clear" w:color="auto" w:fill="auto"/>
          </w:tcPr>
          <w:p w14:paraId="5CAEB385" w14:textId="1935FC5E" w:rsidR="00602A45" w:rsidRDefault="00602A45">
            <w:pPr>
              <w:rPr>
                <w:sz w:val="20"/>
                <w:szCs w:val="20"/>
                <w:lang w:val="en-GB"/>
              </w:rPr>
            </w:pPr>
          </w:p>
        </w:tc>
      </w:tr>
      <w:tr w:rsidR="00A608F0" w14:paraId="4E6AA094" w14:textId="77777777" w:rsidTr="00A608F0">
        <w:trPr>
          <w:trHeight w:val="20"/>
          <w:jc w:val="center"/>
        </w:trPr>
        <w:tc>
          <w:tcPr>
            <w:tcW w:w="5188" w:type="dxa"/>
            <w:shd w:val="clear" w:color="auto" w:fill="auto"/>
          </w:tcPr>
          <w:p w14:paraId="240AB485" w14:textId="77777777" w:rsidR="00A608F0" w:rsidRDefault="00A608F0" w:rsidP="00A608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8704" w:type="dxa"/>
            <w:shd w:val="clear" w:color="auto" w:fill="auto"/>
          </w:tcPr>
          <w:p w14:paraId="49BC0DCF" w14:textId="78ACD360" w:rsidR="00A608F0" w:rsidRDefault="00A608F0" w:rsidP="00A608F0">
            <w:pPr>
              <w:rPr>
                <w:sz w:val="20"/>
                <w:szCs w:val="20"/>
                <w:lang w:val="en-GB"/>
              </w:rPr>
            </w:pPr>
            <w:r w:rsidRPr="00DE738B">
              <w:rPr>
                <w:sz w:val="20"/>
                <w:szCs w:val="20"/>
                <w:lang w:val="en-GB"/>
              </w:rPr>
              <w:t>fmpoda@yahoo.fr</w:t>
            </w:r>
          </w:p>
        </w:tc>
      </w:tr>
      <w:tr w:rsidR="00A608F0" w14:paraId="6543BAFC" w14:textId="77777777" w:rsidTr="00A608F0">
        <w:trPr>
          <w:trHeight w:val="20"/>
          <w:jc w:val="center"/>
        </w:trPr>
        <w:tc>
          <w:tcPr>
            <w:tcW w:w="5188" w:type="dxa"/>
            <w:shd w:val="clear" w:color="auto" w:fill="auto"/>
          </w:tcPr>
          <w:p w14:paraId="6B9F3A8F" w14:textId="77777777" w:rsidR="00A608F0" w:rsidRDefault="00A608F0" w:rsidP="00A608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8704" w:type="dxa"/>
            <w:shd w:val="clear" w:color="auto" w:fill="auto"/>
          </w:tcPr>
          <w:p w14:paraId="56967643" w14:textId="77777777" w:rsidR="00A608F0" w:rsidRDefault="00A608F0" w:rsidP="00A608F0">
            <w:pPr>
              <w:rPr>
                <w:sz w:val="20"/>
                <w:szCs w:val="20"/>
                <w:lang w:val="en-GB"/>
              </w:rPr>
            </w:pPr>
          </w:p>
        </w:tc>
      </w:tr>
      <w:bookmarkEnd w:id="0"/>
      <w:tr w:rsidR="00A608F0" w14:paraId="403874B3" w14:textId="77777777" w:rsidTr="00A608F0">
        <w:trPr>
          <w:trHeight w:val="20"/>
          <w:jc w:val="center"/>
        </w:trPr>
        <w:tc>
          <w:tcPr>
            <w:tcW w:w="5188" w:type="dxa"/>
            <w:shd w:val="clear" w:color="auto" w:fill="auto"/>
          </w:tcPr>
          <w:p w14:paraId="72693CCC" w14:textId="77777777" w:rsidR="00A608F0" w:rsidRDefault="00A608F0" w:rsidP="00A608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5-8 Keywords regarding expertise of Reviewer </w:t>
            </w:r>
          </w:p>
          <w:p w14:paraId="4A4E437D" w14:textId="77777777" w:rsidR="00A608F0" w:rsidRDefault="00A608F0" w:rsidP="00A608F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704" w:type="dxa"/>
            <w:shd w:val="clear" w:color="auto" w:fill="auto"/>
          </w:tcPr>
          <w:p w14:paraId="377FE31C" w14:textId="77777777" w:rsidR="00A608F0" w:rsidRDefault="00A608F0" w:rsidP="00A608F0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0E1D476" w14:textId="77777777" w:rsidR="00602A45" w:rsidRDefault="00602A45"/>
    <w:sectPr w:rsidR="00602A45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F3E0A" w14:textId="77777777" w:rsidR="004446FF" w:rsidRDefault="004446FF">
      <w:r>
        <w:separator/>
      </w:r>
    </w:p>
  </w:endnote>
  <w:endnote w:type="continuationSeparator" w:id="0">
    <w:p w14:paraId="3CFB9A70" w14:textId="77777777" w:rsidR="004446FF" w:rsidRDefault="0044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93F2" w14:textId="77777777" w:rsidR="00602A45" w:rsidRDefault="00EF7D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E7D7671" w14:textId="77777777" w:rsidR="00602A45" w:rsidRDefault="00602A45">
    <w:pPr>
      <w:pStyle w:val="Footer"/>
      <w:jc w:val="right"/>
    </w:pPr>
  </w:p>
  <w:p w14:paraId="6E35AA7C" w14:textId="77777777" w:rsidR="00602A45" w:rsidRDefault="00602A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2F166" w14:textId="77777777" w:rsidR="004446FF" w:rsidRDefault="004446FF">
      <w:r>
        <w:separator/>
      </w:r>
    </w:p>
  </w:footnote>
  <w:footnote w:type="continuationSeparator" w:id="0">
    <w:p w14:paraId="1D3E04AA" w14:textId="77777777" w:rsidR="004446FF" w:rsidRDefault="0044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4C50" w14:textId="77777777" w:rsidR="00602A45" w:rsidRDefault="00602A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066618" w14:textId="77777777" w:rsidR="00602A45" w:rsidRDefault="00EF7DE0">
    <w:pPr>
      <w:spacing w:before="100" w:beforeAutospacing="1" w:after="100" w:afterAutospacing="1"/>
      <w:jc w:val="center"/>
      <w:rPr>
        <w:color w:val="000000"/>
        <w:sz w:val="20"/>
      </w:rPr>
    </w:pPr>
    <w:r w:rsidRPr="004446F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A45"/>
    <w:rsid w:val="00005190"/>
    <w:rsid w:val="0022453C"/>
    <w:rsid w:val="00311161"/>
    <w:rsid w:val="004446FF"/>
    <w:rsid w:val="004A4CFF"/>
    <w:rsid w:val="004B0A40"/>
    <w:rsid w:val="00540944"/>
    <w:rsid w:val="00602A45"/>
    <w:rsid w:val="007817EA"/>
    <w:rsid w:val="007F2373"/>
    <w:rsid w:val="008D3F0F"/>
    <w:rsid w:val="009F41E3"/>
    <w:rsid w:val="00A25844"/>
    <w:rsid w:val="00A608F0"/>
    <w:rsid w:val="00A82A01"/>
    <w:rsid w:val="00CF1794"/>
    <w:rsid w:val="00D6764D"/>
    <w:rsid w:val="00D763B8"/>
    <w:rsid w:val="00DB111E"/>
    <w:rsid w:val="00DE738B"/>
    <w:rsid w:val="00DF7A77"/>
    <w:rsid w:val="00EF7DE0"/>
    <w:rsid w:val="00F000CF"/>
    <w:rsid w:val="00FB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C805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1167</cp:lastModifiedBy>
  <cp:revision>21</cp:revision>
  <dcterms:created xsi:type="dcterms:W3CDTF">2026-03-24T06:32:00Z</dcterms:created>
  <dcterms:modified xsi:type="dcterms:W3CDTF">2026-04-04T07:02:00Z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