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Default="006425B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Default="006425B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Default="006425B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Default="005702D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702D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Ms_AJESS_156249</w:t>
            </w:r>
          </w:p>
        </w:tc>
      </w:tr>
      <w:tr w:rsidR="00AD63C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Default="006425B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Default="005702D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702D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IMPACT OF OUTCOME-BASED HEALTH EDUCATION PACKAGE ON HEALTH AWARENESS OF SECONDARY SCHOOL STUDENTS</w:t>
            </w:r>
          </w:p>
        </w:tc>
      </w:tr>
      <w:tr w:rsidR="00AD63C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Default="006425B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AD63C3" w:rsidRDefault="00AD63C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AD63C3" w:rsidRDefault="00AD63C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AD63C3" w:rsidRDefault="006425B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D63C3" w:rsidRDefault="00AD63C3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Default="006425B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Default="006425B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Default="002A43E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Topic is important as health awareness among secondary school student is utmost priority with the central motto of prevention is better than cure.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AD63C3" w:rsidRDefault="00AD63C3">
      <w:pPr>
        <w:rPr>
          <w:sz w:val="22"/>
          <w:szCs w:val="20"/>
          <w:lang w:val="en-GB"/>
        </w:rPr>
      </w:pPr>
    </w:p>
    <w:p w:rsidR="00AD63C3" w:rsidRDefault="00AD63C3">
      <w:pPr>
        <w:rPr>
          <w:sz w:val="22"/>
          <w:szCs w:val="20"/>
          <w:lang w:val="en-GB"/>
        </w:rPr>
      </w:pPr>
    </w:p>
    <w:p w:rsidR="00AD63C3" w:rsidRDefault="00AD63C3">
      <w:pPr>
        <w:rPr>
          <w:sz w:val="22"/>
          <w:szCs w:val="20"/>
          <w:lang w:val="en-GB"/>
        </w:rPr>
      </w:pPr>
    </w:p>
    <w:p w:rsidR="00AD63C3" w:rsidRDefault="006425B2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AD63C3" w:rsidRDefault="00AD63C3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Default="006425B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2A43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2A43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2A43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2A43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2A43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2A43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2A43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2A43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2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AD63C3" w:rsidRDefault="00AD6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D63C3" w:rsidRDefault="00AD6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D63C3" w:rsidRDefault="00AD6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D63C3" w:rsidRDefault="006425B2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AD63C3" w:rsidRDefault="00AD63C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AD63C3" w:rsidRDefault="00AD63C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Default="006425B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Default="006425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Default="00AD63C3">
            <w:pPr>
              <w:rPr>
                <w:bCs/>
                <w:sz w:val="20"/>
                <w:szCs w:val="20"/>
                <w:lang w:val="en-GB"/>
              </w:rPr>
            </w:pPr>
          </w:p>
          <w:p w:rsidR="00AD63C3" w:rsidRDefault="006425B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Default="00C3200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AD63C3" w:rsidRDefault="00AD63C3">
            <w:pPr>
              <w:rPr>
                <w:bCs/>
                <w:sz w:val="20"/>
                <w:szCs w:val="20"/>
                <w:lang w:val="en-GB"/>
              </w:rPr>
            </w:pPr>
          </w:p>
          <w:p w:rsidR="00AD63C3" w:rsidRDefault="006425B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Default="00C3200F" w:rsidP="00C3200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No. (research tool used was not stated in abstract) </w:t>
            </w:r>
          </w:p>
        </w:tc>
        <w:tc>
          <w:tcPr>
            <w:tcW w:w="1543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Default="006425B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AD63C3" w:rsidRDefault="006425B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:rsidR="00C3200F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C3200F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It requires modification in result part (please cite table number at appropriate place in result section)</w:t>
            </w:r>
          </w:p>
        </w:tc>
        <w:tc>
          <w:tcPr>
            <w:tcW w:w="1543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Default="006425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Default="006425B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D63C3" w:rsidRDefault="00AD63C3">
            <w:pPr>
              <w:rPr>
                <w:bCs/>
                <w:sz w:val="20"/>
                <w:szCs w:val="20"/>
                <w:lang w:val="en-GB"/>
              </w:rPr>
            </w:pPr>
          </w:p>
          <w:p w:rsidR="00AD63C3" w:rsidRDefault="006425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:rsidR="00C3200F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C3200F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Sufficient but not recent. Please add recent references.</w:t>
            </w:r>
          </w:p>
        </w:tc>
        <w:tc>
          <w:tcPr>
            <w:tcW w:w="1543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D63C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Default="006425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Default="006425B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D63C3" w:rsidRDefault="00AD63C3">
            <w:pPr>
              <w:rPr>
                <w:bCs/>
                <w:sz w:val="20"/>
                <w:szCs w:val="20"/>
                <w:lang w:val="en-GB"/>
              </w:rPr>
            </w:pPr>
          </w:p>
          <w:p w:rsidR="00AD63C3" w:rsidRDefault="006425B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Default="00AD63C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Default="00C320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AD63C3" w:rsidRDefault="00AD63C3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AD63C3" w:rsidRDefault="00AD63C3">
      <w:pPr>
        <w:rPr>
          <w:highlight w:val="yellow"/>
          <w:lang w:val="en-GB"/>
        </w:rPr>
      </w:pPr>
    </w:p>
    <w:p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AD63C3" w:rsidRDefault="006425B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C6E81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D63C3" w:rsidRDefault="00AD63C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Default="00A44A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44A3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Manuscript is good, well written and provides important information on health awareness need of the school students.</w:t>
            </w:r>
          </w:p>
          <w:p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C6E81" w:rsidRPr="001C6E81" w:rsidRDefault="001C6E81" w:rsidP="001C6E8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AD63C3" w:rsidRDefault="00AD63C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57DF3" w:rsidRPr="001C7CA2" w:rsidRDefault="00457DF3" w:rsidP="00457D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C7CA2">
        <w:rPr>
          <w:rFonts w:ascii="Arial" w:hAnsi="Arial" w:cs="Arial"/>
          <w:b/>
          <w:u w:val="single"/>
        </w:rPr>
        <w:t>Reviewer details:</w:t>
      </w:r>
    </w:p>
    <w:p w:rsidR="00457DF3" w:rsidRPr="001C7CA2" w:rsidRDefault="00457DF3" w:rsidP="00457DF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57DF3" w:rsidRDefault="00457DF3" w:rsidP="00457DF3">
      <w:r>
        <w:rPr>
          <w:rFonts w:ascii="Calibri" w:hAnsi="Calibri" w:cs="Calibri"/>
          <w:color w:val="000000"/>
        </w:rPr>
        <w:t xml:space="preserve">Dharmesh </w:t>
      </w:r>
      <w:proofErr w:type="spellStart"/>
      <w:r>
        <w:rPr>
          <w:rFonts w:ascii="Calibri" w:hAnsi="Calibri" w:cs="Calibri"/>
          <w:color w:val="000000"/>
        </w:rPr>
        <w:t>Chaturbvedi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AD63C3" w:rsidRDefault="00AD63C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AD63C3" w:rsidSect="0077677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0A4" w:rsidRDefault="00DE50A4">
      <w:r>
        <w:separator/>
      </w:r>
    </w:p>
  </w:endnote>
  <w:endnote w:type="continuationSeparator" w:id="0">
    <w:p w:rsidR="00DE50A4" w:rsidRDefault="00DE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7677E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7677E">
      <w:rPr>
        <w:b/>
        <w:sz w:val="20"/>
      </w:rPr>
      <w:fldChar w:fldCharType="separate"/>
    </w:r>
    <w:r w:rsidR="00C355C5">
      <w:rPr>
        <w:b/>
        <w:noProof/>
        <w:sz w:val="20"/>
      </w:rPr>
      <w:t>1</w:t>
    </w:r>
    <w:r w:rsidR="0077677E">
      <w:rPr>
        <w:b/>
        <w:sz w:val="20"/>
      </w:rPr>
      <w:fldChar w:fldCharType="end"/>
    </w:r>
    <w:r>
      <w:rPr>
        <w:sz w:val="20"/>
      </w:rPr>
      <w:t xml:space="preserve"> of </w:t>
    </w:r>
    <w:r w:rsidR="0077677E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7677E">
      <w:rPr>
        <w:b/>
        <w:sz w:val="20"/>
      </w:rPr>
      <w:fldChar w:fldCharType="separate"/>
    </w:r>
    <w:r w:rsidR="00C355C5">
      <w:rPr>
        <w:b/>
        <w:noProof/>
        <w:sz w:val="20"/>
      </w:rPr>
      <w:t>3</w:t>
    </w:r>
    <w:r w:rsidR="0077677E"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0A4" w:rsidRDefault="00DE50A4">
      <w:r>
        <w:separator/>
      </w:r>
    </w:p>
  </w:footnote>
  <w:footnote w:type="continuationSeparator" w:id="0">
    <w:p w:rsidR="00DE50A4" w:rsidRDefault="00DE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3C3"/>
    <w:rsid w:val="001C6E81"/>
    <w:rsid w:val="00232D18"/>
    <w:rsid w:val="002556AC"/>
    <w:rsid w:val="002A43E7"/>
    <w:rsid w:val="00457DF3"/>
    <w:rsid w:val="005702DE"/>
    <w:rsid w:val="006425B2"/>
    <w:rsid w:val="0077677E"/>
    <w:rsid w:val="008653C9"/>
    <w:rsid w:val="00A44A30"/>
    <w:rsid w:val="00AD63C3"/>
    <w:rsid w:val="00AF7EB4"/>
    <w:rsid w:val="00B74690"/>
    <w:rsid w:val="00BC6599"/>
    <w:rsid w:val="00C3200F"/>
    <w:rsid w:val="00C355C5"/>
    <w:rsid w:val="00DE50A4"/>
    <w:rsid w:val="00E96F3E"/>
    <w:rsid w:val="00F4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B0A046-6EE7-4578-ABBA-F273031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77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7677E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7677E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7677E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7677E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767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7677E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7677E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767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67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67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767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767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677E"/>
    <w:pPr>
      <w:ind w:left="720"/>
      <w:contextualSpacing/>
    </w:pPr>
  </w:style>
  <w:style w:type="paragraph" w:styleId="Revision">
    <w:name w:val="Revision"/>
    <w:hidden/>
    <w:uiPriority w:val="99"/>
    <w:semiHidden/>
    <w:rsid w:val="0077677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7677E"/>
    <w:rPr>
      <w:color w:val="800080"/>
      <w:u w:val="single"/>
    </w:rPr>
  </w:style>
  <w:style w:type="table" w:styleId="TableGrid">
    <w:name w:val="Table Grid"/>
    <w:basedOn w:val="TableNormal"/>
    <w:uiPriority w:val="59"/>
    <w:rsid w:val="007767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7677E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7677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6F3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57D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