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63DA6" w:rsidRPr="00350DFE" w14:paraId="6DCE049F" w14:textId="77777777">
        <w:trPr>
          <w:trHeight w:val="98"/>
          <w:jc w:val="center"/>
        </w:trPr>
        <w:tc>
          <w:tcPr>
            <w:tcW w:w="1186" w:type="pct"/>
          </w:tcPr>
          <w:p w14:paraId="384EC9A7" w14:textId="77777777" w:rsidR="00F63DA6" w:rsidRPr="00350DFE" w:rsidRDefault="00B94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9AE19C" w14:textId="77777777" w:rsidR="00F63DA6" w:rsidRPr="00350DFE" w:rsidRDefault="00EF449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94B2D" w:rsidRPr="00350DF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F63DA6" w:rsidRPr="00350DFE" w14:paraId="4AB81C83" w14:textId="77777777">
        <w:trPr>
          <w:trHeight w:val="20"/>
          <w:jc w:val="center"/>
        </w:trPr>
        <w:tc>
          <w:tcPr>
            <w:tcW w:w="1186" w:type="pct"/>
          </w:tcPr>
          <w:p w14:paraId="139437A2" w14:textId="77777777" w:rsidR="00F63DA6" w:rsidRPr="00350DFE" w:rsidRDefault="00B94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826FCAC" w14:textId="77777777" w:rsidR="00F63DA6" w:rsidRPr="00350DFE" w:rsidRDefault="002320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Ms_AJEBA_157274</w:t>
            </w:r>
          </w:p>
        </w:tc>
      </w:tr>
      <w:tr w:rsidR="00F63DA6" w:rsidRPr="00350DFE" w14:paraId="62E9D670" w14:textId="77777777">
        <w:trPr>
          <w:trHeight w:val="20"/>
          <w:jc w:val="center"/>
        </w:trPr>
        <w:tc>
          <w:tcPr>
            <w:tcW w:w="1186" w:type="pct"/>
          </w:tcPr>
          <w:p w14:paraId="142AB91D" w14:textId="77777777" w:rsidR="00F63DA6" w:rsidRPr="00350DFE" w:rsidRDefault="00B94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0C5A1D" w14:textId="77777777" w:rsidR="00F63DA6" w:rsidRPr="00350DFE" w:rsidRDefault="005C04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sz w:val="20"/>
                <w:szCs w:val="20"/>
                <w:lang w:val="en-GB"/>
              </w:rPr>
              <w:t>Vocational training for women Gig workers: a review</w:t>
            </w:r>
          </w:p>
        </w:tc>
      </w:tr>
      <w:tr w:rsidR="00F63DA6" w:rsidRPr="00350DFE" w14:paraId="674DE670" w14:textId="77777777">
        <w:trPr>
          <w:trHeight w:val="20"/>
          <w:jc w:val="center"/>
        </w:trPr>
        <w:tc>
          <w:tcPr>
            <w:tcW w:w="1186" w:type="pct"/>
          </w:tcPr>
          <w:p w14:paraId="3FD4609A" w14:textId="77777777" w:rsidR="00F63DA6" w:rsidRPr="00350DFE" w:rsidRDefault="00B94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8ACC96" w14:textId="77777777" w:rsidR="00F63DA6" w:rsidRPr="00350DFE" w:rsidRDefault="00B94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4D76BC2" w14:textId="77777777" w:rsidR="00F63DA6" w:rsidRPr="00350DFE" w:rsidRDefault="00F63D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8E4548" w14:textId="77777777" w:rsidR="00F63DA6" w:rsidRPr="00350DFE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04B8E5" w14:textId="77777777" w:rsidR="00F63DA6" w:rsidRPr="00350DFE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35E596" w14:textId="77777777" w:rsidR="00F63DA6" w:rsidRPr="00350DFE" w:rsidRDefault="00F63DA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9A2DD2" w14:textId="77777777" w:rsidR="00F63DA6" w:rsidRPr="00350DFE" w:rsidRDefault="00F63D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DCA73C" w14:textId="77777777" w:rsidR="00F63DA6" w:rsidRPr="00350DFE" w:rsidRDefault="00B94B2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0DF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A086962" w14:textId="77777777" w:rsidR="00F63DA6" w:rsidRPr="00350DFE" w:rsidRDefault="00F63D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FBFC479" w14:textId="77777777" w:rsidR="00F63DA6" w:rsidRPr="00350DFE" w:rsidRDefault="00F63D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63DA6" w:rsidRPr="00350DFE" w14:paraId="43CB1D7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AE110C6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74D6C52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0DF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041714F" w14:textId="77777777" w:rsidR="00F63DA6" w:rsidRPr="00350DFE" w:rsidRDefault="00B94B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0D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0D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A4D6A3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6E66D5B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36D1AC" w14:textId="77777777" w:rsidR="00F63DA6" w:rsidRPr="00350DFE" w:rsidRDefault="00B94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C169317" w14:textId="77777777" w:rsidR="00F63DA6" w:rsidRPr="00350DFE" w:rsidRDefault="00F63DA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915D0DE" w14:textId="652463EE" w:rsidR="00F63DA6" w:rsidRPr="00350DFE" w:rsidRDefault="00AB4910" w:rsidP="00AB491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article focusses on women gig workers vocational training, which is very rear. Its scope covers wide range of scope like labour economics, gender studies and skill development. </w:t>
            </w:r>
          </w:p>
        </w:tc>
        <w:tc>
          <w:tcPr>
            <w:tcW w:w="1367" w:type="pct"/>
          </w:tcPr>
          <w:p w14:paraId="14FAA3B3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2145C2" w14:textId="77777777" w:rsidR="00F63DA6" w:rsidRPr="00350DFE" w:rsidRDefault="00F63DA6">
      <w:pPr>
        <w:rPr>
          <w:rFonts w:ascii="Arial" w:hAnsi="Arial" w:cs="Arial"/>
          <w:sz w:val="20"/>
          <w:szCs w:val="20"/>
          <w:lang w:val="en-GB"/>
        </w:rPr>
      </w:pPr>
    </w:p>
    <w:p w14:paraId="697E2EEA" w14:textId="77777777" w:rsidR="00F63DA6" w:rsidRPr="00350DFE" w:rsidRDefault="00F63DA6">
      <w:pPr>
        <w:rPr>
          <w:rFonts w:ascii="Arial" w:hAnsi="Arial" w:cs="Arial"/>
          <w:sz w:val="20"/>
          <w:szCs w:val="20"/>
          <w:lang w:val="en-GB"/>
        </w:rPr>
      </w:pPr>
    </w:p>
    <w:p w14:paraId="28DAC890" w14:textId="77777777" w:rsidR="00F63DA6" w:rsidRPr="00350DFE" w:rsidRDefault="00F63DA6">
      <w:pPr>
        <w:rPr>
          <w:rFonts w:ascii="Arial" w:hAnsi="Arial" w:cs="Arial"/>
          <w:sz w:val="20"/>
          <w:szCs w:val="20"/>
          <w:lang w:val="en-GB"/>
        </w:rPr>
      </w:pPr>
    </w:p>
    <w:p w14:paraId="6C4CF1F5" w14:textId="77777777" w:rsidR="00F63DA6" w:rsidRPr="00350DFE" w:rsidRDefault="00B94B2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50DF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EEB464D" w14:textId="77777777" w:rsidR="00F63DA6" w:rsidRPr="00350DFE" w:rsidRDefault="00F63D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63DA6" w:rsidRPr="00350DFE" w14:paraId="7C5D283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2F4F362" w14:textId="77777777" w:rsidR="00F63DA6" w:rsidRPr="00350DFE" w:rsidRDefault="00F63D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29B04D" w14:textId="77777777" w:rsidR="00F63DA6" w:rsidRPr="00350DFE" w:rsidRDefault="00F63D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63DA6" w:rsidRPr="00350DFE" w14:paraId="6E9B71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DC4680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9894B2E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0DF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31603C5" w14:textId="77777777" w:rsidR="00F63DA6" w:rsidRPr="00350DFE" w:rsidRDefault="00B94B2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0D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63DA6" w:rsidRPr="00350DFE" w14:paraId="05918D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510E81" w14:textId="77777777" w:rsidR="00F63DA6" w:rsidRPr="00350DFE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CA6582F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1DD71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E8EDC6" w14:textId="1CB778CB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F6A7D7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4712BA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F1B352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0DF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27925FC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B2FC2E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813D10" w14:textId="6929C9ED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106C2D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0BF50B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8073DB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0DF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EE97864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BC7A62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AFC436" w14:textId="1075ECCE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0737D1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5895D9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6ADF3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0DF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B0C2091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A13A0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DF9666" w14:textId="01E9B60D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99A684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4B4B94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B8F77A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0DF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DFAC747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BE554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59AEFE" w14:textId="58420235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(May be clarified)</w:t>
            </w:r>
          </w:p>
        </w:tc>
        <w:tc>
          <w:tcPr>
            <w:tcW w:w="1367" w:type="pct"/>
          </w:tcPr>
          <w:p w14:paraId="1A9B1A45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3C4C12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84E92C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0DF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EF21459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39298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1B9927" w14:textId="1F69B780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CF2F08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6E4277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796A6E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0DF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5F4EDC1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1DF40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E87CC" w14:textId="35B1739B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DC6604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08051B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E2DD61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0DF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8539899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1EE90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F9E102" w14:textId="73ACCD6F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39C346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1B0575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ECFFD8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0DF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D1FEE0B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FBD70B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757992" w14:textId="47520A25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C58ED6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5079FA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7757C1" w14:textId="77777777" w:rsidR="00F63DA6" w:rsidRPr="00350DFE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50DF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50DF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50DF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C6E4993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96AA9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4DC2B7" w14:textId="315BF9CB" w:rsidR="00F63DA6" w:rsidRPr="00350DFE" w:rsidRDefault="008F4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33C0D9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06480C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8DFC7D" w14:textId="77777777" w:rsidR="00F63DA6" w:rsidRPr="00350DFE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C1C3E9F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B334C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0BED22" w14:textId="308ABE1C" w:rsidR="00F63DA6" w:rsidRPr="00350DFE" w:rsidRDefault="008F4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951B60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09CA97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5DBBC" w14:textId="77777777" w:rsidR="00F63DA6" w:rsidRPr="00350DFE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29B675C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D8E068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25C12A" w14:textId="55ABF816" w:rsidR="00F63DA6" w:rsidRPr="00350DFE" w:rsidRDefault="008F4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702866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39E42C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141282" w14:textId="77777777" w:rsidR="00F63DA6" w:rsidRPr="00350DFE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50DF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916D4B0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A42CC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11644D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41AFCC" w14:textId="41593B82" w:rsidR="00F63DA6" w:rsidRPr="00350DFE" w:rsidRDefault="008F4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01E612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5DAC35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9ACCF9" w14:textId="77777777" w:rsidR="00F63DA6" w:rsidRPr="00350DFE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AB60B08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4D1E995" w14:textId="77777777" w:rsidR="00F63DA6" w:rsidRPr="00350DFE" w:rsidRDefault="00B94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FAB689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3966D8" w14:textId="174CCA10" w:rsidR="00F63DA6" w:rsidRPr="00350DFE" w:rsidRDefault="008F4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092B5017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8B9EB3" w14:textId="77777777" w:rsidR="00F63DA6" w:rsidRPr="00350DFE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5400A9" w14:textId="77777777" w:rsidR="00F63DA6" w:rsidRPr="00350DFE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AA1FBE" w14:textId="77777777" w:rsidR="00F63DA6" w:rsidRPr="00350DFE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90BFBF" w14:textId="77777777" w:rsidR="00F63DA6" w:rsidRPr="00350DFE" w:rsidRDefault="00B94B2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50DF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F18E8D0" w14:textId="77777777" w:rsidR="00F63DA6" w:rsidRPr="00350DFE" w:rsidRDefault="00F63D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63DA6" w:rsidRPr="00350DFE" w14:paraId="7FEFC3DB" w14:textId="77777777">
        <w:trPr>
          <w:trHeight w:val="20"/>
          <w:jc w:val="center"/>
        </w:trPr>
        <w:tc>
          <w:tcPr>
            <w:tcW w:w="1265" w:type="pct"/>
            <w:noWrap/>
          </w:tcPr>
          <w:p w14:paraId="09A85905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A6BC60C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0DF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3997ACC" w14:textId="77777777" w:rsidR="00F63DA6" w:rsidRPr="00350DFE" w:rsidRDefault="00F63D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08C60B" w14:textId="77777777" w:rsidR="00F63DA6" w:rsidRPr="00350DFE" w:rsidRDefault="00B94B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0D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0D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A256FB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737B3469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399F3F" w14:textId="77777777" w:rsidR="00F63DA6" w:rsidRPr="00350DFE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9F02F0" w14:textId="77777777" w:rsidR="00F63DA6" w:rsidRPr="00350DFE" w:rsidRDefault="00F63D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407CDE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90315A8" w14:textId="31B6683B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662B308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15B717FB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969FAC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0DF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5786952" w14:textId="77777777" w:rsidR="00F63DA6" w:rsidRPr="00350DFE" w:rsidRDefault="00F63D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6D2E7B" w14:textId="77777777" w:rsidR="00F63DA6" w:rsidRPr="00350DFE" w:rsidRDefault="00B94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29CE74B" w14:textId="343D5A77" w:rsidR="00F63DA6" w:rsidRPr="00350DFE" w:rsidRDefault="008F4A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621471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6761024F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1FC55C" w14:textId="77777777" w:rsidR="00F63DA6" w:rsidRPr="00350DFE" w:rsidRDefault="00B94B2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0DF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0DFE">
              <w:rPr>
                <w:rFonts w:ascii="Arial" w:hAnsi="Arial" w:cs="Arial"/>
                <w:lang w:val="en-GB" w:eastAsia="en-US"/>
              </w:rPr>
              <w:br/>
            </w:r>
          </w:p>
          <w:p w14:paraId="59E337B5" w14:textId="77777777" w:rsidR="00F63DA6" w:rsidRPr="00350DFE" w:rsidRDefault="00B94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CDCFA0F" w14:textId="71D0A2F1" w:rsidR="00F63DA6" w:rsidRPr="00350DFE" w:rsidRDefault="008F4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4721373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41CB1F6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A2813F" w14:textId="77777777" w:rsidR="00F63DA6" w:rsidRPr="00350DFE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44FA9E" w14:textId="77777777" w:rsidR="00F63DA6" w:rsidRPr="00350DFE" w:rsidRDefault="00F63D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4F6A19" w14:textId="77777777" w:rsidR="00F63DA6" w:rsidRPr="00350DFE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6A60DBC" w14:textId="2027A5E3" w:rsidR="00F63DA6" w:rsidRPr="00350DFE" w:rsidRDefault="008F4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69B82C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3DA6" w:rsidRPr="00350DFE" w14:paraId="3C66D74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80FE86" w14:textId="77777777" w:rsidR="00F63DA6" w:rsidRPr="00350DFE" w:rsidRDefault="00B94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7B12C6C" w14:textId="77777777" w:rsidR="00F63DA6" w:rsidRPr="00350DFE" w:rsidRDefault="00B94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0231F4" w14:textId="77777777" w:rsidR="00F63DA6" w:rsidRPr="00350DFE" w:rsidRDefault="00F63D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434E41" w14:textId="77777777" w:rsidR="00F63DA6" w:rsidRPr="00350DFE" w:rsidRDefault="00B94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F1E140A" w14:textId="77777777" w:rsidR="00F63DA6" w:rsidRPr="00350DFE" w:rsidRDefault="00F63D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F3AA35" w14:textId="0CEB2D32" w:rsidR="00F63DA6" w:rsidRPr="00350DFE" w:rsidRDefault="008F4A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0DF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1D5A6A5" w14:textId="77777777" w:rsidR="00F63DA6" w:rsidRPr="00350DFE" w:rsidRDefault="00F63DA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5E196F" w14:textId="77777777" w:rsidR="00F63DA6" w:rsidRPr="00350DFE" w:rsidRDefault="00F63DA6">
      <w:pPr>
        <w:rPr>
          <w:rFonts w:ascii="Arial" w:hAnsi="Arial" w:cs="Arial"/>
          <w:sz w:val="20"/>
          <w:szCs w:val="20"/>
          <w:lang w:val="en-GB"/>
        </w:rPr>
      </w:pPr>
    </w:p>
    <w:p w14:paraId="6C2E515D" w14:textId="77777777" w:rsidR="00002865" w:rsidRPr="00350DFE" w:rsidRDefault="00002865" w:rsidP="000028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0DFE">
        <w:rPr>
          <w:rFonts w:ascii="Arial" w:hAnsi="Arial" w:cs="Arial"/>
          <w:b/>
          <w:u w:val="single"/>
        </w:rPr>
        <w:t>Reviewer details:</w:t>
      </w:r>
    </w:p>
    <w:p w14:paraId="45029236" w14:textId="47F45FE9" w:rsidR="00F63DA6" w:rsidRPr="00350DFE" w:rsidRDefault="00F63D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1042B1" w14:textId="477F60EE" w:rsidR="00002865" w:rsidRPr="00350DFE" w:rsidRDefault="00002865" w:rsidP="0000286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350DFE">
        <w:rPr>
          <w:rFonts w:ascii="Arial" w:hAnsi="Arial" w:cs="Arial"/>
          <w:b/>
          <w:bCs/>
          <w:sz w:val="20"/>
          <w:szCs w:val="20"/>
          <w:lang w:val="en-GB"/>
        </w:rPr>
        <w:t>Rohan Singh</w:t>
      </w:r>
      <w:r w:rsidRPr="00350DF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50DFE">
        <w:rPr>
          <w:rFonts w:ascii="Arial" w:hAnsi="Arial" w:cs="Arial"/>
          <w:b/>
          <w:bCs/>
          <w:sz w:val="20"/>
          <w:szCs w:val="20"/>
          <w:lang w:val="en-GB"/>
        </w:rPr>
        <w:t>Chandigarh University</w:t>
      </w:r>
      <w:r w:rsidRPr="00350DF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50DFE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002865" w:rsidRPr="00350DF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ADA95" w14:textId="77777777" w:rsidR="00EF4495" w:rsidRDefault="00EF4495">
      <w:r>
        <w:separator/>
      </w:r>
    </w:p>
  </w:endnote>
  <w:endnote w:type="continuationSeparator" w:id="0">
    <w:p w14:paraId="31D6B8B4" w14:textId="77777777" w:rsidR="00EF4495" w:rsidRDefault="00EF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EB572" w14:textId="54716AB4" w:rsidR="00F63DA6" w:rsidRDefault="00B94B2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02F9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02F9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CE3BF51" w14:textId="77777777" w:rsidR="00F63DA6" w:rsidRDefault="00F63DA6">
    <w:pPr>
      <w:pStyle w:val="Footer"/>
      <w:jc w:val="right"/>
    </w:pPr>
  </w:p>
  <w:p w14:paraId="382F454B" w14:textId="77777777" w:rsidR="00F63DA6" w:rsidRDefault="00F63DA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81535" w14:textId="77777777" w:rsidR="00EF4495" w:rsidRDefault="00EF4495">
      <w:r>
        <w:separator/>
      </w:r>
    </w:p>
  </w:footnote>
  <w:footnote w:type="continuationSeparator" w:id="0">
    <w:p w14:paraId="02B87BFA" w14:textId="77777777" w:rsidR="00EF4495" w:rsidRDefault="00EF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E9FE" w14:textId="77777777" w:rsidR="00F63DA6" w:rsidRDefault="00F63DA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787D6E" w14:textId="77777777" w:rsidR="00F63DA6" w:rsidRDefault="00B94B2D">
    <w:pPr>
      <w:spacing w:before="100" w:beforeAutospacing="1" w:after="100" w:afterAutospacing="1"/>
      <w:jc w:val="center"/>
      <w:rPr>
        <w:color w:val="000000"/>
        <w:sz w:val="20"/>
      </w:rPr>
    </w:pPr>
    <w:r w:rsidRPr="00B94B2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6"/>
    <w:rsid w:val="00002865"/>
    <w:rsid w:val="0023203E"/>
    <w:rsid w:val="003037F2"/>
    <w:rsid w:val="00350DFE"/>
    <w:rsid w:val="005854B2"/>
    <w:rsid w:val="005C04A2"/>
    <w:rsid w:val="00642CFF"/>
    <w:rsid w:val="008F4AB5"/>
    <w:rsid w:val="00984316"/>
    <w:rsid w:val="009E7279"/>
    <w:rsid w:val="00AB4910"/>
    <w:rsid w:val="00B26BBF"/>
    <w:rsid w:val="00B94B2D"/>
    <w:rsid w:val="00C71F58"/>
    <w:rsid w:val="00D02F98"/>
    <w:rsid w:val="00EF4495"/>
    <w:rsid w:val="00F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E656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28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2026-04-21T15:46:00Z</dcterms:created>
  <dcterms:modified xsi:type="dcterms:W3CDTF">2026-04-24T12:28:00Z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