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B62FB" w:rsidRPr="00480F12">
        <w:trPr>
          <w:trHeight w:val="230"/>
        </w:trPr>
        <w:tc>
          <w:tcPr>
            <w:tcW w:w="3296" w:type="dxa"/>
          </w:tcPr>
          <w:p w:rsidR="00EB62FB" w:rsidRPr="00480F12" w:rsidRDefault="0007346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Journal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EB62FB" w:rsidRPr="00480F12" w:rsidRDefault="000734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480F12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480F12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color w:val="0000FF"/>
                <w:sz w:val="20"/>
                <w:szCs w:val="20"/>
              </w:rPr>
              <w:t>Economics,</w:t>
            </w:r>
            <w:r w:rsidRPr="00480F12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color w:val="0000FF"/>
                <w:sz w:val="20"/>
                <w:szCs w:val="20"/>
              </w:rPr>
              <w:t>Business</w:t>
            </w:r>
            <w:r w:rsidRPr="00480F12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Accounting</w:t>
            </w:r>
          </w:p>
        </w:tc>
      </w:tr>
      <w:tr w:rsidR="00EB62FB" w:rsidRPr="00480F12">
        <w:trPr>
          <w:trHeight w:val="230"/>
        </w:trPr>
        <w:tc>
          <w:tcPr>
            <w:tcW w:w="3296" w:type="dxa"/>
          </w:tcPr>
          <w:p w:rsidR="00EB62FB" w:rsidRPr="00480F12" w:rsidRDefault="0007346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480F1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EB62FB" w:rsidRPr="00480F12" w:rsidRDefault="000734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Ms_AJEBA_156440</w:t>
            </w:r>
          </w:p>
        </w:tc>
      </w:tr>
      <w:tr w:rsidR="00EB62FB" w:rsidRPr="00480F12">
        <w:trPr>
          <w:trHeight w:val="230"/>
        </w:trPr>
        <w:tc>
          <w:tcPr>
            <w:tcW w:w="3296" w:type="dxa"/>
          </w:tcPr>
          <w:p w:rsidR="00EB62FB" w:rsidRPr="00480F12" w:rsidRDefault="0007346C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Title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EB62FB" w:rsidRPr="00480F12" w:rsidRDefault="0007346C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Internal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Audit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Weaknesses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Fraud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Risk: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Enterprises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>U.S.</w:t>
            </w:r>
          </w:p>
        </w:tc>
      </w:tr>
      <w:tr w:rsidR="00EB62FB" w:rsidRPr="00480F12">
        <w:trPr>
          <w:trHeight w:val="460"/>
        </w:trPr>
        <w:tc>
          <w:tcPr>
            <w:tcW w:w="3296" w:type="dxa"/>
          </w:tcPr>
          <w:p w:rsidR="00EB62FB" w:rsidRPr="00480F12" w:rsidRDefault="0007346C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Type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80F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B62FB" w:rsidRPr="00480F12" w:rsidRDefault="00EB62FB">
      <w:pPr>
        <w:rPr>
          <w:rFonts w:ascii="Arial" w:hAnsi="Arial" w:cs="Arial"/>
          <w:sz w:val="20"/>
          <w:szCs w:val="20"/>
        </w:rPr>
      </w:pPr>
    </w:p>
    <w:p w:rsidR="00EB62FB" w:rsidRPr="00480F12" w:rsidRDefault="00EB62FB">
      <w:pPr>
        <w:rPr>
          <w:rFonts w:ascii="Arial" w:hAnsi="Arial" w:cs="Arial"/>
          <w:sz w:val="20"/>
          <w:szCs w:val="20"/>
        </w:rPr>
      </w:pPr>
    </w:p>
    <w:p w:rsidR="00EB62FB" w:rsidRPr="00480F12" w:rsidRDefault="00EB62FB">
      <w:pPr>
        <w:spacing w:before="69"/>
        <w:rPr>
          <w:rFonts w:ascii="Arial" w:hAnsi="Arial" w:cs="Arial"/>
          <w:sz w:val="20"/>
          <w:szCs w:val="20"/>
        </w:rPr>
      </w:pPr>
    </w:p>
    <w:p w:rsidR="00EB62FB" w:rsidRPr="00480F12" w:rsidRDefault="0007346C">
      <w:pPr>
        <w:pStyle w:val="BodyText"/>
        <w:ind w:left="23"/>
        <w:rPr>
          <w:rFonts w:ascii="Arial" w:hAnsi="Arial" w:cs="Arial"/>
        </w:rPr>
      </w:pPr>
      <w:r w:rsidRPr="00480F12">
        <w:rPr>
          <w:rFonts w:ascii="Arial" w:hAnsi="Arial" w:cs="Arial"/>
          <w:color w:val="000000"/>
          <w:highlight w:val="yellow"/>
          <w:u w:val="single"/>
        </w:rPr>
        <w:t>PART</w:t>
      </w:r>
      <w:r w:rsidRPr="00480F1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1</w:t>
      </w:r>
      <w:r w:rsidRPr="00480F12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(Importance</w:t>
      </w:r>
      <w:r w:rsidRPr="00480F1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of</w:t>
      </w:r>
      <w:r w:rsidRPr="00480F1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the</w:t>
      </w:r>
      <w:r w:rsidRPr="00480F1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EB62FB" w:rsidRPr="00480F12" w:rsidRDefault="00EB62FB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5"/>
        <w:gridCol w:w="3797"/>
      </w:tblGrid>
      <w:tr w:rsidR="00EB62FB" w:rsidRPr="00480F12">
        <w:trPr>
          <w:trHeight w:val="637"/>
        </w:trPr>
        <w:tc>
          <w:tcPr>
            <w:tcW w:w="4971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B62FB" w:rsidRPr="00480F12" w:rsidRDefault="0007346C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0F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B62FB" w:rsidRPr="00480F12">
        <w:trPr>
          <w:trHeight w:val="4831"/>
        </w:trPr>
        <w:tc>
          <w:tcPr>
            <w:tcW w:w="4971" w:type="dxa"/>
          </w:tcPr>
          <w:p w:rsidR="00EB62FB" w:rsidRPr="00480F12" w:rsidRDefault="0007346C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480F12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5" w:type="dxa"/>
          </w:tcPr>
          <w:p w:rsidR="00EB62FB" w:rsidRPr="00480F12" w:rsidRDefault="0007346C">
            <w:pPr>
              <w:pStyle w:val="TableParagraph"/>
              <w:ind w:left="828" w:right="143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This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matters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because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it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shines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light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on a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corner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fraud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research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that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usually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gets ignored, small businesses in the United States. Most studies either chase big corporations or focus on developing countries, leaving a huge gap in our understanding of how audit failures actually play out in lean, informally run American firms. What I really appreciate here is that the authors didn't just rehash common sense; they ran the numbers and found a strong, quantifiable link (β = 0.850) between specific audit weaknesses and fraud risk. For other researchers, this offers a clean, replicable </w:t>
            </w:r>
            <w:proofErr w:type="gramStart"/>
            <w:r w:rsidRPr="00480F12">
              <w:rPr>
                <w:rFonts w:ascii="Arial" w:hAnsi="Arial" w:cs="Arial"/>
                <w:sz w:val="20"/>
                <w:szCs w:val="20"/>
              </w:rPr>
              <w:t>framework ,survey</w:t>
            </w:r>
            <w:proofErr w:type="gramEnd"/>
            <w:r w:rsidRPr="00480F12">
              <w:rPr>
                <w:rFonts w:ascii="Arial" w:hAnsi="Arial" w:cs="Arial"/>
                <w:sz w:val="20"/>
                <w:szCs w:val="20"/>
              </w:rPr>
              <w:t xml:space="preserve"> design, agency theory lens, regression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model,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that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can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tested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across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different industries or regions. It also quietly challenges the cozy assumption that trust and close relationships are enough to keep small businesses safe. So scientifically, it's not a flashy breakthrough, but it's a solid, useful brick in a wall that badly needed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building.</w:t>
            </w:r>
          </w:p>
        </w:tc>
        <w:tc>
          <w:tcPr>
            <w:tcW w:w="3797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2FB" w:rsidRPr="00480F12" w:rsidRDefault="00EB62FB">
      <w:pPr>
        <w:rPr>
          <w:rFonts w:ascii="Arial" w:hAnsi="Arial" w:cs="Arial"/>
          <w:b/>
          <w:sz w:val="20"/>
          <w:szCs w:val="20"/>
        </w:rPr>
      </w:pPr>
    </w:p>
    <w:p w:rsidR="00EB62FB" w:rsidRPr="00480F12" w:rsidRDefault="00EB62FB">
      <w:pPr>
        <w:rPr>
          <w:rFonts w:ascii="Arial" w:hAnsi="Arial" w:cs="Arial"/>
          <w:b/>
          <w:sz w:val="20"/>
          <w:szCs w:val="20"/>
        </w:rPr>
      </w:pPr>
    </w:p>
    <w:p w:rsidR="00EB62FB" w:rsidRPr="00480F12" w:rsidRDefault="00EB62FB">
      <w:pPr>
        <w:spacing w:before="69"/>
        <w:rPr>
          <w:rFonts w:ascii="Arial" w:hAnsi="Arial" w:cs="Arial"/>
          <w:b/>
          <w:sz w:val="20"/>
          <w:szCs w:val="20"/>
        </w:rPr>
      </w:pPr>
    </w:p>
    <w:p w:rsidR="00EB62FB" w:rsidRPr="00480F12" w:rsidRDefault="0007346C">
      <w:pPr>
        <w:pStyle w:val="BodyText"/>
        <w:ind w:left="23"/>
        <w:rPr>
          <w:rFonts w:ascii="Arial" w:hAnsi="Arial" w:cs="Arial"/>
        </w:rPr>
      </w:pPr>
      <w:r w:rsidRPr="00480F12">
        <w:rPr>
          <w:rFonts w:ascii="Arial" w:hAnsi="Arial" w:cs="Arial"/>
          <w:color w:val="000000"/>
          <w:highlight w:val="yellow"/>
          <w:u w:val="single"/>
        </w:rPr>
        <w:t>PART</w:t>
      </w:r>
      <w:r w:rsidRPr="00480F1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2.1</w:t>
      </w:r>
      <w:r w:rsidRPr="00480F12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(Objective</w:t>
      </w:r>
      <w:r w:rsidRPr="00480F1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B62FB" w:rsidRPr="00480F12" w:rsidRDefault="00EB62FB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EB62FB" w:rsidRPr="00480F12">
        <w:trPr>
          <w:trHeight w:val="410"/>
        </w:trPr>
        <w:tc>
          <w:tcPr>
            <w:tcW w:w="4974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0F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B62FB" w:rsidRPr="00480F12">
        <w:trPr>
          <w:trHeight w:val="918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B62FB" w:rsidRPr="00480F12" w:rsidRDefault="0007346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Yeah,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it’s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good.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Tells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you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exactly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what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paper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 about. No confusion.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2FB" w:rsidRPr="00480F12" w:rsidRDefault="00EB62FB">
      <w:pPr>
        <w:pStyle w:val="TableParagraph"/>
        <w:rPr>
          <w:rFonts w:ascii="Arial" w:hAnsi="Arial" w:cs="Arial"/>
          <w:sz w:val="20"/>
          <w:szCs w:val="20"/>
        </w:rPr>
        <w:sectPr w:rsidR="00EB62FB" w:rsidRPr="00480F12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28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EB62FB" w:rsidRPr="00480F12">
        <w:trPr>
          <w:trHeight w:val="407"/>
        </w:trPr>
        <w:tc>
          <w:tcPr>
            <w:tcW w:w="4974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0F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B62FB" w:rsidRPr="00480F12">
        <w:trPr>
          <w:trHeight w:val="921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B62FB" w:rsidRPr="00480F12" w:rsidRDefault="0007346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4 – Pretty solid. Covers the essentials. Could have mentioned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sample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size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(250)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upfront,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but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big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deal.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918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Works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fine.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“Internal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Audit,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Fraud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Risk,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Small Enterprises” – does the job.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151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EB62FB" w:rsidRPr="00480F12" w:rsidRDefault="0007346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467" w:right="20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Really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well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done.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Sets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scene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nicely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for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why small businesses are vulnerable.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149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B62FB" w:rsidRPr="00480F12" w:rsidRDefault="0007346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467" w:right="20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Yes.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Very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clear.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Hypothesis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right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there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at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end of the theory section.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918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467" w:right="20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Mostly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yes.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mix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recent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papers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(2022–2026). A few older ones are fine because they’re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classics.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152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spacing w:before="1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Acceptable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for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what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they’re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trying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to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do.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Snowball sampling has limits, but they acknowledge that.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149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80F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80F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480F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EB62FB" w:rsidRPr="00480F12" w:rsidRDefault="0007346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This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bit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thin.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mention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informed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consent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IRB</w:t>
            </w:r>
            <w:r w:rsidRPr="00480F12">
              <w:rPr>
                <w:rFonts w:ascii="Arial" w:hAnsi="Arial" w:cs="Arial"/>
                <w:sz w:val="20"/>
                <w:szCs w:val="20"/>
              </w:rPr>
              <w:t>. Probably fine but should be added.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918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Very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clear.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Tables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easy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to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read,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regression output is explained well.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151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EB62FB" w:rsidRPr="00480F12" w:rsidRDefault="0007346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Yes.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unnecessary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fluff.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Each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table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adds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something.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149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EB62FB" w:rsidRPr="00480F12" w:rsidRDefault="0007346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Surprisingly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good.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They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actually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compare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their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results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to previous studies, not just repeat them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918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Yes.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R-squared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(0.73)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beta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(0.85)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back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up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what they’re claiming.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921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Yes.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They’re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honest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about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self-reporting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bias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small sample size. Refreshing.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379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EB62FB" w:rsidRPr="00480F12" w:rsidRDefault="0007346C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B62FB" w:rsidRPr="00480F12" w:rsidRDefault="0007346C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Plenty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references.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Could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use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maybe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one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more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U.S.-specific small biz fraud study, but not a </w:t>
            </w:r>
            <w:proofErr w:type="spellStart"/>
            <w:r w:rsidRPr="00480F12">
              <w:rPr>
                <w:rFonts w:ascii="Arial" w:hAnsi="Arial" w:cs="Arial"/>
                <w:sz w:val="20"/>
                <w:szCs w:val="20"/>
              </w:rPr>
              <w:t>dealbreaker</w:t>
            </w:r>
            <w:proofErr w:type="spellEnd"/>
            <w:r w:rsidRPr="00480F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380"/>
        </w:trPr>
        <w:tc>
          <w:tcPr>
            <w:tcW w:w="4974" w:type="dxa"/>
          </w:tcPr>
          <w:p w:rsidR="00EB62FB" w:rsidRPr="00480F12" w:rsidRDefault="0007346C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B62FB" w:rsidRPr="00480F12" w:rsidRDefault="0007346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80F1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B62FB" w:rsidRPr="00480F12" w:rsidRDefault="0007346C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80F1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80F1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EB62FB" w:rsidRPr="00480F12" w:rsidRDefault="0007346C">
            <w:pPr>
              <w:pStyle w:val="TableParagraph"/>
              <w:ind w:left="107" w:right="201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5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Yes.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Reads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smoothly.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</w:t>
            </w:r>
            <w:r w:rsidRPr="00480F1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weird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jargon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or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overly complex sentences.</w:t>
            </w:r>
          </w:p>
        </w:tc>
        <w:tc>
          <w:tcPr>
            <w:tcW w:w="3798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2FB" w:rsidRPr="00480F12" w:rsidRDefault="00EB62FB">
      <w:pPr>
        <w:rPr>
          <w:rFonts w:ascii="Arial" w:hAnsi="Arial" w:cs="Arial"/>
          <w:b/>
          <w:sz w:val="20"/>
          <w:szCs w:val="20"/>
        </w:rPr>
      </w:pPr>
    </w:p>
    <w:p w:rsidR="00EB62FB" w:rsidRPr="00480F12" w:rsidRDefault="00EB62FB">
      <w:pPr>
        <w:rPr>
          <w:rFonts w:ascii="Arial" w:hAnsi="Arial" w:cs="Arial"/>
          <w:b/>
          <w:sz w:val="20"/>
          <w:szCs w:val="20"/>
        </w:rPr>
      </w:pPr>
    </w:p>
    <w:p w:rsidR="00EB62FB" w:rsidRPr="00480F12" w:rsidRDefault="00EB62FB">
      <w:pPr>
        <w:spacing w:before="19"/>
        <w:rPr>
          <w:rFonts w:ascii="Arial" w:hAnsi="Arial" w:cs="Arial"/>
          <w:b/>
          <w:sz w:val="20"/>
          <w:szCs w:val="20"/>
        </w:rPr>
      </w:pPr>
    </w:p>
    <w:p w:rsidR="00EB62FB" w:rsidRPr="00480F12" w:rsidRDefault="0007346C">
      <w:pPr>
        <w:pStyle w:val="BodyText"/>
        <w:ind w:left="23"/>
        <w:rPr>
          <w:rFonts w:ascii="Arial" w:hAnsi="Arial" w:cs="Arial"/>
        </w:rPr>
      </w:pPr>
      <w:r w:rsidRPr="00480F12">
        <w:rPr>
          <w:rFonts w:ascii="Arial" w:hAnsi="Arial" w:cs="Arial"/>
          <w:color w:val="000000"/>
          <w:highlight w:val="yellow"/>
          <w:u w:val="single"/>
        </w:rPr>
        <w:t>PART</w:t>
      </w:r>
      <w:r w:rsidRPr="00480F12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2.2</w:t>
      </w:r>
      <w:r w:rsidRPr="00480F1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80F1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B62FB" w:rsidRPr="00480F12" w:rsidRDefault="00EB62FB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EB62FB" w:rsidRPr="00480F12">
        <w:trPr>
          <w:trHeight w:val="885"/>
        </w:trPr>
        <w:tc>
          <w:tcPr>
            <w:tcW w:w="4647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80F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EB62FB" w:rsidRPr="00480F12" w:rsidRDefault="0007346C">
            <w:pPr>
              <w:pStyle w:val="TableParagraph"/>
              <w:spacing w:line="256" w:lineRule="auto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80F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(It</w:t>
            </w:r>
            <w:r w:rsidRPr="00480F1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mandatory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that</w:t>
            </w:r>
            <w:r w:rsidRPr="00480F1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B62FB" w:rsidRPr="00480F12">
        <w:trPr>
          <w:trHeight w:val="921"/>
        </w:trPr>
        <w:tc>
          <w:tcPr>
            <w:tcW w:w="4647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B62FB" w:rsidRPr="00480F12" w:rsidRDefault="0007346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If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your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answer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please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provide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brief,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B62FB" w:rsidRPr="00480F12" w:rsidRDefault="0007346C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Yes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complaints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here.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It’s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descriptive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honest.</w:t>
            </w:r>
          </w:p>
        </w:tc>
        <w:tc>
          <w:tcPr>
            <w:tcW w:w="4285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2FB" w:rsidRPr="00480F12" w:rsidRDefault="00EB62FB">
      <w:pPr>
        <w:pStyle w:val="TableParagraph"/>
        <w:rPr>
          <w:rFonts w:ascii="Arial" w:hAnsi="Arial" w:cs="Arial"/>
          <w:sz w:val="20"/>
          <w:szCs w:val="20"/>
        </w:rPr>
        <w:sectPr w:rsidR="00EB62FB" w:rsidRPr="00480F12">
          <w:pgSz w:w="16840" w:h="23820"/>
          <w:pgMar w:top="1760" w:right="1417" w:bottom="2807" w:left="1417" w:header="1286" w:footer="1428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EB62FB" w:rsidRPr="00480F12">
        <w:trPr>
          <w:trHeight w:val="921"/>
        </w:trPr>
        <w:tc>
          <w:tcPr>
            <w:tcW w:w="4647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B62FB" w:rsidRPr="00480F12" w:rsidRDefault="0007346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If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your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answer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please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provide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brief,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B62FB" w:rsidRPr="00480F12" w:rsidRDefault="0007346C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Yes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but,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I’d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add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sample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>size</w:t>
            </w:r>
          </w:p>
          <w:p w:rsidR="00EB62FB" w:rsidRPr="00480F12" w:rsidRDefault="0007346C">
            <w:pPr>
              <w:pStyle w:val="TableParagraph"/>
              <w:ind w:left="468" w:right="14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(250)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in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abstract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itself.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Saves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reader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from hunting for it.</w:t>
            </w:r>
          </w:p>
        </w:tc>
        <w:tc>
          <w:tcPr>
            <w:tcW w:w="4285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918"/>
        </w:trPr>
        <w:tc>
          <w:tcPr>
            <w:tcW w:w="4647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B62FB" w:rsidRPr="00480F12" w:rsidRDefault="0007346C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If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your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answer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please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provide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brief,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B62FB" w:rsidRPr="00480F12" w:rsidRDefault="0007346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Yes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logic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flows.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Hypothesis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testing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  <w:p w:rsidR="00EB62FB" w:rsidRPr="00480F12" w:rsidRDefault="0007346C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They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don’t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overclaim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causality,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which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nice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to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see.</w:t>
            </w:r>
          </w:p>
        </w:tc>
        <w:tc>
          <w:tcPr>
            <w:tcW w:w="4285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149"/>
        </w:trPr>
        <w:tc>
          <w:tcPr>
            <w:tcW w:w="4647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(YES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or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B62FB" w:rsidRPr="00480F12" w:rsidRDefault="0007346C">
            <w:pPr>
              <w:pStyle w:val="TableParagraph"/>
              <w:spacing w:before="213" w:line="228" w:lineRule="exact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If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your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answer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NO,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please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provide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clear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EB62FB" w:rsidRPr="00480F12" w:rsidRDefault="0007346C">
            <w:pPr>
              <w:pStyle w:val="TableParagraph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Yes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–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enough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recent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work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(2024,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2025,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2026).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older Jensen &amp; </w:t>
            </w:r>
            <w:proofErr w:type="spellStart"/>
            <w:r w:rsidRPr="00480F12">
              <w:rPr>
                <w:rFonts w:ascii="Arial" w:hAnsi="Arial" w:cs="Arial"/>
                <w:sz w:val="20"/>
                <w:szCs w:val="20"/>
              </w:rPr>
              <w:t>Meckling</w:t>
            </w:r>
            <w:proofErr w:type="spellEnd"/>
            <w:r w:rsidRPr="00480F12">
              <w:rPr>
                <w:rFonts w:ascii="Arial" w:hAnsi="Arial" w:cs="Arial"/>
                <w:sz w:val="20"/>
                <w:szCs w:val="20"/>
              </w:rPr>
              <w:t xml:space="preserve"> paper is fine since it’s foundational. No red flags.</w:t>
            </w:r>
          </w:p>
        </w:tc>
        <w:tc>
          <w:tcPr>
            <w:tcW w:w="4285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2FB" w:rsidRPr="00480F12">
        <w:trPr>
          <w:trHeight w:val="1382"/>
        </w:trPr>
        <w:tc>
          <w:tcPr>
            <w:tcW w:w="4647" w:type="dxa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EB62FB" w:rsidRPr="00480F12" w:rsidRDefault="0007346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(YES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or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B62FB" w:rsidRPr="00480F12" w:rsidRDefault="00EB62FB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62FB" w:rsidRPr="00480F12" w:rsidRDefault="0007346C">
            <w:pPr>
              <w:pStyle w:val="TableParagraph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(If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yes,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kindly</w:t>
            </w:r>
            <w:r w:rsidRPr="00480F1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please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write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down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ethical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EB62FB" w:rsidRPr="00480F12" w:rsidRDefault="0007346C">
            <w:pPr>
              <w:pStyle w:val="TableParagraph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No – nothing obvious. Anonymous survey, no coercion. But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they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should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explicitly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mention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informed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consent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 xml:space="preserve">next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time.</w:t>
            </w:r>
          </w:p>
        </w:tc>
        <w:tc>
          <w:tcPr>
            <w:tcW w:w="4285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2FB" w:rsidRPr="00480F12" w:rsidRDefault="00EB62FB">
      <w:pPr>
        <w:rPr>
          <w:rFonts w:ascii="Arial" w:hAnsi="Arial" w:cs="Arial"/>
          <w:b/>
          <w:sz w:val="20"/>
          <w:szCs w:val="20"/>
        </w:rPr>
      </w:pPr>
    </w:p>
    <w:p w:rsidR="00EB62FB" w:rsidRPr="00480F12" w:rsidRDefault="00EB62FB">
      <w:pPr>
        <w:rPr>
          <w:rFonts w:ascii="Arial" w:hAnsi="Arial" w:cs="Arial"/>
          <w:b/>
          <w:sz w:val="20"/>
          <w:szCs w:val="20"/>
        </w:rPr>
      </w:pPr>
    </w:p>
    <w:p w:rsidR="00EB62FB" w:rsidRPr="00480F12" w:rsidRDefault="00EB62FB">
      <w:pPr>
        <w:spacing w:before="101"/>
        <w:rPr>
          <w:rFonts w:ascii="Arial" w:hAnsi="Arial" w:cs="Arial"/>
          <w:b/>
          <w:sz w:val="20"/>
          <w:szCs w:val="20"/>
        </w:rPr>
      </w:pPr>
    </w:p>
    <w:p w:rsidR="00EB62FB" w:rsidRPr="00480F12" w:rsidRDefault="0007346C" w:rsidP="00394672">
      <w:pPr>
        <w:pStyle w:val="BodyText"/>
        <w:ind w:left="23"/>
        <w:rPr>
          <w:rFonts w:ascii="Arial" w:hAnsi="Arial" w:cs="Arial"/>
        </w:rPr>
      </w:pPr>
      <w:r w:rsidRPr="00480F12">
        <w:rPr>
          <w:rFonts w:ascii="Arial" w:hAnsi="Arial" w:cs="Arial"/>
          <w:color w:val="000000"/>
          <w:highlight w:val="yellow"/>
          <w:u w:val="single"/>
        </w:rPr>
        <w:t>PART</w:t>
      </w:r>
      <w:r w:rsidRPr="00480F12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80F12">
        <w:rPr>
          <w:rFonts w:ascii="Arial" w:hAnsi="Arial" w:cs="Arial"/>
          <w:color w:val="000000"/>
          <w:highlight w:val="yellow"/>
          <w:u w:val="single"/>
        </w:rPr>
        <w:t>3</w:t>
      </w:r>
    </w:p>
    <w:p w:rsidR="00EB62FB" w:rsidRPr="00480F12" w:rsidRDefault="00EB62FB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EB62FB" w:rsidRPr="00480F12">
        <w:trPr>
          <w:trHeight w:val="461"/>
        </w:trPr>
        <w:tc>
          <w:tcPr>
            <w:tcW w:w="13894" w:type="dxa"/>
            <w:gridSpan w:val="2"/>
          </w:tcPr>
          <w:p w:rsidR="00EB62FB" w:rsidRPr="00480F12" w:rsidRDefault="0007346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480F12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480F12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480F12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480F12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80F1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EB62FB" w:rsidRPr="00480F12">
        <w:trPr>
          <w:trHeight w:val="230"/>
        </w:trPr>
        <w:tc>
          <w:tcPr>
            <w:tcW w:w="7737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EB62FB" w:rsidRPr="00480F12" w:rsidRDefault="0007346C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Author’s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EB62FB" w:rsidRPr="00480F12">
        <w:trPr>
          <w:trHeight w:val="918"/>
        </w:trPr>
        <w:tc>
          <w:tcPr>
            <w:tcW w:w="7737" w:type="dxa"/>
          </w:tcPr>
          <w:p w:rsidR="00D66C96" w:rsidRPr="00480F12" w:rsidRDefault="00D66C96" w:rsidP="00D66C96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This paper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actually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pretty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good.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wasn’t expecting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much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from the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title,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but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it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delivers.</w:t>
            </w:r>
            <w:r w:rsidRPr="00480F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topic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is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relevant,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most audit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research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ignores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tiny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businesses, and this fills a real gap. The stats are solid (R² = 0.73 is impressive for survey data), and they don’t try to oversell.</w:t>
            </w:r>
          </w:p>
          <w:p w:rsidR="00D66C96" w:rsidRPr="00480F12" w:rsidRDefault="00D66C96" w:rsidP="00D66C96">
            <w:pPr>
              <w:pStyle w:val="TableParagraph"/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few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small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things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before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publication:</w:t>
            </w:r>
          </w:p>
          <w:p w:rsidR="00D66C96" w:rsidRPr="00480F12" w:rsidRDefault="00D66C96" w:rsidP="00D66C9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Add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line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about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informed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consent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/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IRB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in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methodology.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It’s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probably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fine,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but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journals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are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getting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strict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about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this.</w:t>
            </w:r>
          </w:p>
          <w:p w:rsidR="00D66C96" w:rsidRPr="00480F12" w:rsidRDefault="00D66C96" w:rsidP="00D66C9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52" w:lineRule="exact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abstract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would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benefit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from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the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exact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sample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size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>(250).</w:t>
            </w:r>
          </w:p>
          <w:p w:rsidR="00EB62FB" w:rsidRPr="00480F12" w:rsidRDefault="00D66C96" w:rsidP="00D66C9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0F12">
              <w:rPr>
                <w:rFonts w:ascii="Arial" w:hAnsi="Arial" w:cs="Arial"/>
                <w:sz w:val="20"/>
                <w:szCs w:val="20"/>
              </w:rPr>
              <w:t>Maybe</w:t>
            </w:r>
            <w:r w:rsidRPr="00480F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one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more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U.S.-focused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reference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on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small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enterprise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fraud,</w:t>
            </w:r>
            <w:r w:rsidRPr="00480F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just</w:t>
            </w:r>
            <w:r w:rsidRPr="00480F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to</w:t>
            </w:r>
            <w:r w:rsidRPr="00480F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ground</w:t>
            </w:r>
            <w:r w:rsidRPr="00480F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80F12">
              <w:rPr>
                <w:rFonts w:ascii="Arial" w:hAnsi="Arial" w:cs="Arial"/>
                <w:sz w:val="20"/>
                <w:szCs w:val="20"/>
              </w:rPr>
              <w:t>it</w:t>
            </w:r>
            <w:r w:rsidRPr="00480F12">
              <w:rPr>
                <w:rFonts w:ascii="Arial" w:hAnsi="Arial" w:cs="Arial"/>
                <w:spacing w:val="-2"/>
                <w:sz w:val="20"/>
                <w:szCs w:val="20"/>
              </w:rPr>
              <w:t xml:space="preserve"> better.</w:t>
            </w:r>
          </w:p>
        </w:tc>
        <w:tc>
          <w:tcPr>
            <w:tcW w:w="6157" w:type="dxa"/>
          </w:tcPr>
          <w:p w:rsidR="00EB62FB" w:rsidRPr="00480F12" w:rsidRDefault="00EB62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2FB" w:rsidRPr="00480F12" w:rsidRDefault="00EB62FB">
      <w:pPr>
        <w:rPr>
          <w:rFonts w:ascii="Arial" w:hAnsi="Arial" w:cs="Arial"/>
          <w:b/>
          <w:sz w:val="20"/>
          <w:szCs w:val="20"/>
        </w:rPr>
      </w:pPr>
    </w:p>
    <w:p w:rsidR="00480F12" w:rsidRPr="00480F12" w:rsidRDefault="00480F12">
      <w:pPr>
        <w:rPr>
          <w:rFonts w:ascii="Arial" w:hAnsi="Arial" w:cs="Arial"/>
          <w:b/>
          <w:sz w:val="20"/>
          <w:szCs w:val="20"/>
        </w:rPr>
      </w:pPr>
    </w:p>
    <w:p w:rsidR="00480F12" w:rsidRPr="00480F12" w:rsidRDefault="00480F12" w:rsidP="00480F12">
      <w:pPr>
        <w:rPr>
          <w:rFonts w:ascii="Arial" w:hAnsi="Arial" w:cs="Arial"/>
          <w:b/>
          <w:sz w:val="20"/>
          <w:szCs w:val="20"/>
        </w:rPr>
      </w:pPr>
    </w:p>
    <w:p w:rsidR="00480F12" w:rsidRPr="00480F12" w:rsidRDefault="00480F12" w:rsidP="00480F12">
      <w:pPr>
        <w:rPr>
          <w:rFonts w:ascii="Arial" w:hAnsi="Arial" w:cs="Arial"/>
          <w:b/>
          <w:sz w:val="20"/>
          <w:szCs w:val="20"/>
        </w:rPr>
      </w:pPr>
    </w:p>
    <w:p w:rsidR="00480F12" w:rsidRPr="00480F12" w:rsidRDefault="00480F12" w:rsidP="00480F1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6719217"/>
    </w:p>
    <w:p w:rsidR="00480F12" w:rsidRPr="00480F12" w:rsidRDefault="00480F12" w:rsidP="00480F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0F12">
        <w:rPr>
          <w:rFonts w:ascii="Arial" w:hAnsi="Arial" w:cs="Arial"/>
          <w:b/>
          <w:u w:val="single"/>
        </w:rPr>
        <w:t>Reviewer details:</w:t>
      </w:r>
    </w:p>
    <w:bookmarkEnd w:id="0"/>
    <w:p w:rsidR="00480F12" w:rsidRPr="00480F12" w:rsidRDefault="00480F12" w:rsidP="00480F12">
      <w:pPr>
        <w:rPr>
          <w:rFonts w:ascii="Arial" w:hAnsi="Arial" w:cs="Arial"/>
          <w:b/>
          <w:sz w:val="20"/>
          <w:szCs w:val="20"/>
        </w:rPr>
      </w:pPr>
    </w:p>
    <w:p w:rsidR="00480F12" w:rsidRPr="00480F12" w:rsidRDefault="00480F12" w:rsidP="00480F12">
      <w:pPr>
        <w:rPr>
          <w:rFonts w:ascii="Arial" w:hAnsi="Arial" w:cs="Arial"/>
          <w:b/>
          <w:sz w:val="20"/>
          <w:szCs w:val="20"/>
        </w:rPr>
      </w:pPr>
      <w:bookmarkStart w:id="1" w:name="_Hlk226719315"/>
      <w:bookmarkStart w:id="2" w:name="_GoBack"/>
      <w:r w:rsidRPr="00480F12">
        <w:rPr>
          <w:rFonts w:ascii="Arial" w:hAnsi="Arial" w:cs="Arial"/>
          <w:b/>
          <w:sz w:val="20"/>
          <w:szCs w:val="20"/>
        </w:rPr>
        <w:t xml:space="preserve">Kajal </w:t>
      </w:r>
      <w:proofErr w:type="spellStart"/>
      <w:r w:rsidRPr="00480F12">
        <w:rPr>
          <w:rFonts w:ascii="Arial" w:hAnsi="Arial" w:cs="Arial"/>
          <w:b/>
          <w:sz w:val="20"/>
          <w:szCs w:val="20"/>
        </w:rPr>
        <w:t>Chheda</w:t>
      </w:r>
      <w:proofErr w:type="spellEnd"/>
      <w:r w:rsidRPr="00480F12">
        <w:rPr>
          <w:rFonts w:ascii="Arial" w:hAnsi="Arial" w:cs="Arial"/>
          <w:b/>
          <w:sz w:val="20"/>
          <w:szCs w:val="20"/>
        </w:rPr>
        <w:t xml:space="preserve">, </w:t>
      </w:r>
      <w:r w:rsidRPr="00480F12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480F12">
        <w:rPr>
          <w:rFonts w:ascii="Arial" w:hAnsi="Arial" w:cs="Arial"/>
          <w:b/>
          <w:sz w:val="20"/>
          <w:szCs w:val="20"/>
        </w:rPr>
        <w:t>SkillTech</w:t>
      </w:r>
      <w:proofErr w:type="spellEnd"/>
      <w:r w:rsidRPr="00480F12">
        <w:rPr>
          <w:rFonts w:ascii="Arial" w:hAnsi="Arial" w:cs="Arial"/>
          <w:b/>
          <w:sz w:val="20"/>
          <w:szCs w:val="20"/>
        </w:rPr>
        <w:t xml:space="preserve"> University</w:t>
      </w:r>
      <w:r w:rsidRPr="00480F12">
        <w:rPr>
          <w:rFonts w:ascii="Arial" w:hAnsi="Arial" w:cs="Arial"/>
          <w:b/>
          <w:sz w:val="20"/>
          <w:szCs w:val="20"/>
        </w:rPr>
        <w:t xml:space="preserve">, </w:t>
      </w:r>
      <w:r w:rsidRPr="00480F12">
        <w:rPr>
          <w:rFonts w:ascii="Arial" w:hAnsi="Arial" w:cs="Arial"/>
          <w:b/>
          <w:sz w:val="20"/>
          <w:szCs w:val="20"/>
        </w:rPr>
        <w:t>India</w:t>
      </w:r>
    </w:p>
    <w:bookmarkEnd w:id="1"/>
    <w:bookmarkEnd w:id="2"/>
    <w:p w:rsidR="00480F12" w:rsidRPr="00480F12" w:rsidRDefault="00480F12" w:rsidP="00480F12">
      <w:pPr>
        <w:rPr>
          <w:rFonts w:ascii="Arial" w:hAnsi="Arial" w:cs="Arial"/>
          <w:b/>
          <w:sz w:val="20"/>
          <w:szCs w:val="20"/>
        </w:rPr>
      </w:pPr>
    </w:p>
    <w:sectPr w:rsidR="00480F12" w:rsidRPr="00480F12" w:rsidSect="00394672">
      <w:type w:val="continuous"/>
      <w:pgSz w:w="16840" w:h="23820"/>
      <w:pgMar w:top="1760" w:right="1417" w:bottom="1924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BE4" w:rsidRDefault="00E22BE4">
      <w:r>
        <w:separator/>
      </w:r>
    </w:p>
  </w:endnote>
  <w:endnote w:type="continuationSeparator" w:id="0">
    <w:p w:rsidR="00E22BE4" w:rsidRDefault="00E2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FB" w:rsidRDefault="000734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134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2FB" w:rsidRDefault="0007346C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9467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9467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" filled="f" stroked="f">
              <v:textbox inset="0,0,0,0">
                <w:txbxContent>
                  <w:p w:rsidR="00EB62FB" w:rsidRDefault="0007346C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9467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9467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BE4" w:rsidRDefault="00E22BE4">
      <w:r>
        <w:separator/>
      </w:r>
    </w:p>
  </w:footnote>
  <w:footnote w:type="continuationSeparator" w:id="0">
    <w:p w:rsidR="00E22BE4" w:rsidRDefault="00E2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2FB" w:rsidRDefault="0007346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62FB" w:rsidRDefault="0007346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EB62FB" w:rsidRDefault="0007346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020B4"/>
    <w:multiLevelType w:val="hybridMultilevel"/>
    <w:tmpl w:val="92009CBC"/>
    <w:lvl w:ilvl="0" w:tplc="48B8417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2C171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52C24B18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3DD8FB80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4" w:tplc="1BE20648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595A285C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6" w:tplc="A75E5A0C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  <w:lvl w:ilvl="7" w:tplc="ECB8FABC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99B8C798">
      <w:numFmt w:val="bullet"/>
      <w:lvlText w:val="•"/>
      <w:lvlJc w:val="left"/>
      <w:pPr>
        <w:ind w:left="112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4F498C"/>
    <w:multiLevelType w:val="hybridMultilevel"/>
    <w:tmpl w:val="92009CBC"/>
    <w:lvl w:ilvl="0" w:tplc="48B8417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2C1718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52C24B18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3DD8FB80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4" w:tplc="1BE20648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595A285C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6" w:tplc="A75E5A0C">
      <w:numFmt w:val="bullet"/>
      <w:lvlText w:val="•"/>
      <w:lvlJc w:val="left"/>
      <w:pPr>
        <w:ind w:left="8658" w:hanging="360"/>
      </w:pPr>
      <w:rPr>
        <w:rFonts w:hint="default"/>
        <w:lang w:val="en-US" w:eastAsia="en-US" w:bidi="ar-SA"/>
      </w:rPr>
    </w:lvl>
    <w:lvl w:ilvl="7" w:tplc="ECB8FABC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99B8C798">
      <w:numFmt w:val="bullet"/>
      <w:lvlText w:val="•"/>
      <w:lvlJc w:val="left"/>
      <w:pPr>
        <w:ind w:left="112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F86908"/>
    <w:multiLevelType w:val="hybridMultilevel"/>
    <w:tmpl w:val="2D207A6A"/>
    <w:lvl w:ilvl="0" w:tplc="D074A97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907685F4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6BCE1E7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D2EC41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A4E8E6E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D6C0213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434734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7268911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DD245C0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5ED01490"/>
    <w:multiLevelType w:val="hybridMultilevel"/>
    <w:tmpl w:val="F8B4A3E0"/>
    <w:lvl w:ilvl="0" w:tplc="6972AED2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2801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2" w:tplc="E7AA19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69485A9A"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  <w:lvl w:ilvl="4" w:tplc="31D0762E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686097FC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0774655C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0EBA4068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  <w:lvl w:ilvl="8" w:tplc="5FE07530">
      <w:numFmt w:val="bullet"/>
      <w:lvlText w:val="•"/>
      <w:lvlJc w:val="left"/>
      <w:pPr>
        <w:ind w:left="870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2FB"/>
    <w:rsid w:val="000330C6"/>
    <w:rsid w:val="0007346C"/>
    <w:rsid w:val="001B61C2"/>
    <w:rsid w:val="00394672"/>
    <w:rsid w:val="00480F12"/>
    <w:rsid w:val="005703B7"/>
    <w:rsid w:val="00D66C96"/>
    <w:rsid w:val="00E22BE4"/>
    <w:rsid w:val="00E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2266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703B7"/>
    <w:rPr>
      <w:color w:val="0000FF"/>
      <w:u w:val="single"/>
    </w:rPr>
  </w:style>
  <w:style w:type="paragraph" w:customStyle="1" w:styleId="Affiliation">
    <w:name w:val="Affiliation"/>
    <w:basedOn w:val="Normal"/>
    <w:rsid w:val="00480F1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6</cp:revision>
  <dcterms:created xsi:type="dcterms:W3CDTF">2026-04-07T06:03:00Z</dcterms:created>
  <dcterms:modified xsi:type="dcterms:W3CDTF">2026-04-10T07:45:00Z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