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C2C" w:rsidRDefault="00137C2C">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137C2C">
        <w:trPr>
          <w:trHeight w:val="20"/>
          <w:jc w:val="center"/>
        </w:trPr>
        <w:tc>
          <w:tcPr>
            <w:tcW w:w="3295" w:type="dxa"/>
            <w:shd w:val="clear" w:color="auto" w:fill="auto"/>
          </w:tcPr>
          <w:p w:rsidR="00137C2C" w:rsidRDefault="000273B8">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137C2C" w:rsidRDefault="000B7810">
            <w:pPr>
              <w:rPr>
                <w:b/>
                <w:bCs/>
                <w:color w:val="0000FF"/>
                <w:sz w:val="20"/>
                <w:szCs w:val="20"/>
              </w:rPr>
            </w:pPr>
            <w:hyperlink r:id="rId6">
              <w:r w:rsidR="000273B8">
                <w:rPr>
                  <w:rFonts w:ascii="Tahoma" w:eastAsia="Tahoma" w:hAnsi="Tahoma" w:cs="Tahoma"/>
                  <w:color w:val="0F4C82"/>
                  <w:u w:val="single"/>
                </w:rPr>
                <w:t>Asian Journal of Dental Sciences</w:t>
              </w:r>
            </w:hyperlink>
          </w:p>
        </w:tc>
      </w:tr>
      <w:tr w:rsidR="00137C2C">
        <w:trPr>
          <w:trHeight w:val="20"/>
          <w:jc w:val="center"/>
        </w:trPr>
        <w:tc>
          <w:tcPr>
            <w:tcW w:w="3295" w:type="dxa"/>
            <w:shd w:val="clear" w:color="auto" w:fill="auto"/>
          </w:tcPr>
          <w:p w:rsidR="00137C2C" w:rsidRDefault="000273B8">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137C2C" w:rsidRDefault="000273B8">
            <w:pPr>
              <w:pBdr>
                <w:top w:val="nil"/>
                <w:left w:val="nil"/>
                <w:bottom w:val="nil"/>
                <w:right w:val="nil"/>
                <w:between w:val="nil"/>
              </w:pBdr>
              <w:rPr>
                <w:b/>
                <w:bCs/>
                <w:color w:val="000000"/>
                <w:sz w:val="20"/>
                <w:szCs w:val="20"/>
              </w:rPr>
            </w:pPr>
            <w:r>
              <w:rPr>
                <w:b/>
                <w:bCs/>
                <w:color w:val="000000"/>
                <w:sz w:val="20"/>
                <w:szCs w:val="20"/>
              </w:rPr>
              <w:t>Ms_AJDS_156549</w:t>
            </w:r>
          </w:p>
        </w:tc>
      </w:tr>
      <w:tr w:rsidR="00137C2C">
        <w:trPr>
          <w:trHeight w:val="20"/>
          <w:jc w:val="center"/>
        </w:trPr>
        <w:tc>
          <w:tcPr>
            <w:tcW w:w="3295" w:type="dxa"/>
            <w:shd w:val="clear" w:color="auto" w:fill="auto"/>
          </w:tcPr>
          <w:p w:rsidR="00137C2C" w:rsidRDefault="000273B8">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137C2C" w:rsidRDefault="000273B8">
            <w:pPr>
              <w:pBdr>
                <w:top w:val="nil"/>
                <w:left w:val="nil"/>
                <w:bottom w:val="nil"/>
                <w:right w:val="nil"/>
                <w:between w:val="nil"/>
              </w:pBdr>
              <w:rPr>
                <w:b/>
                <w:bCs/>
                <w:color w:val="000000"/>
                <w:sz w:val="20"/>
                <w:szCs w:val="20"/>
              </w:rPr>
            </w:pPr>
            <w:bookmarkStart w:id="1" w:name="_ay9rxan3j0fx" w:colFirst="0" w:colLast="0"/>
            <w:bookmarkEnd w:id="1"/>
            <w:r>
              <w:rPr>
                <w:b/>
                <w:bCs/>
                <w:color w:val="000000"/>
                <w:sz w:val="20"/>
                <w:szCs w:val="20"/>
              </w:rPr>
              <w:t>From Monolayer to Biomimetic Mastery: The Multilayer Injection Concept</w:t>
            </w:r>
          </w:p>
        </w:tc>
      </w:tr>
      <w:tr w:rsidR="00137C2C">
        <w:trPr>
          <w:trHeight w:val="20"/>
          <w:jc w:val="center"/>
        </w:trPr>
        <w:tc>
          <w:tcPr>
            <w:tcW w:w="3295" w:type="dxa"/>
            <w:shd w:val="clear" w:color="auto" w:fill="auto"/>
          </w:tcPr>
          <w:p w:rsidR="00137C2C" w:rsidRDefault="000273B8">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137C2C" w:rsidRDefault="000273B8">
            <w:pPr>
              <w:pBdr>
                <w:top w:val="nil"/>
                <w:left w:val="nil"/>
                <w:bottom w:val="nil"/>
                <w:right w:val="nil"/>
                <w:between w:val="nil"/>
              </w:pBdr>
              <w:rPr>
                <w:b/>
                <w:bCs/>
                <w:color w:val="000000"/>
                <w:sz w:val="20"/>
                <w:szCs w:val="20"/>
              </w:rPr>
            </w:pPr>
            <w:r>
              <w:rPr>
                <w:b/>
                <w:bCs/>
                <w:color w:val="000000"/>
                <w:sz w:val="20"/>
                <w:szCs w:val="20"/>
              </w:rPr>
              <w:t>REVIEW ARTICLE</w:t>
            </w:r>
          </w:p>
          <w:p w:rsidR="00137C2C" w:rsidRDefault="00137C2C">
            <w:pPr>
              <w:pBdr>
                <w:top w:val="nil"/>
                <w:left w:val="nil"/>
                <w:bottom w:val="nil"/>
                <w:right w:val="nil"/>
                <w:between w:val="nil"/>
              </w:pBdr>
              <w:rPr>
                <w:b/>
                <w:bCs/>
                <w:color w:val="000000"/>
                <w:sz w:val="20"/>
                <w:szCs w:val="20"/>
              </w:rPr>
            </w:pPr>
          </w:p>
        </w:tc>
      </w:tr>
    </w:tbl>
    <w:p w:rsidR="00137C2C" w:rsidRDefault="00137C2C">
      <w:pPr>
        <w:pBdr>
          <w:top w:val="nil"/>
          <w:left w:val="nil"/>
          <w:bottom w:val="nil"/>
          <w:right w:val="nil"/>
          <w:between w:val="nil"/>
        </w:pBdr>
        <w:jc w:val="both"/>
        <w:rPr>
          <w:b/>
          <w:bCs/>
          <w:color w:val="000000"/>
          <w:sz w:val="20"/>
          <w:szCs w:val="20"/>
          <w:u w:val="single"/>
        </w:rPr>
      </w:pPr>
    </w:p>
    <w:p w:rsidR="00137C2C" w:rsidRDefault="00137C2C">
      <w:pPr>
        <w:pBdr>
          <w:top w:val="nil"/>
          <w:left w:val="nil"/>
          <w:bottom w:val="nil"/>
          <w:right w:val="nil"/>
          <w:between w:val="nil"/>
        </w:pBdr>
        <w:jc w:val="both"/>
        <w:rPr>
          <w:b/>
          <w:bCs/>
          <w:color w:val="000000"/>
          <w:sz w:val="20"/>
          <w:szCs w:val="20"/>
          <w:u w:val="single"/>
        </w:rPr>
      </w:pPr>
    </w:p>
    <w:p w:rsidR="00137C2C" w:rsidRDefault="00137C2C">
      <w:pPr>
        <w:pBdr>
          <w:top w:val="nil"/>
          <w:left w:val="nil"/>
          <w:bottom w:val="nil"/>
          <w:right w:val="nil"/>
          <w:between w:val="nil"/>
        </w:pBdr>
        <w:jc w:val="both"/>
        <w:rPr>
          <w:color w:val="000000"/>
          <w:sz w:val="20"/>
          <w:szCs w:val="20"/>
        </w:rPr>
      </w:pPr>
    </w:p>
    <w:p w:rsidR="00137C2C" w:rsidRDefault="00137C2C">
      <w:pPr>
        <w:pBdr>
          <w:top w:val="nil"/>
          <w:left w:val="nil"/>
          <w:bottom w:val="nil"/>
          <w:right w:val="nil"/>
          <w:between w:val="nil"/>
        </w:pBdr>
        <w:jc w:val="both"/>
        <w:rPr>
          <w:color w:val="000000"/>
          <w:sz w:val="20"/>
          <w:szCs w:val="20"/>
        </w:rPr>
      </w:pPr>
    </w:p>
    <w:p w:rsidR="00137C2C" w:rsidRDefault="000273B8">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p>
    <w:p w:rsidR="00137C2C" w:rsidRDefault="00137C2C">
      <w:pPr>
        <w:pBdr>
          <w:top w:val="nil"/>
          <w:left w:val="nil"/>
          <w:bottom w:val="nil"/>
          <w:right w:val="nil"/>
          <w:between w:val="nil"/>
        </w:pBdr>
        <w:ind w:left="1440"/>
        <w:jc w:val="both"/>
        <w:rPr>
          <w:color w:val="000000"/>
          <w:sz w:val="20"/>
          <w:szCs w:val="20"/>
        </w:rPr>
      </w:pPr>
    </w:p>
    <w:p w:rsidR="00137C2C" w:rsidRDefault="00137C2C">
      <w:pPr>
        <w:pBdr>
          <w:top w:val="nil"/>
          <w:left w:val="nil"/>
          <w:bottom w:val="nil"/>
          <w:right w:val="nil"/>
          <w:between w:val="nil"/>
        </w:pBdr>
        <w:ind w:left="1440"/>
        <w:jc w:val="both"/>
        <w:rPr>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137C2C">
        <w:trPr>
          <w:trHeight w:val="20"/>
          <w:jc w:val="center"/>
        </w:trPr>
        <w:tc>
          <w:tcPr>
            <w:tcW w:w="4971" w:type="dxa"/>
            <w:shd w:val="clear" w:color="auto" w:fill="auto"/>
          </w:tcPr>
          <w:p w:rsidR="00137C2C" w:rsidRDefault="00137C2C">
            <w:pPr>
              <w:pStyle w:val="Heading2"/>
              <w:keepNext w:val="0"/>
              <w:jc w:val="left"/>
              <w:rPr>
                <w:rFonts w:ascii="Times New Roman" w:eastAsia="Times New Roman" w:hAnsi="Times New Roman" w:cs="Times New Roman"/>
              </w:rPr>
            </w:pPr>
          </w:p>
        </w:tc>
        <w:tc>
          <w:tcPr>
            <w:tcW w:w="512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137C2C" w:rsidRDefault="000273B8">
            <w:pPr>
              <w:spacing w:after="160" w:line="259" w:lineRule="auto"/>
              <w:rPr>
                <w:sz w:val="20"/>
                <w:szCs w:val="20"/>
              </w:rPr>
            </w:pPr>
            <w:r>
              <w:rPr>
                <w:b/>
                <w:bCs/>
                <w:sz w:val="20"/>
                <w:szCs w:val="20"/>
              </w:rPr>
              <w:t>Author’s Feedback</w:t>
            </w:r>
            <w:r>
              <w:rPr>
                <w:sz w:val="20"/>
                <w:szCs w:val="20"/>
              </w:rPr>
              <w:t xml:space="preserve"> </w:t>
            </w:r>
          </w:p>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1" w:type="dxa"/>
            <w:shd w:val="clear" w:color="auto" w:fill="auto"/>
          </w:tcPr>
          <w:p w:rsidR="00137C2C" w:rsidRDefault="000273B8">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p w:rsidR="00137C2C" w:rsidRDefault="00137C2C">
            <w:pPr>
              <w:rPr>
                <w:sz w:val="10"/>
                <w:szCs w:val="10"/>
              </w:rPr>
            </w:pPr>
          </w:p>
        </w:tc>
        <w:tc>
          <w:tcPr>
            <w:tcW w:w="5123" w:type="dxa"/>
            <w:shd w:val="clear" w:color="auto" w:fill="auto"/>
          </w:tcPr>
          <w:p w:rsidR="00137C2C" w:rsidRDefault="000273B8">
            <w:pPr>
              <w:pBdr>
                <w:top w:val="nil"/>
                <w:left w:val="nil"/>
                <w:bottom w:val="nil"/>
                <w:right w:val="nil"/>
                <w:between w:val="nil"/>
              </w:pBdr>
              <w:rPr>
                <w:b/>
                <w:bCs/>
                <w:sz w:val="20"/>
                <w:szCs w:val="20"/>
              </w:rPr>
            </w:pPr>
            <w:r>
              <w:rPr>
                <w:b/>
                <w:bCs/>
                <w:sz w:val="20"/>
                <w:szCs w:val="20"/>
              </w:rPr>
              <w:t xml:space="preserve">The manuscript contributes an important augmentation to the scientific community by addressing critically about the limitations of single layer tissue engineering along with conventional monolayer approaches. They have also discussed and transformative alternative for this which </w:t>
            </w:r>
            <w:proofErr w:type="gramStart"/>
            <w:r>
              <w:rPr>
                <w:b/>
                <w:bCs/>
                <w:sz w:val="20"/>
                <w:szCs w:val="20"/>
              </w:rPr>
              <w:t>is  multilayer</w:t>
            </w:r>
            <w:proofErr w:type="gramEnd"/>
            <w:r>
              <w:rPr>
                <w:b/>
                <w:bCs/>
                <w:sz w:val="20"/>
                <w:szCs w:val="20"/>
              </w:rPr>
              <w:t xml:space="preserve"> injection concept. The author </w:t>
            </w:r>
            <w:proofErr w:type="gramStart"/>
            <w:r>
              <w:rPr>
                <w:b/>
                <w:bCs/>
                <w:sz w:val="20"/>
                <w:szCs w:val="20"/>
              </w:rPr>
              <w:t>have</w:t>
            </w:r>
            <w:proofErr w:type="gramEnd"/>
            <w:r>
              <w:rPr>
                <w:b/>
                <w:bCs/>
                <w:sz w:val="20"/>
                <w:szCs w:val="20"/>
              </w:rPr>
              <w:t xml:space="preserve"> integrated principles from material science, regenerative medicine and cell biology there by making it as a comprehensive framework in biometric construct designing, which perfectly replicates the functional and structural complexity of tissue. Apart from this the review is also based on discussion about current advancements and challenges such as clinical translation, vascularization and interracial integrity there by paving the way for future research. Overall this manuscript helps for the scientific </w:t>
            </w:r>
            <w:proofErr w:type="spellStart"/>
            <w:r>
              <w:rPr>
                <w:b/>
                <w:bCs/>
                <w:sz w:val="20"/>
                <w:szCs w:val="20"/>
              </w:rPr>
              <w:t>communityfor</w:t>
            </w:r>
            <w:proofErr w:type="spellEnd"/>
            <w:r>
              <w:rPr>
                <w:b/>
                <w:bCs/>
                <w:sz w:val="20"/>
                <w:szCs w:val="20"/>
              </w:rPr>
              <w:t xml:space="preserve"> the development of </w:t>
            </w:r>
            <w:proofErr w:type="spellStart"/>
            <w:r>
              <w:rPr>
                <w:b/>
                <w:bCs/>
                <w:sz w:val="20"/>
                <w:szCs w:val="20"/>
              </w:rPr>
              <w:t>regerative</w:t>
            </w:r>
            <w:proofErr w:type="spellEnd"/>
            <w:r>
              <w:rPr>
                <w:b/>
                <w:bCs/>
                <w:sz w:val="20"/>
                <w:szCs w:val="20"/>
              </w:rPr>
              <w:t xml:space="preserve"> therapies along with enhanced translation potential.</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bl>
    <w:p w:rsidR="00137C2C" w:rsidRDefault="00137C2C">
      <w:pPr>
        <w:rPr>
          <w:sz w:val="20"/>
          <w:szCs w:val="20"/>
        </w:rPr>
      </w:pPr>
    </w:p>
    <w:p w:rsidR="00137C2C" w:rsidRDefault="00137C2C">
      <w:pPr>
        <w:rPr>
          <w:sz w:val="20"/>
          <w:szCs w:val="20"/>
        </w:rPr>
      </w:pPr>
    </w:p>
    <w:p w:rsidR="00137C2C" w:rsidRDefault="00137C2C">
      <w:pPr>
        <w:rPr>
          <w:sz w:val="20"/>
          <w:szCs w:val="20"/>
        </w:rPr>
      </w:pPr>
    </w:p>
    <w:p w:rsidR="00137C2C" w:rsidRDefault="000273B8">
      <w:pPr>
        <w:pStyle w:val="Heading2"/>
        <w:keepNext w:val="0"/>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2.1 (Objective Publication)</w:t>
      </w:r>
    </w:p>
    <w:p w:rsidR="00137C2C" w:rsidRDefault="00137C2C">
      <w:pPr>
        <w:rPr>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137C2C">
        <w:trPr>
          <w:trHeight w:val="20"/>
          <w:jc w:val="center"/>
        </w:trPr>
        <w:tc>
          <w:tcPr>
            <w:tcW w:w="13892" w:type="dxa"/>
            <w:gridSpan w:val="3"/>
            <w:shd w:val="clear" w:color="auto" w:fill="auto"/>
          </w:tcPr>
          <w:p w:rsidR="00137C2C" w:rsidRDefault="00137C2C">
            <w:pPr>
              <w:rPr>
                <w:sz w:val="22"/>
                <w:szCs w:val="22"/>
              </w:rPr>
            </w:pPr>
          </w:p>
          <w:p w:rsidR="00137C2C" w:rsidRDefault="00137C2C">
            <w:pPr>
              <w:rPr>
                <w:sz w:val="20"/>
                <w:szCs w:val="20"/>
              </w:rPr>
            </w:pPr>
          </w:p>
        </w:tc>
      </w:tr>
      <w:tr w:rsidR="00137C2C">
        <w:trPr>
          <w:trHeight w:val="20"/>
          <w:jc w:val="center"/>
        </w:trPr>
        <w:tc>
          <w:tcPr>
            <w:tcW w:w="4973" w:type="dxa"/>
            <w:shd w:val="clear" w:color="auto" w:fill="auto"/>
          </w:tcPr>
          <w:p w:rsidR="00137C2C" w:rsidRDefault="00137C2C">
            <w:pPr>
              <w:pStyle w:val="Heading2"/>
              <w:keepNext w:val="0"/>
              <w:jc w:val="left"/>
              <w:rPr>
                <w:rFonts w:ascii="Times New Roman" w:eastAsia="Times New Roman" w:hAnsi="Times New Roman" w:cs="Times New Roman"/>
              </w:rPr>
            </w:pPr>
          </w:p>
        </w:tc>
        <w:tc>
          <w:tcPr>
            <w:tcW w:w="5121"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137C2C" w:rsidRDefault="000273B8">
            <w:pPr>
              <w:spacing w:after="160" w:line="259" w:lineRule="auto"/>
              <w:rPr>
                <w:b/>
                <w:bCs/>
                <w:sz w:val="22"/>
                <w:szCs w:val="22"/>
              </w:rPr>
            </w:pPr>
            <w:r>
              <w:rPr>
                <w:b/>
                <w:bCs/>
                <w:sz w:val="20"/>
                <w:szCs w:val="20"/>
              </w:rPr>
              <w:t>Author’s Feedback</w:t>
            </w:r>
            <w:r>
              <w:rPr>
                <w:sz w:val="20"/>
                <w:szCs w:val="20"/>
              </w:rPr>
              <w:t xml:space="preserve"> </w:t>
            </w: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 xml:space="preserve">1. Is the title clear and appropriate for the paper? </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5 - Excellent</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5. Are the objectives clearly stated?</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6. Is the literature review relevant?</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7. Is the literature review recent?</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color w:val="40404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4 - Good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 xml:space="preserve">8. Is the literature search methodology explained properly? </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4 - Good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9. Is the Critical analysis of literature done?</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rPr>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 xml:space="preserve">10. Is </w:t>
            </w:r>
            <w:r>
              <w:rPr>
                <w:sz w:val="20"/>
                <w:szCs w:val="20"/>
              </w:rPr>
              <w:t xml:space="preserve">Identification of research gaps/future directions </w:t>
            </w:r>
            <w:proofErr w:type="gramStart"/>
            <w:r>
              <w:rPr>
                <w:sz w:val="20"/>
                <w:szCs w:val="20"/>
              </w:rPr>
              <w:t xml:space="preserve">done </w:t>
            </w:r>
            <w:r>
              <w:rPr>
                <w:b/>
                <w:bCs/>
                <w:sz w:val="20"/>
                <w:szCs w:val="20"/>
              </w:rPr>
              <w:t>?</w:t>
            </w:r>
            <w:proofErr w:type="gramEnd"/>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11. Are the conclusions logically arrived?</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lastRenderedPageBreak/>
              <w:t>5 = Excellent 4 = Good 3 = Satisfactory 2 = Needs Improvement 1 = Poor N/A = Not Applicable</w:t>
            </w:r>
          </w:p>
        </w:tc>
        <w:tc>
          <w:tcPr>
            <w:tcW w:w="5121" w:type="dxa"/>
            <w:shd w:val="clear" w:color="auto" w:fill="auto"/>
          </w:tcPr>
          <w:p w:rsidR="00137C2C" w:rsidRDefault="000273B8">
            <w:pPr>
              <w:pBdr>
                <w:top w:val="nil"/>
                <w:left w:val="nil"/>
                <w:bottom w:val="nil"/>
                <w:right w:val="nil"/>
                <w:between w:val="nil"/>
              </w:pBdr>
              <w:rPr>
                <w:color w:val="000000"/>
                <w:sz w:val="20"/>
                <w:szCs w:val="20"/>
              </w:rPr>
            </w:pPr>
            <w:r>
              <w:rPr>
                <w:sz w:val="20"/>
                <w:szCs w:val="20"/>
              </w:rPr>
              <w:lastRenderedPageBreak/>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12. Are the limitations of the paper discussed?</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 xml:space="preserve">13. What is the </w:t>
            </w:r>
            <w:r>
              <w:rPr>
                <w:sz w:val="20"/>
                <w:szCs w:val="20"/>
              </w:rPr>
              <w:t>Quality of references (i.e. from peer reviewed authentic sources)</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color w:val="404040"/>
                <w:sz w:val="20"/>
                <w:szCs w:val="20"/>
                <w:highlight w:val="white"/>
              </w:rPr>
            </w:pPr>
            <w:r>
              <w:rPr>
                <w:color w:val="404040"/>
                <w:sz w:val="20"/>
                <w:szCs w:val="20"/>
                <w:highlight w:val="white"/>
              </w:rPr>
              <w:t xml:space="preserve">5 = Excellent 4 = Good 3 = Satisfactory 2 = Needs Improvement 1 = Poor </w:t>
            </w:r>
          </w:p>
          <w:p w:rsidR="00137C2C" w:rsidRDefault="000273B8">
            <w:pPr>
              <w:rPr>
                <w:sz w:val="20"/>
                <w:szCs w:val="20"/>
              </w:rPr>
            </w:pPr>
            <w:r>
              <w:rPr>
                <w:color w:val="404040"/>
                <w:sz w:val="20"/>
                <w:szCs w:val="20"/>
                <w:highlight w:val="white"/>
              </w:rPr>
              <w:t>N/A = Not Applicable</w:t>
            </w:r>
          </w:p>
        </w:tc>
        <w:tc>
          <w:tcPr>
            <w:tcW w:w="5121"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4973" w:type="dxa"/>
            <w:shd w:val="clear" w:color="auto" w:fill="auto"/>
          </w:tcPr>
          <w:p w:rsidR="00137C2C" w:rsidRDefault="000273B8">
            <w:pPr>
              <w:rPr>
                <w:b/>
                <w:bCs/>
                <w:sz w:val="20"/>
                <w:szCs w:val="20"/>
              </w:rPr>
            </w:pPr>
            <w:r>
              <w:rPr>
                <w:b/>
                <w:bCs/>
                <w:sz w:val="20"/>
                <w:szCs w:val="20"/>
              </w:rPr>
              <w:t>14. Is the manuscript written in clear and understandable language?</w:t>
            </w:r>
          </w:p>
          <w:p w:rsidR="00137C2C" w:rsidRDefault="000273B8">
            <w:pPr>
              <w:rPr>
                <w:color w:val="404040"/>
                <w:sz w:val="20"/>
                <w:szCs w:val="20"/>
                <w:highlight w:val="white"/>
              </w:rPr>
            </w:pPr>
            <w:r>
              <w:rPr>
                <w:color w:val="404040"/>
                <w:sz w:val="20"/>
                <w:szCs w:val="20"/>
                <w:highlight w:val="white"/>
              </w:rPr>
              <w:t xml:space="preserve">Rating Scale: </w:t>
            </w:r>
          </w:p>
          <w:p w:rsidR="00137C2C" w:rsidRDefault="000273B8">
            <w:pPr>
              <w:rPr>
                <w:color w:val="404040"/>
                <w:sz w:val="20"/>
                <w:szCs w:val="20"/>
                <w:highlight w:val="white"/>
              </w:rPr>
            </w:pPr>
            <w:r>
              <w:rPr>
                <w:color w:val="404040"/>
                <w:sz w:val="20"/>
                <w:szCs w:val="20"/>
                <w:highlight w:val="white"/>
              </w:rPr>
              <w:t xml:space="preserve">5 = Excellent 4 = Good 3 = Satisfactory 2 = Needs Improvement 1 = Poor </w:t>
            </w:r>
          </w:p>
          <w:p w:rsidR="00137C2C" w:rsidRDefault="000273B8">
            <w:pPr>
              <w:rPr>
                <w:sz w:val="20"/>
                <w:szCs w:val="20"/>
              </w:rPr>
            </w:pPr>
            <w:r>
              <w:rPr>
                <w:color w:val="404040"/>
                <w:sz w:val="20"/>
                <w:szCs w:val="20"/>
                <w:highlight w:val="white"/>
              </w:rPr>
              <w:t>N/A = Not Applicable</w:t>
            </w:r>
          </w:p>
        </w:tc>
        <w:tc>
          <w:tcPr>
            <w:tcW w:w="5121"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 xml:space="preserve">5 - Excellent </w:t>
            </w:r>
          </w:p>
        </w:tc>
        <w:tc>
          <w:tcPr>
            <w:tcW w:w="3798"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bl>
    <w:p w:rsidR="00137C2C" w:rsidRDefault="00137C2C">
      <w:pPr>
        <w:pBdr>
          <w:top w:val="nil"/>
          <w:left w:val="nil"/>
          <w:bottom w:val="nil"/>
          <w:right w:val="nil"/>
          <w:between w:val="nil"/>
        </w:pBdr>
        <w:jc w:val="both"/>
        <w:rPr>
          <w:b/>
          <w:bCs/>
          <w:color w:val="000000"/>
          <w:sz w:val="20"/>
          <w:szCs w:val="20"/>
          <w:u w:val="single"/>
        </w:rPr>
      </w:pPr>
    </w:p>
    <w:p w:rsidR="00137C2C" w:rsidRDefault="00137C2C">
      <w:pPr>
        <w:pBdr>
          <w:top w:val="nil"/>
          <w:left w:val="nil"/>
          <w:bottom w:val="nil"/>
          <w:right w:val="nil"/>
          <w:between w:val="nil"/>
        </w:pBdr>
        <w:jc w:val="both"/>
        <w:rPr>
          <w:b/>
          <w:bCs/>
          <w:color w:val="000000"/>
          <w:sz w:val="20"/>
          <w:szCs w:val="20"/>
          <w:u w:val="single"/>
        </w:rPr>
      </w:pPr>
    </w:p>
    <w:p w:rsidR="00137C2C" w:rsidRDefault="00137C2C">
      <w:pPr>
        <w:pBdr>
          <w:top w:val="nil"/>
          <w:left w:val="nil"/>
          <w:bottom w:val="nil"/>
          <w:right w:val="nil"/>
          <w:between w:val="nil"/>
        </w:pBdr>
        <w:jc w:val="both"/>
        <w:rPr>
          <w:b/>
          <w:bCs/>
          <w:color w:val="000000"/>
          <w:sz w:val="20"/>
          <w:szCs w:val="20"/>
          <w:u w:val="single"/>
        </w:rPr>
      </w:pPr>
    </w:p>
    <w:p w:rsidR="00137C2C" w:rsidRDefault="000273B8">
      <w:pPr>
        <w:pStyle w:val="Heading2"/>
        <w:keepNext w:val="0"/>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137C2C" w:rsidRDefault="00137C2C"/>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6146"/>
        <w:gridCol w:w="4232"/>
      </w:tblGrid>
      <w:tr w:rsidR="00137C2C">
        <w:trPr>
          <w:trHeight w:val="20"/>
          <w:jc w:val="center"/>
        </w:trPr>
        <w:tc>
          <w:tcPr>
            <w:tcW w:w="3514" w:type="dxa"/>
            <w:shd w:val="clear" w:color="auto" w:fill="auto"/>
          </w:tcPr>
          <w:p w:rsidR="00137C2C" w:rsidRDefault="00137C2C">
            <w:pPr>
              <w:pStyle w:val="Heading2"/>
              <w:keepNext w:val="0"/>
              <w:jc w:val="left"/>
              <w:rPr>
                <w:rFonts w:ascii="Times New Roman" w:eastAsia="Times New Roman" w:hAnsi="Times New Roman" w:cs="Times New Roman"/>
              </w:rPr>
            </w:pPr>
          </w:p>
        </w:tc>
        <w:tc>
          <w:tcPr>
            <w:tcW w:w="6146"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Reviewer’s comment</w:t>
            </w:r>
          </w:p>
          <w:p w:rsidR="00137C2C" w:rsidRDefault="00137C2C">
            <w:pPr>
              <w:rPr>
                <w:sz w:val="22"/>
                <w:szCs w:val="22"/>
              </w:rPr>
            </w:pPr>
          </w:p>
        </w:tc>
        <w:tc>
          <w:tcPr>
            <w:tcW w:w="4232" w:type="dxa"/>
            <w:shd w:val="clear" w:color="auto" w:fill="auto"/>
          </w:tcPr>
          <w:p w:rsidR="00137C2C" w:rsidRDefault="000273B8">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3514" w:type="dxa"/>
            <w:shd w:val="clear" w:color="auto" w:fill="auto"/>
          </w:tcPr>
          <w:p w:rsidR="00137C2C" w:rsidRDefault="000273B8">
            <w:pPr>
              <w:rPr>
                <w:b/>
                <w:bCs/>
                <w:sz w:val="20"/>
                <w:szCs w:val="20"/>
              </w:rPr>
            </w:pPr>
            <w:r>
              <w:rPr>
                <w:b/>
                <w:bCs/>
                <w:sz w:val="20"/>
                <w:szCs w:val="20"/>
              </w:rPr>
              <w:t>Is the title of the article suitable?</w:t>
            </w:r>
          </w:p>
          <w:p w:rsidR="00137C2C" w:rsidRDefault="00137C2C">
            <w:pPr>
              <w:rPr>
                <w:sz w:val="20"/>
                <w:szCs w:val="20"/>
              </w:rPr>
            </w:pPr>
          </w:p>
          <w:p w:rsidR="00137C2C" w:rsidRDefault="000273B8">
            <w:pPr>
              <w:rPr>
                <w:sz w:val="22"/>
                <w:szCs w:val="22"/>
                <w:u w:val="single"/>
              </w:rPr>
            </w:pPr>
            <w:r>
              <w:rPr>
                <w:sz w:val="20"/>
                <w:szCs w:val="20"/>
              </w:rPr>
              <w:t>If your answer is NO, please provide a brief, clear suggestion for improvement.</w:t>
            </w:r>
          </w:p>
        </w:tc>
        <w:tc>
          <w:tcPr>
            <w:tcW w:w="6146" w:type="dxa"/>
            <w:shd w:val="clear" w:color="auto" w:fill="auto"/>
          </w:tcPr>
          <w:p w:rsidR="00137C2C" w:rsidRDefault="000273B8">
            <w:pPr>
              <w:rPr>
                <w:sz w:val="20"/>
                <w:szCs w:val="20"/>
              </w:rPr>
            </w:pPr>
            <w:r>
              <w:rPr>
                <w:sz w:val="20"/>
                <w:szCs w:val="20"/>
              </w:rPr>
              <w:t>Yes</w:t>
            </w:r>
          </w:p>
        </w:tc>
        <w:tc>
          <w:tcPr>
            <w:tcW w:w="4232"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3514" w:type="dxa"/>
            <w:shd w:val="clear" w:color="auto" w:fill="auto"/>
          </w:tcPr>
          <w:p w:rsidR="00137C2C" w:rsidRDefault="000273B8">
            <w:pPr>
              <w:pStyle w:val="Heading2"/>
              <w:keepNext w:val="0"/>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137C2C" w:rsidRDefault="00137C2C">
            <w:pPr>
              <w:rPr>
                <w:sz w:val="20"/>
                <w:szCs w:val="20"/>
              </w:rPr>
            </w:pPr>
          </w:p>
          <w:p w:rsidR="00137C2C" w:rsidRDefault="000273B8">
            <w:pPr>
              <w:rPr>
                <w:sz w:val="22"/>
                <w:szCs w:val="22"/>
              </w:rPr>
            </w:pPr>
            <w:r>
              <w:rPr>
                <w:sz w:val="20"/>
                <w:szCs w:val="20"/>
              </w:rPr>
              <w:t>If your answer is NO, please provide a brief, clear suggestion for improvement.</w:t>
            </w:r>
          </w:p>
        </w:tc>
        <w:tc>
          <w:tcPr>
            <w:tcW w:w="6146" w:type="dxa"/>
            <w:shd w:val="clear" w:color="auto" w:fill="auto"/>
          </w:tcPr>
          <w:p w:rsidR="00137C2C" w:rsidRDefault="000273B8">
            <w:pPr>
              <w:rPr>
                <w:sz w:val="20"/>
                <w:szCs w:val="20"/>
              </w:rPr>
            </w:pPr>
            <w:r>
              <w:rPr>
                <w:sz w:val="20"/>
                <w:szCs w:val="20"/>
              </w:rPr>
              <w:t>Yes</w:t>
            </w:r>
          </w:p>
        </w:tc>
        <w:tc>
          <w:tcPr>
            <w:tcW w:w="4232"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3514" w:type="dxa"/>
            <w:shd w:val="clear" w:color="auto" w:fill="auto"/>
          </w:tcPr>
          <w:p w:rsidR="00137C2C" w:rsidRDefault="000273B8">
            <w:pPr>
              <w:pStyle w:val="Heading2"/>
              <w:keepNext w:val="0"/>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137C2C" w:rsidRDefault="000273B8">
            <w:pPr>
              <w:rPr>
                <w:b/>
                <w:bCs/>
                <w:sz w:val="22"/>
                <w:szCs w:val="22"/>
              </w:rPr>
            </w:pPr>
            <w:r>
              <w:rPr>
                <w:sz w:val="20"/>
                <w:szCs w:val="20"/>
              </w:rPr>
              <w:t>If your answer is NO, please provide a brief, clear suggestion for improvement.</w:t>
            </w:r>
          </w:p>
        </w:tc>
        <w:tc>
          <w:tcPr>
            <w:tcW w:w="6146"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Yes</w:t>
            </w:r>
          </w:p>
        </w:tc>
        <w:tc>
          <w:tcPr>
            <w:tcW w:w="4232"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3514" w:type="dxa"/>
            <w:shd w:val="clear" w:color="auto" w:fill="auto"/>
          </w:tcPr>
          <w:p w:rsidR="00137C2C" w:rsidRDefault="000273B8">
            <w:pPr>
              <w:rPr>
                <w:b/>
                <w:bCs/>
                <w:sz w:val="20"/>
                <w:szCs w:val="20"/>
              </w:rPr>
            </w:pPr>
            <w:r>
              <w:rPr>
                <w:b/>
                <w:bCs/>
                <w:sz w:val="20"/>
                <w:szCs w:val="20"/>
              </w:rPr>
              <w:t xml:space="preserve">Are the references sufficient and recent? </w:t>
            </w:r>
          </w:p>
          <w:p w:rsidR="00137C2C" w:rsidRDefault="00137C2C">
            <w:pPr>
              <w:rPr>
                <w:sz w:val="20"/>
                <w:szCs w:val="20"/>
              </w:rPr>
            </w:pPr>
          </w:p>
          <w:p w:rsidR="00137C2C" w:rsidRDefault="000273B8">
            <w:pPr>
              <w:rPr>
                <w:b/>
                <w:bCs/>
                <w:sz w:val="20"/>
                <w:szCs w:val="20"/>
              </w:rPr>
            </w:pPr>
            <w:r>
              <w:rPr>
                <w:sz w:val="20"/>
                <w:szCs w:val="20"/>
              </w:rPr>
              <w:t>If your answer is NO, please provide clear suggestion for improvement.</w:t>
            </w:r>
          </w:p>
        </w:tc>
        <w:tc>
          <w:tcPr>
            <w:tcW w:w="6146"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Yes</w:t>
            </w:r>
          </w:p>
        </w:tc>
        <w:tc>
          <w:tcPr>
            <w:tcW w:w="4232"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r w:rsidR="00137C2C">
        <w:trPr>
          <w:trHeight w:val="20"/>
          <w:jc w:val="center"/>
        </w:trPr>
        <w:tc>
          <w:tcPr>
            <w:tcW w:w="3514" w:type="dxa"/>
            <w:shd w:val="clear" w:color="auto" w:fill="auto"/>
          </w:tcPr>
          <w:p w:rsidR="00137C2C" w:rsidRDefault="000273B8">
            <w:pPr>
              <w:rPr>
                <w:b/>
                <w:bCs/>
                <w:sz w:val="20"/>
                <w:szCs w:val="20"/>
              </w:rPr>
            </w:pPr>
            <w:r>
              <w:rPr>
                <w:b/>
                <w:bCs/>
                <w:sz w:val="20"/>
                <w:szCs w:val="20"/>
              </w:rPr>
              <w:t>Are there ethical issues in this manuscript?</w:t>
            </w:r>
          </w:p>
          <w:p w:rsidR="00137C2C" w:rsidRDefault="000273B8">
            <w:pPr>
              <w:rPr>
                <w:sz w:val="20"/>
                <w:szCs w:val="20"/>
              </w:rPr>
            </w:pPr>
            <w:r>
              <w:rPr>
                <w:sz w:val="20"/>
                <w:szCs w:val="20"/>
              </w:rPr>
              <w:t>(YES or NO)</w:t>
            </w:r>
          </w:p>
          <w:p w:rsidR="00137C2C" w:rsidRDefault="00137C2C">
            <w:pPr>
              <w:rPr>
                <w:sz w:val="20"/>
                <w:szCs w:val="20"/>
              </w:rPr>
            </w:pPr>
          </w:p>
          <w:p w:rsidR="00137C2C" w:rsidRDefault="000273B8">
            <w:pPr>
              <w:rPr>
                <w:sz w:val="20"/>
                <w:szCs w:val="20"/>
              </w:rPr>
            </w:pPr>
            <w:r>
              <w:rPr>
                <w:sz w:val="20"/>
                <w:szCs w:val="20"/>
              </w:rPr>
              <w:t>(If yes, kindly please write down the ethical issues here in details)</w:t>
            </w:r>
          </w:p>
          <w:p w:rsidR="00137C2C" w:rsidRDefault="00137C2C">
            <w:pPr>
              <w:rPr>
                <w:b/>
                <w:bCs/>
                <w:sz w:val="20"/>
                <w:szCs w:val="20"/>
              </w:rPr>
            </w:pPr>
          </w:p>
        </w:tc>
        <w:tc>
          <w:tcPr>
            <w:tcW w:w="6146" w:type="dxa"/>
            <w:shd w:val="clear" w:color="auto" w:fill="auto"/>
          </w:tcPr>
          <w:p w:rsidR="00137C2C" w:rsidRDefault="000273B8">
            <w:pPr>
              <w:pBdr>
                <w:top w:val="nil"/>
                <w:left w:val="nil"/>
                <w:bottom w:val="nil"/>
                <w:right w:val="nil"/>
                <w:between w:val="nil"/>
              </w:pBdr>
              <w:rPr>
                <w:color w:val="000000"/>
                <w:sz w:val="20"/>
                <w:szCs w:val="20"/>
              </w:rPr>
            </w:pPr>
            <w:r>
              <w:rPr>
                <w:sz w:val="20"/>
                <w:szCs w:val="20"/>
              </w:rPr>
              <w:t>No</w:t>
            </w:r>
          </w:p>
        </w:tc>
        <w:tc>
          <w:tcPr>
            <w:tcW w:w="4232" w:type="dxa"/>
            <w:shd w:val="clear" w:color="auto" w:fill="auto"/>
          </w:tcPr>
          <w:p w:rsidR="00137C2C" w:rsidRDefault="00137C2C">
            <w:pPr>
              <w:pStyle w:val="Heading2"/>
              <w:keepNext w:val="0"/>
              <w:jc w:val="left"/>
              <w:rPr>
                <w:rFonts w:ascii="Times New Roman" w:eastAsia="Times New Roman" w:hAnsi="Times New Roman" w:cs="Times New Roman"/>
                <w:b w:val="0"/>
                <w:bCs w:val="0"/>
              </w:rPr>
            </w:pPr>
          </w:p>
        </w:tc>
      </w:tr>
    </w:tbl>
    <w:p w:rsidR="00A418C4" w:rsidRDefault="00A418C4" w:rsidP="00A418C4">
      <w:pPr>
        <w:pStyle w:val="Affiliation"/>
        <w:spacing w:after="0" w:line="240" w:lineRule="auto"/>
        <w:jc w:val="left"/>
        <w:rPr>
          <w:rFonts w:ascii="Arial" w:hAnsi="Arial" w:cs="Arial"/>
          <w:b/>
          <w:sz w:val="16"/>
          <w:szCs w:val="16"/>
        </w:rPr>
      </w:pPr>
    </w:p>
    <w:p w:rsidR="00A418C4" w:rsidRDefault="00A418C4" w:rsidP="00A418C4">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A418C4" w:rsidRDefault="00A418C4" w:rsidP="00A418C4">
      <w:pPr>
        <w:pStyle w:val="Affiliation"/>
        <w:spacing w:after="0" w:line="240" w:lineRule="auto"/>
        <w:jc w:val="left"/>
        <w:rPr>
          <w:rFonts w:ascii="Arial" w:hAnsi="Arial" w:cs="Arial"/>
          <w:sz w:val="16"/>
          <w:szCs w:val="16"/>
        </w:rPr>
      </w:pPr>
    </w:p>
    <w:p w:rsidR="00A418C4" w:rsidRDefault="00A418C4" w:rsidP="00A418C4">
      <w:pPr>
        <w:rPr>
          <w:rFonts w:ascii="Helvetica" w:hAnsi="Helvetica"/>
          <w:sz w:val="20"/>
          <w:szCs w:val="20"/>
        </w:rPr>
      </w:pPr>
      <w:proofErr w:type="spellStart"/>
      <w:r>
        <w:rPr>
          <w:rFonts w:ascii="Calibri" w:hAnsi="Calibri" w:cs="Calibri"/>
          <w:color w:val="000000"/>
        </w:rPr>
        <w:t>V.Nagasinduja</w:t>
      </w:r>
      <w:proofErr w:type="spellEnd"/>
      <w:r>
        <w:rPr>
          <w:rFonts w:ascii="Calibri" w:hAnsi="Calibri" w:cs="Calibri"/>
          <w:color w:val="000000"/>
        </w:rPr>
        <w:t xml:space="preserve">, The </w:t>
      </w:r>
      <w:proofErr w:type="spellStart"/>
      <w:r>
        <w:rPr>
          <w:rFonts w:ascii="Calibri" w:hAnsi="Calibri" w:cs="Calibri"/>
          <w:color w:val="000000"/>
        </w:rPr>
        <w:t>Tamilnadu</w:t>
      </w:r>
      <w:proofErr w:type="spellEnd"/>
      <w:r>
        <w:rPr>
          <w:rFonts w:ascii="Calibri" w:hAnsi="Calibri" w:cs="Calibri"/>
          <w:color w:val="000000"/>
        </w:rPr>
        <w:t xml:space="preserve"> </w:t>
      </w:r>
      <w:proofErr w:type="spellStart"/>
      <w:r>
        <w:rPr>
          <w:rFonts w:ascii="Calibri" w:hAnsi="Calibri" w:cs="Calibri"/>
          <w:color w:val="000000"/>
        </w:rPr>
        <w:t>Dr.</w:t>
      </w:r>
      <w:proofErr w:type="spellEnd"/>
      <w:r>
        <w:rPr>
          <w:rFonts w:ascii="Calibri" w:hAnsi="Calibri" w:cs="Calibri"/>
          <w:color w:val="000000"/>
        </w:rPr>
        <w:t xml:space="preserve"> M.G.R medical University, India</w:t>
      </w:r>
      <w:r>
        <w:rPr>
          <w:rFonts w:ascii="Calibri" w:hAnsi="Calibri" w:cs="Calibri"/>
          <w:color w:val="000000"/>
        </w:rPr>
        <w:br/>
      </w:r>
    </w:p>
    <w:p w:rsidR="00137C2C" w:rsidRDefault="00137C2C"/>
    <w:p w:rsidR="00137C2C" w:rsidRDefault="00137C2C">
      <w:pPr>
        <w:pBdr>
          <w:top w:val="nil"/>
          <w:left w:val="nil"/>
          <w:bottom w:val="nil"/>
          <w:right w:val="nil"/>
          <w:between w:val="nil"/>
        </w:pBdr>
        <w:jc w:val="both"/>
        <w:rPr>
          <w:b/>
          <w:bCs/>
          <w:color w:val="000000"/>
          <w:sz w:val="20"/>
          <w:szCs w:val="20"/>
          <w:u w:val="single"/>
        </w:rPr>
      </w:pPr>
    </w:p>
    <w:sectPr w:rsidR="00137C2C">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810" w:rsidRDefault="000B7810">
      <w:r>
        <w:separator/>
      </w:r>
    </w:p>
  </w:endnote>
  <w:endnote w:type="continuationSeparator" w:id="0">
    <w:p w:rsidR="000B7810" w:rsidRDefault="000B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85D93CE5-D723-430F-9F5A-E1C2B7D986F7}"/>
  </w:font>
  <w:font w:name="Helvetica">
    <w:panose1 w:val="020B0604020202020204"/>
    <w:charset w:val="00"/>
    <w:family w:val="swiss"/>
    <w:pitch w:val="variable"/>
    <w:sig w:usb0="E0002EFF" w:usb1="C000785B" w:usb2="00000009" w:usb3="00000000" w:csb0="000001FF" w:csb1="00000000"/>
    <w:embedRegular r:id="rId2" w:fontKey="{5DB6F820-9FA4-45DF-97F4-035E4E791F4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5EAC05-BC0B-450B-9A8C-9478C5AF5B21}"/>
  </w:font>
  <w:font w:name="Calibri">
    <w:panose1 w:val="020F0502020204030204"/>
    <w:charset w:val="00"/>
    <w:family w:val="swiss"/>
    <w:pitch w:val="variable"/>
    <w:sig w:usb0="E4002EFF" w:usb1="C200247B" w:usb2="00000009" w:usb3="00000000" w:csb0="000001FF" w:csb1="00000000"/>
    <w:embedRegular r:id="rId4" w:fontKey="{9B2FC020-5EAF-4CAB-815B-5EC0C54C2B22}"/>
  </w:font>
  <w:font w:name="Cambria">
    <w:panose1 w:val="02040503050406030204"/>
    <w:charset w:val="00"/>
    <w:family w:val="roman"/>
    <w:pitch w:val="variable"/>
    <w:sig w:usb0="E00006FF" w:usb1="420024FF" w:usb2="02000000" w:usb3="00000000" w:csb0="0000019F" w:csb1="00000000"/>
    <w:embedRegular r:id="rId5" w:fontKey="{54E2355C-2E4F-43C2-9665-530645F7A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2C" w:rsidRDefault="000273B8">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AD7E67">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AD7E67">
      <w:rPr>
        <w:b/>
        <w:bCs/>
        <w:noProof/>
        <w:color w:val="000000"/>
        <w:sz w:val="20"/>
        <w:szCs w:val="20"/>
      </w:rPr>
      <w:t>1</w:t>
    </w:r>
    <w:r>
      <w:rPr>
        <w:b/>
        <w:bCs/>
        <w:color w:val="000000"/>
        <w:sz w:val="20"/>
        <w:szCs w:val="20"/>
      </w:rPr>
      <w:fldChar w:fldCharType="end"/>
    </w:r>
    <w:r>
      <w:rPr>
        <w:b/>
        <w:bCs/>
        <w:color w:val="000000"/>
        <w:sz w:val="20"/>
        <w:szCs w:val="20"/>
      </w:rPr>
      <w:br/>
      <w:t>V240326</w:t>
    </w:r>
  </w:p>
  <w:p w:rsidR="00137C2C" w:rsidRDefault="00137C2C">
    <w:pPr>
      <w:pBdr>
        <w:top w:val="nil"/>
        <w:left w:val="nil"/>
        <w:bottom w:val="nil"/>
        <w:right w:val="nil"/>
        <w:between w:val="nil"/>
      </w:pBdr>
      <w:tabs>
        <w:tab w:val="center" w:pos="4513"/>
        <w:tab w:val="right" w:pos="9026"/>
      </w:tabs>
      <w:jc w:val="right"/>
      <w:rPr>
        <w:color w:val="000000"/>
      </w:rPr>
    </w:pPr>
  </w:p>
  <w:p w:rsidR="00137C2C" w:rsidRDefault="00137C2C">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810" w:rsidRDefault="000B7810">
      <w:r>
        <w:separator/>
      </w:r>
    </w:p>
  </w:footnote>
  <w:footnote w:type="continuationSeparator" w:id="0">
    <w:p w:rsidR="000B7810" w:rsidRDefault="000B7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2C" w:rsidRDefault="00137C2C">
    <w:pPr>
      <w:spacing w:after="280"/>
      <w:jc w:val="center"/>
      <w:rPr>
        <w:rFonts w:ascii="Arial" w:eastAsia="Arial" w:hAnsi="Arial" w:cs="Arial"/>
        <w:b/>
        <w:bCs/>
        <w:color w:val="003399"/>
        <w:u w:val="single"/>
      </w:rPr>
    </w:pPr>
  </w:p>
  <w:p w:rsidR="00137C2C" w:rsidRDefault="000273B8">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2C"/>
    <w:rsid w:val="000273B8"/>
    <w:rsid w:val="000B7810"/>
    <w:rsid w:val="000D5D20"/>
    <w:rsid w:val="00137C2C"/>
    <w:rsid w:val="00A418C4"/>
    <w:rsid w:val="00AD7E67"/>
    <w:rsid w:val="00BB30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E7C72"/>
  <w15:docId w15:val="{900014BD-D422-4872-B033-3AA5866A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D7E67"/>
    <w:rPr>
      <w:color w:val="0000FF" w:themeColor="hyperlink"/>
      <w:u w:val="single"/>
    </w:rPr>
  </w:style>
  <w:style w:type="character" w:styleId="UnresolvedMention">
    <w:name w:val="Unresolved Mention"/>
    <w:basedOn w:val="DefaultParagraphFont"/>
    <w:uiPriority w:val="99"/>
    <w:semiHidden/>
    <w:unhideWhenUsed/>
    <w:rsid w:val="00AD7E67"/>
    <w:rPr>
      <w:color w:val="605E5C"/>
      <w:shd w:val="clear" w:color="auto" w:fill="E1DFDD"/>
    </w:rPr>
  </w:style>
  <w:style w:type="paragraph" w:customStyle="1" w:styleId="Affiliation">
    <w:name w:val="Affiliation"/>
    <w:basedOn w:val="Normal"/>
    <w:rsid w:val="00A418C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44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d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730</Words>
  <Characters>4162</Characters>
  <Application>Microsoft Office Word</Application>
  <DocSecurity>0</DocSecurity>
  <Lines>34</Lines>
  <Paragraphs>9</Paragraphs>
  <ScaleCrop>false</ScaleCrop>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2026-04-16T11:26:00Z</dcterms:created>
  <dcterms:modified xsi:type="dcterms:W3CDTF">2026-04-16T13:00:00Z</dcterms:modified>
</cp:coreProperties>
</file>