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5244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5244B9" w:rsidRDefault="00B37D6E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D103DD" w:rsidRPr="00D103DD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C Reports in Surgery</w:t>
              </w:r>
            </w:hyperlink>
            <w:r w:rsidR="00D103DD" w:rsidRPr="00D103DD">
              <w:rPr>
                <w:rFonts w:ascii="Tahoma" w:hAnsi="Tahoma" w:cs="Tahoma"/>
                <w:color w:val="1A1A1A"/>
                <w:shd w:val="clear" w:color="auto" w:fill="FFFFFF"/>
              </w:rPr>
              <w:t> </w:t>
            </w:r>
          </w:p>
        </w:tc>
      </w:tr>
      <w:tr w:rsidR="005244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5244B9" w:rsidRDefault="0021309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21309A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Ms_AJCRS_156950</w:t>
            </w:r>
          </w:p>
        </w:tc>
      </w:tr>
      <w:tr w:rsidR="005244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5244B9" w:rsidRDefault="00D1622A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D1622A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Segmental Gangrene in an Hourglass Gallbladder: A Rare Morphological Variant with Surgical Implications</w:t>
            </w:r>
          </w:p>
        </w:tc>
      </w:tr>
      <w:tr w:rsidR="005244B9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5244B9" w:rsidRDefault="00924310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5244B9" w:rsidRDefault="00924310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5244B9" w:rsidRDefault="005244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5244B9" w:rsidRDefault="005244B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5244B9" w:rsidRDefault="00924310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5244B9" w:rsidRDefault="005244B9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5244B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4" w:type="pct"/>
            <w:shd w:val="clear" w:color="auto" w:fill="auto"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5244B9" w:rsidRDefault="00924310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5244B9" w:rsidRDefault="0093685E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it is important to address this rare anomaly with gangrene encountered during surgery. It will mainly benefit the surgery community and add to the limited literature.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5244B9" w:rsidRDefault="005244B9">
      <w:pPr>
        <w:rPr>
          <w:sz w:val="22"/>
          <w:szCs w:val="20"/>
          <w:lang w:val="en-GB"/>
        </w:rPr>
      </w:pPr>
    </w:p>
    <w:p w:rsidR="005244B9" w:rsidRDefault="005244B9">
      <w:pPr>
        <w:rPr>
          <w:sz w:val="22"/>
          <w:szCs w:val="20"/>
          <w:lang w:val="en-GB"/>
        </w:rPr>
      </w:pPr>
    </w:p>
    <w:p w:rsidR="005244B9" w:rsidRDefault="005244B9">
      <w:pPr>
        <w:rPr>
          <w:sz w:val="22"/>
          <w:szCs w:val="20"/>
          <w:lang w:val="en-GB"/>
        </w:rPr>
      </w:pPr>
    </w:p>
    <w:p w:rsidR="005244B9" w:rsidRDefault="00924310">
      <w:pPr>
        <w:pStyle w:val="Heading2"/>
        <w:jc w:val="left"/>
        <w:rPr>
          <w:rFonts w:ascii="Times New Roman" w:hAnsi="Times New Roman"/>
          <w:highlight w:val="yellow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2.1 (Objective Evaluation)</w:t>
      </w:r>
    </w:p>
    <w:p w:rsidR="005244B9" w:rsidRDefault="005244B9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5244B9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843" w:type="pct"/>
            <w:shd w:val="clear" w:color="auto" w:fill="auto"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5244B9" w:rsidRDefault="00924310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93685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proofErr w:type="gramStart"/>
            <w:r>
              <w:rPr>
                <w:b/>
                <w:bCs/>
                <w:sz w:val="20"/>
                <w:szCs w:val="20"/>
                <w:lang w:val="en-GB"/>
              </w:rPr>
              <w:t>Yes ,</w:t>
            </w:r>
            <w:proofErr w:type="gramEnd"/>
            <w:r>
              <w:rPr>
                <w:b/>
                <w:bCs/>
                <w:sz w:val="20"/>
                <w:szCs w:val="20"/>
                <w:lang w:val="en-GB"/>
              </w:rPr>
              <w:t xml:space="preserve"> clear and appropriate. Rating : 4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2. Is the abstract of the article comprehensive? 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93685E" w:rsidP="0093685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Yes, quantitative analysis of rarity of the disease entity is lacking but still satisfactory. Rating :3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93685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mentioned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93685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Information is good but some references quoted are not found after extensive searching e.g. reference no. 2, 3, 4 etc. Thus authenticity of the information needs to be checked.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93685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 , Rating :4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93685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Few more studies can be added related to multiple anomalies seen in Gall bladder. Rating :3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93685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 , Rating :3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FB5145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Not applicable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FB514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 ,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Rating :3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FB514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 ,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Rating :4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FB5145" w:rsidRDefault="00FB5145" w:rsidP="00FB5145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Few more studies can be added and till date if any study or case report on same topic should be clearly mentioned. </w:t>
            </w:r>
          </w:p>
          <w:p w:rsidR="005244B9" w:rsidRDefault="00FB5145" w:rsidP="00FB514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Usually no subheadings are used in discussion Rating :3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FB514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 ,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 Rating :3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FB514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FB514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lastRenderedPageBreak/>
              <w:t>Some references quoted are not found after extensive searching e.g. reference no. 2, 3,4,5, 6 etc.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5244B9" w:rsidRDefault="00924310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5244B9" w:rsidRDefault="00924310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5244B9" w:rsidRDefault="00924310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5244B9" w:rsidRDefault="00FB5145" w:rsidP="00FB5145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Yes, It is clear and understandable.</w:t>
            </w:r>
          </w:p>
        </w:tc>
        <w:tc>
          <w:tcPr>
            <w:tcW w:w="1367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244B9" w:rsidRDefault="005244B9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244B9" w:rsidRDefault="00924310">
      <w:pPr>
        <w:pStyle w:val="Heading2"/>
        <w:jc w:val="left"/>
        <w:rPr>
          <w:rFonts w:ascii="Times New Roman" w:hAnsi="Times New Roman"/>
          <w:u w:val="single"/>
          <w:lang w:val="en-GB"/>
        </w:rPr>
      </w:pPr>
      <w:r>
        <w:rPr>
          <w:rFonts w:ascii="Times New Roman" w:hAnsi="Times New Roman"/>
          <w:highlight w:val="yellow"/>
          <w:u w:val="single"/>
          <w:lang w:val="en-GB"/>
        </w:rPr>
        <w:t>PART 2.2 (Subjective Evaluation)</w:t>
      </w:r>
    </w:p>
    <w:p w:rsidR="005244B9" w:rsidRDefault="005244B9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5244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Reviewer’s comment</w:t>
            </w:r>
          </w:p>
          <w:p w:rsidR="005244B9" w:rsidRDefault="005244B9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5244B9" w:rsidRDefault="00924310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:rsidR="005244B9" w:rsidRDefault="00924310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Default="00B5257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abstract of the article comprehensive? </w:t>
            </w:r>
          </w:p>
          <w:p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:rsidR="005244B9" w:rsidRDefault="00924310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Default="00B5257E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Yes </w:t>
            </w:r>
          </w:p>
        </w:tc>
        <w:tc>
          <w:tcPr>
            <w:tcW w:w="1543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Default="00924310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/>
              </w:rPr>
              <w:br/>
            </w:r>
          </w:p>
          <w:p w:rsidR="005244B9" w:rsidRDefault="00924310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Default="00B525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Needs correction in References part</w:t>
            </w:r>
          </w:p>
        </w:tc>
        <w:tc>
          <w:tcPr>
            <w:tcW w:w="1543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5244B9" w:rsidRDefault="00B525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Needs correction in References part</w:t>
            </w:r>
          </w:p>
        </w:tc>
        <w:tc>
          <w:tcPr>
            <w:tcW w:w="1543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5244B9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5244B9" w:rsidRDefault="00924310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  <w:p w:rsidR="005244B9" w:rsidRDefault="00924310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5244B9" w:rsidRDefault="005244B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5244B9" w:rsidRDefault="00B5257E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No </w:t>
            </w:r>
          </w:p>
        </w:tc>
        <w:tc>
          <w:tcPr>
            <w:tcW w:w="1543" w:type="pct"/>
            <w:shd w:val="clear" w:color="auto" w:fill="auto"/>
          </w:tcPr>
          <w:p w:rsidR="005244B9" w:rsidRDefault="005244B9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</w:tbl>
    <w:p w:rsidR="005244B9" w:rsidRDefault="005244B9">
      <w:pPr>
        <w:pStyle w:val="Heading2"/>
        <w:jc w:val="left"/>
        <w:rPr>
          <w:rFonts w:ascii="Times New Roman" w:hAnsi="Times New Roman"/>
          <w:highlight w:val="yellow"/>
          <w:lang w:val="en-GB"/>
        </w:rPr>
      </w:pPr>
    </w:p>
    <w:p w:rsidR="005244B9" w:rsidRDefault="005244B9">
      <w:pPr>
        <w:rPr>
          <w:highlight w:val="yellow"/>
          <w:lang w:val="en-GB"/>
        </w:rPr>
      </w:pPr>
    </w:p>
    <w:p w:rsidR="00665FAB" w:rsidRDefault="00665FAB" w:rsidP="00665FAB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65FAB" w:rsidRDefault="00665FAB" w:rsidP="00665FAB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65FAB" w:rsidRDefault="00665FAB" w:rsidP="00665FAB">
      <w:pPr>
        <w:rPr>
          <w:rFonts w:ascii="Helvetica" w:hAnsi="Helvetica"/>
          <w:sz w:val="20"/>
          <w:szCs w:val="20"/>
        </w:rPr>
      </w:pPr>
      <w:proofErr w:type="spellStart"/>
      <w:r>
        <w:rPr>
          <w:rFonts w:ascii="Arial" w:hAnsi="Arial" w:cs="Arial"/>
          <w:color w:val="000000"/>
        </w:rPr>
        <w:t>Shailley</w:t>
      </w:r>
      <w:proofErr w:type="spellEnd"/>
      <w:r>
        <w:rPr>
          <w:rFonts w:ascii="Arial" w:hAnsi="Arial" w:cs="Arial"/>
          <w:color w:val="000000"/>
        </w:rPr>
        <w:t>, Pt B D Sharma PGIMS, India</w:t>
      </w:r>
      <w:r>
        <w:rPr>
          <w:rFonts w:ascii="Arial" w:hAnsi="Arial" w:cs="Arial"/>
          <w:color w:val="000000"/>
        </w:rPr>
        <w:br/>
      </w:r>
    </w:p>
    <w:p w:rsidR="005244B9" w:rsidRDefault="005244B9">
      <w:pPr>
        <w:rPr>
          <w:highlight w:val="yellow"/>
          <w:lang w:val="en-GB"/>
        </w:rPr>
      </w:pPr>
      <w:bookmarkStart w:id="0" w:name="_GoBack"/>
      <w:bookmarkEnd w:id="0"/>
    </w:p>
    <w:sectPr w:rsidR="005244B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D6E" w:rsidRDefault="00B37D6E">
      <w:r>
        <w:separator/>
      </w:r>
    </w:p>
  </w:endnote>
  <w:endnote w:type="continuationSeparator" w:id="0">
    <w:p w:rsidR="00B37D6E" w:rsidRDefault="00B37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B9" w:rsidRDefault="005244B9">
    <w:pPr>
      <w:pStyle w:val="Footer"/>
      <w:jc w:val="right"/>
    </w:pPr>
  </w:p>
  <w:p w:rsidR="005244B9" w:rsidRDefault="0092431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B5257E">
      <w:rPr>
        <w:b/>
        <w:noProof/>
        <w:sz w:val="20"/>
      </w:rPr>
      <w:t>1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B5257E">
      <w:rPr>
        <w:b/>
        <w:noProof/>
        <w:sz w:val="20"/>
      </w:rPr>
      <w:t>3</w:t>
    </w:r>
    <w:r>
      <w:rPr>
        <w:b/>
        <w:sz w:val="20"/>
      </w:rPr>
      <w:fldChar w:fldCharType="end"/>
    </w:r>
  </w:p>
  <w:p w:rsidR="005244B9" w:rsidRDefault="00924310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5244B9" w:rsidRDefault="005244B9">
    <w:pPr>
      <w:pStyle w:val="Footer"/>
      <w:jc w:val="right"/>
    </w:pPr>
  </w:p>
  <w:p w:rsidR="005244B9" w:rsidRDefault="005244B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D6E" w:rsidRDefault="00B37D6E">
      <w:r>
        <w:separator/>
      </w:r>
    </w:p>
  </w:footnote>
  <w:footnote w:type="continuationSeparator" w:id="0">
    <w:p w:rsidR="00B37D6E" w:rsidRDefault="00B37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4B9" w:rsidRDefault="005244B9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5244B9" w:rsidRDefault="00924310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44B9"/>
    <w:rsid w:val="000E6BC9"/>
    <w:rsid w:val="0021309A"/>
    <w:rsid w:val="002C1CD1"/>
    <w:rsid w:val="00406EA1"/>
    <w:rsid w:val="005244B9"/>
    <w:rsid w:val="005366BE"/>
    <w:rsid w:val="00665FAB"/>
    <w:rsid w:val="006C0AEA"/>
    <w:rsid w:val="007013F1"/>
    <w:rsid w:val="00924310"/>
    <w:rsid w:val="0093685E"/>
    <w:rsid w:val="00A2705B"/>
    <w:rsid w:val="00AE79BE"/>
    <w:rsid w:val="00B37D6E"/>
    <w:rsid w:val="00B5257E"/>
    <w:rsid w:val="00D103DD"/>
    <w:rsid w:val="00D1622A"/>
    <w:rsid w:val="00F7286D"/>
    <w:rsid w:val="00FB5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ECD8A50-70D4-4BA3-B492-BCC319E17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sid w:val="007013F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65FA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752</Words>
  <Characters>4291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5033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20</cp:revision>
  <dcterms:created xsi:type="dcterms:W3CDTF">2026-03-24T06:15:00Z</dcterms:created>
  <dcterms:modified xsi:type="dcterms:W3CDTF">2026-04-15T06:00:00Z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