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967BC" w:rsidRPr="008A46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967BC" w:rsidRPr="008A4636" w:rsidRDefault="003940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967BC" w:rsidRPr="008A4636" w:rsidRDefault="0039402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Biotechnology and Bioresource Technology</w:t>
            </w:r>
          </w:p>
        </w:tc>
      </w:tr>
      <w:tr w:rsidR="00D967BC" w:rsidRPr="008A46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967BC" w:rsidRPr="008A4636" w:rsidRDefault="003940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967BC" w:rsidRPr="008A4636" w:rsidRDefault="003723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Ms_AJB2T_156251</w:t>
            </w:r>
          </w:p>
        </w:tc>
      </w:tr>
      <w:tr w:rsidR="00D967BC" w:rsidRPr="008A46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967BC" w:rsidRPr="008A4636" w:rsidRDefault="003940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967BC" w:rsidRPr="008A4636" w:rsidRDefault="003723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>Bioassay evaluation of mulberry (</w:t>
            </w:r>
            <w:proofErr w:type="spellStart"/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>Morus</w:t>
            </w:r>
            <w:proofErr w:type="spellEnd"/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indica</w:t>
            </w:r>
            <w:proofErr w:type="spellEnd"/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leaves subjected to various wastewater applications</w:t>
            </w:r>
          </w:p>
        </w:tc>
      </w:tr>
      <w:tr w:rsidR="00D967BC" w:rsidRPr="008A46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967BC" w:rsidRPr="008A4636" w:rsidRDefault="003940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967BC" w:rsidRPr="008A4636" w:rsidRDefault="003940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967BC" w:rsidRPr="008A4636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967BC" w:rsidRPr="008A4636" w:rsidRDefault="00D967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967BC" w:rsidRPr="008A4636" w:rsidRDefault="00D967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967BC" w:rsidRPr="008A4636" w:rsidRDefault="00D967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967BC" w:rsidRPr="008A4636" w:rsidRDefault="0039402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A463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A463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967BC" w:rsidRPr="008A4636" w:rsidRDefault="00D967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967BC" w:rsidRPr="008A463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463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3940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46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46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967BC" w:rsidRPr="008A4636" w:rsidRDefault="00A236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The research contribute</w:t>
            </w:r>
            <w:r w:rsidR="00DC1501" w:rsidRPr="008A46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s</w:t>
            </w:r>
            <w:r w:rsidRPr="008A46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to the reduction of environmental pollution, and sustain silkworm health and productivity.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967BC" w:rsidRPr="008A4636" w:rsidRDefault="00D967BC">
      <w:pPr>
        <w:rPr>
          <w:rFonts w:ascii="Arial" w:hAnsi="Arial" w:cs="Arial"/>
          <w:sz w:val="20"/>
          <w:szCs w:val="20"/>
          <w:lang w:val="en-GB"/>
        </w:rPr>
      </w:pPr>
    </w:p>
    <w:p w:rsidR="00D967BC" w:rsidRPr="008A4636" w:rsidRDefault="00D967BC">
      <w:pPr>
        <w:rPr>
          <w:rFonts w:ascii="Arial" w:hAnsi="Arial" w:cs="Arial"/>
          <w:sz w:val="20"/>
          <w:szCs w:val="20"/>
          <w:lang w:val="en-GB"/>
        </w:rPr>
      </w:pPr>
    </w:p>
    <w:p w:rsidR="00D967BC" w:rsidRPr="008A4636" w:rsidRDefault="00D967BC">
      <w:pPr>
        <w:rPr>
          <w:rFonts w:ascii="Arial" w:hAnsi="Arial" w:cs="Arial"/>
          <w:sz w:val="20"/>
          <w:szCs w:val="20"/>
          <w:lang w:val="en-GB"/>
        </w:rPr>
      </w:pPr>
    </w:p>
    <w:p w:rsidR="00D967BC" w:rsidRPr="008A4636" w:rsidRDefault="0039402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A463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967BC" w:rsidRPr="008A4636" w:rsidRDefault="00D967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967BC" w:rsidRPr="008A463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463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3940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6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46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4247" w:rsidRPr="008A4636" w:rsidRDefault="00F24247" w:rsidP="00F24247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Needs Improvement 2</w:t>
            </w:r>
          </w:p>
          <w:p w:rsidR="00F24247" w:rsidRPr="008A4636" w:rsidRDefault="00F24247" w:rsidP="00F24247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8A4636">
              <w:rPr>
                <w:rFonts w:ascii="Arial" w:hAnsi="Arial" w:cs="Arial"/>
                <w:color w:val="0F1115"/>
                <w:sz w:val="20"/>
                <w:szCs w:val="20"/>
              </w:rPr>
              <w:t>The title claims "Bioassay evaluation," but </w:t>
            </w:r>
            <w:r w:rsidRPr="008A4636">
              <w:rPr>
                <w:rStyle w:val="Strong"/>
                <w:rFonts w:ascii="Arial" w:hAnsi="Arial" w:cs="Arial"/>
                <w:color w:val="0F1115"/>
                <w:sz w:val="20"/>
                <w:szCs w:val="20"/>
              </w:rPr>
              <w:t>no bioassay was conducted</w:t>
            </w:r>
            <w:r w:rsidRPr="008A4636">
              <w:rPr>
                <w:rFonts w:ascii="Arial" w:hAnsi="Arial" w:cs="Arial"/>
                <w:color w:val="0F1115"/>
                <w:sz w:val="20"/>
                <w:szCs w:val="20"/>
              </w:rPr>
              <w:t>. Bioassay implies feeding trials with silkworms (</w:t>
            </w:r>
            <w:r w:rsidRPr="008A4636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>Bombyx mori</w:t>
            </w:r>
            <w:r w:rsidRPr="008A4636">
              <w:rPr>
                <w:rFonts w:ascii="Arial" w:hAnsi="Arial" w:cs="Arial"/>
                <w:color w:val="0F1115"/>
                <w:sz w:val="20"/>
                <w:szCs w:val="20"/>
              </w:rPr>
              <w:t>) to measure biological responses (larval growth, cocoon parameters, etc.). This study only measured leaf moisture content and retention capacity—these are </w:t>
            </w:r>
            <w:r w:rsidRPr="008A4636">
              <w:rPr>
                <w:rStyle w:val="Strong"/>
                <w:rFonts w:ascii="Arial" w:hAnsi="Arial" w:cs="Arial"/>
                <w:color w:val="0F1115"/>
                <w:sz w:val="20"/>
                <w:szCs w:val="20"/>
              </w:rPr>
              <w:t>physiological/chemical analyses</w:t>
            </w:r>
            <w:r w:rsidRPr="008A4636">
              <w:rPr>
                <w:rFonts w:ascii="Arial" w:hAnsi="Arial" w:cs="Arial"/>
                <w:color w:val="0F1115"/>
                <w:sz w:val="20"/>
                <w:szCs w:val="20"/>
              </w:rPr>
              <w:t>, not bioassays. Either:</w:t>
            </w:r>
          </w:p>
          <w:p w:rsidR="00F24247" w:rsidRPr="008A4636" w:rsidRDefault="00F24247" w:rsidP="00F24247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8A4636">
              <w:rPr>
                <w:rFonts w:ascii="Arial" w:hAnsi="Arial" w:cs="Arial"/>
                <w:color w:val="0F1115"/>
                <w:sz w:val="20"/>
                <w:szCs w:val="20"/>
              </w:rPr>
              <w:t>Conduct actual bioassays, OR</w:t>
            </w:r>
          </w:p>
          <w:p w:rsidR="00F24247" w:rsidRPr="008A4636" w:rsidRDefault="00F24247" w:rsidP="00F24247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8A4636">
              <w:rPr>
                <w:rFonts w:ascii="Arial" w:hAnsi="Arial" w:cs="Arial"/>
                <w:color w:val="0F1115"/>
                <w:sz w:val="20"/>
                <w:szCs w:val="20"/>
              </w:rPr>
              <w:t>Revise title to: "Physiological evaluation..." or "Leaf quality assessment..."</w:t>
            </w:r>
          </w:p>
          <w:p w:rsidR="00D967BC" w:rsidRPr="008A4636" w:rsidRDefault="00D967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463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4247" w:rsidRPr="008A4636" w:rsidRDefault="00F24247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2</w:t>
            </w:r>
          </w:p>
          <w:p w:rsidR="00D967BC" w:rsidRPr="008A4636" w:rsidRDefault="00F242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Results are presented clearly but overemphasize minor differences (e.g., 69.35% vs 68.56% for SWW T1 vs T2—are these statistically different? Table shows both marked "a").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463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2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463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3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463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2</w:t>
            </w:r>
          </w:p>
          <w:p w:rsidR="00F24247" w:rsidRPr="008A4636" w:rsidRDefault="00F242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No objectives stated in </w:t>
            </w:r>
            <w:proofErr w:type="spellStart"/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abastract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463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2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463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Poor 1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463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67BC" w:rsidRPr="008A4636" w:rsidRDefault="003940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967BC" w:rsidRPr="008A4636" w:rsidRDefault="00F242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967BC" w:rsidRPr="008A4636" w:rsidRDefault="00D967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67BC" w:rsidRPr="008A4636" w:rsidRDefault="00D967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67BC" w:rsidRPr="008A4636" w:rsidRDefault="00D967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67BC" w:rsidRPr="008A4636" w:rsidRDefault="0039402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A463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967BC" w:rsidRPr="008A4636" w:rsidRDefault="00D967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967BC" w:rsidRPr="008A463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463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967BC" w:rsidRPr="008A4636" w:rsidRDefault="00D967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967BC" w:rsidRPr="008A4636" w:rsidRDefault="003940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46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46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967BC" w:rsidRPr="008A4636" w:rsidRDefault="00D967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967BC" w:rsidRPr="008A4636" w:rsidRDefault="00F242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See above</w:t>
            </w:r>
          </w:p>
        </w:tc>
        <w:tc>
          <w:tcPr>
            <w:tcW w:w="1543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463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967BC" w:rsidRPr="008A4636" w:rsidRDefault="00D967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67BC" w:rsidRPr="008A4636" w:rsidRDefault="003940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967BC" w:rsidRPr="008A4636" w:rsidRDefault="00F242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543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967BC" w:rsidRPr="008A4636" w:rsidRDefault="003940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A463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A4636">
              <w:rPr>
                <w:rFonts w:ascii="Arial" w:hAnsi="Arial" w:cs="Arial"/>
                <w:lang w:val="en-GB" w:eastAsia="en-US"/>
              </w:rPr>
              <w:br/>
            </w:r>
          </w:p>
          <w:p w:rsidR="00D967BC" w:rsidRPr="008A4636" w:rsidRDefault="003940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967BC" w:rsidRPr="008A4636" w:rsidRDefault="00F242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543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967BC" w:rsidRPr="008A4636" w:rsidRDefault="003940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967BC" w:rsidRPr="008A4636" w:rsidRDefault="00D967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67BC" w:rsidRPr="008A4636" w:rsidRDefault="003940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967BC" w:rsidRPr="008A4636" w:rsidRDefault="00F242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543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8A463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967BC" w:rsidRPr="008A4636" w:rsidRDefault="003940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967BC" w:rsidRPr="008A4636" w:rsidRDefault="003940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967BC" w:rsidRPr="008A4636" w:rsidRDefault="00D967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67BC" w:rsidRPr="008A4636" w:rsidRDefault="003940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967BC" w:rsidRPr="008A4636" w:rsidRDefault="00D967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967BC" w:rsidRPr="008A4636" w:rsidRDefault="00A236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  <w:shd w:val="clear" w:color="auto" w:fill="auto"/>
          </w:tcPr>
          <w:p w:rsidR="00D967BC" w:rsidRPr="008A4636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967BC" w:rsidRPr="008A4636" w:rsidRDefault="00D967B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967BC" w:rsidRPr="008A4636" w:rsidRDefault="00D967B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967BC" w:rsidRPr="008A4636" w:rsidRDefault="00394024" w:rsidP="00170FCE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A4636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D967BC" w:rsidRPr="008A4636" w:rsidRDefault="00D967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967BC" w:rsidRPr="008A463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967BC" w:rsidRPr="008A4636" w:rsidRDefault="003940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A46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967BC" w:rsidRPr="008A4636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967BC" w:rsidRPr="008A463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967BC" w:rsidRPr="008A4636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967BC" w:rsidRPr="008A4636" w:rsidRDefault="003940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967BC" w:rsidRPr="008A463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967BC" w:rsidRPr="008A4636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67BC" w:rsidRPr="008A4636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67BC" w:rsidRPr="008A4636" w:rsidRDefault="00527E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</w:pPr>
            <w:r w:rsidRPr="008A46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Moderate — the experimental design is simple but sound for what it measures; the main problems are reporting.</w:t>
            </w:r>
          </w:p>
          <w:p w:rsidR="00527E83" w:rsidRPr="008A4636" w:rsidRDefault="00527E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27E83" w:rsidRPr="008A4636" w:rsidRDefault="00527E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636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D967BC" w:rsidRPr="008A4636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967BC" w:rsidRPr="008A4636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967BC" w:rsidRPr="008A4636" w:rsidRDefault="00D967B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967BC" w:rsidRPr="008A4636" w:rsidRDefault="00D967B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A4636" w:rsidRPr="008A4636" w:rsidRDefault="008A4636" w:rsidP="008A4636">
      <w:pPr>
        <w:rPr>
          <w:rFonts w:ascii="Arial" w:hAnsi="Arial" w:cs="Arial"/>
          <w:b/>
          <w:sz w:val="20"/>
          <w:szCs w:val="20"/>
        </w:rPr>
      </w:pPr>
    </w:p>
    <w:p w:rsidR="008A4636" w:rsidRPr="008A4636" w:rsidRDefault="008A4636" w:rsidP="008A4636">
      <w:pPr>
        <w:rPr>
          <w:rFonts w:ascii="Arial" w:hAnsi="Arial" w:cs="Arial"/>
          <w:b/>
          <w:sz w:val="20"/>
          <w:szCs w:val="20"/>
          <w:u w:val="single"/>
        </w:rPr>
      </w:pPr>
      <w:r w:rsidRPr="008A463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A4636" w:rsidRPr="008A4636" w:rsidRDefault="008A4636" w:rsidP="008A4636">
      <w:pPr>
        <w:rPr>
          <w:rFonts w:ascii="Arial" w:hAnsi="Arial" w:cs="Arial"/>
          <w:b/>
          <w:sz w:val="20"/>
          <w:szCs w:val="20"/>
          <w:u w:val="single"/>
        </w:rPr>
      </w:pPr>
    </w:p>
    <w:p w:rsidR="008A4636" w:rsidRPr="008A4636" w:rsidRDefault="008A4636" w:rsidP="008A463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972479"/>
      <w:bookmarkStart w:id="1" w:name="_GoBack"/>
      <w:proofErr w:type="spellStart"/>
      <w:r w:rsidRPr="008A4636">
        <w:rPr>
          <w:rFonts w:ascii="Arial" w:eastAsia="Arial Unicode MS" w:hAnsi="Arial" w:cs="Arial"/>
          <w:b/>
          <w:bCs/>
          <w:sz w:val="20"/>
          <w:szCs w:val="20"/>
          <w:lang w:val="en-GB"/>
        </w:rPr>
        <w:t>Havugimana</w:t>
      </w:r>
      <w:proofErr w:type="spellEnd"/>
      <w:r w:rsidRPr="008A463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A4636">
        <w:rPr>
          <w:rFonts w:ascii="Arial" w:eastAsia="Arial Unicode MS" w:hAnsi="Arial" w:cs="Arial"/>
          <w:b/>
          <w:bCs/>
          <w:sz w:val="20"/>
          <w:szCs w:val="20"/>
          <w:lang w:val="en-GB"/>
        </w:rPr>
        <w:t>Sylvestre</w:t>
      </w:r>
      <w:proofErr w:type="spellEnd"/>
      <w:r w:rsidRPr="008A463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A463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Rwanda Polytechnic- </w:t>
      </w:r>
      <w:proofErr w:type="spellStart"/>
      <w:r w:rsidRPr="008A4636">
        <w:rPr>
          <w:rFonts w:ascii="Arial" w:eastAsia="Arial Unicode MS" w:hAnsi="Arial" w:cs="Arial"/>
          <w:b/>
          <w:bCs/>
          <w:sz w:val="20"/>
          <w:szCs w:val="20"/>
          <w:lang w:val="en-GB"/>
        </w:rPr>
        <w:t>Karongi</w:t>
      </w:r>
      <w:proofErr w:type="spellEnd"/>
      <w:r w:rsidRPr="008A463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College</w:t>
      </w:r>
      <w:r w:rsidRPr="008A463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A4636">
        <w:rPr>
          <w:rFonts w:ascii="Arial" w:eastAsia="Arial Unicode MS" w:hAnsi="Arial" w:cs="Arial"/>
          <w:b/>
          <w:bCs/>
          <w:sz w:val="20"/>
          <w:szCs w:val="20"/>
          <w:lang w:val="en-GB"/>
        </w:rPr>
        <w:t>Rwanda</w:t>
      </w:r>
      <w:bookmarkEnd w:id="0"/>
      <w:bookmarkEnd w:id="1"/>
    </w:p>
    <w:sectPr w:rsidR="008A4636" w:rsidRPr="008A463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D9A" w:rsidRDefault="00DE1D9A">
      <w:r>
        <w:separator/>
      </w:r>
    </w:p>
  </w:endnote>
  <w:endnote w:type="continuationSeparator" w:id="0">
    <w:p w:rsidR="00DE1D9A" w:rsidRDefault="00DE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7BC" w:rsidRDefault="00D967BC">
    <w:pPr>
      <w:pStyle w:val="Footer"/>
      <w:jc w:val="right"/>
    </w:pPr>
  </w:p>
  <w:p w:rsidR="00D967BC" w:rsidRDefault="003940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70FC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70FC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967BC" w:rsidRDefault="0039402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967BC" w:rsidRDefault="00D967BC">
    <w:pPr>
      <w:pStyle w:val="Footer"/>
      <w:jc w:val="right"/>
    </w:pPr>
  </w:p>
  <w:p w:rsidR="00D967BC" w:rsidRDefault="00D967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D9A" w:rsidRDefault="00DE1D9A">
      <w:r>
        <w:separator/>
      </w:r>
    </w:p>
  </w:footnote>
  <w:footnote w:type="continuationSeparator" w:id="0">
    <w:p w:rsidR="00DE1D9A" w:rsidRDefault="00DE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7BC" w:rsidRDefault="00D967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967BC" w:rsidRDefault="0039402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822CBA"/>
    <w:multiLevelType w:val="multilevel"/>
    <w:tmpl w:val="4B6C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7BC"/>
    <w:rsid w:val="00170FCE"/>
    <w:rsid w:val="0017228C"/>
    <w:rsid w:val="001729F1"/>
    <w:rsid w:val="003723FD"/>
    <w:rsid w:val="00394024"/>
    <w:rsid w:val="004D2A18"/>
    <w:rsid w:val="00527E83"/>
    <w:rsid w:val="007974BE"/>
    <w:rsid w:val="008A4636"/>
    <w:rsid w:val="0091558A"/>
    <w:rsid w:val="00934B9D"/>
    <w:rsid w:val="00A23631"/>
    <w:rsid w:val="00C63637"/>
    <w:rsid w:val="00D967BC"/>
    <w:rsid w:val="00DC1501"/>
    <w:rsid w:val="00DE1D9A"/>
    <w:rsid w:val="00E01BC8"/>
    <w:rsid w:val="00E61829"/>
    <w:rsid w:val="00E642F6"/>
    <w:rsid w:val="00F24247"/>
    <w:rsid w:val="00F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AD26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F2424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24247"/>
    <w:rPr>
      <w:b/>
      <w:bCs/>
    </w:rPr>
  </w:style>
  <w:style w:type="character" w:styleId="Emphasis">
    <w:name w:val="Emphasis"/>
    <w:uiPriority w:val="20"/>
    <w:qFormat/>
    <w:rsid w:val="00F24247"/>
    <w:rPr>
      <w:i/>
      <w:iCs/>
    </w:rPr>
  </w:style>
  <w:style w:type="character" w:customStyle="1" w:styleId="UnresolvedMention2">
    <w:name w:val="Unresolved Mention2"/>
    <w:uiPriority w:val="99"/>
    <w:semiHidden/>
    <w:unhideWhenUsed/>
    <w:rsid w:val="00172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2026-03-24T06:15:00Z</dcterms:created>
  <dcterms:modified xsi:type="dcterms:W3CDTF">2026-04-13T06:04:00Z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