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1167B" w:rsidRPr="0029353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71167B" w:rsidRPr="0029353A" w:rsidRDefault="0071167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167B" w:rsidRPr="0029353A" w:rsidTr="00107C72">
        <w:trPr>
          <w:trHeight w:val="290"/>
        </w:trPr>
        <w:tc>
          <w:tcPr>
            <w:tcW w:w="1186" w:type="pct"/>
          </w:tcPr>
          <w:p w:rsidR="0071167B" w:rsidRPr="0029353A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29353A" w:rsidRDefault="00B959C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1167B" w:rsidRPr="0029353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Biotechnology and Bioresource Technology </w:t>
              </w:r>
            </w:hyperlink>
          </w:p>
        </w:tc>
      </w:tr>
      <w:tr w:rsidR="0071167B" w:rsidRPr="0029353A" w:rsidTr="00107C72">
        <w:trPr>
          <w:trHeight w:val="290"/>
        </w:trPr>
        <w:tc>
          <w:tcPr>
            <w:tcW w:w="1186" w:type="pct"/>
          </w:tcPr>
          <w:p w:rsidR="0071167B" w:rsidRPr="0029353A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29353A" w:rsidRDefault="00996C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Ms_AJB2T_155554</w:t>
            </w:r>
          </w:p>
        </w:tc>
      </w:tr>
      <w:tr w:rsidR="0071167B" w:rsidRPr="0029353A" w:rsidTr="00107C72">
        <w:trPr>
          <w:trHeight w:val="650"/>
        </w:trPr>
        <w:tc>
          <w:tcPr>
            <w:tcW w:w="1186" w:type="pct"/>
          </w:tcPr>
          <w:p w:rsidR="0071167B" w:rsidRPr="0029353A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29353A" w:rsidRDefault="00996C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>Exploring the Role of Quantum Dot–Based Nanotechnologies for Nematode Detection and Management: A Review</w:t>
            </w:r>
          </w:p>
        </w:tc>
      </w:tr>
      <w:tr w:rsidR="0071167B" w:rsidRPr="0029353A" w:rsidTr="00107C72">
        <w:trPr>
          <w:trHeight w:val="332"/>
        </w:trPr>
        <w:tc>
          <w:tcPr>
            <w:tcW w:w="1186" w:type="pct"/>
          </w:tcPr>
          <w:p w:rsidR="0071167B" w:rsidRPr="0029353A" w:rsidRDefault="0071167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67B" w:rsidRPr="0029353A" w:rsidRDefault="0071167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71167B" w:rsidRPr="0029353A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167B" w:rsidRPr="0029353A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167B" w:rsidRPr="0029353A" w:rsidRDefault="0071167B" w:rsidP="0071167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9353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71167B" w:rsidRPr="0029353A" w:rsidRDefault="0071167B" w:rsidP="0071167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71167B" w:rsidRPr="0029353A" w:rsidRDefault="0071167B" w:rsidP="0071167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1167B" w:rsidRPr="0029353A" w:rsidTr="00770EEE">
        <w:tc>
          <w:tcPr>
            <w:tcW w:w="1789" w:type="pct"/>
            <w:noWrap/>
          </w:tcPr>
          <w:p w:rsidR="0071167B" w:rsidRPr="0029353A" w:rsidRDefault="0071167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71167B" w:rsidRPr="0029353A" w:rsidRDefault="0071167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71167B" w:rsidRPr="0029353A" w:rsidRDefault="0071167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935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35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1167B" w:rsidRPr="0029353A" w:rsidRDefault="0071167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770EEE">
        <w:trPr>
          <w:trHeight w:val="1264"/>
        </w:trPr>
        <w:tc>
          <w:tcPr>
            <w:tcW w:w="1789" w:type="pct"/>
            <w:noWrap/>
          </w:tcPr>
          <w:p w:rsidR="0071167B" w:rsidRPr="0029353A" w:rsidRDefault="0071167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71167B" w:rsidRPr="0029353A" w:rsidRDefault="001E5708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article is scientifically </w:t>
            </w:r>
            <w:proofErr w:type="gramStart"/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have</w:t>
            </w:r>
            <w:proofErr w:type="gramEnd"/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because nanotechnology is new revolution is scientific filed </w:t>
            </w:r>
          </w:p>
        </w:tc>
        <w:tc>
          <w:tcPr>
            <w:tcW w:w="1367" w:type="pct"/>
          </w:tcPr>
          <w:p w:rsidR="0071167B" w:rsidRPr="0029353A" w:rsidRDefault="0071167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p w:rsidR="0071167B" w:rsidRPr="0029353A" w:rsidRDefault="0071167B" w:rsidP="0071167B">
      <w:pPr>
        <w:pStyle w:val="Heading2"/>
        <w:jc w:val="left"/>
        <w:rPr>
          <w:rFonts w:ascii="Arial" w:hAnsi="Arial" w:cs="Arial"/>
          <w:lang w:val="en-GB"/>
        </w:rPr>
      </w:pPr>
      <w:r w:rsidRPr="0029353A">
        <w:rPr>
          <w:rFonts w:ascii="Arial" w:hAnsi="Arial" w:cs="Arial"/>
          <w:highlight w:val="yellow"/>
          <w:lang w:val="en-GB"/>
        </w:rPr>
        <w:t>PART  2</w:t>
      </w:r>
    </w:p>
    <w:p w:rsidR="0071167B" w:rsidRPr="0029353A" w:rsidRDefault="0071167B" w:rsidP="0071167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1167B" w:rsidRPr="0029353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71167B" w:rsidRPr="0029353A" w:rsidRDefault="0071167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1167B" w:rsidRPr="0029353A" w:rsidRDefault="007116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1167B" w:rsidRPr="0029353A" w:rsidTr="00107C72">
        <w:tc>
          <w:tcPr>
            <w:tcW w:w="1790" w:type="pct"/>
            <w:noWrap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71167B" w:rsidRPr="0029353A" w:rsidRDefault="0071167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71167B" w:rsidRPr="0029353A" w:rsidRDefault="0071167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935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1167B" w:rsidRPr="0029353A" w:rsidRDefault="0071167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 w:rsidP="00943E78">
            <w:pPr>
              <w:pStyle w:val="Heading2"/>
              <w:rPr>
                <w:rFonts w:ascii="Arial" w:hAnsi="Arial" w:cs="Arial"/>
              </w:rPr>
            </w:pPr>
            <w:r w:rsidRPr="0029353A">
              <w:rPr>
                <w:rFonts w:ascii="Arial" w:hAnsi="Arial" w:cs="Arial"/>
              </w:rPr>
              <w:t xml:space="preserve">   3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1262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9353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703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9353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29353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703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703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703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9353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1167B" w:rsidRPr="0029353A" w:rsidTr="00107C72">
        <w:trPr>
          <w:trHeight w:val="703"/>
        </w:trPr>
        <w:tc>
          <w:tcPr>
            <w:tcW w:w="1790" w:type="pct"/>
            <w:noWrap/>
          </w:tcPr>
          <w:p w:rsidR="0071167B" w:rsidRPr="0029353A" w:rsidRDefault="0071167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1167B" w:rsidRPr="0029353A" w:rsidRDefault="0071167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1167B" w:rsidRPr="0029353A" w:rsidRDefault="0071167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71167B" w:rsidRPr="0029353A" w:rsidRDefault="001E57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71167B" w:rsidRPr="0029353A" w:rsidRDefault="0071167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71167B" w:rsidRPr="0029353A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1167B" w:rsidRPr="0029353A" w:rsidRDefault="0071167B" w:rsidP="0071167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373A" w:rsidRPr="0029353A" w:rsidRDefault="00F9373A" w:rsidP="00F9373A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29353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29353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9373A" w:rsidRPr="0029353A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73A" w:rsidRPr="0029353A" w:rsidRDefault="00F9373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9373A" w:rsidRPr="0029353A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73A" w:rsidRPr="0029353A" w:rsidRDefault="00F9373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73A" w:rsidRPr="0029353A" w:rsidRDefault="00F9373A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35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0" w:name="_GoBack"/>
            <w:bookmarkEnd w:id="0"/>
          </w:p>
        </w:tc>
        <w:tc>
          <w:tcPr>
            <w:tcW w:w="1635" w:type="pct"/>
          </w:tcPr>
          <w:p w:rsidR="00F9373A" w:rsidRPr="0029353A" w:rsidRDefault="00F9373A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35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35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9373A" w:rsidRPr="0029353A" w:rsidRDefault="00F9373A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9373A" w:rsidRPr="0029353A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73A" w:rsidRPr="0029353A" w:rsidRDefault="00F9373A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353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9373A" w:rsidRPr="0029353A" w:rsidRDefault="00F9373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73A" w:rsidRPr="0029353A" w:rsidRDefault="00F9373A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35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35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35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9373A" w:rsidRPr="0029353A" w:rsidRDefault="00F9373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F9373A" w:rsidRPr="0029353A" w:rsidRDefault="00F9373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373A" w:rsidRPr="0029353A" w:rsidRDefault="00F9373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9373A" w:rsidRPr="0029353A" w:rsidRDefault="00F9373A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F9373A" w:rsidRPr="0029353A" w:rsidRDefault="00F9373A" w:rsidP="00F9373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9373A" w:rsidRPr="0029353A" w:rsidRDefault="00F9373A" w:rsidP="00F9373A">
      <w:pPr>
        <w:rPr>
          <w:rFonts w:ascii="Arial" w:hAnsi="Arial" w:cs="Arial"/>
          <w:sz w:val="20"/>
          <w:szCs w:val="20"/>
        </w:rPr>
      </w:pPr>
    </w:p>
    <w:p w:rsidR="0029353A" w:rsidRPr="0029353A" w:rsidRDefault="0029353A" w:rsidP="0029353A">
      <w:pPr>
        <w:rPr>
          <w:rFonts w:ascii="Arial" w:hAnsi="Arial" w:cs="Arial"/>
          <w:b/>
          <w:sz w:val="20"/>
          <w:szCs w:val="20"/>
          <w:u w:val="single"/>
        </w:rPr>
      </w:pPr>
      <w:r w:rsidRPr="0029353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9373A" w:rsidRPr="0029353A" w:rsidRDefault="00F9373A" w:rsidP="00F9373A">
      <w:pPr>
        <w:rPr>
          <w:rFonts w:ascii="Arial" w:hAnsi="Arial" w:cs="Arial"/>
          <w:sz w:val="20"/>
          <w:szCs w:val="20"/>
        </w:rPr>
      </w:pPr>
    </w:p>
    <w:p w:rsidR="0029353A" w:rsidRPr="0029353A" w:rsidRDefault="0029353A" w:rsidP="0029353A">
      <w:pPr>
        <w:rPr>
          <w:rFonts w:ascii="Arial" w:hAnsi="Arial" w:cs="Arial"/>
          <w:b/>
          <w:sz w:val="20"/>
          <w:szCs w:val="20"/>
        </w:rPr>
      </w:pPr>
      <w:bookmarkStart w:id="1" w:name="_Hlk226024801"/>
      <w:r w:rsidRPr="0029353A">
        <w:rPr>
          <w:rFonts w:ascii="Arial" w:hAnsi="Arial" w:cs="Arial"/>
          <w:b/>
          <w:sz w:val="20"/>
          <w:szCs w:val="20"/>
        </w:rPr>
        <w:t xml:space="preserve">Geeta </w:t>
      </w:r>
      <w:proofErr w:type="spellStart"/>
      <w:r w:rsidRPr="0029353A">
        <w:rPr>
          <w:rFonts w:ascii="Arial" w:hAnsi="Arial" w:cs="Arial"/>
          <w:b/>
          <w:sz w:val="20"/>
          <w:szCs w:val="20"/>
        </w:rPr>
        <w:t>Rautela</w:t>
      </w:r>
      <w:proofErr w:type="spellEnd"/>
      <w:r w:rsidRPr="0029353A">
        <w:rPr>
          <w:rFonts w:ascii="Arial" w:hAnsi="Arial" w:cs="Arial"/>
          <w:b/>
          <w:sz w:val="20"/>
          <w:szCs w:val="20"/>
        </w:rPr>
        <w:t xml:space="preserve">, </w:t>
      </w:r>
      <w:r w:rsidRPr="0029353A">
        <w:rPr>
          <w:rFonts w:ascii="Arial" w:hAnsi="Arial" w:cs="Arial"/>
          <w:b/>
          <w:sz w:val="20"/>
          <w:szCs w:val="20"/>
        </w:rPr>
        <w:t>Aligarh Muslim University</w:t>
      </w:r>
      <w:r w:rsidRPr="0029353A">
        <w:rPr>
          <w:rFonts w:ascii="Arial" w:hAnsi="Arial" w:cs="Arial"/>
          <w:b/>
          <w:sz w:val="20"/>
          <w:szCs w:val="20"/>
        </w:rPr>
        <w:t xml:space="preserve">, </w:t>
      </w:r>
      <w:r w:rsidRPr="0029353A">
        <w:rPr>
          <w:rFonts w:ascii="Arial" w:hAnsi="Arial" w:cs="Arial"/>
          <w:b/>
          <w:sz w:val="20"/>
          <w:szCs w:val="20"/>
        </w:rPr>
        <w:t>India</w:t>
      </w:r>
    </w:p>
    <w:bookmarkEnd w:id="1"/>
    <w:p w:rsidR="00F9373A" w:rsidRPr="0029353A" w:rsidRDefault="00F9373A" w:rsidP="00F9373A">
      <w:pPr>
        <w:rPr>
          <w:rFonts w:ascii="Arial" w:hAnsi="Arial" w:cs="Arial"/>
          <w:sz w:val="20"/>
          <w:szCs w:val="20"/>
        </w:rPr>
      </w:pPr>
    </w:p>
    <w:sectPr w:rsidR="00F9373A" w:rsidRPr="0029353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9CB" w:rsidRPr="0000007A" w:rsidRDefault="00B959CB" w:rsidP="0099583E">
      <w:r>
        <w:separator/>
      </w:r>
    </w:p>
  </w:endnote>
  <w:endnote w:type="continuationSeparator" w:id="0">
    <w:p w:rsidR="00B959CB" w:rsidRPr="0000007A" w:rsidRDefault="00B959C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67B" w:rsidRDefault="0071167B" w:rsidP="0071167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E570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E5708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71167B" w:rsidRDefault="0071167B" w:rsidP="0071167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9CB" w:rsidRPr="0000007A" w:rsidRDefault="00B959CB" w:rsidP="0099583E">
      <w:r>
        <w:separator/>
      </w:r>
    </w:p>
  </w:footnote>
  <w:footnote w:type="continuationSeparator" w:id="0">
    <w:p w:rsidR="00B959CB" w:rsidRPr="0000007A" w:rsidRDefault="00B959C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67B" w:rsidRDefault="0071167B" w:rsidP="0071167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71167B" w:rsidP="0071167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078"/>
    <w:rsid w:val="00006187"/>
    <w:rsid w:val="00010403"/>
    <w:rsid w:val="00012C8B"/>
    <w:rsid w:val="00021981"/>
    <w:rsid w:val="000234E1"/>
    <w:rsid w:val="0002598E"/>
    <w:rsid w:val="00037D52"/>
    <w:rsid w:val="000434A4"/>
    <w:rsid w:val="000450FC"/>
    <w:rsid w:val="00056CB0"/>
    <w:rsid w:val="000577C2"/>
    <w:rsid w:val="0006257C"/>
    <w:rsid w:val="000655F2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E5708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353A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3084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1167B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17CF"/>
    <w:rsid w:val="007B6E18"/>
    <w:rsid w:val="007D0246"/>
    <w:rsid w:val="007F5873"/>
    <w:rsid w:val="00802B2C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E077A"/>
    <w:rsid w:val="008F36E4"/>
    <w:rsid w:val="008F6673"/>
    <w:rsid w:val="00914761"/>
    <w:rsid w:val="00933C8B"/>
    <w:rsid w:val="00943E78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96CC5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4FC7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3AAE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9CB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60C7"/>
    <w:rsid w:val="00C22886"/>
    <w:rsid w:val="00C25C8F"/>
    <w:rsid w:val="00C263C6"/>
    <w:rsid w:val="00C46811"/>
    <w:rsid w:val="00C47F3B"/>
    <w:rsid w:val="00C55797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33C3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08B8"/>
    <w:rsid w:val="00F41154"/>
    <w:rsid w:val="00F4700F"/>
    <w:rsid w:val="00F51F7F"/>
    <w:rsid w:val="00F573EA"/>
    <w:rsid w:val="00F57E9D"/>
    <w:rsid w:val="00F9373A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F9C39"/>
  <w15:docId w15:val="{C2185553-2CB6-4FE4-9727-C2B7359D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Default">
    <w:name w:val="Default"/>
    <w:rsid w:val="001E570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6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b2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9</cp:revision>
  <dcterms:created xsi:type="dcterms:W3CDTF">2026-03-19T07:30:00Z</dcterms:created>
  <dcterms:modified xsi:type="dcterms:W3CDTF">2026-04-02T06:49:00Z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