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126D1" w:rsidRPr="00E10335">
        <w:trPr>
          <w:trHeight w:val="20"/>
          <w:jc w:val="center"/>
        </w:trPr>
        <w:tc>
          <w:tcPr>
            <w:tcW w:w="1186" w:type="pct"/>
            <w:shd w:val="clear" w:color="auto" w:fill="auto"/>
          </w:tcPr>
          <w:p w:rsidR="00D126D1" w:rsidRPr="00E10335" w:rsidRDefault="00210C50">
            <w:pPr>
              <w:pStyle w:val="BodyText"/>
              <w:ind w:left="90"/>
              <w:jc w:val="left"/>
              <w:rPr>
                <w:rFonts w:ascii="Arial" w:hAnsi="Arial" w:cs="Arial"/>
                <w:bCs/>
                <w:sz w:val="20"/>
                <w:szCs w:val="20"/>
                <w:lang w:val="en-GB" w:eastAsia="en-US"/>
              </w:rPr>
            </w:pPr>
            <w:r w:rsidRPr="00E10335">
              <w:rPr>
                <w:rFonts w:ascii="Arial" w:hAnsi="Arial" w:cs="Arial"/>
                <w:bCs/>
                <w:sz w:val="20"/>
                <w:szCs w:val="20"/>
                <w:lang w:val="en-GB" w:eastAsia="en-US"/>
              </w:rPr>
              <w:t>Journal Name:</w:t>
            </w:r>
          </w:p>
        </w:tc>
        <w:tc>
          <w:tcPr>
            <w:tcW w:w="3814" w:type="pct"/>
            <w:shd w:val="clear" w:color="auto" w:fill="auto"/>
          </w:tcPr>
          <w:p w:rsidR="00D126D1" w:rsidRPr="00E10335" w:rsidRDefault="00210C50">
            <w:pPr>
              <w:rPr>
                <w:rFonts w:ascii="Arial" w:hAnsi="Arial" w:cs="Arial"/>
                <w:b/>
                <w:bCs/>
                <w:color w:val="0000FF"/>
                <w:sz w:val="20"/>
                <w:szCs w:val="20"/>
                <w:lang w:val="en-GB"/>
              </w:rPr>
            </w:pPr>
            <w:r w:rsidRPr="00E10335">
              <w:rPr>
                <w:rFonts w:ascii="Arial" w:hAnsi="Arial" w:cs="Arial"/>
                <w:b/>
                <w:bCs/>
                <w:color w:val="0000FF"/>
                <w:sz w:val="20"/>
                <w:szCs w:val="20"/>
                <w:lang w:val="en-GB"/>
              </w:rPr>
              <w:t>Asian Journal of Advanced Research and Reports</w:t>
            </w:r>
          </w:p>
        </w:tc>
      </w:tr>
      <w:tr w:rsidR="00D126D1" w:rsidRPr="00E10335">
        <w:trPr>
          <w:trHeight w:val="20"/>
          <w:jc w:val="center"/>
        </w:trPr>
        <w:tc>
          <w:tcPr>
            <w:tcW w:w="1186" w:type="pct"/>
            <w:shd w:val="clear" w:color="auto" w:fill="auto"/>
          </w:tcPr>
          <w:p w:rsidR="00D126D1" w:rsidRPr="00E10335" w:rsidRDefault="00210C50">
            <w:pPr>
              <w:pStyle w:val="BodyText"/>
              <w:ind w:left="90"/>
              <w:jc w:val="left"/>
              <w:rPr>
                <w:rFonts w:ascii="Arial" w:hAnsi="Arial" w:cs="Arial"/>
                <w:bCs/>
                <w:sz w:val="20"/>
                <w:szCs w:val="20"/>
                <w:lang w:val="en-GB" w:eastAsia="en-US"/>
              </w:rPr>
            </w:pPr>
            <w:r w:rsidRPr="00E10335">
              <w:rPr>
                <w:rFonts w:ascii="Arial" w:hAnsi="Arial" w:cs="Arial"/>
                <w:bCs/>
                <w:sz w:val="20"/>
                <w:szCs w:val="20"/>
                <w:lang w:val="en-GB" w:eastAsia="en-US"/>
              </w:rPr>
              <w:t>Manuscript Number:</w:t>
            </w:r>
          </w:p>
        </w:tc>
        <w:tc>
          <w:tcPr>
            <w:tcW w:w="3814" w:type="pct"/>
            <w:shd w:val="clear" w:color="auto" w:fill="auto"/>
          </w:tcPr>
          <w:p w:rsidR="00D126D1" w:rsidRPr="00E10335" w:rsidRDefault="002958E2">
            <w:pPr>
              <w:pStyle w:val="NormalWeb"/>
              <w:spacing w:before="0" w:beforeAutospacing="0" w:after="0" w:afterAutospacing="0"/>
              <w:rPr>
                <w:rFonts w:ascii="Arial" w:hAnsi="Arial" w:cs="Arial"/>
                <w:b/>
                <w:bCs/>
                <w:sz w:val="20"/>
                <w:szCs w:val="20"/>
                <w:lang w:val="en-GB"/>
              </w:rPr>
            </w:pPr>
            <w:r w:rsidRPr="00E10335">
              <w:rPr>
                <w:rFonts w:ascii="Arial" w:hAnsi="Arial" w:cs="Arial"/>
                <w:b/>
                <w:bCs/>
                <w:sz w:val="20"/>
                <w:szCs w:val="20"/>
                <w:lang w:val="en-GB"/>
              </w:rPr>
              <w:t>Ms_AJARR_156926</w:t>
            </w:r>
          </w:p>
        </w:tc>
      </w:tr>
      <w:tr w:rsidR="00D126D1" w:rsidRPr="00E10335">
        <w:trPr>
          <w:trHeight w:val="20"/>
          <w:jc w:val="center"/>
        </w:trPr>
        <w:tc>
          <w:tcPr>
            <w:tcW w:w="1186" w:type="pct"/>
            <w:shd w:val="clear" w:color="auto" w:fill="auto"/>
          </w:tcPr>
          <w:p w:rsidR="00D126D1" w:rsidRPr="00E10335" w:rsidRDefault="00210C50">
            <w:pPr>
              <w:pStyle w:val="BodyText"/>
              <w:ind w:left="90"/>
              <w:jc w:val="left"/>
              <w:rPr>
                <w:rFonts w:ascii="Arial" w:hAnsi="Arial" w:cs="Arial"/>
                <w:bCs/>
                <w:sz w:val="20"/>
                <w:szCs w:val="20"/>
                <w:lang w:val="en-GB" w:eastAsia="en-US"/>
              </w:rPr>
            </w:pPr>
            <w:r w:rsidRPr="00E10335">
              <w:rPr>
                <w:rFonts w:ascii="Arial" w:hAnsi="Arial" w:cs="Arial"/>
                <w:bCs/>
                <w:sz w:val="20"/>
                <w:szCs w:val="20"/>
                <w:lang w:val="en-GB" w:eastAsia="en-US"/>
              </w:rPr>
              <w:t xml:space="preserve">Title of the Manuscript: </w:t>
            </w:r>
          </w:p>
        </w:tc>
        <w:tc>
          <w:tcPr>
            <w:tcW w:w="3814" w:type="pct"/>
            <w:shd w:val="clear" w:color="auto" w:fill="auto"/>
          </w:tcPr>
          <w:p w:rsidR="00D126D1" w:rsidRPr="00E10335" w:rsidRDefault="002958E2">
            <w:pPr>
              <w:pStyle w:val="NormalWeb"/>
              <w:spacing w:before="0" w:beforeAutospacing="0" w:after="0" w:afterAutospacing="0"/>
              <w:rPr>
                <w:rFonts w:ascii="Arial" w:hAnsi="Arial" w:cs="Arial"/>
                <w:b/>
                <w:sz w:val="20"/>
                <w:szCs w:val="20"/>
                <w:lang w:val="en-GB"/>
              </w:rPr>
            </w:pPr>
            <w:r w:rsidRPr="00E10335">
              <w:rPr>
                <w:rFonts w:ascii="Arial" w:hAnsi="Arial" w:cs="Arial"/>
                <w:b/>
                <w:sz w:val="20"/>
                <w:szCs w:val="20"/>
                <w:lang w:val="en-GB"/>
              </w:rPr>
              <w:t>Leadership Style and Teacher Work Commitment: A Quantitative Correlational Study</w:t>
            </w:r>
          </w:p>
        </w:tc>
      </w:tr>
      <w:tr w:rsidR="00D126D1" w:rsidRPr="00E10335">
        <w:trPr>
          <w:trHeight w:val="20"/>
          <w:jc w:val="center"/>
        </w:trPr>
        <w:tc>
          <w:tcPr>
            <w:tcW w:w="1186" w:type="pct"/>
            <w:shd w:val="clear" w:color="auto" w:fill="auto"/>
          </w:tcPr>
          <w:p w:rsidR="00D126D1" w:rsidRPr="00E10335" w:rsidRDefault="00210C50">
            <w:pPr>
              <w:pStyle w:val="BodyText"/>
              <w:ind w:left="90"/>
              <w:jc w:val="left"/>
              <w:rPr>
                <w:rFonts w:ascii="Arial" w:hAnsi="Arial" w:cs="Arial"/>
                <w:bCs/>
                <w:sz w:val="20"/>
                <w:szCs w:val="20"/>
                <w:lang w:val="en-GB" w:eastAsia="en-US"/>
              </w:rPr>
            </w:pPr>
            <w:r w:rsidRPr="00E10335">
              <w:rPr>
                <w:rFonts w:ascii="Arial" w:hAnsi="Arial" w:cs="Arial"/>
                <w:bCs/>
                <w:sz w:val="20"/>
                <w:szCs w:val="20"/>
                <w:lang w:val="en-GB" w:eastAsia="en-US"/>
              </w:rPr>
              <w:t>Type of the Article</w:t>
            </w:r>
          </w:p>
        </w:tc>
        <w:tc>
          <w:tcPr>
            <w:tcW w:w="3814" w:type="pct"/>
            <w:shd w:val="clear" w:color="auto" w:fill="auto"/>
          </w:tcPr>
          <w:p w:rsidR="00D126D1" w:rsidRPr="00E10335" w:rsidRDefault="00210C50">
            <w:pPr>
              <w:pStyle w:val="NormalWeb"/>
              <w:spacing w:before="0" w:beforeAutospacing="0" w:after="0" w:afterAutospacing="0"/>
              <w:rPr>
                <w:rFonts w:ascii="Arial" w:hAnsi="Arial" w:cs="Arial"/>
                <w:b/>
                <w:sz w:val="20"/>
                <w:szCs w:val="20"/>
                <w:lang w:val="en-GB"/>
              </w:rPr>
            </w:pPr>
            <w:r w:rsidRPr="00E10335">
              <w:rPr>
                <w:rFonts w:ascii="Arial" w:hAnsi="Arial" w:cs="Arial"/>
                <w:b/>
                <w:sz w:val="20"/>
                <w:szCs w:val="20"/>
                <w:lang w:val="en-GB"/>
              </w:rPr>
              <w:t>Research Article</w:t>
            </w:r>
          </w:p>
          <w:p w:rsidR="00D126D1" w:rsidRPr="00E10335" w:rsidRDefault="00D126D1">
            <w:pPr>
              <w:pStyle w:val="NormalWeb"/>
              <w:spacing w:before="0" w:beforeAutospacing="0" w:after="0" w:afterAutospacing="0"/>
              <w:rPr>
                <w:rFonts w:ascii="Arial" w:hAnsi="Arial" w:cs="Arial"/>
                <w:b/>
                <w:sz w:val="20"/>
                <w:szCs w:val="20"/>
                <w:lang w:val="en-GB"/>
              </w:rPr>
            </w:pPr>
          </w:p>
        </w:tc>
      </w:tr>
    </w:tbl>
    <w:p w:rsidR="00D126D1" w:rsidRPr="00E10335" w:rsidRDefault="00D126D1">
      <w:pPr>
        <w:pStyle w:val="BodyText"/>
        <w:rPr>
          <w:rFonts w:ascii="Arial" w:hAnsi="Arial" w:cs="Arial"/>
          <w:i/>
          <w:sz w:val="20"/>
          <w:szCs w:val="20"/>
          <w:u w:val="single"/>
          <w:lang w:val="en-GB"/>
        </w:rPr>
      </w:pPr>
    </w:p>
    <w:p w:rsidR="00D126D1" w:rsidRPr="00E10335" w:rsidRDefault="00D126D1">
      <w:pPr>
        <w:pStyle w:val="BodyText"/>
        <w:rPr>
          <w:rFonts w:ascii="Arial" w:hAnsi="Arial" w:cs="Arial"/>
          <w:sz w:val="20"/>
          <w:szCs w:val="20"/>
          <w:lang w:val="en-GB"/>
        </w:rPr>
      </w:pPr>
    </w:p>
    <w:p w:rsidR="00D126D1" w:rsidRPr="00E10335" w:rsidRDefault="00D126D1">
      <w:pPr>
        <w:pStyle w:val="BodyText"/>
        <w:rPr>
          <w:rFonts w:ascii="Arial" w:hAnsi="Arial" w:cs="Arial"/>
          <w:sz w:val="20"/>
          <w:szCs w:val="20"/>
          <w:lang w:val="en-GB"/>
        </w:rPr>
      </w:pPr>
    </w:p>
    <w:p w:rsidR="00D126D1" w:rsidRPr="00E10335" w:rsidRDefault="00210C50">
      <w:pPr>
        <w:pStyle w:val="BodyText"/>
        <w:rPr>
          <w:rFonts w:ascii="Arial" w:hAnsi="Arial" w:cs="Arial"/>
          <w:b/>
          <w:sz w:val="20"/>
          <w:szCs w:val="20"/>
          <w:u w:val="single"/>
          <w:lang w:val="en-GB"/>
        </w:rPr>
      </w:pPr>
      <w:r w:rsidRPr="00E10335">
        <w:rPr>
          <w:rFonts w:ascii="Arial" w:hAnsi="Arial" w:cs="Arial"/>
          <w:b/>
          <w:sz w:val="20"/>
          <w:szCs w:val="20"/>
          <w:highlight w:val="yellow"/>
          <w:u w:val="single"/>
          <w:lang w:val="en-GB"/>
        </w:rPr>
        <w:t>PART 1 (Importance of the manuscript)</w:t>
      </w:r>
      <w:r w:rsidRPr="00E10335">
        <w:rPr>
          <w:rFonts w:ascii="Arial" w:hAnsi="Arial" w:cs="Arial"/>
          <w:b/>
          <w:sz w:val="20"/>
          <w:szCs w:val="20"/>
          <w:u w:val="single"/>
          <w:lang w:val="en-GB"/>
        </w:rPr>
        <w:t xml:space="preserve"> </w:t>
      </w:r>
    </w:p>
    <w:p w:rsidR="00D126D1" w:rsidRPr="00E10335" w:rsidRDefault="00D126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D126D1" w:rsidRPr="00E10335">
        <w:trPr>
          <w:trHeight w:val="20"/>
          <w:jc w:val="center"/>
        </w:trPr>
        <w:tc>
          <w:tcPr>
            <w:tcW w:w="1789" w:type="pct"/>
            <w:shd w:val="clear" w:color="auto" w:fill="auto"/>
            <w:noWrap/>
          </w:tcPr>
          <w:p w:rsidR="00D126D1" w:rsidRPr="00E10335" w:rsidRDefault="00D126D1">
            <w:pPr>
              <w:pStyle w:val="Heading2"/>
              <w:jc w:val="left"/>
              <w:rPr>
                <w:rFonts w:ascii="Arial" w:hAnsi="Arial" w:cs="Arial"/>
                <w:lang w:val="en-GB" w:eastAsia="en-US"/>
              </w:rPr>
            </w:pPr>
          </w:p>
        </w:tc>
        <w:tc>
          <w:tcPr>
            <w:tcW w:w="1844" w:type="pct"/>
            <w:shd w:val="clear" w:color="auto" w:fill="auto"/>
          </w:tcPr>
          <w:p w:rsidR="00D126D1" w:rsidRPr="00E10335" w:rsidRDefault="00210C50">
            <w:pPr>
              <w:pStyle w:val="Heading2"/>
              <w:jc w:val="left"/>
              <w:rPr>
                <w:rFonts w:ascii="Arial" w:hAnsi="Arial" w:cs="Arial"/>
                <w:lang w:val="en-GB" w:eastAsia="en-US"/>
              </w:rPr>
            </w:pPr>
            <w:r w:rsidRPr="00E10335">
              <w:rPr>
                <w:rFonts w:ascii="Arial" w:hAnsi="Arial" w:cs="Arial"/>
                <w:lang w:val="en-GB" w:eastAsia="en-US"/>
              </w:rPr>
              <w:t>Comments of the Reviewers</w:t>
            </w:r>
          </w:p>
        </w:tc>
        <w:tc>
          <w:tcPr>
            <w:tcW w:w="1367" w:type="pct"/>
            <w:shd w:val="clear" w:color="auto" w:fill="auto"/>
          </w:tcPr>
          <w:p w:rsidR="00D126D1" w:rsidRPr="00E10335" w:rsidRDefault="00210C50">
            <w:pPr>
              <w:spacing w:after="160" w:line="259" w:lineRule="auto"/>
              <w:rPr>
                <w:rFonts w:ascii="Arial" w:eastAsia="Calibri" w:hAnsi="Arial" w:cs="Arial"/>
                <w:kern w:val="2"/>
                <w:sz w:val="20"/>
                <w:szCs w:val="20"/>
                <w:lang w:val="en-GB"/>
              </w:rPr>
            </w:pPr>
            <w:r w:rsidRPr="00E10335">
              <w:rPr>
                <w:rFonts w:ascii="Arial" w:eastAsia="Calibri" w:hAnsi="Arial" w:cs="Arial"/>
                <w:b/>
                <w:kern w:val="2"/>
                <w:sz w:val="20"/>
                <w:szCs w:val="20"/>
                <w:lang w:val="en-GB"/>
              </w:rPr>
              <w:t>Author’s Feedback</w:t>
            </w:r>
            <w:r w:rsidRPr="00E10335">
              <w:rPr>
                <w:rFonts w:ascii="Arial" w:eastAsia="Calibri" w:hAnsi="Arial" w:cs="Arial"/>
                <w:kern w:val="2"/>
                <w:sz w:val="20"/>
                <w:szCs w:val="20"/>
                <w:lang w:val="en-GB"/>
              </w:rPr>
              <w:t xml:space="preserve"> </w:t>
            </w:r>
          </w:p>
          <w:p w:rsidR="00D126D1" w:rsidRPr="00E10335" w:rsidRDefault="00D126D1">
            <w:pPr>
              <w:pStyle w:val="Heading2"/>
              <w:jc w:val="left"/>
              <w:rPr>
                <w:rFonts w:ascii="Arial" w:hAnsi="Arial" w:cs="Arial"/>
                <w:b w:val="0"/>
                <w:lang w:val="en-GB" w:eastAsia="en-US"/>
              </w:rPr>
            </w:pPr>
          </w:p>
        </w:tc>
      </w:tr>
      <w:tr w:rsidR="00D126D1" w:rsidRPr="00E10335">
        <w:trPr>
          <w:trHeight w:val="20"/>
          <w:jc w:val="center"/>
        </w:trPr>
        <w:tc>
          <w:tcPr>
            <w:tcW w:w="1789" w:type="pct"/>
            <w:shd w:val="clear" w:color="auto" w:fill="auto"/>
            <w:noWrap/>
          </w:tcPr>
          <w:p w:rsidR="00D126D1" w:rsidRPr="00E10335" w:rsidRDefault="00210C50">
            <w:pPr>
              <w:rPr>
                <w:rFonts w:ascii="Arial" w:eastAsia="MS Mincho" w:hAnsi="Arial" w:cs="Arial"/>
                <w:bCs/>
                <w:sz w:val="20"/>
                <w:szCs w:val="20"/>
                <w:lang w:val="en-GB"/>
              </w:rPr>
            </w:pPr>
            <w:r w:rsidRPr="00E10335">
              <w:rPr>
                <w:rFonts w:ascii="Arial" w:hAnsi="Arial" w:cs="Arial"/>
                <w:b/>
                <w:bCs/>
                <w:sz w:val="20"/>
                <w:szCs w:val="20"/>
                <w:lang w:val="en-GB"/>
              </w:rPr>
              <w:t>Please write a few sentences regarding the importance of this manuscript for the scientific community.</w:t>
            </w:r>
            <w:r w:rsidRPr="00E10335">
              <w:rPr>
                <w:rFonts w:ascii="Arial" w:hAnsi="Arial" w:cs="Arial"/>
                <w:bCs/>
                <w:sz w:val="20"/>
                <w:szCs w:val="20"/>
                <w:lang w:val="en-GB"/>
              </w:rPr>
              <w:t xml:space="preserve"> A minimum of 3-4 sentences may be required for this part.</w:t>
            </w:r>
          </w:p>
        </w:tc>
        <w:tc>
          <w:tcPr>
            <w:tcW w:w="1844" w:type="pct"/>
            <w:shd w:val="clear" w:color="auto" w:fill="auto"/>
          </w:tcPr>
          <w:p w:rsidR="00D126D1" w:rsidRPr="00E10335" w:rsidRDefault="00E5225E" w:rsidP="00E5225E">
            <w:pPr>
              <w:pStyle w:val="ListParagraph"/>
              <w:ind w:left="0"/>
              <w:jc w:val="both"/>
              <w:rPr>
                <w:rFonts w:ascii="Arial" w:hAnsi="Arial" w:cs="Arial"/>
                <w:b/>
                <w:bCs/>
                <w:sz w:val="20"/>
                <w:szCs w:val="20"/>
                <w:lang w:val="en-GB"/>
              </w:rPr>
            </w:pPr>
            <w:r w:rsidRPr="00E10335">
              <w:rPr>
                <w:rFonts w:ascii="Arial" w:hAnsi="Arial" w:cs="Arial"/>
                <w:b/>
                <w:bCs/>
                <w:sz w:val="20"/>
                <w:szCs w:val="20"/>
                <w:lang w:val="en-GB"/>
              </w:rPr>
              <w:t>This manuscript addresses a highly relevant topic in educational leadership by examining the relationship between leadership styles and teacher work commitment. The study contributes to the existing body of knowledge by providing empirical evidence from a localized Philippine context, which is often underrepresented in leadership research. The use of established theoretical frameworks and standardized instruments strengthens its academic value. Additionally, the findings have practical implications for improving school leadership practices and enhancing teacher engagement, making the study significant for both researchers and policymakers.</w:t>
            </w:r>
          </w:p>
        </w:tc>
        <w:tc>
          <w:tcPr>
            <w:tcW w:w="1367" w:type="pct"/>
            <w:shd w:val="clear" w:color="auto" w:fill="auto"/>
          </w:tcPr>
          <w:p w:rsidR="00D126D1" w:rsidRPr="00E10335" w:rsidRDefault="00D126D1">
            <w:pPr>
              <w:pStyle w:val="Heading2"/>
              <w:jc w:val="left"/>
              <w:rPr>
                <w:rFonts w:ascii="Arial" w:hAnsi="Arial" w:cs="Arial"/>
                <w:b w:val="0"/>
                <w:lang w:val="en-GB" w:eastAsia="en-US"/>
              </w:rPr>
            </w:pPr>
          </w:p>
        </w:tc>
      </w:tr>
    </w:tbl>
    <w:p w:rsidR="00D126D1" w:rsidRPr="00E10335" w:rsidRDefault="00D126D1">
      <w:pPr>
        <w:rPr>
          <w:rFonts w:ascii="Arial" w:hAnsi="Arial" w:cs="Arial"/>
          <w:sz w:val="20"/>
          <w:szCs w:val="20"/>
          <w:lang w:val="en-GB"/>
        </w:rPr>
      </w:pPr>
    </w:p>
    <w:p w:rsidR="00D126D1" w:rsidRPr="00E10335" w:rsidRDefault="00D126D1">
      <w:pPr>
        <w:rPr>
          <w:rFonts w:ascii="Arial" w:hAnsi="Arial" w:cs="Arial"/>
          <w:sz w:val="20"/>
          <w:szCs w:val="20"/>
          <w:lang w:val="en-GB"/>
        </w:rPr>
      </w:pPr>
    </w:p>
    <w:p w:rsidR="00D126D1" w:rsidRPr="00E10335" w:rsidRDefault="00D126D1">
      <w:pPr>
        <w:rPr>
          <w:rFonts w:ascii="Arial" w:hAnsi="Arial" w:cs="Arial"/>
          <w:sz w:val="20"/>
          <w:szCs w:val="20"/>
          <w:lang w:val="en-GB"/>
        </w:rPr>
      </w:pPr>
    </w:p>
    <w:p w:rsidR="00D126D1" w:rsidRPr="00E10335" w:rsidRDefault="00210C50">
      <w:pPr>
        <w:pStyle w:val="Heading2"/>
        <w:jc w:val="left"/>
        <w:rPr>
          <w:rFonts w:ascii="Arial" w:hAnsi="Arial" w:cs="Arial"/>
          <w:highlight w:val="yellow"/>
          <w:u w:val="single"/>
          <w:lang w:val="en-GB" w:eastAsia="en-US"/>
        </w:rPr>
      </w:pPr>
      <w:r w:rsidRPr="00E10335">
        <w:rPr>
          <w:rFonts w:ascii="Arial" w:hAnsi="Arial" w:cs="Arial"/>
          <w:highlight w:val="yellow"/>
          <w:u w:val="single"/>
          <w:lang w:val="en-GB" w:eastAsia="en-US"/>
        </w:rPr>
        <w:t>PART 2.1 (Objective Evaluation)</w:t>
      </w:r>
    </w:p>
    <w:p w:rsidR="00D126D1" w:rsidRPr="00E10335"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126D1" w:rsidRPr="00E10335">
        <w:trPr>
          <w:trHeight w:val="20"/>
          <w:tblHeader/>
          <w:jc w:val="center"/>
        </w:trPr>
        <w:tc>
          <w:tcPr>
            <w:tcW w:w="1790" w:type="pct"/>
            <w:shd w:val="clear" w:color="auto" w:fill="auto"/>
            <w:noWrap/>
          </w:tcPr>
          <w:p w:rsidR="00D126D1" w:rsidRPr="00E10335" w:rsidRDefault="00D126D1">
            <w:pPr>
              <w:pStyle w:val="Heading2"/>
              <w:jc w:val="left"/>
              <w:rPr>
                <w:rFonts w:ascii="Arial" w:hAnsi="Arial" w:cs="Arial"/>
                <w:lang w:val="en-GB" w:eastAsia="en-US"/>
              </w:rPr>
            </w:pPr>
          </w:p>
        </w:tc>
        <w:tc>
          <w:tcPr>
            <w:tcW w:w="1843" w:type="pct"/>
            <w:shd w:val="clear" w:color="auto" w:fill="auto"/>
          </w:tcPr>
          <w:p w:rsidR="00D126D1" w:rsidRPr="00E10335" w:rsidRDefault="00210C50">
            <w:pPr>
              <w:pStyle w:val="Heading2"/>
              <w:jc w:val="left"/>
              <w:rPr>
                <w:rFonts w:ascii="Arial" w:hAnsi="Arial" w:cs="Arial"/>
                <w:lang w:val="en-GB" w:eastAsia="en-US"/>
              </w:rPr>
            </w:pPr>
            <w:r w:rsidRPr="00E10335">
              <w:rPr>
                <w:rFonts w:ascii="Arial" w:hAnsi="Arial" w:cs="Arial"/>
                <w:lang w:val="en-GB" w:eastAsia="en-US"/>
              </w:rPr>
              <w:t>Rating of the Reviewers</w:t>
            </w:r>
          </w:p>
        </w:tc>
        <w:tc>
          <w:tcPr>
            <w:tcW w:w="1367" w:type="pct"/>
            <w:shd w:val="clear" w:color="auto" w:fill="auto"/>
          </w:tcPr>
          <w:p w:rsidR="00D126D1" w:rsidRPr="00E10335" w:rsidRDefault="00210C50">
            <w:pPr>
              <w:spacing w:after="160" w:line="259" w:lineRule="auto"/>
              <w:rPr>
                <w:rFonts w:ascii="Arial" w:hAnsi="Arial" w:cs="Arial"/>
                <w:b/>
                <w:sz w:val="20"/>
                <w:szCs w:val="20"/>
                <w:lang w:val="en-GB"/>
              </w:rPr>
            </w:pPr>
            <w:r w:rsidRPr="00E10335">
              <w:rPr>
                <w:rFonts w:ascii="Arial" w:eastAsia="Calibri" w:hAnsi="Arial" w:cs="Arial"/>
                <w:b/>
                <w:kern w:val="2"/>
                <w:sz w:val="20"/>
                <w:szCs w:val="20"/>
                <w:lang w:val="en-GB"/>
              </w:rPr>
              <w:t>Author’s Feedback</w:t>
            </w:r>
            <w:r w:rsidRPr="00E10335">
              <w:rPr>
                <w:rFonts w:ascii="Arial" w:eastAsia="Calibri" w:hAnsi="Arial" w:cs="Arial"/>
                <w:kern w:val="2"/>
                <w:sz w:val="20"/>
                <w:szCs w:val="20"/>
                <w:lang w:val="en-GB"/>
              </w:rPr>
              <w:t xml:space="preserve"> </w:t>
            </w:r>
          </w:p>
        </w:tc>
      </w:tr>
      <w:tr w:rsidR="00D126D1" w:rsidRPr="00E10335">
        <w:trPr>
          <w:trHeight w:val="20"/>
          <w:jc w:val="center"/>
        </w:trPr>
        <w:tc>
          <w:tcPr>
            <w:tcW w:w="1790" w:type="pct"/>
            <w:shd w:val="clear" w:color="auto" w:fill="auto"/>
            <w:noWrap/>
          </w:tcPr>
          <w:p w:rsidR="00D126D1" w:rsidRPr="00E10335" w:rsidRDefault="00210C50">
            <w:pPr>
              <w:rPr>
                <w:rFonts w:ascii="Arial" w:hAnsi="Arial" w:cs="Arial"/>
                <w:b/>
                <w:bCs/>
                <w:sz w:val="20"/>
                <w:szCs w:val="20"/>
                <w:lang w:val="en-GB"/>
              </w:rPr>
            </w:pPr>
            <w:r w:rsidRPr="00E10335">
              <w:rPr>
                <w:rFonts w:ascii="Arial" w:hAnsi="Arial" w:cs="Arial"/>
                <w:b/>
                <w:bCs/>
                <w:sz w:val="20"/>
                <w:szCs w:val="20"/>
                <w:lang w:val="en-GB"/>
              </w:rPr>
              <w:t xml:space="preserve">1. Is the title clear and appropriate for the study? </w:t>
            </w:r>
          </w:p>
          <w:p w:rsidR="00D126D1" w:rsidRPr="00E10335" w:rsidRDefault="00210C50">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D126D1" w:rsidRPr="00E10335" w:rsidRDefault="00210C50">
            <w:pPr>
              <w:rPr>
                <w:rFonts w:ascii="Arial" w:hAnsi="Arial" w:cs="Arial"/>
                <w:sz w:val="20"/>
                <w:szCs w:val="20"/>
                <w:u w:val="single"/>
                <w:lang w:val="en-GB"/>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E10335" w:rsidRDefault="00E5225E">
            <w:pPr>
              <w:ind w:left="360"/>
              <w:rPr>
                <w:rFonts w:ascii="Arial" w:hAnsi="Arial" w:cs="Arial"/>
                <w:b/>
                <w:bCs/>
                <w:sz w:val="20"/>
                <w:szCs w:val="20"/>
                <w:lang w:val="en-GB"/>
              </w:rPr>
            </w:pPr>
            <w:r w:rsidRPr="00E10335">
              <w:rPr>
                <w:rFonts w:ascii="Arial" w:hAnsi="Arial" w:cs="Arial"/>
                <w:sz w:val="20"/>
                <w:szCs w:val="20"/>
              </w:rPr>
              <w:t>5 (Excellent)</w:t>
            </w:r>
          </w:p>
        </w:tc>
        <w:tc>
          <w:tcPr>
            <w:tcW w:w="1367" w:type="pct"/>
            <w:shd w:val="clear" w:color="auto" w:fill="auto"/>
          </w:tcPr>
          <w:p w:rsidR="00D126D1" w:rsidRPr="00E10335" w:rsidRDefault="00D126D1">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pStyle w:val="Heading2"/>
              <w:jc w:val="left"/>
              <w:rPr>
                <w:rFonts w:ascii="Arial" w:hAnsi="Arial" w:cs="Arial"/>
                <w:lang w:val="en-GB" w:eastAsia="en-US"/>
              </w:rPr>
            </w:pPr>
            <w:r w:rsidRPr="00E10335">
              <w:rPr>
                <w:rFonts w:ascii="Arial" w:hAnsi="Arial" w:cs="Arial"/>
                <w:lang w:val="en-GB" w:eastAsia="en-US"/>
              </w:rPr>
              <w:t xml:space="preserve">2. Is the abstract of the article comprehensive? </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sz w:val="20"/>
                <w:szCs w:val="20"/>
                <w:lang w:val="en-GB"/>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5 (Excellent)</w:t>
            </w: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pStyle w:val="Heading2"/>
              <w:jc w:val="left"/>
              <w:rPr>
                <w:rFonts w:ascii="Arial" w:hAnsi="Arial" w:cs="Arial"/>
                <w:lang w:val="en-GB"/>
              </w:rPr>
            </w:pPr>
            <w:r w:rsidRPr="00E10335">
              <w:rPr>
                <w:rFonts w:ascii="Arial" w:hAnsi="Arial" w:cs="Arial"/>
                <w:lang w:val="en-GB"/>
              </w:rPr>
              <w:t>3. Are the keywords appropriate and useful?</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sz w:val="20"/>
                <w:szCs w:val="20"/>
                <w:lang w:val="en-GB" w:eastAsia="x-none"/>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5 (Excellent)</w:t>
            </w: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pStyle w:val="Heading2"/>
              <w:jc w:val="left"/>
              <w:rPr>
                <w:rFonts w:ascii="Arial" w:hAnsi="Arial" w:cs="Arial"/>
                <w:lang w:val="en-GB"/>
              </w:rPr>
            </w:pPr>
            <w:r w:rsidRPr="00E10335">
              <w:rPr>
                <w:rFonts w:ascii="Arial" w:hAnsi="Arial" w:cs="Arial"/>
                <w:lang w:val="en-GB"/>
              </w:rPr>
              <w:t>4. Is the background information of the paper sufficient and well organized?</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sz w:val="20"/>
                <w:szCs w:val="20"/>
                <w:lang w:val="en-GB" w:eastAsia="x-none"/>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5 (Excellent)</w:t>
            </w: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pStyle w:val="Heading2"/>
              <w:jc w:val="left"/>
              <w:rPr>
                <w:rFonts w:ascii="Arial" w:hAnsi="Arial" w:cs="Arial"/>
                <w:lang w:val="en-GB"/>
              </w:rPr>
            </w:pPr>
            <w:r w:rsidRPr="00E10335">
              <w:rPr>
                <w:rFonts w:ascii="Arial" w:hAnsi="Arial" w:cs="Arial"/>
                <w:lang w:val="en-GB"/>
              </w:rPr>
              <w:t>5. Are the research objectives/hypotheses clearly stated?</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sz w:val="20"/>
                <w:szCs w:val="20"/>
                <w:lang w:val="en-GB" w:eastAsia="x-none"/>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4 (Good)</w:t>
            </w: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pStyle w:val="Heading2"/>
              <w:jc w:val="left"/>
              <w:rPr>
                <w:rFonts w:ascii="Arial" w:hAnsi="Arial" w:cs="Arial"/>
                <w:lang w:val="en-GB"/>
              </w:rPr>
            </w:pPr>
            <w:r w:rsidRPr="00E10335">
              <w:rPr>
                <w:rFonts w:ascii="Arial" w:hAnsi="Arial" w:cs="Arial"/>
                <w:lang w:val="en-GB"/>
              </w:rPr>
              <w:t>6. Is the literature review relevant and up to date?</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sz w:val="20"/>
                <w:szCs w:val="20"/>
                <w:lang w:val="en-GB" w:eastAsia="x-none"/>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5 (Excellent)</w:t>
            </w:r>
          </w:p>
          <w:p w:rsidR="00DE11F4" w:rsidRPr="00E10335" w:rsidRDefault="00DE11F4" w:rsidP="00DE11F4">
            <w:pPr>
              <w:spacing w:before="100" w:beforeAutospacing="1" w:after="100" w:afterAutospacing="1"/>
              <w:rPr>
                <w:rFonts w:ascii="Arial" w:hAnsi="Arial" w:cs="Arial"/>
                <w:sz w:val="20"/>
                <w:szCs w:val="20"/>
              </w:rPr>
            </w:pPr>
            <w:r w:rsidRPr="00E10335">
              <w:rPr>
                <w:rFonts w:ascii="Arial" w:hAnsi="Arial" w:cs="Arial"/>
                <w:sz w:val="20"/>
                <w:szCs w:val="20"/>
              </w:rPr>
              <w:t xml:space="preserve">Include more </w:t>
            </w:r>
            <w:r w:rsidRPr="00E10335">
              <w:rPr>
                <w:rFonts w:ascii="Arial" w:hAnsi="Arial" w:cs="Arial"/>
                <w:b/>
                <w:bCs/>
                <w:sz w:val="20"/>
                <w:szCs w:val="20"/>
              </w:rPr>
              <w:t>recent (2023–2025)</w:t>
            </w:r>
            <w:r w:rsidRPr="00E10335">
              <w:rPr>
                <w:rFonts w:ascii="Arial" w:hAnsi="Arial" w:cs="Arial"/>
                <w:sz w:val="20"/>
                <w:szCs w:val="20"/>
              </w:rPr>
              <w:t xml:space="preserve"> studies </w:t>
            </w:r>
          </w:p>
          <w:p w:rsidR="00DE11F4" w:rsidRPr="00E10335" w:rsidRDefault="00DE11F4" w:rsidP="00DE11F4">
            <w:pPr>
              <w:spacing w:before="100" w:beforeAutospacing="1" w:after="100" w:afterAutospacing="1"/>
              <w:rPr>
                <w:rFonts w:ascii="Arial" w:hAnsi="Arial" w:cs="Arial"/>
                <w:sz w:val="20"/>
                <w:szCs w:val="20"/>
              </w:rPr>
            </w:pPr>
            <w:r w:rsidRPr="00E10335">
              <w:rPr>
                <w:rFonts w:ascii="Arial" w:hAnsi="Arial" w:cs="Arial"/>
                <w:sz w:val="20"/>
                <w:szCs w:val="20"/>
              </w:rPr>
              <w:t xml:space="preserve">Add more </w:t>
            </w:r>
            <w:r w:rsidRPr="00E10335">
              <w:rPr>
                <w:rFonts w:ascii="Arial" w:hAnsi="Arial" w:cs="Arial"/>
                <w:b/>
                <w:bCs/>
                <w:sz w:val="20"/>
                <w:szCs w:val="20"/>
              </w:rPr>
              <w:t>Asian/Philippine-based empirical studies</w:t>
            </w:r>
            <w:r w:rsidRPr="00E10335">
              <w:rPr>
                <w:rFonts w:ascii="Arial" w:hAnsi="Arial" w:cs="Arial"/>
                <w:sz w:val="20"/>
                <w:szCs w:val="20"/>
              </w:rPr>
              <w:t xml:space="preserve"> </w:t>
            </w:r>
          </w:p>
          <w:p w:rsidR="00DE11F4" w:rsidRPr="00E10335" w:rsidRDefault="00DE11F4" w:rsidP="00E5225E">
            <w:pPr>
              <w:rPr>
                <w:rFonts w:ascii="Arial" w:hAnsi="Arial" w:cs="Arial"/>
                <w:sz w:val="20"/>
                <w:szCs w:val="20"/>
              </w:rPr>
            </w:pP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pStyle w:val="Heading2"/>
              <w:jc w:val="left"/>
              <w:rPr>
                <w:rFonts w:ascii="Arial" w:hAnsi="Arial" w:cs="Arial"/>
                <w:lang w:val="en-GB"/>
              </w:rPr>
            </w:pPr>
            <w:r w:rsidRPr="00E10335">
              <w:rPr>
                <w:rFonts w:ascii="Arial" w:hAnsi="Arial" w:cs="Arial"/>
                <w:lang w:val="en-GB"/>
              </w:rPr>
              <w:t>7. Is the research methodology appropriate for the study?</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sz w:val="20"/>
                <w:szCs w:val="20"/>
                <w:lang w:val="en-GB"/>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5 (Excellent)</w:t>
            </w: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pStyle w:val="Heading2"/>
              <w:jc w:val="left"/>
              <w:rPr>
                <w:rFonts w:ascii="Arial" w:hAnsi="Arial" w:cs="Arial"/>
                <w:lang w:val="en-GB"/>
              </w:rPr>
            </w:pPr>
            <w:r w:rsidRPr="00E10335">
              <w:rPr>
                <w:rFonts w:ascii="Arial" w:hAnsi="Arial" w:cs="Arial"/>
                <w:lang w:val="en-GB"/>
              </w:rPr>
              <w:t>8. Were ethical issues properly addressed (if applicable)?</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sz w:val="20"/>
                <w:szCs w:val="20"/>
                <w:lang w:val="en-GB" w:eastAsia="x-none"/>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5 (Excellent)</w:t>
            </w: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rPr>
                <w:rFonts w:ascii="Arial" w:hAnsi="Arial" w:cs="Arial"/>
                <w:b/>
                <w:sz w:val="20"/>
                <w:szCs w:val="20"/>
                <w:lang w:val="en-GB"/>
              </w:rPr>
            </w:pPr>
            <w:r w:rsidRPr="00E10335">
              <w:rPr>
                <w:rFonts w:ascii="Arial" w:hAnsi="Arial" w:cs="Arial"/>
                <w:b/>
                <w:sz w:val="20"/>
                <w:szCs w:val="20"/>
                <w:lang w:val="en-GB"/>
              </w:rPr>
              <w:t xml:space="preserve">9. Are the results presented clearly? </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bCs/>
                <w:sz w:val="20"/>
                <w:szCs w:val="20"/>
                <w:lang w:val="en-GB"/>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4 (Good)</w:t>
            </w: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rPr>
                <w:rFonts w:ascii="Arial" w:hAnsi="Arial" w:cs="Arial"/>
                <w:b/>
                <w:sz w:val="20"/>
                <w:szCs w:val="20"/>
                <w:lang w:val="en-GB"/>
              </w:rPr>
            </w:pPr>
            <w:r w:rsidRPr="00E10335">
              <w:rPr>
                <w:rFonts w:ascii="Arial" w:hAnsi="Arial" w:cs="Arial"/>
                <w:b/>
                <w:sz w:val="20"/>
                <w:szCs w:val="20"/>
                <w:lang w:val="en-GB"/>
              </w:rPr>
              <w:t>10. Are tables and figures clear, relevant, and necessary?</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sz w:val="20"/>
                <w:szCs w:val="20"/>
                <w:lang w:val="en-GB"/>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5 (Excellent)</w:t>
            </w: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rPr>
                <w:rFonts w:ascii="Arial" w:hAnsi="Arial" w:cs="Arial"/>
                <w:b/>
                <w:sz w:val="20"/>
                <w:szCs w:val="20"/>
                <w:lang w:val="en-GB"/>
              </w:rPr>
            </w:pPr>
            <w:r w:rsidRPr="00E10335">
              <w:rPr>
                <w:rFonts w:ascii="Arial" w:hAnsi="Arial" w:cs="Arial"/>
                <w:b/>
                <w:sz w:val="20"/>
                <w:szCs w:val="20"/>
                <w:lang w:val="en-GB"/>
              </w:rPr>
              <w:t>11. Does the discussion relate findings to existing literature?</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sz w:val="20"/>
                <w:szCs w:val="20"/>
                <w:lang w:val="en-GB"/>
              </w:rPr>
            </w:pPr>
            <w:r w:rsidRPr="00E1033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lastRenderedPageBreak/>
              <w:t>5 (Excellent)</w:t>
            </w: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rPr>
                <w:rFonts w:ascii="Arial" w:hAnsi="Arial" w:cs="Arial"/>
                <w:b/>
                <w:sz w:val="20"/>
                <w:szCs w:val="20"/>
                <w:lang w:val="en-GB"/>
              </w:rPr>
            </w:pPr>
            <w:r w:rsidRPr="00E10335">
              <w:rPr>
                <w:rFonts w:ascii="Arial" w:hAnsi="Arial" w:cs="Arial"/>
                <w:b/>
                <w:sz w:val="20"/>
                <w:szCs w:val="20"/>
                <w:lang w:val="en-GB"/>
              </w:rPr>
              <w:t>12. Are the conclusions supported by the data?</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sz w:val="20"/>
                <w:szCs w:val="20"/>
                <w:lang w:val="en-GB"/>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2 (Needs Improvement)</w:t>
            </w: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rPr>
                <w:rFonts w:ascii="Arial" w:hAnsi="Arial" w:cs="Arial"/>
                <w:b/>
                <w:sz w:val="20"/>
                <w:szCs w:val="20"/>
                <w:lang w:val="en-GB"/>
              </w:rPr>
            </w:pPr>
            <w:r w:rsidRPr="00E10335">
              <w:rPr>
                <w:rFonts w:ascii="Arial" w:hAnsi="Arial" w:cs="Arial"/>
                <w:b/>
                <w:sz w:val="20"/>
                <w:szCs w:val="20"/>
                <w:lang w:val="en-GB"/>
              </w:rPr>
              <w:t>13. Are the limitations of the study discussed?</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sz w:val="20"/>
                <w:szCs w:val="20"/>
                <w:lang w:val="en-GB"/>
              </w:rPr>
            </w:pPr>
            <w:r w:rsidRPr="00E103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5 (Excellent)</w:t>
            </w:r>
          </w:p>
          <w:p w:rsidR="00DE11F4" w:rsidRPr="00E10335" w:rsidRDefault="00DE11F4" w:rsidP="00DE11F4">
            <w:pPr>
              <w:spacing w:before="100" w:beforeAutospacing="1" w:after="100" w:afterAutospacing="1"/>
              <w:rPr>
                <w:rFonts w:ascii="Arial" w:hAnsi="Arial" w:cs="Arial"/>
                <w:sz w:val="20"/>
                <w:szCs w:val="20"/>
              </w:rPr>
            </w:pPr>
            <w:r w:rsidRPr="00E10335">
              <w:rPr>
                <w:rFonts w:ascii="Arial" w:hAnsi="Arial" w:cs="Arial"/>
                <w:sz w:val="20"/>
                <w:szCs w:val="20"/>
              </w:rPr>
              <w:t xml:space="preserve">The manuscript lacks an explicit discussion of limitations. </w:t>
            </w:r>
          </w:p>
          <w:p w:rsidR="00DE11F4" w:rsidRPr="00E10335" w:rsidRDefault="00DE11F4" w:rsidP="00DE11F4">
            <w:pPr>
              <w:spacing w:before="100" w:beforeAutospacing="1" w:after="100" w:afterAutospacing="1"/>
              <w:rPr>
                <w:rFonts w:ascii="Arial" w:hAnsi="Arial" w:cs="Arial"/>
                <w:sz w:val="20"/>
                <w:szCs w:val="20"/>
              </w:rPr>
            </w:pPr>
            <w:r w:rsidRPr="00E10335">
              <w:rPr>
                <w:rFonts w:ascii="Arial" w:hAnsi="Arial" w:cs="Arial"/>
                <w:sz w:val="20"/>
                <w:szCs w:val="20"/>
              </w:rPr>
              <w:t xml:space="preserve">Suggested additions: </w:t>
            </w:r>
          </w:p>
          <w:p w:rsidR="00DE11F4" w:rsidRPr="00E10335" w:rsidRDefault="00DE11F4" w:rsidP="00DE11F4">
            <w:pPr>
              <w:numPr>
                <w:ilvl w:val="1"/>
                <w:numId w:val="13"/>
              </w:numPr>
              <w:spacing w:before="100" w:beforeAutospacing="1" w:after="100" w:afterAutospacing="1"/>
              <w:rPr>
                <w:rFonts w:ascii="Arial" w:hAnsi="Arial" w:cs="Arial"/>
                <w:sz w:val="20"/>
                <w:szCs w:val="20"/>
              </w:rPr>
            </w:pPr>
            <w:r w:rsidRPr="00E10335">
              <w:rPr>
                <w:rFonts w:ascii="Arial" w:hAnsi="Arial" w:cs="Arial"/>
                <w:sz w:val="20"/>
                <w:szCs w:val="20"/>
              </w:rPr>
              <w:t xml:space="preserve">Cross-sectional design limitation </w:t>
            </w:r>
          </w:p>
          <w:p w:rsidR="00DE11F4" w:rsidRPr="00E10335" w:rsidRDefault="00DE11F4" w:rsidP="00DE11F4">
            <w:pPr>
              <w:numPr>
                <w:ilvl w:val="1"/>
                <w:numId w:val="13"/>
              </w:numPr>
              <w:spacing w:before="100" w:beforeAutospacing="1" w:after="100" w:afterAutospacing="1"/>
              <w:rPr>
                <w:rFonts w:ascii="Arial" w:hAnsi="Arial" w:cs="Arial"/>
                <w:sz w:val="20"/>
                <w:szCs w:val="20"/>
              </w:rPr>
            </w:pPr>
            <w:r w:rsidRPr="00E10335">
              <w:rPr>
                <w:rFonts w:ascii="Arial" w:hAnsi="Arial" w:cs="Arial"/>
                <w:sz w:val="20"/>
                <w:szCs w:val="20"/>
              </w:rPr>
              <w:t xml:space="preserve">Self-reported bias </w:t>
            </w:r>
          </w:p>
          <w:p w:rsidR="00DE11F4" w:rsidRPr="00E10335" w:rsidRDefault="00DE11F4" w:rsidP="00DE11F4">
            <w:pPr>
              <w:numPr>
                <w:ilvl w:val="1"/>
                <w:numId w:val="13"/>
              </w:numPr>
              <w:spacing w:before="100" w:beforeAutospacing="1" w:after="100" w:afterAutospacing="1"/>
              <w:rPr>
                <w:rFonts w:ascii="Arial" w:hAnsi="Arial" w:cs="Arial"/>
                <w:sz w:val="20"/>
                <w:szCs w:val="20"/>
              </w:rPr>
            </w:pPr>
            <w:r w:rsidRPr="00E10335">
              <w:rPr>
                <w:rFonts w:ascii="Arial" w:hAnsi="Arial" w:cs="Arial"/>
                <w:sz w:val="20"/>
                <w:szCs w:val="20"/>
              </w:rPr>
              <w:t>Geographic limitation (</w:t>
            </w:r>
            <w:proofErr w:type="spellStart"/>
            <w:r w:rsidRPr="00E10335">
              <w:rPr>
                <w:rFonts w:ascii="Arial" w:hAnsi="Arial" w:cs="Arial"/>
                <w:sz w:val="20"/>
                <w:szCs w:val="20"/>
              </w:rPr>
              <w:t>Digos</w:t>
            </w:r>
            <w:proofErr w:type="spellEnd"/>
            <w:r w:rsidRPr="00E10335">
              <w:rPr>
                <w:rFonts w:ascii="Arial" w:hAnsi="Arial" w:cs="Arial"/>
                <w:sz w:val="20"/>
                <w:szCs w:val="20"/>
              </w:rPr>
              <w:t xml:space="preserve"> City only) </w:t>
            </w:r>
          </w:p>
          <w:p w:rsidR="00DE11F4" w:rsidRPr="00E10335" w:rsidRDefault="00DE11F4" w:rsidP="00E5225E">
            <w:pPr>
              <w:rPr>
                <w:rFonts w:ascii="Arial" w:hAnsi="Arial" w:cs="Arial"/>
                <w:sz w:val="20"/>
                <w:szCs w:val="20"/>
              </w:rPr>
            </w:pP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rPr>
                <w:rFonts w:ascii="Arial" w:hAnsi="Arial" w:cs="Arial"/>
                <w:b/>
                <w:sz w:val="20"/>
                <w:szCs w:val="20"/>
                <w:lang w:val="en-GB"/>
              </w:rPr>
            </w:pPr>
            <w:r w:rsidRPr="00E10335">
              <w:rPr>
                <w:rFonts w:ascii="Arial" w:hAnsi="Arial" w:cs="Arial"/>
                <w:b/>
                <w:sz w:val="20"/>
                <w:szCs w:val="20"/>
                <w:lang w:val="en-GB"/>
              </w:rPr>
              <w:t>14. Are the references relevant and sufficient (in number)?</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5 = Excellent 4 = Good 3 = Satisfactory 2 = Needs Improvement 1 = Poor </w:t>
            </w:r>
          </w:p>
          <w:p w:rsidR="00E5225E" w:rsidRPr="00E10335" w:rsidRDefault="00E5225E" w:rsidP="00E5225E">
            <w:pPr>
              <w:rPr>
                <w:rFonts w:ascii="Arial" w:hAnsi="Arial" w:cs="Arial"/>
                <w:sz w:val="20"/>
                <w:szCs w:val="20"/>
                <w:lang w:val="en-GB"/>
              </w:rPr>
            </w:pPr>
            <w:r w:rsidRPr="00E10335">
              <w:rPr>
                <w:rFonts w:ascii="Arial" w:hAnsi="Arial" w:cs="Arial"/>
                <w:color w:val="404040"/>
                <w:sz w:val="20"/>
                <w:szCs w:val="20"/>
                <w:shd w:val="clear" w:color="auto" w:fill="FFFFFF"/>
                <w:lang w:val="en-GB"/>
              </w:rPr>
              <w:t>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5 (Excellent)</w:t>
            </w: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r w:rsidR="00E5225E" w:rsidRPr="00E10335">
        <w:trPr>
          <w:trHeight w:val="20"/>
          <w:jc w:val="center"/>
        </w:trPr>
        <w:tc>
          <w:tcPr>
            <w:tcW w:w="1790" w:type="pct"/>
            <w:shd w:val="clear" w:color="auto" w:fill="auto"/>
            <w:noWrap/>
          </w:tcPr>
          <w:p w:rsidR="00E5225E" w:rsidRPr="00E10335" w:rsidRDefault="00E5225E" w:rsidP="00E5225E">
            <w:pPr>
              <w:rPr>
                <w:rFonts w:ascii="Arial" w:hAnsi="Arial" w:cs="Arial"/>
                <w:b/>
                <w:sz w:val="20"/>
                <w:szCs w:val="20"/>
                <w:lang w:val="en-GB"/>
              </w:rPr>
            </w:pPr>
            <w:r w:rsidRPr="00E10335">
              <w:rPr>
                <w:rFonts w:ascii="Arial" w:hAnsi="Arial" w:cs="Arial"/>
                <w:b/>
                <w:sz w:val="20"/>
                <w:szCs w:val="20"/>
                <w:lang w:val="en-GB"/>
              </w:rPr>
              <w:t>15. Is the manuscript written in clear and understandable language?</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Rating Scale: </w:t>
            </w:r>
          </w:p>
          <w:p w:rsidR="00E5225E" w:rsidRPr="00E10335" w:rsidRDefault="00E5225E" w:rsidP="00E5225E">
            <w:pPr>
              <w:rPr>
                <w:rFonts w:ascii="Arial" w:hAnsi="Arial" w:cs="Arial"/>
                <w:color w:val="404040"/>
                <w:sz w:val="20"/>
                <w:szCs w:val="20"/>
                <w:shd w:val="clear" w:color="auto" w:fill="FFFFFF"/>
                <w:lang w:val="en-GB"/>
              </w:rPr>
            </w:pPr>
            <w:r w:rsidRPr="00E10335">
              <w:rPr>
                <w:rFonts w:ascii="Arial" w:hAnsi="Arial" w:cs="Arial"/>
                <w:color w:val="404040"/>
                <w:sz w:val="20"/>
                <w:szCs w:val="20"/>
                <w:shd w:val="clear" w:color="auto" w:fill="FFFFFF"/>
                <w:lang w:val="en-GB"/>
              </w:rPr>
              <w:t xml:space="preserve">5 = Excellent 4 = Good 3 = Satisfactory 2 = Needs Improvement 1 = Poor </w:t>
            </w:r>
          </w:p>
          <w:p w:rsidR="00E5225E" w:rsidRPr="00E10335" w:rsidRDefault="00E5225E" w:rsidP="00E5225E">
            <w:pPr>
              <w:rPr>
                <w:rFonts w:ascii="Arial" w:hAnsi="Arial" w:cs="Arial"/>
                <w:sz w:val="20"/>
                <w:szCs w:val="20"/>
                <w:lang w:val="en-GB"/>
              </w:rPr>
            </w:pPr>
            <w:r w:rsidRPr="00E10335">
              <w:rPr>
                <w:rFonts w:ascii="Arial" w:hAnsi="Arial" w:cs="Arial"/>
                <w:color w:val="404040"/>
                <w:sz w:val="20"/>
                <w:szCs w:val="20"/>
                <w:shd w:val="clear" w:color="auto" w:fill="FFFFFF"/>
                <w:lang w:val="en-GB"/>
              </w:rPr>
              <w:t>N/A = Not Applicable</w:t>
            </w:r>
          </w:p>
        </w:tc>
        <w:tc>
          <w:tcPr>
            <w:tcW w:w="1843" w:type="pct"/>
            <w:shd w:val="clear" w:color="auto" w:fill="auto"/>
          </w:tcPr>
          <w:p w:rsidR="00E5225E" w:rsidRPr="00E10335" w:rsidRDefault="00E5225E" w:rsidP="00E5225E">
            <w:pPr>
              <w:rPr>
                <w:rFonts w:ascii="Arial" w:hAnsi="Arial" w:cs="Arial"/>
                <w:sz w:val="20"/>
                <w:szCs w:val="20"/>
              </w:rPr>
            </w:pPr>
            <w:r w:rsidRPr="00E10335">
              <w:rPr>
                <w:rFonts w:ascii="Arial" w:hAnsi="Arial" w:cs="Arial"/>
                <w:sz w:val="20"/>
                <w:szCs w:val="20"/>
              </w:rPr>
              <w:t>5 (Excellent)</w:t>
            </w:r>
          </w:p>
          <w:p w:rsidR="00DE11F4" w:rsidRPr="00E10335" w:rsidRDefault="00DE11F4" w:rsidP="00DE11F4">
            <w:pPr>
              <w:spacing w:before="100" w:beforeAutospacing="1" w:after="100" w:afterAutospacing="1"/>
              <w:rPr>
                <w:rFonts w:ascii="Arial" w:hAnsi="Arial" w:cs="Arial"/>
                <w:sz w:val="20"/>
                <w:szCs w:val="20"/>
              </w:rPr>
            </w:pPr>
            <w:r w:rsidRPr="00E10335">
              <w:rPr>
                <w:rFonts w:ascii="Arial" w:hAnsi="Arial" w:cs="Arial"/>
                <w:sz w:val="20"/>
                <w:szCs w:val="20"/>
              </w:rPr>
              <w:t xml:space="preserve">A few grammatical repetitions and redundancies </w:t>
            </w:r>
          </w:p>
          <w:p w:rsidR="00DE11F4" w:rsidRPr="00E10335" w:rsidRDefault="00DE11F4" w:rsidP="00DE11F4">
            <w:pPr>
              <w:numPr>
                <w:ilvl w:val="0"/>
                <w:numId w:val="16"/>
              </w:numPr>
              <w:spacing w:before="100" w:beforeAutospacing="1" w:after="100" w:afterAutospacing="1"/>
              <w:rPr>
                <w:rFonts w:ascii="Arial" w:hAnsi="Arial" w:cs="Arial"/>
                <w:sz w:val="20"/>
                <w:szCs w:val="20"/>
              </w:rPr>
            </w:pPr>
            <w:r w:rsidRPr="00E10335">
              <w:rPr>
                <w:rFonts w:ascii="Arial" w:hAnsi="Arial" w:cs="Arial"/>
                <w:sz w:val="20"/>
                <w:szCs w:val="20"/>
              </w:rPr>
              <w:t xml:space="preserve">Example: </w:t>
            </w:r>
          </w:p>
          <w:p w:rsidR="00DE11F4" w:rsidRPr="00E10335" w:rsidRDefault="00DE11F4" w:rsidP="00DE11F4">
            <w:pPr>
              <w:numPr>
                <w:ilvl w:val="1"/>
                <w:numId w:val="16"/>
              </w:numPr>
              <w:spacing w:before="100" w:beforeAutospacing="1" w:after="100" w:afterAutospacing="1"/>
              <w:rPr>
                <w:rFonts w:ascii="Arial" w:hAnsi="Arial" w:cs="Arial"/>
                <w:sz w:val="20"/>
                <w:szCs w:val="20"/>
              </w:rPr>
            </w:pPr>
            <w:r w:rsidRPr="00E10335">
              <w:rPr>
                <w:rFonts w:ascii="Arial" w:hAnsi="Arial" w:cs="Arial"/>
                <w:sz w:val="20"/>
                <w:szCs w:val="20"/>
              </w:rPr>
              <w:t xml:space="preserve">“level of teachers’ level of teachers’ perceived work commitment” (needs correction) </w:t>
            </w:r>
          </w:p>
          <w:p w:rsidR="00DE11F4" w:rsidRPr="00E10335" w:rsidRDefault="00DE11F4" w:rsidP="00E5225E">
            <w:pPr>
              <w:rPr>
                <w:rFonts w:ascii="Arial" w:hAnsi="Arial" w:cs="Arial"/>
                <w:sz w:val="20"/>
                <w:szCs w:val="20"/>
              </w:rPr>
            </w:pPr>
          </w:p>
        </w:tc>
        <w:tc>
          <w:tcPr>
            <w:tcW w:w="1367" w:type="pct"/>
            <w:shd w:val="clear" w:color="auto" w:fill="auto"/>
          </w:tcPr>
          <w:p w:rsidR="00E5225E" w:rsidRPr="00E10335" w:rsidRDefault="00E5225E" w:rsidP="00E5225E">
            <w:pPr>
              <w:pStyle w:val="Heading2"/>
              <w:jc w:val="left"/>
              <w:rPr>
                <w:rFonts w:ascii="Arial" w:hAnsi="Arial" w:cs="Arial"/>
                <w:b w:val="0"/>
                <w:lang w:val="en-GB" w:eastAsia="en-US"/>
              </w:rPr>
            </w:pPr>
          </w:p>
        </w:tc>
      </w:tr>
    </w:tbl>
    <w:p w:rsidR="00D126D1" w:rsidRPr="00E10335" w:rsidRDefault="00D126D1">
      <w:pPr>
        <w:pStyle w:val="BodyText"/>
        <w:rPr>
          <w:rFonts w:ascii="Arial" w:hAnsi="Arial" w:cs="Arial"/>
          <w:b/>
          <w:bCs/>
          <w:sz w:val="20"/>
          <w:szCs w:val="20"/>
          <w:u w:val="single"/>
          <w:lang w:val="en-GB"/>
        </w:rPr>
      </w:pPr>
    </w:p>
    <w:p w:rsidR="00D126D1" w:rsidRPr="00E10335" w:rsidRDefault="00D126D1">
      <w:pPr>
        <w:pStyle w:val="NormalWeb"/>
        <w:spacing w:before="0" w:beforeAutospacing="0" w:after="0" w:afterAutospacing="0"/>
        <w:rPr>
          <w:rFonts w:ascii="Arial" w:hAnsi="Arial" w:cs="Arial"/>
          <w:b/>
          <w:bCs/>
          <w:sz w:val="20"/>
          <w:szCs w:val="20"/>
          <w:highlight w:val="yellow"/>
          <w:u w:val="single"/>
          <w:lang w:val="en-GB"/>
        </w:rPr>
      </w:pPr>
    </w:p>
    <w:p w:rsidR="00D126D1" w:rsidRPr="00E10335" w:rsidRDefault="00D126D1">
      <w:pPr>
        <w:pStyle w:val="NormalWeb"/>
        <w:spacing w:before="0" w:beforeAutospacing="0" w:after="0" w:afterAutospacing="0"/>
        <w:rPr>
          <w:rFonts w:ascii="Arial" w:hAnsi="Arial" w:cs="Arial"/>
          <w:b/>
          <w:bCs/>
          <w:sz w:val="20"/>
          <w:szCs w:val="20"/>
          <w:highlight w:val="yellow"/>
          <w:u w:val="single"/>
          <w:lang w:val="en-GB"/>
        </w:rPr>
      </w:pPr>
    </w:p>
    <w:p w:rsidR="00D126D1" w:rsidRPr="00E10335" w:rsidRDefault="00210C50">
      <w:pPr>
        <w:pStyle w:val="NormalWeb"/>
        <w:spacing w:before="0" w:beforeAutospacing="0" w:after="0" w:afterAutospacing="0"/>
        <w:rPr>
          <w:rFonts w:ascii="Arial" w:hAnsi="Arial" w:cs="Arial"/>
          <w:b/>
          <w:bCs/>
          <w:sz w:val="20"/>
          <w:szCs w:val="20"/>
          <w:highlight w:val="yellow"/>
          <w:u w:val="single"/>
          <w:lang w:val="en-GB"/>
        </w:rPr>
      </w:pPr>
      <w:r w:rsidRPr="00E10335">
        <w:rPr>
          <w:rFonts w:ascii="Arial" w:hAnsi="Arial" w:cs="Arial"/>
          <w:b/>
          <w:bCs/>
          <w:sz w:val="20"/>
          <w:szCs w:val="20"/>
          <w:highlight w:val="yellow"/>
          <w:u w:val="single"/>
          <w:lang w:val="en-GB"/>
        </w:rPr>
        <w:t xml:space="preserve">PART </w:t>
      </w:r>
      <w:r w:rsidR="000200CB" w:rsidRPr="00E10335">
        <w:rPr>
          <w:rFonts w:ascii="Arial" w:hAnsi="Arial" w:cs="Arial"/>
          <w:b/>
          <w:bCs/>
          <w:sz w:val="20"/>
          <w:szCs w:val="20"/>
          <w:highlight w:val="yellow"/>
          <w:u w:val="single"/>
          <w:lang w:val="en-GB"/>
        </w:rPr>
        <w:t>3</w:t>
      </w:r>
    </w:p>
    <w:p w:rsidR="00D126D1" w:rsidRPr="00E10335"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D126D1" w:rsidRPr="00E10335">
        <w:trPr>
          <w:trHeight w:val="20"/>
          <w:jc w:val="center"/>
        </w:trPr>
        <w:tc>
          <w:tcPr>
            <w:tcW w:w="5000" w:type="pct"/>
            <w:gridSpan w:val="2"/>
            <w:shd w:val="clear" w:color="auto" w:fill="auto"/>
            <w:noWrap/>
          </w:tcPr>
          <w:p w:rsidR="00D126D1" w:rsidRPr="00E10335" w:rsidRDefault="00210C50">
            <w:pPr>
              <w:pStyle w:val="NormalWeb"/>
              <w:spacing w:before="0" w:beforeAutospacing="0" w:after="0" w:afterAutospacing="0"/>
              <w:rPr>
                <w:rFonts w:ascii="Arial" w:hAnsi="Arial" w:cs="Arial"/>
                <w:b/>
                <w:bCs/>
                <w:sz w:val="20"/>
                <w:szCs w:val="20"/>
                <w:u w:val="single"/>
                <w:lang w:val="en-GB"/>
              </w:rPr>
            </w:pPr>
            <w:r w:rsidRPr="00E10335">
              <w:rPr>
                <w:rFonts w:ascii="Arial" w:hAnsi="Arial" w:cs="Arial"/>
                <w:b/>
                <w:bCs/>
                <w:sz w:val="20"/>
                <w:szCs w:val="20"/>
                <w:u w:val="single"/>
                <w:lang w:val="en-GB"/>
              </w:rPr>
              <w:t>Editorial Comments (This section is reserved for the comments from journal editorial office and editors):</w:t>
            </w:r>
          </w:p>
          <w:p w:rsidR="00D126D1" w:rsidRPr="00E10335" w:rsidRDefault="00D126D1">
            <w:pPr>
              <w:pStyle w:val="NormalWeb"/>
              <w:spacing w:before="0" w:beforeAutospacing="0" w:after="0" w:afterAutospacing="0"/>
              <w:rPr>
                <w:rFonts w:ascii="Arial" w:hAnsi="Arial" w:cs="Arial"/>
                <w:b/>
                <w:bCs/>
                <w:sz w:val="20"/>
                <w:szCs w:val="20"/>
                <w:u w:val="single"/>
                <w:lang w:val="en-GB"/>
              </w:rPr>
            </w:pPr>
          </w:p>
        </w:tc>
      </w:tr>
      <w:tr w:rsidR="00D126D1" w:rsidRPr="00E10335">
        <w:trPr>
          <w:trHeight w:val="20"/>
          <w:jc w:val="center"/>
        </w:trPr>
        <w:tc>
          <w:tcPr>
            <w:tcW w:w="2784" w:type="pct"/>
            <w:shd w:val="clear" w:color="auto" w:fill="auto"/>
            <w:noWrap/>
          </w:tcPr>
          <w:p w:rsidR="00D126D1" w:rsidRPr="00E10335" w:rsidRDefault="00D126D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126D1" w:rsidRPr="00E10335" w:rsidRDefault="00210C50">
            <w:pPr>
              <w:pStyle w:val="NormalWeb"/>
              <w:spacing w:before="0" w:beforeAutospacing="0" w:after="0" w:afterAutospacing="0"/>
              <w:rPr>
                <w:rFonts w:ascii="Arial" w:hAnsi="Arial" w:cs="Arial"/>
                <w:b/>
                <w:bCs/>
                <w:sz w:val="20"/>
                <w:szCs w:val="20"/>
                <w:lang w:val="en-GB"/>
              </w:rPr>
            </w:pPr>
            <w:r w:rsidRPr="00E10335">
              <w:rPr>
                <w:rFonts w:ascii="Arial" w:hAnsi="Arial" w:cs="Arial"/>
                <w:sz w:val="20"/>
                <w:szCs w:val="20"/>
                <w:lang w:val="en-GB"/>
              </w:rPr>
              <w:t>Author’s Feedback</w:t>
            </w:r>
          </w:p>
        </w:tc>
      </w:tr>
      <w:tr w:rsidR="00D126D1" w:rsidRPr="00E10335">
        <w:trPr>
          <w:trHeight w:val="20"/>
          <w:jc w:val="center"/>
        </w:trPr>
        <w:tc>
          <w:tcPr>
            <w:tcW w:w="2784" w:type="pct"/>
            <w:shd w:val="clear" w:color="auto" w:fill="auto"/>
            <w:noWrap/>
          </w:tcPr>
          <w:p w:rsidR="00DE11F4" w:rsidRPr="00E10335" w:rsidRDefault="00DE11F4" w:rsidP="00DE11F4">
            <w:pPr>
              <w:rPr>
                <w:rFonts w:ascii="Arial" w:hAnsi="Arial" w:cs="Arial"/>
                <w:sz w:val="20"/>
                <w:szCs w:val="20"/>
              </w:rPr>
            </w:pPr>
            <w:r w:rsidRPr="00E10335">
              <w:rPr>
                <w:rFonts w:ascii="Arial" w:hAnsi="Arial" w:cs="Arial"/>
                <w:sz w:val="20"/>
                <w:szCs w:val="20"/>
              </w:rPr>
              <w:t xml:space="preserve">  </w:t>
            </w:r>
            <w:r w:rsidRPr="00E10335">
              <w:rPr>
                <w:rFonts w:ascii="Arial" w:hAnsi="Arial" w:cs="Arial"/>
                <w:b/>
                <w:bCs/>
                <w:sz w:val="20"/>
                <w:szCs w:val="20"/>
              </w:rPr>
              <w:t>Improve Table Presentation</w:t>
            </w:r>
            <w:r w:rsidRPr="00E10335">
              <w:rPr>
                <w:rFonts w:ascii="Arial" w:hAnsi="Arial" w:cs="Arial"/>
                <w:sz w:val="20"/>
                <w:szCs w:val="20"/>
              </w:rPr>
              <w:t xml:space="preserve"> </w:t>
            </w:r>
          </w:p>
          <w:p w:rsidR="00DE11F4" w:rsidRPr="00E10335" w:rsidRDefault="00DE11F4" w:rsidP="00DE11F4">
            <w:pPr>
              <w:spacing w:before="100" w:beforeAutospacing="1" w:after="100" w:afterAutospacing="1"/>
              <w:rPr>
                <w:rFonts w:ascii="Arial" w:hAnsi="Arial" w:cs="Arial"/>
                <w:sz w:val="20"/>
                <w:szCs w:val="20"/>
              </w:rPr>
            </w:pPr>
            <w:r w:rsidRPr="00E10335">
              <w:rPr>
                <w:rFonts w:ascii="Arial" w:hAnsi="Arial" w:cs="Arial"/>
                <w:sz w:val="20"/>
                <w:szCs w:val="20"/>
              </w:rPr>
              <w:t xml:space="preserve">Some tables are repetitive and lengthy </w:t>
            </w:r>
          </w:p>
          <w:p w:rsidR="00DE11F4" w:rsidRPr="00E10335" w:rsidRDefault="00DE11F4" w:rsidP="00DE11F4">
            <w:pPr>
              <w:spacing w:before="100" w:beforeAutospacing="1" w:after="100" w:afterAutospacing="1"/>
              <w:rPr>
                <w:rFonts w:ascii="Arial" w:hAnsi="Arial" w:cs="Arial"/>
                <w:sz w:val="20"/>
                <w:szCs w:val="20"/>
              </w:rPr>
            </w:pPr>
            <w:r w:rsidRPr="00E10335">
              <w:rPr>
                <w:rFonts w:ascii="Arial" w:hAnsi="Arial" w:cs="Arial"/>
                <w:sz w:val="20"/>
                <w:szCs w:val="20"/>
              </w:rPr>
              <w:t xml:space="preserve">Consider: </w:t>
            </w:r>
          </w:p>
          <w:p w:rsidR="00DE11F4" w:rsidRPr="00E10335" w:rsidRDefault="00DE11F4" w:rsidP="00DE11F4">
            <w:pPr>
              <w:numPr>
                <w:ilvl w:val="1"/>
                <w:numId w:val="18"/>
              </w:numPr>
              <w:spacing w:before="100" w:beforeAutospacing="1" w:after="100" w:afterAutospacing="1"/>
              <w:rPr>
                <w:rFonts w:ascii="Arial" w:hAnsi="Arial" w:cs="Arial"/>
                <w:sz w:val="20"/>
                <w:szCs w:val="20"/>
              </w:rPr>
            </w:pPr>
            <w:r w:rsidRPr="00E10335">
              <w:rPr>
                <w:rFonts w:ascii="Arial" w:hAnsi="Arial" w:cs="Arial"/>
                <w:sz w:val="20"/>
                <w:szCs w:val="20"/>
              </w:rPr>
              <w:t xml:space="preserve">Merging similar tables </w:t>
            </w:r>
          </w:p>
          <w:p w:rsidR="00DE11F4" w:rsidRPr="00E10335" w:rsidRDefault="00DE11F4" w:rsidP="00DE11F4">
            <w:pPr>
              <w:numPr>
                <w:ilvl w:val="1"/>
                <w:numId w:val="18"/>
              </w:numPr>
              <w:spacing w:before="100" w:beforeAutospacing="1" w:after="100" w:afterAutospacing="1"/>
              <w:rPr>
                <w:rFonts w:ascii="Arial" w:hAnsi="Arial" w:cs="Arial"/>
                <w:sz w:val="20"/>
                <w:szCs w:val="20"/>
              </w:rPr>
            </w:pPr>
            <w:r w:rsidRPr="00E10335">
              <w:rPr>
                <w:rFonts w:ascii="Arial" w:hAnsi="Arial" w:cs="Arial"/>
                <w:sz w:val="20"/>
                <w:szCs w:val="20"/>
              </w:rPr>
              <w:t xml:space="preserve">Using visual summaries (graphs) </w:t>
            </w:r>
          </w:p>
          <w:p w:rsidR="00DE11F4" w:rsidRPr="00E10335" w:rsidRDefault="00DE11F4" w:rsidP="00DE11F4">
            <w:pPr>
              <w:spacing w:before="100" w:beforeAutospacing="1" w:after="100" w:afterAutospacing="1"/>
              <w:ind w:left="1440"/>
              <w:rPr>
                <w:rFonts w:ascii="Arial" w:hAnsi="Arial" w:cs="Arial"/>
                <w:sz w:val="20"/>
                <w:szCs w:val="20"/>
              </w:rPr>
            </w:pPr>
          </w:p>
          <w:p w:rsidR="00DE11F4" w:rsidRPr="00E10335" w:rsidRDefault="00DE11F4" w:rsidP="00DE11F4">
            <w:pPr>
              <w:spacing w:before="100" w:beforeAutospacing="1" w:after="100" w:afterAutospacing="1"/>
              <w:rPr>
                <w:rFonts w:ascii="Arial" w:hAnsi="Arial" w:cs="Arial"/>
                <w:sz w:val="20"/>
                <w:szCs w:val="20"/>
              </w:rPr>
            </w:pPr>
            <w:r w:rsidRPr="00E10335">
              <w:rPr>
                <w:rFonts w:ascii="Arial" w:hAnsi="Arial" w:cs="Arial"/>
                <w:sz w:val="20"/>
                <w:szCs w:val="20"/>
              </w:rPr>
              <w:t xml:space="preserve"> </w:t>
            </w:r>
            <w:r w:rsidRPr="00E10335">
              <w:rPr>
                <w:rFonts w:ascii="Arial" w:hAnsi="Arial" w:cs="Arial"/>
                <w:b/>
                <w:bCs/>
                <w:sz w:val="20"/>
                <w:szCs w:val="20"/>
              </w:rPr>
              <w:t>Theoretical Contribution</w:t>
            </w:r>
            <w:r w:rsidRPr="00E10335">
              <w:rPr>
                <w:rFonts w:ascii="Arial" w:hAnsi="Arial" w:cs="Arial"/>
                <w:sz w:val="20"/>
                <w:szCs w:val="20"/>
              </w:rPr>
              <w:t xml:space="preserve"> </w:t>
            </w:r>
          </w:p>
          <w:p w:rsidR="00DE11F4" w:rsidRPr="00E10335" w:rsidRDefault="00DE11F4" w:rsidP="00DE11F4">
            <w:pPr>
              <w:pStyle w:val="ListParagraph"/>
              <w:numPr>
                <w:ilvl w:val="2"/>
                <w:numId w:val="15"/>
              </w:numPr>
              <w:spacing w:before="100" w:beforeAutospacing="1" w:after="100" w:afterAutospacing="1"/>
              <w:rPr>
                <w:rFonts w:ascii="Arial" w:hAnsi="Arial" w:cs="Arial"/>
                <w:sz w:val="20"/>
                <w:szCs w:val="20"/>
              </w:rPr>
            </w:pPr>
            <w:r w:rsidRPr="00E10335">
              <w:rPr>
                <w:rFonts w:ascii="Arial" w:hAnsi="Arial" w:cs="Arial"/>
                <w:sz w:val="20"/>
                <w:szCs w:val="20"/>
              </w:rPr>
              <w:t>Add a short paragraph explaining:</w:t>
            </w:r>
          </w:p>
          <w:p w:rsidR="00D126D1" w:rsidRPr="00E10335" w:rsidRDefault="00D126D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126D1" w:rsidRPr="00E10335" w:rsidRDefault="00D126D1">
            <w:pPr>
              <w:pStyle w:val="NormalWeb"/>
              <w:spacing w:before="0" w:beforeAutospacing="0" w:after="0" w:afterAutospacing="0"/>
              <w:rPr>
                <w:rFonts w:ascii="Arial" w:hAnsi="Arial" w:cs="Arial"/>
                <w:b/>
                <w:bCs/>
                <w:sz w:val="20"/>
                <w:szCs w:val="20"/>
                <w:lang w:val="en-GB"/>
              </w:rPr>
            </w:pPr>
          </w:p>
        </w:tc>
      </w:tr>
    </w:tbl>
    <w:p w:rsidR="00D126D1" w:rsidRPr="00E10335" w:rsidRDefault="00D126D1">
      <w:pPr>
        <w:rPr>
          <w:rFonts w:ascii="Arial" w:eastAsia="Arial Unicode MS" w:hAnsi="Arial" w:cs="Arial"/>
          <w:b/>
          <w:bCs/>
          <w:sz w:val="20"/>
          <w:szCs w:val="20"/>
          <w:u w:val="single"/>
          <w:lang w:val="en-GB"/>
        </w:rPr>
      </w:pPr>
    </w:p>
    <w:p w:rsidR="00D126D1" w:rsidRPr="00E10335" w:rsidRDefault="00D126D1">
      <w:pPr>
        <w:rPr>
          <w:rFonts w:ascii="Arial" w:eastAsia="Arial Unicode MS" w:hAnsi="Arial" w:cs="Arial"/>
          <w:b/>
          <w:bCs/>
          <w:sz w:val="20"/>
          <w:szCs w:val="20"/>
          <w:u w:val="single"/>
          <w:lang w:val="en-GB"/>
        </w:rPr>
      </w:pPr>
    </w:p>
    <w:p w:rsidR="00E10335" w:rsidRPr="00E10335" w:rsidRDefault="00E10335" w:rsidP="00E10335">
      <w:pPr>
        <w:rPr>
          <w:rFonts w:ascii="Arial" w:hAnsi="Arial" w:cs="Arial"/>
          <w:b/>
          <w:sz w:val="20"/>
          <w:szCs w:val="20"/>
          <w:u w:val="single"/>
        </w:rPr>
      </w:pPr>
      <w:r w:rsidRPr="00E10335">
        <w:rPr>
          <w:rFonts w:ascii="Arial" w:hAnsi="Arial" w:cs="Arial"/>
          <w:b/>
          <w:sz w:val="20"/>
          <w:szCs w:val="20"/>
          <w:u w:val="single"/>
        </w:rPr>
        <w:t>Reviewer details:</w:t>
      </w:r>
    </w:p>
    <w:p w:rsidR="00E10335" w:rsidRPr="00E10335" w:rsidRDefault="00E10335">
      <w:pPr>
        <w:rPr>
          <w:rFonts w:ascii="Arial" w:eastAsia="Arial Unicode MS" w:hAnsi="Arial" w:cs="Arial"/>
          <w:b/>
          <w:bCs/>
          <w:sz w:val="20"/>
          <w:szCs w:val="20"/>
          <w:u w:val="single"/>
          <w:lang w:val="en-GB"/>
        </w:rPr>
      </w:pPr>
    </w:p>
    <w:p w:rsidR="00E10335" w:rsidRPr="00E10335" w:rsidRDefault="00E10335" w:rsidP="00E10335">
      <w:pPr>
        <w:rPr>
          <w:rFonts w:ascii="Arial" w:eastAsia="Arial Unicode MS" w:hAnsi="Arial" w:cs="Arial"/>
          <w:b/>
          <w:bCs/>
          <w:sz w:val="20"/>
          <w:szCs w:val="20"/>
          <w:lang w:val="en-GB"/>
        </w:rPr>
      </w:pPr>
      <w:bookmarkStart w:id="0" w:name="_Hlk226971851"/>
      <w:r w:rsidRPr="00E10335">
        <w:rPr>
          <w:rFonts w:ascii="Arial" w:eastAsia="Arial Unicode MS" w:hAnsi="Arial" w:cs="Arial"/>
          <w:b/>
          <w:bCs/>
          <w:sz w:val="20"/>
          <w:szCs w:val="20"/>
          <w:lang w:val="en-GB"/>
        </w:rPr>
        <w:t>Prof. Kavitha S R</w:t>
      </w:r>
      <w:r w:rsidRPr="00E10335">
        <w:rPr>
          <w:rFonts w:ascii="Arial" w:eastAsia="Arial Unicode MS" w:hAnsi="Arial" w:cs="Arial"/>
          <w:b/>
          <w:bCs/>
          <w:sz w:val="20"/>
          <w:szCs w:val="20"/>
          <w:lang w:val="en-GB"/>
        </w:rPr>
        <w:t xml:space="preserve">, </w:t>
      </w:r>
      <w:r w:rsidRPr="00E10335">
        <w:rPr>
          <w:rFonts w:ascii="Arial" w:eastAsia="Arial Unicode MS" w:hAnsi="Arial" w:cs="Arial"/>
          <w:b/>
          <w:bCs/>
          <w:sz w:val="20"/>
          <w:szCs w:val="20"/>
          <w:lang w:val="en-GB"/>
        </w:rPr>
        <w:t>St. Francis De Sales College (Autonomous)</w:t>
      </w:r>
      <w:r w:rsidRPr="00E10335">
        <w:rPr>
          <w:rFonts w:ascii="Arial" w:eastAsia="Arial Unicode MS" w:hAnsi="Arial" w:cs="Arial"/>
          <w:b/>
          <w:bCs/>
          <w:sz w:val="20"/>
          <w:szCs w:val="20"/>
          <w:lang w:val="en-GB"/>
        </w:rPr>
        <w:t xml:space="preserve">, </w:t>
      </w:r>
      <w:r w:rsidRPr="00E10335">
        <w:rPr>
          <w:rFonts w:ascii="Arial" w:eastAsia="Arial Unicode MS" w:hAnsi="Arial" w:cs="Arial"/>
          <w:b/>
          <w:bCs/>
          <w:sz w:val="20"/>
          <w:szCs w:val="20"/>
          <w:lang w:val="en-GB"/>
        </w:rPr>
        <w:t>India</w:t>
      </w:r>
      <w:bookmarkStart w:id="1" w:name="_GoBack"/>
      <w:bookmarkEnd w:id="0"/>
      <w:bookmarkEnd w:id="1"/>
    </w:p>
    <w:sectPr w:rsidR="00E10335" w:rsidRPr="00E1033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452" w:rsidRDefault="00F06452">
      <w:r>
        <w:separator/>
      </w:r>
    </w:p>
  </w:endnote>
  <w:endnote w:type="continuationSeparator" w:id="0">
    <w:p w:rsidR="00F06452" w:rsidRDefault="00F0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6D1" w:rsidRDefault="00D126D1">
    <w:pPr>
      <w:pStyle w:val="Footer"/>
      <w:jc w:val="right"/>
    </w:pPr>
  </w:p>
  <w:p w:rsidR="00D126D1" w:rsidRDefault="00210C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42A00">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42A00">
      <w:rPr>
        <w:b/>
        <w:noProof/>
        <w:sz w:val="20"/>
      </w:rPr>
      <w:t>4</w:t>
    </w:r>
    <w:r>
      <w:rPr>
        <w:b/>
        <w:sz w:val="20"/>
      </w:rPr>
      <w:fldChar w:fldCharType="end"/>
    </w:r>
  </w:p>
  <w:p w:rsidR="00D126D1" w:rsidRDefault="00210C50">
    <w:pPr>
      <w:pStyle w:val="Footer"/>
      <w:jc w:val="right"/>
      <w:rPr>
        <w:b/>
        <w:sz w:val="20"/>
      </w:rPr>
    </w:pPr>
    <w:r>
      <w:rPr>
        <w:b/>
        <w:sz w:val="20"/>
      </w:rPr>
      <w:t>V240326</w:t>
    </w:r>
  </w:p>
  <w:p w:rsidR="00D126D1" w:rsidRDefault="00D126D1">
    <w:pPr>
      <w:pStyle w:val="Footer"/>
      <w:jc w:val="right"/>
    </w:pPr>
  </w:p>
  <w:p w:rsidR="00D126D1" w:rsidRDefault="00D126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452" w:rsidRDefault="00F06452">
      <w:r>
        <w:separator/>
      </w:r>
    </w:p>
  </w:footnote>
  <w:footnote w:type="continuationSeparator" w:id="0">
    <w:p w:rsidR="00F06452" w:rsidRDefault="00F06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6D1" w:rsidRDefault="00D126D1">
    <w:pPr>
      <w:spacing w:before="100" w:beforeAutospacing="1" w:after="100" w:afterAutospacing="1"/>
      <w:jc w:val="center"/>
      <w:rPr>
        <w:rFonts w:ascii="Arial" w:hAnsi="Arial" w:cs="Arial"/>
        <w:b/>
        <w:bCs/>
        <w:color w:val="003399"/>
        <w:szCs w:val="20"/>
        <w:u w:val="single"/>
        <w:lang w:val="en-GB"/>
      </w:rPr>
    </w:pPr>
  </w:p>
  <w:p w:rsidR="00D126D1" w:rsidRDefault="00210C5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220B3"/>
    <w:multiLevelType w:val="multilevel"/>
    <w:tmpl w:val="70F0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504A2"/>
    <w:multiLevelType w:val="multilevel"/>
    <w:tmpl w:val="F2BA5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033CA"/>
    <w:multiLevelType w:val="multilevel"/>
    <w:tmpl w:val="202A4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CD5EDE"/>
    <w:multiLevelType w:val="multilevel"/>
    <w:tmpl w:val="2424F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DA4DED"/>
    <w:multiLevelType w:val="multilevel"/>
    <w:tmpl w:val="0720D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62061F"/>
    <w:multiLevelType w:val="multilevel"/>
    <w:tmpl w:val="228C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5"/>
  </w:num>
  <w:num w:numId="9">
    <w:abstractNumId w:val="13"/>
  </w:num>
  <w:num w:numId="10">
    <w:abstractNumId w:val="2"/>
  </w:num>
  <w:num w:numId="11">
    <w:abstractNumId w:val="1"/>
  </w:num>
  <w:num w:numId="12">
    <w:abstractNumId w:val="5"/>
  </w:num>
  <w:num w:numId="13">
    <w:abstractNumId w:val="14"/>
  </w:num>
  <w:num w:numId="14">
    <w:abstractNumId w:val="7"/>
  </w:num>
  <w:num w:numId="15">
    <w:abstractNumId w:val="16"/>
  </w:num>
  <w:num w:numId="16">
    <w:abstractNumId w:val="12"/>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D1"/>
    <w:rsid w:val="000056A5"/>
    <w:rsid w:val="000200CB"/>
    <w:rsid w:val="00210C50"/>
    <w:rsid w:val="002958E2"/>
    <w:rsid w:val="00581D9E"/>
    <w:rsid w:val="005A5151"/>
    <w:rsid w:val="00D126D1"/>
    <w:rsid w:val="00D42A00"/>
    <w:rsid w:val="00DE11F4"/>
    <w:rsid w:val="00DF4162"/>
    <w:rsid w:val="00E10335"/>
    <w:rsid w:val="00E5225E"/>
    <w:rsid w:val="00E91FF6"/>
    <w:rsid w:val="00F05DF4"/>
    <w:rsid w:val="00F064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8AB4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1F4"/>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E5225E"/>
    <w:rPr>
      <w:b/>
      <w:bCs/>
    </w:rPr>
  </w:style>
  <w:style w:type="character" w:styleId="UnresolvedMention">
    <w:name w:val="Unresolved Mention"/>
    <w:basedOn w:val="DefaultParagraphFont"/>
    <w:uiPriority w:val="99"/>
    <w:semiHidden/>
    <w:unhideWhenUsed/>
    <w:rsid w:val="00DF4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4867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424685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8811296">
      <w:bodyDiv w:val="1"/>
      <w:marLeft w:val="0"/>
      <w:marRight w:val="0"/>
      <w:marTop w:val="0"/>
      <w:marBottom w:val="0"/>
      <w:divBdr>
        <w:top w:val="none" w:sz="0" w:space="0" w:color="auto"/>
        <w:left w:val="none" w:sz="0" w:space="0" w:color="auto"/>
        <w:bottom w:val="none" w:sz="0" w:space="0" w:color="auto"/>
        <w:right w:val="none" w:sz="0" w:space="0" w:color="auto"/>
      </w:divBdr>
    </w:div>
    <w:div w:id="16218337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18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710</Words>
  <Characters>4050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2026-04-11T04:09:00Z</dcterms:created>
  <dcterms:modified xsi:type="dcterms:W3CDTF">2026-04-13T05:53:00Z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