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126D1" w:rsidRPr="006978F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6978FF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126D1" w:rsidRPr="006978FF" w:rsidRDefault="00210C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D126D1" w:rsidRPr="006978F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6978FF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126D1" w:rsidRPr="006978FF" w:rsidRDefault="009155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Ms_AJARR_156306</w:t>
            </w:r>
          </w:p>
        </w:tc>
      </w:tr>
      <w:tr w:rsidR="00D126D1" w:rsidRPr="006978F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6978FF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126D1" w:rsidRPr="006978FF" w:rsidRDefault="009155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GROUNDWATER QUALITY IN A SELECTED RESIDENTIAL AREA OF IBADAN</w:t>
            </w:r>
          </w:p>
        </w:tc>
      </w:tr>
      <w:tr w:rsidR="00D126D1" w:rsidRPr="006978F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6978FF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126D1" w:rsidRPr="006978FF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126D1" w:rsidRPr="006978FF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126D1" w:rsidRPr="006978FF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126D1" w:rsidRPr="006978FF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126D1" w:rsidRPr="006978FF" w:rsidRDefault="00D126D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126D1" w:rsidRPr="006978FF" w:rsidRDefault="00210C5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978F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D126D1" w:rsidRPr="006978FF" w:rsidRDefault="00D126D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126D1" w:rsidRPr="006978F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D126D1" w:rsidRPr="006978FF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78F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978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126D1" w:rsidRPr="006978FF" w:rsidRDefault="00210C5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126D1" w:rsidRPr="006978FF" w:rsidRDefault="00792B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evaluated ground water quality in peri-urban areas of </w:t>
            </w:r>
            <w:proofErr w:type="spellStart"/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Nigaria</w:t>
            </w:r>
            <w:proofErr w:type="spellEnd"/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:rsidR="00792B88" w:rsidRPr="006978FF" w:rsidRDefault="00792B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Most of the </w:t>
            </w:r>
            <w:proofErr w:type="spellStart"/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physico</w:t>
            </w:r>
            <w:proofErr w:type="spellEnd"/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-chemical characteristics of ground water followed by permissible ra</w:t>
            </w:r>
            <w:r w:rsidR="00474F32"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nge</w:t>
            </w: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recommended by WHO.</w:t>
            </w:r>
          </w:p>
          <w:p w:rsidR="00792B88" w:rsidRPr="006978FF" w:rsidRDefault="00792B8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However, regular treatment of drinking water is necessary.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126D1" w:rsidRPr="006978FF" w:rsidRDefault="00D126D1">
      <w:pPr>
        <w:rPr>
          <w:rFonts w:ascii="Arial" w:hAnsi="Arial" w:cs="Arial"/>
          <w:sz w:val="20"/>
          <w:szCs w:val="20"/>
          <w:lang w:val="en-GB"/>
        </w:rPr>
      </w:pPr>
    </w:p>
    <w:p w:rsidR="00D126D1" w:rsidRPr="006978FF" w:rsidRDefault="00D126D1">
      <w:pPr>
        <w:rPr>
          <w:rFonts w:ascii="Arial" w:hAnsi="Arial" w:cs="Arial"/>
          <w:sz w:val="20"/>
          <w:szCs w:val="20"/>
          <w:lang w:val="en-GB"/>
        </w:rPr>
      </w:pPr>
    </w:p>
    <w:p w:rsidR="00D126D1" w:rsidRPr="006978FF" w:rsidRDefault="00D126D1">
      <w:pPr>
        <w:rPr>
          <w:rFonts w:ascii="Arial" w:hAnsi="Arial" w:cs="Arial"/>
          <w:sz w:val="20"/>
          <w:szCs w:val="20"/>
          <w:lang w:val="en-GB"/>
        </w:rPr>
      </w:pPr>
    </w:p>
    <w:p w:rsidR="00D126D1" w:rsidRPr="006978FF" w:rsidRDefault="00210C50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6978FF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D126D1" w:rsidRPr="006978FF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126D1" w:rsidRPr="006978F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D126D1" w:rsidRPr="006978FF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78F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210C5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D126D1" w:rsidRPr="006978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6978FF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126D1" w:rsidRPr="006978FF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6978FF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6978FF" w:rsidRDefault="00792B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6978FF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78F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D126D1" w:rsidRPr="006978FF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6978FF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6978FF" w:rsidRDefault="00792B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6978FF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78F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126D1" w:rsidRPr="006978FF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6978FF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6978FF" w:rsidRDefault="00792B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6978FF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78F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126D1" w:rsidRPr="006978FF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6978FF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6978FF" w:rsidRDefault="00792B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6978FF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78F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126D1" w:rsidRPr="006978FF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6978FF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6978FF" w:rsidRDefault="00792B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6978FF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78F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126D1" w:rsidRPr="006978FF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6978FF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6978FF" w:rsidRDefault="00792B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6978FF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78F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126D1" w:rsidRPr="006978FF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6978FF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6978FF" w:rsidRDefault="00792B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6978FF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78F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126D1" w:rsidRPr="006978FF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6978FF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6978FF" w:rsidRDefault="00792B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6978FF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126D1" w:rsidRPr="006978FF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6978FF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6978FF" w:rsidRDefault="00792B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6978FF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126D1" w:rsidRPr="006978FF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6978FF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6978FF" w:rsidRDefault="00792B8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6978FF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126D1" w:rsidRPr="006978FF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6978FF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6978FF" w:rsidRDefault="00792B8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6978FF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126D1" w:rsidRPr="006978FF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6978FF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6978FF" w:rsidRDefault="00792B8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6978FF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126D1" w:rsidRPr="006978FF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6978FF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6978FF" w:rsidRDefault="001A388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6978FF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D126D1" w:rsidRPr="006978FF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6978FF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126D1" w:rsidRPr="006978FF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6978FF" w:rsidRDefault="001A388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</w:t>
            </w: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6978FF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126D1" w:rsidRPr="006978FF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6978FF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126D1" w:rsidRPr="006978FF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6978FF" w:rsidRDefault="001A388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126D1" w:rsidRPr="006978FF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126D1" w:rsidRPr="006978FF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126D1" w:rsidRPr="006978FF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126D1" w:rsidRPr="006978FF" w:rsidRDefault="00210C50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6978FF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D126D1" w:rsidRPr="006978FF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126D1" w:rsidRPr="006978F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126D1" w:rsidRPr="006978FF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78FF">
              <w:rPr>
                <w:rFonts w:ascii="Arial" w:hAnsi="Arial" w:cs="Arial"/>
                <w:lang w:val="en-GB"/>
              </w:rPr>
              <w:t>Reviewer’s comment</w:t>
            </w:r>
          </w:p>
          <w:p w:rsidR="00D126D1" w:rsidRPr="006978FF" w:rsidRDefault="00D126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126D1" w:rsidRPr="006978FF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78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78F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6978FF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126D1" w:rsidRPr="006978FF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6978FF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6978FF" w:rsidRDefault="001A38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6978FF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78F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D126D1" w:rsidRPr="006978FF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6978FF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6978FF" w:rsidRDefault="001A38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6978FF" w:rsidRDefault="00210C5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978F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6978FF">
              <w:rPr>
                <w:rFonts w:ascii="Arial" w:hAnsi="Arial" w:cs="Arial"/>
                <w:lang w:val="en-GB"/>
              </w:rPr>
              <w:br/>
            </w:r>
          </w:p>
          <w:p w:rsidR="00D126D1" w:rsidRPr="006978FF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6978FF" w:rsidRDefault="001A388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43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6978FF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126D1" w:rsidRPr="006978FF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126D1" w:rsidRPr="006978FF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6978FF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6978FF" w:rsidRDefault="001A388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6978F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6978FF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126D1" w:rsidRPr="006978FF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126D1" w:rsidRPr="006978FF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6978FF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126D1" w:rsidRPr="006978FF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126D1" w:rsidRPr="006978FF" w:rsidRDefault="001A388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78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No</w:t>
            </w:r>
          </w:p>
        </w:tc>
        <w:tc>
          <w:tcPr>
            <w:tcW w:w="1543" w:type="pct"/>
            <w:shd w:val="clear" w:color="auto" w:fill="auto"/>
          </w:tcPr>
          <w:p w:rsidR="00D126D1" w:rsidRPr="006978FF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126D1" w:rsidRPr="006978FF" w:rsidRDefault="00D126D1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6978FF" w:rsidRPr="006978FF" w:rsidRDefault="006978FF" w:rsidP="006978F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978FF">
        <w:rPr>
          <w:rFonts w:ascii="Arial" w:hAnsi="Arial" w:cs="Arial"/>
          <w:b/>
          <w:u w:val="single"/>
        </w:rPr>
        <w:t>Reviewer details:</w:t>
      </w:r>
    </w:p>
    <w:p w:rsidR="00D126D1" w:rsidRPr="006978FF" w:rsidRDefault="00D126D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978FF" w:rsidRPr="006978FF" w:rsidRDefault="006978FF" w:rsidP="006978FF">
      <w:pPr>
        <w:rPr>
          <w:rFonts w:ascii="Arial" w:hAnsi="Arial" w:cs="Arial"/>
          <w:sz w:val="20"/>
          <w:szCs w:val="20"/>
          <w:lang w:val="en-GB"/>
        </w:rPr>
      </w:pPr>
      <w:bookmarkStart w:id="0" w:name="_Hlk226538259"/>
      <w:r w:rsidRPr="006978FF">
        <w:rPr>
          <w:rFonts w:ascii="Arial" w:hAnsi="Arial" w:cs="Arial"/>
          <w:sz w:val="20"/>
          <w:szCs w:val="20"/>
          <w:lang w:val="en-GB"/>
        </w:rPr>
        <w:t>S.K Sinha</w:t>
      </w:r>
      <w:r w:rsidRPr="006978FF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6978FF">
        <w:rPr>
          <w:rFonts w:ascii="Arial" w:hAnsi="Arial" w:cs="Arial"/>
          <w:sz w:val="20"/>
          <w:szCs w:val="20"/>
          <w:lang w:val="en-GB"/>
        </w:rPr>
        <w:t>Patliputra</w:t>
      </w:r>
      <w:proofErr w:type="spellEnd"/>
      <w:r w:rsidRPr="006978FF">
        <w:rPr>
          <w:rFonts w:ascii="Arial" w:hAnsi="Arial" w:cs="Arial"/>
          <w:sz w:val="20"/>
          <w:szCs w:val="20"/>
          <w:lang w:val="en-GB"/>
        </w:rPr>
        <w:t xml:space="preserve"> University Patna</w:t>
      </w:r>
      <w:r w:rsidRPr="006978FF">
        <w:rPr>
          <w:rFonts w:ascii="Arial" w:hAnsi="Arial" w:cs="Arial"/>
          <w:sz w:val="20"/>
          <w:szCs w:val="20"/>
          <w:lang w:val="en-GB"/>
        </w:rPr>
        <w:t xml:space="preserve">, </w:t>
      </w:r>
      <w:r w:rsidRPr="006978FF">
        <w:rPr>
          <w:rFonts w:ascii="Arial" w:hAnsi="Arial" w:cs="Arial"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6978FF" w:rsidRPr="006978FF" w:rsidSect="009750A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613" w:rsidRDefault="00FA5613">
      <w:r>
        <w:separator/>
      </w:r>
    </w:p>
  </w:endnote>
  <w:endnote w:type="continuationSeparator" w:id="0">
    <w:p w:rsidR="00FA5613" w:rsidRDefault="00FA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6D1" w:rsidRDefault="00D126D1">
    <w:pPr>
      <w:pStyle w:val="Footer"/>
      <w:jc w:val="right"/>
    </w:pPr>
  </w:p>
  <w:p w:rsidR="00D126D1" w:rsidRDefault="00210C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750A2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750A2">
      <w:rPr>
        <w:b/>
        <w:sz w:val="20"/>
      </w:rPr>
      <w:fldChar w:fldCharType="separate"/>
    </w:r>
    <w:r w:rsidR="00AA7B9F">
      <w:rPr>
        <w:b/>
        <w:noProof/>
        <w:sz w:val="20"/>
      </w:rPr>
      <w:t>2</w:t>
    </w:r>
    <w:r w:rsidR="009750A2">
      <w:rPr>
        <w:b/>
        <w:sz w:val="20"/>
      </w:rPr>
      <w:fldChar w:fldCharType="end"/>
    </w:r>
    <w:r>
      <w:rPr>
        <w:sz w:val="20"/>
      </w:rPr>
      <w:t xml:space="preserve"> of </w:t>
    </w:r>
    <w:r w:rsidR="009750A2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750A2">
      <w:rPr>
        <w:b/>
        <w:sz w:val="20"/>
      </w:rPr>
      <w:fldChar w:fldCharType="separate"/>
    </w:r>
    <w:r w:rsidR="00AA7B9F">
      <w:rPr>
        <w:b/>
        <w:noProof/>
        <w:sz w:val="20"/>
      </w:rPr>
      <w:t>2</w:t>
    </w:r>
    <w:r w:rsidR="009750A2">
      <w:rPr>
        <w:b/>
        <w:sz w:val="20"/>
      </w:rPr>
      <w:fldChar w:fldCharType="end"/>
    </w:r>
  </w:p>
  <w:p w:rsidR="00D126D1" w:rsidRDefault="00210C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126D1" w:rsidRDefault="00D126D1">
    <w:pPr>
      <w:pStyle w:val="Footer"/>
      <w:jc w:val="right"/>
    </w:pPr>
  </w:p>
  <w:p w:rsidR="00D126D1" w:rsidRDefault="00D126D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613" w:rsidRDefault="00FA5613">
      <w:r>
        <w:separator/>
      </w:r>
    </w:p>
  </w:footnote>
  <w:footnote w:type="continuationSeparator" w:id="0">
    <w:p w:rsidR="00FA5613" w:rsidRDefault="00FA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6D1" w:rsidRDefault="00D126D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126D1" w:rsidRDefault="00210C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6D1"/>
    <w:rsid w:val="001A388A"/>
    <w:rsid w:val="00210C50"/>
    <w:rsid w:val="00260289"/>
    <w:rsid w:val="004703FF"/>
    <w:rsid w:val="00474F32"/>
    <w:rsid w:val="004E7812"/>
    <w:rsid w:val="006978FF"/>
    <w:rsid w:val="00792B88"/>
    <w:rsid w:val="00906D12"/>
    <w:rsid w:val="0091556E"/>
    <w:rsid w:val="009750A2"/>
    <w:rsid w:val="00AA7B9F"/>
    <w:rsid w:val="00D126D1"/>
    <w:rsid w:val="00E636EE"/>
    <w:rsid w:val="00F05DF4"/>
    <w:rsid w:val="00FA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C1933"/>
  <w15:docId w15:val="{89867727-8B7A-4692-B493-01AA87DE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0A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750A2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750A2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750A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750A2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750A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A2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750A2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750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50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50A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50A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750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50A2"/>
    <w:pPr>
      <w:ind w:left="720"/>
      <w:contextualSpacing/>
    </w:pPr>
  </w:style>
  <w:style w:type="paragraph" w:styleId="Revision">
    <w:name w:val="Revision"/>
    <w:hidden/>
    <w:uiPriority w:val="99"/>
    <w:semiHidden/>
    <w:rsid w:val="009750A2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750A2"/>
    <w:rPr>
      <w:color w:val="800080"/>
      <w:u w:val="single"/>
    </w:rPr>
  </w:style>
  <w:style w:type="table" w:styleId="TableGrid">
    <w:name w:val="Table Grid"/>
    <w:basedOn w:val="TableNormal"/>
    <w:uiPriority w:val="59"/>
    <w:rsid w:val="009750A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750A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750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636E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978F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5</cp:revision>
  <dcterms:created xsi:type="dcterms:W3CDTF">2026-04-03T12:31:00Z</dcterms:created>
  <dcterms:modified xsi:type="dcterms:W3CDTF">2026-04-08T05:27:00Z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