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D0DA2" w:rsidRPr="00C91D11" w14:paraId="5A6E4B1F" w14:textId="77777777">
        <w:trPr>
          <w:trHeight w:val="20"/>
          <w:jc w:val="center"/>
        </w:trPr>
        <w:tc>
          <w:tcPr>
            <w:tcW w:w="1186" w:type="pct"/>
          </w:tcPr>
          <w:p w14:paraId="02ABE4DB" w14:textId="4E27158C" w:rsidR="00BD0DA2" w:rsidRPr="00C91D11" w:rsidRDefault="00F524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proofErr w:type="spellStart"/>
            <w:r w:rsidRPr="00C91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N</w:t>
            </w:r>
            <w:r w:rsidR="00780733" w:rsidRPr="00C91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</w:t>
            </w:r>
            <w:proofErr w:type="spellEnd"/>
            <w:r w:rsidR="00780733" w:rsidRPr="00C91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1777651A" w14:textId="77777777" w:rsidR="00BD0DA2" w:rsidRPr="00C91D11" w:rsidRDefault="00B961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3867" w:rsidRPr="00C91D1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Agricultural and Horticultural Research</w:t>
              </w:r>
            </w:hyperlink>
          </w:p>
        </w:tc>
      </w:tr>
      <w:tr w:rsidR="00BD0DA2" w:rsidRPr="00C91D11" w14:paraId="34CF0CE3" w14:textId="77777777">
        <w:trPr>
          <w:trHeight w:val="20"/>
          <w:jc w:val="center"/>
        </w:trPr>
        <w:tc>
          <w:tcPr>
            <w:tcW w:w="1186" w:type="pct"/>
          </w:tcPr>
          <w:p w14:paraId="5444C957" w14:textId="77777777" w:rsidR="00BD0DA2" w:rsidRPr="00C91D11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ECE9B7" w14:textId="77777777" w:rsidR="00BD0DA2" w:rsidRPr="00C91D11" w:rsidRDefault="006406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Ms_AJAHR_157085</w:t>
            </w:r>
          </w:p>
        </w:tc>
      </w:tr>
      <w:tr w:rsidR="00BD0DA2" w:rsidRPr="00C91D11" w14:paraId="0678A8F0" w14:textId="77777777">
        <w:trPr>
          <w:trHeight w:val="20"/>
          <w:jc w:val="center"/>
        </w:trPr>
        <w:tc>
          <w:tcPr>
            <w:tcW w:w="1186" w:type="pct"/>
          </w:tcPr>
          <w:p w14:paraId="062E409A" w14:textId="77777777" w:rsidR="00BD0DA2" w:rsidRPr="00C91D11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710925" w14:textId="77777777" w:rsidR="00BD0DA2" w:rsidRPr="00C91D11" w:rsidRDefault="006406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t>Smallholder Farmers' Participation in the Agricultural Market Systems in Rangpur District, Bangladesh: Challenges and Opportunities</w:t>
            </w:r>
          </w:p>
        </w:tc>
      </w:tr>
      <w:tr w:rsidR="00BD0DA2" w:rsidRPr="00C91D11" w14:paraId="2B0B26D7" w14:textId="77777777">
        <w:trPr>
          <w:trHeight w:val="20"/>
          <w:jc w:val="center"/>
        </w:trPr>
        <w:tc>
          <w:tcPr>
            <w:tcW w:w="1186" w:type="pct"/>
          </w:tcPr>
          <w:p w14:paraId="5DF5A028" w14:textId="77777777" w:rsidR="00BD0DA2" w:rsidRPr="00C91D11" w:rsidRDefault="007807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30DF560" w14:textId="77777777" w:rsidR="00BD0DA2" w:rsidRPr="00C91D11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8B2B5B" w14:textId="77777777" w:rsidR="00BD0DA2" w:rsidRPr="00C91D11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7DB673" w14:textId="77777777" w:rsidR="00BD0DA2" w:rsidRPr="00C91D11" w:rsidRDefault="00BD0DA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CD0B3B" w14:textId="77777777" w:rsidR="00BD0DA2" w:rsidRPr="00C91D11" w:rsidRDefault="007807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91D1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91D1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F34ABC7" w14:textId="77777777" w:rsidR="00BD0DA2" w:rsidRPr="00C91D11" w:rsidRDefault="00BD0DA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D0DA2" w:rsidRPr="00C91D11" w14:paraId="0032DF6D" w14:textId="77777777" w:rsidTr="00F5241B">
        <w:trPr>
          <w:trHeight w:val="391"/>
          <w:jc w:val="center"/>
        </w:trPr>
        <w:tc>
          <w:tcPr>
            <w:tcW w:w="1789" w:type="pct"/>
            <w:noWrap/>
          </w:tcPr>
          <w:p w14:paraId="32AEC6DD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60FD064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1D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BA90CD" w14:textId="77777777" w:rsidR="00BD0DA2" w:rsidRPr="00C91D11" w:rsidRDefault="007807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1D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1D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51E7B5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1BA7F18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B215D1" w14:textId="77777777" w:rsidR="00BD0DA2" w:rsidRPr="00C91D11" w:rsidRDefault="007807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FBB5C3" w14:textId="74624BFF" w:rsidR="00F5241B" w:rsidRPr="00C91D11" w:rsidRDefault="00F5241B" w:rsidP="00F5241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provides valuable evidence on smallholder farmers’ participation in the agricultural market. It also highlights the key challenges and opportunities that influence the market integration and livelihood outcomes. </w:t>
            </w:r>
          </w:p>
        </w:tc>
        <w:tc>
          <w:tcPr>
            <w:tcW w:w="1367" w:type="pct"/>
          </w:tcPr>
          <w:p w14:paraId="3F78E2F7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0FC106" w14:textId="77777777" w:rsidR="00BD0DA2" w:rsidRPr="00C91D11" w:rsidRDefault="00BD0DA2">
      <w:pPr>
        <w:rPr>
          <w:rFonts w:ascii="Arial" w:hAnsi="Arial" w:cs="Arial"/>
          <w:sz w:val="20"/>
          <w:szCs w:val="20"/>
          <w:lang w:val="en-GB"/>
        </w:rPr>
      </w:pPr>
    </w:p>
    <w:p w14:paraId="1B6D0602" w14:textId="77777777" w:rsidR="00BD0DA2" w:rsidRPr="00C91D11" w:rsidRDefault="0078073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91D1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08C33E6" w14:textId="77777777" w:rsidR="00BD0DA2" w:rsidRPr="00C91D11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D0DA2" w:rsidRPr="00C91D11" w14:paraId="719CE33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DAFC8BB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BB4A765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1D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C869207" w14:textId="77777777" w:rsidR="00BD0DA2" w:rsidRPr="00C91D11" w:rsidRDefault="007807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1D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D0DA2" w:rsidRPr="00C91D11" w14:paraId="315DB5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C4C809" w14:textId="77777777" w:rsidR="00BD0DA2" w:rsidRPr="00C91D11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A3AD736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F1992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64BF8B" w14:textId="293DEF9E" w:rsidR="00BD0DA2" w:rsidRPr="00C91D11" w:rsidRDefault="00F524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5115189A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548763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03C6CA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1D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2EE25F2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32AAC7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CE637D" w14:textId="263C4AD8" w:rsidR="00BD0DA2" w:rsidRPr="00C91D11" w:rsidRDefault="00F524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4FCBB263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54154B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17578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D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2347010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BC5C5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9ED3A2" w14:textId="0503180C" w:rsidR="00BD0DA2" w:rsidRPr="00C91D11" w:rsidRDefault="00F524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E29C91D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2BDA60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10AC22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D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AA866ED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14C05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4E1EF5" w14:textId="7C658E34" w:rsidR="00BD0DA2" w:rsidRPr="00C91D11" w:rsidRDefault="00F524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200646E4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55F446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C49A71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D1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865CC0C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51D0E2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C756D9" w14:textId="3A9BFFE5" w:rsidR="00BD0DA2" w:rsidRPr="00C91D11" w:rsidRDefault="00BC6A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375BC07D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3311FC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3B43A9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D1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79F6BE1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A8D81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133D85" w14:textId="7D5D0153" w:rsidR="00BD0DA2" w:rsidRPr="00C91D11" w:rsidRDefault="00BC6A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492BDEDF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5B057C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1A7FF5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D1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7ABBFE9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EE0252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DBD1DD" w14:textId="1294C790" w:rsidR="00BD0DA2" w:rsidRPr="00C91D11" w:rsidRDefault="00BC6A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5F0EEF76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63B220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8707C7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D1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3425B19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DA707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D5BF5" w14:textId="5356D03E" w:rsidR="00BD0DA2" w:rsidRPr="00C91D11" w:rsidRDefault="00BC6A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27EDAA7C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09BA47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A041F1" w14:textId="77777777" w:rsidR="00BD0DA2" w:rsidRPr="00C91D11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60E979C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DB2C71" w14:textId="77777777" w:rsidR="00BD0DA2" w:rsidRPr="00C91D11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44ACC2" w14:textId="60228188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4A49A25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64D5EC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4652C3" w14:textId="77777777" w:rsidR="00BD0DA2" w:rsidRPr="00C91D11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E1E407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F58436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DDD0C7" w14:textId="4AC0014C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3B9F2EDF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02045B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EEA6EB" w14:textId="77777777" w:rsidR="00BD0DA2" w:rsidRPr="00C91D11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868460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12C39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5A35E9" w14:textId="0F282D2C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09D3161F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6B9440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71AD4" w14:textId="77777777" w:rsidR="00BD0DA2" w:rsidRPr="00C91D11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33D2DEF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7D80E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C86DB2" w14:textId="64CDF9CD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022549FE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14992F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75CDE9" w14:textId="77777777" w:rsidR="00BD0DA2" w:rsidRPr="00C91D11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F692EF3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AE8CF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022071" w14:textId="402D884F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58A387AF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3DB90A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BA3CF3" w14:textId="77777777" w:rsidR="00BD0DA2" w:rsidRPr="00C91D11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C12B64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A717F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D0EAA1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C605FE" w14:textId="0C980436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04E0C382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55FA73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DD3365" w14:textId="77777777" w:rsidR="00BD0DA2" w:rsidRPr="00C91D11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709A1E1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3F5B4" w14:textId="77777777" w:rsidR="00BD0DA2" w:rsidRPr="00C91D11" w:rsidRDefault="007807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45C060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F1EF60" w14:textId="1A4C1E18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2479212D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40C914" w14:textId="77777777" w:rsidR="00BD0DA2" w:rsidRPr="00C91D11" w:rsidRDefault="00BD0DA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6ECAA0" w14:textId="77777777" w:rsidR="00BD0DA2" w:rsidRPr="00C91D11" w:rsidRDefault="0078073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91D1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C60251C" w14:textId="77777777" w:rsidR="00BD0DA2" w:rsidRPr="00C91D11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D0DA2" w:rsidRPr="00C91D11" w14:paraId="4D271A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7C5381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F9C3568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1D1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6B9C3CE" w14:textId="77777777" w:rsidR="00BD0DA2" w:rsidRPr="00C91D11" w:rsidRDefault="00BD0D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F997454" w14:textId="77777777" w:rsidR="00BD0DA2" w:rsidRPr="00C91D11" w:rsidRDefault="007807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1D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1D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1080BA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7F27D43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34D7F7" w14:textId="77777777" w:rsidR="00BD0DA2" w:rsidRPr="00C91D11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4E2441" w14:textId="77777777" w:rsidR="00BD0DA2" w:rsidRPr="00C91D11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D19F76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DF6780" w14:textId="48F1C577" w:rsidR="00BD0DA2" w:rsidRPr="00C91D11" w:rsidRDefault="00BC6A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792A098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465DF4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060D04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1D1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12E18D0" w14:textId="77777777" w:rsidR="00BD0DA2" w:rsidRPr="00C91D11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7AAC8C" w14:textId="77777777" w:rsidR="00BD0DA2" w:rsidRPr="00C91D11" w:rsidRDefault="007807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D3A272F" w14:textId="680A0489" w:rsidR="00BD0DA2" w:rsidRPr="00C91D11" w:rsidRDefault="00BC6A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AFE3C59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40B8114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7AC2DA" w14:textId="77777777" w:rsidR="00BD0DA2" w:rsidRPr="00C91D11" w:rsidRDefault="007807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91D1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91D11">
              <w:rPr>
                <w:rFonts w:ascii="Arial" w:hAnsi="Arial" w:cs="Arial"/>
                <w:lang w:val="en-GB" w:eastAsia="en-US"/>
              </w:rPr>
              <w:br/>
            </w:r>
          </w:p>
          <w:p w14:paraId="0991D694" w14:textId="77777777" w:rsidR="00BD0DA2" w:rsidRPr="00C91D11" w:rsidRDefault="007807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E193C7" w14:textId="7D8DD7DA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AEF12FB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17E45F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7BD8C9" w14:textId="77777777" w:rsidR="00BD0DA2" w:rsidRPr="00C91D11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388ADB" w14:textId="77777777" w:rsidR="00BD0DA2" w:rsidRPr="00C91D11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33ECDE" w14:textId="77777777" w:rsidR="00BD0DA2" w:rsidRPr="00C91D11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12DD69" w14:textId="77777777" w:rsidR="00BD0DA2" w:rsidRPr="00C91D11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BC4DA09" w14:textId="3AAA1132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9ED83C2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D0DA2" w:rsidRPr="00C91D11" w14:paraId="4E6F01C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F41C924" w14:textId="77777777" w:rsidR="00BD0DA2" w:rsidRPr="00C91D11" w:rsidRDefault="007807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9CE3815" w14:textId="77777777" w:rsidR="00BD0DA2" w:rsidRPr="00C91D11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4A347A" w14:textId="77777777" w:rsidR="00BD0DA2" w:rsidRPr="00C91D11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CC04AA" w14:textId="77777777" w:rsidR="00BD0DA2" w:rsidRPr="00C91D11" w:rsidRDefault="007807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DBA728" w14:textId="77777777" w:rsidR="00BD0DA2" w:rsidRPr="00C91D11" w:rsidRDefault="00BD0D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2A86242" w14:textId="3E41B92D" w:rsidR="00BD0DA2" w:rsidRPr="00C91D11" w:rsidRDefault="00BC6A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0CE1E59" w14:textId="77777777" w:rsidR="00BD0DA2" w:rsidRPr="00C91D11" w:rsidRDefault="00BD0DA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227610" w14:textId="77777777" w:rsidR="00BD0DA2" w:rsidRPr="00C91D11" w:rsidRDefault="00BD0DA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017F125" w14:textId="2B8B9D8D" w:rsidR="00BD0DA2" w:rsidRPr="00C91D11" w:rsidRDefault="007807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91D1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2370E" w:rsidRPr="00C91D1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18AEE29" w14:textId="77777777" w:rsidR="00BD0DA2" w:rsidRPr="00C91D11" w:rsidRDefault="00BD0D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D0DA2" w:rsidRPr="00C91D11" w14:paraId="571EFBD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9DF6CF1" w14:textId="77777777" w:rsidR="00BD0DA2" w:rsidRPr="00C91D11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91D1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B632F6B" w14:textId="77777777" w:rsidR="00BD0DA2" w:rsidRPr="00C91D11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D0DA2" w:rsidRPr="00C91D11" w14:paraId="437852AC" w14:textId="77777777">
        <w:trPr>
          <w:trHeight w:val="20"/>
          <w:jc w:val="center"/>
        </w:trPr>
        <w:tc>
          <w:tcPr>
            <w:tcW w:w="2784" w:type="pct"/>
            <w:noWrap/>
          </w:tcPr>
          <w:p w14:paraId="5AB0CE42" w14:textId="77777777" w:rsidR="00BD0DA2" w:rsidRPr="00C91D11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BE5A1AD" w14:textId="77777777" w:rsidR="00BD0DA2" w:rsidRPr="00C91D11" w:rsidRDefault="007807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D0DA2" w:rsidRPr="00C91D11" w14:paraId="0F831388" w14:textId="77777777">
        <w:trPr>
          <w:trHeight w:val="20"/>
          <w:jc w:val="center"/>
        </w:trPr>
        <w:tc>
          <w:tcPr>
            <w:tcW w:w="2784" w:type="pct"/>
            <w:noWrap/>
          </w:tcPr>
          <w:p w14:paraId="123A3DB3" w14:textId="77777777" w:rsidR="00DB640C" w:rsidRPr="00C91D11" w:rsidRDefault="00DB640C" w:rsidP="00DB64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91D11">
              <w:rPr>
                <w:rFonts w:ascii="Arial" w:hAnsi="Arial" w:cs="Arial"/>
                <w:lang w:val="en-GB" w:eastAsia="en-US"/>
              </w:rPr>
              <w:t>I recommend acceptance of this manuscript with minor revisions</w:t>
            </w:r>
          </w:p>
          <w:p w14:paraId="5F5DC262" w14:textId="77777777" w:rsidR="00DB640C" w:rsidRPr="00C91D11" w:rsidRDefault="00DB640C" w:rsidP="00DB640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sz w:val="20"/>
                <w:szCs w:val="20"/>
                <w:lang w:val="en-GB"/>
              </w:rPr>
              <w:t>Spelling error: “</w:t>
            </w:r>
            <w:proofErr w:type="spellStart"/>
            <w:r w:rsidRPr="00C91D11">
              <w:rPr>
                <w:rFonts w:ascii="Arial" w:hAnsi="Arial" w:cs="Arial"/>
                <w:sz w:val="20"/>
                <w:szCs w:val="20"/>
                <w:lang w:val="en-GB"/>
              </w:rPr>
              <w:t>Smalhonding</w:t>
            </w:r>
            <w:proofErr w:type="spellEnd"/>
            <w:r w:rsidRPr="00C91D11">
              <w:rPr>
                <w:rFonts w:ascii="Arial" w:hAnsi="Arial" w:cs="Arial"/>
                <w:sz w:val="20"/>
                <w:szCs w:val="20"/>
                <w:lang w:val="en-GB"/>
              </w:rPr>
              <w:t>” should be corrected to “Smallholding” in Table 1</w:t>
            </w:r>
          </w:p>
          <w:p w14:paraId="2AF718F2" w14:textId="77777777" w:rsidR="00DB640C" w:rsidRPr="00C91D11" w:rsidRDefault="00DB640C" w:rsidP="00DB640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D11">
              <w:rPr>
                <w:rFonts w:ascii="Arial" w:hAnsi="Arial" w:cs="Arial"/>
                <w:sz w:val="20"/>
                <w:szCs w:val="20"/>
                <w:lang w:val="en-GB"/>
              </w:rPr>
              <w:t>The study should provide recommendations for each key finding, particularly on how to address challenges like weak collective marketing.</w:t>
            </w:r>
          </w:p>
          <w:p w14:paraId="6484D29B" w14:textId="77777777" w:rsidR="00DB640C" w:rsidRPr="00C91D11" w:rsidRDefault="00DB640C" w:rsidP="00DB64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086EBE" w14:textId="77777777" w:rsidR="00BD0DA2" w:rsidRPr="00C91D11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8D5C32" w14:textId="77777777" w:rsidR="00BD0DA2" w:rsidRPr="00C91D11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16B6AB" w14:textId="77777777" w:rsidR="00BD0DA2" w:rsidRPr="00C91D11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6A830F" w14:textId="77777777" w:rsidR="00BD0DA2" w:rsidRPr="00C91D11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5328E1F" w14:textId="77777777" w:rsidR="00BD0DA2" w:rsidRPr="00C91D11" w:rsidRDefault="00BD0D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290FAD6" w14:textId="77777777" w:rsidR="00BD0DA2" w:rsidRPr="00C91D11" w:rsidRDefault="00BD0DA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0E331EB" w14:textId="77777777" w:rsidR="00C91D11" w:rsidRPr="00C91D11" w:rsidRDefault="00C91D11" w:rsidP="00C91D1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91D1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6FEA5DE" w14:textId="77777777" w:rsidR="00C91D11" w:rsidRPr="00C91D11" w:rsidRDefault="00C91D11" w:rsidP="00C91D11">
      <w:pPr>
        <w:rPr>
          <w:rFonts w:ascii="Arial" w:hAnsi="Arial" w:cs="Arial"/>
          <w:color w:val="000000"/>
          <w:sz w:val="20"/>
          <w:szCs w:val="20"/>
        </w:rPr>
      </w:pPr>
    </w:p>
    <w:p w14:paraId="122DF08C" w14:textId="77777777" w:rsidR="00C91D11" w:rsidRPr="00C91D11" w:rsidRDefault="00C91D11" w:rsidP="00C91D11">
      <w:pPr>
        <w:rPr>
          <w:rFonts w:ascii="Arial" w:hAnsi="Arial" w:cs="Arial"/>
          <w:color w:val="000000"/>
          <w:sz w:val="20"/>
          <w:szCs w:val="20"/>
        </w:rPr>
      </w:pPr>
      <w:r w:rsidRPr="00C91D11">
        <w:rPr>
          <w:rFonts w:ascii="Arial" w:hAnsi="Arial" w:cs="Arial"/>
          <w:color w:val="000000"/>
          <w:sz w:val="20"/>
          <w:szCs w:val="20"/>
        </w:rPr>
        <w:t xml:space="preserve">. J. </w:t>
      </w:r>
      <w:proofErr w:type="spellStart"/>
      <w:r w:rsidRPr="00C91D11">
        <w:rPr>
          <w:rFonts w:ascii="Arial" w:hAnsi="Arial" w:cs="Arial"/>
          <w:color w:val="000000"/>
          <w:sz w:val="20"/>
          <w:szCs w:val="20"/>
        </w:rPr>
        <w:t>Jeya</w:t>
      </w:r>
      <w:proofErr w:type="spellEnd"/>
      <w:r w:rsidRPr="00C91D11">
        <w:rPr>
          <w:rFonts w:ascii="Arial" w:hAnsi="Arial" w:cs="Arial"/>
          <w:color w:val="000000"/>
          <w:sz w:val="20"/>
          <w:szCs w:val="20"/>
        </w:rPr>
        <w:t xml:space="preserve"> Ani, St. Xavier’s College, India</w:t>
      </w:r>
    </w:p>
    <w:p w14:paraId="0771E100" w14:textId="77777777" w:rsidR="00C91D11" w:rsidRPr="00C91D11" w:rsidRDefault="00C91D11" w:rsidP="00C91D11">
      <w:pPr>
        <w:rPr>
          <w:rFonts w:ascii="Arial" w:hAnsi="Arial" w:cs="Arial"/>
          <w:color w:val="000000"/>
          <w:sz w:val="20"/>
          <w:szCs w:val="20"/>
        </w:rPr>
      </w:pPr>
    </w:p>
    <w:p w14:paraId="7EF3A095" w14:textId="77777777" w:rsidR="00BD0DA2" w:rsidRPr="00C91D11" w:rsidRDefault="00BD0DA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636460D9" w14:textId="77777777" w:rsidR="00BD0DA2" w:rsidRPr="00C91D11" w:rsidRDefault="00BD0DA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D0DA2" w:rsidRPr="00C91D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DCB26" w14:textId="77777777" w:rsidR="00B961B0" w:rsidRDefault="00B961B0">
      <w:r>
        <w:separator/>
      </w:r>
    </w:p>
  </w:endnote>
  <w:endnote w:type="continuationSeparator" w:id="0">
    <w:p w14:paraId="195990CB" w14:textId="77777777" w:rsidR="00B961B0" w:rsidRDefault="00B9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B422" w14:textId="77777777" w:rsidR="00BD0DA2" w:rsidRDefault="00BD0DA2">
    <w:pPr>
      <w:pStyle w:val="Footer"/>
      <w:jc w:val="right"/>
    </w:pPr>
  </w:p>
  <w:p w14:paraId="6FE532BF" w14:textId="756645E4" w:rsidR="00BD0DA2" w:rsidRDefault="007807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640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640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6D8C4A5" w14:textId="77777777" w:rsidR="00BD0DA2" w:rsidRDefault="007807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4FCC024" w14:textId="77777777" w:rsidR="00BD0DA2" w:rsidRDefault="00BD0DA2">
    <w:pPr>
      <w:pStyle w:val="Footer"/>
      <w:jc w:val="right"/>
    </w:pPr>
  </w:p>
  <w:p w14:paraId="6F63E284" w14:textId="77777777" w:rsidR="00BD0DA2" w:rsidRDefault="00BD0D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1C0F5" w14:textId="77777777" w:rsidR="00B961B0" w:rsidRDefault="00B961B0">
      <w:r>
        <w:separator/>
      </w:r>
    </w:p>
  </w:footnote>
  <w:footnote w:type="continuationSeparator" w:id="0">
    <w:p w14:paraId="2B30468A" w14:textId="77777777" w:rsidR="00B961B0" w:rsidRDefault="00B9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08DC" w14:textId="77777777" w:rsidR="00BD0DA2" w:rsidRDefault="00BD0DA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DABAD52" w14:textId="77777777" w:rsidR="00BD0DA2" w:rsidRDefault="007807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617A1"/>
    <w:multiLevelType w:val="hybridMultilevel"/>
    <w:tmpl w:val="122471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3D03"/>
    <w:multiLevelType w:val="hybridMultilevel"/>
    <w:tmpl w:val="122471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DA2"/>
    <w:rsid w:val="0002370E"/>
    <w:rsid w:val="00046712"/>
    <w:rsid w:val="001010B4"/>
    <w:rsid w:val="00213B94"/>
    <w:rsid w:val="003001F0"/>
    <w:rsid w:val="00636374"/>
    <w:rsid w:val="006406CE"/>
    <w:rsid w:val="006609B7"/>
    <w:rsid w:val="006C6F12"/>
    <w:rsid w:val="00780733"/>
    <w:rsid w:val="007C646C"/>
    <w:rsid w:val="009C38C9"/>
    <w:rsid w:val="00B961B0"/>
    <w:rsid w:val="00BC6A76"/>
    <w:rsid w:val="00BD0DA2"/>
    <w:rsid w:val="00BE16EB"/>
    <w:rsid w:val="00C91D11"/>
    <w:rsid w:val="00CB3867"/>
    <w:rsid w:val="00D21241"/>
    <w:rsid w:val="00D5777A"/>
    <w:rsid w:val="00D610B5"/>
    <w:rsid w:val="00DB640C"/>
    <w:rsid w:val="00E23E26"/>
    <w:rsid w:val="00E63E54"/>
    <w:rsid w:val="00F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F8A9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h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