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73" w:rsidRPr="00DC5A73" w:rsidRDefault="00CC7891" w:rsidP="00DC5A73">
      <w:pPr>
        <w:spacing w:line="276" w:lineRule="auto"/>
        <w:jc w:val="center"/>
        <w:rPr>
          <w:rFonts w:ascii="Times New Roman" w:hAnsi="Times New Roman" w:cs="Times New Roman"/>
          <w:b/>
          <w:bCs/>
          <w:sz w:val="28"/>
          <w:szCs w:val="32"/>
        </w:rPr>
      </w:pPr>
      <w:bookmarkStart w:id="0" w:name="_Hlk226371945"/>
      <w:bookmarkEnd w:id="0"/>
      <w:commentRangeStart w:id="1"/>
      <w:r w:rsidRPr="009A2041">
        <w:rPr>
          <w:rFonts w:ascii="Times New Roman" w:hAnsi="Times New Roman" w:cs="Times New Roman"/>
          <w:b/>
          <w:bCs/>
          <w:sz w:val="28"/>
          <w:szCs w:val="32"/>
        </w:rPr>
        <w:t>Perception</w:t>
      </w:r>
      <w:commentRangeEnd w:id="1"/>
      <w:r w:rsidR="00765E38">
        <w:rPr>
          <w:rStyle w:val="ac"/>
          <w:rtl/>
        </w:rPr>
        <w:commentReference w:id="1"/>
      </w:r>
      <w:r w:rsidRPr="009A2041">
        <w:rPr>
          <w:rFonts w:ascii="Times New Roman" w:hAnsi="Times New Roman" w:cs="Times New Roman"/>
          <w:b/>
          <w:bCs/>
          <w:sz w:val="28"/>
          <w:szCs w:val="32"/>
        </w:rPr>
        <w:t xml:space="preserve"> and Adoption of Integrated Pest Management in Vegetable Production in Nepal</w:t>
      </w:r>
    </w:p>
    <w:p w:rsidR="00772EFA" w:rsidRDefault="00772EFA" w:rsidP="00BD170D">
      <w:pPr>
        <w:pStyle w:val="1"/>
        <w:rPr>
          <w:b/>
          <w:bCs/>
          <w:sz w:val="28"/>
          <w:szCs w:val="36"/>
        </w:rPr>
      </w:pPr>
    </w:p>
    <w:p w:rsidR="00CC7891" w:rsidRPr="00DC5A73" w:rsidRDefault="00CC7891" w:rsidP="00BD170D">
      <w:pPr>
        <w:pStyle w:val="1"/>
        <w:rPr>
          <w:b/>
          <w:bCs/>
          <w:sz w:val="28"/>
          <w:szCs w:val="36"/>
        </w:rPr>
      </w:pPr>
      <w:r w:rsidRPr="00DC5A73">
        <w:rPr>
          <w:b/>
          <w:bCs/>
          <w:sz w:val="28"/>
          <w:szCs w:val="36"/>
        </w:rPr>
        <w:t>Abstract</w:t>
      </w:r>
    </w:p>
    <w:p w:rsidR="00CC7891" w:rsidRPr="00F64768" w:rsidRDefault="00CC7891" w:rsidP="00F64768">
      <w:pPr>
        <w:spacing w:line="360" w:lineRule="auto"/>
        <w:jc w:val="both"/>
        <w:rPr>
          <w:rFonts w:ascii="Times New Roman" w:hAnsi="Times New Roman" w:cs="Times New Roman"/>
        </w:rPr>
      </w:pPr>
      <w:bookmarkStart w:id="2" w:name="_GoBack"/>
      <w:r w:rsidRPr="00F64768">
        <w:rPr>
          <w:rFonts w:ascii="Times New Roman" w:hAnsi="Times New Roman" w:cs="Times New Roman"/>
        </w:rPr>
        <w:t xml:space="preserve">The high use of agricultural chemicals, a hallmark of the green revolution, initially increased food </w:t>
      </w:r>
      <w:bookmarkEnd w:id="2"/>
      <w:r w:rsidRPr="00F64768">
        <w:rPr>
          <w:rFonts w:ascii="Times New Roman" w:hAnsi="Times New Roman" w:cs="Times New Roman"/>
        </w:rPr>
        <w:t>production but has proven unsustainable, with adverse impacts on ecosystems, the environment, and human, animal, and plant health. This has led to the search for integrated measures for plant protection, such as Integrated Pest Management (IPM). Although the net consumption of chemical pesticides in Nepal is relatively low (</w:t>
      </w:r>
      <w:r w:rsidR="00B56EFC" w:rsidRPr="00F64768">
        <w:rPr>
          <w:rFonts w:ascii="Times New Roman" w:hAnsi="Times New Roman" w:cs="Times New Roman"/>
        </w:rPr>
        <w:t>0.</w:t>
      </w:r>
      <w:r w:rsidRPr="00F64768">
        <w:rPr>
          <w:rFonts w:ascii="Times New Roman" w:hAnsi="Times New Roman" w:cs="Times New Roman"/>
        </w:rPr>
        <w:t xml:space="preserve">396 </w:t>
      </w:r>
      <w:proofErr w:type="spellStart"/>
      <w:r w:rsidRPr="00F64768">
        <w:rPr>
          <w:rFonts w:ascii="Times New Roman" w:hAnsi="Times New Roman" w:cs="Times New Roman"/>
        </w:rPr>
        <w:t>a.i</w:t>
      </w:r>
      <w:proofErr w:type="spellEnd"/>
      <w:r w:rsidRPr="00F64768">
        <w:rPr>
          <w:rFonts w:ascii="Times New Roman" w:hAnsi="Times New Roman" w:cs="Times New Roman"/>
        </w:rPr>
        <w:t xml:space="preserve">. kg/ha) compared to developed countries, careless, unsystematic, and unnecessary use has created a significant chemical pesticide hazard, demanding an expansion of IPM practices. This study, conducted in the vegetable-growing area of </w:t>
      </w:r>
      <w:proofErr w:type="spellStart"/>
      <w:r w:rsidRPr="00F64768">
        <w:rPr>
          <w:rFonts w:ascii="Times New Roman" w:hAnsi="Times New Roman" w:cs="Times New Roman"/>
        </w:rPr>
        <w:t>Kavrepalanchowk</w:t>
      </w:r>
      <w:proofErr w:type="spellEnd"/>
      <w:r w:rsidRPr="00F64768">
        <w:rPr>
          <w:rFonts w:ascii="Times New Roman" w:hAnsi="Times New Roman" w:cs="Times New Roman"/>
        </w:rPr>
        <w:t xml:space="preserve"> district, focused on farmers' perceptions and the economic differences resulting from IPM practices. A survey was administered to 241 vegetable growers, divided into IPM and non-IPM adopters. Data were analyzed using descriptive statistics, t-tests, and a logit regression model. The results revealed a higher benefit-cost ratio for IPM practices compared to non-IPM practices. Factors such as training, livestock holding (LSU), membership in farmer groups, credit availability, government support, education level of the household head, and access to marketing and other agricultural information were found to significantly affect IPM adoption. Conversely, family size, age of the household head, and land-holding size were not found to be significant factors in the adoption of IPM practices. The findings suggest that institutional development, including market management for IPM products, certification, and the commercial production and availability of biopesticides and other eco-friendly tools, is essential for promoting the wider adoption of IPM.</w:t>
      </w:r>
    </w:p>
    <w:p w:rsidR="00CC7891" w:rsidRPr="00F64768" w:rsidRDefault="00CC7891" w:rsidP="00F64768">
      <w:pPr>
        <w:spacing w:line="360" w:lineRule="auto"/>
        <w:jc w:val="both"/>
        <w:rPr>
          <w:rFonts w:ascii="Times New Roman" w:hAnsi="Times New Roman" w:cs="Times New Roman"/>
        </w:rPr>
      </w:pPr>
      <w:r w:rsidRPr="00F64768">
        <w:rPr>
          <w:rFonts w:ascii="Times New Roman" w:hAnsi="Times New Roman" w:cs="Times New Roman"/>
          <w:b/>
          <w:bCs/>
        </w:rPr>
        <w:t>Keywords:</w:t>
      </w:r>
      <w:r w:rsidRPr="00F64768">
        <w:rPr>
          <w:rFonts w:ascii="Times New Roman" w:hAnsi="Times New Roman" w:cs="Times New Roman"/>
        </w:rPr>
        <w:t> Integrated Pest Management, biopesticides, farmers' field school, benefit-cost ratio, pesticide hazard, adoption, Nepal</w:t>
      </w:r>
    </w:p>
    <w:p w:rsidR="00F86FB7" w:rsidRPr="00F64768" w:rsidRDefault="00F86FB7" w:rsidP="00F64768">
      <w:pPr>
        <w:spacing w:line="360" w:lineRule="auto"/>
        <w:jc w:val="both"/>
        <w:rPr>
          <w:rFonts w:ascii="Times New Roman" w:hAnsi="Times New Roman" w:cs="Times New Roman"/>
        </w:rPr>
      </w:pPr>
    </w:p>
    <w:p w:rsidR="00BD170D" w:rsidRDefault="00BD170D">
      <w:pPr>
        <w:widowControl/>
        <w:wordWrap/>
        <w:autoSpaceDE/>
        <w:autoSpaceDN/>
        <w:rPr>
          <w:rFonts w:ascii="Times New Roman" w:eastAsiaTheme="majorEastAsia" w:hAnsi="Times New Roman" w:cstheme="majorBidi"/>
          <w:color w:val="000000" w:themeColor="text1"/>
          <w:sz w:val="32"/>
          <w:szCs w:val="40"/>
        </w:rPr>
      </w:pPr>
      <w:r>
        <w:br w:type="page"/>
      </w:r>
    </w:p>
    <w:p w:rsidR="00CC7891" w:rsidRPr="00DC5A73" w:rsidRDefault="00CC7891" w:rsidP="00BD170D">
      <w:pPr>
        <w:pStyle w:val="1"/>
        <w:rPr>
          <w:b/>
          <w:bCs/>
          <w:sz w:val="24"/>
          <w:szCs w:val="32"/>
        </w:rPr>
      </w:pPr>
      <w:r w:rsidRPr="00DC5A73">
        <w:rPr>
          <w:b/>
          <w:bCs/>
          <w:sz w:val="24"/>
          <w:szCs w:val="32"/>
        </w:rPr>
        <w:lastRenderedPageBreak/>
        <w:t>1. Introduction</w:t>
      </w:r>
    </w:p>
    <w:p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Global food security and the promotion of a healthy lifestyle are pressing contemporary issues. The use of chemical inputs in agriculture has historically contributed to increased production and productivity, feeding a growing global population. However, the extensive use of pesticides has resulted in harmful effects on public health, animals, plants, and the environment. The negative impacts of chemical pesticides necessitate a shift towards sustainable and ecological approaches that are safer for both humans and the environment. The high-input, high-yield production systems initiated by the green revolution have led to new pest problems, diseases, nutrient crises, and water resource management challenges.</w:t>
      </w:r>
    </w:p>
    <w:p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In the past, chemical pesticides dominated plant protection strategies. Pesticides are responsible for numerous chronic and acute human health problems, as well as adverse impacts on the environment and ecosystems. </w:t>
      </w:r>
      <w:r w:rsidR="007A3C97" w:rsidRPr="00F64768">
        <w:rPr>
          <w:rFonts w:ascii="Times New Roman" w:hAnsi="Times New Roman" w:cs="Times New Roman"/>
        </w:rPr>
        <w:t>E</w:t>
      </w:r>
      <w:r w:rsidRPr="00F64768">
        <w:rPr>
          <w:rFonts w:ascii="Times New Roman" w:hAnsi="Times New Roman" w:cs="Times New Roman"/>
        </w:rPr>
        <w:t>xposure</w:t>
      </w:r>
      <w:r w:rsidR="007A3C97" w:rsidRPr="00F64768">
        <w:rPr>
          <w:rFonts w:ascii="Times New Roman" w:hAnsi="Times New Roman" w:cs="Times New Roman"/>
        </w:rPr>
        <w:t xml:space="preserve"> for longer period</w:t>
      </w:r>
      <w:r w:rsidRPr="00F64768">
        <w:rPr>
          <w:rFonts w:ascii="Times New Roman" w:hAnsi="Times New Roman" w:cs="Times New Roman"/>
        </w:rPr>
        <w:t xml:space="preserve">, </w:t>
      </w:r>
      <w:r w:rsidR="007A3C97" w:rsidRPr="00F64768">
        <w:rPr>
          <w:rFonts w:ascii="Times New Roman" w:hAnsi="Times New Roman" w:cs="Times New Roman"/>
        </w:rPr>
        <w:t>although in</w:t>
      </w:r>
      <w:r w:rsidRPr="00F64768">
        <w:rPr>
          <w:rFonts w:ascii="Times New Roman" w:hAnsi="Times New Roman" w:cs="Times New Roman"/>
        </w:rPr>
        <w:t xml:space="preserve"> small </w:t>
      </w:r>
      <w:proofErr w:type="spellStart"/>
      <w:r w:rsidR="007A3C97" w:rsidRPr="00F64768">
        <w:rPr>
          <w:rFonts w:ascii="Times New Roman" w:hAnsi="Times New Roman" w:cs="Times New Roman"/>
        </w:rPr>
        <w:t>quantuty</w:t>
      </w:r>
      <w:proofErr w:type="spellEnd"/>
      <w:r w:rsidRPr="00F64768">
        <w:rPr>
          <w:rFonts w:ascii="Times New Roman" w:hAnsi="Times New Roman" w:cs="Times New Roman"/>
        </w:rPr>
        <w:t xml:space="preserve">, can </w:t>
      </w:r>
      <w:r w:rsidR="007A3C97" w:rsidRPr="00F64768">
        <w:rPr>
          <w:rFonts w:ascii="Times New Roman" w:hAnsi="Times New Roman" w:cs="Times New Roman"/>
        </w:rPr>
        <w:t xml:space="preserve">result into </w:t>
      </w:r>
      <w:proofErr w:type="spellStart"/>
      <w:r w:rsidR="007A3C97" w:rsidRPr="00F64768">
        <w:rPr>
          <w:rFonts w:ascii="Times New Roman" w:hAnsi="Times New Roman" w:cs="Times New Roman"/>
        </w:rPr>
        <w:t>supressing</w:t>
      </w:r>
      <w:proofErr w:type="spellEnd"/>
      <w:r w:rsidRPr="00F64768">
        <w:rPr>
          <w:rFonts w:ascii="Times New Roman" w:hAnsi="Times New Roman" w:cs="Times New Roman"/>
        </w:rPr>
        <w:t xml:space="preserve"> immune </w:t>
      </w:r>
      <w:r w:rsidR="007A3C97" w:rsidRPr="00F64768">
        <w:rPr>
          <w:rFonts w:ascii="Times New Roman" w:hAnsi="Times New Roman" w:cs="Times New Roman"/>
        </w:rPr>
        <w:t>system</w:t>
      </w:r>
      <w:r w:rsidRPr="00F64768">
        <w:rPr>
          <w:rFonts w:ascii="Times New Roman" w:hAnsi="Times New Roman" w:cs="Times New Roman"/>
        </w:rPr>
        <w:t>,</w:t>
      </w:r>
      <w:r w:rsidR="007A3C97" w:rsidRPr="00F64768">
        <w:rPr>
          <w:rFonts w:ascii="Times New Roman" w:hAnsi="Times New Roman" w:cs="Times New Roman"/>
        </w:rPr>
        <w:t xml:space="preserve"> disrupting</w:t>
      </w:r>
      <w:r w:rsidRPr="00F64768">
        <w:rPr>
          <w:rFonts w:ascii="Times New Roman" w:hAnsi="Times New Roman" w:cs="Times New Roman"/>
        </w:rPr>
        <w:t xml:space="preserve"> hormon</w:t>
      </w:r>
      <w:r w:rsidR="007A3C97" w:rsidRPr="00F64768">
        <w:rPr>
          <w:rFonts w:ascii="Times New Roman" w:hAnsi="Times New Roman" w:cs="Times New Roman"/>
        </w:rPr>
        <w:t>al</w:t>
      </w:r>
      <w:r w:rsidRPr="00F64768">
        <w:rPr>
          <w:rFonts w:ascii="Times New Roman" w:hAnsi="Times New Roman" w:cs="Times New Roman"/>
        </w:rPr>
        <w:t xml:space="preserve"> </w:t>
      </w:r>
      <w:r w:rsidR="007A3C97" w:rsidRPr="00F64768">
        <w:rPr>
          <w:rFonts w:ascii="Times New Roman" w:hAnsi="Times New Roman" w:cs="Times New Roman"/>
        </w:rPr>
        <w:t>system</w:t>
      </w:r>
      <w:r w:rsidRPr="00F64768">
        <w:rPr>
          <w:rFonts w:ascii="Times New Roman" w:hAnsi="Times New Roman" w:cs="Times New Roman"/>
        </w:rPr>
        <w:t xml:space="preserve">, </w:t>
      </w:r>
      <w:r w:rsidR="007A3C97" w:rsidRPr="00F64768">
        <w:rPr>
          <w:rFonts w:ascii="Times New Roman" w:hAnsi="Times New Roman" w:cs="Times New Roman"/>
        </w:rPr>
        <w:t>harsh in</w:t>
      </w:r>
      <w:r w:rsidRPr="00F64768">
        <w:rPr>
          <w:rFonts w:ascii="Times New Roman" w:hAnsi="Times New Roman" w:cs="Times New Roman"/>
        </w:rPr>
        <w:t xml:space="preserve"> intelligence, reproductive abnormalities and </w:t>
      </w:r>
      <w:r w:rsidR="007A3C97" w:rsidRPr="00F64768">
        <w:rPr>
          <w:rFonts w:ascii="Times New Roman" w:hAnsi="Times New Roman" w:cs="Times New Roman"/>
        </w:rPr>
        <w:t xml:space="preserve">even increase the possibility of </w:t>
      </w:r>
      <w:r w:rsidRPr="00F64768">
        <w:rPr>
          <w:rFonts w:ascii="Times New Roman" w:hAnsi="Times New Roman" w:cs="Times New Roman"/>
        </w:rPr>
        <w:t xml:space="preserve">cancer. Farmers often rely on chemical solutions for disease and pest problems, sometimes ignoring the environmental impact and applying pesticides at regular intervals for preventive purposes, </w:t>
      </w:r>
      <w:r w:rsidR="00735391" w:rsidRPr="00F64768">
        <w:rPr>
          <w:rFonts w:ascii="Times New Roman" w:hAnsi="Times New Roman" w:cs="Times New Roman"/>
        </w:rPr>
        <w:t>not taking into account</w:t>
      </w:r>
      <w:r w:rsidRPr="00F64768">
        <w:rPr>
          <w:rFonts w:ascii="Times New Roman" w:hAnsi="Times New Roman" w:cs="Times New Roman"/>
        </w:rPr>
        <w:t xml:space="preserve"> of damage. This continuous and </w:t>
      </w:r>
      <w:r w:rsidR="00735391" w:rsidRPr="00F64768">
        <w:rPr>
          <w:rFonts w:ascii="Times New Roman" w:hAnsi="Times New Roman" w:cs="Times New Roman"/>
        </w:rPr>
        <w:t>irresponsible pesticide</w:t>
      </w:r>
      <w:r w:rsidRPr="00F64768">
        <w:rPr>
          <w:rFonts w:ascii="Times New Roman" w:hAnsi="Times New Roman" w:cs="Times New Roman"/>
        </w:rPr>
        <w:t xml:space="preserve"> application has raised significant concerns among </w:t>
      </w:r>
      <w:r w:rsidR="00735391" w:rsidRPr="00F64768">
        <w:rPr>
          <w:rFonts w:ascii="Times New Roman" w:hAnsi="Times New Roman" w:cs="Times New Roman"/>
        </w:rPr>
        <w:t>concerned stakeholders</w:t>
      </w:r>
      <w:r w:rsidRPr="00F64768">
        <w:rPr>
          <w:rFonts w:ascii="Times New Roman" w:hAnsi="Times New Roman" w:cs="Times New Roman"/>
        </w:rPr>
        <w:t xml:space="preserve"> worldwide. The injudicious</w:t>
      </w:r>
      <w:r w:rsidR="00735391" w:rsidRPr="00F64768">
        <w:rPr>
          <w:rFonts w:ascii="Times New Roman" w:hAnsi="Times New Roman" w:cs="Times New Roman"/>
        </w:rPr>
        <w:t xml:space="preserve"> and haphazard</w:t>
      </w:r>
      <w:r w:rsidRPr="00F64768">
        <w:rPr>
          <w:rFonts w:ascii="Times New Roman" w:hAnsi="Times New Roman" w:cs="Times New Roman"/>
        </w:rPr>
        <w:t xml:space="preserve"> use of agrochemicals has led to several adverse impacts, including declining soil fertility and the emergence of new pest outbreaks.</w:t>
      </w:r>
    </w:p>
    <w:p w:rsidR="00CC7891" w:rsidRPr="00F64768" w:rsidRDefault="00B74604" w:rsidP="00206FBD">
      <w:pPr>
        <w:spacing w:line="276" w:lineRule="auto"/>
        <w:jc w:val="both"/>
        <w:rPr>
          <w:rFonts w:ascii="Times New Roman" w:hAnsi="Times New Roman" w:cs="Times New Roman"/>
        </w:rPr>
      </w:pPr>
      <w:r w:rsidRPr="00F64768">
        <w:rPr>
          <w:rFonts w:ascii="Times New Roman" w:hAnsi="Times New Roman" w:cs="Times New Roman"/>
        </w:rPr>
        <w:t xml:space="preserve">Pesticides application per area of cropland was reported to be around 1.8 kg/ha per year globally as stated by Food and Agriculture Organization of the United Nations (FAO). On a per capita, pesticides application was around 0.37 kg/person. Total pesticides trade in 2020 was reported to be approximately 7.2 Mt, with a value of USD 41.1 billion </w:t>
      </w:r>
      <w:r w:rsidRPr="00F64768">
        <w:rPr>
          <w:rFonts w:ascii="Times New Roman" w:hAnsi="Times New Roman" w:cs="Times New Roman"/>
        </w:rPr>
        <w:fldChar w:fldCharType="begin"/>
      </w:r>
      <w:r w:rsidRPr="00F64768">
        <w:rPr>
          <w:rFonts w:ascii="Times New Roman" w:hAnsi="Times New Roman" w:cs="Times New Roman"/>
        </w:rPr>
        <w:instrText xml:space="preserve"> ADDIN EN.CITE &lt;EndNote&gt;&lt;Cite&gt;&lt;Author&gt;Brief&lt;/Author&gt;&lt;Year&gt;2022&lt;/Year&gt;&lt;RecNum&gt;125&lt;/RecNum&gt;&lt;DisplayText&gt;[1]&lt;/DisplayText&gt;&lt;record&gt;&lt;rec-number&gt;125&lt;/rec-number&gt;&lt;foreign-keys&gt;&lt;key app="EN" db-id="fpd95vwraf5d29e05ahpz0av5pvefzwds5pt" timestamp="1768957453"&gt;125&lt;/key&gt;&lt;/foreign-keys&gt;&lt;ref-type name="Journal Article"&gt;17&lt;/ref-type&gt;&lt;contributors&gt;&lt;authors&gt;&lt;author&gt;Brief, Faostat Analytical&lt;/author&gt;&lt;/authors&gt;&lt;/contributors&gt;&lt;titles&gt;&lt;title&gt;Pesticides use, pesticides trade and pesticides indicators&lt;/title&gt;&lt;secondary-title&gt;FAO, Rome, Italy&lt;/secondary-title&gt;&lt;/titles&gt;&lt;periodical&gt;&lt;full-title&gt;FAO, Rome, Italy&lt;/full-title&gt;&lt;/periodical&gt;&lt;dates&gt;&lt;year&gt;2022&lt;/year&gt;&lt;/dates&gt;&lt;urls&gt;&lt;/urls&gt;&lt;/record&gt;&lt;/Cite&gt;&lt;/EndNote&gt;</w:instrText>
      </w:r>
      <w:r w:rsidRPr="00F64768">
        <w:rPr>
          <w:rFonts w:ascii="Times New Roman" w:hAnsi="Times New Roman" w:cs="Times New Roman"/>
        </w:rPr>
        <w:fldChar w:fldCharType="separate"/>
      </w:r>
      <w:r w:rsidRPr="00F64768">
        <w:rPr>
          <w:rFonts w:ascii="Times New Roman" w:hAnsi="Times New Roman" w:cs="Times New Roman"/>
          <w:noProof/>
        </w:rPr>
        <w:t>[1]</w:t>
      </w:r>
      <w:r w:rsidRPr="00F64768">
        <w:rPr>
          <w:rFonts w:ascii="Times New Roman" w:hAnsi="Times New Roman" w:cs="Times New Roman"/>
        </w:rPr>
        <w:fldChar w:fldCharType="end"/>
      </w:r>
      <w:r w:rsidR="008F4928" w:rsidRPr="00F64768">
        <w:rPr>
          <w:rFonts w:ascii="Times New Roman" w:hAnsi="Times New Roman" w:cs="Times New Roman"/>
        </w:rPr>
        <w:t xml:space="preserve">. </w:t>
      </w:r>
      <w:r w:rsidR="00CC7891" w:rsidRPr="00F64768">
        <w:rPr>
          <w:rFonts w:ascii="Times New Roman" w:hAnsi="Times New Roman" w:cs="Times New Roman"/>
        </w:rPr>
        <w:t xml:space="preserve">In Nepal, the import of pesticides </w:t>
      </w:r>
      <w:r w:rsidR="009840EC" w:rsidRPr="00F64768">
        <w:rPr>
          <w:rFonts w:ascii="Times New Roman" w:hAnsi="Times New Roman" w:cs="Times New Roman"/>
        </w:rPr>
        <w:t>was</w:t>
      </w:r>
      <w:r w:rsidR="00CC7891" w:rsidRPr="00F64768">
        <w:rPr>
          <w:rFonts w:ascii="Times New Roman" w:hAnsi="Times New Roman" w:cs="Times New Roman"/>
        </w:rPr>
        <w:t xml:space="preserve"> approximately </w:t>
      </w:r>
      <w:r w:rsidR="009840EC" w:rsidRPr="00F64768">
        <w:rPr>
          <w:rFonts w:ascii="Times New Roman" w:hAnsi="Times New Roman" w:cs="Times New Roman"/>
        </w:rPr>
        <w:t xml:space="preserve"> 454</w:t>
      </w:r>
      <w:r w:rsidR="00CC7891" w:rsidRPr="00F64768">
        <w:rPr>
          <w:rFonts w:ascii="Times New Roman" w:hAnsi="Times New Roman" w:cs="Times New Roman"/>
        </w:rPr>
        <w:t xml:space="preserve"> tons (</w:t>
      </w:r>
      <w:proofErr w:type="spellStart"/>
      <w:r w:rsidR="00CC7891" w:rsidRPr="00F64768">
        <w:rPr>
          <w:rFonts w:ascii="Times New Roman" w:hAnsi="Times New Roman" w:cs="Times New Roman"/>
        </w:rPr>
        <w:t>a.i</w:t>
      </w:r>
      <w:proofErr w:type="spellEnd"/>
      <w:r w:rsidR="00CC7891" w:rsidRPr="00F64768">
        <w:rPr>
          <w:rFonts w:ascii="Times New Roman" w:hAnsi="Times New Roman" w:cs="Times New Roman"/>
        </w:rPr>
        <w:t>.)</w:t>
      </w:r>
      <w:r w:rsidR="009840EC" w:rsidRPr="00F64768">
        <w:rPr>
          <w:rFonts w:ascii="Times New Roman" w:hAnsi="Times New Roman" w:cs="Times New Roman"/>
        </w:rPr>
        <w:t xml:space="preserve"> in 2017 </w:t>
      </w:r>
      <w:r w:rsidR="009840EC" w:rsidRPr="00F64768">
        <w:rPr>
          <w:rFonts w:ascii="Times New Roman" w:hAnsi="Times New Roman" w:cs="Times New Roman"/>
        </w:rPr>
        <w:fldChar w:fldCharType="begin"/>
      </w:r>
      <w:r w:rsidR="009840EC" w:rsidRPr="00F64768">
        <w:rPr>
          <w:rFonts w:ascii="Times New Roman" w:hAnsi="Times New Roman" w:cs="Times New Roman"/>
        </w:rPr>
        <w:instrText xml:space="preserve"> ADDIN EN.CITE &lt;EndNote&gt;&lt;Cite&gt;&lt;Author&gt;Fao&lt;/Author&gt;&lt;Year&gt;1968&lt;/Year&gt;&lt;RecNum&gt;126&lt;/RecNum&gt;&lt;DisplayText&gt;[2]&lt;/DisplayText&gt;&lt;record&gt;&lt;rec-number&gt;126&lt;/rec-number&gt;&lt;foreign-keys&gt;&lt;key app="EN" db-id="fpd95vwraf5d29e05ahpz0av5pvefzwds5pt" timestamp="1768960395"&gt;126&lt;/key&gt;&lt;/foreign-keys&gt;&lt;ref-type name="Book"&gt;6&lt;/ref-type&gt;&lt;contributors&gt;&lt;authors&gt;&lt;author&gt;Fao, Roma&lt;/author&gt;&lt;/authors&gt;&lt;/contributors&gt;&lt;titles&gt;&lt;title&gt;Pesticide residues in food&lt;/title&gt;&lt;/titles&gt;&lt;dates&gt;&lt;year&gt;1968&lt;/year&gt;&lt;/dates&gt;&lt;urls&gt;&lt;/urls&gt;&lt;/record&gt;&lt;/Cite&gt;&lt;/EndNote&gt;</w:instrText>
      </w:r>
      <w:r w:rsidR="009840EC" w:rsidRPr="00F64768">
        <w:rPr>
          <w:rFonts w:ascii="Times New Roman" w:hAnsi="Times New Roman" w:cs="Times New Roman"/>
        </w:rPr>
        <w:fldChar w:fldCharType="separate"/>
      </w:r>
      <w:r w:rsidR="009840EC" w:rsidRPr="00F64768">
        <w:rPr>
          <w:rFonts w:ascii="Times New Roman" w:hAnsi="Times New Roman" w:cs="Times New Roman"/>
          <w:noProof/>
        </w:rPr>
        <w:t>[2]</w:t>
      </w:r>
      <w:r w:rsidR="009840EC" w:rsidRPr="00F64768">
        <w:rPr>
          <w:rFonts w:ascii="Times New Roman" w:hAnsi="Times New Roman" w:cs="Times New Roman"/>
        </w:rPr>
        <w:fldChar w:fldCharType="end"/>
      </w:r>
      <w:r w:rsidR="00CC7891" w:rsidRPr="00F64768">
        <w:rPr>
          <w:rFonts w:ascii="Times New Roman" w:hAnsi="Times New Roman" w:cs="Times New Roman"/>
        </w:rPr>
        <w:t>, with</w:t>
      </w:r>
      <w:r w:rsidR="00560E3B" w:rsidRPr="00F64768">
        <w:rPr>
          <w:rFonts w:ascii="Times New Roman" w:hAnsi="Times New Roman" w:cs="Times New Roman"/>
        </w:rPr>
        <w:t xml:space="preserve"> approximate sharing of</w:t>
      </w:r>
      <w:r w:rsidR="00CC7891" w:rsidRPr="00F64768">
        <w:rPr>
          <w:rFonts w:ascii="Times New Roman" w:hAnsi="Times New Roman" w:cs="Times New Roman"/>
        </w:rPr>
        <w:t xml:space="preserve"> insecticides comprising 33%, fungicides 4</w:t>
      </w:r>
      <w:r w:rsidR="00560E3B" w:rsidRPr="00F64768">
        <w:rPr>
          <w:rFonts w:ascii="Times New Roman" w:hAnsi="Times New Roman" w:cs="Times New Roman"/>
        </w:rPr>
        <w:t>9</w:t>
      </w:r>
      <w:r w:rsidR="00CC7891" w:rsidRPr="00F64768">
        <w:rPr>
          <w:rFonts w:ascii="Times New Roman" w:hAnsi="Times New Roman" w:cs="Times New Roman"/>
        </w:rPr>
        <w:t>%, herbicides 1</w:t>
      </w:r>
      <w:r w:rsidR="00560E3B" w:rsidRPr="00F64768">
        <w:rPr>
          <w:rFonts w:ascii="Times New Roman" w:hAnsi="Times New Roman" w:cs="Times New Roman"/>
        </w:rPr>
        <w:t>4</w:t>
      </w:r>
      <w:r w:rsidR="00CC7891" w:rsidRPr="00F64768">
        <w:rPr>
          <w:rFonts w:ascii="Times New Roman" w:hAnsi="Times New Roman" w:cs="Times New Roman"/>
        </w:rPr>
        <w:t>%,</w:t>
      </w:r>
      <w:r w:rsidR="00560E3B" w:rsidRPr="00F64768">
        <w:rPr>
          <w:rFonts w:ascii="Times New Roman" w:hAnsi="Times New Roman" w:cs="Times New Roman"/>
        </w:rPr>
        <w:t xml:space="preserve"> and </w:t>
      </w:r>
      <w:r w:rsidR="00CC7891" w:rsidRPr="00F64768">
        <w:rPr>
          <w:rFonts w:ascii="Times New Roman" w:hAnsi="Times New Roman" w:cs="Times New Roman"/>
        </w:rPr>
        <w:t xml:space="preserve"> others </w:t>
      </w:r>
      <w:r w:rsidR="00560E3B" w:rsidRPr="00F64768">
        <w:rPr>
          <w:rFonts w:ascii="Times New Roman" w:hAnsi="Times New Roman" w:cs="Times New Roman"/>
          <w:szCs w:val="22"/>
        </w:rPr>
        <w:t>4</w:t>
      </w:r>
      <w:r w:rsidR="00CC7891" w:rsidRPr="00F64768">
        <w:rPr>
          <w:rFonts w:ascii="Times New Roman" w:hAnsi="Times New Roman" w:cs="Times New Roman"/>
          <w:szCs w:val="22"/>
        </w:rPr>
        <w:t>%</w:t>
      </w:r>
      <w:r w:rsidR="00560E3B" w:rsidRPr="00F64768">
        <w:rPr>
          <w:rFonts w:ascii="Times New Roman" w:hAnsi="Times New Roman" w:cs="Times New Roman"/>
          <w:szCs w:val="22"/>
        </w:rPr>
        <w:t xml:space="preserve"> </w:t>
      </w:r>
      <w:r w:rsidR="00560E3B" w:rsidRPr="00F64768">
        <w:rPr>
          <w:rFonts w:ascii="Times New Roman" w:hAnsi="Times New Roman" w:cs="Times New Roman"/>
          <w:szCs w:val="22"/>
        </w:rPr>
        <w:fldChar w:fldCharType="begin"/>
      </w:r>
      <w:r w:rsidR="00560E3B" w:rsidRPr="00F64768">
        <w:rPr>
          <w:rFonts w:ascii="Times New Roman" w:hAnsi="Times New Roman" w:cs="Times New Roman"/>
          <w:szCs w:val="22"/>
        </w:rPr>
        <w:instrText xml:space="preserve"> ADDIN EN.CITE &lt;EndNote&gt;&lt;Cite&gt;&lt;Author&gt;Parajuli&lt;/Author&gt;&lt;Year&gt;2021&lt;/Year&gt;&lt;RecNum&gt;128&lt;/RecNum&gt;&lt;DisplayText&gt;[3]&lt;/DisplayText&gt;&lt;record&gt;&lt;rec-number&gt;128&lt;/rec-number&gt;&lt;foreign-keys&gt;&lt;key app="EN" db-id="fpd95vwraf5d29e05ahpz0av5pvefzwds5pt" timestamp="1768960806"&gt;128&lt;/key&gt;&lt;/foreign-keys&gt;&lt;ref-type name="Journal Article"&gt;17&lt;/ref-type&gt;&lt;contributors&gt;&lt;authors&gt;&lt;author&gt;Parajuli, Sovit&lt;/author&gt;&lt;author&gt;Mahatara, Bishal&lt;/author&gt;&lt;author&gt;Budhathoki, Srijan&lt;/author&gt;&lt;author&gt;Paudel, Manoj&lt;/author&gt;&lt;author&gt;Parajuli, Kiran&lt;/author&gt;&lt;author&gt;Adhikari, Aavash&lt;/author&gt;&lt;/authors&gt;&lt;/contributors&gt;&lt;titles&gt;&lt;title&gt;Scenario of pesticide import, formulation, consumption and the residue status among agricultural crops in nepal&lt;/title&gt;&lt;secondary-title&gt;Big Data in Agriculture (BDA)&lt;/secondary-title&gt;&lt;/titles&gt;&lt;periodical&gt;&lt;full-title&gt;Big Data in Agriculture (BDA)&lt;/full-title&gt;&lt;/periodical&gt;&lt;pages&gt;94-99&lt;/pages&gt;&lt;volume&gt;3&lt;/volume&gt;&lt;number&gt;2&lt;/number&gt;&lt;dates&gt;&lt;year&gt;2021&lt;/year&gt;&lt;/dates&gt;&lt;urls&gt;&lt;/urls&gt;&lt;/record&gt;&lt;/Cite&gt;&lt;/EndNote&gt;</w:instrText>
      </w:r>
      <w:r w:rsidR="00560E3B" w:rsidRPr="00F64768">
        <w:rPr>
          <w:rFonts w:ascii="Times New Roman" w:hAnsi="Times New Roman" w:cs="Times New Roman"/>
          <w:szCs w:val="22"/>
        </w:rPr>
        <w:fldChar w:fldCharType="separate"/>
      </w:r>
      <w:r w:rsidR="00560E3B" w:rsidRPr="00F64768">
        <w:rPr>
          <w:rFonts w:ascii="Times New Roman" w:hAnsi="Times New Roman" w:cs="Times New Roman"/>
          <w:noProof/>
          <w:szCs w:val="22"/>
        </w:rPr>
        <w:t>[3]</w:t>
      </w:r>
      <w:r w:rsidR="00560E3B" w:rsidRPr="00F64768">
        <w:rPr>
          <w:rFonts w:ascii="Times New Roman" w:hAnsi="Times New Roman" w:cs="Times New Roman"/>
          <w:szCs w:val="22"/>
        </w:rPr>
        <w:fldChar w:fldCharType="end"/>
      </w:r>
      <w:r w:rsidR="00CC7891" w:rsidRPr="00F64768">
        <w:rPr>
          <w:rFonts w:ascii="Times New Roman" w:hAnsi="Times New Roman" w:cs="Times New Roman"/>
          <w:szCs w:val="22"/>
        </w:rPr>
        <w:t>.</w:t>
      </w:r>
      <w:r w:rsidR="00CC7891" w:rsidRPr="00F64768">
        <w:rPr>
          <w:rFonts w:ascii="Times New Roman" w:hAnsi="Times New Roman" w:cs="Times New Roman"/>
          <w:sz w:val="24"/>
        </w:rPr>
        <w:t xml:space="preserve"> The risk of pesticide exposure </w:t>
      </w:r>
      <w:r w:rsidR="00C408F2">
        <w:rPr>
          <w:rFonts w:ascii="Times New Roman" w:hAnsi="Times New Roman" w:cs="Times New Roman"/>
          <w:sz w:val="24"/>
        </w:rPr>
        <w:t>to</w:t>
      </w:r>
      <w:r w:rsidR="00CC7891" w:rsidRPr="00F64768">
        <w:rPr>
          <w:rFonts w:ascii="Times New Roman" w:hAnsi="Times New Roman" w:cs="Times New Roman"/>
          <w:sz w:val="24"/>
        </w:rPr>
        <w:t xml:space="preserve"> farmers </w:t>
      </w:r>
      <w:r w:rsidR="00C408F2">
        <w:rPr>
          <w:rFonts w:ascii="Times New Roman" w:hAnsi="Times New Roman" w:cs="Times New Roman"/>
          <w:sz w:val="24"/>
        </w:rPr>
        <w:t>as well as</w:t>
      </w:r>
      <w:r w:rsidR="00CC7891" w:rsidRPr="00F64768">
        <w:rPr>
          <w:rFonts w:ascii="Times New Roman" w:hAnsi="Times New Roman" w:cs="Times New Roman"/>
          <w:sz w:val="24"/>
        </w:rPr>
        <w:t xml:space="preserve"> consumers due to</w:t>
      </w:r>
      <w:r w:rsidR="00C408F2">
        <w:rPr>
          <w:rFonts w:ascii="Times New Roman" w:hAnsi="Times New Roman" w:cs="Times New Roman"/>
          <w:sz w:val="24"/>
        </w:rPr>
        <w:t xml:space="preserve"> pesticide</w:t>
      </w:r>
      <w:r w:rsidR="00CC7891" w:rsidRPr="00F64768">
        <w:rPr>
          <w:rFonts w:ascii="Times New Roman" w:hAnsi="Times New Roman" w:cs="Times New Roman"/>
          <w:sz w:val="24"/>
        </w:rPr>
        <w:t xml:space="preserve"> residues in food has</w:t>
      </w:r>
      <w:r w:rsidR="00C408F2">
        <w:rPr>
          <w:rFonts w:ascii="Times New Roman" w:hAnsi="Times New Roman" w:cs="Times New Roman"/>
          <w:sz w:val="24"/>
        </w:rPr>
        <w:t xml:space="preserve"> been</w:t>
      </w:r>
      <w:r w:rsidR="00CC7891" w:rsidRPr="00F64768">
        <w:rPr>
          <w:rFonts w:ascii="Times New Roman" w:hAnsi="Times New Roman" w:cs="Times New Roman"/>
          <w:sz w:val="24"/>
        </w:rPr>
        <w:t xml:space="preserve"> </w:t>
      </w:r>
      <w:r w:rsidR="00C408F2">
        <w:rPr>
          <w:rFonts w:ascii="Times New Roman" w:hAnsi="Times New Roman" w:cs="Times New Roman"/>
          <w:sz w:val="24"/>
        </w:rPr>
        <w:t>alarming to</w:t>
      </w:r>
      <w:r w:rsidR="00CC7891" w:rsidRPr="00F64768">
        <w:rPr>
          <w:rFonts w:ascii="Times New Roman" w:hAnsi="Times New Roman" w:cs="Times New Roman"/>
          <w:sz w:val="24"/>
        </w:rPr>
        <w:t xml:space="preserve"> food safety issue. </w:t>
      </w:r>
      <w:r w:rsidR="006A0BA1">
        <w:rPr>
          <w:rFonts w:ascii="Times New Roman" w:hAnsi="Times New Roman" w:cs="Times New Roman"/>
          <w:sz w:val="24"/>
        </w:rPr>
        <w:t>M</w:t>
      </w:r>
      <w:r w:rsidR="00CC7891" w:rsidRPr="00F64768">
        <w:rPr>
          <w:rFonts w:ascii="Times New Roman" w:hAnsi="Times New Roman" w:cs="Times New Roman"/>
          <w:sz w:val="24"/>
        </w:rPr>
        <w:t>aximum residue limits (MRL)</w:t>
      </w:r>
      <w:r w:rsidR="006A0BA1">
        <w:rPr>
          <w:rFonts w:ascii="Times New Roman" w:hAnsi="Times New Roman" w:cs="Times New Roman"/>
          <w:sz w:val="24"/>
        </w:rPr>
        <w:t xml:space="preserve"> in food as a reference limit is established in Nepal f</w:t>
      </w:r>
      <w:r w:rsidR="00CC7891" w:rsidRPr="00F64768">
        <w:rPr>
          <w:rFonts w:ascii="Times New Roman" w:hAnsi="Times New Roman" w:cs="Times New Roman"/>
          <w:sz w:val="24"/>
        </w:rPr>
        <w:t xml:space="preserve">or pesticides </w:t>
      </w:r>
      <w:r w:rsidR="006A0BA1">
        <w:rPr>
          <w:rFonts w:ascii="Times New Roman" w:hAnsi="Times New Roman" w:cs="Times New Roman"/>
          <w:sz w:val="24"/>
        </w:rPr>
        <w:t>in</w:t>
      </w:r>
      <w:r w:rsidR="00CC7891" w:rsidRPr="00F64768">
        <w:rPr>
          <w:rFonts w:ascii="Times New Roman" w:hAnsi="Times New Roman" w:cs="Times New Roman"/>
          <w:sz w:val="24"/>
        </w:rPr>
        <w:t xml:space="preserve"> food products, these are mainly limited to cereal</w:t>
      </w:r>
      <w:r w:rsidR="006A0BA1">
        <w:rPr>
          <w:rFonts w:ascii="Times New Roman" w:hAnsi="Times New Roman" w:cs="Times New Roman"/>
          <w:sz w:val="24"/>
        </w:rPr>
        <w:t xml:space="preserve"> grain</w:t>
      </w:r>
      <w:r w:rsidR="00CC7891" w:rsidRPr="00F64768">
        <w:rPr>
          <w:rFonts w:ascii="Times New Roman" w:hAnsi="Times New Roman" w:cs="Times New Roman"/>
          <w:sz w:val="24"/>
        </w:rPr>
        <w:t>s, pulses, infant foods</w:t>
      </w:r>
      <w:r w:rsidR="006A0BA1">
        <w:rPr>
          <w:rFonts w:ascii="Times New Roman" w:hAnsi="Times New Roman" w:cs="Times New Roman"/>
          <w:sz w:val="24"/>
        </w:rPr>
        <w:t xml:space="preserve"> and </w:t>
      </w:r>
      <w:r w:rsidR="006A0BA1" w:rsidRPr="00F64768">
        <w:rPr>
          <w:rFonts w:ascii="Times New Roman" w:hAnsi="Times New Roman" w:cs="Times New Roman"/>
          <w:sz w:val="24"/>
        </w:rPr>
        <w:t>bottled water</w:t>
      </w:r>
      <w:r w:rsidR="00CC7891" w:rsidRPr="00F64768">
        <w:rPr>
          <w:rFonts w:ascii="Times New Roman" w:hAnsi="Times New Roman" w:cs="Times New Roman"/>
          <w:sz w:val="24"/>
        </w:rPr>
        <w:t>. The average chemical pesticide</w:t>
      </w:r>
      <w:r w:rsidR="006A0BA1">
        <w:rPr>
          <w:rFonts w:ascii="Times New Roman" w:hAnsi="Times New Roman" w:cs="Times New Roman"/>
          <w:sz w:val="24"/>
        </w:rPr>
        <w:t xml:space="preserve"> application</w:t>
      </w:r>
      <w:r w:rsidR="00CC7891" w:rsidRPr="00F64768">
        <w:rPr>
          <w:rFonts w:ascii="Times New Roman" w:hAnsi="Times New Roman" w:cs="Times New Roman"/>
          <w:sz w:val="24"/>
        </w:rPr>
        <w:t xml:space="preserve"> in Nepal</w:t>
      </w:r>
      <w:r w:rsidR="00560E3B" w:rsidRPr="00F64768">
        <w:rPr>
          <w:rFonts w:ascii="Times New Roman" w:hAnsi="Times New Roman" w:cs="Times New Roman"/>
          <w:sz w:val="24"/>
        </w:rPr>
        <w:t xml:space="preserve"> increased from</w:t>
      </w:r>
      <w:r w:rsidR="00CC7891" w:rsidRPr="00F64768">
        <w:rPr>
          <w:rFonts w:ascii="Times New Roman" w:hAnsi="Times New Roman" w:cs="Times New Roman"/>
          <w:sz w:val="24"/>
        </w:rPr>
        <w:t xml:space="preserve"> is 0.</w:t>
      </w:r>
      <w:r w:rsidR="00560E3B" w:rsidRPr="00F64768">
        <w:rPr>
          <w:rFonts w:ascii="Times New Roman" w:hAnsi="Times New Roman" w:cs="Times New Roman"/>
          <w:sz w:val="24"/>
        </w:rPr>
        <w:t>142</w:t>
      </w:r>
      <w:r w:rsidR="00CC7891" w:rsidRPr="00F64768">
        <w:rPr>
          <w:rFonts w:ascii="Times New Roman" w:hAnsi="Times New Roman" w:cs="Times New Roman"/>
          <w:sz w:val="24"/>
        </w:rPr>
        <w:t xml:space="preserve"> kg </w:t>
      </w:r>
      <w:proofErr w:type="spellStart"/>
      <w:r w:rsidR="00CC7891" w:rsidRPr="00F64768">
        <w:rPr>
          <w:rFonts w:ascii="Times New Roman" w:hAnsi="Times New Roman" w:cs="Times New Roman"/>
          <w:sz w:val="24"/>
        </w:rPr>
        <w:t>a.i</w:t>
      </w:r>
      <w:proofErr w:type="spellEnd"/>
      <w:r w:rsidR="00CC7891" w:rsidRPr="00F64768">
        <w:rPr>
          <w:rFonts w:ascii="Times New Roman" w:hAnsi="Times New Roman" w:cs="Times New Roman"/>
          <w:sz w:val="24"/>
        </w:rPr>
        <w:t>./ha</w:t>
      </w:r>
      <w:r w:rsidR="00560E3B" w:rsidRPr="00F64768">
        <w:rPr>
          <w:rFonts w:ascii="Times New Roman" w:hAnsi="Times New Roman" w:cs="Times New Roman"/>
          <w:sz w:val="24"/>
        </w:rPr>
        <w:t xml:space="preserve"> in </w:t>
      </w:r>
      <w:r w:rsidR="003E7191" w:rsidRPr="00F64768">
        <w:rPr>
          <w:rFonts w:ascii="Times New Roman" w:hAnsi="Times New Roman" w:cs="Times New Roman"/>
          <w:sz w:val="24"/>
        </w:rPr>
        <w:t xml:space="preserve">1995 to 0.396 kg </w:t>
      </w:r>
      <w:proofErr w:type="spellStart"/>
      <w:r w:rsidR="003E7191" w:rsidRPr="00F64768">
        <w:rPr>
          <w:rFonts w:ascii="Times New Roman" w:hAnsi="Times New Roman" w:cs="Times New Roman"/>
          <w:sz w:val="24"/>
        </w:rPr>
        <w:t>a.i</w:t>
      </w:r>
      <w:proofErr w:type="spellEnd"/>
      <w:r w:rsidR="003E7191" w:rsidRPr="00F64768">
        <w:rPr>
          <w:rFonts w:ascii="Times New Roman" w:hAnsi="Times New Roman" w:cs="Times New Roman"/>
          <w:sz w:val="24"/>
        </w:rPr>
        <w:t>./ha in 2014 which is still much less compared to other countries and global scenario</w:t>
      </w:r>
      <w:r w:rsidR="00CC7891" w:rsidRPr="00F64768">
        <w:rPr>
          <w:rFonts w:ascii="Times New Roman" w:hAnsi="Times New Roman" w:cs="Times New Roman"/>
          <w:sz w:val="24"/>
        </w:rPr>
        <w:t xml:space="preserve">. However, usage is much more intensive in commercial fruit, </w:t>
      </w:r>
      <w:r w:rsidR="00DF5408" w:rsidRPr="00F64768">
        <w:rPr>
          <w:rFonts w:ascii="Times New Roman" w:hAnsi="Times New Roman" w:cs="Times New Roman"/>
          <w:sz w:val="24"/>
        </w:rPr>
        <w:t>vegetables</w:t>
      </w:r>
      <w:r w:rsidR="00CC7891" w:rsidRPr="00F64768">
        <w:rPr>
          <w:rFonts w:ascii="Times New Roman" w:hAnsi="Times New Roman" w:cs="Times New Roman"/>
          <w:sz w:val="24"/>
        </w:rPr>
        <w:t>, tea, and cotton-growing areas with greater market access. Commercial vegetable farming, in particular, is associated with a more serious pesticide hazard, as over 85% of imported pesticides are used on vegetable crops</w:t>
      </w:r>
      <w:r w:rsidR="003E7191" w:rsidRPr="00F64768">
        <w:rPr>
          <w:rFonts w:ascii="Times New Roman" w:hAnsi="Times New Roman" w:cs="Times New Roman"/>
          <w:sz w:val="24"/>
        </w:rPr>
        <w:t xml:space="preserve"> 1.20 kg </w:t>
      </w:r>
      <w:proofErr w:type="spellStart"/>
      <w:r w:rsidR="003E7191" w:rsidRPr="00F64768">
        <w:rPr>
          <w:rFonts w:ascii="Times New Roman" w:hAnsi="Times New Roman" w:cs="Times New Roman"/>
          <w:sz w:val="24"/>
        </w:rPr>
        <w:t>a.i</w:t>
      </w:r>
      <w:proofErr w:type="spellEnd"/>
      <w:r w:rsidR="003E7191" w:rsidRPr="00F64768">
        <w:rPr>
          <w:rFonts w:ascii="Times New Roman" w:hAnsi="Times New Roman" w:cs="Times New Roman"/>
          <w:sz w:val="24"/>
        </w:rPr>
        <w:t xml:space="preserve">./ha </w:t>
      </w:r>
      <w:r w:rsidR="003E7191" w:rsidRPr="00F64768">
        <w:rPr>
          <w:rFonts w:ascii="Times New Roman" w:hAnsi="Times New Roman" w:cs="Times New Roman"/>
          <w:sz w:val="24"/>
        </w:rPr>
        <w:fldChar w:fldCharType="begin"/>
      </w:r>
      <w:r w:rsidR="003E7191" w:rsidRPr="00F64768">
        <w:rPr>
          <w:rFonts w:ascii="Times New Roman" w:hAnsi="Times New Roman" w:cs="Times New Roman"/>
          <w:sz w:val="24"/>
        </w:rPr>
        <w:instrText xml:space="preserve"> ADDIN EN.CITE &lt;EndNote&gt;&lt;Cite&gt;&lt;Author&gt;Harirar Bhawan&lt;/Author&gt;&lt;Year&gt;2014&lt;/Year&gt;&lt;RecNum&gt;129&lt;/RecNum&gt;&lt;DisplayText&gt;[4]&lt;/DisplayText&gt;&lt;record&gt;&lt;rec-number&gt;129&lt;/rec-number&gt;&lt;foreign-keys&gt;&lt;key app="EN" db-id="fpd95vwraf5d29e05ahpz0av5pvefzwds5pt" timestamp="1768961340"&gt;129&lt;/key&gt;&lt;/foreign-keys&gt;&lt;ref-type name="Journal Article"&gt;17&lt;/ref-type&gt;&lt;contributors&gt;&lt;authors&gt;&lt;author&gt;Harirar Bhawan, L.&lt;/author&gt;&lt;/authors&gt;&lt;/contributors&gt;&lt;titles&gt;&lt;title&gt;Study on national pesticide consumption statistics in Nepal&lt;/title&gt;&lt;secondary-title&gt;Ministry of Agriculture, Government of Nepal&lt;/secondary-title&gt;&lt;/titles&gt;&lt;periodical&gt;&lt;full-title&gt;Ministry of Agriculture, Government of Nepal&lt;/full-title&gt;&lt;/periodical&gt;&lt;pages&gt;1-84&lt;/pages&gt;&lt;dates&gt;&lt;year&gt;2014&lt;/year&gt;&lt;/dates&gt;&lt;urls&gt;&lt;/urls&gt;&lt;/record&gt;&lt;/Cite&gt;&lt;/EndNote&gt;</w:instrText>
      </w:r>
      <w:r w:rsidR="003E7191" w:rsidRPr="00F64768">
        <w:rPr>
          <w:rFonts w:ascii="Times New Roman" w:hAnsi="Times New Roman" w:cs="Times New Roman"/>
          <w:sz w:val="24"/>
        </w:rPr>
        <w:fldChar w:fldCharType="separate"/>
      </w:r>
      <w:r w:rsidR="003E7191" w:rsidRPr="00F64768">
        <w:rPr>
          <w:rFonts w:ascii="Times New Roman" w:hAnsi="Times New Roman" w:cs="Times New Roman"/>
          <w:noProof/>
          <w:sz w:val="24"/>
        </w:rPr>
        <w:t>[4]</w:t>
      </w:r>
      <w:r w:rsidR="003E7191" w:rsidRPr="00F64768">
        <w:rPr>
          <w:rFonts w:ascii="Times New Roman" w:hAnsi="Times New Roman" w:cs="Times New Roman"/>
          <w:sz w:val="24"/>
        </w:rPr>
        <w:fldChar w:fldCharType="end"/>
      </w:r>
      <w:r w:rsidR="00CC7891" w:rsidRPr="00F64768">
        <w:rPr>
          <w:rFonts w:ascii="Times New Roman" w:hAnsi="Times New Roman" w:cs="Times New Roman"/>
          <w:sz w:val="24"/>
        </w:rPr>
        <w:t>.</w:t>
      </w:r>
    </w:p>
    <w:p w:rsidR="00282FA6" w:rsidRPr="00F64768" w:rsidRDefault="00282FA6" w:rsidP="00206FBD">
      <w:pPr>
        <w:spacing w:after="200" w:line="276" w:lineRule="auto"/>
        <w:jc w:val="both"/>
        <w:rPr>
          <w:rFonts w:ascii="Times New Roman" w:hAnsi="Times New Roman" w:cs="Times New Roman"/>
          <w:sz w:val="24"/>
        </w:rPr>
      </w:pPr>
      <w:r w:rsidRPr="00F64768">
        <w:rPr>
          <w:rFonts w:ascii="Times New Roman" w:hAnsi="Times New Roman" w:cs="Times New Roman"/>
          <w:sz w:val="24"/>
        </w:rPr>
        <w:t>Integrated Pest Management (IPM) is an ecolog</w:t>
      </w:r>
      <w:r w:rsidR="006A0BA1">
        <w:rPr>
          <w:rFonts w:ascii="Times New Roman" w:hAnsi="Times New Roman" w:cs="Times New Roman"/>
          <w:sz w:val="24"/>
        </w:rPr>
        <w:t>y</w:t>
      </w:r>
      <w:r w:rsidRPr="00F64768">
        <w:rPr>
          <w:rFonts w:ascii="Times New Roman" w:hAnsi="Times New Roman" w:cs="Times New Roman"/>
          <w:sz w:val="24"/>
        </w:rPr>
        <w:t xml:space="preserve"> based approach that integrates all pest control methods </w:t>
      </w:r>
      <w:r w:rsidR="006A0BA1">
        <w:rPr>
          <w:rFonts w:ascii="Times New Roman" w:hAnsi="Times New Roman" w:cs="Times New Roman"/>
          <w:sz w:val="24"/>
        </w:rPr>
        <w:t>such as</w:t>
      </w:r>
      <w:r w:rsidRPr="00F64768">
        <w:rPr>
          <w:rFonts w:ascii="Times New Roman" w:hAnsi="Times New Roman" w:cs="Times New Roman"/>
          <w:sz w:val="24"/>
        </w:rPr>
        <w:t xml:space="preserve"> cultural, </w:t>
      </w:r>
      <w:r w:rsidR="006A0BA1">
        <w:rPr>
          <w:rFonts w:ascii="Times New Roman" w:hAnsi="Times New Roman" w:cs="Times New Roman"/>
          <w:sz w:val="24"/>
        </w:rPr>
        <w:t xml:space="preserve">biological, </w:t>
      </w:r>
      <w:r w:rsidRPr="00F64768">
        <w:rPr>
          <w:rFonts w:ascii="Times New Roman" w:hAnsi="Times New Roman" w:cs="Times New Roman"/>
          <w:sz w:val="24"/>
        </w:rPr>
        <w:t xml:space="preserve">mechanical, behavioral, and chemical methods to </w:t>
      </w:r>
      <w:r w:rsidR="006A0BA1">
        <w:rPr>
          <w:rFonts w:ascii="Times New Roman" w:hAnsi="Times New Roman" w:cs="Times New Roman"/>
          <w:sz w:val="24"/>
        </w:rPr>
        <w:t>balance</w:t>
      </w:r>
      <w:r w:rsidRPr="00F64768">
        <w:rPr>
          <w:rFonts w:ascii="Times New Roman" w:hAnsi="Times New Roman" w:cs="Times New Roman"/>
          <w:sz w:val="24"/>
        </w:rPr>
        <w:t xml:space="preserve"> pest populations below the economic injury level and also minimizes </w:t>
      </w:r>
      <w:r w:rsidR="006A0BA1">
        <w:rPr>
          <w:rFonts w:ascii="Times New Roman" w:hAnsi="Times New Roman" w:cs="Times New Roman"/>
          <w:sz w:val="24"/>
        </w:rPr>
        <w:t xml:space="preserve">risks to </w:t>
      </w:r>
      <w:r w:rsidRPr="00F64768">
        <w:rPr>
          <w:rFonts w:ascii="Times New Roman" w:hAnsi="Times New Roman" w:cs="Times New Roman"/>
          <w:sz w:val="24"/>
        </w:rPr>
        <w:t>human health</w:t>
      </w:r>
      <w:r w:rsidR="006A0BA1">
        <w:rPr>
          <w:rFonts w:ascii="Times New Roman" w:hAnsi="Times New Roman" w:cs="Times New Roman"/>
          <w:sz w:val="24"/>
        </w:rPr>
        <w:t xml:space="preserve"> </w:t>
      </w:r>
      <w:r w:rsidRPr="00F64768">
        <w:rPr>
          <w:rFonts w:ascii="Times New Roman" w:hAnsi="Times New Roman" w:cs="Times New Roman"/>
          <w:sz w:val="24"/>
        </w:rPr>
        <w:t xml:space="preserve"> and environment, with chemical pesticides used only as a last option. IPM was introduced in Nepal in the late 1990s, beginning with Farmers Field Schools in 1997 and later expanding through several national programs supported by policy frameworks such as the Agriculture Perspective Plan, Agriculture Development Strategy, Pesticide Management Act (2019), and National Environment Policy (2019)</w:t>
      </w:r>
      <w:r w:rsidR="000737F1" w:rsidRPr="00F64768">
        <w:rPr>
          <w:rFonts w:ascii="Times New Roman" w:hAnsi="Times New Roman" w:cs="Times New Roman"/>
          <w:sz w:val="24"/>
        </w:rPr>
        <w:t xml:space="preserve"> </w:t>
      </w:r>
      <w:r w:rsidR="000737F1" w:rsidRPr="00F64768">
        <w:rPr>
          <w:rFonts w:ascii="Times New Roman" w:hAnsi="Times New Roman" w:cs="Times New Roman"/>
          <w:sz w:val="24"/>
        </w:rPr>
        <w:fldChar w:fldCharType="begin"/>
      </w:r>
      <w:r w:rsidR="000737F1" w:rsidRPr="00F64768">
        <w:rPr>
          <w:rFonts w:ascii="Times New Roman" w:hAnsi="Times New Roman" w:cs="Times New Roman"/>
          <w:sz w:val="24"/>
        </w:rPr>
        <w:instrText xml:space="preserve"> ADDIN EN.CITE &lt;EndNote&gt;&lt;Cite&gt;&lt;Author&gt;Adhikari&lt;/Author&gt;&lt;Year&gt;2024&lt;/Year&gt;&lt;RecNum&gt;130&lt;/RecNum&gt;&lt;DisplayText&gt;[5, 6]&lt;/DisplayText&gt;&lt;record&gt;&lt;rec-number&gt;130&lt;/rec-number&gt;&lt;foreign-keys&gt;&lt;key app="EN" db-id="fpd95vwraf5d29e05ahpz0av5pvefzwds5pt" timestamp="1769045225"&gt;130&lt;/key&gt;&lt;/foreign-keys&gt;&lt;ref-type name="Journal Article"&gt;17&lt;/ref-type&gt;&lt;contributors&gt;&lt;authors&gt;&lt;author&gt;Adhikari, Subodh&lt;/author&gt;&lt;author&gt;Bastola, Rabin&lt;/author&gt;&lt;author&gt;Gc, Yubak Dhoj&lt;/author&gt;&lt;author&gt;Achhami, Buddhi&lt;/author&gt;&lt;/authors&gt;&lt;/contributors&gt;&lt;titles&gt;&lt;title&gt;Twenty-five years of integrated pest management in Nepali agriculture: lessons, gaps, and the way forward in the context of climate change&lt;/title&gt;&lt;secondary-title&gt;Journal of Integrated Pest Management&lt;/secondary-title&gt;&lt;/titles&gt;&lt;periodical&gt;&lt;full-title&gt;Journal of Integrated Pest Management&lt;/full-title&gt;&lt;/periodical&gt;&lt;pages&gt;40&lt;/pages&gt;&lt;volume&gt;15&lt;/volume&gt;&lt;number&gt;1&lt;/number&gt;&lt;dates&gt;&lt;year&gt;2024&lt;/year&gt;&lt;/dates&gt;&lt;publisher&gt;Oxford University Press US&lt;/publisher&gt;&lt;isbn&gt;2155-7470&lt;/isbn&gt;&lt;urls&gt;&lt;/urls&gt;&lt;/record&gt;&lt;/Cite&gt;&lt;Cite&gt;&lt;Author&gt;Gc&lt;/Author&gt;&lt;Year&gt;2018&lt;/Year&gt;&lt;RecNum&gt;131&lt;/RecNum&gt;&lt;record&gt;&lt;rec-number&gt;131&lt;/rec-number&gt;&lt;foreign-keys&gt;&lt;key app="EN" db-id="fpd95vwraf5d29e05ahpz0av5pvefzwds5pt" timestamp="1769045239"&gt;131&lt;/key&gt;&lt;/foreign-keys&gt;&lt;ref-type name="Journal Article"&gt;17&lt;/ref-type&gt;&lt;contributors&gt;&lt;authors&gt;&lt;author&gt;Gc, Y. D.&lt;/author&gt;&lt;/authors&gt;&lt;/contributors&gt;&lt;titles&gt;&lt;title&gt;Integrated Pest Management efforts for eco-friendly agricultural production in Nepal: a perspective&lt;/title&gt;&lt;/titles&gt;&lt;dates&gt;&lt;year&gt;2018&lt;/year&gt;&lt;/dates&gt;&lt;urls&gt;&lt;/urls&gt;&lt;/record&gt;&lt;/Cite&gt;&lt;/EndNote&gt;</w:instrText>
      </w:r>
      <w:r w:rsidR="000737F1" w:rsidRPr="00F64768">
        <w:rPr>
          <w:rFonts w:ascii="Times New Roman" w:hAnsi="Times New Roman" w:cs="Times New Roman"/>
          <w:sz w:val="24"/>
        </w:rPr>
        <w:fldChar w:fldCharType="separate"/>
      </w:r>
      <w:r w:rsidR="000737F1" w:rsidRPr="00F64768">
        <w:rPr>
          <w:rFonts w:ascii="Times New Roman" w:hAnsi="Times New Roman" w:cs="Times New Roman"/>
          <w:noProof/>
          <w:sz w:val="24"/>
        </w:rPr>
        <w:t>[5, 6]</w:t>
      </w:r>
      <w:r w:rsidR="000737F1" w:rsidRPr="00F64768">
        <w:rPr>
          <w:rFonts w:ascii="Times New Roman" w:hAnsi="Times New Roman" w:cs="Times New Roman"/>
          <w:sz w:val="24"/>
        </w:rPr>
        <w:fldChar w:fldCharType="end"/>
      </w:r>
      <w:r w:rsidRPr="00F64768">
        <w:rPr>
          <w:rFonts w:ascii="Times New Roman" w:hAnsi="Times New Roman" w:cs="Times New Roman"/>
          <w:sz w:val="24"/>
        </w:rPr>
        <w:t xml:space="preserve">. </w:t>
      </w:r>
    </w:p>
    <w:p w:rsidR="00CC7891" w:rsidRPr="00F64768" w:rsidRDefault="00CC7891" w:rsidP="00206FBD">
      <w:pPr>
        <w:spacing w:line="276" w:lineRule="auto"/>
        <w:jc w:val="both"/>
        <w:rPr>
          <w:rFonts w:ascii="Times New Roman" w:hAnsi="Times New Roman" w:cs="Times New Roman"/>
          <w:sz w:val="24"/>
        </w:rPr>
      </w:pPr>
      <w:r w:rsidRPr="00F64768">
        <w:rPr>
          <w:rFonts w:ascii="Times New Roman" w:hAnsi="Times New Roman" w:cs="Times New Roman"/>
          <w:sz w:val="24"/>
        </w:rPr>
        <w:lastRenderedPageBreak/>
        <w:t xml:space="preserve">This study aims to provide a clear picture of Integrated Pest Management (IPM) based on a primary investigation in the </w:t>
      </w:r>
      <w:proofErr w:type="spellStart"/>
      <w:r w:rsidRPr="00F64768">
        <w:rPr>
          <w:rFonts w:ascii="Times New Roman" w:hAnsi="Times New Roman" w:cs="Times New Roman"/>
          <w:sz w:val="24"/>
        </w:rPr>
        <w:t>Kavrepalanchowk</w:t>
      </w:r>
      <w:proofErr w:type="spellEnd"/>
      <w:r w:rsidRPr="00F64768">
        <w:rPr>
          <w:rFonts w:ascii="Times New Roman" w:hAnsi="Times New Roman" w:cs="Times New Roman"/>
          <w:sz w:val="24"/>
        </w:rPr>
        <w:t xml:space="preserve"> district of Nepal. The specific objectives of this study are:</w:t>
      </w:r>
    </w:p>
    <w:p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assess</w:t>
      </w:r>
      <w:r w:rsidRPr="00F64768">
        <w:rPr>
          <w:rFonts w:ascii="Times New Roman" w:hAnsi="Times New Roman" w:cs="Times New Roman"/>
          <w:i/>
          <w:iCs/>
          <w:sz w:val="24"/>
        </w:rPr>
        <w:t xml:space="preserve"> the </w:t>
      </w:r>
      <w:proofErr w:type="spellStart"/>
      <w:r w:rsidRPr="00F64768">
        <w:rPr>
          <w:rFonts w:ascii="Times New Roman" w:hAnsi="Times New Roman" w:cs="Times New Roman"/>
          <w:i/>
          <w:iCs/>
          <w:sz w:val="24"/>
        </w:rPr>
        <w:t>farmers</w:t>
      </w:r>
      <w:r w:rsidR="006A0BA1">
        <w:rPr>
          <w:rFonts w:ascii="Times New Roman" w:hAnsi="Times New Roman" w:cs="Times New Roman"/>
          <w:i/>
          <w:iCs/>
          <w:sz w:val="24"/>
        </w:rPr>
        <w:t>’s</w:t>
      </w:r>
      <w:proofErr w:type="spellEnd"/>
      <w:r w:rsidR="006A0BA1">
        <w:rPr>
          <w:rFonts w:ascii="Times New Roman" w:hAnsi="Times New Roman" w:cs="Times New Roman"/>
          <w:i/>
          <w:iCs/>
          <w:sz w:val="24"/>
        </w:rPr>
        <w:t xml:space="preserve"> perception</w:t>
      </w:r>
      <w:r w:rsidRPr="00F64768">
        <w:rPr>
          <w:rFonts w:ascii="Times New Roman" w:hAnsi="Times New Roman" w:cs="Times New Roman"/>
          <w:i/>
          <w:iCs/>
          <w:sz w:val="24"/>
        </w:rPr>
        <w:t xml:space="preserve"> on Integrated Pest Management.</w:t>
      </w:r>
    </w:p>
    <w:p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analyze</w:t>
      </w:r>
      <w:r w:rsidRPr="00F64768">
        <w:rPr>
          <w:rFonts w:ascii="Times New Roman" w:hAnsi="Times New Roman" w:cs="Times New Roman"/>
          <w:i/>
          <w:iCs/>
          <w:sz w:val="24"/>
        </w:rPr>
        <w:t xml:space="preserve"> </w:t>
      </w:r>
      <w:r w:rsidR="006A0BA1">
        <w:rPr>
          <w:rFonts w:ascii="Times New Roman" w:hAnsi="Times New Roman" w:cs="Times New Roman"/>
          <w:i/>
          <w:iCs/>
          <w:sz w:val="24"/>
        </w:rPr>
        <w:t xml:space="preserve">how much </w:t>
      </w:r>
      <w:r w:rsidRPr="00F64768">
        <w:rPr>
          <w:rFonts w:ascii="Times New Roman" w:hAnsi="Times New Roman" w:cs="Times New Roman"/>
          <w:i/>
          <w:iCs/>
          <w:sz w:val="24"/>
        </w:rPr>
        <w:t>IPM technology</w:t>
      </w:r>
      <w:r w:rsidR="006A0BA1">
        <w:rPr>
          <w:rFonts w:ascii="Times New Roman" w:hAnsi="Times New Roman" w:cs="Times New Roman"/>
          <w:i/>
          <w:iCs/>
          <w:sz w:val="24"/>
        </w:rPr>
        <w:t xml:space="preserve"> has impact</w:t>
      </w:r>
      <w:r w:rsidRPr="00F64768">
        <w:rPr>
          <w:rFonts w:ascii="Times New Roman" w:hAnsi="Times New Roman" w:cs="Times New Roman"/>
          <w:i/>
          <w:iCs/>
          <w:sz w:val="24"/>
        </w:rPr>
        <w:t xml:space="preserve"> on the household economy.</w:t>
      </w:r>
    </w:p>
    <w:p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compare</w:t>
      </w:r>
      <w:r w:rsidRPr="00F64768">
        <w:rPr>
          <w:rFonts w:ascii="Times New Roman" w:hAnsi="Times New Roman" w:cs="Times New Roman"/>
          <w:i/>
          <w:iCs/>
          <w:sz w:val="24"/>
        </w:rPr>
        <w:t xml:space="preserve"> IPM and Non-IPM farming systems on production and the livelihood of farmers.</w:t>
      </w:r>
    </w:p>
    <w:p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analyze</w:t>
      </w:r>
      <w:r w:rsidRPr="00F64768">
        <w:rPr>
          <w:rFonts w:ascii="Times New Roman" w:hAnsi="Times New Roman" w:cs="Times New Roman"/>
          <w:i/>
          <w:iCs/>
          <w:sz w:val="24"/>
        </w:rPr>
        <w:t xml:space="preserve"> the factors affecting the adoption of IPM practices.</w:t>
      </w:r>
    </w:p>
    <w:p w:rsidR="00206FBD" w:rsidRPr="00206FBD" w:rsidRDefault="00206FBD" w:rsidP="00206FBD">
      <w:pPr>
        <w:widowControl/>
        <w:wordWrap/>
        <w:autoSpaceDE/>
        <w:autoSpaceDN/>
        <w:spacing w:line="276" w:lineRule="auto"/>
        <w:rPr>
          <w:rFonts w:ascii="Times New Roman" w:hAnsi="Times New Roman" w:cs="Times New Roman"/>
          <w:sz w:val="24"/>
        </w:rPr>
      </w:pPr>
      <w:r>
        <w:rPr>
          <w:noProof/>
          <w:lang w:eastAsia="en-US"/>
        </w:rPr>
        <w:drawing>
          <wp:anchor distT="0" distB="0" distL="114300" distR="114300" simplePos="0" relativeHeight="251663360" behindDoc="0" locked="0" layoutInCell="1" allowOverlap="1" wp14:anchorId="76AFBAD9" wp14:editId="5809C260">
            <wp:simplePos x="0" y="0"/>
            <wp:positionH relativeFrom="column">
              <wp:posOffset>-267335</wp:posOffset>
            </wp:positionH>
            <wp:positionV relativeFrom="paragraph">
              <wp:posOffset>1177925</wp:posOffset>
            </wp:positionV>
            <wp:extent cx="6372225" cy="4617085"/>
            <wp:effectExtent l="19050" t="19050" r="28575" b="12065"/>
            <wp:wrapSquare wrapText="bothSides"/>
            <wp:docPr id="54825101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51014" name="Picture 1" descr="A diagram of a diagram&#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72225" cy="46170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BD170D" w:rsidRPr="00F64768">
        <w:rPr>
          <w:rFonts w:ascii="Times New Roman" w:hAnsi="Times New Roman" w:cs="Times New Roman"/>
          <w:sz w:val="24"/>
        </w:rPr>
        <w:t xml:space="preserve">The conceptual framework for this study (Figure 1) illustrates the relationships between farmers' livelihood assets, the livelihood strategies they employ (conventional vs. sustainable IPM practices), the problems they face, and the resulting livelihood outcomes. This </w:t>
      </w:r>
      <w:r w:rsidR="005B4579">
        <w:rPr>
          <w:rFonts w:ascii="Times New Roman" w:hAnsi="Times New Roman" w:cs="Times New Roman"/>
          <w:sz w:val="24"/>
        </w:rPr>
        <w:t>f</w:t>
      </w:r>
      <w:r w:rsidR="00BD170D" w:rsidRPr="00F64768">
        <w:rPr>
          <w:rFonts w:ascii="Times New Roman" w:hAnsi="Times New Roman" w:cs="Times New Roman"/>
          <w:sz w:val="24"/>
        </w:rPr>
        <w:t>ramework guided the selection of variables and the overall analysis of factors influencing IPM adoption</w:t>
      </w:r>
      <w:r w:rsidR="00BD170D">
        <w:rPr>
          <w:rFonts w:ascii="Times New Roman" w:hAnsi="Times New Roman" w:cs="Times New Roman"/>
          <w:sz w:val="24"/>
        </w:rPr>
        <w:t xml:space="preserve">. </w:t>
      </w:r>
    </w:p>
    <w:p w:rsidR="00206FBD" w:rsidRDefault="00206FBD" w:rsidP="00BD170D">
      <w:pPr>
        <w:widowControl/>
        <w:wordWrap/>
        <w:autoSpaceDE/>
        <w:autoSpaceDN/>
        <w:rPr>
          <w:rFonts w:ascii="Times New Roman" w:hAnsi="Times New Roman" w:cs="Times New Roman"/>
          <w:b/>
          <w:bCs/>
        </w:rPr>
      </w:pPr>
    </w:p>
    <w:p w:rsidR="00CC7891" w:rsidRPr="00BD170D" w:rsidRDefault="00CC7891" w:rsidP="00BD170D">
      <w:pPr>
        <w:widowControl/>
        <w:wordWrap/>
        <w:autoSpaceDE/>
        <w:autoSpaceDN/>
        <w:rPr>
          <w:rFonts w:ascii="Times New Roman" w:hAnsi="Times New Roman" w:cs="Times New Roman"/>
          <w:sz w:val="24"/>
        </w:rPr>
      </w:pPr>
      <w:r w:rsidRPr="00F64768">
        <w:rPr>
          <w:rFonts w:ascii="Times New Roman" w:hAnsi="Times New Roman" w:cs="Times New Roman"/>
          <w:b/>
          <w:bCs/>
        </w:rPr>
        <w:t>Figure 1. Conceptual Framework of the Study</w:t>
      </w:r>
    </w:p>
    <w:p w:rsidR="00CC7891" w:rsidRPr="00DC5A73" w:rsidRDefault="00CC7891" w:rsidP="00BD170D">
      <w:pPr>
        <w:pStyle w:val="1"/>
        <w:rPr>
          <w:b/>
          <w:bCs/>
          <w:sz w:val="24"/>
          <w:szCs w:val="24"/>
        </w:rPr>
      </w:pPr>
      <w:r w:rsidRPr="00DC5A73">
        <w:rPr>
          <w:b/>
          <w:bCs/>
          <w:sz w:val="24"/>
          <w:szCs w:val="32"/>
        </w:rPr>
        <w:t xml:space="preserve">2. </w:t>
      </w:r>
      <w:r w:rsidRPr="00DC5A73">
        <w:rPr>
          <w:b/>
          <w:bCs/>
          <w:sz w:val="24"/>
          <w:szCs w:val="24"/>
        </w:rPr>
        <w:t>Research Methodology</w:t>
      </w:r>
    </w:p>
    <w:p w:rsidR="0097653B" w:rsidRPr="00DC5A73" w:rsidRDefault="00206FBD" w:rsidP="00DC5A73">
      <w:pPr>
        <w:pStyle w:val="2"/>
        <w:rPr>
          <w:b/>
          <w:bCs/>
          <w:sz w:val="24"/>
          <w:szCs w:val="24"/>
        </w:rPr>
      </w:pPr>
      <w:r w:rsidRPr="00DC5A73">
        <w:rPr>
          <w:rFonts w:cs="Times New Roman"/>
          <w:b/>
          <w:bCs/>
          <w:noProof/>
          <w:sz w:val="24"/>
          <w:szCs w:val="24"/>
          <w:lang w:eastAsia="en-US"/>
        </w:rPr>
        <w:lastRenderedPageBreak/>
        <w:drawing>
          <wp:anchor distT="0" distB="0" distL="114300" distR="114300" simplePos="0" relativeHeight="251662336" behindDoc="0" locked="0" layoutInCell="1" allowOverlap="1" wp14:anchorId="3392A8D8" wp14:editId="7800F56D">
            <wp:simplePos x="0" y="0"/>
            <wp:positionH relativeFrom="column">
              <wp:posOffset>189865</wp:posOffset>
            </wp:positionH>
            <wp:positionV relativeFrom="paragraph">
              <wp:posOffset>387985</wp:posOffset>
            </wp:positionV>
            <wp:extent cx="5686425" cy="3867150"/>
            <wp:effectExtent l="0" t="0" r="9525" b="0"/>
            <wp:wrapSquare wrapText="bothSides"/>
            <wp:docPr id="1839" name="Picture 1839" descr="A map of the district of the city&#10;&#10;AI-generated content may be incorrect."/>
            <wp:cNvGraphicFramePr/>
            <a:graphic xmlns:a="http://schemas.openxmlformats.org/drawingml/2006/main">
              <a:graphicData uri="http://schemas.openxmlformats.org/drawingml/2006/picture">
                <pic:pic xmlns:pic="http://schemas.openxmlformats.org/drawingml/2006/picture">
                  <pic:nvPicPr>
                    <pic:cNvPr id="1839" name="Picture 1839" descr="A map of the district of the cit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86425" cy="3867150"/>
                    </a:xfrm>
                    <a:prstGeom prst="rect">
                      <a:avLst/>
                    </a:prstGeom>
                  </pic:spPr>
                </pic:pic>
              </a:graphicData>
            </a:graphic>
            <wp14:sizeRelH relativeFrom="page">
              <wp14:pctWidth>0</wp14:pctWidth>
            </wp14:sizeRelH>
            <wp14:sizeRelV relativeFrom="page">
              <wp14:pctHeight>0</wp14:pctHeight>
            </wp14:sizeRelV>
          </wp:anchor>
        </w:drawing>
      </w:r>
      <w:r w:rsidR="00CC7891" w:rsidRPr="00DC5A73">
        <w:rPr>
          <w:b/>
          <w:bCs/>
          <w:sz w:val="24"/>
          <w:szCs w:val="24"/>
        </w:rPr>
        <w:t>2.1. Study Area</w:t>
      </w:r>
    </w:p>
    <w:p w:rsidR="0097653B" w:rsidRPr="00F64768" w:rsidRDefault="0097653B" w:rsidP="00F64768">
      <w:pPr>
        <w:spacing w:line="360" w:lineRule="auto"/>
        <w:jc w:val="both"/>
        <w:rPr>
          <w:rFonts w:ascii="Times New Roman" w:hAnsi="Times New Roman" w:cs="Times New Roman"/>
        </w:rPr>
      </w:pPr>
      <w:r w:rsidRPr="00F64768">
        <w:rPr>
          <w:rFonts w:ascii="Times New Roman" w:hAnsi="Times New Roman" w:cs="Times New Roman"/>
          <w:b/>
          <w:bCs/>
        </w:rPr>
        <w:t>Figure 2. Geographical Map of the Study Area</w:t>
      </w:r>
    </w:p>
    <w:p w:rsidR="00CC7891" w:rsidRPr="00F64768" w:rsidRDefault="0097653B" w:rsidP="00206FBD">
      <w:pPr>
        <w:spacing w:line="276" w:lineRule="auto"/>
        <w:jc w:val="both"/>
        <w:rPr>
          <w:rFonts w:ascii="Times New Roman" w:hAnsi="Times New Roman" w:cs="Times New Roman"/>
        </w:rPr>
      </w:pPr>
      <w:r w:rsidRPr="00F64768">
        <w:rPr>
          <w:rFonts w:ascii="Times New Roman" w:hAnsi="Times New Roman" w:cs="Times New Roman"/>
        </w:rPr>
        <w:t xml:space="preserve">This research was conducted in the </w:t>
      </w:r>
      <w:proofErr w:type="spellStart"/>
      <w:r w:rsidRPr="00F64768">
        <w:rPr>
          <w:rFonts w:ascii="Times New Roman" w:hAnsi="Times New Roman" w:cs="Times New Roman"/>
        </w:rPr>
        <w:t>Kavrepalanchowk</w:t>
      </w:r>
      <w:proofErr w:type="spellEnd"/>
      <w:r w:rsidRPr="00F64768">
        <w:rPr>
          <w:rFonts w:ascii="Times New Roman" w:hAnsi="Times New Roman" w:cs="Times New Roman"/>
        </w:rPr>
        <w:t xml:space="preserve"> district of Nepal, a major vegetable-producing </w:t>
      </w:r>
      <w:r w:rsidR="00CC7891" w:rsidRPr="00F64768">
        <w:rPr>
          <w:rFonts w:ascii="Times New Roman" w:hAnsi="Times New Roman" w:cs="Times New Roman"/>
        </w:rPr>
        <w:t>region (</w:t>
      </w:r>
      <w:r w:rsidR="00F1189D" w:rsidRPr="00F64768">
        <w:rPr>
          <w:rFonts w:ascii="Times New Roman" w:hAnsi="Times New Roman" w:cs="Times New Roman"/>
        </w:rPr>
        <w:t>Figure 2</w:t>
      </w:r>
      <w:r w:rsidR="00CC7891" w:rsidRPr="00F64768">
        <w:rPr>
          <w:rFonts w:ascii="Times New Roman" w:hAnsi="Times New Roman" w:cs="Times New Roman"/>
        </w:rPr>
        <w:t xml:space="preserve">). The district is characterized by </w:t>
      </w:r>
      <w:r w:rsidR="00FC7970" w:rsidRPr="00F64768">
        <w:rPr>
          <w:rFonts w:ascii="Times New Roman" w:hAnsi="Times New Roman" w:cs="Times New Roman"/>
        </w:rPr>
        <w:t xml:space="preserve">about </w:t>
      </w:r>
      <w:r w:rsidR="00CC7891" w:rsidRPr="00F64768">
        <w:rPr>
          <w:rFonts w:ascii="Times New Roman" w:hAnsi="Times New Roman" w:cs="Times New Roman"/>
        </w:rPr>
        <w:t>80% farmland and 20% forest, and it is an area where IPM programs have been actively implemented. Three key vegetable production areas—</w:t>
      </w:r>
      <w:proofErr w:type="spellStart"/>
      <w:r w:rsidR="00CC7891" w:rsidRPr="00F64768">
        <w:rPr>
          <w:rFonts w:ascii="Times New Roman" w:hAnsi="Times New Roman" w:cs="Times New Roman"/>
        </w:rPr>
        <w:t>Dhulikhel</w:t>
      </w:r>
      <w:proofErr w:type="spellEnd"/>
      <w:r w:rsidR="00CC7891" w:rsidRPr="00F64768">
        <w:rPr>
          <w:rFonts w:ascii="Times New Roman" w:hAnsi="Times New Roman" w:cs="Times New Roman"/>
        </w:rPr>
        <w:t xml:space="preserve">, </w:t>
      </w:r>
      <w:proofErr w:type="spellStart"/>
      <w:r w:rsidR="00CC7891" w:rsidRPr="00F64768">
        <w:rPr>
          <w:rFonts w:ascii="Times New Roman" w:hAnsi="Times New Roman" w:cs="Times New Roman"/>
        </w:rPr>
        <w:t>Pa</w:t>
      </w:r>
      <w:r w:rsidR="006A275D" w:rsidRPr="00F64768">
        <w:rPr>
          <w:rFonts w:ascii="Times New Roman" w:hAnsi="Times New Roman" w:cs="Times New Roman"/>
        </w:rPr>
        <w:t>n</w:t>
      </w:r>
      <w:r w:rsidR="00CC7891" w:rsidRPr="00F64768">
        <w:rPr>
          <w:rFonts w:ascii="Times New Roman" w:hAnsi="Times New Roman" w:cs="Times New Roman"/>
        </w:rPr>
        <w:t>chkhal</w:t>
      </w:r>
      <w:proofErr w:type="spellEnd"/>
      <w:r w:rsidR="00CC7891" w:rsidRPr="00F64768">
        <w:rPr>
          <w:rFonts w:ascii="Times New Roman" w:hAnsi="Times New Roman" w:cs="Times New Roman"/>
        </w:rPr>
        <w:t xml:space="preserve">, and </w:t>
      </w:r>
      <w:proofErr w:type="spellStart"/>
      <w:r w:rsidR="00CC7891" w:rsidRPr="00F64768">
        <w:rPr>
          <w:rFonts w:ascii="Times New Roman" w:hAnsi="Times New Roman" w:cs="Times New Roman"/>
        </w:rPr>
        <w:t>Panauti</w:t>
      </w:r>
      <w:proofErr w:type="spellEnd"/>
      <w:r w:rsidR="00CC7891" w:rsidRPr="00F64768">
        <w:rPr>
          <w:rFonts w:ascii="Times New Roman" w:hAnsi="Times New Roman" w:cs="Times New Roman"/>
        </w:rPr>
        <w:t xml:space="preserve"> municipalities—were purposively selected for this study, with a primary focus on vegetable growers.</w:t>
      </w:r>
    </w:p>
    <w:p w:rsidR="00CC7891" w:rsidRPr="00DC5A73" w:rsidRDefault="00CC7891" w:rsidP="00BD170D">
      <w:pPr>
        <w:pStyle w:val="2"/>
        <w:rPr>
          <w:b/>
          <w:bCs/>
          <w:sz w:val="24"/>
          <w:szCs w:val="28"/>
        </w:rPr>
      </w:pPr>
      <w:r w:rsidRPr="00DC5A73">
        <w:rPr>
          <w:b/>
          <w:bCs/>
          <w:sz w:val="24"/>
          <w:szCs w:val="28"/>
        </w:rPr>
        <w:t>2.2. Sampling and Data Collection</w:t>
      </w:r>
    </w:p>
    <w:p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Respondents were divided into two groups</w:t>
      </w:r>
      <w:r w:rsidR="00CE1221">
        <w:rPr>
          <w:rFonts w:ascii="Times New Roman" w:hAnsi="Times New Roman" w:cs="Times New Roman"/>
        </w:rPr>
        <w:t xml:space="preserve"> </w:t>
      </w:r>
      <w:r w:rsidR="00CE1221" w:rsidRPr="00F64768">
        <w:rPr>
          <w:rFonts w:ascii="Times New Roman" w:hAnsi="Times New Roman" w:cs="Times New Roman"/>
        </w:rPr>
        <w:t>purposively</w:t>
      </w:r>
      <w:r w:rsidRPr="00F64768">
        <w:rPr>
          <w:rFonts w:ascii="Times New Roman" w:hAnsi="Times New Roman" w:cs="Times New Roman"/>
        </w:rPr>
        <w:t>: farmers who had participated in IPM training or</w:t>
      </w:r>
      <w:r w:rsidR="00E7289B" w:rsidRPr="00F64768">
        <w:rPr>
          <w:rFonts w:ascii="Times New Roman" w:hAnsi="Times New Roman" w:cs="Times New Roman"/>
        </w:rPr>
        <w:t xml:space="preserve"> Farmers Field School</w:t>
      </w:r>
      <w:r w:rsidRPr="00F64768">
        <w:rPr>
          <w:rFonts w:ascii="Times New Roman" w:hAnsi="Times New Roman" w:cs="Times New Roman"/>
        </w:rPr>
        <w:t xml:space="preserve"> </w:t>
      </w:r>
      <w:r w:rsidR="00E7289B" w:rsidRPr="00F64768">
        <w:rPr>
          <w:rFonts w:ascii="Times New Roman" w:hAnsi="Times New Roman" w:cs="Times New Roman"/>
        </w:rPr>
        <w:t>(</w:t>
      </w:r>
      <w:r w:rsidRPr="00F64768">
        <w:rPr>
          <w:rFonts w:ascii="Times New Roman" w:hAnsi="Times New Roman" w:cs="Times New Roman"/>
        </w:rPr>
        <w:t>FFS</w:t>
      </w:r>
      <w:r w:rsidR="00E7289B" w:rsidRPr="00F64768">
        <w:rPr>
          <w:rFonts w:ascii="Times New Roman" w:hAnsi="Times New Roman" w:cs="Times New Roman"/>
        </w:rPr>
        <w:t>)</w:t>
      </w:r>
      <w:r w:rsidRPr="00F64768">
        <w:rPr>
          <w:rFonts w:ascii="Times New Roman" w:hAnsi="Times New Roman" w:cs="Times New Roman"/>
        </w:rPr>
        <w:t xml:space="preserve"> (IPM adopters) and those who had not (non-IPM adopters). A total of 241 vegetable growers were randomly selected for the study, comprising 138 IPM adopters and 103 non-IPM adopters.</w:t>
      </w:r>
    </w:p>
    <w:p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Primary data was collected through a structured survey using a pre-tested questionnaire. Interviews were conducted to gather information on various </w:t>
      </w:r>
      <w:r w:rsidR="00CE1221">
        <w:rPr>
          <w:rFonts w:ascii="Times New Roman" w:hAnsi="Times New Roman" w:cs="Times New Roman"/>
        </w:rPr>
        <w:t>types of</w:t>
      </w:r>
      <w:r w:rsidRPr="00F64768">
        <w:rPr>
          <w:rFonts w:ascii="Times New Roman" w:hAnsi="Times New Roman" w:cs="Times New Roman"/>
        </w:rPr>
        <w:t xml:space="preserve"> biopesticide use </w:t>
      </w:r>
      <w:r w:rsidR="00CE1221">
        <w:rPr>
          <w:rFonts w:ascii="Times New Roman" w:hAnsi="Times New Roman" w:cs="Times New Roman"/>
        </w:rPr>
        <w:t>along with other types of</w:t>
      </w:r>
      <w:r w:rsidRPr="00F64768">
        <w:rPr>
          <w:rFonts w:ascii="Times New Roman" w:hAnsi="Times New Roman" w:cs="Times New Roman"/>
        </w:rPr>
        <w:t xml:space="preserve"> IPM practices, farm and household </w:t>
      </w:r>
      <w:r w:rsidR="00CE1221">
        <w:rPr>
          <w:rFonts w:ascii="Times New Roman" w:hAnsi="Times New Roman" w:cs="Times New Roman"/>
        </w:rPr>
        <w:t>status of farmers</w:t>
      </w:r>
      <w:r w:rsidRPr="00F64768">
        <w:rPr>
          <w:rFonts w:ascii="Times New Roman" w:hAnsi="Times New Roman" w:cs="Times New Roman"/>
        </w:rPr>
        <w:t>, perceived impacts of IPM, levels of technology adoption, and suggestions for improving adoption and sustainability. Focus Group Discussions (FGDs) were also held in all three municipalities to gather consensus-based information and verify individual interview responses.</w:t>
      </w:r>
    </w:p>
    <w:p w:rsidR="00F91EFB"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Secondary data was collected by reviewing published articles, reports from government offices such as the District Agriculture Development Office (DADO), the Ministry of Agriculture (MOA), the National Agriculture Research Council (NARC), and the Central Bureau of Statistics (CBS), as well as publications from</w:t>
      </w:r>
      <w:r w:rsidR="009205FE" w:rsidRPr="00F64768">
        <w:rPr>
          <w:rFonts w:ascii="Times New Roman" w:hAnsi="Times New Roman" w:cs="Times New Roman"/>
        </w:rPr>
        <w:t xml:space="preserve"> national as well as international non-governmental organizations</w:t>
      </w:r>
      <w:r w:rsidRPr="00F64768">
        <w:rPr>
          <w:rFonts w:ascii="Times New Roman" w:hAnsi="Times New Roman" w:cs="Times New Roman"/>
        </w:rPr>
        <w:t xml:space="preserve"> </w:t>
      </w:r>
      <w:r w:rsidR="009205FE" w:rsidRPr="00F64768">
        <w:rPr>
          <w:rFonts w:ascii="Times New Roman" w:hAnsi="Times New Roman" w:cs="Times New Roman"/>
        </w:rPr>
        <w:t>(</w:t>
      </w:r>
      <w:r w:rsidRPr="00F64768">
        <w:rPr>
          <w:rFonts w:ascii="Times New Roman" w:hAnsi="Times New Roman" w:cs="Times New Roman"/>
        </w:rPr>
        <w:t xml:space="preserve">NGOs and </w:t>
      </w:r>
      <w:r w:rsidRPr="00F64768">
        <w:rPr>
          <w:rFonts w:ascii="Times New Roman" w:hAnsi="Times New Roman" w:cs="Times New Roman"/>
        </w:rPr>
        <w:lastRenderedPageBreak/>
        <w:t>INGOs</w:t>
      </w:r>
      <w:r w:rsidR="009205FE" w:rsidRPr="00F64768">
        <w:rPr>
          <w:rFonts w:ascii="Times New Roman" w:hAnsi="Times New Roman" w:cs="Times New Roman"/>
        </w:rPr>
        <w:t>)</w:t>
      </w:r>
      <w:r w:rsidRPr="00F64768">
        <w:rPr>
          <w:rFonts w:ascii="Times New Roman" w:hAnsi="Times New Roman" w:cs="Times New Roman"/>
        </w:rPr>
        <w:t>.</w:t>
      </w:r>
    </w:p>
    <w:p w:rsidR="00CC7891" w:rsidRPr="00DC5A73" w:rsidRDefault="00CC7891" w:rsidP="00BD170D">
      <w:pPr>
        <w:pStyle w:val="2"/>
        <w:rPr>
          <w:b/>
          <w:bCs/>
          <w:sz w:val="24"/>
          <w:szCs w:val="28"/>
        </w:rPr>
      </w:pPr>
      <w:r w:rsidRPr="00DC5A73">
        <w:rPr>
          <w:b/>
          <w:bCs/>
          <w:sz w:val="24"/>
          <w:szCs w:val="28"/>
        </w:rPr>
        <w:t>2.3. Data Analysis</w:t>
      </w:r>
    </w:p>
    <w:p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The collected data </w:t>
      </w:r>
      <w:r w:rsidR="00CE1221">
        <w:rPr>
          <w:rFonts w:ascii="Times New Roman" w:hAnsi="Times New Roman" w:cs="Times New Roman"/>
        </w:rPr>
        <w:t>were first entered in excel and then c</w:t>
      </w:r>
      <w:r w:rsidRPr="00F64768">
        <w:rPr>
          <w:rFonts w:ascii="Times New Roman" w:hAnsi="Times New Roman" w:cs="Times New Roman"/>
        </w:rPr>
        <w:t>oded and analyzed using statistical packages for social sciences (SPSS) and STATA 12. Both descriptive and analytical statistics were employed. Descriptive analysis included frequency counts, percentages, means, and standard deviations to describe socioeconomic and farm characteristics.</w:t>
      </w:r>
    </w:p>
    <w:p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A logit regression model was used to quantify the probability of different factors affecting the level of adoption of IPM practices. The model is specified as:</w:t>
      </w:r>
    </w:p>
    <w:p w:rsidR="00CC7891" w:rsidRPr="00F64768" w:rsidRDefault="00CC7891" w:rsidP="00206FBD">
      <w:pPr>
        <w:spacing w:line="276" w:lineRule="auto"/>
        <w:jc w:val="center"/>
        <w:rPr>
          <w:rFonts w:ascii="Times New Roman" w:hAnsi="Times New Roman" w:cs="Times New Roman"/>
          <w:b/>
          <w:bCs/>
          <w:sz w:val="28"/>
          <w:szCs w:val="32"/>
        </w:rPr>
      </w:pPr>
      <w:proofErr w:type="spellStart"/>
      <w:r w:rsidRPr="00F64768">
        <w:rPr>
          <w:rFonts w:ascii="Times New Roman" w:hAnsi="Times New Roman" w:cs="Times New Roman"/>
          <w:b/>
          <w:bCs/>
          <w:i/>
          <w:iCs/>
          <w:sz w:val="28"/>
          <w:szCs w:val="32"/>
        </w:rPr>
        <w:t>Pr</w:t>
      </w:r>
      <w:proofErr w:type="spellEnd"/>
      <w:r w:rsidRPr="00F64768">
        <w:rPr>
          <w:rFonts w:ascii="Times New Roman" w:hAnsi="Times New Roman" w:cs="Times New Roman"/>
          <w:b/>
          <w:bCs/>
          <w:i/>
          <w:iCs/>
          <w:sz w:val="28"/>
          <w:szCs w:val="32"/>
        </w:rPr>
        <w:t xml:space="preserve"> = f(b₀ + </w:t>
      </w:r>
      <w:proofErr w:type="spellStart"/>
      <w:r w:rsidRPr="00F64768">
        <w:rPr>
          <w:rFonts w:ascii="Times New Roman" w:hAnsi="Times New Roman" w:cs="Times New Roman"/>
          <w:b/>
          <w:bCs/>
          <w:i/>
          <w:iCs/>
          <w:sz w:val="28"/>
          <w:szCs w:val="32"/>
        </w:rPr>
        <w:t>b</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X</w:t>
      </w:r>
      <w:proofErr w:type="spellEnd"/>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 xml:space="preserve"> + </w:t>
      </w:r>
      <w:proofErr w:type="spellStart"/>
      <w:r w:rsidRPr="00F64768">
        <w:rPr>
          <w:rFonts w:ascii="Times New Roman" w:hAnsi="Times New Roman" w:cs="Times New Roman"/>
          <w:b/>
          <w:bCs/>
          <w:i/>
          <w:iCs/>
          <w:sz w:val="28"/>
          <w:szCs w:val="32"/>
        </w:rPr>
        <w:t>b</w:t>
      </w:r>
      <w:r w:rsidRPr="00F64768">
        <w:rPr>
          <w:rFonts w:ascii="Times New Roman" w:eastAsia="Malgun Gothic" w:hAnsi="Times New Roman" w:cs="Times New Roman"/>
          <w:b/>
          <w:bCs/>
          <w:i/>
          <w:iCs/>
          <w:sz w:val="28"/>
          <w:szCs w:val="32"/>
        </w:rPr>
        <w:t>₂</w:t>
      </w:r>
      <w:r w:rsidRPr="00F64768">
        <w:rPr>
          <w:rFonts w:ascii="Times New Roman" w:hAnsi="Times New Roman" w:cs="Times New Roman"/>
          <w:b/>
          <w:bCs/>
          <w:i/>
          <w:iCs/>
          <w:sz w:val="28"/>
          <w:szCs w:val="32"/>
        </w:rPr>
        <w:t>X</w:t>
      </w:r>
      <w:proofErr w:type="spellEnd"/>
      <w:r w:rsidRPr="00F64768">
        <w:rPr>
          <w:rFonts w:ascii="Times New Roman" w:eastAsia="Malgun Gothic" w:hAnsi="Times New Roman" w:cs="Times New Roman"/>
          <w:b/>
          <w:bCs/>
          <w:i/>
          <w:iCs/>
          <w:sz w:val="28"/>
          <w:szCs w:val="32"/>
        </w:rPr>
        <w:t>₂</w:t>
      </w:r>
      <w:r w:rsidRPr="00F64768">
        <w:rPr>
          <w:rFonts w:ascii="Times New Roman" w:hAnsi="Times New Roman" w:cs="Times New Roman"/>
          <w:b/>
          <w:bCs/>
          <w:i/>
          <w:iCs/>
          <w:sz w:val="28"/>
          <w:szCs w:val="32"/>
        </w:rPr>
        <w:t xml:space="preserve"> + ... + b</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₀X</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₀)</w:t>
      </w:r>
    </w:p>
    <w:p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Where:</w:t>
      </w:r>
    </w:p>
    <w:p w:rsidR="00CC7891" w:rsidRPr="00DC5A73" w:rsidRDefault="00CC7891" w:rsidP="00206FBD">
      <w:pPr>
        <w:numPr>
          <w:ilvl w:val="0"/>
          <w:numId w:val="2"/>
        </w:numPr>
        <w:spacing w:after="0" w:line="276" w:lineRule="auto"/>
        <w:jc w:val="both"/>
        <w:rPr>
          <w:rFonts w:ascii="Times New Roman" w:hAnsi="Times New Roman" w:cs="Times New Roman"/>
          <w:i/>
          <w:iCs/>
        </w:rPr>
      </w:pPr>
      <w:proofErr w:type="spellStart"/>
      <w:r w:rsidRPr="00DC5A73">
        <w:rPr>
          <w:rFonts w:ascii="Times New Roman" w:hAnsi="Times New Roman" w:cs="Times New Roman"/>
          <w:i/>
          <w:iCs/>
        </w:rPr>
        <w:t>Pr</w:t>
      </w:r>
      <w:proofErr w:type="spellEnd"/>
      <w:r w:rsidRPr="00DC5A73">
        <w:rPr>
          <w:rFonts w:ascii="Times New Roman" w:hAnsi="Times New Roman" w:cs="Times New Roman"/>
          <w:i/>
          <w:iCs/>
        </w:rPr>
        <w:t xml:space="preserve"> = Probability score of adopting IPM practices</w:t>
      </w:r>
    </w:p>
    <w:p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X₁ = Family size</w:t>
      </w:r>
    </w:p>
    <w:p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X₂ = Number of schooling years of household head</w:t>
      </w:r>
    </w:p>
    <w:p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X₃ = Land holding size (</w:t>
      </w:r>
      <w:proofErr w:type="spellStart"/>
      <w:r w:rsidRPr="00DC5A73">
        <w:rPr>
          <w:rFonts w:ascii="Times New Roman" w:hAnsi="Times New Roman" w:cs="Times New Roman"/>
          <w:i/>
          <w:iCs/>
        </w:rPr>
        <w:t>ropani</w:t>
      </w:r>
      <w:proofErr w:type="spellEnd"/>
      <w:r w:rsidRPr="00DC5A73">
        <w:rPr>
          <w:rFonts w:ascii="Times New Roman" w:hAnsi="Times New Roman" w:cs="Times New Roman"/>
          <w:i/>
          <w:iCs/>
        </w:rPr>
        <w:t>)</w:t>
      </w:r>
    </w:p>
    <w:p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X₄ = Age of household head (years)</w:t>
      </w:r>
    </w:p>
    <w:p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X₅ = Training received (Dummy)</w:t>
      </w:r>
    </w:p>
    <w:p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X₆ = Livestock Standard Unit (LSU)</w:t>
      </w:r>
    </w:p>
    <w:p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X₇ = Membership in farmers group (Dummy)</w:t>
      </w:r>
    </w:p>
    <w:p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X₈ = Credit availability (Dummy)</w:t>
      </w:r>
    </w:p>
    <w:p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X₉ = Support from government sector (Dummy)</w:t>
      </w:r>
    </w:p>
    <w:p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X₁₀ = Access to market and other agriculture-related information (Dummy)</w:t>
      </w:r>
    </w:p>
    <w:p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b₁, b₂, ..., b₁₀ = Logit coefficients</w:t>
      </w:r>
    </w:p>
    <w:p w:rsidR="00DF5408"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b₀ = Regression coefficient</w:t>
      </w:r>
    </w:p>
    <w:p w:rsidR="00CC7891" w:rsidRPr="00206FBD" w:rsidRDefault="00CC7891" w:rsidP="00BD170D">
      <w:pPr>
        <w:pStyle w:val="1"/>
        <w:rPr>
          <w:b/>
          <w:bCs/>
        </w:rPr>
      </w:pPr>
      <w:r w:rsidRPr="00206FBD">
        <w:rPr>
          <w:b/>
          <w:bCs/>
        </w:rPr>
        <w:t>3. Results</w:t>
      </w:r>
    </w:p>
    <w:p w:rsidR="00CC7891" w:rsidRPr="00F64768" w:rsidRDefault="00CC7891" w:rsidP="00206FBD">
      <w:pPr>
        <w:pStyle w:val="2"/>
        <w:spacing w:line="276" w:lineRule="auto"/>
      </w:pPr>
      <w:r w:rsidRPr="00F64768">
        <w:t>3.1. Socio-economic and Demographic Information</w:t>
      </w:r>
    </w:p>
    <w:p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The age and gender distribution of household heads were similar in both IPM and non-IPM groups, with males being the dominant decision-makers (Table 1). The mean age of household heads was approximately 50 years. Farmers practicing IPM were found to be comparatively more educated than those not practicing IPM technologies (Table 2).</w:t>
      </w:r>
    </w:p>
    <w:p w:rsidR="00CC7891" w:rsidRPr="00F64768" w:rsidRDefault="00CC7891" w:rsidP="00F64768">
      <w:pPr>
        <w:spacing w:line="360" w:lineRule="auto"/>
        <w:jc w:val="both"/>
        <w:rPr>
          <w:rFonts w:ascii="Times New Roman" w:hAnsi="Times New Roman" w:cs="Times New Roman"/>
          <w:b/>
          <w:bCs/>
        </w:rPr>
      </w:pPr>
      <w:r w:rsidRPr="00F64768">
        <w:rPr>
          <w:rFonts w:ascii="Times New Roman" w:hAnsi="Times New Roman" w:cs="Times New Roman"/>
          <w:b/>
          <w:bCs/>
        </w:rPr>
        <w:t>Table 1: Age and gender distribution of household head</w:t>
      </w:r>
    </w:p>
    <w:tbl>
      <w:tblPr>
        <w:tblStyle w:val="ListTable3Accent6"/>
        <w:tblW w:w="8900" w:type="dxa"/>
        <w:tblLook w:val="04A0" w:firstRow="1" w:lastRow="0" w:firstColumn="1" w:lastColumn="0" w:noHBand="0" w:noVBand="1"/>
      </w:tblPr>
      <w:tblGrid>
        <w:gridCol w:w="4047"/>
        <w:gridCol w:w="1363"/>
        <w:gridCol w:w="2127"/>
        <w:gridCol w:w="1363"/>
      </w:tblGrid>
      <w:tr w:rsidR="00D13328" w:rsidRPr="00F64768" w:rsidTr="00206FBD">
        <w:trPr>
          <w:cnfStyle w:val="100000000000" w:firstRow="1" w:lastRow="0" w:firstColumn="0" w:lastColumn="0" w:oddVBand="0" w:evenVBand="0" w:oddHBand="0" w:evenHBand="0" w:firstRowFirstColumn="0" w:firstRowLastColumn="0" w:lastRowFirstColumn="0" w:lastRowLastColumn="0"/>
          <w:trHeight w:val="441"/>
        </w:trPr>
        <w:tc>
          <w:tcPr>
            <w:cnfStyle w:val="001000000100" w:firstRow="0" w:lastRow="0" w:firstColumn="1" w:lastColumn="0" w:oddVBand="0" w:evenVBand="0" w:oddHBand="0" w:evenHBand="0" w:firstRowFirstColumn="1" w:firstRowLastColumn="0" w:lastRowFirstColumn="0" w:lastRowLastColumn="0"/>
            <w:tcW w:w="0" w:type="auto"/>
            <w:hideMark/>
          </w:tcPr>
          <w:p w:rsidR="00CC7891" w:rsidRPr="00F64768" w:rsidRDefault="00CC7891" w:rsidP="00F64768">
            <w:pPr>
              <w:spacing w:after="160" w:line="360" w:lineRule="auto"/>
              <w:jc w:val="both"/>
              <w:rPr>
                <w:rFonts w:ascii="Times New Roman" w:hAnsi="Times New Roman" w:cs="Times New Roman"/>
              </w:rPr>
            </w:pPr>
            <w:r w:rsidRPr="00F64768">
              <w:rPr>
                <w:rFonts w:ascii="Times New Roman" w:hAnsi="Times New Roman" w:cs="Times New Roman"/>
              </w:rPr>
              <w:t>Characteristics</w:t>
            </w:r>
          </w:p>
        </w:tc>
        <w:tc>
          <w:tcPr>
            <w:tcW w:w="0" w:type="auto"/>
            <w:hideMark/>
          </w:tcPr>
          <w:p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IPM</w:t>
            </w:r>
          </w:p>
        </w:tc>
        <w:tc>
          <w:tcPr>
            <w:tcW w:w="0" w:type="auto"/>
            <w:hideMark/>
          </w:tcPr>
          <w:p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Non-IPM</w:t>
            </w:r>
          </w:p>
        </w:tc>
        <w:tc>
          <w:tcPr>
            <w:tcW w:w="0" w:type="auto"/>
            <w:hideMark/>
          </w:tcPr>
          <w:p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Total</w:t>
            </w:r>
          </w:p>
        </w:tc>
      </w:tr>
      <w:tr w:rsidR="00D13328" w:rsidRPr="009A2041"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Minimum age (Yrs)</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25.00</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26.00</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25.00</w:t>
            </w:r>
          </w:p>
        </w:tc>
      </w:tr>
      <w:tr w:rsidR="00D13328" w:rsidRPr="009A2041" w:rsidTr="00206FBD">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Maximum age (Yrs)</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82.00</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85.00</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85.00</w:t>
            </w:r>
          </w:p>
        </w:tc>
      </w:tr>
      <w:tr w:rsidR="00D13328" w:rsidRPr="009A2041"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Mean age (Yrs)</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49.21</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51.17</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50.0</w:t>
            </w:r>
            <w:r w:rsidR="007F3DB2" w:rsidRPr="009A2041">
              <w:rPr>
                <w:rFonts w:ascii="Times New Roman" w:hAnsi="Times New Roman" w:cs="Times New Roman"/>
                <w:b/>
                <w:bCs/>
              </w:rPr>
              <w:t>5</w:t>
            </w:r>
          </w:p>
        </w:tc>
      </w:tr>
      <w:tr w:rsidR="00D13328" w:rsidRPr="009A2041" w:rsidTr="00206FBD">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Male (%)</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76.09</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76.7</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76.35</w:t>
            </w:r>
          </w:p>
        </w:tc>
      </w:tr>
      <w:tr w:rsidR="00D13328" w:rsidRPr="009A2041"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lastRenderedPageBreak/>
              <w:t>Female (%)</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23.91</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23.3</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23.65</w:t>
            </w:r>
          </w:p>
        </w:tc>
      </w:tr>
      <w:tr w:rsidR="00D13328" w:rsidRPr="009A2041" w:rsidTr="00206FBD">
        <w:trPr>
          <w:trHeight w:val="275"/>
        </w:trPr>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138</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103</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241</w:t>
            </w:r>
          </w:p>
        </w:tc>
      </w:tr>
    </w:tbl>
    <w:p w:rsidR="00CC7891" w:rsidRPr="009A2041" w:rsidRDefault="00CC7891" w:rsidP="00CC7891">
      <w:pPr>
        <w:spacing w:line="276" w:lineRule="auto"/>
        <w:jc w:val="both"/>
        <w:rPr>
          <w:rFonts w:ascii="Times New Roman" w:hAnsi="Times New Roman" w:cs="Times New Roman"/>
          <w:b/>
          <w:bCs/>
        </w:rPr>
      </w:pPr>
      <w:r w:rsidRPr="009A2041">
        <w:rPr>
          <w:rFonts w:ascii="Times New Roman" w:hAnsi="Times New Roman" w:cs="Times New Roman"/>
          <w:b/>
          <w:bCs/>
        </w:rPr>
        <w:t>Table 2: Education level of household head</w:t>
      </w:r>
    </w:p>
    <w:tbl>
      <w:tblPr>
        <w:tblStyle w:val="ListTable3Accent2"/>
        <w:tblW w:w="8963" w:type="dxa"/>
        <w:tblLook w:val="04A0" w:firstRow="1" w:lastRow="0" w:firstColumn="1" w:lastColumn="0" w:noHBand="0" w:noVBand="1"/>
      </w:tblPr>
      <w:tblGrid>
        <w:gridCol w:w="3865"/>
        <w:gridCol w:w="1440"/>
        <w:gridCol w:w="1881"/>
        <w:gridCol w:w="1777"/>
      </w:tblGrid>
      <w:tr w:rsidR="00CC7891" w:rsidRPr="009A2041" w:rsidTr="00206FBD">
        <w:trPr>
          <w:cnfStyle w:val="100000000000" w:firstRow="1" w:lastRow="0" w:firstColumn="0" w:lastColumn="0" w:oddVBand="0" w:evenVBand="0" w:oddHBand="0" w:evenHBand="0" w:firstRowFirstColumn="0" w:firstRowLastColumn="0" w:lastRowFirstColumn="0" w:lastRowLastColumn="0"/>
          <w:trHeight w:val="5"/>
        </w:trPr>
        <w:tc>
          <w:tcPr>
            <w:cnfStyle w:val="001000000100" w:firstRow="0" w:lastRow="0" w:firstColumn="1" w:lastColumn="0" w:oddVBand="0" w:evenVBand="0" w:oddHBand="0" w:evenHBand="0" w:firstRowFirstColumn="1" w:firstRowLastColumn="0" w:lastRowFirstColumn="0" w:lastRowLastColumn="0"/>
            <w:tcW w:w="386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Education Level</w:t>
            </w:r>
          </w:p>
        </w:tc>
        <w:tc>
          <w:tcPr>
            <w:tcW w:w="1440" w:type="dxa"/>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IPM (%)</w:t>
            </w:r>
          </w:p>
        </w:tc>
        <w:tc>
          <w:tcPr>
            <w:tcW w:w="1881" w:type="dxa"/>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Non-IPM (%)</w:t>
            </w:r>
          </w:p>
        </w:tc>
        <w:tc>
          <w:tcPr>
            <w:tcW w:w="1777" w:type="dxa"/>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Total (%)</w:t>
            </w:r>
          </w:p>
        </w:tc>
      </w:tr>
      <w:tr w:rsidR="00CC7891" w:rsidRPr="009A2041" w:rsidTr="00206FBD">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386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Uneducated</w:t>
            </w:r>
          </w:p>
        </w:tc>
        <w:tc>
          <w:tcPr>
            <w:tcW w:w="1440"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15.22</w:t>
            </w:r>
          </w:p>
        </w:tc>
        <w:tc>
          <w:tcPr>
            <w:tcW w:w="1881"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33.01</w:t>
            </w:r>
          </w:p>
        </w:tc>
        <w:tc>
          <w:tcPr>
            <w:tcW w:w="1777"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22.82</w:t>
            </w:r>
          </w:p>
        </w:tc>
      </w:tr>
      <w:tr w:rsidR="00CC7891" w:rsidRPr="009A2041" w:rsidTr="00206FBD">
        <w:trPr>
          <w:trHeight w:val="5"/>
        </w:trPr>
        <w:tc>
          <w:tcPr>
            <w:cnfStyle w:val="001000000000" w:firstRow="0" w:lastRow="0" w:firstColumn="1" w:lastColumn="0" w:oddVBand="0" w:evenVBand="0" w:oddHBand="0" w:evenHBand="0" w:firstRowFirstColumn="0" w:firstRowLastColumn="0" w:lastRowFirstColumn="0" w:lastRowLastColumn="0"/>
            <w:tcW w:w="386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Primary</w:t>
            </w:r>
          </w:p>
        </w:tc>
        <w:tc>
          <w:tcPr>
            <w:tcW w:w="1440"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39.86</w:t>
            </w:r>
          </w:p>
        </w:tc>
        <w:tc>
          <w:tcPr>
            <w:tcW w:w="1881"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29.13</w:t>
            </w:r>
          </w:p>
        </w:tc>
        <w:tc>
          <w:tcPr>
            <w:tcW w:w="1777"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35.27</w:t>
            </w:r>
          </w:p>
        </w:tc>
      </w:tr>
      <w:tr w:rsidR="00CC7891" w:rsidRPr="009A2041" w:rsidTr="00206FBD">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386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Secondary</w:t>
            </w:r>
          </w:p>
        </w:tc>
        <w:tc>
          <w:tcPr>
            <w:tcW w:w="1440"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37.68</w:t>
            </w:r>
          </w:p>
        </w:tc>
        <w:tc>
          <w:tcPr>
            <w:tcW w:w="1881"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36.89</w:t>
            </w:r>
          </w:p>
        </w:tc>
        <w:tc>
          <w:tcPr>
            <w:tcW w:w="1777"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37.34</w:t>
            </w:r>
          </w:p>
        </w:tc>
      </w:tr>
      <w:tr w:rsidR="00CC7891" w:rsidRPr="009A2041" w:rsidTr="00206FBD">
        <w:trPr>
          <w:trHeight w:val="5"/>
        </w:trPr>
        <w:tc>
          <w:tcPr>
            <w:cnfStyle w:val="001000000000" w:firstRow="0" w:lastRow="0" w:firstColumn="1" w:lastColumn="0" w:oddVBand="0" w:evenVBand="0" w:oddHBand="0" w:evenHBand="0" w:firstRowFirstColumn="0" w:firstRowLastColumn="0" w:lastRowFirstColumn="0" w:lastRowLastColumn="0"/>
            <w:tcW w:w="386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Higher Secondary</w:t>
            </w:r>
          </w:p>
        </w:tc>
        <w:tc>
          <w:tcPr>
            <w:tcW w:w="1440"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7.25</w:t>
            </w:r>
          </w:p>
        </w:tc>
        <w:tc>
          <w:tcPr>
            <w:tcW w:w="1881"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0.97</w:t>
            </w:r>
          </w:p>
        </w:tc>
        <w:tc>
          <w:tcPr>
            <w:tcW w:w="1777"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4.56</w:t>
            </w:r>
          </w:p>
        </w:tc>
      </w:tr>
    </w:tbl>
    <w:p w:rsidR="00CC7891" w:rsidRPr="009A2041" w:rsidRDefault="00CC7891" w:rsidP="00CC7891">
      <w:pPr>
        <w:spacing w:line="276" w:lineRule="auto"/>
        <w:jc w:val="both"/>
        <w:rPr>
          <w:rFonts w:ascii="Times New Roman" w:hAnsi="Times New Roman" w:cs="Times New Roman"/>
          <w:b/>
          <w:bCs/>
        </w:rPr>
      </w:pPr>
    </w:p>
    <w:p w:rsidR="00CC7891" w:rsidRPr="009A2041" w:rsidRDefault="00CC7891" w:rsidP="00BD170D">
      <w:pPr>
        <w:pStyle w:val="2"/>
      </w:pPr>
      <w:r w:rsidRPr="009A2041">
        <w:t>3.2. Institutional Characteristics and IPM Experience</w:t>
      </w:r>
    </w:p>
    <w:p w:rsidR="00D91A68" w:rsidRPr="00DC5A73" w:rsidRDefault="00206FBD" w:rsidP="00CC7891">
      <w:pPr>
        <w:spacing w:line="276" w:lineRule="auto"/>
        <w:jc w:val="both"/>
        <w:rPr>
          <w:rFonts w:ascii="Times New Roman" w:hAnsi="Times New Roman" w:cs="Times New Roman"/>
        </w:rPr>
      </w:pPr>
      <w:r w:rsidRPr="006B1BE5">
        <w:rPr>
          <w:rFonts w:ascii="Times New Roman" w:eastAsia="Calibri" w:hAnsi="Times New Roman" w:cs="Times New Roman"/>
          <w:noProof/>
          <w:lang w:eastAsia="en-US"/>
        </w:rPr>
        <mc:AlternateContent>
          <mc:Choice Requires="wpg">
            <w:drawing>
              <wp:anchor distT="0" distB="0" distL="114300" distR="114300" simplePos="0" relativeHeight="251660288" behindDoc="0" locked="0" layoutInCell="1" allowOverlap="1" wp14:anchorId="3D0EDB88" wp14:editId="444F2C0B">
                <wp:simplePos x="0" y="0"/>
                <wp:positionH relativeFrom="margin">
                  <wp:posOffset>0</wp:posOffset>
                </wp:positionH>
                <wp:positionV relativeFrom="paragraph">
                  <wp:posOffset>1417320</wp:posOffset>
                </wp:positionV>
                <wp:extent cx="5429250" cy="2895600"/>
                <wp:effectExtent l="0" t="0" r="0" b="19050"/>
                <wp:wrapSquare wrapText="bothSides"/>
                <wp:docPr id="441399513" name="Group 441399513"/>
                <wp:cNvGraphicFramePr/>
                <a:graphic xmlns:a="http://schemas.openxmlformats.org/drawingml/2006/main">
                  <a:graphicData uri="http://schemas.microsoft.com/office/word/2010/wordprocessingGroup">
                    <wpg:wgp>
                      <wpg:cNvGrpSpPr/>
                      <wpg:grpSpPr>
                        <a:xfrm>
                          <a:off x="0" y="0"/>
                          <a:ext cx="5429250" cy="2895600"/>
                          <a:chOff x="18745" y="0"/>
                          <a:chExt cx="5118481" cy="2610010"/>
                        </a:xfrm>
                      </wpg:grpSpPr>
                      <wps:wsp>
                        <wps:cNvPr id="1021677195" name="Rectangle 1021677195"/>
                        <wps:cNvSpPr/>
                        <wps:spPr>
                          <a:xfrm>
                            <a:off x="5086553" y="2112747"/>
                            <a:ext cx="50673" cy="224380"/>
                          </a:xfrm>
                          <a:prstGeom prst="rect">
                            <a:avLst/>
                          </a:prstGeom>
                          <a:ln>
                            <a:noFill/>
                          </a:ln>
                        </wps:spPr>
                        <wps:txbx>
                          <w:txbxContent>
                            <w:p w:rsidR="00D13328" w:rsidRDefault="00D13328" w:rsidP="00D13328">
                              <w:pPr>
                                <w:spacing w:line="259" w:lineRule="auto"/>
                              </w:pPr>
                              <w:r>
                                <w:t xml:space="preserve"> </w:t>
                              </w:r>
                            </w:p>
                          </w:txbxContent>
                        </wps:txbx>
                        <wps:bodyPr horzOverflow="overflow" vert="horz" lIns="0" tIns="0" rIns="0" bIns="0" rtlCol="0">
                          <a:noAutofit/>
                        </wps:bodyPr>
                      </wps:wsp>
                      <wps:wsp>
                        <wps:cNvPr id="1438366479" name="Rectangle 1438366479"/>
                        <wps:cNvSpPr/>
                        <wps:spPr>
                          <a:xfrm>
                            <a:off x="1675206" y="2438654"/>
                            <a:ext cx="38021" cy="171356"/>
                          </a:xfrm>
                          <a:prstGeom prst="rect">
                            <a:avLst/>
                          </a:prstGeom>
                          <a:ln>
                            <a:noFill/>
                          </a:ln>
                        </wps:spPr>
                        <wps:txbx>
                          <w:txbxContent>
                            <w:p w:rsidR="00D13328" w:rsidRDefault="00D13328" w:rsidP="00D13328">
                              <w:pPr>
                                <w:spacing w:line="259" w:lineRule="auto"/>
                              </w:pPr>
                              <w:r>
                                <w:rPr>
                                  <w:rFonts w:ascii="Calibri" w:eastAsia="Calibri" w:hAnsi="Calibri" w:cs="Calibri"/>
                                  <w:b/>
                                  <w:sz w:val="20"/>
                                </w:rPr>
                                <w:t xml:space="preserve"> </w:t>
                              </w:r>
                            </w:p>
                          </w:txbxContent>
                        </wps:txbx>
                        <wps:bodyPr horzOverflow="overflow" vert="horz" lIns="0" tIns="0" rIns="0" bIns="0" rtlCol="0">
                          <a:noAutofit/>
                        </wps:bodyPr>
                      </wps:wsp>
                      <pic:pic xmlns:pic="http://schemas.openxmlformats.org/drawingml/2006/picture">
                        <pic:nvPicPr>
                          <pic:cNvPr id="1261284965" name="Picture 1261284965"/>
                          <pic:cNvPicPr/>
                        </pic:nvPicPr>
                        <pic:blipFill>
                          <a:blip r:embed="rId12"/>
                          <a:stretch>
                            <a:fillRect/>
                          </a:stretch>
                        </pic:blipFill>
                        <pic:spPr>
                          <a:xfrm>
                            <a:off x="749482" y="372342"/>
                            <a:ext cx="3631688" cy="1571425"/>
                          </a:xfrm>
                          <a:prstGeom prst="rect">
                            <a:avLst/>
                          </a:prstGeom>
                        </pic:spPr>
                      </pic:pic>
                      <wps:wsp>
                        <wps:cNvPr id="133632002" name="Rectangle 133632002"/>
                        <wps:cNvSpPr/>
                        <wps:spPr>
                          <a:xfrm>
                            <a:off x="1238535" y="2024379"/>
                            <a:ext cx="780618" cy="257172"/>
                          </a:xfrm>
                          <a:prstGeom prst="rect">
                            <a:avLst/>
                          </a:prstGeom>
                          <a:ln>
                            <a:noFill/>
                          </a:ln>
                        </wps:spPr>
                        <wps:txbx>
                          <w:txbxContent>
                            <w:p w:rsidR="00D13328" w:rsidRPr="002B5354" w:rsidRDefault="00D13328" w:rsidP="00D13328">
                              <w:pPr>
                                <w:spacing w:line="259" w:lineRule="auto"/>
                                <w:rPr>
                                  <w:i/>
                                  <w:iCs/>
                                </w:rPr>
                              </w:pPr>
                              <w:r w:rsidRPr="002B5354">
                                <w:rPr>
                                  <w:rFonts w:ascii="Calibri" w:hAnsi="Calibri" w:cs="Calibri" w:hint="eastAsia"/>
                                  <w:i/>
                                  <w:iCs/>
                                  <w:color w:val="595959"/>
                                  <w:sz w:val="18"/>
                                </w:rPr>
                                <w:t>M</w:t>
                              </w:r>
                              <w:r w:rsidRPr="002B5354">
                                <w:rPr>
                                  <w:rFonts w:ascii="Calibri" w:eastAsia="Calibri" w:hAnsi="Calibri" w:cs="Calibri"/>
                                  <w:i/>
                                  <w:iCs/>
                                  <w:color w:val="595959"/>
                                  <w:sz w:val="18"/>
                                </w:rPr>
                                <w:t>embership</w:t>
                              </w:r>
                            </w:p>
                          </w:txbxContent>
                        </wps:txbx>
                        <wps:bodyPr horzOverflow="overflow" vert="horz" lIns="0" tIns="0" rIns="0" bIns="0" rtlCol="0">
                          <a:noAutofit/>
                        </wps:bodyPr>
                      </wps:wsp>
                      <wps:wsp>
                        <wps:cNvPr id="1274193382" name="Rectangle 1274193382"/>
                        <wps:cNvSpPr/>
                        <wps:spPr>
                          <a:xfrm>
                            <a:off x="2631389" y="2024379"/>
                            <a:ext cx="1186133" cy="257172"/>
                          </a:xfrm>
                          <a:prstGeom prst="rect">
                            <a:avLst/>
                          </a:prstGeom>
                          <a:ln>
                            <a:noFill/>
                          </a:ln>
                        </wps:spPr>
                        <wps:txbx>
                          <w:txbxContent>
                            <w:p w:rsidR="00D13328" w:rsidRPr="002B5354" w:rsidRDefault="00D13328" w:rsidP="00D13328">
                              <w:pPr>
                                <w:spacing w:line="259" w:lineRule="auto"/>
                                <w:rPr>
                                  <w:i/>
                                  <w:iCs/>
                                </w:rPr>
                              </w:pPr>
                              <w:r w:rsidRPr="002B5354">
                                <w:rPr>
                                  <w:rFonts w:ascii="Calibri" w:hAnsi="Calibri" w:cs="Calibri" w:hint="eastAsia"/>
                                  <w:i/>
                                  <w:iCs/>
                                  <w:color w:val="595959"/>
                                  <w:sz w:val="18"/>
                                </w:rPr>
                                <w:t>N</w:t>
                              </w:r>
                              <w:r w:rsidRPr="002B5354">
                                <w:rPr>
                                  <w:rFonts w:ascii="Calibri" w:eastAsia="Calibri" w:hAnsi="Calibri" w:cs="Calibri"/>
                                  <w:i/>
                                  <w:iCs/>
                                  <w:color w:val="595959"/>
                                  <w:sz w:val="18"/>
                                </w:rPr>
                                <w:t>on-membership</w:t>
                              </w:r>
                            </w:p>
                          </w:txbxContent>
                        </wps:txbx>
                        <wps:bodyPr horzOverflow="overflow" vert="horz" lIns="0" tIns="0" rIns="0" bIns="0" rtlCol="0">
                          <a:noAutofit/>
                        </wps:bodyPr>
                      </wps:wsp>
                      <wps:wsp>
                        <wps:cNvPr id="1091297745" name="Rectangle 1091297745"/>
                        <wps:cNvSpPr/>
                        <wps:spPr>
                          <a:xfrm>
                            <a:off x="1561160" y="1527556"/>
                            <a:ext cx="231120" cy="154840"/>
                          </a:xfrm>
                          <a:prstGeom prst="rect">
                            <a:avLst/>
                          </a:prstGeom>
                          <a:ln>
                            <a:noFill/>
                          </a:ln>
                        </wps:spPr>
                        <wps:txbx>
                          <w:txbxContent>
                            <w:p w:rsidR="00D13328" w:rsidRDefault="00D13328" w:rsidP="00D13328">
                              <w:pPr>
                                <w:spacing w:line="259" w:lineRule="auto"/>
                              </w:pPr>
                              <w:r>
                                <w:rPr>
                                  <w:rFonts w:ascii="Calibri" w:eastAsia="Calibri" w:hAnsi="Calibri" w:cs="Calibri"/>
                                  <w:color w:val="404040"/>
                                  <w:sz w:val="18"/>
                                </w:rPr>
                                <w:t>138</w:t>
                              </w:r>
                            </w:p>
                          </w:txbxContent>
                        </wps:txbx>
                        <wps:bodyPr horzOverflow="overflow" vert="horz" lIns="0" tIns="0" rIns="0" bIns="0" rtlCol="0">
                          <a:noAutofit/>
                        </wps:bodyPr>
                      </wps:wsp>
                      <wps:wsp>
                        <wps:cNvPr id="1226084566" name="Rectangle 1226084566"/>
                        <wps:cNvSpPr/>
                        <wps:spPr>
                          <a:xfrm>
                            <a:off x="3129737" y="1786382"/>
                            <a:ext cx="77073" cy="154840"/>
                          </a:xfrm>
                          <a:prstGeom prst="rect">
                            <a:avLst/>
                          </a:prstGeom>
                          <a:ln>
                            <a:noFill/>
                          </a:ln>
                        </wps:spPr>
                        <wps:txbx>
                          <w:txbxContent>
                            <w:p w:rsidR="00D13328" w:rsidRPr="00D13328" w:rsidRDefault="00D13328" w:rsidP="00D13328">
                              <w:pPr>
                                <w:spacing w:line="259" w:lineRule="auto"/>
                              </w:pPr>
                            </w:p>
                          </w:txbxContent>
                        </wps:txbx>
                        <wps:bodyPr horzOverflow="overflow" vert="horz" lIns="0" tIns="0" rIns="0" bIns="0" rtlCol="0">
                          <a:noAutofit/>
                        </wps:bodyPr>
                      </wps:wsp>
                      <wps:wsp>
                        <wps:cNvPr id="495787755" name="Rectangle 495787755"/>
                        <wps:cNvSpPr/>
                        <wps:spPr>
                          <a:xfrm>
                            <a:off x="1590115" y="893993"/>
                            <a:ext cx="154097" cy="154840"/>
                          </a:xfrm>
                          <a:prstGeom prst="rect">
                            <a:avLst/>
                          </a:prstGeom>
                          <a:ln>
                            <a:noFill/>
                          </a:ln>
                        </wps:spPr>
                        <wps:txbx>
                          <w:txbxContent>
                            <w:p w:rsidR="00D13328" w:rsidRDefault="00D13328" w:rsidP="00D13328">
                              <w:pPr>
                                <w:spacing w:line="259" w:lineRule="auto"/>
                              </w:pPr>
                              <w:r>
                                <w:rPr>
                                  <w:rFonts w:ascii="Calibri" w:eastAsia="Calibri" w:hAnsi="Calibri" w:cs="Calibri"/>
                                  <w:color w:val="404040"/>
                                  <w:sz w:val="18"/>
                                </w:rPr>
                                <w:t>41</w:t>
                              </w:r>
                            </w:p>
                          </w:txbxContent>
                        </wps:txbx>
                        <wps:bodyPr horzOverflow="overflow" vert="horz" lIns="0" tIns="0" rIns="0" bIns="0" rtlCol="0">
                          <a:noAutofit/>
                        </wps:bodyPr>
                      </wps:wsp>
                      <wps:wsp>
                        <wps:cNvPr id="1981850092" name="Rectangle 1981850092"/>
                        <wps:cNvSpPr/>
                        <wps:spPr>
                          <a:xfrm>
                            <a:off x="3129737" y="1542572"/>
                            <a:ext cx="154097" cy="243810"/>
                          </a:xfrm>
                          <a:prstGeom prst="rect">
                            <a:avLst/>
                          </a:prstGeom>
                          <a:ln>
                            <a:noFill/>
                          </a:ln>
                        </wps:spPr>
                        <wps:txbx>
                          <w:txbxContent>
                            <w:p w:rsidR="00D13328" w:rsidRDefault="00D13328" w:rsidP="00D13328">
                              <w:pPr>
                                <w:spacing w:line="259" w:lineRule="auto"/>
                              </w:pPr>
                              <w:r>
                                <w:rPr>
                                  <w:rFonts w:ascii="Calibri" w:eastAsia="Calibri" w:hAnsi="Calibri" w:cs="Calibri"/>
                                  <w:color w:val="404040"/>
                                  <w:sz w:val="18"/>
                                </w:rPr>
                                <w:t>62</w:t>
                              </w:r>
                            </w:p>
                          </w:txbxContent>
                        </wps:txbx>
                        <wps:bodyPr horzOverflow="overflow" vert="horz" lIns="0" tIns="0" rIns="0" bIns="0" rtlCol="0">
                          <a:noAutofit/>
                        </wps:bodyPr>
                      </wps:wsp>
                      <wps:wsp>
                        <wps:cNvPr id="1358803086" name="Rectangle 1358803086"/>
                        <wps:cNvSpPr/>
                        <wps:spPr>
                          <a:xfrm>
                            <a:off x="749462" y="130792"/>
                            <a:ext cx="3902052" cy="315376"/>
                          </a:xfrm>
                          <a:prstGeom prst="rect">
                            <a:avLst/>
                          </a:prstGeom>
                          <a:ln>
                            <a:noFill/>
                          </a:ln>
                        </wps:spPr>
                        <wps:txbx>
                          <w:txbxContent>
                            <w:p w:rsidR="00D13328" w:rsidRPr="00206FBD" w:rsidRDefault="00D13328" w:rsidP="00206FBD">
                              <w:pPr>
                                <w:spacing w:line="259" w:lineRule="auto"/>
                                <w:jc w:val="center"/>
                                <w:rPr>
                                  <w:rFonts w:ascii="Times New Roman" w:hAnsi="Times New Roman" w:cs="Times New Roman"/>
                                  <w:b/>
                                  <w:bCs/>
                                  <w:sz w:val="24"/>
                                </w:rPr>
                              </w:pPr>
                              <w:r w:rsidRPr="00206FBD">
                                <w:rPr>
                                  <w:rFonts w:ascii="Times New Roman" w:hAnsi="Times New Roman" w:cs="Times New Roman"/>
                                  <w:b/>
                                  <w:bCs/>
                                  <w:color w:val="595959"/>
                                  <w:sz w:val="24"/>
                                </w:rPr>
                                <w:t>Membership Demographic on IPM and NON IPM</w:t>
                              </w:r>
                            </w:p>
                          </w:txbxContent>
                        </wps:txbx>
                        <wps:bodyPr horzOverflow="overflow" vert="horz" lIns="0" tIns="0" rIns="0" bIns="0" rtlCol="0">
                          <a:noAutofit/>
                        </wps:bodyPr>
                      </wps:wsp>
                      <wps:wsp>
                        <wps:cNvPr id="935219343" name="Shape 101182"/>
                        <wps:cNvSpPr/>
                        <wps:spPr>
                          <a:xfrm>
                            <a:off x="4250633" y="161945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03013571" name="Rectangle 1303013571"/>
                        <wps:cNvSpPr/>
                        <wps:spPr>
                          <a:xfrm>
                            <a:off x="4404200" y="1587651"/>
                            <a:ext cx="247335" cy="154808"/>
                          </a:xfrm>
                          <a:prstGeom prst="rect">
                            <a:avLst/>
                          </a:prstGeom>
                          <a:ln>
                            <a:noFill/>
                          </a:ln>
                        </wps:spPr>
                        <wps:txbx>
                          <w:txbxContent>
                            <w:p w:rsidR="00D13328" w:rsidRDefault="00D13328" w:rsidP="00D13328">
                              <w:pPr>
                                <w:spacing w:line="259" w:lineRule="auto"/>
                              </w:pPr>
                              <w:r>
                                <w:rPr>
                                  <w:rFonts w:ascii="Calibri" w:eastAsia="Calibri" w:hAnsi="Calibri" w:cs="Calibri"/>
                                  <w:color w:val="595959"/>
                                  <w:sz w:val="18"/>
                                </w:rPr>
                                <w:t>IPM</w:t>
                              </w:r>
                            </w:p>
                          </w:txbxContent>
                        </wps:txbx>
                        <wps:bodyPr horzOverflow="overflow" vert="horz" lIns="0" tIns="0" rIns="0" bIns="0" rtlCol="0">
                          <a:noAutofit/>
                        </wps:bodyPr>
                      </wps:wsp>
                      <wps:wsp>
                        <wps:cNvPr id="1419876276" name="Shape 101183"/>
                        <wps:cNvSpPr/>
                        <wps:spPr>
                          <a:xfrm>
                            <a:off x="4250957" y="187824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790072510" name="Rectangle 1790072510"/>
                        <wps:cNvSpPr/>
                        <wps:spPr>
                          <a:xfrm>
                            <a:off x="4380897" y="1824046"/>
                            <a:ext cx="551220" cy="154840"/>
                          </a:xfrm>
                          <a:prstGeom prst="rect">
                            <a:avLst/>
                          </a:prstGeom>
                          <a:ln>
                            <a:noFill/>
                          </a:ln>
                        </wps:spPr>
                        <wps:txbx>
                          <w:txbxContent>
                            <w:p w:rsidR="00D13328" w:rsidRDefault="00D13328" w:rsidP="00D13328">
                              <w:pPr>
                                <w:spacing w:line="259" w:lineRule="auto"/>
                              </w:pPr>
                              <w:r>
                                <w:rPr>
                                  <w:rFonts w:ascii="Calibri" w:eastAsia="Calibri" w:hAnsi="Calibri" w:cs="Calibri"/>
                                  <w:color w:val="595959"/>
                                  <w:sz w:val="18"/>
                                </w:rPr>
                                <w:t>Non-IPM</w:t>
                              </w:r>
                            </w:p>
                          </w:txbxContent>
                        </wps:txbx>
                        <wps:bodyPr horzOverflow="overflow" vert="horz" lIns="0" tIns="0" rIns="0" bIns="0" rtlCol="0">
                          <a:noAutofit/>
                        </wps:bodyPr>
                      </wps:wsp>
                      <wps:wsp>
                        <wps:cNvPr id="1262767018" name="Shape 4527"/>
                        <wps:cNvSpPr/>
                        <wps:spPr>
                          <a:xfrm>
                            <a:off x="18745" y="0"/>
                            <a:ext cx="5045710" cy="2610010"/>
                          </a:xfrm>
                          <a:custGeom>
                            <a:avLst/>
                            <a:gdLst/>
                            <a:ahLst/>
                            <a:cxnLst/>
                            <a:rect l="0" t="0" r="0" b="0"/>
                            <a:pathLst>
                              <a:path w="5045710" h="2239645">
                                <a:moveTo>
                                  <a:pt x="0" y="2239645"/>
                                </a:moveTo>
                                <a:lnTo>
                                  <a:pt x="5045710" y="2239645"/>
                                </a:lnTo>
                                <a:lnTo>
                                  <a:pt x="504571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0EDB88" id="Group 441399513" o:spid="_x0000_s1026" style="position:absolute;left:0;text-align:left;margin-left:0;margin-top:111.6pt;width:427.5pt;height:228pt;z-index:251660288;mso-position-horizontal-relative:margin" coordorigin="187" coordsize="51184,26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">
                <v:rect id="Rectangle 1021677195" o:spid="_x0000_s1027" style="position:absolute;left:50865;top:211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" filled="f" stroked="f">
                  <v:textbox inset="0,0,0,0">
                    <w:txbxContent>
                      <w:p w14:paraId="5BE2CE86" w14:textId="77777777" w:rsidR="00D13328" w:rsidRDefault="00D13328" w:rsidP="00D13328">
                        <w:pPr>
                          <w:spacing w:line="259" w:lineRule="auto"/>
                        </w:pPr>
                        <w:r>
                          <w:t xml:space="preserve"> </w:t>
                        </w:r>
                      </w:p>
                    </w:txbxContent>
                  </v:textbox>
                </v:rect>
                <v:rect id="Rectangle 1438366479" o:spid="_x0000_s1028" style="position:absolute;left:16752;top:2438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" filled="f" stroked="f">
                  <v:textbox inset="0,0,0,0">
                    <w:txbxContent>
                      <w:p w14:paraId="2719D06F" w14:textId="77777777" w:rsidR="00D13328" w:rsidRDefault="00D13328" w:rsidP="00D13328">
                        <w:pPr>
                          <w:spacing w:line="259" w:lineRule="auto"/>
                        </w:pPr>
                        <w:r>
                          <w:rPr>
                            <w:rFonts w:ascii="Calibri" w:eastAsia="Calibri" w:hAnsi="Calibri" w:cs="Calibri"/>
                            <w:b/>
                            <w:sz w:val="20"/>
                          </w:rPr>
                          <w:t xml:space="preserve"> </w:t>
                        </w:r>
                      </w:p>
                    </w:txbxContent>
                  </v:textbox>
                </v:rect>
                <v:shape id="Picture 1261284965" o:spid="_x0000_s1029" type="#_x0000_t75" style="position:absolute;left:7494;top:3723;width:36317;height:1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">
                  <v:imagedata r:id="rId14" o:title=""/>
                </v:shape>
                <v:rect id="Rectangle 133632002" o:spid="_x0000_s1030" style="position:absolute;left:12385;top:20243;width:78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" filled="f" stroked="f">
                  <v:textbox inset="0,0,0,0">
                    <w:txbxContent>
                      <w:p w14:paraId="245DFF6D" w14:textId="77777777" w:rsidR="00D13328" w:rsidRPr="002B5354" w:rsidRDefault="00D13328" w:rsidP="00D13328">
                        <w:pPr>
                          <w:spacing w:line="259" w:lineRule="auto"/>
                          <w:rPr>
                            <w:i/>
                            <w:iCs/>
                          </w:rPr>
                        </w:pPr>
                        <w:r w:rsidRPr="002B5354">
                          <w:rPr>
                            <w:rFonts w:ascii="Calibri" w:hAnsi="Calibri" w:cs="Calibri" w:hint="eastAsia"/>
                            <w:i/>
                            <w:iCs/>
                            <w:color w:val="595959"/>
                            <w:sz w:val="18"/>
                          </w:rPr>
                          <w:t>M</w:t>
                        </w:r>
                        <w:r w:rsidRPr="002B5354">
                          <w:rPr>
                            <w:rFonts w:ascii="Calibri" w:eastAsia="Calibri" w:hAnsi="Calibri" w:cs="Calibri"/>
                            <w:i/>
                            <w:iCs/>
                            <w:color w:val="595959"/>
                            <w:sz w:val="18"/>
                          </w:rPr>
                          <w:t>embership</w:t>
                        </w:r>
                      </w:p>
                    </w:txbxContent>
                  </v:textbox>
                </v:rect>
                <v:rect id="Rectangle 1274193382" o:spid="_x0000_s1031" style="position:absolute;left:26313;top:20243;width:1186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" filled="f" stroked="f">
                  <v:textbox inset="0,0,0,0">
                    <w:txbxContent>
                      <w:p w14:paraId="451CCEEA" w14:textId="77777777" w:rsidR="00D13328" w:rsidRPr="002B5354" w:rsidRDefault="00D13328" w:rsidP="00D13328">
                        <w:pPr>
                          <w:spacing w:line="259" w:lineRule="auto"/>
                          <w:rPr>
                            <w:i/>
                            <w:iCs/>
                          </w:rPr>
                        </w:pPr>
                        <w:r w:rsidRPr="002B5354">
                          <w:rPr>
                            <w:rFonts w:ascii="Calibri" w:hAnsi="Calibri" w:cs="Calibri" w:hint="eastAsia"/>
                            <w:i/>
                            <w:iCs/>
                            <w:color w:val="595959"/>
                            <w:sz w:val="18"/>
                          </w:rPr>
                          <w:t>N</w:t>
                        </w:r>
                        <w:r w:rsidRPr="002B5354">
                          <w:rPr>
                            <w:rFonts w:ascii="Calibri" w:eastAsia="Calibri" w:hAnsi="Calibri" w:cs="Calibri"/>
                            <w:i/>
                            <w:iCs/>
                            <w:color w:val="595959"/>
                            <w:sz w:val="18"/>
                          </w:rPr>
                          <w:t>on-membership</w:t>
                        </w:r>
                      </w:p>
                    </w:txbxContent>
                  </v:textbox>
                </v:rect>
                <v:rect id="Rectangle 1091297745" o:spid="_x0000_s1032" style="position:absolute;left:15611;top:1527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" filled="f" stroked="f">
                  <v:textbox inset="0,0,0,0">
                    <w:txbxContent>
                      <w:p w14:paraId="7D3ACA6F" w14:textId="77777777" w:rsidR="00D13328" w:rsidRDefault="00D13328" w:rsidP="00D13328">
                        <w:pPr>
                          <w:spacing w:line="259" w:lineRule="auto"/>
                        </w:pPr>
                        <w:r>
                          <w:rPr>
                            <w:rFonts w:ascii="Calibri" w:eastAsia="Calibri" w:hAnsi="Calibri" w:cs="Calibri"/>
                            <w:color w:val="404040"/>
                            <w:sz w:val="18"/>
                          </w:rPr>
                          <w:t>138</w:t>
                        </w:r>
                      </w:p>
                    </w:txbxContent>
                  </v:textbox>
                </v:rect>
                <v:rect id="Rectangle 1226084566" o:spid="_x0000_s1033" style="position:absolute;left:31297;top:1786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" filled="f" stroked="f">
                  <v:textbox inset="0,0,0,0">
                    <w:txbxContent>
                      <w:p w14:paraId="537505F3" w14:textId="77777777" w:rsidR="00D13328" w:rsidRPr="00D13328" w:rsidRDefault="00D13328" w:rsidP="00D13328">
                        <w:pPr>
                          <w:spacing w:line="259" w:lineRule="auto"/>
                        </w:pPr>
                      </w:p>
                    </w:txbxContent>
                  </v:textbox>
                </v:rect>
                <v:rect id="Rectangle 495787755" o:spid="_x0000_s1034" style="position:absolute;left:15901;top:893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" filled="f" stroked="f">
                  <v:textbox inset="0,0,0,0">
                    <w:txbxContent>
                      <w:p w14:paraId="4B721E68" w14:textId="77777777" w:rsidR="00D13328" w:rsidRDefault="00D13328" w:rsidP="00D13328">
                        <w:pPr>
                          <w:spacing w:line="259" w:lineRule="auto"/>
                        </w:pPr>
                        <w:r>
                          <w:rPr>
                            <w:rFonts w:ascii="Calibri" w:eastAsia="Calibri" w:hAnsi="Calibri" w:cs="Calibri"/>
                            <w:color w:val="404040"/>
                            <w:sz w:val="18"/>
                          </w:rPr>
                          <w:t>41</w:t>
                        </w:r>
                      </w:p>
                    </w:txbxContent>
                  </v:textbox>
                </v:rect>
                <v:rect id="Rectangle 1981850092" o:spid="_x0000_s1035" style="position:absolute;left:31297;top:15425;width:154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" filled="f" stroked="f">
                  <v:textbox inset="0,0,0,0">
                    <w:txbxContent>
                      <w:p w14:paraId="74056188" w14:textId="77777777" w:rsidR="00D13328" w:rsidRDefault="00D13328" w:rsidP="00D13328">
                        <w:pPr>
                          <w:spacing w:line="259" w:lineRule="auto"/>
                        </w:pPr>
                        <w:r>
                          <w:rPr>
                            <w:rFonts w:ascii="Calibri" w:eastAsia="Calibri" w:hAnsi="Calibri" w:cs="Calibri"/>
                            <w:color w:val="404040"/>
                            <w:sz w:val="18"/>
                          </w:rPr>
                          <w:t>62</w:t>
                        </w:r>
                      </w:p>
                    </w:txbxContent>
                  </v:textbox>
                </v:rect>
                <v:rect id="Rectangle 1358803086" o:spid="_x0000_s1036" style="position:absolute;left:7494;top:1307;width:39021;height: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" filled="f" stroked="f">
                  <v:textbox inset="0,0,0,0">
                    <w:txbxContent>
                      <w:p w14:paraId="0D7B91E0" w14:textId="77777777" w:rsidR="00D13328" w:rsidRPr="00206FBD" w:rsidRDefault="00D13328" w:rsidP="00206FBD">
                        <w:pPr>
                          <w:spacing w:line="259" w:lineRule="auto"/>
                          <w:jc w:val="center"/>
                          <w:rPr>
                            <w:rFonts w:ascii="Times New Roman" w:hAnsi="Times New Roman" w:cs="Times New Roman"/>
                            <w:b/>
                            <w:bCs/>
                            <w:sz w:val="24"/>
                          </w:rPr>
                        </w:pPr>
                        <w:r w:rsidRPr="00206FBD">
                          <w:rPr>
                            <w:rFonts w:ascii="Times New Roman" w:hAnsi="Times New Roman" w:cs="Times New Roman"/>
                            <w:b/>
                            <w:bCs/>
                            <w:color w:val="595959"/>
                            <w:sz w:val="24"/>
                          </w:rPr>
                          <w:t>Membership Demographic on IPM and NON IPM</w:t>
                        </w:r>
                      </w:p>
                    </w:txbxContent>
                  </v:textbox>
                </v:rect>
                <v:shape id="Shape 101182" o:spid="_x0000_s1037" style="position:absolute;left:42506;top:16194;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" path="m,l62780,r,62780l,62780,,e" fillcolor="#5b9bd5" stroked="f" strokeweight="0">
                  <v:stroke miterlimit="83231f" joinstyle="miter"/>
                  <v:path arrowok="t" textboxrect="0,0,62780,62780"/>
                </v:shape>
                <v:rect id="Rectangle 1303013571" o:spid="_x0000_s1038" style="position:absolute;left:44042;top:15876;width:247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" filled="f" stroked="f">
                  <v:textbox inset="0,0,0,0">
                    <w:txbxContent>
                      <w:p w14:paraId="5897EE67" w14:textId="77777777" w:rsidR="00D13328" w:rsidRDefault="00D13328" w:rsidP="00D13328">
                        <w:pPr>
                          <w:spacing w:line="259" w:lineRule="auto"/>
                        </w:pPr>
                        <w:r>
                          <w:rPr>
                            <w:rFonts w:ascii="Calibri" w:eastAsia="Calibri" w:hAnsi="Calibri" w:cs="Calibri"/>
                            <w:color w:val="595959"/>
                            <w:sz w:val="18"/>
                          </w:rPr>
                          <w:t>IPM</w:t>
                        </w:r>
                      </w:p>
                    </w:txbxContent>
                  </v:textbox>
                </v:rect>
                <v:shape id="Shape 101183" o:spid="_x0000_s1039" style="position:absolute;left:42509;top:18782;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" path="m,l62780,r,62780l,62780,,e" fillcolor="#ed7d31" stroked="f" strokeweight="0">
                  <v:stroke miterlimit="83231f" joinstyle="miter"/>
                  <v:path arrowok="t" textboxrect="0,0,62780,62780"/>
                </v:shape>
                <v:rect id="Rectangle 1790072510" o:spid="_x0000_s1040" style="position:absolute;left:43808;top:18240;width:551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" filled="f" stroked="f">
                  <v:textbox inset="0,0,0,0">
                    <w:txbxContent>
                      <w:p w14:paraId="57A1CFD1" w14:textId="77777777" w:rsidR="00D13328" w:rsidRDefault="00D13328" w:rsidP="00D13328">
                        <w:pPr>
                          <w:spacing w:line="259" w:lineRule="auto"/>
                        </w:pPr>
                        <w:r>
                          <w:rPr>
                            <w:rFonts w:ascii="Calibri" w:eastAsia="Calibri" w:hAnsi="Calibri" w:cs="Calibri"/>
                            <w:color w:val="595959"/>
                            <w:sz w:val="18"/>
                          </w:rPr>
                          <w:t>Non-IPM</w:t>
                        </w:r>
                      </w:p>
                    </w:txbxContent>
                  </v:textbox>
                </v:rect>
                <v:shape id="Shape 4527" o:spid="_x0000_s1041" style="position:absolute;left:187;width:50457;height:26100;visibility:visible;mso-wrap-style:square;v-text-anchor:top" coordsize="5045710,223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" path="m,2239645r5045710,l5045710,,,,,2239645xe" filled="f" strokecolor="#d9d9d9">
                  <v:path arrowok="t" textboxrect="0,0,5045710,2239645"/>
                </v:shape>
                <w10:wrap type="square" anchorx="margin"/>
              </v:group>
            </w:pict>
          </mc:Fallback>
        </mc:AlternateContent>
      </w:r>
      <w:r w:rsidR="00CC7891" w:rsidRPr="009A2041">
        <w:rPr>
          <w:rFonts w:ascii="Times New Roman" w:hAnsi="Times New Roman" w:cs="Times New Roman"/>
        </w:rPr>
        <w:t>A significant difference was observed in the organizational participation between the two groups. As shown in Figure 2, all 138 farmers in the IPM group were members of a farmers' group, whereas only 40% of the non-IPM group (41 out of 103) held memberships. This highlights the strong link between group participation and IPM adoption, which provides a platform for knowledge sharing and collective action.</w:t>
      </w:r>
      <w:r w:rsidR="00D91A68" w:rsidRPr="009A2041">
        <w:rPr>
          <w:rFonts w:ascii="Times New Roman" w:hAnsi="Times New Roman" w:cs="Times New Roman"/>
        </w:rPr>
        <w:t xml:space="preserve"> Generally, farmer’s group or IPM farmer’s group are semi-formal organizations generated by governmental or non-governmental organizations for agricultural extension usually registered in Municipalities or Rural Municipalities or District Agricultural Development Offices.</w:t>
      </w:r>
    </w:p>
    <w:p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Figure </w:t>
      </w:r>
      <w:r w:rsidR="008456B1" w:rsidRPr="009A2041">
        <w:rPr>
          <w:rFonts w:ascii="Times New Roman" w:hAnsi="Times New Roman" w:cs="Times New Roman"/>
          <w:b/>
          <w:bCs/>
        </w:rPr>
        <w:t>3</w:t>
      </w:r>
      <w:r w:rsidRPr="009A2041">
        <w:rPr>
          <w:rFonts w:ascii="Times New Roman" w:hAnsi="Times New Roman" w:cs="Times New Roman"/>
          <w:b/>
          <w:bCs/>
        </w:rPr>
        <w:t>. Status of Membership in Farmer Groups</w:t>
      </w:r>
    </w:p>
    <w:p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Furthermore, the experience level of IPM adopters varied. </w:t>
      </w:r>
      <w:r w:rsidR="00DF5408" w:rsidRPr="009A2041">
        <w:rPr>
          <w:rFonts w:ascii="Times New Roman" w:hAnsi="Times New Roman" w:cs="Times New Roman"/>
        </w:rPr>
        <w:t>Many</w:t>
      </w:r>
      <w:r w:rsidRPr="009A2041">
        <w:rPr>
          <w:rFonts w:ascii="Times New Roman" w:hAnsi="Times New Roman" w:cs="Times New Roman"/>
        </w:rPr>
        <w:t xml:space="preserve"> households had been practicing IPM farming for 3-5 years, indicating a period of sustained adoption following initial training and outreach programs. However, the presence of farmers in the </w:t>
      </w:r>
      <w:r w:rsidR="00DF5408" w:rsidRPr="009A2041">
        <w:rPr>
          <w:rFonts w:ascii="Times New Roman" w:hAnsi="Times New Roman" w:cs="Times New Roman"/>
        </w:rPr>
        <w:t>1–2-year</w:t>
      </w:r>
      <w:r w:rsidRPr="009A2041">
        <w:rPr>
          <w:rFonts w:ascii="Times New Roman" w:hAnsi="Times New Roman" w:cs="Times New Roman"/>
        </w:rPr>
        <w:t xml:space="preserve"> category shows that new adoption is still occurring (Figure 3).</w:t>
      </w:r>
    </w:p>
    <w:p w:rsidR="00DF5408" w:rsidRPr="009A2041" w:rsidRDefault="00206FBD" w:rsidP="00CC7891">
      <w:pPr>
        <w:spacing w:line="276" w:lineRule="auto"/>
        <w:jc w:val="both"/>
        <w:rPr>
          <w:rFonts w:ascii="Times New Roman" w:hAnsi="Times New Roman" w:cs="Times New Roman"/>
        </w:rPr>
      </w:pPr>
      <w:r w:rsidRPr="006B1BE5">
        <w:rPr>
          <w:rFonts w:ascii="Times New Roman" w:hAnsi="Times New Roman" w:cs="Times New Roman"/>
          <w:noProof/>
          <w:lang w:eastAsia="en-US"/>
        </w:rPr>
        <w:lastRenderedPageBreak/>
        <w:drawing>
          <wp:anchor distT="0" distB="0" distL="114300" distR="114300" simplePos="0" relativeHeight="251661312" behindDoc="0" locked="0" layoutInCell="1" allowOverlap="1" wp14:anchorId="0B787811" wp14:editId="122EF6A9">
            <wp:simplePos x="0" y="0"/>
            <wp:positionH relativeFrom="column">
              <wp:posOffset>95250</wp:posOffset>
            </wp:positionH>
            <wp:positionV relativeFrom="paragraph">
              <wp:posOffset>11430</wp:posOffset>
            </wp:positionV>
            <wp:extent cx="5181600" cy="4335145"/>
            <wp:effectExtent l="19050" t="19050" r="19050" b="27305"/>
            <wp:wrapSquare wrapText="bothSides"/>
            <wp:docPr id="1999781985" name="Picture 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81985" name="Picture 1" descr="A graph with blue squar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181600" cy="43351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8456B1" w:rsidRPr="009A2041" w:rsidRDefault="008456B1" w:rsidP="00CC7891">
      <w:pPr>
        <w:spacing w:line="276" w:lineRule="auto"/>
        <w:jc w:val="both"/>
        <w:rPr>
          <w:rFonts w:ascii="Times New Roman" w:hAnsi="Times New Roman" w:cs="Times New Roman"/>
        </w:rPr>
      </w:pPr>
    </w:p>
    <w:p w:rsidR="008456B1" w:rsidRPr="009A2041" w:rsidRDefault="008456B1" w:rsidP="00CC7891">
      <w:pPr>
        <w:spacing w:line="276" w:lineRule="auto"/>
        <w:jc w:val="both"/>
        <w:rPr>
          <w:rFonts w:ascii="Times New Roman" w:hAnsi="Times New Roman" w:cs="Times New Roman"/>
        </w:rPr>
      </w:pPr>
    </w:p>
    <w:p w:rsidR="008456B1" w:rsidRPr="009A2041" w:rsidRDefault="008456B1" w:rsidP="00CC7891">
      <w:pPr>
        <w:spacing w:line="276" w:lineRule="auto"/>
        <w:jc w:val="both"/>
        <w:rPr>
          <w:rFonts w:ascii="Times New Roman" w:hAnsi="Times New Roman" w:cs="Times New Roman"/>
          <w:b/>
          <w:bCs/>
          <w:color w:val="EE0000"/>
        </w:rPr>
      </w:pPr>
    </w:p>
    <w:p w:rsidR="008456B1" w:rsidRPr="009A2041" w:rsidRDefault="008456B1" w:rsidP="00CC7891">
      <w:pPr>
        <w:spacing w:line="276" w:lineRule="auto"/>
        <w:jc w:val="both"/>
        <w:rPr>
          <w:rFonts w:ascii="Times New Roman" w:hAnsi="Times New Roman" w:cs="Times New Roman"/>
          <w:b/>
          <w:bCs/>
          <w:color w:val="EE0000"/>
        </w:rPr>
      </w:pPr>
    </w:p>
    <w:p w:rsidR="008456B1" w:rsidRPr="009A2041" w:rsidRDefault="008456B1" w:rsidP="00CC7891">
      <w:pPr>
        <w:spacing w:line="276" w:lineRule="auto"/>
        <w:jc w:val="both"/>
        <w:rPr>
          <w:rFonts w:ascii="Times New Roman" w:hAnsi="Times New Roman" w:cs="Times New Roman"/>
          <w:b/>
          <w:bCs/>
          <w:color w:val="EE0000"/>
        </w:rPr>
      </w:pPr>
    </w:p>
    <w:p w:rsidR="008456B1" w:rsidRDefault="008456B1" w:rsidP="00CC7891">
      <w:pPr>
        <w:spacing w:line="276" w:lineRule="auto"/>
        <w:jc w:val="both"/>
        <w:rPr>
          <w:rFonts w:ascii="Times New Roman" w:hAnsi="Times New Roman" w:cs="Times New Roman"/>
          <w:b/>
          <w:bCs/>
          <w:color w:val="EE0000"/>
        </w:rPr>
      </w:pPr>
    </w:p>
    <w:p w:rsidR="00206FBD" w:rsidRDefault="00206FBD" w:rsidP="00CC7891">
      <w:pPr>
        <w:spacing w:line="276" w:lineRule="auto"/>
        <w:jc w:val="both"/>
        <w:rPr>
          <w:rFonts w:ascii="Times New Roman" w:hAnsi="Times New Roman" w:cs="Times New Roman"/>
          <w:b/>
          <w:bCs/>
          <w:color w:val="EE0000"/>
        </w:rPr>
      </w:pPr>
    </w:p>
    <w:p w:rsidR="00206FBD" w:rsidRPr="009A2041" w:rsidRDefault="00206FBD" w:rsidP="00CC7891">
      <w:pPr>
        <w:spacing w:line="276" w:lineRule="auto"/>
        <w:jc w:val="both"/>
        <w:rPr>
          <w:rFonts w:ascii="Times New Roman" w:hAnsi="Times New Roman" w:cs="Times New Roman"/>
          <w:b/>
          <w:bCs/>
          <w:color w:val="EE0000"/>
        </w:rPr>
      </w:pPr>
    </w:p>
    <w:p w:rsidR="002B5354" w:rsidRDefault="002B5354" w:rsidP="00DF5408">
      <w:pPr>
        <w:spacing w:line="276" w:lineRule="auto"/>
        <w:rPr>
          <w:rFonts w:ascii="Times New Roman" w:hAnsi="Times New Roman" w:cs="Times New Roman"/>
          <w:b/>
          <w:bCs/>
        </w:rPr>
      </w:pPr>
    </w:p>
    <w:p w:rsidR="00206FBD" w:rsidRDefault="00206FBD" w:rsidP="00DF5408">
      <w:pPr>
        <w:spacing w:line="276" w:lineRule="auto"/>
        <w:rPr>
          <w:rFonts w:ascii="Times New Roman" w:hAnsi="Times New Roman" w:cs="Times New Roman"/>
          <w:b/>
          <w:bCs/>
        </w:rPr>
      </w:pPr>
    </w:p>
    <w:p w:rsidR="00206FBD" w:rsidRDefault="00206FBD" w:rsidP="00DF5408">
      <w:pPr>
        <w:spacing w:line="276" w:lineRule="auto"/>
        <w:rPr>
          <w:rFonts w:ascii="Times New Roman" w:hAnsi="Times New Roman" w:cs="Times New Roman"/>
          <w:b/>
          <w:bCs/>
        </w:rPr>
      </w:pPr>
    </w:p>
    <w:p w:rsidR="00206FBD" w:rsidRDefault="00206FBD" w:rsidP="00DF5408">
      <w:pPr>
        <w:spacing w:line="276" w:lineRule="auto"/>
        <w:rPr>
          <w:rFonts w:ascii="Times New Roman" w:hAnsi="Times New Roman" w:cs="Times New Roman"/>
          <w:b/>
          <w:bCs/>
        </w:rPr>
      </w:pPr>
    </w:p>
    <w:p w:rsidR="00206FBD" w:rsidRPr="009A2041" w:rsidRDefault="00206FBD" w:rsidP="00DF5408">
      <w:pPr>
        <w:spacing w:line="276" w:lineRule="auto"/>
        <w:rPr>
          <w:rFonts w:ascii="Times New Roman" w:hAnsi="Times New Roman" w:cs="Times New Roman"/>
          <w:b/>
          <w:bCs/>
        </w:rPr>
      </w:pPr>
    </w:p>
    <w:p w:rsidR="00CC7891" w:rsidRPr="009A2041" w:rsidRDefault="00CC7891" w:rsidP="00DF5408">
      <w:pPr>
        <w:spacing w:line="276" w:lineRule="auto"/>
        <w:rPr>
          <w:rFonts w:ascii="Times New Roman" w:hAnsi="Times New Roman" w:cs="Times New Roman"/>
        </w:rPr>
      </w:pPr>
      <w:r w:rsidRPr="009A2041">
        <w:rPr>
          <w:rFonts w:ascii="Times New Roman" w:hAnsi="Times New Roman" w:cs="Times New Roman"/>
          <w:b/>
          <w:bCs/>
        </w:rPr>
        <w:t xml:space="preserve">Figure </w:t>
      </w:r>
      <w:r w:rsidR="00DF5408" w:rsidRPr="009A2041">
        <w:rPr>
          <w:rFonts w:ascii="Times New Roman" w:hAnsi="Times New Roman" w:cs="Times New Roman"/>
          <w:b/>
          <w:bCs/>
        </w:rPr>
        <w:t>4</w:t>
      </w:r>
      <w:r w:rsidRPr="009A2041">
        <w:rPr>
          <w:rFonts w:ascii="Times New Roman" w:hAnsi="Times New Roman" w:cs="Times New Roman"/>
          <w:b/>
          <w:bCs/>
        </w:rPr>
        <w:t>. Number of Years of Farming with IPM Practices</w:t>
      </w:r>
    </w:p>
    <w:p w:rsidR="00CC7891" w:rsidRPr="00206FBD" w:rsidRDefault="00CC7891" w:rsidP="00BD170D">
      <w:pPr>
        <w:pStyle w:val="2"/>
        <w:rPr>
          <w:b/>
          <w:bCs/>
          <w:sz w:val="24"/>
          <w:szCs w:val="28"/>
        </w:rPr>
      </w:pPr>
      <w:r w:rsidRPr="00206FBD">
        <w:rPr>
          <w:b/>
          <w:bCs/>
          <w:sz w:val="24"/>
          <w:szCs w:val="28"/>
        </w:rPr>
        <w:t>3.3. Reasons for Adoption and Non-Adoption of IPM Practices</w:t>
      </w:r>
    </w:p>
    <w:p w:rsidR="00CC7891" w:rsidRPr="009A2041" w:rsidRDefault="00CC7891" w:rsidP="00206FBD">
      <w:pPr>
        <w:spacing w:line="276" w:lineRule="auto"/>
        <w:jc w:val="both"/>
        <w:rPr>
          <w:rFonts w:ascii="Times New Roman" w:hAnsi="Times New Roman" w:cs="Times New Roman"/>
        </w:rPr>
      </w:pPr>
      <w:r w:rsidRPr="009A2041">
        <w:rPr>
          <w:rFonts w:ascii="Times New Roman" w:hAnsi="Times New Roman" w:cs="Times New Roman"/>
        </w:rPr>
        <w:t>The primary reasons for adopting IPM practices were lower pesticide exposure (99.1%), sustainability (98.3%), and higher net benefits (97.5%) (Table 3). For non-adopters, the main reasons for not adopting IPM were the unavailability of appropriate alternatives to chemical pesticides (97.2%), difficult insect and disease management (98.3%), and a lack of knowledge about IPM practices (97.5%) (Table 4).</w:t>
      </w:r>
    </w:p>
    <w:p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Table 3: Reasons for </w:t>
      </w:r>
      <w:r w:rsidR="002503F7" w:rsidRPr="009A2041">
        <w:rPr>
          <w:rFonts w:ascii="Times New Roman" w:hAnsi="Times New Roman" w:cs="Times New Roman"/>
          <w:b/>
          <w:bCs/>
        </w:rPr>
        <w:t>A</w:t>
      </w:r>
      <w:r w:rsidRPr="009A2041">
        <w:rPr>
          <w:rFonts w:ascii="Times New Roman" w:hAnsi="Times New Roman" w:cs="Times New Roman"/>
          <w:b/>
          <w:bCs/>
        </w:rPr>
        <w:t xml:space="preserve">doption of IPM Practices by IPM </w:t>
      </w:r>
      <w:r w:rsidR="008E37DF" w:rsidRPr="009A2041">
        <w:rPr>
          <w:rFonts w:ascii="Times New Roman" w:hAnsi="Times New Roman" w:cs="Times New Roman"/>
          <w:b/>
          <w:bCs/>
        </w:rPr>
        <w:t>A</w:t>
      </w:r>
      <w:r w:rsidRPr="009A2041">
        <w:rPr>
          <w:rFonts w:ascii="Times New Roman" w:hAnsi="Times New Roman" w:cs="Times New Roman"/>
          <w:b/>
          <w:bCs/>
        </w:rPr>
        <w:t>dopters</w:t>
      </w:r>
    </w:p>
    <w:tbl>
      <w:tblPr>
        <w:tblStyle w:val="ListTable3Accent4"/>
        <w:tblW w:w="8831" w:type="dxa"/>
        <w:tblLook w:val="04A0" w:firstRow="1" w:lastRow="0" w:firstColumn="1" w:lastColumn="0" w:noHBand="0" w:noVBand="1"/>
      </w:tblPr>
      <w:tblGrid>
        <w:gridCol w:w="5125"/>
        <w:gridCol w:w="1710"/>
        <w:gridCol w:w="1996"/>
      </w:tblGrid>
      <w:tr w:rsidR="00F86FB7" w:rsidRPr="009A2041" w:rsidTr="00206FBD">
        <w:trPr>
          <w:cnfStyle w:val="100000000000" w:firstRow="1" w:lastRow="0" w:firstColumn="0" w:lastColumn="0" w:oddVBand="0" w:evenVBand="0" w:oddHBand="0" w:evenHBand="0" w:firstRowFirstColumn="0" w:firstRowLastColumn="0" w:lastRowFirstColumn="0" w:lastRowLastColumn="0"/>
          <w:trHeight w:val="405"/>
        </w:trPr>
        <w:tc>
          <w:tcPr>
            <w:cnfStyle w:val="001000000100" w:firstRow="0" w:lastRow="0" w:firstColumn="1" w:lastColumn="0" w:oddVBand="0" w:evenVBand="0" w:oddHBand="0" w:evenHBand="0" w:firstRowFirstColumn="1" w:firstRowLastColumn="0" w:lastRowFirstColumn="0" w:lastRowLastColumn="0"/>
            <w:tcW w:w="512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Reasons</w:t>
            </w:r>
          </w:p>
        </w:tc>
        <w:tc>
          <w:tcPr>
            <w:tcW w:w="1710" w:type="dxa"/>
            <w:hideMark/>
          </w:tcPr>
          <w:p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Frequency</w:t>
            </w:r>
          </w:p>
        </w:tc>
        <w:tc>
          <w:tcPr>
            <w:tcW w:w="1996" w:type="dxa"/>
            <w:hideMark/>
          </w:tcPr>
          <w:p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Percentage</w:t>
            </w:r>
            <w:r w:rsidR="00F86FB7" w:rsidRPr="009A2041">
              <w:rPr>
                <w:rFonts w:ascii="Times New Roman" w:hAnsi="Times New Roman" w:cs="Times New Roman"/>
              </w:rPr>
              <w:t xml:space="preserve"> %</w:t>
            </w:r>
          </w:p>
        </w:tc>
      </w:tr>
      <w:tr w:rsidR="00F86FB7" w:rsidRPr="009A2041" w:rsidTr="00206FBD">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12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Low pesticide exposure</w:t>
            </w:r>
          </w:p>
        </w:tc>
        <w:tc>
          <w:tcPr>
            <w:tcW w:w="1710"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119</w:t>
            </w:r>
          </w:p>
        </w:tc>
        <w:tc>
          <w:tcPr>
            <w:tcW w:w="1996"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99.1</w:t>
            </w:r>
          </w:p>
        </w:tc>
      </w:tr>
      <w:tr w:rsidR="00F86FB7" w:rsidRPr="009A2041" w:rsidTr="00206FBD">
        <w:trPr>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Sustainability</w:t>
            </w:r>
          </w:p>
        </w:tc>
        <w:tc>
          <w:tcPr>
            <w:tcW w:w="1710" w:type="dxa"/>
            <w:hideMark/>
          </w:tcPr>
          <w:p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118</w:t>
            </w:r>
          </w:p>
        </w:tc>
        <w:tc>
          <w:tcPr>
            <w:tcW w:w="1996" w:type="dxa"/>
            <w:hideMark/>
          </w:tcPr>
          <w:p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98.3</w:t>
            </w:r>
          </w:p>
        </w:tc>
      </w:tr>
      <w:tr w:rsidR="00F86FB7" w:rsidRPr="009A2041" w:rsidTr="00206FB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Higher net benefit</w:t>
            </w:r>
          </w:p>
        </w:tc>
        <w:tc>
          <w:tcPr>
            <w:tcW w:w="1710"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117</w:t>
            </w:r>
          </w:p>
        </w:tc>
        <w:tc>
          <w:tcPr>
            <w:tcW w:w="1996"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97.5</w:t>
            </w:r>
          </w:p>
        </w:tc>
      </w:tr>
      <w:tr w:rsidR="00F86FB7" w:rsidRPr="009A2041" w:rsidTr="00206FBD">
        <w:trPr>
          <w:trHeight w:val="393"/>
        </w:trPr>
        <w:tc>
          <w:tcPr>
            <w:cnfStyle w:val="001000000000" w:firstRow="0" w:lastRow="0" w:firstColumn="1" w:lastColumn="0" w:oddVBand="0" w:evenVBand="0" w:oddHBand="0" w:evenHBand="0" w:firstRowFirstColumn="0" w:firstRowLastColumn="0" w:lastRowFirstColumn="0" w:lastRowLastColumn="0"/>
            <w:tcW w:w="512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Sense of good citizen</w:t>
            </w:r>
          </w:p>
        </w:tc>
        <w:tc>
          <w:tcPr>
            <w:tcW w:w="1710" w:type="dxa"/>
            <w:hideMark/>
          </w:tcPr>
          <w:p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w:t>
            </w:r>
          </w:p>
        </w:tc>
        <w:tc>
          <w:tcPr>
            <w:tcW w:w="1996" w:type="dxa"/>
            <w:hideMark/>
          </w:tcPr>
          <w:p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81.7</w:t>
            </w:r>
          </w:p>
        </w:tc>
      </w:tr>
      <w:tr w:rsidR="00F86FB7" w:rsidRPr="009A2041" w:rsidTr="00206FB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Easy to market</w:t>
            </w:r>
          </w:p>
        </w:tc>
        <w:tc>
          <w:tcPr>
            <w:tcW w:w="1710"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w:t>
            </w:r>
          </w:p>
        </w:tc>
        <w:tc>
          <w:tcPr>
            <w:tcW w:w="1996"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69.2</w:t>
            </w:r>
          </w:p>
        </w:tc>
      </w:tr>
      <w:tr w:rsidR="00F86FB7" w:rsidRPr="009A2041" w:rsidTr="00206FBD">
        <w:trPr>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Adaptation to climatic adversities</w:t>
            </w:r>
          </w:p>
        </w:tc>
        <w:tc>
          <w:tcPr>
            <w:tcW w:w="1710" w:type="dxa"/>
            <w:hideMark/>
          </w:tcPr>
          <w:p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59</w:t>
            </w:r>
          </w:p>
        </w:tc>
        <w:tc>
          <w:tcPr>
            <w:tcW w:w="1996" w:type="dxa"/>
            <w:hideMark/>
          </w:tcPr>
          <w:p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49.2</w:t>
            </w:r>
          </w:p>
        </w:tc>
      </w:tr>
    </w:tbl>
    <w:p w:rsidR="00CC7891" w:rsidRPr="009A2041" w:rsidRDefault="00CC7891" w:rsidP="00CC7891">
      <w:pPr>
        <w:spacing w:line="276" w:lineRule="auto"/>
        <w:jc w:val="both"/>
        <w:rPr>
          <w:rFonts w:ascii="Times New Roman" w:hAnsi="Times New Roman" w:cs="Times New Roman"/>
        </w:rPr>
      </w:pPr>
    </w:p>
    <w:p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lastRenderedPageBreak/>
        <w:t xml:space="preserve">Table 4: Reasons for </w:t>
      </w:r>
      <w:r w:rsidR="00D94FEF" w:rsidRPr="009A2041">
        <w:rPr>
          <w:rFonts w:ascii="Times New Roman" w:hAnsi="Times New Roman" w:cs="Times New Roman"/>
          <w:b/>
          <w:bCs/>
        </w:rPr>
        <w:t>N</w:t>
      </w:r>
      <w:r w:rsidRPr="009A2041">
        <w:rPr>
          <w:rFonts w:ascii="Times New Roman" w:hAnsi="Times New Roman" w:cs="Times New Roman"/>
          <w:b/>
          <w:bCs/>
        </w:rPr>
        <w:t>on-</w:t>
      </w:r>
      <w:r w:rsidR="008E37DF" w:rsidRPr="009A2041">
        <w:rPr>
          <w:rFonts w:ascii="Times New Roman" w:hAnsi="Times New Roman" w:cs="Times New Roman"/>
          <w:b/>
          <w:bCs/>
        </w:rPr>
        <w:t>A</w:t>
      </w:r>
      <w:r w:rsidRPr="009A2041">
        <w:rPr>
          <w:rFonts w:ascii="Times New Roman" w:hAnsi="Times New Roman" w:cs="Times New Roman"/>
          <w:b/>
          <w:bCs/>
        </w:rPr>
        <w:t xml:space="preserve">doption of IPM Practices by IPM </w:t>
      </w:r>
      <w:r w:rsidR="008E37DF" w:rsidRPr="009A2041">
        <w:rPr>
          <w:rFonts w:ascii="Times New Roman" w:hAnsi="Times New Roman" w:cs="Times New Roman"/>
          <w:b/>
          <w:bCs/>
        </w:rPr>
        <w:t>N</w:t>
      </w:r>
      <w:r w:rsidRPr="009A2041">
        <w:rPr>
          <w:rFonts w:ascii="Times New Roman" w:hAnsi="Times New Roman" w:cs="Times New Roman"/>
          <w:b/>
          <w:bCs/>
        </w:rPr>
        <w:t>on-</w:t>
      </w:r>
      <w:r w:rsidR="008E37DF" w:rsidRPr="009A2041">
        <w:rPr>
          <w:rFonts w:ascii="Times New Roman" w:hAnsi="Times New Roman" w:cs="Times New Roman"/>
          <w:b/>
          <w:bCs/>
        </w:rPr>
        <w:t>A</w:t>
      </w:r>
      <w:r w:rsidRPr="009A2041">
        <w:rPr>
          <w:rFonts w:ascii="Times New Roman" w:hAnsi="Times New Roman" w:cs="Times New Roman"/>
          <w:b/>
          <w:bCs/>
        </w:rPr>
        <w:t>dopters</w:t>
      </w:r>
    </w:p>
    <w:tbl>
      <w:tblPr>
        <w:tblStyle w:val="ListTable3Accent1"/>
        <w:tblW w:w="8982" w:type="dxa"/>
        <w:tblLook w:val="04A0" w:firstRow="1" w:lastRow="0" w:firstColumn="1" w:lastColumn="0" w:noHBand="0" w:noVBand="1"/>
      </w:tblPr>
      <w:tblGrid>
        <w:gridCol w:w="5125"/>
        <w:gridCol w:w="1750"/>
        <w:gridCol w:w="2107"/>
      </w:tblGrid>
      <w:tr w:rsidR="00CC7891" w:rsidRPr="009A2041" w:rsidTr="00206FBD">
        <w:trPr>
          <w:cnfStyle w:val="100000000000" w:firstRow="1" w:lastRow="0" w:firstColumn="0" w:lastColumn="0" w:oddVBand="0" w:evenVBand="0" w:oddHBand="0" w:evenHBand="0" w:firstRowFirstColumn="0" w:firstRowLastColumn="0" w:lastRowFirstColumn="0" w:lastRowLastColumn="0"/>
          <w:trHeight w:val="336"/>
        </w:trPr>
        <w:tc>
          <w:tcPr>
            <w:cnfStyle w:val="001000000100" w:firstRow="0" w:lastRow="0" w:firstColumn="1" w:lastColumn="0" w:oddVBand="0" w:evenVBand="0" w:oddHBand="0" w:evenHBand="0" w:firstRowFirstColumn="1" w:firstRowLastColumn="0" w:lastRowFirstColumn="0" w:lastRowLastColumn="0"/>
            <w:tcW w:w="5125" w:type="dxa"/>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Reasons</w:t>
            </w:r>
          </w:p>
        </w:tc>
        <w:tc>
          <w:tcPr>
            <w:tcW w:w="1750" w:type="dxa"/>
            <w:hideMark/>
          </w:tcPr>
          <w:p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Frequency</w:t>
            </w:r>
          </w:p>
        </w:tc>
        <w:tc>
          <w:tcPr>
            <w:tcW w:w="2107" w:type="dxa"/>
            <w:hideMark/>
          </w:tcPr>
          <w:p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Percentage</w:t>
            </w:r>
            <w:r w:rsidR="00F86FB7" w:rsidRPr="009A2041">
              <w:rPr>
                <w:rFonts w:ascii="Times New Roman" w:hAnsi="Times New Roman" w:cs="Times New Roman"/>
              </w:rPr>
              <w:t>%</w:t>
            </w:r>
          </w:p>
        </w:tc>
      </w:tr>
      <w:tr w:rsidR="00CC7891" w:rsidRPr="009A2041" w:rsidTr="00206FBD">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Difficult insect and disease management</w:t>
            </w:r>
          </w:p>
        </w:tc>
        <w:tc>
          <w:tcPr>
            <w:tcW w:w="1750"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w:t>
            </w:r>
          </w:p>
        </w:tc>
        <w:tc>
          <w:tcPr>
            <w:tcW w:w="2107"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98.3</w:t>
            </w:r>
          </w:p>
        </w:tc>
      </w:tr>
      <w:tr w:rsidR="00CC7891" w:rsidRPr="009A2041" w:rsidTr="00206FBD">
        <w:trPr>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Lack of knowledge to IPM practices</w:t>
            </w:r>
          </w:p>
        </w:tc>
        <w:tc>
          <w:tcPr>
            <w:tcW w:w="1750" w:type="dxa"/>
            <w:hideMark/>
          </w:tcPr>
          <w:p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90</w:t>
            </w:r>
          </w:p>
        </w:tc>
        <w:tc>
          <w:tcPr>
            <w:tcW w:w="2107" w:type="dxa"/>
            <w:hideMark/>
          </w:tcPr>
          <w:p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97.5</w:t>
            </w:r>
          </w:p>
        </w:tc>
      </w:tr>
      <w:tr w:rsidR="00CC7891" w:rsidRPr="009A2041" w:rsidTr="00206FB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125" w:type="dxa"/>
            <w:hideMark/>
          </w:tcPr>
          <w:p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Unavailability of appropriate alternative to chemical pesticide</w:t>
            </w:r>
          </w:p>
        </w:tc>
        <w:tc>
          <w:tcPr>
            <w:tcW w:w="1750"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100</w:t>
            </w:r>
          </w:p>
        </w:tc>
        <w:tc>
          <w:tcPr>
            <w:tcW w:w="2107"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97.2</w:t>
            </w:r>
          </w:p>
        </w:tc>
      </w:tr>
      <w:tr w:rsidR="00CC7891" w:rsidRPr="009A2041" w:rsidTr="00206FBD">
        <w:trPr>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Unavailability of IPM tools</w:t>
            </w:r>
          </w:p>
        </w:tc>
        <w:tc>
          <w:tcPr>
            <w:tcW w:w="1750" w:type="dxa"/>
            <w:hideMark/>
          </w:tcPr>
          <w:p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80</w:t>
            </w:r>
          </w:p>
        </w:tc>
        <w:tc>
          <w:tcPr>
            <w:tcW w:w="2107" w:type="dxa"/>
            <w:hideMark/>
          </w:tcPr>
          <w:p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81.7</w:t>
            </w:r>
          </w:p>
        </w:tc>
      </w:tr>
      <w:tr w:rsidR="00CC7891" w:rsidRPr="009A2041" w:rsidTr="00206FB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125" w:type="dxa"/>
            <w:hideMark/>
          </w:tcPr>
          <w:p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Boring and complex process</w:t>
            </w:r>
          </w:p>
        </w:tc>
        <w:tc>
          <w:tcPr>
            <w:tcW w:w="1750"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71</w:t>
            </w:r>
          </w:p>
        </w:tc>
        <w:tc>
          <w:tcPr>
            <w:tcW w:w="2107" w:type="dxa"/>
            <w:hideMark/>
          </w:tcPr>
          <w:p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69.2</w:t>
            </w:r>
          </w:p>
        </w:tc>
      </w:tr>
    </w:tbl>
    <w:p w:rsidR="00CC7891" w:rsidRPr="009A2041" w:rsidRDefault="00CC7891" w:rsidP="00CC7891">
      <w:pPr>
        <w:spacing w:line="276" w:lineRule="auto"/>
        <w:jc w:val="both"/>
        <w:rPr>
          <w:rFonts w:ascii="Times New Roman" w:hAnsi="Times New Roman" w:cs="Times New Roman"/>
        </w:rPr>
      </w:pPr>
    </w:p>
    <w:p w:rsidR="00CC7891" w:rsidRPr="00206FBD" w:rsidRDefault="00CC7891" w:rsidP="00BD170D">
      <w:pPr>
        <w:pStyle w:val="2"/>
        <w:rPr>
          <w:b/>
          <w:bCs/>
          <w:sz w:val="24"/>
          <w:szCs w:val="28"/>
        </w:rPr>
      </w:pPr>
      <w:r w:rsidRPr="00206FBD">
        <w:rPr>
          <w:b/>
          <w:bCs/>
          <w:sz w:val="24"/>
          <w:szCs w:val="28"/>
        </w:rPr>
        <w:t>3.4. Comparative Economics of Vegetable Cultivation</w:t>
      </w:r>
    </w:p>
    <w:p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The annual income of IPM farmers was significantly higher compared to non-IPM farmers. For IPM farmers, the highest </w:t>
      </w:r>
      <w:r w:rsidR="00DF5408" w:rsidRPr="009A2041">
        <w:rPr>
          <w:rFonts w:ascii="Times New Roman" w:hAnsi="Times New Roman" w:cs="Times New Roman"/>
        </w:rPr>
        <w:t>earnings were</w:t>
      </w:r>
      <w:r w:rsidRPr="009A2041">
        <w:rPr>
          <w:rFonts w:ascii="Times New Roman" w:hAnsi="Times New Roman" w:cs="Times New Roman"/>
        </w:rPr>
        <w:t xml:space="preserve"> from vegetables, followed by livestock. The total annual income for IPM farmers was 380,986.76 NRs, compared to 314,817.08 NRs for non-IPM farmers (Table 5).</w:t>
      </w:r>
    </w:p>
    <w:p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A comparative economic analysis of tomato, cauliflower, and potato cultivation revealed that IPM practices were more profitable. For instance, in tomato cultivation, the total cost of cultivation was lower for IPM farmers, and the average cost per kg was 17.35 NRs for IPM adopters compared to 20.34 NRs for non-IPM adopters. Similar trends were observed for cauliflower and potato cultivation.</w:t>
      </w:r>
    </w:p>
    <w:p w:rsidR="002B5354" w:rsidRPr="009A2041" w:rsidRDefault="002B5354" w:rsidP="00CC7891">
      <w:pPr>
        <w:spacing w:line="276" w:lineRule="auto"/>
        <w:jc w:val="both"/>
        <w:rPr>
          <w:rFonts w:ascii="Times New Roman" w:hAnsi="Times New Roman" w:cs="Times New Roman"/>
        </w:rPr>
      </w:pPr>
    </w:p>
    <w:p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Table 5: Share of Agricultural </w:t>
      </w:r>
      <w:r w:rsidR="00CA073B" w:rsidRPr="009A2041">
        <w:rPr>
          <w:rFonts w:ascii="Times New Roman" w:hAnsi="Times New Roman" w:cs="Times New Roman"/>
          <w:b/>
          <w:bCs/>
        </w:rPr>
        <w:t>I</w:t>
      </w:r>
      <w:r w:rsidRPr="009A2041">
        <w:rPr>
          <w:rFonts w:ascii="Times New Roman" w:hAnsi="Times New Roman" w:cs="Times New Roman"/>
          <w:b/>
          <w:bCs/>
        </w:rPr>
        <w:t xml:space="preserve">ncome to </w:t>
      </w:r>
      <w:r w:rsidR="00CA073B" w:rsidRPr="009A2041">
        <w:rPr>
          <w:rFonts w:ascii="Times New Roman" w:hAnsi="Times New Roman" w:cs="Times New Roman"/>
          <w:b/>
          <w:bCs/>
        </w:rPr>
        <w:t>A</w:t>
      </w:r>
      <w:r w:rsidRPr="009A2041">
        <w:rPr>
          <w:rFonts w:ascii="Times New Roman" w:hAnsi="Times New Roman" w:cs="Times New Roman"/>
          <w:b/>
          <w:bCs/>
        </w:rPr>
        <w:t xml:space="preserve">nnual </w:t>
      </w:r>
      <w:r w:rsidR="00CA073B" w:rsidRPr="009A2041">
        <w:rPr>
          <w:rFonts w:ascii="Times New Roman" w:hAnsi="Times New Roman" w:cs="Times New Roman"/>
          <w:b/>
          <w:bCs/>
        </w:rPr>
        <w:t>I</w:t>
      </w:r>
      <w:r w:rsidRPr="009A2041">
        <w:rPr>
          <w:rFonts w:ascii="Times New Roman" w:hAnsi="Times New Roman" w:cs="Times New Roman"/>
          <w:b/>
          <w:bCs/>
        </w:rPr>
        <w:t>ncome</w:t>
      </w:r>
    </w:p>
    <w:tbl>
      <w:tblPr>
        <w:tblStyle w:val="ListTable4Accent3"/>
        <w:tblW w:w="0" w:type="auto"/>
        <w:tblLook w:val="04A0" w:firstRow="1" w:lastRow="0" w:firstColumn="1" w:lastColumn="0" w:noHBand="0" w:noVBand="1"/>
      </w:tblPr>
      <w:tblGrid>
        <w:gridCol w:w="2351"/>
        <w:gridCol w:w="1249"/>
        <w:gridCol w:w="1038"/>
        <w:gridCol w:w="1714"/>
        <w:gridCol w:w="1038"/>
        <w:gridCol w:w="1426"/>
      </w:tblGrid>
      <w:tr w:rsidR="00CC7891" w:rsidRPr="009A2041" w:rsidTr="00206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Source of income</w:t>
            </w:r>
          </w:p>
        </w:tc>
        <w:tc>
          <w:tcPr>
            <w:tcW w:w="0" w:type="auto"/>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IPM (NRs)</w:t>
            </w:r>
          </w:p>
        </w:tc>
        <w:tc>
          <w:tcPr>
            <w:tcW w:w="0" w:type="auto"/>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 Share</w:t>
            </w:r>
          </w:p>
        </w:tc>
        <w:tc>
          <w:tcPr>
            <w:tcW w:w="0" w:type="auto"/>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Non-IPM (NRs)</w:t>
            </w:r>
          </w:p>
        </w:tc>
        <w:tc>
          <w:tcPr>
            <w:tcW w:w="0" w:type="auto"/>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 Share</w:t>
            </w:r>
          </w:p>
        </w:tc>
        <w:tc>
          <w:tcPr>
            <w:tcW w:w="0" w:type="auto"/>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Mean diff</w:t>
            </w:r>
          </w:p>
        </w:tc>
      </w:tr>
      <w:tr w:rsidR="00CC7891" w:rsidRPr="009A2041"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Vegetables</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155,580.96</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40.84</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125,608.34</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39.90</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29,972.62***</w:t>
            </w:r>
          </w:p>
        </w:tc>
      </w:tr>
      <w:tr w:rsidR="00CC7891" w:rsidRPr="009A2041" w:rsidTr="00206FBD">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Livestock</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122,471.01</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32.15</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74,160.19</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23.56</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48,310.82***</w:t>
            </w:r>
          </w:p>
        </w:tc>
      </w:tr>
      <w:tr w:rsidR="00CC7891" w:rsidRPr="009A2041"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Cereals</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39,746.38</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10.43</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31,844.66</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10.12</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7,901.72**</w:t>
            </w:r>
          </w:p>
        </w:tc>
      </w:tr>
      <w:tr w:rsidR="00CC7891" w:rsidRPr="009A2041" w:rsidTr="00206FBD">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 from Agriculture</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317,798.36</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83.41</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231,613.19</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73.57</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86,185.16***</w:t>
            </w:r>
          </w:p>
        </w:tc>
      </w:tr>
      <w:tr w:rsidR="00CC7891" w:rsidRPr="009A2041"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Other Sources</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63,188.41</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16.59</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83,203.88</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26.43</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-20,015.48</w:t>
            </w:r>
          </w:p>
        </w:tc>
      </w:tr>
      <w:tr w:rsidR="00CC7891" w:rsidRPr="009A2041" w:rsidTr="00206FBD">
        <w:tc>
          <w:tcPr>
            <w:cnfStyle w:val="001000000000" w:firstRow="0" w:lastRow="0" w:firstColumn="1" w:lastColumn="0" w:oddVBand="0" w:evenVBand="0" w:oddHBand="0" w:evenHBand="0" w:firstRowFirstColumn="0" w:firstRowLastColumn="0" w:lastRowFirstColumn="0" w:lastRowLastColumn="0"/>
            <w:tcW w:w="0" w:type="auto"/>
            <w:hideMark/>
          </w:tcPr>
          <w:p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 Annual Income</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380,986.76</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100.00</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314,817.08</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100.00</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66,169.68</w:t>
            </w:r>
            <w:r w:rsidRPr="009A2041">
              <w:rPr>
                <w:rFonts w:ascii="Times New Roman" w:hAnsi="Times New Roman" w:cs="Times New Roman"/>
              </w:rPr>
              <w:t>*</w:t>
            </w:r>
          </w:p>
        </w:tc>
      </w:tr>
    </w:tbl>
    <w:p w:rsidR="00CC7891" w:rsidRPr="009A2041" w:rsidRDefault="007F3DB2" w:rsidP="00CC7891">
      <w:pPr>
        <w:spacing w:line="276" w:lineRule="auto"/>
        <w:jc w:val="both"/>
        <w:rPr>
          <w:rFonts w:ascii="Times New Roman" w:hAnsi="Times New Roman" w:cs="Times New Roman"/>
        </w:rPr>
      </w:pPr>
      <w:r w:rsidRPr="009A2041">
        <w:rPr>
          <w:rFonts w:ascii="Times New Roman" w:hAnsi="Times New Roman" w:cs="Times New Roman"/>
          <w:i/>
          <w:iCs/>
          <w:sz w:val="18"/>
          <w:szCs w:val="20"/>
          <w:u w:val="single"/>
        </w:rPr>
        <w:t>Note</w:t>
      </w:r>
      <w:r w:rsidRPr="009A2041">
        <w:rPr>
          <w:rFonts w:ascii="Times New Roman" w:hAnsi="Times New Roman" w:cs="Times New Roman"/>
          <w:i/>
          <w:iCs/>
          <w:sz w:val="18"/>
          <w:szCs w:val="20"/>
        </w:rPr>
        <w:t>: *** Significant at 1% level, ** Significant at 5% level</w:t>
      </w:r>
    </w:p>
    <w:p w:rsidR="00CC7891" w:rsidRPr="009A2041" w:rsidRDefault="00CC7891" w:rsidP="00BD170D">
      <w:pPr>
        <w:pStyle w:val="2"/>
      </w:pPr>
      <w:r w:rsidRPr="009A2041">
        <w:t>3.5. Factors Affecting the Level of Adoption of IPM Practices</w:t>
      </w:r>
    </w:p>
    <w:p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The logit regression analysis identified several factors that significantly influence the adoption of IPM practices (Table 6). The </w:t>
      </w:r>
      <w:r w:rsidR="00DF5408" w:rsidRPr="009A2041">
        <w:rPr>
          <w:rFonts w:ascii="Times New Roman" w:hAnsi="Times New Roman" w:cs="Times New Roman"/>
        </w:rPr>
        <w:t>pseudo-R</w:t>
      </w:r>
      <w:r w:rsidRPr="009A2041">
        <w:rPr>
          <w:rFonts w:ascii="Times New Roman" w:hAnsi="Times New Roman" w:cs="Times New Roman"/>
        </w:rPr>
        <w:t>² value of the model was 0.375.</w:t>
      </w:r>
      <w:r w:rsidR="002B5354" w:rsidRPr="009A2041">
        <w:rPr>
          <w:rFonts w:ascii="Times New Roman" w:hAnsi="Times New Roman" w:cs="Times New Roman"/>
        </w:rPr>
        <w:t xml:space="preserve"> </w:t>
      </w:r>
      <w:r w:rsidRPr="009A2041">
        <w:rPr>
          <w:rFonts w:ascii="Times New Roman" w:hAnsi="Times New Roman" w:cs="Times New Roman"/>
        </w:rPr>
        <w:t>The year of schooling of the household head was positively significant, indicating that higher education levels contribute to the adoption of IPM practices. Training, access to credit, government support, and access to agricultural information were also positively and significantly associated with IPM adoption. Membership in farmer groups and livestock holding (LSU) were found to be highly significant factors.</w:t>
      </w:r>
      <w:r w:rsidR="00DF5408" w:rsidRPr="009A2041">
        <w:rPr>
          <w:rFonts w:ascii="Times New Roman" w:hAnsi="Times New Roman" w:cs="Times New Roman"/>
        </w:rPr>
        <w:t xml:space="preserve"> </w:t>
      </w:r>
      <w:r w:rsidRPr="009A2041">
        <w:rPr>
          <w:rFonts w:ascii="Times New Roman" w:hAnsi="Times New Roman" w:cs="Times New Roman"/>
        </w:rPr>
        <w:t xml:space="preserve">Conversely, family size, land holding size, and the age of the household head were not found to have a significant </w:t>
      </w:r>
      <w:r w:rsidRPr="009A2041">
        <w:rPr>
          <w:rFonts w:ascii="Times New Roman" w:hAnsi="Times New Roman" w:cs="Times New Roman"/>
        </w:rPr>
        <w:lastRenderedPageBreak/>
        <w:t>effect on the adoption of IPM practices.</w:t>
      </w:r>
    </w:p>
    <w:p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Table 6: Factors affecting the level of adoption of IPM by logit model</w:t>
      </w:r>
    </w:p>
    <w:tbl>
      <w:tblPr>
        <w:tblStyle w:val="ListTable4Accent5"/>
        <w:tblW w:w="9586" w:type="dxa"/>
        <w:tblInd w:w="-545" w:type="dxa"/>
        <w:tblLook w:val="04A0" w:firstRow="1" w:lastRow="0" w:firstColumn="1" w:lastColumn="0" w:noHBand="0" w:noVBand="1"/>
      </w:tblPr>
      <w:tblGrid>
        <w:gridCol w:w="4075"/>
        <w:gridCol w:w="1457"/>
        <w:gridCol w:w="899"/>
        <w:gridCol w:w="1178"/>
        <w:gridCol w:w="1261"/>
        <w:gridCol w:w="716"/>
      </w:tblGrid>
      <w:tr w:rsidR="002B5354" w:rsidRPr="009A2041" w:rsidTr="00DC5A73">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Variables</w:t>
            </w:r>
          </w:p>
        </w:tc>
        <w:tc>
          <w:tcPr>
            <w:tcW w:w="1457" w:type="dxa"/>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Coefficients</w:t>
            </w:r>
          </w:p>
        </w:tc>
        <w:tc>
          <w:tcPr>
            <w:tcW w:w="899" w:type="dxa"/>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P&gt;|z|</w:t>
            </w:r>
          </w:p>
        </w:tc>
        <w:tc>
          <w:tcPr>
            <w:tcW w:w="1178" w:type="dxa"/>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Standard error</w:t>
            </w:r>
          </w:p>
        </w:tc>
        <w:tc>
          <w:tcPr>
            <w:tcW w:w="1261" w:type="dxa"/>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roofErr w:type="spellStart"/>
            <w:r w:rsidRPr="009A2041">
              <w:rPr>
                <w:rFonts w:ascii="Times New Roman" w:hAnsi="Times New Roman" w:cs="Times New Roman"/>
                <w:sz w:val="18"/>
                <w:szCs w:val="20"/>
              </w:rPr>
              <w:t>dy</w:t>
            </w:r>
            <w:proofErr w:type="spellEnd"/>
            <w:r w:rsidRPr="009A2041">
              <w:rPr>
                <w:rFonts w:ascii="Times New Roman" w:hAnsi="Times New Roman" w:cs="Times New Roman"/>
                <w:sz w:val="18"/>
                <w:szCs w:val="20"/>
              </w:rPr>
              <w:t>/dx</w:t>
            </w:r>
          </w:p>
        </w:tc>
        <w:tc>
          <w:tcPr>
            <w:tcW w:w="0" w:type="auto"/>
            <w:hideMark/>
          </w:tcPr>
          <w:p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S.E.</w:t>
            </w:r>
          </w:p>
        </w:tc>
      </w:tr>
      <w:tr w:rsidR="002B5354" w:rsidRPr="009A2041"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Family size</w:t>
            </w:r>
          </w:p>
        </w:tc>
        <w:tc>
          <w:tcPr>
            <w:tcW w:w="1457"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-0.04</w:t>
            </w:r>
          </w:p>
        </w:tc>
        <w:tc>
          <w:tcPr>
            <w:tcW w:w="899"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0.665</w:t>
            </w:r>
          </w:p>
        </w:tc>
        <w:tc>
          <w:tcPr>
            <w:tcW w:w="1178"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0.092</w:t>
            </w:r>
          </w:p>
        </w:tc>
        <w:tc>
          <w:tcPr>
            <w:tcW w:w="1261"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-0.009</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0.022</w:t>
            </w:r>
          </w:p>
        </w:tc>
      </w:tr>
      <w:tr w:rsidR="002B5354" w:rsidRPr="009A2041"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Year of Schooling (HH)</w:t>
            </w:r>
          </w:p>
        </w:tc>
        <w:tc>
          <w:tcPr>
            <w:tcW w:w="1457"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0.098**</w:t>
            </w:r>
          </w:p>
        </w:tc>
        <w:tc>
          <w:tcPr>
            <w:tcW w:w="899"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0.025</w:t>
            </w:r>
          </w:p>
        </w:tc>
        <w:tc>
          <w:tcPr>
            <w:tcW w:w="1178"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0.043</w:t>
            </w:r>
          </w:p>
        </w:tc>
        <w:tc>
          <w:tcPr>
            <w:tcW w:w="1261"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0.023</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0.010</w:t>
            </w:r>
          </w:p>
        </w:tc>
      </w:tr>
      <w:tr w:rsidR="002B5354" w:rsidRPr="009A2041"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Land holding</w:t>
            </w:r>
          </w:p>
        </w:tc>
        <w:tc>
          <w:tcPr>
            <w:tcW w:w="1457"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0.066</w:t>
            </w:r>
          </w:p>
        </w:tc>
        <w:tc>
          <w:tcPr>
            <w:tcW w:w="899"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0.071</w:t>
            </w:r>
          </w:p>
        </w:tc>
        <w:tc>
          <w:tcPr>
            <w:tcW w:w="1178"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0.036</w:t>
            </w:r>
          </w:p>
        </w:tc>
        <w:tc>
          <w:tcPr>
            <w:tcW w:w="1261"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0.016</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0.008</w:t>
            </w:r>
          </w:p>
        </w:tc>
      </w:tr>
      <w:tr w:rsidR="002B5354" w:rsidRPr="009A2041"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Age of household head</w:t>
            </w:r>
          </w:p>
        </w:tc>
        <w:tc>
          <w:tcPr>
            <w:tcW w:w="1457"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-0.025</w:t>
            </w:r>
          </w:p>
        </w:tc>
        <w:tc>
          <w:tcPr>
            <w:tcW w:w="899"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0.098</w:t>
            </w:r>
          </w:p>
        </w:tc>
        <w:tc>
          <w:tcPr>
            <w:tcW w:w="1178"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0.15</w:t>
            </w:r>
          </w:p>
        </w:tc>
        <w:tc>
          <w:tcPr>
            <w:tcW w:w="1261"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-0.006</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0.003</w:t>
            </w:r>
          </w:p>
        </w:tc>
      </w:tr>
      <w:tr w:rsidR="002B5354" w:rsidRPr="009A2041" w:rsidTr="00DC5A73">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Training</w:t>
            </w:r>
          </w:p>
        </w:tc>
        <w:tc>
          <w:tcPr>
            <w:tcW w:w="1457"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0.923**</w:t>
            </w:r>
          </w:p>
        </w:tc>
        <w:tc>
          <w:tcPr>
            <w:tcW w:w="899"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0.017</w:t>
            </w:r>
          </w:p>
        </w:tc>
        <w:tc>
          <w:tcPr>
            <w:tcW w:w="1178"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0.388</w:t>
            </w:r>
          </w:p>
        </w:tc>
        <w:tc>
          <w:tcPr>
            <w:tcW w:w="1261"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0.226</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0.092</w:t>
            </w:r>
          </w:p>
        </w:tc>
      </w:tr>
      <w:tr w:rsidR="002B5354" w:rsidRPr="009A2041"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LSU</w:t>
            </w:r>
          </w:p>
        </w:tc>
        <w:tc>
          <w:tcPr>
            <w:tcW w:w="1457"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0.316***</w:t>
            </w:r>
          </w:p>
        </w:tc>
        <w:tc>
          <w:tcPr>
            <w:tcW w:w="899"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0.001</w:t>
            </w:r>
          </w:p>
        </w:tc>
        <w:tc>
          <w:tcPr>
            <w:tcW w:w="1178"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0.095</w:t>
            </w:r>
          </w:p>
        </w:tc>
        <w:tc>
          <w:tcPr>
            <w:tcW w:w="1261"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0.076</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0.023</w:t>
            </w:r>
          </w:p>
        </w:tc>
      </w:tr>
      <w:tr w:rsidR="002B5354" w:rsidRPr="009A2041"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Membership</w:t>
            </w:r>
          </w:p>
        </w:tc>
        <w:tc>
          <w:tcPr>
            <w:tcW w:w="1457"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3.16***</w:t>
            </w:r>
          </w:p>
        </w:tc>
        <w:tc>
          <w:tcPr>
            <w:tcW w:w="899"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0.000</w:t>
            </w:r>
          </w:p>
        </w:tc>
        <w:tc>
          <w:tcPr>
            <w:tcW w:w="1178"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0.664</w:t>
            </w:r>
          </w:p>
        </w:tc>
        <w:tc>
          <w:tcPr>
            <w:tcW w:w="1261"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0.607</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0.066</w:t>
            </w:r>
          </w:p>
        </w:tc>
      </w:tr>
      <w:tr w:rsidR="002B5354" w:rsidRPr="009A2041"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Access to credit</w:t>
            </w:r>
          </w:p>
        </w:tc>
        <w:tc>
          <w:tcPr>
            <w:tcW w:w="1457"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0.814**</w:t>
            </w:r>
          </w:p>
        </w:tc>
        <w:tc>
          <w:tcPr>
            <w:tcW w:w="899"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0.018</w:t>
            </w:r>
          </w:p>
        </w:tc>
        <w:tc>
          <w:tcPr>
            <w:tcW w:w="1178"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0.344</w:t>
            </w:r>
          </w:p>
        </w:tc>
        <w:tc>
          <w:tcPr>
            <w:tcW w:w="1261"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0.198</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0.083</w:t>
            </w:r>
          </w:p>
        </w:tc>
      </w:tr>
      <w:tr w:rsidR="002B5354" w:rsidRPr="009A2041"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Government support</w:t>
            </w:r>
          </w:p>
        </w:tc>
        <w:tc>
          <w:tcPr>
            <w:tcW w:w="1457"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1.014**</w:t>
            </w:r>
          </w:p>
        </w:tc>
        <w:tc>
          <w:tcPr>
            <w:tcW w:w="899"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0.026</w:t>
            </w:r>
          </w:p>
        </w:tc>
        <w:tc>
          <w:tcPr>
            <w:tcW w:w="1178"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0.456</w:t>
            </w:r>
          </w:p>
        </w:tc>
        <w:tc>
          <w:tcPr>
            <w:tcW w:w="1261"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0.248</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0.107</w:t>
            </w:r>
          </w:p>
        </w:tc>
      </w:tr>
      <w:tr w:rsidR="002B5354" w:rsidRPr="009A2041"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Agriculture info</w:t>
            </w:r>
          </w:p>
        </w:tc>
        <w:tc>
          <w:tcPr>
            <w:tcW w:w="1457"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1.395***</w:t>
            </w:r>
          </w:p>
        </w:tc>
        <w:tc>
          <w:tcPr>
            <w:tcW w:w="899"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0.001</w:t>
            </w:r>
          </w:p>
        </w:tc>
        <w:tc>
          <w:tcPr>
            <w:tcW w:w="1178"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0.418</w:t>
            </w:r>
          </w:p>
        </w:tc>
        <w:tc>
          <w:tcPr>
            <w:tcW w:w="1261" w:type="dxa"/>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0.335</w:t>
            </w:r>
          </w:p>
        </w:tc>
        <w:tc>
          <w:tcPr>
            <w:tcW w:w="0" w:type="auto"/>
            <w:hideMark/>
          </w:tcPr>
          <w:p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0.093</w:t>
            </w:r>
          </w:p>
        </w:tc>
      </w:tr>
      <w:tr w:rsidR="002B5354" w:rsidRPr="009A2041"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Constant</w:t>
            </w:r>
          </w:p>
        </w:tc>
        <w:tc>
          <w:tcPr>
            <w:tcW w:w="1457"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-6.227</w:t>
            </w:r>
          </w:p>
        </w:tc>
        <w:tc>
          <w:tcPr>
            <w:tcW w:w="899"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0.000</w:t>
            </w:r>
          </w:p>
        </w:tc>
        <w:tc>
          <w:tcPr>
            <w:tcW w:w="1178"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1.292</w:t>
            </w:r>
          </w:p>
        </w:tc>
        <w:tc>
          <w:tcPr>
            <w:tcW w:w="1261" w:type="dxa"/>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w:t>
            </w:r>
          </w:p>
        </w:tc>
        <w:tc>
          <w:tcPr>
            <w:tcW w:w="0" w:type="auto"/>
            <w:hideMark/>
          </w:tcPr>
          <w:p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w:t>
            </w:r>
          </w:p>
        </w:tc>
      </w:tr>
    </w:tbl>
    <w:p w:rsidR="00F91EFB" w:rsidRPr="00206FBD" w:rsidRDefault="007F3DB2" w:rsidP="00CC7891">
      <w:pPr>
        <w:spacing w:line="276" w:lineRule="auto"/>
        <w:jc w:val="both"/>
        <w:rPr>
          <w:rFonts w:ascii="Times New Roman" w:hAnsi="Times New Roman" w:cs="Times New Roman"/>
          <w:sz w:val="18"/>
          <w:szCs w:val="20"/>
        </w:rPr>
      </w:pPr>
      <w:r w:rsidRPr="009A2041">
        <w:rPr>
          <w:rFonts w:ascii="Times New Roman" w:hAnsi="Times New Roman" w:cs="Times New Roman"/>
          <w:i/>
          <w:iCs/>
          <w:sz w:val="18"/>
          <w:szCs w:val="20"/>
          <w:u w:val="single"/>
        </w:rPr>
        <w:t>Note</w:t>
      </w:r>
      <w:r w:rsidRPr="009A2041">
        <w:rPr>
          <w:rFonts w:ascii="Times New Roman" w:hAnsi="Times New Roman" w:cs="Times New Roman"/>
          <w:i/>
          <w:iCs/>
          <w:sz w:val="18"/>
          <w:szCs w:val="20"/>
        </w:rPr>
        <w:t>: *** Significant at 1% level, ** Significant at 5% level</w:t>
      </w:r>
    </w:p>
    <w:p w:rsidR="00CC7891" w:rsidRPr="00206FBD" w:rsidRDefault="00CC7891" w:rsidP="00BD170D">
      <w:pPr>
        <w:pStyle w:val="1"/>
        <w:rPr>
          <w:b/>
          <w:bCs/>
          <w:sz w:val="24"/>
          <w:szCs w:val="32"/>
        </w:rPr>
      </w:pPr>
      <w:r w:rsidRPr="00206FBD">
        <w:rPr>
          <w:b/>
          <w:bCs/>
          <w:sz w:val="24"/>
          <w:szCs w:val="32"/>
        </w:rPr>
        <w:t>4. Discussion</w:t>
      </w:r>
    </w:p>
    <w:p w:rsidR="00F91EFB" w:rsidRPr="00DC5A73"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This study provides valuable insights into the perception and adoption of IPM practices among vegetable farmers in Nepal. The findings align with existing literature </w:t>
      </w:r>
      <w:r w:rsidR="00DF5408" w:rsidRPr="009A2041">
        <w:rPr>
          <w:rFonts w:ascii="Times New Roman" w:hAnsi="Times New Roman" w:cs="Times New Roman"/>
        </w:rPr>
        <w:t>suggest</w:t>
      </w:r>
      <w:r w:rsidRPr="009A2041">
        <w:rPr>
          <w:rFonts w:ascii="Times New Roman" w:hAnsi="Times New Roman" w:cs="Times New Roman"/>
        </w:rPr>
        <w:t xml:space="preserve"> a positive correlation between education, training, and the adoption of new agricultural technologies. The higher income levels among IPM farmers can be attributed to a combination of factors, including lower input costs (particularly for pesticides), and better market access for produce that is perceived as safer.</w:t>
      </w:r>
      <w:r w:rsidR="002B5354" w:rsidRPr="009A2041">
        <w:rPr>
          <w:rFonts w:ascii="Times New Roman" w:hAnsi="Times New Roman" w:cs="Times New Roman"/>
        </w:rPr>
        <w:t xml:space="preserve"> </w:t>
      </w:r>
      <w:r w:rsidRPr="009A2041">
        <w:rPr>
          <w:rFonts w:ascii="Times New Roman" w:hAnsi="Times New Roman" w:cs="Times New Roman"/>
        </w:rPr>
        <w:t>The reasons cited for non-adoption highlight critical barriers that need to be addressed to promote IPM. The lack of reliable alternatives to chemical pesticides, coupled with difficulties in managing pests and diseases and a knowledge gap, underscores the need for enhanced research and extension services. The significant influence of institutional factors such as membership in farmer groups, access to credit, and government support emphasizes the importance of a supportive ecosystem for the adoption of sustainable farming practices. Farmer groups, as shown in Figure</w:t>
      </w:r>
      <w:r w:rsidR="00AA0ADB">
        <w:rPr>
          <w:rFonts w:ascii="Times New Roman" w:hAnsi="Times New Roman" w:cs="Times New Roman"/>
        </w:rPr>
        <w:t xml:space="preserve"> 3</w:t>
      </w:r>
      <w:r w:rsidRPr="009A2041">
        <w:rPr>
          <w:rFonts w:ascii="Times New Roman" w:hAnsi="Times New Roman" w:cs="Times New Roman"/>
        </w:rPr>
        <w:t>, serve as crucial platforms for knowledge sharing and accessing resources, which is reflected in the 100% membership rate among IPM adopters.</w:t>
      </w:r>
      <w:r w:rsidR="002B5354" w:rsidRPr="009A2041">
        <w:rPr>
          <w:rFonts w:ascii="Times New Roman" w:hAnsi="Times New Roman" w:cs="Times New Roman"/>
        </w:rPr>
        <w:t xml:space="preserve"> </w:t>
      </w:r>
      <w:r w:rsidRPr="009A2041">
        <w:rPr>
          <w:rFonts w:ascii="Times New Roman" w:hAnsi="Times New Roman" w:cs="Times New Roman"/>
        </w:rPr>
        <w:t>The non-significance of factors like family size, land holding, and age of the household head suggests that IPM practices can be adopted by a wide range of farmers, regardless of their demographic or farm size characteristics. This is an encouraging finding, as it implies that IPM is not exclusive to a particular segment of the farming community.</w:t>
      </w:r>
      <w:r w:rsidR="000376B3" w:rsidRPr="009A2041">
        <w:rPr>
          <w:rFonts w:ascii="Times New Roman" w:hAnsi="Times New Roman" w:cs="Times New Roman"/>
        </w:rPr>
        <w:t xml:space="preserve"> Our results comply with </w:t>
      </w:r>
      <w:proofErr w:type="spellStart"/>
      <w:r w:rsidR="000376B3" w:rsidRPr="009A2041">
        <w:rPr>
          <w:rFonts w:ascii="Times New Roman" w:hAnsi="Times New Roman" w:cs="Times New Roman"/>
        </w:rPr>
        <w:t>varouus</w:t>
      </w:r>
      <w:proofErr w:type="spellEnd"/>
      <w:r w:rsidR="000376B3" w:rsidRPr="009A2041">
        <w:rPr>
          <w:rFonts w:ascii="Times New Roman" w:hAnsi="Times New Roman" w:cs="Times New Roman"/>
        </w:rPr>
        <w:t xml:space="preserve"> previous articles which suggest that </w:t>
      </w:r>
      <w:r w:rsidR="000376B3" w:rsidRPr="009A2041">
        <w:rPr>
          <w:rFonts w:ascii="Times New Roman" w:hAnsi="Times New Roman" w:cs="Times New Roman"/>
          <w:sz w:val="24"/>
        </w:rPr>
        <w:t xml:space="preserve">Over the past 29 years, IPM initiatives have been found to improve farmer awareness, trained large numbers of farmers and facilitators, and established biopesticide production facilities; however, nationwide adoption remains limited, pesticide use continues to rise, and only about 29% of local wards are fully aware of pesticide safety. Major barriers include limited ecological knowledge, perception of IPM as complex and costly, easy access to synthetic pesticides, weak regulation, insufficient research funding, lack </w:t>
      </w:r>
      <w:r w:rsidR="000376B3" w:rsidRPr="009A2041">
        <w:rPr>
          <w:rFonts w:ascii="Times New Roman" w:hAnsi="Times New Roman" w:cs="Times New Roman"/>
          <w:sz w:val="24"/>
        </w:rPr>
        <w:lastRenderedPageBreak/>
        <w:t xml:space="preserve">of incentives and market support, small farm sizes, and weak institutional coordination </w:t>
      </w:r>
      <w:r w:rsidR="00586F8D" w:rsidRPr="009A2041">
        <w:rPr>
          <w:rFonts w:ascii="Times New Roman" w:hAnsi="Times New Roman" w:cs="Times New Roman"/>
          <w:sz w:val="24"/>
        </w:rPr>
        <w:fldChar w:fldCharType="begin">
          <w:fldData xml:space="preserve">PEVuZE5vdGU+PENpdGU+PEF1dGhvcj5BZGhpa2FyaTwvQXV0aG9yPjxZZWFyPjIwMjQ8L1llYXI+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</w:fldData>
        </w:fldChar>
      </w:r>
      <w:r w:rsidR="00586F8D" w:rsidRPr="009A2041">
        <w:rPr>
          <w:rFonts w:ascii="Times New Roman" w:hAnsi="Times New Roman" w:cs="Times New Roman"/>
          <w:sz w:val="24"/>
        </w:rPr>
        <w:instrText xml:space="preserve"> ADDIN EN.CITE </w:instrText>
      </w:r>
      <w:r w:rsidR="00586F8D" w:rsidRPr="009A2041">
        <w:rPr>
          <w:rFonts w:ascii="Times New Roman" w:hAnsi="Times New Roman" w:cs="Times New Roman"/>
          <w:sz w:val="24"/>
        </w:rPr>
        <w:fldChar w:fldCharType="begin">
          <w:fldData xml:space="preserve">PEVuZE5vdGU+PENpdGU+PEF1dGhvcj5BZGhpa2FyaTwvQXV0aG9yPjxZZWFyPjIwMjQ8L1llYXI+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</w:fldData>
        </w:fldChar>
      </w:r>
      <w:r w:rsidR="00586F8D" w:rsidRPr="009A2041">
        <w:rPr>
          <w:rFonts w:ascii="Times New Roman" w:hAnsi="Times New Roman" w:cs="Times New Roman"/>
          <w:sz w:val="24"/>
        </w:rPr>
        <w:instrText xml:space="preserve"> ADDIN EN.CITE.DATA </w:instrText>
      </w:r>
      <w:r w:rsidR="00586F8D" w:rsidRPr="009A2041">
        <w:rPr>
          <w:rFonts w:ascii="Times New Roman" w:hAnsi="Times New Roman" w:cs="Times New Roman"/>
          <w:sz w:val="24"/>
        </w:rPr>
      </w:r>
      <w:r w:rsidR="00586F8D" w:rsidRPr="009A2041">
        <w:rPr>
          <w:rFonts w:ascii="Times New Roman" w:hAnsi="Times New Roman" w:cs="Times New Roman"/>
          <w:sz w:val="24"/>
        </w:rPr>
        <w:fldChar w:fldCharType="end"/>
      </w:r>
      <w:r w:rsidR="00586F8D" w:rsidRPr="009A2041">
        <w:rPr>
          <w:rFonts w:ascii="Times New Roman" w:hAnsi="Times New Roman" w:cs="Times New Roman"/>
          <w:sz w:val="24"/>
        </w:rPr>
      </w:r>
      <w:r w:rsidR="00586F8D" w:rsidRPr="009A2041">
        <w:rPr>
          <w:rFonts w:ascii="Times New Roman" w:hAnsi="Times New Roman" w:cs="Times New Roman"/>
          <w:sz w:val="24"/>
        </w:rPr>
        <w:fldChar w:fldCharType="separate"/>
      </w:r>
      <w:r w:rsidR="00586F8D" w:rsidRPr="009A2041">
        <w:rPr>
          <w:rFonts w:ascii="Times New Roman" w:hAnsi="Times New Roman" w:cs="Times New Roman"/>
          <w:noProof/>
          <w:sz w:val="24"/>
        </w:rPr>
        <w:t>[5, 7-11]</w:t>
      </w:r>
      <w:r w:rsidR="00586F8D" w:rsidRPr="009A2041">
        <w:rPr>
          <w:rFonts w:ascii="Times New Roman" w:hAnsi="Times New Roman" w:cs="Times New Roman"/>
          <w:sz w:val="24"/>
        </w:rPr>
        <w:fldChar w:fldCharType="end"/>
      </w:r>
      <w:r w:rsidR="000376B3" w:rsidRPr="009A2041">
        <w:rPr>
          <w:rFonts w:ascii="Times New Roman" w:hAnsi="Times New Roman" w:cs="Times New Roman"/>
          <w:sz w:val="24"/>
        </w:rPr>
        <w:t>.</w:t>
      </w:r>
    </w:p>
    <w:p w:rsidR="00CC7891" w:rsidRPr="009A2041" w:rsidRDefault="00CC7891" w:rsidP="00BD170D">
      <w:pPr>
        <w:pStyle w:val="1"/>
      </w:pPr>
      <w:r w:rsidRPr="00DC5A73">
        <w:rPr>
          <w:sz w:val="24"/>
          <w:szCs w:val="32"/>
        </w:rPr>
        <w:t>5.</w:t>
      </w:r>
      <w:r w:rsidRPr="009A2041">
        <w:t xml:space="preserve"> </w:t>
      </w:r>
      <w:r w:rsidRPr="00DC5A73">
        <w:rPr>
          <w:b/>
          <w:bCs/>
          <w:sz w:val="24"/>
          <w:szCs w:val="32"/>
        </w:rPr>
        <w:t>Conclusion and Recommendations</w:t>
      </w:r>
    </w:p>
    <w:p w:rsidR="00CC7891" w:rsidRPr="00DC5A73" w:rsidRDefault="00CC7891" w:rsidP="00BD170D">
      <w:pPr>
        <w:pStyle w:val="2"/>
        <w:rPr>
          <w:b/>
          <w:bCs/>
          <w:sz w:val="24"/>
          <w:szCs w:val="28"/>
        </w:rPr>
      </w:pPr>
      <w:r w:rsidRPr="00DC5A73">
        <w:rPr>
          <w:b/>
          <w:bCs/>
          <w:sz w:val="24"/>
          <w:szCs w:val="28"/>
        </w:rPr>
        <w:t>5.1. Conclusion</w:t>
      </w:r>
    </w:p>
    <w:p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Integrated Pest Management has been successful in raising awareness among both producers and consumers about the benefits of sustainable agriculture. The application of IPM tools is significantly higher among trained farmers. A positive perception </w:t>
      </w:r>
      <w:r w:rsidR="00F86FB7" w:rsidRPr="009A2041">
        <w:rPr>
          <w:rFonts w:ascii="Times New Roman" w:hAnsi="Times New Roman" w:cs="Times New Roman"/>
        </w:rPr>
        <w:t>of</w:t>
      </w:r>
      <w:r w:rsidRPr="009A2041">
        <w:rPr>
          <w:rFonts w:ascii="Times New Roman" w:hAnsi="Times New Roman" w:cs="Times New Roman"/>
        </w:rPr>
        <w:t xml:space="preserve"> IPM was found, but the adoption rate is not as high as it could be.</w:t>
      </w:r>
    </w:p>
    <w:p w:rsidR="00CC7891" w:rsidRPr="006B1BE5" w:rsidRDefault="00CC7891" w:rsidP="00CC7891">
      <w:pPr>
        <w:spacing w:line="276" w:lineRule="auto"/>
        <w:jc w:val="both"/>
        <w:rPr>
          <w:rFonts w:ascii="Times New Roman" w:hAnsi="Times New Roman" w:cs="Times New Roman"/>
          <w:szCs w:val="22"/>
        </w:rPr>
      </w:pPr>
      <w:r w:rsidRPr="009A2041">
        <w:rPr>
          <w:rFonts w:ascii="Times New Roman" w:hAnsi="Times New Roman" w:cs="Times New Roman"/>
        </w:rPr>
        <w:t xml:space="preserve">The study confirms that IPM practices offer a higher benefit-cost ratio than non-IPM practices. Key factors significantly affecting IPM adoption include training, livestock holding, membership in farmer groups, credit availability, government support, education level, and access to marketing and </w:t>
      </w:r>
      <w:r w:rsidRPr="006B1BE5">
        <w:rPr>
          <w:rFonts w:ascii="Times New Roman" w:hAnsi="Times New Roman" w:cs="Times New Roman"/>
          <w:szCs w:val="22"/>
        </w:rPr>
        <w:t>agricultural information.</w:t>
      </w:r>
    </w:p>
    <w:p w:rsidR="00CC7891" w:rsidRPr="006B1BE5" w:rsidRDefault="00CC7891" w:rsidP="00CC7891">
      <w:pPr>
        <w:spacing w:line="276" w:lineRule="auto"/>
        <w:jc w:val="both"/>
        <w:rPr>
          <w:rFonts w:ascii="Times New Roman" w:hAnsi="Times New Roman" w:cs="Times New Roman"/>
          <w:szCs w:val="22"/>
        </w:rPr>
      </w:pPr>
      <w:r w:rsidRPr="006B1BE5">
        <w:rPr>
          <w:rFonts w:ascii="Times New Roman" w:hAnsi="Times New Roman" w:cs="Times New Roman"/>
          <w:szCs w:val="22"/>
        </w:rPr>
        <w:t>The restricted adoption of IPM practices is largely due to the unavailability of reliable alternatives to chemical plant protection, the lack of a distinct market for IPM products, and non-significant price differences. Therefore, direct support for IPM tools and institutional development is essential. Enhancing farmers' knowledge about the preparation of organic fertilizers, organic pesticides, cultural pest management tools, and soil management practices is also crucial.</w:t>
      </w:r>
    </w:p>
    <w:p w:rsidR="00CC7891" w:rsidRPr="00DC5A73" w:rsidRDefault="00CC7891" w:rsidP="00BD170D">
      <w:pPr>
        <w:pStyle w:val="2"/>
        <w:rPr>
          <w:b/>
          <w:bCs/>
          <w:sz w:val="24"/>
          <w:szCs w:val="28"/>
        </w:rPr>
      </w:pPr>
      <w:r w:rsidRPr="00DC5A73">
        <w:rPr>
          <w:b/>
          <w:bCs/>
          <w:sz w:val="24"/>
          <w:szCs w:val="28"/>
        </w:rPr>
        <w:t>5.2. Recommendations</w:t>
      </w:r>
    </w:p>
    <w:p w:rsidR="00CC7891" w:rsidRPr="006B1BE5" w:rsidRDefault="00CC7891" w:rsidP="00CC7891">
      <w:pPr>
        <w:spacing w:line="276" w:lineRule="auto"/>
        <w:jc w:val="both"/>
        <w:rPr>
          <w:rFonts w:ascii="Times New Roman" w:hAnsi="Times New Roman" w:cs="Times New Roman"/>
          <w:szCs w:val="22"/>
        </w:rPr>
      </w:pPr>
      <w:r w:rsidRPr="006B1BE5">
        <w:rPr>
          <w:rFonts w:ascii="Times New Roman" w:hAnsi="Times New Roman" w:cs="Times New Roman"/>
          <w:szCs w:val="22"/>
        </w:rPr>
        <w:t>Based on the findings of this study, the following recommendations are proposed:</w:t>
      </w:r>
    </w:p>
    <w:p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Research and Development:</w:t>
      </w:r>
      <w:r w:rsidRPr="006B1BE5">
        <w:rPr>
          <w:rFonts w:ascii="Times New Roman" w:hAnsi="Times New Roman" w:cs="Times New Roman"/>
          <w:szCs w:val="22"/>
        </w:rPr>
        <w:t> Initiate research and development activities to assess effective methods for biological pest control and to increase the productivity of organic vegetables. The need for reliable alternatives to chemical pesticides is a priority.</w:t>
      </w:r>
    </w:p>
    <w:p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Institutional Development:</w:t>
      </w:r>
      <w:r w:rsidRPr="006B1BE5">
        <w:rPr>
          <w:rFonts w:ascii="Times New Roman" w:hAnsi="Times New Roman" w:cs="Times New Roman"/>
          <w:szCs w:val="22"/>
        </w:rPr>
        <w:t> Focus on institutional development, including market management of IPM products, certification of IPM products, and easy access to IPM plant protection measures.</w:t>
      </w:r>
    </w:p>
    <w:p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Support for Farmers:</w:t>
      </w:r>
      <w:r w:rsidRPr="006B1BE5">
        <w:rPr>
          <w:rFonts w:ascii="Times New Roman" w:hAnsi="Times New Roman" w:cs="Times New Roman"/>
          <w:szCs w:val="22"/>
        </w:rPr>
        <w:t> Support farmers in adopting IPM practices by providing biopesticides, pheromones, lures, and organic fertilizers, along with micronutrients and technology.</w:t>
      </w:r>
    </w:p>
    <w:p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Industrial Development:</w:t>
      </w:r>
      <w:r w:rsidRPr="006B1BE5">
        <w:rPr>
          <w:rFonts w:ascii="Times New Roman" w:hAnsi="Times New Roman" w:cs="Times New Roman"/>
          <w:szCs w:val="22"/>
        </w:rPr>
        <w:t> The state should focus on the industrial development of biopesticides.</w:t>
      </w:r>
    </w:p>
    <w:p w:rsidR="00CC7891" w:rsidRPr="006B1BE5" w:rsidRDefault="00CC7891" w:rsidP="00DC5A73">
      <w:pPr>
        <w:jc w:val="both"/>
        <w:rPr>
          <w:rFonts w:ascii="Times New Roman" w:hAnsi="Times New Roman" w:cs="Times New Roman"/>
          <w:szCs w:val="22"/>
        </w:rPr>
      </w:pPr>
      <w:r w:rsidRPr="006B1BE5">
        <w:rPr>
          <w:rFonts w:ascii="Times New Roman" w:hAnsi="Times New Roman" w:cs="Times New Roman"/>
          <w:b/>
          <w:bCs/>
          <w:szCs w:val="22"/>
        </w:rPr>
        <w:t>Further Research:</w:t>
      </w:r>
      <w:r w:rsidRPr="006B1BE5">
        <w:rPr>
          <w:rFonts w:ascii="Times New Roman" w:hAnsi="Times New Roman" w:cs="Times New Roman"/>
          <w:szCs w:val="22"/>
        </w:rPr>
        <w:t> Conduct in-depth studies on the impact of integrated pest management practices in cereals, fruits, and other crops, in addition to vegetables.</w:t>
      </w:r>
    </w:p>
    <w:p w:rsidR="002831B6" w:rsidRPr="006B1BE5" w:rsidRDefault="002831B6" w:rsidP="00F86FB7">
      <w:pPr>
        <w:ind w:left="360"/>
        <w:jc w:val="both"/>
        <w:rPr>
          <w:rFonts w:ascii="Times New Roman" w:hAnsi="Times New Roman" w:cs="Times New Roman"/>
          <w:szCs w:val="22"/>
        </w:rPr>
      </w:pPr>
    </w:p>
    <w:p w:rsidR="000B42C4" w:rsidRDefault="000B42C4" w:rsidP="00F86FB7">
      <w:pPr>
        <w:pStyle w:val="Default"/>
        <w:rPr>
          <w:b/>
          <w:bCs/>
          <w:sz w:val="22"/>
          <w:szCs w:val="22"/>
        </w:rPr>
      </w:pPr>
    </w:p>
    <w:p w:rsidR="00F86FB7" w:rsidRPr="006B1BE5" w:rsidRDefault="00F86FB7" w:rsidP="00F86FB7">
      <w:pPr>
        <w:pStyle w:val="Default"/>
        <w:ind w:left="720"/>
        <w:rPr>
          <w:sz w:val="22"/>
          <w:szCs w:val="22"/>
        </w:rPr>
      </w:pPr>
    </w:p>
    <w:p w:rsidR="00F86FB7" w:rsidRPr="006B1BE5" w:rsidRDefault="00F86FB7" w:rsidP="00F86FB7">
      <w:pPr>
        <w:pStyle w:val="Default"/>
        <w:rPr>
          <w:sz w:val="22"/>
          <w:szCs w:val="22"/>
        </w:rPr>
      </w:pPr>
      <w:r w:rsidRPr="006B1BE5">
        <w:rPr>
          <w:b/>
          <w:bCs/>
          <w:sz w:val="22"/>
          <w:szCs w:val="22"/>
        </w:rPr>
        <w:t xml:space="preserve">Data Availability Statement </w:t>
      </w:r>
    </w:p>
    <w:p w:rsidR="00F86FB7" w:rsidRPr="00DC5A73" w:rsidRDefault="00F86FB7" w:rsidP="00CC7891">
      <w:pPr>
        <w:pStyle w:val="a6"/>
        <w:numPr>
          <w:ilvl w:val="0"/>
          <w:numId w:val="12"/>
        </w:numPr>
        <w:spacing w:line="276" w:lineRule="auto"/>
        <w:jc w:val="both"/>
        <w:rPr>
          <w:rFonts w:ascii="Times New Roman" w:hAnsi="Times New Roman" w:cs="Times New Roman"/>
          <w:b/>
          <w:bCs/>
          <w:szCs w:val="22"/>
        </w:rPr>
      </w:pPr>
      <w:r w:rsidRPr="006B1BE5">
        <w:rPr>
          <w:rFonts w:ascii="Times New Roman" w:hAnsi="Times New Roman" w:cs="Times New Roman"/>
          <w:szCs w:val="22"/>
        </w:rPr>
        <w:t xml:space="preserve">The raw survey data supporting the conclusions of this article cannot be made publicly available due to confidentiality agreements with participants. An anonymized version of the dataset, along with statistical code, is available from the corresponding author upon reasonable request. </w:t>
      </w:r>
    </w:p>
    <w:p w:rsidR="00CC7891" w:rsidRPr="009A2041" w:rsidRDefault="00CC7891" w:rsidP="00BD170D">
      <w:pPr>
        <w:pStyle w:val="1"/>
      </w:pPr>
      <w:r w:rsidRPr="009A2041">
        <w:lastRenderedPageBreak/>
        <w:t>References</w:t>
      </w:r>
    </w:p>
    <w:p w:rsidR="00586F8D" w:rsidRPr="006B1BE5" w:rsidRDefault="00B74604" w:rsidP="00586F8D">
      <w:pPr>
        <w:pStyle w:val="EndNoteBibliography"/>
        <w:spacing w:after="0"/>
        <w:ind w:left="720" w:hanging="720"/>
        <w:rPr>
          <w:rFonts w:ascii="Times New Roman" w:hAnsi="Times New Roman" w:cs="Times New Roman"/>
        </w:rPr>
      </w:pPr>
      <w:r w:rsidRPr="009A2041">
        <w:rPr>
          <w:rFonts w:ascii="Times New Roman" w:hAnsi="Times New Roman" w:cs="Times New Roman"/>
        </w:rPr>
        <w:fldChar w:fldCharType="begin"/>
      </w:r>
      <w:r w:rsidRPr="009A2041">
        <w:rPr>
          <w:rFonts w:ascii="Times New Roman" w:hAnsi="Times New Roman" w:cs="Times New Roman"/>
        </w:rPr>
        <w:instrText xml:space="preserve"> ADDIN EN.REFLIST </w:instrText>
      </w:r>
      <w:r w:rsidRPr="009A2041">
        <w:rPr>
          <w:rFonts w:ascii="Times New Roman" w:hAnsi="Times New Roman" w:cs="Times New Roman"/>
        </w:rPr>
        <w:fldChar w:fldCharType="separate"/>
      </w:r>
      <w:r w:rsidR="00586F8D" w:rsidRPr="006B1BE5">
        <w:rPr>
          <w:rFonts w:ascii="Times New Roman" w:hAnsi="Times New Roman" w:cs="Times New Roman"/>
        </w:rPr>
        <w:t>1.</w:t>
      </w:r>
      <w:r w:rsidR="00586F8D" w:rsidRPr="006B1BE5">
        <w:rPr>
          <w:rFonts w:ascii="Times New Roman" w:hAnsi="Times New Roman" w:cs="Times New Roman"/>
        </w:rPr>
        <w:tab/>
        <w:t xml:space="preserve">Brief, F.A., </w:t>
      </w:r>
      <w:r w:rsidR="00586F8D" w:rsidRPr="006B1BE5">
        <w:rPr>
          <w:rFonts w:ascii="Times New Roman" w:hAnsi="Times New Roman" w:cs="Times New Roman"/>
          <w:i/>
        </w:rPr>
        <w:t>Pesticides use, pesticides trade and pesticides indicators.</w:t>
      </w:r>
      <w:r w:rsidR="00586F8D" w:rsidRPr="006B1BE5">
        <w:rPr>
          <w:rFonts w:ascii="Times New Roman" w:hAnsi="Times New Roman" w:cs="Times New Roman"/>
        </w:rPr>
        <w:t xml:space="preserve"> FAO, Rome, Italy, 2022.</w:t>
      </w:r>
    </w:p>
    <w:p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2.</w:t>
      </w:r>
      <w:r w:rsidRPr="006B1BE5">
        <w:rPr>
          <w:rFonts w:ascii="Times New Roman" w:hAnsi="Times New Roman" w:cs="Times New Roman"/>
        </w:rPr>
        <w:tab/>
        <w:t xml:space="preserve">Fao, R., </w:t>
      </w:r>
      <w:r w:rsidRPr="006B1BE5">
        <w:rPr>
          <w:rFonts w:ascii="Times New Roman" w:hAnsi="Times New Roman" w:cs="Times New Roman"/>
          <w:i/>
        </w:rPr>
        <w:t>Pesticide residues in food</w:t>
      </w:r>
      <w:r w:rsidRPr="006B1BE5">
        <w:rPr>
          <w:rFonts w:ascii="Times New Roman" w:hAnsi="Times New Roman" w:cs="Times New Roman"/>
        </w:rPr>
        <w:t>. 1968.</w:t>
      </w:r>
    </w:p>
    <w:p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3.</w:t>
      </w:r>
      <w:r w:rsidRPr="006B1BE5">
        <w:rPr>
          <w:rFonts w:ascii="Times New Roman" w:hAnsi="Times New Roman" w:cs="Times New Roman"/>
        </w:rPr>
        <w:tab/>
        <w:t xml:space="preserve">Parajuli, S., et al., </w:t>
      </w:r>
      <w:r w:rsidRPr="006B1BE5">
        <w:rPr>
          <w:rFonts w:ascii="Times New Roman" w:hAnsi="Times New Roman" w:cs="Times New Roman"/>
          <w:i/>
        </w:rPr>
        <w:t>Scenario of pesticide import, formulation, consumption and the residue status among agricultural crops in nepal.</w:t>
      </w:r>
      <w:r w:rsidRPr="006B1BE5">
        <w:rPr>
          <w:rFonts w:ascii="Times New Roman" w:hAnsi="Times New Roman" w:cs="Times New Roman"/>
        </w:rPr>
        <w:t xml:space="preserve"> Big Data in Agriculture (BDA), 2021. </w:t>
      </w:r>
      <w:r w:rsidRPr="006B1BE5">
        <w:rPr>
          <w:rFonts w:ascii="Times New Roman" w:hAnsi="Times New Roman" w:cs="Times New Roman"/>
          <w:b/>
        </w:rPr>
        <w:t>3</w:t>
      </w:r>
      <w:r w:rsidRPr="006B1BE5">
        <w:rPr>
          <w:rFonts w:ascii="Times New Roman" w:hAnsi="Times New Roman" w:cs="Times New Roman"/>
        </w:rPr>
        <w:t>(2): p. 94-99.</w:t>
      </w:r>
    </w:p>
    <w:p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4.</w:t>
      </w:r>
      <w:r w:rsidRPr="006B1BE5">
        <w:rPr>
          <w:rFonts w:ascii="Times New Roman" w:hAnsi="Times New Roman" w:cs="Times New Roman"/>
        </w:rPr>
        <w:tab/>
        <w:t xml:space="preserve">Harirar Bhawan, L., </w:t>
      </w:r>
      <w:r w:rsidRPr="006B1BE5">
        <w:rPr>
          <w:rFonts w:ascii="Times New Roman" w:hAnsi="Times New Roman" w:cs="Times New Roman"/>
          <w:i/>
        </w:rPr>
        <w:t>Study on national pesticide consumption statistics in Nepal.</w:t>
      </w:r>
      <w:r w:rsidRPr="006B1BE5">
        <w:rPr>
          <w:rFonts w:ascii="Times New Roman" w:hAnsi="Times New Roman" w:cs="Times New Roman"/>
        </w:rPr>
        <w:t xml:space="preserve"> Ministry of Agriculture, Government of Nepal, 2014: p. 1-84.</w:t>
      </w:r>
    </w:p>
    <w:p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5.</w:t>
      </w:r>
      <w:r w:rsidRPr="006B1BE5">
        <w:rPr>
          <w:rFonts w:ascii="Times New Roman" w:hAnsi="Times New Roman" w:cs="Times New Roman"/>
        </w:rPr>
        <w:tab/>
        <w:t xml:space="preserve">Adhikari, S., et al., </w:t>
      </w:r>
      <w:r w:rsidRPr="006B1BE5">
        <w:rPr>
          <w:rFonts w:ascii="Times New Roman" w:hAnsi="Times New Roman" w:cs="Times New Roman"/>
          <w:i/>
        </w:rPr>
        <w:t>Twenty-five years of integrated pest management in Nepali agriculture: lessons, gaps, and the way forward in the context of climate change.</w:t>
      </w:r>
      <w:r w:rsidRPr="006B1BE5">
        <w:rPr>
          <w:rFonts w:ascii="Times New Roman" w:hAnsi="Times New Roman" w:cs="Times New Roman"/>
        </w:rPr>
        <w:t xml:space="preserve"> Journal of Integrated Pest Management, 2024. </w:t>
      </w:r>
      <w:r w:rsidRPr="006B1BE5">
        <w:rPr>
          <w:rFonts w:ascii="Times New Roman" w:hAnsi="Times New Roman" w:cs="Times New Roman"/>
          <w:b/>
        </w:rPr>
        <w:t>15</w:t>
      </w:r>
      <w:r w:rsidRPr="006B1BE5">
        <w:rPr>
          <w:rFonts w:ascii="Times New Roman" w:hAnsi="Times New Roman" w:cs="Times New Roman"/>
        </w:rPr>
        <w:t>(1): p. 40.</w:t>
      </w:r>
    </w:p>
    <w:p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6.</w:t>
      </w:r>
      <w:r w:rsidRPr="006B1BE5">
        <w:rPr>
          <w:rFonts w:ascii="Times New Roman" w:hAnsi="Times New Roman" w:cs="Times New Roman"/>
        </w:rPr>
        <w:tab/>
        <w:t xml:space="preserve">Gc, Y.D., </w:t>
      </w:r>
      <w:r w:rsidRPr="006B1BE5">
        <w:rPr>
          <w:rFonts w:ascii="Times New Roman" w:hAnsi="Times New Roman" w:cs="Times New Roman"/>
          <w:i/>
        </w:rPr>
        <w:t>Integrated Pest Management efforts for eco-friendly agricultural production in Nepal: a perspective.</w:t>
      </w:r>
      <w:r w:rsidRPr="006B1BE5">
        <w:rPr>
          <w:rFonts w:ascii="Times New Roman" w:hAnsi="Times New Roman" w:cs="Times New Roman"/>
        </w:rPr>
        <w:t xml:space="preserve"> 2018.</w:t>
      </w:r>
    </w:p>
    <w:p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7.</w:t>
      </w:r>
      <w:r w:rsidRPr="006B1BE5">
        <w:rPr>
          <w:rFonts w:ascii="Times New Roman" w:hAnsi="Times New Roman" w:cs="Times New Roman"/>
        </w:rPr>
        <w:tab/>
        <w:t xml:space="preserve">Alwang, J., G. Norton, and C. Larochelle, </w:t>
      </w:r>
      <w:r w:rsidRPr="006B1BE5">
        <w:rPr>
          <w:rFonts w:ascii="Times New Roman" w:hAnsi="Times New Roman" w:cs="Times New Roman"/>
          <w:i/>
        </w:rPr>
        <w:t>Obstacles to widespread diffusion of IPM in developing countries: lessons from the field.</w:t>
      </w:r>
      <w:r w:rsidRPr="006B1BE5">
        <w:rPr>
          <w:rFonts w:ascii="Times New Roman" w:hAnsi="Times New Roman" w:cs="Times New Roman"/>
        </w:rPr>
        <w:t xml:space="preserve"> Journal of Integrated Pest Management, 2019. </w:t>
      </w:r>
      <w:r w:rsidRPr="006B1BE5">
        <w:rPr>
          <w:rFonts w:ascii="Times New Roman" w:hAnsi="Times New Roman" w:cs="Times New Roman"/>
          <w:b/>
        </w:rPr>
        <w:t>10</w:t>
      </w:r>
      <w:r w:rsidRPr="006B1BE5">
        <w:rPr>
          <w:rFonts w:ascii="Times New Roman" w:hAnsi="Times New Roman" w:cs="Times New Roman"/>
        </w:rPr>
        <w:t>(1): p. 10.</w:t>
      </w:r>
    </w:p>
    <w:p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8.</w:t>
      </w:r>
      <w:r w:rsidRPr="006B1BE5">
        <w:rPr>
          <w:rFonts w:ascii="Times New Roman" w:hAnsi="Times New Roman" w:cs="Times New Roman"/>
        </w:rPr>
        <w:tab/>
        <w:t xml:space="preserve">Ghimire, B. and N. Kafle, </w:t>
      </w:r>
      <w:r w:rsidRPr="006B1BE5">
        <w:rPr>
          <w:rFonts w:ascii="Times New Roman" w:hAnsi="Times New Roman" w:cs="Times New Roman"/>
          <w:i/>
        </w:rPr>
        <w:t>Integrated pest management practice and its adoption determinants among apple farmers in Mustang District of Nepal.</w:t>
      </w:r>
      <w:r w:rsidRPr="006B1BE5">
        <w:rPr>
          <w:rFonts w:ascii="Times New Roman" w:hAnsi="Times New Roman" w:cs="Times New Roman"/>
        </w:rPr>
        <w:t xml:space="preserve"> Scholars Journal of Agriculture and Veterinary Sciences, 2014. </w:t>
      </w:r>
      <w:r w:rsidRPr="006B1BE5">
        <w:rPr>
          <w:rFonts w:ascii="Times New Roman" w:hAnsi="Times New Roman" w:cs="Times New Roman"/>
          <w:b/>
        </w:rPr>
        <w:t>1</w:t>
      </w:r>
      <w:r w:rsidRPr="006B1BE5">
        <w:rPr>
          <w:rFonts w:ascii="Times New Roman" w:hAnsi="Times New Roman" w:cs="Times New Roman"/>
        </w:rPr>
        <w:t>(2): p. 83-89.</w:t>
      </w:r>
    </w:p>
    <w:p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9.</w:t>
      </w:r>
      <w:r w:rsidRPr="006B1BE5">
        <w:rPr>
          <w:rFonts w:ascii="Times New Roman" w:hAnsi="Times New Roman" w:cs="Times New Roman"/>
        </w:rPr>
        <w:tab/>
        <w:t xml:space="preserve">Nyaupane, S., </w:t>
      </w:r>
      <w:r w:rsidRPr="006B1BE5">
        <w:rPr>
          <w:rFonts w:ascii="Times New Roman" w:hAnsi="Times New Roman" w:cs="Times New Roman"/>
          <w:i/>
        </w:rPr>
        <w:t>Use of insecticides in Nepal, its impact and alternatives of insecticides for Nepalese farmers.</w:t>
      </w:r>
      <w:r w:rsidRPr="006B1BE5">
        <w:rPr>
          <w:rFonts w:ascii="Times New Roman" w:hAnsi="Times New Roman" w:cs="Times New Roman"/>
        </w:rPr>
        <w:t xml:space="preserve"> 2021.</w:t>
      </w:r>
    </w:p>
    <w:p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10.</w:t>
      </w:r>
      <w:r w:rsidRPr="006B1BE5">
        <w:rPr>
          <w:rFonts w:ascii="Times New Roman" w:hAnsi="Times New Roman" w:cs="Times New Roman"/>
        </w:rPr>
        <w:tab/>
        <w:t xml:space="preserve">Paudel, S., et al., </w:t>
      </w:r>
      <w:r w:rsidRPr="006B1BE5">
        <w:rPr>
          <w:rFonts w:ascii="Times New Roman" w:hAnsi="Times New Roman" w:cs="Times New Roman"/>
          <w:i/>
        </w:rPr>
        <w:t>Conservation agriculture and integrated pest management practices improve yield and income while reducing labor, pests, diseases and chemical pesticide use in smallholder vegetable farms in Nepal.</w:t>
      </w:r>
      <w:r w:rsidRPr="006B1BE5">
        <w:rPr>
          <w:rFonts w:ascii="Times New Roman" w:hAnsi="Times New Roman" w:cs="Times New Roman"/>
        </w:rPr>
        <w:t xml:space="preserve"> Sustainability, 2020. </w:t>
      </w:r>
      <w:r w:rsidRPr="006B1BE5">
        <w:rPr>
          <w:rFonts w:ascii="Times New Roman" w:hAnsi="Times New Roman" w:cs="Times New Roman"/>
          <w:b/>
        </w:rPr>
        <w:t>12</w:t>
      </w:r>
      <w:r w:rsidRPr="006B1BE5">
        <w:rPr>
          <w:rFonts w:ascii="Times New Roman" w:hAnsi="Times New Roman" w:cs="Times New Roman"/>
        </w:rPr>
        <w:t>(16): p. 6418.</w:t>
      </w:r>
    </w:p>
    <w:p w:rsidR="00586F8D" w:rsidRPr="006B1BE5" w:rsidRDefault="00586F8D" w:rsidP="00586F8D">
      <w:pPr>
        <w:pStyle w:val="EndNoteBibliography"/>
        <w:ind w:left="720" w:hanging="720"/>
        <w:rPr>
          <w:rFonts w:ascii="Times New Roman" w:hAnsi="Times New Roman" w:cs="Times New Roman"/>
        </w:rPr>
      </w:pPr>
      <w:r w:rsidRPr="006B1BE5">
        <w:rPr>
          <w:rFonts w:ascii="Times New Roman" w:hAnsi="Times New Roman" w:cs="Times New Roman"/>
        </w:rPr>
        <w:t>11.</w:t>
      </w:r>
      <w:r w:rsidRPr="006B1BE5">
        <w:rPr>
          <w:rFonts w:ascii="Times New Roman" w:hAnsi="Times New Roman" w:cs="Times New Roman"/>
        </w:rPr>
        <w:tab/>
        <w:t xml:space="preserve">Shrestha, S., et al., </w:t>
      </w:r>
      <w:r w:rsidRPr="006B1BE5">
        <w:rPr>
          <w:rFonts w:ascii="Times New Roman" w:hAnsi="Times New Roman" w:cs="Times New Roman"/>
          <w:i/>
        </w:rPr>
        <w:t>Adoption status of integrated pest management (IPM) practices among vegetable growers of Lamjung district of Nepal.</w:t>
      </w:r>
      <w:r w:rsidRPr="006B1BE5">
        <w:rPr>
          <w:rFonts w:ascii="Times New Roman" w:hAnsi="Times New Roman" w:cs="Times New Roman"/>
        </w:rPr>
        <w:t xml:space="preserve"> Heliyon, 2024. </w:t>
      </w:r>
      <w:r w:rsidRPr="006B1BE5">
        <w:rPr>
          <w:rFonts w:ascii="Times New Roman" w:hAnsi="Times New Roman" w:cs="Times New Roman"/>
          <w:b/>
        </w:rPr>
        <w:t>10</w:t>
      </w:r>
      <w:r w:rsidRPr="006B1BE5">
        <w:rPr>
          <w:rFonts w:ascii="Times New Roman" w:hAnsi="Times New Roman" w:cs="Times New Roman"/>
        </w:rPr>
        <w:t>(18).</w:t>
      </w:r>
    </w:p>
    <w:p w:rsidR="000D70EF" w:rsidRPr="009A2041" w:rsidRDefault="00B74604" w:rsidP="00CC7891">
      <w:pPr>
        <w:spacing w:line="276" w:lineRule="auto"/>
        <w:jc w:val="both"/>
        <w:rPr>
          <w:rFonts w:ascii="Times New Roman" w:hAnsi="Times New Roman" w:cs="Times New Roman"/>
        </w:rPr>
      </w:pPr>
      <w:r w:rsidRPr="009A2041">
        <w:rPr>
          <w:rFonts w:ascii="Times New Roman" w:hAnsi="Times New Roman" w:cs="Times New Roman"/>
        </w:rPr>
        <w:fldChar w:fldCharType="end"/>
      </w:r>
    </w:p>
    <w:sectPr w:rsidR="000D70EF" w:rsidRPr="009A2041" w:rsidSect="00DF5408">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701" w:right="1440" w:bottom="1440" w:left="1440" w:header="0"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her" w:date="2026-04-07T10:21:00Z" w:initials="MF">
    <w:p w:rsidR="00765E38" w:rsidRDefault="00765E38">
      <w:pPr>
        <w:pStyle w:val="ad"/>
      </w:pPr>
      <w:r>
        <w:rPr>
          <w:rStyle w:val="ac"/>
        </w:rPr>
        <w:annotationRef/>
      </w:r>
      <w:r w:rsidRPr="00765E38">
        <w:t xml:space="preserve">Determinants of Farmers’ Perception and Adoption of Integrated Pest Management in Vegetable Production: Evidence from </w:t>
      </w:r>
      <w:proofErr w:type="spellStart"/>
      <w:r w:rsidRPr="00765E38">
        <w:t>Kavrepalanchowk</w:t>
      </w:r>
      <w:proofErr w:type="spellEnd"/>
      <w:r w:rsidRPr="00765E38">
        <w:t xml:space="preserve"> District, Nepal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0DD" w:rsidRDefault="00D140DD" w:rsidP="006B557C">
      <w:pPr>
        <w:spacing w:after="0"/>
      </w:pPr>
      <w:r>
        <w:separator/>
      </w:r>
    </w:p>
  </w:endnote>
  <w:endnote w:type="continuationSeparator" w:id="0">
    <w:p w:rsidR="00D140DD" w:rsidRDefault="00D140DD" w:rsidP="006B5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FA" w:rsidRDefault="00772EF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8544"/>
      <w:docPartObj>
        <w:docPartGallery w:val="Page Numbers (Bottom of Page)"/>
        <w:docPartUnique/>
      </w:docPartObj>
    </w:sdtPr>
    <w:sdtEndPr>
      <w:rPr>
        <w:noProof/>
      </w:rPr>
    </w:sdtEndPr>
    <w:sdtContent>
      <w:p w:rsidR="006B557C" w:rsidRDefault="006B557C">
        <w:pPr>
          <w:pStyle w:val="af1"/>
          <w:jc w:val="center"/>
        </w:pPr>
        <w:r>
          <w:fldChar w:fldCharType="begin"/>
        </w:r>
        <w:r>
          <w:instrText xml:space="preserve"> PAGE   \* MERGEFORMAT </w:instrText>
        </w:r>
        <w:r>
          <w:fldChar w:fldCharType="separate"/>
        </w:r>
        <w:r w:rsidR="00765E38">
          <w:rPr>
            <w:noProof/>
          </w:rPr>
          <w:t>1</w:t>
        </w:r>
        <w:r>
          <w:rPr>
            <w:noProof/>
          </w:rPr>
          <w:fldChar w:fldCharType="end"/>
        </w:r>
      </w:p>
    </w:sdtContent>
  </w:sdt>
  <w:p w:rsidR="006B557C" w:rsidRDefault="006B557C">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FA" w:rsidRDefault="00772EF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0DD" w:rsidRDefault="00D140DD" w:rsidP="006B557C">
      <w:pPr>
        <w:spacing w:after="0"/>
      </w:pPr>
      <w:r>
        <w:separator/>
      </w:r>
    </w:p>
  </w:footnote>
  <w:footnote w:type="continuationSeparator" w:id="0">
    <w:p w:rsidR="00D140DD" w:rsidRDefault="00D140DD" w:rsidP="006B55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FA" w:rsidRDefault="00D140DD">
    <w:pPr>
      <w:pStyle w:val="af0"/>
    </w:pPr>
    <w:r>
      <w:rPr>
        <w:noProof/>
      </w:rPr>
      <w:pict w14:anchorId="0A614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2" o:spid="_x0000_s2050" type="#_x0000_t136" style="position:absolute;margin-left:0;margin-top:0;width:574.75pt;height:61.5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FA" w:rsidRDefault="00D140DD">
    <w:pPr>
      <w:pStyle w:val="af0"/>
    </w:pPr>
    <w:r>
      <w:rPr>
        <w:noProof/>
      </w:rPr>
      <w:pict w14:anchorId="6EFD7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3" o:spid="_x0000_s2051" type="#_x0000_t136" style="position:absolute;margin-left:0;margin-top:0;width:574.75pt;height:61.5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FA" w:rsidRDefault="00D140DD">
    <w:pPr>
      <w:pStyle w:val="af0"/>
    </w:pPr>
    <w:r>
      <w:rPr>
        <w:noProof/>
      </w:rPr>
      <w:pict w14:anchorId="68192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1" o:spid="_x0000_s2049" type="#_x0000_t136" style="position:absolute;margin-left:0;margin-top:0;width:574.75pt;height:61.5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pt;height:14.2pt" o:bullet="t">
        <v:imagedata r:id="rId1" o:title="mso7263"/>
      </v:shape>
    </w:pict>
  </w:numPicBullet>
  <w:abstractNum w:abstractNumId="0">
    <w:nsid w:val="1EF55696"/>
    <w:multiLevelType w:val="multilevel"/>
    <w:tmpl w:val="0DC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1319E"/>
    <w:multiLevelType w:val="multilevel"/>
    <w:tmpl w:val="781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DE7F1E"/>
    <w:multiLevelType w:val="multilevel"/>
    <w:tmpl w:val="D31A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30953"/>
    <w:multiLevelType w:val="hybridMultilevel"/>
    <w:tmpl w:val="BD02A89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FF4507"/>
    <w:multiLevelType w:val="hybridMultilevel"/>
    <w:tmpl w:val="266ED320"/>
    <w:lvl w:ilvl="0" w:tplc="FE3A9920">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6E7D7D"/>
    <w:multiLevelType w:val="multilevel"/>
    <w:tmpl w:val="EEC4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3744BE"/>
    <w:multiLevelType w:val="multilevel"/>
    <w:tmpl w:val="E74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5219FC"/>
    <w:multiLevelType w:val="multilevel"/>
    <w:tmpl w:val="0EA4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BA1ED4"/>
    <w:multiLevelType w:val="multilevel"/>
    <w:tmpl w:val="E976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CD33DD"/>
    <w:multiLevelType w:val="multilevel"/>
    <w:tmpl w:val="D36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9E07E0"/>
    <w:multiLevelType w:val="multilevel"/>
    <w:tmpl w:val="98B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BE67E6"/>
    <w:multiLevelType w:val="hybridMultilevel"/>
    <w:tmpl w:val="62C8E800"/>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10"/>
  </w:num>
  <w:num w:numId="5">
    <w:abstractNumId w:val="2"/>
  </w:num>
  <w:num w:numId="6">
    <w:abstractNumId w:val="5"/>
  </w:num>
  <w:num w:numId="7">
    <w:abstractNumId w:val="6"/>
  </w:num>
  <w:num w:numId="8">
    <w:abstractNumId w:val="7"/>
  </w:num>
  <w:num w:numId="9">
    <w:abstractNumId w:val="11"/>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spelling="clean"/>
  <w:defaultTabStop w:val="800"/>
  <w:drawingGridHorizontalSpacing w:val="110"/>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Malgun Gothic&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d95vwraf5d29e05ahpz0av5pvefzwds5pt&quot;&gt;My EndNote Library&lt;record-ids&gt;&lt;item&gt;125&lt;/item&gt;&lt;item&gt;126&lt;/item&gt;&lt;item&gt;128&lt;/item&gt;&lt;item&gt;129&lt;/item&gt;&lt;item&gt;130&lt;/item&gt;&lt;item&gt;131&lt;/item&gt;&lt;item&gt;132&lt;/item&gt;&lt;item&gt;133&lt;/item&gt;&lt;item&gt;134&lt;/item&gt;&lt;item&gt;135&lt;/item&gt;&lt;item&gt;136&lt;/item&gt;&lt;item&gt;137&lt;/item&gt;&lt;/record-ids&gt;&lt;/item&gt;&lt;/Libraries&gt;"/>
  </w:docVars>
  <w:rsids>
    <w:rsidRoot w:val="00CC7891"/>
    <w:rsid w:val="00032DFD"/>
    <w:rsid w:val="000376B3"/>
    <w:rsid w:val="00060644"/>
    <w:rsid w:val="000737F1"/>
    <w:rsid w:val="000B42C4"/>
    <w:rsid w:val="000D70EF"/>
    <w:rsid w:val="000F5839"/>
    <w:rsid w:val="000F737E"/>
    <w:rsid w:val="00116043"/>
    <w:rsid w:val="001317AC"/>
    <w:rsid w:val="00141DDA"/>
    <w:rsid w:val="001442F4"/>
    <w:rsid w:val="00171967"/>
    <w:rsid w:val="001B5216"/>
    <w:rsid w:val="001E46F8"/>
    <w:rsid w:val="001F58C4"/>
    <w:rsid w:val="00206FBD"/>
    <w:rsid w:val="002503F7"/>
    <w:rsid w:val="002537B1"/>
    <w:rsid w:val="002828F9"/>
    <w:rsid w:val="00282FA6"/>
    <w:rsid w:val="002831B6"/>
    <w:rsid w:val="00283E1A"/>
    <w:rsid w:val="00284CD3"/>
    <w:rsid w:val="002B2F61"/>
    <w:rsid w:val="002B5354"/>
    <w:rsid w:val="002E0E22"/>
    <w:rsid w:val="002E60D1"/>
    <w:rsid w:val="002F2E51"/>
    <w:rsid w:val="0033494F"/>
    <w:rsid w:val="00366571"/>
    <w:rsid w:val="00372926"/>
    <w:rsid w:val="003761C8"/>
    <w:rsid w:val="00381367"/>
    <w:rsid w:val="00392FE1"/>
    <w:rsid w:val="003C0915"/>
    <w:rsid w:val="003C5373"/>
    <w:rsid w:val="003E7191"/>
    <w:rsid w:val="00400E6E"/>
    <w:rsid w:val="00402870"/>
    <w:rsid w:val="00405338"/>
    <w:rsid w:val="00405CD5"/>
    <w:rsid w:val="00411158"/>
    <w:rsid w:val="00420EBE"/>
    <w:rsid w:val="00443C13"/>
    <w:rsid w:val="004520BE"/>
    <w:rsid w:val="00475E17"/>
    <w:rsid w:val="00477B20"/>
    <w:rsid w:val="004822E3"/>
    <w:rsid w:val="004848A3"/>
    <w:rsid w:val="004A08A0"/>
    <w:rsid w:val="004C4B87"/>
    <w:rsid w:val="004D304B"/>
    <w:rsid w:val="004D7329"/>
    <w:rsid w:val="004E03DE"/>
    <w:rsid w:val="004F32DD"/>
    <w:rsid w:val="00515633"/>
    <w:rsid w:val="00525ED2"/>
    <w:rsid w:val="00531B58"/>
    <w:rsid w:val="00532B94"/>
    <w:rsid w:val="00560E3B"/>
    <w:rsid w:val="00586AF7"/>
    <w:rsid w:val="00586F8D"/>
    <w:rsid w:val="005879C5"/>
    <w:rsid w:val="005A4E26"/>
    <w:rsid w:val="005B4579"/>
    <w:rsid w:val="005B546A"/>
    <w:rsid w:val="005D2421"/>
    <w:rsid w:val="005D28A5"/>
    <w:rsid w:val="005D2D69"/>
    <w:rsid w:val="00644142"/>
    <w:rsid w:val="006465B5"/>
    <w:rsid w:val="006663D6"/>
    <w:rsid w:val="006A0BA1"/>
    <w:rsid w:val="006A275D"/>
    <w:rsid w:val="006B1BE5"/>
    <w:rsid w:val="006B557C"/>
    <w:rsid w:val="006C3964"/>
    <w:rsid w:val="006F589D"/>
    <w:rsid w:val="006F5F34"/>
    <w:rsid w:val="006F7255"/>
    <w:rsid w:val="00735391"/>
    <w:rsid w:val="007642A0"/>
    <w:rsid w:val="00765E38"/>
    <w:rsid w:val="007712B9"/>
    <w:rsid w:val="00772EFA"/>
    <w:rsid w:val="0077627A"/>
    <w:rsid w:val="007A3C97"/>
    <w:rsid w:val="007D32C2"/>
    <w:rsid w:val="007F3DB2"/>
    <w:rsid w:val="0083521F"/>
    <w:rsid w:val="00835724"/>
    <w:rsid w:val="008456B1"/>
    <w:rsid w:val="00856E42"/>
    <w:rsid w:val="00870685"/>
    <w:rsid w:val="00894CD1"/>
    <w:rsid w:val="008A4E66"/>
    <w:rsid w:val="008A66FB"/>
    <w:rsid w:val="008B1474"/>
    <w:rsid w:val="008B4914"/>
    <w:rsid w:val="008B68D5"/>
    <w:rsid w:val="008E37DF"/>
    <w:rsid w:val="008E64E8"/>
    <w:rsid w:val="008F31B0"/>
    <w:rsid w:val="008F4928"/>
    <w:rsid w:val="009205FE"/>
    <w:rsid w:val="00921C45"/>
    <w:rsid w:val="00927699"/>
    <w:rsid w:val="00940674"/>
    <w:rsid w:val="0097653B"/>
    <w:rsid w:val="009840EC"/>
    <w:rsid w:val="009A2041"/>
    <w:rsid w:val="009A689F"/>
    <w:rsid w:val="009E2F86"/>
    <w:rsid w:val="009F00AF"/>
    <w:rsid w:val="009F31EE"/>
    <w:rsid w:val="009F5099"/>
    <w:rsid w:val="00A25C6E"/>
    <w:rsid w:val="00A35678"/>
    <w:rsid w:val="00A42F36"/>
    <w:rsid w:val="00A4445B"/>
    <w:rsid w:val="00A60859"/>
    <w:rsid w:val="00A6539F"/>
    <w:rsid w:val="00A756B6"/>
    <w:rsid w:val="00A81249"/>
    <w:rsid w:val="00AA0ADB"/>
    <w:rsid w:val="00B0415E"/>
    <w:rsid w:val="00B223A8"/>
    <w:rsid w:val="00B25694"/>
    <w:rsid w:val="00B54810"/>
    <w:rsid w:val="00B56EFC"/>
    <w:rsid w:val="00B74604"/>
    <w:rsid w:val="00B864FC"/>
    <w:rsid w:val="00BB26CC"/>
    <w:rsid w:val="00BB37D4"/>
    <w:rsid w:val="00BD170D"/>
    <w:rsid w:val="00BE095E"/>
    <w:rsid w:val="00C014AE"/>
    <w:rsid w:val="00C241C8"/>
    <w:rsid w:val="00C3013F"/>
    <w:rsid w:val="00C408F2"/>
    <w:rsid w:val="00C9042C"/>
    <w:rsid w:val="00C91F03"/>
    <w:rsid w:val="00CA073B"/>
    <w:rsid w:val="00CB70C3"/>
    <w:rsid w:val="00CC05D6"/>
    <w:rsid w:val="00CC7891"/>
    <w:rsid w:val="00CD15CF"/>
    <w:rsid w:val="00CD6DB7"/>
    <w:rsid w:val="00CE1221"/>
    <w:rsid w:val="00CE480E"/>
    <w:rsid w:val="00D13328"/>
    <w:rsid w:val="00D140DD"/>
    <w:rsid w:val="00D677CA"/>
    <w:rsid w:val="00D91A68"/>
    <w:rsid w:val="00D94FEF"/>
    <w:rsid w:val="00DA0AAC"/>
    <w:rsid w:val="00DB4148"/>
    <w:rsid w:val="00DC5A73"/>
    <w:rsid w:val="00DE166A"/>
    <w:rsid w:val="00DE262F"/>
    <w:rsid w:val="00DE4156"/>
    <w:rsid w:val="00DF5408"/>
    <w:rsid w:val="00DF65FC"/>
    <w:rsid w:val="00E013BC"/>
    <w:rsid w:val="00E16D29"/>
    <w:rsid w:val="00E176EE"/>
    <w:rsid w:val="00E4614A"/>
    <w:rsid w:val="00E63AA8"/>
    <w:rsid w:val="00E64EBA"/>
    <w:rsid w:val="00E7289B"/>
    <w:rsid w:val="00E8164C"/>
    <w:rsid w:val="00EE280D"/>
    <w:rsid w:val="00F1189D"/>
    <w:rsid w:val="00F626B1"/>
    <w:rsid w:val="00F64768"/>
    <w:rsid w:val="00F86FB7"/>
    <w:rsid w:val="00F91EFB"/>
    <w:rsid w:val="00FC7970"/>
    <w:rsid w:val="00FE42D4"/>
    <w:rsid w:val="00FE7B13"/>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1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D170D"/>
    <w:pPr>
      <w:keepNext/>
      <w:keepLines/>
      <w:spacing w:before="360" w:after="80"/>
      <w:outlineLvl w:val="0"/>
    </w:pPr>
    <w:rPr>
      <w:rFonts w:ascii="Times New Roman" w:eastAsiaTheme="majorEastAsia" w:hAnsi="Times New Roman" w:cstheme="majorBidi"/>
      <w:color w:val="000000" w:themeColor="text1"/>
      <w:sz w:val="32"/>
      <w:szCs w:val="40"/>
    </w:rPr>
  </w:style>
  <w:style w:type="paragraph" w:styleId="2">
    <w:name w:val="heading 2"/>
    <w:basedOn w:val="a"/>
    <w:next w:val="a"/>
    <w:link w:val="2Char"/>
    <w:uiPriority w:val="9"/>
    <w:unhideWhenUsed/>
    <w:qFormat/>
    <w:rsid w:val="00BD170D"/>
    <w:pPr>
      <w:keepNext/>
      <w:keepLines/>
      <w:spacing w:before="160" w:after="80"/>
      <w:outlineLvl w:val="1"/>
    </w:pPr>
    <w:rPr>
      <w:rFonts w:ascii="Times New Roman" w:eastAsiaTheme="majorEastAsia" w:hAnsi="Times New Roman" w:cstheme="majorBidi"/>
      <w:color w:val="000000" w:themeColor="text1"/>
      <w:sz w:val="28"/>
      <w:szCs w:val="32"/>
    </w:rPr>
  </w:style>
  <w:style w:type="paragraph" w:styleId="3">
    <w:name w:val="heading 3"/>
    <w:basedOn w:val="a"/>
    <w:next w:val="a"/>
    <w:link w:val="3Char"/>
    <w:uiPriority w:val="9"/>
    <w:semiHidden/>
    <w:unhideWhenUsed/>
    <w:qFormat/>
    <w:rsid w:val="00CC78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C78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C78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C78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78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78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78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D170D"/>
    <w:rPr>
      <w:rFonts w:ascii="Times New Roman" w:eastAsiaTheme="majorEastAsia" w:hAnsi="Times New Roman" w:cstheme="majorBidi"/>
      <w:color w:val="000000" w:themeColor="text1"/>
      <w:sz w:val="32"/>
      <w:szCs w:val="40"/>
    </w:rPr>
  </w:style>
  <w:style w:type="character" w:customStyle="1" w:styleId="2Char">
    <w:name w:val="عنوان 2 Char"/>
    <w:basedOn w:val="a0"/>
    <w:link w:val="2"/>
    <w:uiPriority w:val="9"/>
    <w:rsid w:val="00BD170D"/>
    <w:rPr>
      <w:rFonts w:ascii="Times New Roman" w:eastAsiaTheme="majorEastAsia" w:hAnsi="Times New Roman" w:cstheme="majorBidi"/>
      <w:color w:val="000000" w:themeColor="text1"/>
      <w:sz w:val="28"/>
      <w:szCs w:val="32"/>
    </w:rPr>
  </w:style>
  <w:style w:type="character" w:customStyle="1" w:styleId="3Char">
    <w:name w:val="عنوان 3 Char"/>
    <w:basedOn w:val="a0"/>
    <w:link w:val="3"/>
    <w:uiPriority w:val="9"/>
    <w:semiHidden/>
    <w:rsid w:val="00CC789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C789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C7891"/>
    <w:rPr>
      <w:rFonts w:eastAsiaTheme="majorEastAsia" w:cstheme="majorBidi"/>
      <w:color w:val="0F4761" w:themeColor="accent1" w:themeShade="BF"/>
    </w:rPr>
  </w:style>
  <w:style w:type="character" w:customStyle="1" w:styleId="6Char">
    <w:name w:val="عنوان 6 Char"/>
    <w:basedOn w:val="a0"/>
    <w:link w:val="6"/>
    <w:uiPriority w:val="9"/>
    <w:semiHidden/>
    <w:rsid w:val="00CC7891"/>
    <w:rPr>
      <w:rFonts w:eastAsiaTheme="majorEastAsia" w:cstheme="majorBidi"/>
      <w:i/>
      <w:iCs/>
      <w:color w:val="595959" w:themeColor="text1" w:themeTint="A6"/>
    </w:rPr>
  </w:style>
  <w:style w:type="character" w:customStyle="1" w:styleId="7Char">
    <w:name w:val="عنوان 7 Char"/>
    <w:basedOn w:val="a0"/>
    <w:link w:val="7"/>
    <w:uiPriority w:val="9"/>
    <w:semiHidden/>
    <w:rsid w:val="00CC7891"/>
    <w:rPr>
      <w:rFonts w:eastAsiaTheme="majorEastAsia" w:cstheme="majorBidi"/>
      <w:color w:val="595959" w:themeColor="text1" w:themeTint="A6"/>
    </w:rPr>
  </w:style>
  <w:style w:type="character" w:customStyle="1" w:styleId="8Char">
    <w:name w:val="عنوان 8 Char"/>
    <w:basedOn w:val="a0"/>
    <w:link w:val="8"/>
    <w:uiPriority w:val="9"/>
    <w:semiHidden/>
    <w:rsid w:val="00CC7891"/>
    <w:rPr>
      <w:rFonts w:eastAsiaTheme="majorEastAsia" w:cstheme="majorBidi"/>
      <w:i/>
      <w:iCs/>
      <w:color w:val="272727" w:themeColor="text1" w:themeTint="D8"/>
    </w:rPr>
  </w:style>
  <w:style w:type="character" w:customStyle="1" w:styleId="9Char">
    <w:name w:val="عنوان 9 Char"/>
    <w:basedOn w:val="a0"/>
    <w:link w:val="9"/>
    <w:uiPriority w:val="9"/>
    <w:semiHidden/>
    <w:rsid w:val="00CC7891"/>
    <w:rPr>
      <w:rFonts w:eastAsiaTheme="majorEastAsia" w:cstheme="majorBidi"/>
      <w:color w:val="272727" w:themeColor="text1" w:themeTint="D8"/>
    </w:rPr>
  </w:style>
  <w:style w:type="paragraph" w:styleId="a3">
    <w:name w:val="Title"/>
    <w:basedOn w:val="a"/>
    <w:next w:val="a"/>
    <w:link w:val="Char"/>
    <w:uiPriority w:val="10"/>
    <w:qFormat/>
    <w:rsid w:val="00CC7891"/>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C78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789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C789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7891"/>
    <w:pPr>
      <w:spacing w:before="160"/>
      <w:jc w:val="center"/>
    </w:pPr>
    <w:rPr>
      <w:i/>
      <w:iCs/>
      <w:color w:val="404040" w:themeColor="text1" w:themeTint="BF"/>
    </w:rPr>
  </w:style>
  <w:style w:type="character" w:customStyle="1" w:styleId="Char1">
    <w:name w:val="اقتباس Char"/>
    <w:basedOn w:val="a0"/>
    <w:link w:val="a5"/>
    <w:uiPriority w:val="29"/>
    <w:rsid w:val="00CC7891"/>
    <w:rPr>
      <w:i/>
      <w:iCs/>
      <w:color w:val="404040" w:themeColor="text1" w:themeTint="BF"/>
    </w:rPr>
  </w:style>
  <w:style w:type="paragraph" w:styleId="a6">
    <w:name w:val="List Paragraph"/>
    <w:basedOn w:val="a"/>
    <w:uiPriority w:val="34"/>
    <w:qFormat/>
    <w:rsid w:val="00CC7891"/>
    <w:pPr>
      <w:ind w:left="720"/>
      <w:contextualSpacing/>
    </w:pPr>
  </w:style>
  <w:style w:type="character" w:styleId="a7">
    <w:name w:val="Intense Emphasis"/>
    <w:basedOn w:val="a0"/>
    <w:uiPriority w:val="21"/>
    <w:qFormat/>
    <w:rsid w:val="00CC7891"/>
    <w:rPr>
      <w:i/>
      <w:iCs/>
      <w:color w:val="0F4761" w:themeColor="accent1" w:themeShade="BF"/>
    </w:rPr>
  </w:style>
  <w:style w:type="paragraph" w:styleId="a8">
    <w:name w:val="Intense Quote"/>
    <w:basedOn w:val="a"/>
    <w:next w:val="a"/>
    <w:link w:val="Char2"/>
    <w:uiPriority w:val="30"/>
    <w:qFormat/>
    <w:rsid w:val="00CC7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C7891"/>
    <w:rPr>
      <w:i/>
      <w:iCs/>
      <w:color w:val="0F4761" w:themeColor="accent1" w:themeShade="BF"/>
    </w:rPr>
  </w:style>
  <w:style w:type="character" w:styleId="a9">
    <w:name w:val="Intense Reference"/>
    <w:basedOn w:val="a0"/>
    <w:uiPriority w:val="32"/>
    <w:qFormat/>
    <w:rsid w:val="00CC7891"/>
    <w:rPr>
      <w:b/>
      <w:bCs/>
      <w:smallCaps/>
      <w:color w:val="0F4761" w:themeColor="accent1" w:themeShade="BF"/>
      <w:spacing w:val="5"/>
    </w:rPr>
  </w:style>
  <w:style w:type="character" w:styleId="aa">
    <w:name w:val="line number"/>
    <w:basedOn w:val="a0"/>
    <w:uiPriority w:val="99"/>
    <w:semiHidden/>
    <w:unhideWhenUsed/>
    <w:rsid w:val="00CC7891"/>
  </w:style>
  <w:style w:type="table" w:customStyle="1" w:styleId="GridTableLight">
    <w:name w:val="Grid Table Light"/>
    <w:basedOn w:val="a1"/>
    <w:uiPriority w:val="40"/>
    <w:rsid w:val="00CC7891"/>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
    <w:name w:val="TableGrid"/>
    <w:rsid w:val="008456B1"/>
    <w:pPr>
      <w:spacing w:after="0"/>
    </w:pPr>
    <w:rPr>
      <w:sz w:val="24"/>
    </w:rPr>
    <w:tblPr>
      <w:tblCellMar>
        <w:top w:w="0" w:type="dxa"/>
        <w:left w:w="0" w:type="dxa"/>
        <w:bottom w:w="0" w:type="dxa"/>
        <w:right w:w="0" w:type="dxa"/>
      </w:tblCellMar>
    </w:tblPr>
  </w:style>
  <w:style w:type="table" w:customStyle="1" w:styleId="PlainTable5">
    <w:name w:val="Plain Table 5"/>
    <w:basedOn w:val="a1"/>
    <w:uiPriority w:val="45"/>
    <w:rsid w:val="00DF5408"/>
    <w:pPr>
      <w:spacing w:after="0"/>
    </w:pPr>
    <w:rPr>
      <w:sz w:val="24"/>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a1"/>
    <w:uiPriority w:val="41"/>
    <w:rsid w:val="00DF5408"/>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86FB7"/>
    <w:pPr>
      <w:autoSpaceDE w:val="0"/>
      <w:autoSpaceDN w:val="0"/>
      <w:adjustRightInd w:val="0"/>
      <w:spacing w:after="0"/>
    </w:pPr>
    <w:rPr>
      <w:rFonts w:ascii="Times New Roman" w:hAnsi="Times New Roman" w:cs="Times New Roman"/>
      <w:color w:val="000000"/>
      <w:kern w:val="0"/>
      <w:sz w:val="24"/>
    </w:rPr>
  </w:style>
  <w:style w:type="paragraph" w:styleId="ab">
    <w:name w:val="Revision"/>
    <w:hidden/>
    <w:uiPriority w:val="99"/>
    <w:semiHidden/>
    <w:rsid w:val="00E16D29"/>
    <w:pPr>
      <w:spacing w:after="0"/>
    </w:pPr>
  </w:style>
  <w:style w:type="character" w:styleId="ac">
    <w:name w:val="annotation reference"/>
    <w:basedOn w:val="a0"/>
    <w:uiPriority w:val="99"/>
    <w:semiHidden/>
    <w:unhideWhenUsed/>
    <w:rsid w:val="00E16D29"/>
    <w:rPr>
      <w:sz w:val="18"/>
      <w:szCs w:val="18"/>
    </w:rPr>
  </w:style>
  <w:style w:type="paragraph" w:styleId="ad">
    <w:name w:val="annotation text"/>
    <w:basedOn w:val="a"/>
    <w:link w:val="Char3"/>
    <w:uiPriority w:val="99"/>
    <w:unhideWhenUsed/>
    <w:rsid w:val="00E16D29"/>
  </w:style>
  <w:style w:type="character" w:customStyle="1" w:styleId="Char3">
    <w:name w:val="نص تعليق Char"/>
    <w:basedOn w:val="a0"/>
    <w:link w:val="ad"/>
    <w:uiPriority w:val="99"/>
    <w:rsid w:val="00E16D29"/>
  </w:style>
  <w:style w:type="paragraph" w:styleId="ae">
    <w:name w:val="annotation subject"/>
    <w:basedOn w:val="ad"/>
    <w:next w:val="ad"/>
    <w:link w:val="Char4"/>
    <w:uiPriority w:val="99"/>
    <w:semiHidden/>
    <w:unhideWhenUsed/>
    <w:rsid w:val="00E16D29"/>
    <w:rPr>
      <w:b/>
      <w:bCs/>
    </w:rPr>
  </w:style>
  <w:style w:type="character" w:customStyle="1" w:styleId="Char4">
    <w:name w:val="موضوع تعليق Char"/>
    <w:basedOn w:val="Char3"/>
    <w:link w:val="ae"/>
    <w:uiPriority w:val="99"/>
    <w:semiHidden/>
    <w:rsid w:val="00E16D29"/>
    <w:rPr>
      <w:b/>
      <w:bCs/>
    </w:rPr>
  </w:style>
  <w:style w:type="paragraph" w:styleId="af">
    <w:name w:val="Balloon Text"/>
    <w:basedOn w:val="a"/>
    <w:link w:val="Char5"/>
    <w:uiPriority w:val="99"/>
    <w:semiHidden/>
    <w:unhideWhenUsed/>
    <w:rsid w:val="007712B9"/>
    <w:pPr>
      <w:spacing w:after="0"/>
    </w:pPr>
    <w:rPr>
      <w:rFonts w:asciiTheme="majorHAnsi" w:eastAsiaTheme="majorEastAsia" w:hAnsiTheme="majorHAnsi" w:cstheme="majorBidi"/>
      <w:sz w:val="18"/>
      <w:szCs w:val="18"/>
    </w:rPr>
  </w:style>
  <w:style w:type="character" w:customStyle="1" w:styleId="Char5">
    <w:name w:val="نص في بالون Char"/>
    <w:basedOn w:val="a0"/>
    <w:link w:val="af"/>
    <w:uiPriority w:val="99"/>
    <w:semiHidden/>
    <w:rsid w:val="007712B9"/>
    <w:rPr>
      <w:rFonts w:asciiTheme="majorHAnsi" w:eastAsiaTheme="majorEastAsia" w:hAnsiTheme="majorHAnsi" w:cstheme="majorBidi"/>
      <w:sz w:val="18"/>
      <w:szCs w:val="18"/>
    </w:rPr>
  </w:style>
  <w:style w:type="paragraph" w:styleId="af0">
    <w:name w:val="header"/>
    <w:basedOn w:val="a"/>
    <w:link w:val="Char6"/>
    <w:uiPriority w:val="99"/>
    <w:unhideWhenUsed/>
    <w:rsid w:val="006B557C"/>
    <w:pPr>
      <w:tabs>
        <w:tab w:val="center" w:pos="4680"/>
        <w:tab w:val="right" w:pos="9360"/>
      </w:tabs>
      <w:spacing w:after="0"/>
    </w:pPr>
  </w:style>
  <w:style w:type="character" w:customStyle="1" w:styleId="Char6">
    <w:name w:val="رأس الصفحة Char"/>
    <w:basedOn w:val="a0"/>
    <w:link w:val="af0"/>
    <w:uiPriority w:val="99"/>
    <w:rsid w:val="006B557C"/>
  </w:style>
  <w:style w:type="paragraph" w:styleId="af1">
    <w:name w:val="footer"/>
    <w:basedOn w:val="a"/>
    <w:link w:val="Char7"/>
    <w:uiPriority w:val="99"/>
    <w:unhideWhenUsed/>
    <w:rsid w:val="006B557C"/>
    <w:pPr>
      <w:tabs>
        <w:tab w:val="center" w:pos="4680"/>
        <w:tab w:val="right" w:pos="9360"/>
      </w:tabs>
      <w:spacing w:after="0"/>
    </w:pPr>
  </w:style>
  <w:style w:type="character" w:customStyle="1" w:styleId="Char7">
    <w:name w:val="تذييل الصفحة Char"/>
    <w:basedOn w:val="a0"/>
    <w:link w:val="af1"/>
    <w:uiPriority w:val="99"/>
    <w:rsid w:val="006B557C"/>
  </w:style>
  <w:style w:type="paragraph" w:customStyle="1" w:styleId="EndNoteBibliographyTitle">
    <w:name w:val="EndNote Bibliography Title"/>
    <w:basedOn w:val="a"/>
    <w:link w:val="EndNoteBibliographyTitleChar"/>
    <w:rsid w:val="00B74604"/>
    <w:pPr>
      <w:spacing w:after="0"/>
      <w:jc w:val="center"/>
    </w:pPr>
    <w:rPr>
      <w:rFonts w:ascii="Malgun Gothic" w:eastAsia="Malgun Gothic" w:hAnsi="Malgun Gothic"/>
      <w:noProof/>
    </w:rPr>
  </w:style>
  <w:style w:type="character" w:customStyle="1" w:styleId="EndNoteBibliographyTitleChar">
    <w:name w:val="EndNote Bibliography Title Char"/>
    <w:basedOn w:val="a0"/>
    <w:link w:val="EndNoteBibliographyTitle"/>
    <w:rsid w:val="00B74604"/>
    <w:rPr>
      <w:rFonts w:ascii="Malgun Gothic" w:eastAsia="Malgun Gothic" w:hAnsi="Malgun Gothic"/>
      <w:noProof/>
    </w:rPr>
  </w:style>
  <w:style w:type="paragraph" w:customStyle="1" w:styleId="EndNoteBibliography">
    <w:name w:val="EndNote Bibliography"/>
    <w:basedOn w:val="a"/>
    <w:link w:val="EndNoteBibliographyChar"/>
    <w:rsid w:val="00B74604"/>
    <w:pPr>
      <w:jc w:val="both"/>
    </w:pPr>
    <w:rPr>
      <w:rFonts w:ascii="Malgun Gothic" w:eastAsia="Malgun Gothic" w:hAnsi="Malgun Gothic"/>
      <w:noProof/>
    </w:rPr>
  </w:style>
  <w:style w:type="character" w:customStyle="1" w:styleId="EndNoteBibliographyChar">
    <w:name w:val="EndNote Bibliography Char"/>
    <w:basedOn w:val="a0"/>
    <w:link w:val="EndNoteBibliography"/>
    <w:rsid w:val="00B74604"/>
    <w:rPr>
      <w:rFonts w:ascii="Malgun Gothic" w:eastAsia="Malgun Gothic" w:hAnsi="Malgun Gothic"/>
      <w:noProof/>
    </w:rPr>
  </w:style>
  <w:style w:type="character" w:styleId="Hyperlink">
    <w:name w:val="Hyperlink"/>
    <w:basedOn w:val="a0"/>
    <w:uiPriority w:val="99"/>
    <w:unhideWhenUsed/>
    <w:rsid w:val="00206FBD"/>
    <w:rPr>
      <w:color w:val="467886" w:themeColor="hyperlink"/>
      <w:u w:val="single"/>
    </w:rPr>
  </w:style>
  <w:style w:type="character" w:customStyle="1" w:styleId="UnresolvedMention">
    <w:name w:val="Unresolved Mention"/>
    <w:basedOn w:val="a0"/>
    <w:uiPriority w:val="99"/>
    <w:semiHidden/>
    <w:unhideWhenUsed/>
    <w:rsid w:val="00206FBD"/>
    <w:rPr>
      <w:color w:val="605E5C"/>
      <w:shd w:val="clear" w:color="auto" w:fill="E1DFDD"/>
    </w:rPr>
  </w:style>
  <w:style w:type="table" w:customStyle="1" w:styleId="ListTable3Accent6">
    <w:name w:val="List Table 3 Accent 6"/>
    <w:basedOn w:val="a1"/>
    <w:uiPriority w:val="48"/>
    <w:rsid w:val="00206FBD"/>
    <w:pPr>
      <w:spacing w:after="0"/>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tblBorders>
      <w:tblCellMar>
        <w:top w:w="0" w:type="dxa"/>
        <w:left w:w="108" w:type="dxa"/>
        <w:bottom w:w="0" w:type="dxa"/>
        <w:right w:w="108" w:type="dxa"/>
      </w:tblCellMar>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ListTable3Accent2">
    <w:name w:val="List Table 3 Accent 2"/>
    <w:basedOn w:val="a1"/>
    <w:uiPriority w:val="48"/>
    <w:rsid w:val="00206FBD"/>
    <w:pPr>
      <w:spacing w:after="0"/>
    </w:pPr>
    <w:tblPr>
      <w:tblStyleRowBandSize w:val="1"/>
      <w:tblStyleColBandSize w:val="1"/>
      <w:tblInd w:w="0" w:type="dxa"/>
      <w:tblBorders>
        <w:top w:val="single" w:sz="4" w:space="0" w:color="E97132" w:themeColor="accent2"/>
        <w:left w:val="single" w:sz="4" w:space="0" w:color="E97132" w:themeColor="accent2"/>
        <w:bottom w:val="single" w:sz="4" w:space="0" w:color="E97132" w:themeColor="accent2"/>
        <w:right w:val="single" w:sz="4" w:space="0" w:color="E97132" w:themeColor="accent2"/>
      </w:tblBorders>
      <w:tblCellMar>
        <w:top w:w="0" w:type="dxa"/>
        <w:left w:w="108" w:type="dxa"/>
        <w:bottom w:w="0" w:type="dxa"/>
        <w:right w:w="108" w:type="dxa"/>
      </w:tblCellMar>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4">
    <w:name w:val="List Table 3 Accent 4"/>
    <w:basedOn w:val="a1"/>
    <w:uiPriority w:val="48"/>
    <w:rsid w:val="00206FBD"/>
    <w:pPr>
      <w:spacing w:after="0"/>
    </w:pPr>
    <w:tblPr>
      <w:tblStyleRowBandSize w:val="1"/>
      <w:tblStyleColBandSize w:val="1"/>
      <w:tblInd w:w="0" w:type="dxa"/>
      <w:tblBorders>
        <w:top w:val="single" w:sz="4" w:space="0" w:color="0F9ED5" w:themeColor="accent4"/>
        <w:left w:val="single" w:sz="4" w:space="0" w:color="0F9ED5" w:themeColor="accent4"/>
        <w:bottom w:val="single" w:sz="4" w:space="0" w:color="0F9ED5" w:themeColor="accent4"/>
        <w:right w:val="single" w:sz="4" w:space="0" w:color="0F9ED5" w:themeColor="accent4"/>
      </w:tblBorders>
      <w:tblCellMar>
        <w:top w:w="0" w:type="dxa"/>
        <w:left w:w="108" w:type="dxa"/>
        <w:bottom w:w="0" w:type="dxa"/>
        <w:right w:w="108" w:type="dxa"/>
      </w:tblCellMar>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ListTable3Accent1">
    <w:name w:val="List Table 3 Accent 1"/>
    <w:basedOn w:val="a1"/>
    <w:uiPriority w:val="48"/>
    <w:rsid w:val="00206FBD"/>
    <w:pPr>
      <w:spacing w:after="0"/>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4Accent3">
    <w:name w:val="List Table 4 Accent 3"/>
    <w:basedOn w:val="a1"/>
    <w:uiPriority w:val="49"/>
    <w:rsid w:val="00206FBD"/>
    <w:pPr>
      <w:spacing w:after="0"/>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4Accent5">
    <w:name w:val="List Table 4 Accent 5"/>
    <w:basedOn w:val="a1"/>
    <w:uiPriority w:val="49"/>
    <w:rsid w:val="00206FBD"/>
    <w:pPr>
      <w:spacing w:after="0"/>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D170D"/>
    <w:pPr>
      <w:keepNext/>
      <w:keepLines/>
      <w:spacing w:before="360" w:after="80"/>
      <w:outlineLvl w:val="0"/>
    </w:pPr>
    <w:rPr>
      <w:rFonts w:ascii="Times New Roman" w:eastAsiaTheme="majorEastAsia" w:hAnsi="Times New Roman" w:cstheme="majorBidi"/>
      <w:color w:val="000000" w:themeColor="text1"/>
      <w:sz w:val="32"/>
      <w:szCs w:val="40"/>
    </w:rPr>
  </w:style>
  <w:style w:type="paragraph" w:styleId="2">
    <w:name w:val="heading 2"/>
    <w:basedOn w:val="a"/>
    <w:next w:val="a"/>
    <w:link w:val="2Char"/>
    <w:uiPriority w:val="9"/>
    <w:unhideWhenUsed/>
    <w:qFormat/>
    <w:rsid w:val="00BD170D"/>
    <w:pPr>
      <w:keepNext/>
      <w:keepLines/>
      <w:spacing w:before="160" w:after="80"/>
      <w:outlineLvl w:val="1"/>
    </w:pPr>
    <w:rPr>
      <w:rFonts w:ascii="Times New Roman" w:eastAsiaTheme="majorEastAsia" w:hAnsi="Times New Roman" w:cstheme="majorBidi"/>
      <w:color w:val="000000" w:themeColor="text1"/>
      <w:sz w:val="28"/>
      <w:szCs w:val="32"/>
    </w:rPr>
  </w:style>
  <w:style w:type="paragraph" w:styleId="3">
    <w:name w:val="heading 3"/>
    <w:basedOn w:val="a"/>
    <w:next w:val="a"/>
    <w:link w:val="3Char"/>
    <w:uiPriority w:val="9"/>
    <w:semiHidden/>
    <w:unhideWhenUsed/>
    <w:qFormat/>
    <w:rsid w:val="00CC78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C78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C78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C78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78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78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78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D170D"/>
    <w:rPr>
      <w:rFonts w:ascii="Times New Roman" w:eastAsiaTheme="majorEastAsia" w:hAnsi="Times New Roman" w:cstheme="majorBidi"/>
      <w:color w:val="000000" w:themeColor="text1"/>
      <w:sz w:val="32"/>
      <w:szCs w:val="40"/>
    </w:rPr>
  </w:style>
  <w:style w:type="character" w:customStyle="1" w:styleId="2Char">
    <w:name w:val="عنوان 2 Char"/>
    <w:basedOn w:val="a0"/>
    <w:link w:val="2"/>
    <w:uiPriority w:val="9"/>
    <w:rsid w:val="00BD170D"/>
    <w:rPr>
      <w:rFonts w:ascii="Times New Roman" w:eastAsiaTheme="majorEastAsia" w:hAnsi="Times New Roman" w:cstheme="majorBidi"/>
      <w:color w:val="000000" w:themeColor="text1"/>
      <w:sz w:val="28"/>
      <w:szCs w:val="32"/>
    </w:rPr>
  </w:style>
  <w:style w:type="character" w:customStyle="1" w:styleId="3Char">
    <w:name w:val="عنوان 3 Char"/>
    <w:basedOn w:val="a0"/>
    <w:link w:val="3"/>
    <w:uiPriority w:val="9"/>
    <w:semiHidden/>
    <w:rsid w:val="00CC789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C789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C7891"/>
    <w:rPr>
      <w:rFonts w:eastAsiaTheme="majorEastAsia" w:cstheme="majorBidi"/>
      <w:color w:val="0F4761" w:themeColor="accent1" w:themeShade="BF"/>
    </w:rPr>
  </w:style>
  <w:style w:type="character" w:customStyle="1" w:styleId="6Char">
    <w:name w:val="عنوان 6 Char"/>
    <w:basedOn w:val="a0"/>
    <w:link w:val="6"/>
    <w:uiPriority w:val="9"/>
    <w:semiHidden/>
    <w:rsid w:val="00CC7891"/>
    <w:rPr>
      <w:rFonts w:eastAsiaTheme="majorEastAsia" w:cstheme="majorBidi"/>
      <w:i/>
      <w:iCs/>
      <w:color w:val="595959" w:themeColor="text1" w:themeTint="A6"/>
    </w:rPr>
  </w:style>
  <w:style w:type="character" w:customStyle="1" w:styleId="7Char">
    <w:name w:val="عنوان 7 Char"/>
    <w:basedOn w:val="a0"/>
    <w:link w:val="7"/>
    <w:uiPriority w:val="9"/>
    <w:semiHidden/>
    <w:rsid w:val="00CC7891"/>
    <w:rPr>
      <w:rFonts w:eastAsiaTheme="majorEastAsia" w:cstheme="majorBidi"/>
      <w:color w:val="595959" w:themeColor="text1" w:themeTint="A6"/>
    </w:rPr>
  </w:style>
  <w:style w:type="character" w:customStyle="1" w:styleId="8Char">
    <w:name w:val="عنوان 8 Char"/>
    <w:basedOn w:val="a0"/>
    <w:link w:val="8"/>
    <w:uiPriority w:val="9"/>
    <w:semiHidden/>
    <w:rsid w:val="00CC7891"/>
    <w:rPr>
      <w:rFonts w:eastAsiaTheme="majorEastAsia" w:cstheme="majorBidi"/>
      <w:i/>
      <w:iCs/>
      <w:color w:val="272727" w:themeColor="text1" w:themeTint="D8"/>
    </w:rPr>
  </w:style>
  <w:style w:type="character" w:customStyle="1" w:styleId="9Char">
    <w:name w:val="عنوان 9 Char"/>
    <w:basedOn w:val="a0"/>
    <w:link w:val="9"/>
    <w:uiPriority w:val="9"/>
    <w:semiHidden/>
    <w:rsid w:val="00CC7891"/>
    <w:rPr>
      <w:rFonts w:eastAsiaTheme="majorEastAsia" w:cstheme="majorBidi"/>
      <w:color w:val="272727" w:themeColor="text1" w:themeTint="D8"/>
    </w:rPr>
  </w:style>
  <w:style w:type="paragraph" w:styleId="a3">
    <w:name w:val="Title"/>
    <w:basedOn w:val="a"/>
    <w:next w:val="a"/>
    <w:link w:val="Char"/>
    <w:uiPriority w:val="10"/>
    <w:qFormat/>
    <w:rsid w:val="00CC7891"/>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C78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789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C789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7891"/>
    <w:pPr>
      <w:spacing w:before="160"/>
      <w:jc w:val="center"/>
    </w:pPr>
    <w:rPr>
      <w:i/>
      <w:iCs/>
      <w:color w:val="404040" w:themeColor="text1" w:themeTint="BF"/>
    </w:rPr>
  </w:style>
  <w:style w:type="character" w:customStyle="1" w:styleId="Char1">
    <w:name w:val="اقتباس Char"/>
    <w:basedOn w:val="a0"/>
    <w:link w:val="a5"/>
    <w:uiPriority w:val="29"/>
    <w:rsid w:val="00CC7891"/>
    <w:rPr>
      <w:i/>
      <w:iCs/>
      <w:color w:val="404040" w:themeColor="text1" w:themeTint="BF"/>
    </w:rPr>
  </w:style>
  <w:style w:type="paragraph" w:styleId="a6">
    <w:name w:val="List Paragraph"/>
    <w:basedOn w:val="a"/>
    <w:uiPriority w:val="34"/>
    <w:qFormat/>
    <w:rsid w:val="00CC7891"/>
    <w:pPr>
      <w:ind w:left="720"/>
      <w:contextualSpacing/>
    </w:pPr>
  </w:style>
  <w:style w:type="character" w:styleId="a7">
    <w:name w:val="Intense Emphasis"/>
    <w:basedOn w:val="a0"/>
    <w:uiPriority w:val="21"/>
    <w:qFormat/>
    <w:rsid w:val="00CC7891"/>
    <w:rPr>
      <w:i/>
      <w:iCs/>
      <w:color w:val="0F4761" w:themeColor="accent1" w:themeShade="BF"/>
    </w:rPr>
  </w:style>
  <w:style w:type="paragraph" w:styleId="a8">
    <w:name w:val="Intense Quote"/>
    <w:basedOn w:val="a"/>
    <w:next w:val="a"/>
    <w:link w:val="Char2"/>
    <w:uiPriority w:val="30"/>
    <w:qFormat/>
    <w:rsid w:val="00CC7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C7891"/>
    <w:rPr>
      <w:i/>
      <w:iCs/>
      <w:color w:val="0F4761" w:themeColor="accent1" w:themeShade="BF"/>
    </w:rPr>
  </w:style>
  <w:style w:type="character" w:styleId="a9">
    <w:name w:val="Intense Reference"/>
    <w:basedOn w:val="a0"/>
    <w:uiPriority w:val="32"/>
    <w:qFormat/>
    <w:rsid w:val="00CC7891"/>
    <w:rPr>
      <w:b/>
      <w:bCs/>
      <w:smallCaps/>
      <w:color w:val="0F4761" w:themeColor="accent1" w:themeShade="BF"/>
      <w:spacing w:val="5"/>
    </w:rPr>
  </w:style>
  <w:style w:type="character" w:styleId="aa">
    <w:name w:val="line number"/>
    <w:basedOn w:val="a0"/>
    <w:uiPriority w:val="99"/>
    <w:semiHidden/>
    <w:unhideWhenUsed/>
    <w:rsid w:val="00CC7891"/>
  </w:style>
  <w:style w:type="table" w:customStyle="1" w:styleId="GridTableLight">
    <w:name w:val="Grid Table Light"/>
    <w:basedOn w:val="a1"/>
    <w:uiPriority w:val="40"/>
    <w:rsid w:val="00CC7891"/>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
    <w:name w:val="TableGrid"/>
    <w:rsid w:val="008456B1"/>
    <w:pPr>
      <w:spacing w:after="0"/>
    </w:pPr>
    <w:rPr>
      <w:sz w:val="24"/>
    </w:rPr>
    <w:tblPr>
      <w:tblCellMar>
        <w:top w:w="0" w:type="dxa"/>
        <w:left w:w="0" w:type="dxa"/>
        <w:bottom w:w="0" w:type="dxa"/>
        <w:right w:w="0" w:type="dxa"/>
      </w:tblCellMar>
    </w:tblPr>
  </w:style>
  <w:style w:type="table" w:customStyle="1" w:styleId="PlainTable5">
    <w:name w:val="Plain Table 5"/>
    <w:basedOn w:val="a1"/>
    <w:uiPriority w:val="45"/>
    <w:rsid w:val="00DF5408"/>
    <w:pPr>
      <w:spacing w:after="0"/>
    </w:pPr>
    <w:rPr>
      <w:sz w:val="24"/>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a1"/>
    <w:uiPriority w:val="41"/>
    <w:rsid w:val="00DF5408"/>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86FB7"/>
    <w:pPr>
      <w:autoSpaceDE w:val="0"/>
      <w:autoSpaceDN w:val="0"/>
      <w:adjustRightInd w:val="0"/>
      <w:spacing w:after="0"/>
    </w:pPr>
    <w:rPr>
      <w:rFonts w:ascii="Times New Roman" w:hAnsi="Times New Roman" w:cs="Times New Roman"/>
      <w:color w:val="000000"/>
      <w:kern w:val="0"/>
      <w:sz w:val="24"/>
    </w:rPr>
  </w:style>
  <w:style w:type="paragraph" w:styleId="ab">
    <w:name w:val="Revision"/>
    <w:hidden/>
    <w:uiPriority w:val="99"/>
    <w:semiHidden/>
    <w:rsid w:val="00E16D29"/>
    <w:pPr>
      <w:spacing w:after="0"/>
    </w:pPr>
  </w:style>
  <w:style w:type="character" w:styleId="ac">
    <w:name w:val="annotation reference"/>
    <w:basedOn w:val="a0"/>
    <w:uiPriority w:val="99"/>
    <w:semiHidden/>
    <w:unhideWhenUsed/>
    <w:rsid w:val="00E16D29"/>
    <w:rPr>
      <w:sz w:val="18"/>
      <w:szCs w:val="18"/>
    </w:rPr>
  </w:style>
  <w:style w:type="paragraph" w:styleId="ad">
    <w:name w:val="annotation text"/>
    <w:basedOn w:val="a"/>
    <w:link w:val="Char3"/>
    <w:uiPriority w:val="99"/>
    <w:unhideWhenUsed/>
    <w:rsid w:val="00E16D29"/>
  </w:style>
  <w:style w:type="character" w:customStyle="1" w:styleId="Char3">
    <w:name w:val="نص تعليق Char"/>
    <w:basedOn w:val="a0"/>
    <w:link w:val="ad"/>
    <w:uiPriority w:val="99"/>
    <w:rsid w:val="00E16D29"/>
  </w:style>
  <w:style w:type="paragraph" w:styleId="ae">
    <w:name w:val="annotation subject"/>
    <w:basedOn w:val="ad"/>
    <w:next w:val="ad"/>
    <w:link w:val="Char4"/>
    <w:uiPriority w:val="99"/>
    <w:semiHidden/>
    <w:unhideWhenUsed/>
    <w:rsid w:val="00E16D29"/>
    <w:rPr>
      <w:b/>
      <w:bCs/>
    </w:rPr>
  </w:style>
  <w:style w:type="character" w:customStyle="1" w:styleId="Char4">
    <w:name w:val="موضوع تعليق Char"/>
    <w:basedOn w:val="Char3"/>
    <w:link w:val="ae"/>
    <w:uiPriority w:val="99"/>
    <w:semiHidden/>
    <w:rsid w:val="00E16D29"/>
    <w:rPr>
      <w:b/>
      <w:bCs/>
    </w:rPr>
  </w:style>
  <w:style w:type="paragraph" w:styleId="af">
    <w:name w:val="Balloon Text"/>
    <w:basedOn w:val="a"/>
    <w:link w:val="Char5"/>
    <w:uiPriority w:val="99"/>
    <w:semiHidden/>
    <w:unhideWhenUsed/>
    <w:rsid w:val="007712B9"/>
    <w:pPr>
      <w:spacing w:after="0"/>
    </w:pPr>
    <w:rPr>
      <w:rFonts w:asciiTheme="majorHAnsi" w:eastAsiaTheme="majorEastAsia" w:hAnsiTheme="majorHAnsi" w:cstheme="majorBidi"/>
      <w:sz w:val="18"/>
      <w:szCs w:val="18"/>
    </w:rPr>
  </w:style>
  <w:style w:type="character" w:customStyle="1" w:styleId="Char5">
    <w:name w:val="نص في بالون Char"/>
    <w:basedOn w:val="a0"/>
    <w:link w:val="af"/>
    <w:uiPriority w:val="99"/>
    <w:semiHidden/>
    <w:rsid w:val="007712B9"/>
    <w:rPr>
      <w:rFonts w:asciiTheme="majorHAnsi" w:eastAsiaTheme="majorEastAsia" w:hAnsiTheme="majorHAnsi" w:cstheme="majorBidi"/>
      <w:sz w:val="18"/>
      <w:szCs w:val="18"/>
    </w:rPr>
  </w:style>
  <w:style w:type="paragraph" w:styleId="af0">
    <w:name w:val="header"/>
    <w:basedOn w:val="a"/>
    <w:link w:val="Char6"/>
    <w:uiPriority w:val="99"/>
    <w:unhideWhenUsed/>
    <w:rsid w:val="006B557C"/>
    <w:pPr>
      <w:tabs>
        <w:tab w:val="center" w:pos="4680"/>
        <w:tab w:val="right" w:pos="9360"/>
      </w:tabs>
      <w:spacing w:after="0"/>
    </w:pPr>
  </w:style>
  <w:style w:type="character" w:customStyle="1" w:styleId="Char6">
    <w:name w:val="رأس الصفحة Char"/>
    <w:basedOn w:val="a0"/>
    <w:link w:val="af0"/>
    <w:uiPriority w:val="99"/>
    <w:rsid w:val="006B557C"/>
  </w:style>
  <w:style w:type="paragraph" w:styleId="af1">
    <w:name w:val="footer"/>
    <w:basedOn w:val="a"/>
    <w:link w:val="Char7"/>
    <w:uiPriority w:val="99"/>
    <w:unhideWhenUsed/>
    <w:rsid w:val="006B557C"/>
    <w:pPr>
      <w:tabs>
        <w:tab w:val="center" w:pos="4680"/>
        <w:tab w:val="right" w:pos="9360"/>
      </w:tabs>
      <w:spacing w:after="0"/>
    </w:pPr>
  </w:style>
  <w:style w:type="character" w:customStyle="1" w:styleId="Char7">
    <w:name w:val="تذييل الصفحة Char"/>
    <w:basedOn w:val="a0"/>
    <w:link w:val="af1"/>
    <w:uiPriority w:val="99"/>
    <w:rsid w:val="006B557C"/>
  </w:style>
  <w:style w:type="paragraph" w:customStyle="1" w:styleId="EndNoteBibliographyTitle">
    <w:name w:val="EndNote Bibliography Title"/>
    <w:basedOn w:val="a"/>
    <w:link w:val="EndNoteBibliographyTitleChar"/>
    <w:rsid w:val="00B74604"/>
    <w:pPr>
      <w:spacing w:after="0"/>
      <w:jc w:val="center"/>
    </w:pPr>
    <w:rPr>
      <w:rFonts w:ascii="Malgun Gothic" w:eastAsia="Malgun Gothic" w:hAnsi="Malgun Gothic"/>
      <w:noProof/>
    </w:rPr>
  </w:style>
  <w:style w:type="character" w:customStyle="1" w:styleId="EndNoteBibliographyTitleChar">
    <w:name w:val="EndNote Bibliography Title Char"/>
    <w:basedOn w:val="a0"/>
    <w:link w:val="EndNoteBibliographyTitle"/>
    <w:rsid w:val="00B74604"/>
    <w:rPr>
      <w:rFonts w:ascii="Malgun Gothic" w:eastAsia="Malgun Gothic" w:hAnsi="Malgun Gothic"/>
      <w:noProof/>
    </w:rPr>
  </w:style>
  <w:style w:type="paragraph" w:customStyle="1" w:styleId="EndNoteBibliography">
    <w:name w:val="EndNote Bibliography"/>
    <w:basedOn w:val="a"/>
    <w:link w:val="EndNoteBibliographyChar"/>
    <w:rsid w:val="00B74604"/>
    <w:pPr>
      <w:jc w:val="both"/>
    </w:pPr>
    <w:rPr>
      <w:rFonts w:ascii="Malgun Gothic" w:eastAsia="Malgun Gothic" w:hAnsi="Malgun Gothic"/>
      <w:noProof/>
    </w:rPr>
  </w:style>
  <w:style w:type="character" w:customStyle="1" w:styleId="EndNoteBibliographyChar">
    <w:name w:val="EndNote Bibliography Char"/>
    <w:basedOn w:val="a0"/>
    <w:link w:val="EndNoteBibliography"/>
    <w:rsid w:val="00B74604"/>
    <w:rPr>
      <w:rFonts w:ascii="Malgun Gothic" w:eastAsia="Malgun Gothic" w:hAnsi="Malgun Gothic"/>
      <w:noProof/>
    </w:rPr>
  </w:style>
  <w:style w:type="character" w:styleId="Hyperlink">
    <w:name w:val="Hyperlink"/>
    <w:basedOn w:val="a0"/>
    <w:uiPriority w:val="99"/>
    <w:unhideWhenUsed/>
    <w:rsid w:val="00206FBD"/>
    <w:rPr>
      <w:color w:val="467886" w:themeColor="hyperlink"/>
      <w:u w:val="single"/>
    </w:rPr>
  </w:style>
  <w:style w:type="character" w:customStyle="1" w:styleId="UnresolvedMention">
    <w:name w:val="Unresolved Mention"/>
    <w:basedOn w:val="a0"/>
    <w:uiPriority w:val="99"/>
    <w:semiHidden/>
    <w:unhideWhenUsed/>
    <w:rsid w:val="00206FBD"/>
    <w:rPr>
      <w:color w:val="605E5C"/>
      <w:shd w:val="clear" w:color="auto" w:fill="E1DFDD"/>
    </w:rPr>
  </w:style>
  <w:style w:type="table" w:customStyle="1" w:styleId="ListTable3Accent6">
    <w:name w:val="List Table 3 Accent 6"/>
    <w:basedOn w:val="a1"/>
    <w:uiPriority w:val="48"/>
    <w:rsid w:val="00206FBD"/>
    <w:pPr>
      <w:spacing w:after="0"/>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tblBorders>
      <w:tblCellMar>
        <w:top w:w="0" w:type="dxa"/>
        <w:left w:w="108" w:type="dxa"/>
        <w:bottom w:w="0" w:type="dxa"/>
        <w:right w:w="108" w:type="dxa"/>
      </w:tblCellMar>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ListTable3Accent2">
    <w:name w:val="List Table 3 Accent 2"/>
    <w:basedOn w:val="a1"/>
    <w:uiPriority w:val="48"/>
    <w:rsid w:val="00206FBD"/>
    <w:pPr>
      <w:spacing w:after="0"/>
    </w:pPr>
    <w:tblPr>
      <w:tblStyleRowBandSize w:val="1"/>
      <w:tblStyleColBandSize w:val="1"/>
      <w:tblInd w:w="0" w:type="dxa"/>
      <w:tblBorders>
        <w:top w:val="single" w:sz="4" w:space="0" w:color="E97132" w:themeColor="accent2"/>
        <w:left w:val="single" w:sz="4" w:space="0" w:color="E97132" w:themeColor="accent2"/>
        <w:bottom w:val="single" w:sz="4" w:space="0" w:color="E97132" w:themeColor="accent2"/>
        <w:right w:val="single" w:sz="4" w:space="0" w:color="E97132" w:themeColor="accent2"/>
      </w:tblBorders>
      <w:tblCellMar>
        <w:top w:w="0" w:type="dxa"/>
        <w:left w:w="108" w:type="dxa"/>
        <w:bottom w:w="0" w:type="dxa"/>
        <w:right w:w="108" w:type="dxa"/>
      </w:tblCellMar>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4">
    <w:name w:val="List Table 3 Accent 4"/>
    <w:basedOn w:val="a1"/>
    <w:uiPriority w:val="48"/>
    <w:rsid w:val="00206FBD"/>
    <w:pPr>
      <w:spacing w:after="0"/>
    </w:pPr>
    <w:tblPr>
      <w:tblStyleRowBandSize w:val="1"/>
      <w:tblStyleColBandSize w:val="1"/>
      <w:tblInd w:w="0" w:type="dxa"/>
      <w:tblBorders>
        <w:top w:val="single" w:sz="4" w:space="0" w:color="0F9ED5" w:themeColor="accent4"/>
        <w:left w:val="single" w:sz="4" w:space="0" w:color="0F9ED5" w:themeColor="accent4"/>
        <w:bottom w:val="single" w:sz="4" w:space="0" w:color="0F9ED5" w:themeColor="accent4"/>
        <w:right w:val="single" w:sz="4" w:space="0" w:color="0F9ED5" w:themeColor="accent4"/>
      </w:tblBorders>
      <w:tblCellMar>
        <w:top w:w="0" w:type="dxa"/>
        <w:left w:w="108" w:type="dxa"/>
        <w:bottom w:w="0" w:type="dxa"/>
        <w:right w:w="108" w:type="dxa"/>
      </w:tblCellMar>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ListTable3Accent1">
    <w:name w:val="List Table 3 Accent 1"/>
    <w:basedOn w:val="a1"/>
    <w:uiPriority w:val="48"/>
    <w:rsid w:val="00206FBD"/>
    <w:pPr>
      <w:spacing w:after="0"/>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4Accent3">
    <w:name w:val="List Table 4 Accent 3"/>
    <w:basedOn w:val="a1"/>
    <w:uiPriority w:val="49"/>
    <w:rsid w:val="00206FBD"/>
    <w:pPr>
      <w:spacing w:after="0"/>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4Accent5">
    <w:name w:val="List Table 4 Accent 5"/>
    <w:basedOn w:val="a1"/>
    <w:uiPriority w:val="49"/>
    <w:rsid w:val="00206FBD"/>
    <w:pPr>
      <w:spacing w:after="0"/>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1E06C-760C-43F9-ABDB-12A4B567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3959</Words>
  <Characters>22570</Characters>
  <Application>Microsoft Office Word</Application>
  <DocSecurity>0</DocSecurity>
  <Lines>188</Lines>
  <Paragraphs>52</Paragraphs>
  <ScaleCrop>false</ScaleCrop>
  <HeadingPairs>
    <vt:vector size="6" baseType="variant">
      <vt:variant>
        <vt:lpstr>العنوان</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SACC</Company>
  <LinksUpToDate>false</LinksUpToDate>
  <CharactersWithSpaces>26477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Lekh Raj Dhakal</dc:creator>
  <cp:lastModifiedBy>Maher</cp:lastModifiedBy>
  <cp:revision>2</cp:revision>
  <dcterms:created xsi:type="dcterms:W3CDTF">2026-04-07T07:21:00Z</dcterms:created>
  <dcterms:modified xsi:type="dcterms:W3CDTF">2026-04-07T07:21:00Z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81ff2075-53b2-4173-8425-3e9dd202485b</vt:lpwstr>
  </property>
</Properties>
</file>