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A0252" w14:textId="77777777" w:rsidR="00F92E8D" w:rsidRDefault="00F92E8D" w:rsidP="00B679C3">
      <w:pPr>
        <w:pStyle w:val="Author"/>
        <w:spacing w:line="240" w:lineRule="auto"/>
        <w:jc w:val="both"/>
        <w:rPr>
          <w:rFonts w:ascii="Arial" w:hAnsi="Arial" w:cs="Arial"/>
          <w:bCs/>
          <w:iCs/>
          <w:kern w:val="28"/>
          <w:sz w:val="36"/>
        </w:rPr>
      </w:pPr>
      <w:r w:rsidRPr="00F92E8D">
        <w:rPr>
          <w:rFonts w:ascii="Arial" w:hAnsi="Arial" w:cs="Arial"/>
          <w:bCs/>
          <w:iCs/>
          <w:kern w:val="28"/>
          <w:sz w:val="36"/>
        </w:rPr>
        <w:t xml:space="preserve">Original Research Article </w:t>
      </w:r>
    </w:p>
    <w:p w14:paraId="73830AD0" w14:textId="77777777" w:rsidR="00F92E8D" w:rsidRDefault="00F92E8D" w:rsidP="00B679C3">
      <w:pPr>
        <w:pStyle w:val="Author"/>
        <w:spacing w:line="240" w:lineRule="auto"/>
        <w:jc w:val="both"/>
        <w:rPr>
          <w:rFonts w:ascii="Arial" w:hAnsi="Arial" w:cs="Arial"/>
          <w:bCs/>
          <w:iCs/>
          <w:kern w:val="28"/>
          <w:sz w:val="36"/>
        </w:rPr>
      </w:pPr>
    </w:p>
    <w:p w14:paraId="40259CB1" w14:textId="361816A8" w:rsidR="00AB0A1E" w:rsidRPr="00AB0A1E" w:rsidRDefault="00AB0A1E" w:rsidP="00FF492B">
      <w:pPr>
        <w:pStyle w:val="Author"/>
        <w:spacing w:line="240" w:lineRule="auto"/>
        <w:jc w:val="left"/>
        <w:rPr>
          <w:rFonts w:ascii="Arial" w:hAnsi="Arial" w:cs="Arial"/>
          <w:bCs/>
          <w:iCs/>
          <w:kern w:val="28"/>
          <w:sz w:val="36"/>
        </w:rPr>
      </w:pPr>
      <w:r w:rsidRPr="00AB0A1E">
        <w:rPr>
          <w:rFonts w:ascii="Arial" w:hAnsi="Arial" w:cs="Arial"/>
          <w:bCs/>
          <w:iCs/>
          <w:kern w:val="28"/>
          <w:sz w:val="36"/>
        </w:rPr>
        <w:t>Comparative Analysis of Socio-Economic Empowerment among Tribal Women SHG Members and Non-Members in Gujarat</w:t>
      </w:r>
    </w:p>
    <w:p w14:paraId="162C1C03" w14:textId="3111FF6B" w:rsidR="00C75611" w:rsidRPr="00C75611" w:rsidRDefault="00C75611" w:rsidP="00C75F48">
      <w:pPr>
        <w:pStyle w:val="Affiliation"/>
        <w:jc w:val="left"/>
        <w:rPr>
          <w:rFonts w:ascii="Arial" w:hAnsi="Arial" w:cs="Arial"/>
        </w:rPr>
      </w:pPr>
      <w:r>
        <w:rPr>
          <w:rFonts w:ascii="Arial" w:hAnsi="Arial" w:cs="Arial"/>
        </w:rPr>
        <w:t xml:space="preserve"> </w:t>
      </w:r>
    </w:p>
    <w:p w14:paraId="72209B24" w14:textId="77777777" w:rsidR="00C75611" w:rsidRDefault="00C75611" w:rsidP="00C75611">
      <w:pPr>
        <w:pStyle w:val="Affiliation"/>
        <w:spacing w:after="0" w:line="240" w:lineRule="auto"/>
        <w:rPr>
          <w:rFonts w:ascii="Arial" w:hAnsi="Arial" w:cs="Arial"/>
        </w:rPr>
      </w:pPr>
    </w:p>
    <w:p w14:paraId="43359BAE" w14:textId="77777777" w:rsidR="00077648" w:rsidRPr="00FB3A86" w:rsidRDefault="00077648" w:rsidP="00B679C3">
      <w:pPr>
        <w:pStyle w:val="Affiliation"/>
        <w:spacing w:after="0" w:line="240" w:lineRule="auto"/>
        <w:jc w:val="both"/>
        <w:rPr>
          <w:rFonts w:ascii="Arial" w:hAnsi="Arial" w:cs="Arial"/>
        </w:rPr>
      </w:pPr>
    </w:p>
    <w:p w14:paraId="02AF1344" w14:textId="77777777" w:rsidR="00077648" w:rsidRDefault="0091596A" w:rsidP="00B679C3">
      <w:pPr>
        <w:pStyle w:val="Copyright"/>
        <w:spacing w:after="0" w:line="240" w:lineRule="auto"/>
        <w:jc w:val="both"/>
        <w:rPr>
          <w:rFonts w:ascii="Arial" w:hAnsi="Arial" w:cs="Arial"/>
        </w:rPr>
      </w:pPr>
      <w:r>
        <w:rPr>
          <w:rFonts w:ascii="Arial" w:hAnsi="Arial" w:cs="Arial"/>
        </w:rPr>
      </w:r>
      <w:r>
        <w:rPr>
          <w:rFonts w:ascii="Arial" w:hAnsi="Arial" w:cs="Arial"/>
        </w:rPr>
        <w:pict w14:anchorId="03CCAD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7CC4E635" w14:textId="19739886" w:rsidR="00B01FCD" w:rsidRPr="00FB3A86" w:rsidRDefault="00FB3A86" w:rsidP="00B679C3">
      <w:pPr>
        <w:pStyle w:val="Copyright"/>
        <w:spacing w:after="0" w:line="240" w:lineRule="auto"/>
        <w:jc w:val="both"/>
        <w:rPr>
          <w:rFonts w:ascii="Arial" w:hAnsi="Arial" w:cs="Arial"/>
        </w:rPr>
        <w:sectPr w:rsidR="00B01FCD" w:rsidRPr="00FB3A86" w:rsidSect="00B56BD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t>.</w:t>
      </w:r>
    </w:p>
    <w:p w14:paraId="28C08228" w14:textId="79D57BC0" w:rsidR="00B01FCD" w:rsidRDefault="00B01FCD" w:rsidP="00B679C3">
      <w:pPr>
        <w:pStyle w:val="AbstHead"/>
        <w:spacing w:after="0"/>
        <w:jc w:val="both"/>
        <w:rPr>
          <w:rFonts w:ascii="Arial" w:hAnsi="Arial" w:cs="Arial"/>
        </w:rPr>
      </w:pPr>
      <w:r w:rsidRPr="00FB3A86">
        <w:rPr>
          <w:rFonts w:ascii="Arial" w:hAnsi="Arial" w:cs="Arial"/>
        </w:rPr>
        <w:lastRenderedPageBreak/>
        <w:t>ABSTRACT</w:t>
      </w:r>
    </w:p>
    <w:p w14:paraId="7C4DF897" w14:textId="77777777" w:rsidR="00790ADA" w:rsidRPr="00FB3A86" w:rsidRDefault="00790ADA" w:rsidP="00B679C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50E9FE" w14:textId="77777777" w:rsidTr="001E44FE">
        <w:tc>
          <w:tcPr>
            <w:tcW w:w="9576" w:type="dxa"/>
            <w:shd w:val="clear" w:color="auto" w:fill="F2F2F2"/>
          </w:tcPr>
          <w:p w14:paraId="6FB942C9"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Aims:</w:t>
            </w:r>
            <w:r w:rsidRPr="00AB0A1E">
              <w:rPr>
                <w:rFonts w:ascii="Arial" w:eastAsia="Calibri" w:hAnsi="Arial" w:cs="Arial"/>
                <w:szCs w:val="22"/>
              </w:rPr>
              <w:t xml:space="preserve"> To analyze and compare the socio-economic empowerment of tribal women SHG members and non-members in Gujarat.</w:t>
            </w:r>
          </w:p>
          <w:p w14:paraId="31440A2A"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Study design:</w:t>
            </w:r>
            <w:r w:rsidRPr="00AB0A1E">
              <w:rPr>
                <w:rFonts w:ascii="Arial" w:eastAsia="Calibri" w:hAnsi="Arial" w:cs="Arial"/>
                <w:szCs w:val="22"/>
              </w:rPr>
              <w:t xml:space="preserve"> Ex-post facto research design with comparative analysis.</w:t>
            </w:r>
          </w:p>
          <w:p w14:paraId="1A46AB87"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Place and Duration of Study:</w:t>
            </w:r>
            <w:r w:rsidRPr="00AB0A1E">
              <w:rPr>
                <w:rFonts w:ascii="Arial" w:eastAsia="Calibri" w:hAnsi="Arial" w:cs="Arial"/>
                <w:szCs w:val="22"/>
              </w:rPr>
              <w:t xml:space="preserve"> The study was conducted in </w:t>
            </w:r>
            <w:proofErr w:type="spellStart"/>
            <w:r w:rsidRPr="00AB0A1E">
              <w:rPr>
                <w:rFonts w:ascii="Arial" w:eastAsia="Calibri" w:hAnsi="Arial" w:cs="Arial"/>
                <w:szCs w:val="22"/>
              </w:rPr>
              <w:t>Sabarkantha</w:t>
            </w:r>
            <w:proofErr w:type="spellEnd"/>
            <w:r w:rsidRPr="00AB0A1E">
              <w:rPr>
                <w:rFonts w:ascii="Arial" w:eastAsia="Calibri" w:hAnsi="Arial" w:cs="Arial"/>
                <w:szCs w:val="22"/>
              </w:rPr>
              <w:t xml:space="preserve"> and </w:t>
            </w:r>
            <w:proofErr w:type="spellStart"/>
            <w:r w:rsidRPr="00AB0A1E">
              <w:rPr>
                <w:rFonts w:ascii="Arial" w:eastAsia="Calibri" w:hAnsi="Arial" w:cs="Arial"/>
                <w:szCs w:val="22"/>
              </w:rPr>
              <w:t>Aravalli</w:t>
            </w:r>
            <w:proofErr w:type="spellEnd"/>
            <w:r w:rsidRPr="00AB0A1E">
              <w:rPr>
                <w:rFonts w:ascii="Arial" w:eastAsia="Calibri" w:hAnsi="Arial" w:cs="Arial"/>
                <w:szCs w:val="22"/>
              </w:rPr>
              <w:t xml:space="preserve"> districts of Gujarat during 2023–2024.</w:t>
            </w:r>
          </w:p>
          <w:p w14:paraId="242F0B59"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Methodology:</w:t>
            </w:r>
            <w:r w:rsidRPr="00AB0A1E">
              <w:rPr>
                <w:rFonts w:ascii="Arial" w:eastAsia="Calibri" w:hAnsi="Arial" w:cs="Arial"/>
                <w:szCs w:val="22"/>
              </w:rPr>
              <w:t xml:space="preserve"> A total of 160 tribal women respondents (80 SHG members and 80 non-members) were selected using a multistage purposive sampling technique. Data were collected through personal interviews using a structured schedule. Socio-economic characteristics were analyzed using frequency and percentage, while economic and social empowerment were measured through a composite empowerment index. Mean, standard deviation, and </w:t>
            </w:r>
            <w:r w:rsidRPr="00AB0A1E">
              <w:rPr>
                <w:rFonts w:ascii="Arial" w:eastAsia="Calibri" w:hAnsi="Arial" w:cs="Arial"/>
                <w:i/>
                <w:iCs/>
                <w:szCs w:val="22"/>
              </w:rPr>
              <w:t>t</w:t>
            </w:r>
            <w:r w:rsidRPr="00AB0A1E">
              <w:rPr>
                <w:rFonts w:ascii="Arial" w:eastAsia="Calibri" w:hAnsi="Arial" w:cs="Arial"/>
                <w:szCs w:val="22"/>
              </w:rPr>
              <w:t>-test were used for comparison.</w:t>
            </w:r>
          </w:p>
          <w:p w14:paraId="3BD31CBD" w14:textId="77777777" w:rsidR="00AB0A1E" w:rsidRPr="00AB0A1E" w:rsidRDefault="00AB0A1E" w:rsidP="00B679C3">
            <w:pPr>
              <w:pStyle w:val="Body"/>
              <w:spacing w:after="0"/>
              <w:rPr>
                <w:rFonts w:ascii="Arial" w:eastAsia="Calibri" w:hAnsi="Arial" w:cs="Arial"/>
                <w:szCs w:val="22"/>
              </w:rPr>
            </w:pPr>
            <w:r w:rsidRPr="00AB0A1E">
              <w:rPr>
                <w:rFonts w:ascii="Arial" w:eastAsia="Calibri" w:hAnsi="Arial" w:cs="Arial"/>
                <w:b/>
                <w:bCs/>
                <w:szCs w:val="22"/>
              </w:rPr>
              <w:t>Results:</w:t>
            </w:r>
            <w:r w:rsidRPr="00AB0A1E">
              <w:rPr>
                <w:rFonts w:ascii="Arial" w:eastAsia="Calibri" w:hAnsi="Arial" w:cs="Arial"/>
                <w:szCs w:val="22"/>
              </w:rPr>
              <w:t xml:space="preserve"> The findings revealed that SHG members had better socio-economic status, with higher secondary education (37.50%) compared to non-members (18.75%). A higher proportion of SHG members (36.25%) possessed large herd sizes compared to 15.00% of non-members. Economic indicators showed that 31.25% of SHG members had assets above ₹72,500 compared to 13.75% of non-members, while 27.50% of SHG members reported income above ₹1,13,000 compared to 10.00% of non-members. The mean economic empowerment score was higher for SHG members (65.49) than non-members (54.06). Similarly, the social empowerment index showed a higher mean score for SHG members (69.40 ± 8.92) compared to non-members (37.77 ± 6.53), indicating better self-confidence, skills, and access to services.</w:t>
            </w:r>
          </w:p>
          <w:p w14:paraId="76A9A5F7" w14:textId="01D21116" w:rsidR="00505F06" w:rsidRPr="00BA1B01" w:rsidRDefault="00AB0A1E" w:rsidP="00B679C3">
            <w:pPr>
              <w:pStyle w:val="Body"/>
              <w:spacing w:after="0"/>
              <w:rPr>
                <w:rFonts w:ascii="Arial" w:eastAsia="Calibri" w:hAnsi="Arial" w:cs="Arial"/>
                <w:szCs w:val="22"/>
              </w:rPr>
            </w:pPr>
            <w:r w:rsidRPr="00AB0A1E">
              <w:rPr>
                <w:rFonts w:ascii="Arial" w:eastAsia="Calibri" w:hAnsi="Arial" w:cs="Arial"/>
                <w:b/>
                <w:bCs/>
                <w:szCs w:val="22"/>
              </w:rPr>
              <w:t>Conclusion:</w:t>
            </w:r>
            <w:r w:rsidRPr="00AB0A1E">
              <w:rPr>
                <w:rFonts w:ascii="Arial" w:eastAsia="Calibri" w:hAnsi="Arial" w:cs="Arial"/>
                <w:szCs w:val="22"/>
              </w:rPr>
              <w:t xml:space="preserve"> The study concludes that SHG participation significantly enhances both economic and social empowerment of tribal women. Strengthening SHG </w:t>
            </w:r>
            <w:proofErr w:type="spellStart"/>
            <w:r w:rsidRPr="00AB0A1E">
              <w:rPr>
                <w:rFonts w:ascii="Arial" w:eastAsia="Calibri" w:hAnsi="Arial" w:cs="Arial"/>
                <w:szCs w:val="22"/>
              </w:rPr>
              <w:t>programmes</w:t>
            </w:r>
            <w:proofErr w:type="spellEnd"/>
            <w:r w:rsidRPr="00AB0A1E">
              <w:rPr>
                <w:rFonts w:ascii="Arial" w:eastAsia="Calibri" w:hAnsi="Arial" w:cs="Arial"/>
                <w:szCs w:val="22"/>
              </w:rPr>
              <w:t xml:space="preserve"> and extending institutional support to non-members can promote inclusive and sustainable rural development.</w:t>
            </w:r>
          </w:p>
        </w:tc>
      </w:tr>
    </w:tbl>
    <w:p w14:paraId="6C2D9973" w14:textId="77777777" w:rsidR="00636EB2" w:rsidRDefault="00636EB2" w:rsidP="00B679C3">
      <w:pPr>
        <w:pStyle w:val="Body"/>
        <w:spacing w:after="0"/>
        <w:rPr>
          <w:rFonts w:ascii="Arial" w:hAnsi="Arial" w:cs="Arial"/>
          <w:i/>
        </w:rPr>
      </w:pPr>
    </w:p>
    <w:p w14:paraId="2C64CB5D" w14:textId="6D80D496" w:rsidR="00A24E7E" w:rsidRDefault="00A24E7E" w:rsidP="00B679C3">
      <w:pPr>
        <w:pStyle w:val="Body"/>
        <w:spacing w:after="0"/>
        <w:rPr>
          <w:rFonts w:ascii="Arial" w:hAnsi="Arial" w:cs="Arial"/>
          <w:i/>
        </w:rPr>
      </w:pPr>
      <w:r>
        <w:rPr>
          <w:rFonts w:ascii="Arial" w:hAnsi="Arial" w:cs="Arial"/>
          <w:i/>
        </w:rPr>
        <w:t xml:space="preserve">Keywords: </w:t>
      </w:r>
      <w:r w:rsidR="00AB0A1E" w:rsidRPr="00AB0A1E">
        <w:rPr>
          <w:rFonts w:ascii="Arial" w:hAnsi="Arial" w:cs="Arial"/>
          <w:i/>
        </w:rPr>
        <w:t>Self-Help Groups (SHGs); Tribal Women; Socio-Economic Empowerment; Economic Empowerment Index; Social Empowerment</w:t>
      </w:r>
    </w:p>
    <w:p w14:paraId="72CA2C2C" w14:textId="77777777" w:rsidR="00505F06" w:rsidRPr="00A24E7E" w:rsidRDefault="00505F06" w:rsidP="00B679C3">
      <w:pPr>
        <w:pStyle w:val="Body"/>
        <w:spacing w:after="0"/>
        <w:rPr>
          <w:rFonts w:ascii="Arial" w:hAnsi="Arial" w:cs="Arial"/>
          <w:i/>
        </w:rPr>
      </w:pPr>
    </w:p>
    <w:p w14:paraId="510D960F" w14:textId="150A3638" w:rsidR="007F7B32" w:rsidRDefault="00902823" w:rsidP="00B679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42A3E1" w14:textId="77777777" w:rsidR="00790ADA" w:rsidRPr="00FB3A86" w:rsidRDefault="00790ADA" w:rsidP="00B679C3">
      <w:pPr>
        <w:pStyle w:val="AbstHead"/>
        <w:spacing w:after="0"/>
        <w:jc w:val="both"/>
        <w:rPr>
          <w:rFonts w:ascii="Arial" w:hAnsi="Arial" w:cs="Arial"/>
        </w:rPr>
      </w:pPr>
    </w:p>
    <w:p w14:paraId="6D035A9C" w14:textId="244539E7" w:rsidR="00AB0A1E" w:rsidRPr="00AB0A1E" w:rsidRDefault="00AB0A1E" w:rsidP="00B679C3">
      <w:pPr>
        <w:pStyle w:val="Body"/>
        <w:spacing w:after="0"/>
        <w:rPr>
          <w:rFonts w:ascii="Arial" w:hAnsi="Arial" w:cs="Arial"/>
        </w:rPr>
      </w:pPr>
      <w:r w:rsidRPr="00AB0A1E">
        <w:rPr>
          <w:rFonts w:ascii="Arial" w:hAnsi="Arial" w:cs="Arial"/>
        </w:rPr>
        <w:t>In rural and tribal regions of India, agriculture and allied activities form the backbone of livelihoods, with women playing a significant role in household income generation and resource management. However, despite their substantial contribution, tribal women often face socio-economic constraints such as limited access to education, financial services, and institutional support, which restrict their overall empowerment and development (</w:t>
      </w:r>
      <w:proofErr w:type="spellStart"/>
      <w:r w:rsidRPr="00AB0A1E">
        <w:rPr>
          <w:rFonts w:ascii="Arial" w:hAnsi="Arial" w:cs="Arial"/>
        </w:rPr>
        <w:t>Jabeen</w:t>
      </w:r>
      <w:proofErr w:type="spellEnd"/>
      <w:r w:rsidRPr="00AB0A1E">
        <w:rPr>
          <w:rFonts w:ascii="Arial" w:hAnsi="Arial" w:cs="Arial"/>
        </w:rPr>
        <w:t xml:space="preserve"> et </w:t>
      </w:r>
      <w:r w:rsidRPr="00AB0A1E">
        <w:rPr>
          <w:rFonts w:ascii="Arial" w:hAnsi="Arial" w:cs="Arial"/>
        </w:rPr>
        <w:lastRenderedPageBreak/>
        <w:t xml:space="preserve">al., 2021). Over the past few decades, Self-Help Groups (SHGs) have emerged as an effective institutional mechanism for promoting women’s empowerment and rural development. SHGs facilitate collective savings, access to microcredit, skill development, and participation in income-generating activities. These groups also enhance women’s decision-making ability, social participation, and access to government schemes and development </w:t>
      </w:r>
      <w:proofErr w:type="spellStart"/>
      <w:r w:rsidRPr="00AB0A1E">
        <w:rPr>
          <w:rFonts w:ascii="Arial" w:hAnsi="Arial" w:cs="Arial"/>
        </w:rPr>
        <w:t>programmes</w:t>
      </w:r>
      <w:proofErr w:type="spellEnd"/>
      <w:r w:rsidRPr="00AB0A1E">
        <w:rPr>
          <w:rFonts w:ascii="Arial" w:hAnsi="Arial" w:cs="Arial"/>
        </w:rPr>
        <w:t xml:space="preserve"> (</w:t>
      </w:r>
      <w:proofErr w:type="spellStart"/>
      <w:r w:rsidRPr="00AB0A1E">
        <w:rPr>
          <w:rFonts w:ascii="Arial" w:hAnsi="Arial" w:cs="Arial"/>
        </w:rPr>
        <w:t>Nirmala</w:t>
      </w:r>
      <w:proofErr w:type="spellEnd"/>
      <w:r w:rsidRPr="00AB0A1E">
        <w:rPr>
          <w:rFonts w:ascii="Arial" w:hAnsi="Arial" w:cs="Arial"/>
        </w:rPr>
        <w:t xml:space="preserve"> and </w:t>
      </w:r>
      <w:proofErr w:type="spellStart"/>
      <w:r w:rsidRPr="00AB0A1E">
        <w:rPr>
          <w:rFonts w:ascii="Arial" w:hAnsi="Arial" w:cs="Arial"/>
        </w:rPr>
        <w:t>Yepthomi</w:t>
      </w:r>
      <w:proofErr w:type="spellEnd"/>
      <w:r w:rsidRPr="00AB0A1E">
        <w:rPr>
          <w:rFonts w:ascii="Arial" w:hAnsi="Arial" w:cs="Arial"/>
        </w:rPr>
        <w:t>, 2014; Nath, 2022).</w:t>
      </w:r>
      <w:r>
        <w:rPr>
          <w:rFonts w:ascii="Arial" w:hAnsi="Arial" w:cs="Arial"/>
        </w:rPr>
        <w:t xml:space="preserve"> </w:t>
      </w:r>
      <w:r w:rsidRPr="00AB0A1E">
        <w:rPr>
          <w:rFonts w:ascii="Arial" w:hAnsi="Arial" w:cs="Arial"/>
        </w:rPr>
        <w:t>Several studies have reported that participation in SHGs positively influences the socio-economic status of rural women by improving income levels, savings behavior, and access to financial resources. Additionally, SHGs contribute to social empowerment by enhancing self-confidence, communication skills, and community participation among women (</w:t>
      </w:r>
      <w:proofErr w:type="spellStart"/>
      <w:r w:rsidRPr="00AB0A1E">
        <w:rPr>
          <w:rFonts w:ascii="Arial" w:hAnsi="Arial" w:cs="Arial"/>
        </w:rPr>
        <w:t>Sahni</w:t>
      </w:r>
      <w:proofErr w:type="spellEnd"/>
      <w:r w:rsidRPr="00AB0A1E">
        <w:rPr>
          <w:rFonts w:ascii="Arial" w:hAnsi="Arial" w:cs="Arial"/>
        </w:rPr>
        <w:t xml:space="preserve"> et al., 2022; </w:t>
      </w:r>
      <w:proofErr w:type="spellStart"/>
      <w:r w:rsidRPr="00AB0A1E">
        <w:rPr>
          <w:rFonts w:ascii="Arial" w:hAnsi="Arial" w:cs="Arial"/>
        </w:rPr>
        <w:t>Jadoun</w:t>
      </w:r>
      <w:proofErr w:type="spellEnd"/>
      <w:r w:rsidRPr="00AB0A1E">
        <w:rPr>
          <w:rFonts w:ascii="Arial" w:hAnsi="Arial" w:cs="Arial"/>
        </w:rPr>
        <w:t xml:space="preserve"> et al., 2021).</w:t>
      </w:r>
    </w:p>
    <w:p w14:paraId="34B815DF" w14:textId="73B4BA42" w:rsidR="00AB0A1E" w:rsidRPr="00AB0A1E" w:rsidRDefault="00AB0A1E" w:rsidP="00B679C3">
      <w:pPr>
        <w:pStyle w:val="Body"/>
        <w:spacing w:after="0"/>
        <w:rPr>
          <w:rFonts w:ascii="Arial" w:hAnsi="Arial" w:cs="Arial"/>
        </w:rPr>
      </w:pPr>
      <w:r w:rsidRPr="00AB0A1E">
        <w:rPr>
          <w:rFonts w:ascii="Arial" w:hAnsi="Arial" w:cs="Arial"/>
        </w:rPr>
        <w:t>Despite these advancements, disparities still exist between SHG members and non-members in terms of access to resources, economic opportunities, and social empowerment. Women who are not associated with SHGs often remain excluded from institutional benefits, leading to lower levels of income, skills, and social participation (</w:t>
      </w:r>
      <w:proofErr w:type="spellStart"/>
      <w:r w:rsidRPr="00AB0A1E">
        <w:rPr>
          <w:rFonts w:ascii="Arial" w:hAnsi="Arial" w:cs="Arial"/>
        </w:rPr>
        <w:t>Tamuli</w:t>
      </w:r>
      <w:proofErr w:type="spellEnd"/>
      <w:r w:rsidRPr="00AB0A1E">
        <w:rPr>
          <w:rFonts w:ascii="Arial" w:hAnsi="Arial" w:cs="Arial"/>
        </w:rPr>
        <w:t xml:space="preserve"> et al., 2021; </w:t>
      </w:r>
      <w:proofErr w:type="spellStart"/>
      <w:r w:rsidRPr="00AB0A1E">
        <w:rPr>
          <w:rFonts w:ascii="Arial" w:hAnsi="Arial" w:cs="Arial"/>
        </w:rPr>
        <w:t>Jebessa</w:t>
      </w:r>
      <w:proofErr w:type="spellEnd"/>
      <w:r w:rsidRPr="00AB0A1E">
        <w:rPr>
          <w:rFonts w:ascii="Arial" w:hAnsi="Arial" w:cs="Arial"/>
        </w:rPr>
        <w:t xml:space="preserve"> et al., 2023). However, limited empirical studies have systematically compared the socio-economic empowerment of SHG members and non-members, particularly in tribal regions of Gujarat. Socio-economic empowerment is a multidimensional concept encompassing both economic aspects—such as income, assets, and savings—and social dimensions, including self-confidence, skills, awareness, and access to basic services (Singh and Singh, 2014). A comprehensive assessment integrating these dimensions is essential to understand the overall impact of SHG participation on tribal women’s livelihoods and well-being. In this context, the present study was undertaken to conduct a comparative analysis of socio-economic empowerment among tribal women SHG members and non-members in Gujarat. The specific objectives of the study were:</w:t>
      </w:r>
    </w:p>
    <w:p w14:paraId="152BE7F4" w14:textId="77777777" w:rsidR="00AB0A1E" w:rsidRPr="00AB0A1E" w:rsidRDefault="00AB0A1E" w:rsidP="0005551E">
      <w:pPr>
        <w:pStyle w:val="Body"/>
        <w:numPr>
          <w:ilvl w:val="0"/>
          <w:numId w:val="33"/>
        </w:numPr>
        <w:spacing w:after="0"/>
        <w:rPr>
          <w:rFonts w:ascii="Arial" w:hAnsi="Arial" w:cs="Arial"/>
        </w:rPr>
      </w:pPr>
      <w:r w:rsidRPr="00AB0A1E">
        <w:rPr>
          <w:rFonts w:ascii="Arial" w:hAnsi="Arial" w:cs="Arial"/>
        </w:rPr>
        <w:t>To study the socio-economic characteristics of tribal women SHG members and non-members.</w:t>
      </w:r>
    </w:p>
    <w:p w14:paraId="5A5DEE1A" w14:textId="0D4E709A" w:rsidR="00790ADA" w:rsidRPr="00AB0A1E" w:rsidRDefault="00AB0A1E" w:rsidP="0005551E">
      <w:pPr>
        <w:pStyle w:val="Body"/>
        <w:numPr>
          <w:ilvl w:val="0"/>
          <w:numId w:val="33"/>
        </w:numPr>
        <w:spacing w:after="0"/>
        <w:rPr>
          <w:rFonts w:ascii="Arial" w:hAnsi="Arial" w:cs="Arial"/>
        </w:rPr>
      </w:pPr>
      <w:r w:rsidRPr="00AB0A1E">
        <w:rPr>
          <w:rFonts w:ascii="Arial" w:hAnsi="Arial" w:cs="Arial"/>
        </w:rPr>
        <w:t>To assess the socio-economic empowerment index of tribal women SHG members and non-members.</w:t>
      </w:r>
    </w:p>
    <w:p w14:paraId="608444CB" w14:textId="112F5585" w:rsidR="007F7B32" w:rsidRDefault="00902823" w:rsidP="00B679C3">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D50086C" w14:textId="77777777" w:rsidR="00790ADA" w:rsidRPr="00FB3A86" w:rsidRDefault="00790ADA" w:rsidP="00B679C3">
      <w:pPr>
        <w:pStyle w:val="AbstHead"/>
        <w:spacing w:after="0"/>
        <w:jc w:val="both"/>
        <w:rPr>
          <w:rFonts w:ascii="Arial" w:hAnsi="Arial" w:cs="Arial"/>
        </w:rPr>
      </w:pPr>
    </w:p>
    <w:p w14:paraId="04432801" w14:textId="0A5E1554" w:rsidR="00790ADA" w:rsidRDefault="00AB0A1E" w:rsidP="00B679C3">
      <w:pPr>
        <w:pStyle w:val="Body"/>
        <w:spacing w:after="0"/>
        <w:rPr>
          <w:rFonts w:ascii="Arial" w:hAnsi="Arial" w:cs="Arial"/>
        </w:rPr>
      </w:pPr>
      <w:r w:rsidRPr="00AB0A1E">
        <w:rPr>
          <w:rFonts w:ascii="Arial" w:hAnsi="Arial" w:cs="Arial"/>
        </w:rPr>
        <w:t>To achieve the study's objectives, a systematic methodology was followed, including site selection, sampling, data collection, and data analysis.</w:t>
      </w:r>
    </w:p>
    <w:p w14:paraId="644FC352" w14:textId="77777777" w:rsidR="00790ADA" w:rsidRPr="00FB3A86" w:rsidRDefault="00790ADA" w:rsidP="00B679C3">
      <w:pPr>
        <w:pStyle w:val="Body"/>
        <w:spacing w:after="0"/>
        <w:rPr>
          <w:rFonts w:ascii="Arial" w:hAnsi="Arial" w:cs="Arial"/>
        </w:rPr>
      </w:pPr>
    </w:p>
    <w:p w14:paraId="2FBCFD0C" w14:textId="03F6760D" w:rsidR="008D44B0" w:rsidRDefault="008D44B0" w:rsidP="00B679C3">
      <w:pPr>
        <w:pStyle w:val="Body"/>
        <w:spacing w:after="0"/>
        <w:rPr>
          <w:rFonts w:ascii="Arial" w:hAnsi="Arial" w:cs="Arial"/>
        </w:rPr>
      </w:pPr>
      <w:bookmarkStart w:id="0" w:name="_Hlk226027571"/>
      <w:r w:rsidRPr="00C30A0F">
        <w:rPr>
          <w:rFonts w:ascii="Arial" w:hAnsi="Arial" w:cs="Arial"/>
          <w:b/>
          <w:caps/>
          <w:sz w:val="22"/>
        </w:rPr>
        <w:t xml:space="preserve">2.1 </w:t>
      </w:r>
      <w:r w:rsidRPr="008D44B0">
        <w:rPr>
          <w:rFonts w:ascii="Arial" w:hAnsi="Arial" w:cs="Arial"/>
          <w:b/>
          <w:bCs/>
          <w:sz w:val="22"/>
        </w:rPr>
        <w:t>Study Area</w:t>
      </w:r>
    </w:p>
    <w:p w14:paraId="14B675C7" w14:textId="3CB1075D" w:rsidR="008D44B0" w:rsidRDefault="008D44B0" w:rsidP="00B679C3">
      <w:pPr>
        <w:pStyle w:val="Body"/>
        <w:spacing w:after="0"/>
        <w:rPr>
          <w:rFonts w:ascii="Arial" w:hAnsi="Arial" w:cs="Arial"/>
          <w:b/>
          <w:caps/>
          <w:sz w:val="22"/>
        </w:rPr>
      </w:pPr>
    </w:p>
    <w:p w14:paraId="6A57E87D" w14:textId="5D77A6B1" w:rsidR="008D44B0" w:rsidRDefault="008D44B0" w:rsidP="00B679C3">
      <w:pPr>
        <w:pStyle w:val="Body"/>
        <w:spacing w:after="0"/>
        <w:rPr>
          <w:rFonts w:ascii="Arial" w:hAnsi="Arial" w:cs="Arial"/>
        </w:rPr>
      </w:pPr>
      <w:r w:rsidRPr="008D44B0">
        <w:rPr>
          <w:rFonts w:ascii="Arial" w:hAnsi="Arial" w:cs="Arial"/>
        </w:rPr>
        <w:t xml:space="preserve">The present study was conducted in </w:t>
      </w:r>
      <w:proofErr w:type="spellStart"/>
      <w:r w:rsidRPr="008D44B0">
        <w:rPr>
          <w:rFonts w:ascii="Arial" w:hAnsi="Arial" w:cs="Arial"/>
        </w:rPr>
        <w:t>Sabarkantha</w:t>
      </w:r>
      <w:proofErr w:type="spellEnd"/>
      <w:r w:rsidRPr="008D44B0">
        <w:rPr>
          <w:rFonts w:ascii="Arial" w:hAnsi="Arial" w:cs="Arial"/>
        </w:rPr>
        <w:t xml:space="preserve"> (23.03°N, 73.07°E) and Aravalli (23.5°N, 73.1°E) districts of Gujarat</w:t>
      </w:r>
      <w:bookmarkEnd w:id="0"/>
      <w:r w:rsidRPr="008D44B0">
        <w:rPr>
          <w:rFonts w:ascii="Arial" w:hAnsi="Arial" w:cs="Arial"/>
        </w:rPr>
        <w:t xml:space="preserve">, situated in the western region of India (Figure 1). These districts were purposively selected due to their significant tribal population, comprising 23.16 per cent in </w:t>
      </w:r>
      <w:proofErr w:type="spellStart"/>
      <w:r w:rsidRPr="008D44B0">
        <w:rPr>
          <w:rFonts w:ascii="Arial" w:hAnsi="Arial" w:cs="Arial"/>
        </w:rPr>
        <w:t>Sabarkantha</w:t>
      </w:r>
      <w:proofErr w:type="spellEnd"/>
      <w:r w:rsidRPr="008D44B0">
        <w:rPr>
          <w:rFonts w:ascii="Arial" w:hAnsi="Arial" w:cs="Arial"/>
        </w:rPr>
        <w:t xml:space="preserve"> and 21.18 per cent in Aravalli (JJM, 2024). The region is predominantly agrarian, where agriculture and allied activities form the primary source of livelihood, with active participation of tribal women in household and income-generating activities. In recent years, Self-Help Groups (SHGs) have emerged as important grassroots institutions for promoting rural development and women’s empowerment in these districts. Under various livelihood promotion </w:t>
      </w:r>
      <w:proofErr w:type="spellStart"/>
      <w:r w:rsidRPr="008D44B0">
        <w:rPr>
          <w:rFonts w:ascii="Arial" w:hAnsi="Arial" w:cs="Arial"/>
        </w:rPr>
        <w:t>programmes</w:t>
      </w:r>
      <w:proofErr w:type="spellEnd"/>
      <w:r w:rsidRPr="008D44B0">
        <w:rPr>
          <w:rFonts w:ascii="Arial" w:hAnsi="Arial" w:cs="Arial"/>
        </w:rPr>
        <w:t>, particularly the National Rural Livelihood Mission (NRLM, 2025), SHGs have facilitated access to microcredit, capacity-building training, and income-generating opportunities for rural women. These institutional mechanisms play a crucial role in enhancing financial inclusion, skill development, and social participation among tribal women.</w:t>
      </w:r>
    </w:p>
    <w:p w14:paraId="5242BF5F" w14:textId="7154E50D" w:rsidR="008D44B0" w:rsidRDefault="008D44B0" w:rsidP="00B679C3">
      <w:pPr>
        <w:pStyle w:val="Body"/>
        <w:spacing w:after="0"/>
        <w:jc w:val="center"/>
        <w:rPr>
          <w:rFonts w:ascii="Arial" w:hAnsi="Arial" w:cs="Arial"/>
        </w:rPr>
      </w:pPr>
      <w:r w:rsidRPr="00571B7A">
        <w:rPr>
          <w:rFonts w:ascii="Times New Roman" w:hAnsi="Times New Roman"/>
          <w:noProof/>
          <w:sz w:val="24"/>
          <w:szCs w:val="24"/>
        </w:rPr>
        <w:lastRenderedPageBreak/>
        <w:drawing>
          <wp:inline distT="0" distB="0" distL="0" distR="0" wp14:anchorId="60E41E14" wp14:editId="6D95A2BF">
            <wp:extent cx="4750270" cy="237902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936016" cy="2472052"/>
                    </a:xfrm>
                    <a:prstGeom prst="rect">
                      <a:avLst/>
                    </a:prstGeom>
                    <a:noFill/>
                  </pic:spPr>
                </pic:pic>
              </a:graphicData>
            </a:graphic>
          </wp:inline>
        </w:drawing>
      </w:r>
    </w:p>
    <w:p w14:paraId="2D552DF2" w14:textId="7A1911ED" w:rsidR="008D44B0" w:rsidRDefault="00077648" w:rsidP="00B679C3">
      <w:pPr>
        <w:pStyle w:val="Body"/>
        <w:spacing w:after="0"/>
        <w:jc w:val="center"/>
        <w:rPr>
          <w:rFonts w:ascii="Arial" w:hAnsi="Arial" w:cs="Arial"/>
          <w:b/>
          <w:bCs/>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sidRPr="00077648">
        <w:rPr>
          <w:rFonts w:ascii="Arial" w:hAnsi="Arial" w:cs="Arial"/>
          <w:b/>
          <w:bCs/>
        </w:rPr>
        <w:t>1.</w:t>
      </w:r>
      <w:r w:rsidRPr="00B679C3">
        <w:rPr>
          <w:rFonts w:ascii="Arial" w:hAnsi="Arial" w:cs="Arial"/>
          <w:b/>
          <w:bCs/>
        </w:rPr>
        <w:t xml:space="preserve"> </w:t>
      </w:r>
      <w:r w:rsidR="008D44B0" w:rsidRPr="008D44B0">
        <w:rPr>
          <w:rFonts w:ascii="Arial" w:hAnsi="Arial" w:cs="Arial"/>
          <w:b/>
          <w:bCs/>
        </w:rPr>
        <w:t>Map showing the study area</w:t>
      </w:r>
    </w:p>
    <w:p w14:paraId="2ED1A16B" w14:textId="77777777" w:rsidR="00077648" w:rsidRPr="008D44B0" w:rsidRDefault="00077648" w:rsidP="00B679C3">
      <w:pPr>
        <w:pStyle w:val="Body"/>
        <w:spacing w:after="0"/>
        <w:jc w:val="center"/>
        <w:rPr>
          <w:rFonts w:ascii="Arial" w:hAnsi="Arial" w:cs="Arial"/>
        </w:rPr>
      </w:pPr>
    </w:p>
    <w:p w14:paraId="3E75ACB6" w14:textId="65A33647" w:rsidR="008D44B0" w:rsidRDefault="008D44B0"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D44B0">
        <w:rPr>
          <w:rFonts w:ascii="Arial" w:hAnsi="Arial" w:cs="Arial"/>
          <w:b/>
          <w:bCs/>
          <w:sz w:val="22"/>
        </w:rPr>
        <w:t>Sampling and Data Collection</w:t>
      </w:r>
    </w:p>
    <w:p w14:paraId="436F91B1" w14:textId="77777777" w:rsidR="008D44B0" w:rsidRDefault="008D44B0" w:rsidP="00B679C3">
      <w:pPr>
        <w:pStyle w:val="Body"/>
        <w:spacing w:after="0"/>
        <w:rPr>
          <w:rFonts w:ascii="Arial" w:hAnsi="Arial" w:cs="Arial"/>
          <w:b/>
          <w:caps/>
          <w:sz w:val="22"/>
        </w:rPr>
      </w:pPr>
    </w:p>
    <w:p w14:paraId="18BED372" w14:textId="22A7B779" w:rsidR="008D44B0" w:rsidRDefault="008D44B0" w:rsidP="00B679C3">
      <w:pPr>
        <w:pStyle w:val="Body"/>
        <w:spacing w:after="0"/>
        <w:rPr>
          <w:rFonts w:ascii="Arial" w:hAnsi="Arial" w:cs="Arial"/>
        </w:rPr>
      </w:pPr>
      <w:r w:rsidRPr="008D44B0">
        <w:rPr>
          <w:rFonts w:ascii="Arial" w:hAnsi="Arial" w:cs="Arial"/>
        </w:rPr>
        <w:t xml:space="preserve">A multistage purposive sampling technique was adopted to select the respondents for the study. In the first stage, </w:t>
      </w:r>
      <w:proofErr w:type="spellStart"/>
      <w:r w:rsidRPr="008D44B0">
        <w:rPr>
          <w:rFonts w:ascii="Arial" w:hAnsi="Arial" w:cs="Arial"/>
        </w:rPr>
        <w:t>Sabarkantha</w:t>
      </w:r>
      <w:proofErr w:type="spellEnd"/>
      <w:r w:rsidRPr="008D44B0">
        <w:rPr>
          <w:rFonts w:ascii="Arial" w:hAnsi="Arial" w:cs="Arial"/>
        </w:rPr>
        <w:t xml:space="preserve"> and </w:t>
      </w:r>
      <w:proofErr w:type="spellStart"/>
      <w:r w:rsidRPr="008D44B0">
        <w:rPr>
          <w:rFonts w:ascii="Arial" w:hAnsi="Arial" w:cs="Arial"/>
        </w:rPr>
        <w:t>Aravalli</w:t>
      </w:r>
      <w:proofErr w:type="spellEnd"/>
      <w:r w:rsidRPr="008D44B0">
        <w:rPr>
          <w:rFonts w:ascii="Arial" w:hAnsi="Arial" w:cs="Arial"/>
        </w:rPr>
        <w:t xml:space="preserve"> districts of Gujarat were selected purposively due to their high concentration of tribal population and the active presence of Self-Help Groups (SHGs). In the second stage, two talukas from each district—</w:t>
      </w:r>
      <w:proofErr w:type="spellStart"/>
      <w:r w:rsidRPr="008D44B0">
        <w:rPr>
          <w:rFonts w:ascii="Arial" w:hAnsi="Arial" w:cs="Arial"/>
        </w:rPr>
        <w:t>Khedbrahma</w:t>
      </w:r>
      <w:proofErr w:type="spellEnd"/>
      <w:r w:rsidRPr="008D44B0">
        <w:rPr>
          <w:rFonts w:ascii="Arial" w:hAnsi="Arial" w:cs="Arial"/>
        </w:rPr>
        <w:t xml:space="preserve"> and </w:t>
      </w:r>
      <w:proofErr w:type="spellStart"/>
      <w:r w:rsidRPr="008D44B0">
        <w:rPr>
          <w:rFonts w:ascii="Arial" w:hAnsi="Arial" w:cs="Arial"/>
        </w:rPr>
        <w:t>Vijaynagar</w:t>
      </w:r>
      <w:proofErr w:type="spellEnd"/>
      <w:r w:rsidRPr="008D44B0">
        <w:rPr>
          <w:rFonts w:ascii="Arial" w:hAnsi="Arial" w:cs="Arial"/>
        </w:rPr>
        <w:t xml:space="preserve"> from </w:t>
      </w:r>
      <w:proofErr w:type="spellStart"/>
      <w:r w:rsidRPr="008D44B0">
        <w:rPr>
          <w:rFonts w:ascii="Arial" w:hAnsi="Arial" w:cs="Arial"/>
        </w:rPr>
        <w:t>Sabarkantha</w:t>
      </w:r>
      <w:proofErr w:type="spellEnd"/>
      <w:r w:rsidRPr="008D44B0">
        <w:rPr>
          <w:rFonts w:ascii="Arial" w:hAnsi="Arial" w:cs="Arial"/>
        </w:rPr>
        <w:t xml:space="preserve">, and </w:t>
      </w:r>
      <w:proofErr w:type="spellStart"/>
      <w:r w:rsidRPr="008D44B0">
        <w:rPr>
          <w:rFonts w:ascii="Arial" w:hAnsi="Arial" w:cs="Arial"/>
        </w:rPr>
        <w:t>Bhiloda</w:t>
      </w:r>
      <w:proofErr w:type="spellEnd"/>
      <w:r w:rsidRPr="008D44B0">
        <w:rPr>
          <w:rFonts w:ascii="Arial" w:hAnsi="Arial" w:cs="Arial"/>
        </w:rPr>
        <w:t xml:space="preserve"> and </w:t>
      </w:r>
      <w:proofErr w:type="spellStart"/>
      <w:r w:rsidRPr="008D44B0">
        <w:rPr>
          <w:rFonts w:ascii="Arial" w:hAnsi="Arial" w:cs="Arial"/>
        </w:rPr>
        <w:t>Meghraj</w:t>
      </w:r>
      <w:proofErr w:type="spellEnd"/>
      <w:r w:rsidRPr="008D44B0">
        <w:rPr>
          <w:rFonts w:ascii="Arial" w:hAnsi="Arial" w:cs="Arial"/>
        </w:rPr>
        <w:t xml:space="preserve"> from </w:t>
      </w:r>
      <w:proofErr w:type="spellStart"/>
      <w:r w:rsidRPr="008D44B0">
        <w:rPr>
          <w:rFonts w:ascii="Arial" w:hAnsi="Arial" w:cs="Arial"/>
        </w:rPr>
        <w:t>Aravalli</w:t>
      </w:r>
      <w:proofErr w:type="spellEnd"/>
      <w:r w:rsidRPr="008D44B0">
        <w:rPr>
          <w:rFonts w:ascii="Arial" w:hAnsi="Arial" w:cs="Arial"/>
        </w:rPr>
        <w:t>—were selected based on the intensity of SHG activities and the participation of tribal women in livelihood activities. In the third stage, four villages were selected from each taluka, resulting in a total of sixteen villages. From each selected village, ten tribal women respondents were chosen, comprising five SHG members and five non-members, ensuring equal representation of both groups. Thus, the final sample size consisted of 160 respondents, including 80 SHG members and 80 non-members. The study adopted an ex-post facto research design with a comparative approach to analyze differences between SHG members and non-members without manipulating variables (Kerlinger, 1966). Primary data were collected through personal interviews using a well-structured and pre-tested interview schedule. The schedule was designed to obtain detailed information on socio-economic characteristics and various dimensions of socio-economic empowerment, including economic and social aspects. Secondary data were gathered from SHG records, government reports, and other relevant published sources. This sampling design ensured a balanced and systematic comparison between SHG members and non-members, facilitating a comprehensive analysis of socio-economic empowerment among tribal women.</w:t>
      </w:r>
    </w:p>
    <w:p w14:paraId="3A83C3AC" w14:textId="276CE400" w:rsidR="008D44B0" w:rsidRDefault="008D44B0"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D44B0">
        <w:rPr>
          <w:rFonts w:ascii="Arial" w:hAnsi="Arial" w:cs="Arial"/>
          <w:b/>
          <w:bCs/>
          <w:sz w:val="22"/>
        </w:rPr>
        <w:t xml:space="preserve">The socio-economic profile of </w:t>
      </w:r>
      <w:bookmarkStart w:id="1" w:name="_Hlk197372573"/>
      <w:r w:rsidRPr="008D44B0">
        <w:rPr>
          <w:rFonts w:ascii="Arial" w:hAnsi="Arial" w:cs="Arial"/>
          <w:b/>
          <w:bCs/>
          <w:sz w:val="22"/>
        </w:rPr>
        <w:t>tribal women of SHG members and non-members</w:t>
      </w:r>
      <w:bookmarkEnd w:id="1"/>
    </w:p>
    <w:p w14:paraId="6BF680E9" w14:textId="77777777" w:rsidR="008D44B0" w:rsidRDefault="008D44B0" w:rsidP="00B679C3">
      <w:pPr>
        <w:pStyle w:val="Body"/>
        <w:spacing w:after="0"/>
        <w:rPr>
          <w:rFonts w:ascii="Arial" w:hAnsi="Arial" w:cs="Arial"/>
          <w:b/>
          <w:caps/>
          <w:sz w:val="22"/>
        </w:rPr>
      </w:pPr>
    </w:p>
    <w:p w14:paraId="4DBF226D" w14:textId="23EF9CBE" w:rsidR="008D44B0" w:rsidRDefault="008D44B0" w:rsidP="00B679C3">
      <w:pPr>
        <w:pStyle w:val="Body"/>
        <w:spacing w:after="0"/>
        <w:rPr>
          <w:rFonts w:ascii="Arial" w:hAnsi="Arial" w:cs="Arial"/>
        </w:rPr>
      </w:pPr>
      <w:r w:rsidRPr="008D44B0">
        <w:rPr>
          <w:rFonts w:ascii="Arial" w:hAnsi="Arial" w:cs="Arial"/>
        </w:rPr>
        <w:t xml:space="preserve">The socio-economic profile of tribal women SHG members and non-members was assessed using key parameters such as age, education, family size, family occupation, and herd size. These variables were selected to understand the socio-economic background of respondents and to facilitate a comparative analysis between SHG members and non-members, as socio-economic characteristics significantly influence participation in development </w:t>
      </w:r>
      <w:proofErr w:type="spellStart"/>
      <w:r w:rsidRPr="008D44B0">
        <w:rPr>
          <w:rFonts w:ascii="Arial" w:hAnsi="Arial" w:cs="Arial"/>
        </w:rPr>
        <w:t>programmes</w:t>
      </w:r>
      <w:proofErr w:type="spellEnd"/>
      <w:r w:rsidRPr="008D44B0">
        <w:rPr>
          <w:rFonts w:ascii="Arial" w:hAnsi="Arial" w:cs="Arial"/>
        </w:rPr>
        <w:t xml:space="preserve"> and empowerment outcomes (Pandya and Pandya, 2008; Manjunath, 2014). Respondents were categorized using standardized classification procedures to ensure consistency and comparability with earlier studies. Age was classified into three groups (18–35 years, 36–50 years, and above 50 years) based on standard guidelines (NAEP, 2023). Education levels were categorized from illiterate to graduate level </w:t>
      </w:r>
      <w:r w:rsidRPr="008D44B0">
        <w:rPr>
          <w:rFonts w:ascii="Arial" w:hAnsi="Arial" w:cs="Arial"/>
        </w:rPr>
        <w:lastRenderedPageBreak/>
        <w:t>following the classification adopted by Pandya and Pandya (2008). Family size was grouped into small, medium, and large categories as suggested by Manjunath (2014), while family occupation categories were defined based on combinations of livelihood activities following Chaudhari (2006). Herd size was considered an important economic indicator reflecting livestock ownership and income-generating potential, and was categorized into small (1–2 animals), medium (3–4 animals), and large (more than 4 animals), following the classification suggested by Savita (2004). This structured classification framework facilitated a systematic comparison between SHG members and non-members, enabling the assessment of socio-economic differentials and their role in influencing the level of socio-economic empowerment among tribal women.</w:t>
      </w:r>
    </w:p>
    <w:p w14:paraId="3A5CD906" w14:textId="77777777" w:rsidR="008D44B0" w:rsidRDefault="008D44B0" w:rsidP="00B679C3">
      <w:pPr>
        <w:pStyle w:val="Body"/>
        <w:spacing w:after="0"/>
        <w:rPr>
          <w:rFonts w:ascii="Arial" w:hAnsi="Arial" w:cs="Arial"/>
        </w:rPr>
      </w:pPr>
    </w:p>
    <w:p w14:paraId="41735ECD" w14:textId="695BCB8C" w:rsidR="008D44B0" w:rsidRDefault="008D44B0" w:rsidP="00B679C3">
      <w:pPr>
        <w:pStyle w:val="Body"/>
        <w:spacing w:after="0"/>
        <w:rPr>
          <w:rFonts w:ascii="Arial" w:hAnsi="Arial" w:cs="Arial"/>
        </w:rPr>
      </w:pPr>
      <w:bookmarkStart w:id="2" w:name="_Hlk226027768"/>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D44B0">
        <w:rPr>
          <w:rFonts w:ascii="Arial" w:hAnsi="Arial" w:cs="Arial"/>
          <w:b/>
          <w:bCs/>
          <w:sz w:val="22"/>
        </w:rPr>
        <w:t>Socio-Economic Empowerment Index</w:t>
      </w:r>
    </w:p>
    <w:p w14:paraId="0208A5CF" w14:textId="77777777" w:rsidR="008D44B0" w:rsidRDefault="008D44B0" w:rsidP="00B679C3">
      <w:pPr>
        <w:pStyle w:val="Body"/>
        <w:spacing w:after="0"/>
        <w:rPr>
          <w:rFonts w:ascii="Arial" w:hAnsi="Arial" w:cs="Arial"/>
          <w:b/>
          <w:caps/>
          <w:sz w:val="22"/>
        </w:rPr>
      </w:pPr>
    </w:p>
    <w:p w14:paraId="40132789" w14:textId="5DB86CFA" w:rsidR="008D44B0" w:rsidRDefault="008D44B0" w:rsidP="00B679C3">
      <w:pPr>
        <w:pStyle w:val="Body"/>
        <w:spacing w:after="0"/>
        <w:rPr>
          <w:rFonts w:ascii="Arial" w:hAnsi="Arial" w:cs="Arial"/>
        </w:rPr>
      </w:pPr>
      <w:r w:rsidRPr="008D44B0">
        <w:rPr>
          <w:rFonts w:ascii="Arial" w:hAnsi="Arial" w:cs="Arial"/>
        </w:rPr>
        <w:t xml:space="preserve">The socio-economic </w:t>
      </w:r>
      <w:bookmarkEnd w:id="2"/>
      <w:r w:rsidRPr="008D44B0">
        <w:rPr>
          <w:rFonts w:ascii="Arial" w:hAnsi="Arial" w:cs="Arial"/>
        </w:rPr>
        <w:t>empowerment index was developed to assess and compare the social and economic status of SHG members and non-members. Scores were assigned to selected indicators as per Singh and Singh (2014) to formulate two separate indices Economic and Social Empowerment.</w:t>
      </w:r>
    </w:p>
    <w:p w14:paraId="55205558" w14:textId="77777777" w:rsidR="00505F06" w:rsidRDefault="00505F06" w:rsidP="00B679C3">
      <w:pPr>
        <w:pStyle w:val="Body"/>
        <w:spacing w:after="0"/>
        <w:rPr>
          <w:rFonts w:ascii="Arial" w:hAnsi="Arial" w:cs="Arial"/>
        </w:rPr>
      </w:pPr>
    </w:p>
    <w:p w14:paraId="5476EEB4" w14:textId="2D7B1087" w:rsidR="00AA74E0" w:rsidRDefault="00AA74E0" w:rsidP="00B679C3">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05551E">
        <w:rPr>
          <w:rFonts w:ascii="Arial" w:hAnsi="Arial" w:cs="Arial"/>
          <w:b/>
          <w:u w:val="single"/>
        </w:rPr>
        <w:t>4</w:t>
      </w:r>
      <w:r w:rsidRPr="00902823">
        <w:rPr>
          <w:rFonts w:ascii="Arial" w:hAnsi="Arial" w:cs="Arial"/>
          <w:b/>
          <w:u w:val="single"/>
        </w:rPr>
        <w:t xml:space="preserve">.1 </w:t>
      </w:r>
      <w:r w:rsidR="008D44B0" w:rsidRPr="008D44B0">
        <w:rPr>
          <w:rFonts w:ascii="Arial" w:hAnsi="Arial" w:cs="Arial"/>
          <w:b/>
          <w:bCs/>
          <w:u w:val="single"/>
        </w:rPr>
        <w:t>Economic empowerment index</w:t>
      </w:r>
    </w:p>
    <w:p w14:paraId="415FAD11" w14:textId="66B80037" w:rsidR="008D44B0" w:rsidRDefault="008D44B0" w:rsidP="00B679C3">
      <w:pPr>
        <w:pStyle w:val="Body"/>
        <w:spacing w:after="0"/>
        <w:rPr>
          <w:rFonts w:ascii="Arial" w:hAnsi="Arial" w:cs="Arial"/>
        </w:rPr>
      </w:pPr>
    </w:p>
    <w:p w14:paraId="7C5DBA81" w14:textId="4B364EC4" w:rsidR="00DE5696" w:rsidRDefault="008D44B0" w:rsidP="00B679C3">
      <w:pPr>
        <w:pStyle w:val="Body"/>
        <w:spacing w:after="0"/>
        <w:rPr>
          <w:rFonts w:ascii="Arial" w:hAnsi="Arial" w:cs="Arial"/>
        </w:rPr>
      </w:pPr>
      <w:r w:rsidRPr="008D44B0">
        <w:rPr>
          <w:rFonts w:ascii="Arial" w:hAnsi="Arial" w:cs="Arial"/>
        </w:rPr>
        <w:t>This index was based on six indicators: household assets, income, expenditure, savings, loan amount, and housing type. Each respondent received a score for these indicators, and the economic empowerment index (En) was calculated using the formula:</w:t>
      </w:r>
    </w:p>
    <w:p w14:paraId="37715CB8" w14:textId="77777777" w:rsidR="0005551E" w:rsidRDefault="0005551E" w:rsidP="00B679C3">
      <w:pPr>
        <w:pStyle w:val="Body"/>
        <w:spacing w:after="0"/>
        <w:rPr>
          <w:rFonts w:ascii="Arial" w:hAnsi="Arial" w:cs="Arial"/>
        </w:rPr>
      </w:pPr>
    </w:p>
    <w:p w14:paraId="797EDE7D" w14:textId="202D2B33" w:rsidR="008D44B0" w:rsidRPr="0005551E" w:rsidRDefault="00DE5696" w:rsidP="00B679C3">
      <w:pPr>
        <w:pStyle w:val="Body"/>
        <w:spacing w:after="0"/>
        <w:rPr>
          <w:rFonts w:ascii="Arial" w:hAnsi="Arial" w:cs="Arial"/>
          <w:bCs/>
          <w:caps/>
          <w:sz w:val="22"/>
        </w:rPr>
      </w:pPr>
      <m:oMathPara>
        <m:oMath>
          <m:r>
            <m:rPr>
              <m:sty m:val="p"/>
            </m:rPr>
            <w:rPr>
              <w:rFonts w:ascii="Cambria Math" w:hAnsi="Cambria Math" w:cs="Arial"/>
              <w:szCs w:val="18"/>
            </w:rPr>
            <m:t>Economic Index</m:t>
          </m:r>
          <m:r>
            <m:rPr>
              <m:sty m:val="p"/>
            </m:rPr>
            <w:rPr>
              <w:rFonts w:ascii="Cambria Math" w:hAnsi="Cambria Math" w:cs="Arial"/>
              <w:caps/>
              <w:szCs w:val="18"/>
            </w:rPr>
            <m:t xml:space="preserve"> (E</m:t>
          </m:r>
          <m:r>
            <m:rPr>
              <m:sty m:val="p"/>
            </m:rPr>
            <w:rPr>
              <w:rFonts w:ascii="Cambria Math" w:hAnsi="Cambria Math" w:cs="Arial"/>
              <w:szCs w:val="18"/>
            </w:rPr>
            <m:t>n</m:t>
          </m:r>
          <m:r>
            <m:rPr>
              <m:sty m:val="p"/>
            </m:rPr>
            <w:rPr>
              <w:rFonts w:ascii="Cambria Math" w:hAnsi="Cambria Math" w:cs="Arial"/>
              <w:caps/>
              <w:szCs w:val="18"/>
            </w:rPr>
            <m:t>)</m:t>
          </m:r>
          <m:r>
            <w:rPr>
              <w:rFonts w:ascii="Cambria Math" w:hAnsi="Cambria Math" w:cs="Arial"/>
              <w:caps/>
              <w:szCs w:val="18"/>
            </w:rPr>
            <m:t>=(∑</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sub>
          </m:sSub>
          <m:r>
            <w:rPr>
              <w:rFonts w:ascii="Cambria Math" w:hAnsi="Cambria Math" w:cs="Arial"/>
              <w:caps/>
              <w:szCs w:val="18"/>
            </w:rPr>
            <m:t xml:space="preserve"> )/ ∑</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r>
                <w:rPr>
                  <w:rFonts w:ascii="Cambria Math" w:hAnsi="Cambria Math" w:cs="Arial"/>
                </w:rPr>
                <m:t>(max)</m:t>
              </m:r>
            </m:sub>
          </m:sSub>
          <m:r>
            <w:rPr>
              <w:rFonts w:ascii="Cambria Math" w:hAnsi="Cambria Math" w:cs="Arial"/>
              <w:caps/>
              <w:szCs w:val="18"/>
            </w:rPr>
            <m:t xml:space="preserve"> </m:t>
          </m:r>
        </m:oMath>
      </m:oMathPara>
    </w:p>
    <w:p w14:paraId="5430A454" w14:textId="77777777" w:rsidR="00DE5696" w:rsidRDefault="00DE5696" w:rsidP="00B679C3">
      <w:pPr>
        <w:pStyle w:val="Body"/>
        <w:spacing w:after="0"/>
        <w:rPr>
          <w:rFonts w:ascii="Arial" w:hAnsi="Arial" w:cs="Arial"/>
          <w:b/>
          <w:caps/>
          <w:sz w:val="22"/>
        </w:rPr>
      </w:pPr>
    </w:p>
    <w:p w14:paraId="5D6FB580" w14:textId="4E518664" w:rsidR="008D44B0" w:rsidRDefault="008D44B0" w:rsidP="00B679C3">
      <w:pPr>
        <w:pStyle w:val="Body"/>
        <w:spacing w:after="0"/>
        <w:rPr>
          <w:rFonts w:ascii="Arial" w:hAnsi="Arial" w:cs="Arial"/>
        </w:rPr>
      </w:pPr>
      <w:r w:rsidRPr="008D44B0">
        <w:rPr>
          <w:rFonts w:ascii="Arial" w:hAnsi="Arial" w:cs="Arial"/>
        </w:rPr>
        <w:t>Where,</w:t>
      </w:r>
    </w:p>
    <w:p w14:paraId="289D9135" w14:textId="77777777" w:rsidR="00DE5696" w:rsidRPr="008D44B0" w:rsidRDefault="00DE5696" w:rsidP="00B679C3">
      <w:pPr>
        <w:pStyle w:val="Body"/>
        <w:spacing w:after="0"/>
        <w:rPr>
          <w:rFonts w:ascii="Arial" w:hAnsi="Arial" w:cs="Arial"/>
        </w:rPr>
      </w:pPr>
    </w:p>
    <w:p w14:paraId="2192E2AB" w14:textId="77777777" w:rsidR="008D44B0" w:rsidRPr="008D44B0" w:rsidRDefault="0091596A"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e>
        </m:nary>
      </m:oMath>
      <w:r w:rsidR="008D44B0" w:rsidRPr="008D44B0">
        <w:rPr>
          <w:rFonts w:ascii="Arial" w:hAnsi="Arial" w:cs="Arial"/>
        </w:rPr>
        <w:t xml:space="preserve"> = </w:t>
      </w:r>
      <w:proofErr w:type="spellStart"/>
      <w:r w:rsidR="008D44B0" w:rsidRPr="008D44B0">
        <w:rPr>
          <w:rFonts w:ascii="Arial" w:hAnsi="Arial" w:cs="Arial"/>
        </w:rPr>
        <w:t>i</w:t>
      </w:r>
      <w:r w:rsidR="008D44B0" w:rsidRPr="008D44B0">
        <w:rPr>
          <w:rFonts w:ascii="Arial" w:hAnsi="Arial" w:cs="Arial"/>
          <w:vertAlign w:val="superscript"/>
        </w:rPr>
        <w:t>th</w:t>
      </w:r>
      <w:proofErr w:type="spellEnd"/>
      <w:r w:rsidR="008D44B0" w:rsidRPr="008D44B0">
        <w:rPr>
          <w:rFonts w:ascii="Arial" w:hAnsi="Arial" w:cs="Arial"/>
        </w:rPr>
        <w:t xml:space="preserve"> economic indicator</w:t>
      </w:r>
    </w:p>
    <w:p w14:paraId="1B0E7491" w14:textId="77777777" w:rsidR="008D44B0" w:rsidRPr="008D44B0" w:rsidRDefault="0091596A"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i(max)</m:t>
                </m:r>
              </m:sub>
            </m:sSub>
          </m:e>
        </m:nary>
      </m:oMath>
      <w:r w:rsidR="008D44B0" w:rsidRPr="008D44B0">
        <w:rPr>
          <w:rFonts w:ascii="Arial" w:hAnsi="Arial" w:cs="Arial"/>
        </w:rPr>
        <w:t xml:space="preserve"> = Maximum scores of </w:t>
      </w:r>
      <w:proofErr w:type="spellStart"/>
      <w:r w:rsidR="008D44B0" w:rsidRPr="008D44B0">
        <w:rPr>
          <w:rFonts w:ascii="Arial" w:hAnsi="Arial" w:cs="Arial"/>
        </w:rPr>
        <w:t>i</w:t>
      </w:r>
      <w:r w:rsidR="008D44B0" w:rsidRPr="008D44B0">
        <w:rPr>
          <w:rFonts w:ascii="Arial" w:hAnsi="Arial" w:cs="Arial"/>
          <w:vertAlign w:val="superscript"/>
        </w:rPr>
        <w:t>th</w:t>
      </w:r>
      <w:proofErr w:type="spellEnd"/>
      <w:r w:rsidR="008D44B0" w:rsidRPr="008D44B0">
        <w:rPr>
          <w:rFonts w:ascii="Arial" w:hAnsi="Arial" w:cs="Arial"/>
        </w:rPr>
        <w:t xml:space="preserve"> economic indicators</w:t>
      </w:r>
    </w:p>
    <w:p w14:paraId="097E2E98" w14:textId="670BEFDC" w:rsidR="0005551E" w:rsidRDefault="0005551E" w:rsidP="00B679C3">
      <w:pPr>
        <w:pStyle w:val="Body"/>
        <w:spacing w:after="0"/>
        <w:rPr>
          <w:rFonts w:ascii="Arial" w:hAnsi="Arial" w:cs="Arial"/>
        </w:rPr>
      </w:pPr>
    </w:p>
    <w:p w14:paraId="7BD3E526" w14:textId="137A0B72" w:rsidR="0005551E" w:rsidRDefault="0005551E" w:rsidP="0005551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702CB5">
        <w:rPr>
          <w:rFonts w:ascii="Arial" w:hAnsi="Arial" w:cs="Arial"/>
          <w:b/>
          <w:bCs/>
          <w:u w:val="single"/>
        </w:rPr>
        <w:t>S</w:t>
      </w:r>
      <w:r w:rsidR="00702CB5" w:rsidRPr="008D44B0">
        <w:rPr>
          <w:rFonts w:ascii="Arial" w:hAnsi="Arial" w:cs="Arial"/>
          <w:b/>
          <w:bCs/>
          <w:u w:val="single"/>
        </w:rPr>
        <w:t>ocial</w:t>
      </w:r>
      <w:r w:rsidRPr="008D44B0">
        <w:rPr>
          <w:rFonts w:ascii="Arial" w:hAnsi="Arial" w:cs="Arial"/>
          <w:b/>
          <w:bCs/>
          <w:u w:val="single"/>
        </w:rPr>
        <w:t xml:space="preserve"> empowerment index</w:t>
      </w:r>
    </w:p>
    <w:p w14:paraId="4AD15779" w14:textId="77777777" w:rsidR="0005551E" w:rsidRDefault="0005551E" w:rsidP="00B679C3">
      <w:pPr>
        <w:pStyle w:val="Body"/>
        <w:spacing w:after="0"/>
        <w:rPr>
          <w:rFonts w:ascii="Arial" w:hAnsi="Arial" w:cs="Arial"/>
        </w:rPr>
      </w:pPr>
    </w:p>
    <w:p w14:paraId="774301B7" w14:textId="7731B267" w:rsidR="00A905D9" w:rsidRDefault="00A905D9" w:rsidP="00B679C3">
      <w:pPr>
        <w:pStyle w:val="Body"/>
        <w:spacing w:after="0"/>
        <w:rPr>
          <w:rFonts w:ascii="Arial" w:hAnsi="Arial" w:cs="Arial"/>
        </w:rPr>
      </w:pPr>
      <w:r w:rsidRPr="008D44B0">
        <w:rPr>
          <w:rFonts w:ascii="Arial" w:hAnsi="Arial" w:cs="Arial"/>
        </w:rPr>
        <w:t xml:space="preserve">This index assessed social empowerment through four indicators: self-confidence, skills, social awareness and recognition, and access to public services. Scores were assigned accordingly, and the social empowerment index (Sn) was calculated using a similar formula: </w:t>
      </w:r>
    </w:p>
    <w:p w14:paraId="489601CB" w14:textId="77777777" w:rsidR="0005551E" w:rsidRPr="008D44B0" w:rsidRDefault="0005551E" w:rsidP="00B679C3">
      <w:pPr>
        <w:pStyle w:val="Body"/>
        <w:spacing w:after="0"/>
        <w:rPr>
          <w:rFonts w:ascii="Arial" w:hAnsi="Arial" w:cs="Arial"/>
        </w:rPr>
      </w:pPr>
    </w:p>
    <w:p w14:paraId="60A5AF4E" w14:textId="6E4CB30A" w:rsidR="00A905D9" w:rsidRPr="008D44B0" w:rsidRDefault="00A905D9" w:rsidP="00B679C3">
      <w:pPr>
        <w:pStyle w:val="Body"/>
        <w:spacing w:after="0"/>
        <w:rPr>
          <w:rFonts w:ascii="Arial" w:hAnsi="Arial" w:cs="Arial"/>
          <w:bCs/>
        </w:rPr>
      </w:pPr>
      <w:r w:rsidRPr="008D44B0">
        <w:rPr>
          <w:rFonts w:ascii="Arial" w:hAnsi="Arial" w:cs="Arial"/>
        </w:rPr>
        <w:t xml:space="preserve">                                         </w:t>
      </w:r>
      <w:bookmarkStart w:id="3" w:name="_Hlk226031786"/>
      <m:oMath>
        <m:r>
          <m:rPr>
            <m:sty m:val="p"/>
          </m:rPr>
          <w:rPr>
            <w:rFonts w:ascii="Cambria Math" w:hAnsi="Cambria Math" w:cs="Arial"/>
          </w:rPr>
          <m:t>Social Index (Sn)</m:t>
        </m:r>
        <m:r>
          <w:rPr>
            <w:rFonts w:ascii="Cambria Math" w:hAnsi="Cambria Math" w:cs="Arial"/>
          </w:rPr>
          <m:t>=</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nary>
        <m:r>
          <w:rPr>
            <w:rFonts w:ascii="Cambria Math" w:hAnsi="Cambria Math" w:cs="Arial"/>
          </w:rPr>
          <m:t xml:space="preserve">/ </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i(max)</m:t>
                </m:r>
              </m:sub>
            </m:sSub>
          </m:e>
        </m:nary>
      </m:oMath>
      <w:bookmarkStart w:id="4" w:name="_Hlk189237681"/>
      <w:bookmarkEnd w:id="3"/>
      <w:r w:rsidRPr="008D44B0">
        <w:rPr>
          <w:rFonts w:ascii="Arial" w:hAnsi="Arial" w:cs="Arial"/>
          <w:bCs/>
        </w:rPr>
        <w:t xml:space="preserve">    </w:t>
      </w:r>
    </w:p>
    <w:p w14:paraId="4F433DD8" w14:textId="77777777" w:rsidR="00A905D9" w:rsidRPr="008D44B0" w:rsidRDefault="00A905D9" w:rsidP="00B679C3">
      <w:pPr>
        <w:pStyle w:val="Body"/>
        <w:spacing w:after="0"/>
        <w:rPr>
          <w:rFonts w:ascii="Arial" w:hAnsi="Arial" w:cs="Arial"/>
        </w:rPr>
      </w:pPr>
      <w:r w:rsidRPr="008D44B0">
        <w:rPr>
          <w:rFonts w:ascii="Arial" w:hAnsi="Arial" w:cs="Arial"/>
        </w:rPr>
        <w:t>Where,</w:t>
      </w:r>
    </w:p>
    <w:p w14:paraId="61A860A2" w14:textId="77777777" w:rsidR="00A905D9" w:rsidRPr="008D44B0" w:rsidRDefault="0091596A"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e>
        </m:nary>
      </m:oMath>
      <w:r w:rsidR="00A905D9" w:rsidRPr="008D44B0">
        <w:rPr>
          <w:rFonts w:ascii="Arial" w:hAnsi="Arial" w:cs="Arial"/>
        </w:rPr>
        <w:t xml:space="preserve"> = </w:t>
      </w:r>
      <w:proofErr w:type="spellStart"/>
      <w:r w:rsidR="00A905D9" w:rsidRPr="008D44B0">
        <w:rPr>
          <w:rFonts w:ascii="Arial" w:hAnsi="Arial" w:cs="Arial"/>
        </w:rPr>
        <w:t>i</w:t>
      </w:r>
      <w:r w:rsidR="00A905D9" w:rsidRPr="008D44B0">
        <w:rPr>
          <w:rFonts w:ascii="Arial" w:hAnsi="Arial" w:cs="Arial"/>
          <w:vertAlign w:val="superscript"/>
        </w:rPr>
        <w:t>th</w:t>
      </w:r>
      <w:proofErr w:type="spellEnd"/>
      <w:r w:rsidR="00A905D9" w:rsidRPr="008D44B0">
        <w:rPr>
          <w:rFonts w:ascii="Arial" w:hAnsi="Arial" w:cs="Arial"/>
        </w:rPr>
        <w:t xml:space="preserve"> social indicator</w:t>
      </w:r>
    </w:p>
    <w:p w14:paraId="15393FE4" w14:textId="727B73B2" w:rsidR="008D44B0" w:rsidRPr="00A905D9" w:rsidRDefault="0091596A"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i(max)</m:t>
                </m:r>
              </m:sub>
            </m:sSub>
          </m:e>
        </m:nary>
      </m:oMath>
      <w:r w:rsidR="00A905D9" w:rsidRPr="008D44B0">
        <w:rPr>
          <w:rFonts w:ascii="Arial" w:hAnsi="Arial" w:cs="Arial"/>
        </w:rPr>
        <w:t xml:space="preserve"> = Maximum scores of </w:t>
      </w:r>
      <w:proofErr w:type="spellStart"/>
      <w:r w:rsidR="00A905D9" w:rsidRPr="008D44B0">
        <w:rPr>
          <w:rFonts w:ascii="Arial" w:hAnsi="Arial" w:cs="Arial"/>
        </w:rPr>
        <w:t>i</w:t>
      </w:r>
      <w:r w:rsidR="00A905D9" w:rsidRPr="008D44B0">
        <w:rPr>
          <w:rFonts w:ascii="Arial" w:hAnsi="Arial" w:cs="Arial"/>
          <w:vertAlign w:val="superscript"/>
        </w:rPr>
        <w:t>th</w:t>
      </w:r>
      <w:proofErr w:type="spellEnd"/>
      <w:r w:rsidR="00A905D9" w:rsidRPr="008D44B0">
        <w:rPr>
          <w:rFonts w:ascii="Arial" w:hAnsi="Arial" w:cs="Arial"/>
        </w:rPr>
        <w:t xml:space="preserve"> social indicators</w:t>
      </w:r>
      <w:bookmarkEnd w:id="4"/>
    </w:p>
    <w:p w14:paraId="51C45CE1" w14:textId="77777777" w:rsidR="008D44B0" w:rsidRDefault="008D44B0" w:rsidP="00B679C3">
      <w:pPr>
        <w:pStyle w:val="Body"/>
        <w:spacing w:after="0"/>
        <w:rPr>
          <w:rFonts w:ascii="Arial" w:hAnsi="Arial" w:cs="Arial"/>
          <w:b/>
          <w:caps/>
          <w:sz w:val="22"/>
        </w:rPr>
      </w:pPr>
    </w:p>
    <w:p w14:paraId="1745B707" w14:textId="7992732B" w:rsidR="008D44B0" w:rsidRDefault="008D44B0" w:rsidP="00B679C3">
      <w:pPr>
        <w:pStyle w:val="Body"/>
        <w:spacing w:after="0"/>
        <w:rPr>
          <w:rFonts w:ascii="Arial" w:hAnsi="Arial" w:cs="Arial"/>
        </w:rPr>
      </w:pPr>
      <w:r w:rsidRPr="00C30A0F">
        <w:rPr>
          <w:rFonts w:ascii="Arial" w:hAnsi="Arial" w:cs="Arial"/>
          <w:b/>
          <w:caps/>
          <w:sz w:val="22"/>
        </w:rPr>
        <w:t>2.</w:t>
      </w:r>
      <w:r w:rsidR="00A905D9">
        <w:rPr>
          <w:rFonts w:ascii="Arial" w:hAnsi="Arial" w:cs="Arial"/>
          <w:b/>
          <w:caps/>
          <w:sz w:val="22"/>
        </w:rPr>
        <w:t>5</w:t>
      </w:r>
      <w:r w:rsidRPr="00C30A0F">
        <w:rPr>
          <w:rFonts w:ascii="Arial" w:hAnsi="Arial" w:cs="Arial"/>
          <w:b/>
          <w:caps/>
          <w:sz w:val="22"/>
        </w:rPr>
        <w:t xml:space="preserve"> </w:t>
      </w:r>
      <w:r w:rsidR="00A905D9" w:rsidRPr="00A905D9">
        <w:rPr>
          <w:rFonts w:ascii="Arial" w:hAnsi="Arial" w:cs="Arial"/>
          <w:b/>
          <w:bCs/>
          <w:sz w:val="22"/>
        </w:rPr>
        <w:t>Statistical Tools and Analytical Techniques</w:t>
      </w:r>
    </w:p>
    <w:p w14:paraId="688B35EC" w14:textId="77777777" w:rsidR="008D44B0" w:rsidRDefault="008D44B0" w:rsidP="00B679C3">
      <w:pPr>
        <w:pStyle w:val="Body"/>
        <w:spacing w:after="0"/>
        <w:rPr>
          <w:rFonts w:ascii="Arial" w:hAnsi="Arial" w:cs="Arial"/>
          <w:b/>
          <w:caps/>
          <w:sz w:val="22"/>
        </w:rPr>
      </w:pPr>
    </w:p>
    <w:p w14:paraId="271B6CE4" w14:textId="28D97344" w:rsidR="00A905D9" w:rsidRPr="00A905D9" w:rsidRDefault="00A905D9" w:rsidP="00B679C3">
      <w:pPr>
        <w:pStyle w:val="Body"/>
        <w:spacing w:after="0"/>
        <w:rPr>
          <w:rFonts w:ascii="Arial" w:hAnsi="Arial" w:cs="Arial"/>
        </w:rPr>
      </w:pPr>
      <w:r w:rsidRPr="00A905D9">
        <w:rPr>
          <w:rFonts w:ascii="Arial" w:hAnsi="Arial" w:cs="Arial"/>
        </w:rPr>
        <w:t xml:space="preserve">The data were analyzed using appropriate statistical methods. Frequency and percentage were used to describe the socio-economic characteristics of respondents. Mean and standard deviation were computed to compare the economic and social empowerment indices between SHG members and non-members. </w:t>
      </w:r>
    </w:p>
    <w:p w14:paraId="6FC19D5E" w14:textId="3927CBA0" w:rsidR="00077648" w:rsidRDefault="0005551E" w:rsidP="00B679C3">
      <w:pPr>
        <w:pStyle w:val="Body"/>
        <w:spacing w:after="0"/>
        <w:rPr>
          <w:rFonts w:ascii="Arial" w:hAnsi="Arial" w:cs="Arial"/>
        </w:rPr>
      </w:pPr>
      <w:r w:rsidRPr="00571B7A">
        <w:rPr>
          <w:rFonts w:ascii="Times New Roman" w:hAnsi="Times New Roman"/>
          <w:noProof/>
          <w:sz w:val="24"/>
          <w:szCs w:val="24"/>
        </w:rPr>
        <w:drawing>
          <wp:anchor distT="0" distB="0" distL="114300" distR="114300" simplePos="0" relativeHeight="251673088" behindDoc="0" locked="0" layoutInCell="1" allowOverlap="1" wp14:anchorId="701B68B6" wp14:editId="2F6BA95A">
            <wp:simplePos x="0" y="0"/>
            <wp:positionH relativeFrom="margin">
              <wp:posOffset>2878126</wp:posOffset>
            </wp:positionH>
            <wp:positionV relativeFrom="paragraph">
              <wp:posOffset>61971</wp:posOffset>
            </wp:positionV>
            <wp:extent cx="795957" cy="4229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4884" cy="433046"/>
                    </a:xfrm>
                    <a:prstGeom prst="rect">
                      <a:avLst/>
                    </a:prstGeom>
                  </pic:spPr>
                </pic:pic>
              </a:graphicData>
            </a:graphic>
            <wp14:sizeRelH relativeFrom="margin">
              <wp14:pctWidth>0</wp14:pctWidth>
            </wp14:sizeRelH>
            <wp14:sizeRelV relativeFrom="margin">
              <wp14:pctHeight>0</wp14:pctHeight>
            </wp14:sizeRelV>
          </wp:anchor>
        </w:drawing>
      </w:r>
      <w:r w:rsidR="00A905D9" w:rsidRPr="00A905D9">
        <w:rPr>
          <w:rFonts w:ascii="Arial" w:hAnsi="Arial" w:cs="Arial"/>
        </w:rPr>
        <w:tab/>
      </w:r>
    </w:p>
    <w:p w14:paraId="622D2A69" w14:textId="1B38006F" w:rsidR="00A905D9" w:rsidRPr="00A905D9" w:rsidRDefault="00702CB5" w:rsidP="00702CB5">
      <w:pPr>
        <w:pStyle w:val="Body"/>
        <w:spacing w:after="0"/>
        <w:jc w:val="left"/>
        <w:rPr>
          <w:rFonts w:ascii="Arial" w:hAnsi="Arial" w:cs="Arial"/>
        </w:rPr>
      </w:pPr>
      <w:r>
        <w:rPr>
          <w:rFonts w:ascii="Arial" w:hAnsi="Arial" w:cs="Arial"/>
          <w:b/>
          <w:bCs/>
        </w:rPr>
        <w:tab/>
      </w:r>
      <w:r>
        <w:rPr>
          <w:rFonts w:ascii="Arial" w:hAnsi="Arial" w:cs="Arial"/>
          <w:b/>
          <w:bCs/>
        </w:rPr>
        <w:tab/>
      </w:r>
      <w:r>
        <w:rPr>
          <w:rFonts w:ascii="Arial" w:hAnsi="Arial" w:cs="Arial"/>
          <w:b/>
          <w:bCs/>
        </w:rPr>
        <w:tab/>
      </w:r>
      <w:r w:rsidR="00A905D9" w:rsidRPr="00A905D9">
        <w:rPr>
          <w:rFonts w:ascii="Arial" w:hAnsi="Arial" w:cs="Arial"/>
          <w:b/>
          <w:bCs/>
        </w:rPr>
        <w:t>Mean:</w:t>
      </w:r>
      <w:r w:rsidR="00A905D9" w:rsidRPr="00A905D9">
        <w:rPr>
          <w:rFonts w:ascii="Arial" w:hAnsi="Arial" w:cs="Arial"/>
        </w:rPr>
        <w:t>​</w:t>
      </w:r>
    </w:p>
    <w:p w14:paraId="7FDD3FD5" w14:textId="6A96E75E" w:rsidR="00A905D9" w:rsidRDefault="00A905D9" w:rsidP="00B679C3">
      <w:pPr>
        <w:pStyle w:val="Body"/>
        <w:spacing w:after="0"/>
        <w:rPr>
          <w:rFonts w:ascii="Arial" w:hAnsi="Arial" w:cs="Arial"/>
          <w:b/>
          <w:bCs/>
        </w:rPr>
      </w:pPr>
      <w:r w:rsidRPr="00A905D9">
        <w:rPr>
          <w:rFonts w:ascii="Arial" w:hAnsi="Arial" w:cs="Arial"/>
          <w:b/>
          <w:bCs/>
        </w:rPr>
        <w:tab/>
      </w:r>
    </w:p>
    <w:p w14:paraId="79C0F833" w14:textId="773AA01C" w:rsidR="00A905D9" w:rsidRPr="00A905D9" w:rsidRDefault="00077648" w:rsidP="00B679C3">
      <w:pPr>
        <w:pStyle w:val="Body"/>
        <w:spacing w:after="0"/>
        <w:rPr>
          <w:rFonts w:ascii="Arial" w:hAnsi="Arial" w:cs="Arial"/>
        </w:rPr>
      </w:pPr>
      <w:r w:rsidRPr="00A905D9">
        <w:rPr>
          <w:rFonts w:ascii="Arial" w:hAnsi="Arial" w:cs="Arial"/>
          <w:noProof/>
        </w:rPr>
        <w:drawing>
          <wp:anchor distT="0" distB="0" distL="114300" distR="114300" simplePos="0" relativeHeight="251657728" behindDoc="0" locked="0" layoutInCell="1" allowOverlap="1" wp14:anchorId="0537F27A" wp14:editId="17B282B4">
            <wp:simplePos x="0" y="0"/>
            <wp:positionH relativeFrom="column">
              <wp:posOffset>2821694</wp:posOffset>
            </wp:positionH>
            <wp:positionV relativeFrom="paragraph">
              <wp:posOffset>127649</wp:posOffset>
            </wp:positionV>
            <wp:extent cx="1251817" cy="4292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11765"/>
                    <a:stretch/>
                  </pic:blipFill>
                  <pic:spPr bwMode="auto">
                    <a:xfrm>
                      <a:off x="0" y="0"/>
                      <a:ext cx="1277234" cy="4379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CB5">
        <w:rPr>
          <w:rFonts w:ascii="Arial" w:hAnsi="Arial" w:cs="Arial"/>
          <w:b/>
          <w:bCs/>
        </w:rPr>
        <w:tab/>
      </w:r>
      <w:r w:rsidR="00702CB5">
        <w:rPr>
          <w:rFonts w:ascii="Arial" w:hAnsi="Arial" w:cs="Arial"/>
          <w:b/>
          <w:bCs/>
        </w:rPr>
        <w:tab/>
      </w:r>
      <w:r w:rsidR="00A905D9" w:rsidRPr="00A905D9">
        <w:rPr>
          <w:rFonts w:ascii="Arial" w:hAnsi="Arial" w:cs="Arial"/>
          <w:b/>
          <w:bCs/>
        </w:rPr>
        <w:t>Standard Deviation:</w:t>
      </w:r>
    </w:p>
    <w:p w14:paraId="7AFEB89B" w14:textId="2AFB8ED3" w:rsidR="00A905D9" w:rsidRPr="00A905D9" w:rsidRDefault="00A905D9" w:rsidP="00B679C3">
      <w:pPr>
        <w:pStyle w:val="Body"/>
        <w:spacing w:after="0"/>
        <w:rPr>
          <w:rFonts w:ascii="Arial" w:hAnsi="Arial" w:cs="Arial"/>
        </w:rPr>
      </w:pPr>
    </w:p>
    <w:p w14:paraId="18FD0AB9" w14:textId="4B9AB25F" w:rsidR="00A905D9" w:rsidRPr="00A905D9" w:rsidRDefault="00A905D9" w:rsidP="00B679C3">
      <w:pPr>
        <w:pStyle w:val="Body"/>
        <w:spacing w:after="0"/>
        <w:rPr>
          <w:rFonts w:ascii="Arial" w:hAnsi="Arial" w:cs="Arial"/>
        </w:rPr>
      </w:pPr>
      <w:r w:rsidRPr="00A905D9">
        <w:rPr>
          <w:rFonts w:ascii="Arial" w:hAnsi="Arial" w:cs="Arial"/>
        </w:rPr>
        <w:t>Where:</w:t>
      </w:r>
    </w:p>
    <w:p w14:paraId="3E910AC9" w14:textId="77777777" w:rsidR="00A905D9" w:rsidRP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Mean </w:t>
      </w:r>
    </w:p>
    <w:p w14:paraId="07A0AF8A" w14:textId="77777777" w:rsid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Observations </w:t>
      </w:r>
    </w:p>
    <w:p w14:paraId="4C0ED443" w14:textId="1F7FDF27" w:rsidR="00790ADA" w:rsidRPr="00A905D9" w:rsidRDefault="00A905D9"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N = Number of observations</w:t>
      </w:r>
    </w:p>
    <w:p w14:paraId="00EF3B1D" w14:textId="77777777" w:rsidR="00A905D9" w:rsidRPr="00FB3A86" w:rsidRDefault="00A905D9" w:rsidP="00B679C3">
      <w:pPr>
        <w:pStyle w:val="Body"/>
        <w:spacing w:after="0"/>
        <w:rPr>
          <w:rFonts w:ascii="Arial" w:hAnsi="Arial" w:cs="Arial"/>
        </w:rPr>
      </w:pPr>
    </w:p>
    <w:p w14:paraId="6FF1E9C0" w14:textId="77777777" w:rsidR="00902823" w:rsidRDefault="00000F8F" w:rsidP="00B679C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A15BAB" w14:textId="77777777" w:rsidR="00790ADA" w:rsidRPr="00FB3A86" w:rsidRDefault="00790ADA" w:rsidP="00B679C3">
      <w:pPr>
        <w:pStyle w:val="Head1"/>
        <w:spacing w:after="0"/>
        <w:jc w:val="both"/>
        <w:rPr>
          <w:rFonts w:ascii="Arial" w:hAnsi="Arial" w:cs="Arial"/>
        </w:rPr>
      </w:pPr>
    </w:p>
    <w:p w14:paraId="75CC02C4" w14:textId="77777777" w:rsidR="00A905D9" w:rsidRDefault="00A905D9"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A905D9">
        <w:rPr>
          <w:rFonts w:ascii="Arial" w:hAnsi="Arial" w:cs="Arial"/>
          <w:b/>
          <w:bCs/>
          <w:sz w:val="22"/>
        </w:rPr>
        <w:t>Socio-Economic Profile of Respondents</w:t>
      </w:r>
    </w:p>
    <w:p w14:paraId="1A6E9786" w14:textId="77777777" w:rsidR="00A905D9" w:rsidRPr="00FB3A86" w:rsidRDefault="00A905D9" w:rsidP="00B679C3">
      <w:pPr>
        <w:pStyle w:val="ConcHead"/>
        <w:spacing w:after="0"/>
        <w:jc w:val="both"/>
        <w:rPr>
          <w:rFonts w:ascii="Arial" w:hAnsi="Arial" w:cs="Arial"/>
        </w:rPr>
      </w:pPr>
    </w:p>
    <w:p w14:paraId="59D2E099" w14:textId="3BCF7E91" w:rsidR="00A905D9" w:rsidRDefault="00A905D9" w:rsidP="00B679C3">
      <w:pPr>
        <w:pStyle w:val="Body"/>
        <w:spacing w:after="0"/>
        <w:rPr>
          <w:rFonts w:ascii="Arial" w:hAnsi="Arial" w:cs="Arial"/>
        </w:rPr>
      </w:pPr>
      <w:r w:rsidRPr="00A905D9">
        <w:rPr>
          <w:rFonts w:ascii="Arial" w:hAnsi="Arial" w:cs="Arial"/>
        </w:rPr>
        <w:t xml:space="preserve">The comparative analysis of socio-economic characteristics between SHG members and non-members revealed noticeable differences (Table </w:t>
      </w:r>
      <w:r w:rsidR="003A53C7">
        <w:rPr>
          <w:rFonts w:ascii="Arial" w:hAnsi="Arial" w:cs="Arial"/>
        </w:rPr>
        <w:t>1</w:t>
      </w:r>
      <w:r w:rsidR="00702CB5">
        <w:rPr>
          <w:rFonts w:ascii="Arial" w:hAnsi="Arial" w:cs="Arial"/>
        </w:rPr>
        <w:t xml:space="preserve"> and figure 2</w:t>
      </w:r>
      <w:r w:rsidRPr="00A905D9">
        <w:rPr>
          <w:rFonts w:ascii="Arial" w:hAnsi="Arial" w:cs="Arial"/>
        </w:rPr>
        <w:t>). A higher proportion of SHG members (63.75%) belonged to the middle age group compared to non-members (51.25%), while non-members had a greater share of younger respondents (31.25%). Educational status showed a clear disparity, with SHG members having higher levels of education, as 37.50 per cent had secondary education compared to 18.75 per cent among non-members. In contrast, a larger proportion of non-members were educated only up to the primary level (62.50%) and had a higher illiteracy rate (12.50%). In terms of family occupation, SHG members were more engaged in diversified livelihood activities, with 36.25 per cent involved in agriculture, dairy, and other occupations, compared to 26.25 per cent among non-members. Herd size also differed significantly, as 36.25 per cent of SHG members possessed large herds (&gt;4 animals) compared to only 15.00 per cent of non-members, indicating better economic capacity. Overall, SHG members exhibited relatively better socio-economic status than non-members, suggesting that participation in SHGs contributes to improved livelihood diversification and resource ownership among tribal women.</w:t>
      </w:r>
    </w:p>
    <w:p w14:paraId="6C33DCFE" w14:textId="6A21AE4F" w:rsidR="00A905D9" w:rsidRDefault="00A905D9" w:rsidP="00B679C3">
      <w:pPr>
        <w:pStyle w:val="Body"/>
        <w:spacing w:after="0"/>
        <w:rPr>
          <w:rFonts w:ascii="Arial" w:hAnsi="Arial" w:cs="Arial"/>
        </w:rPr>
      </w:pPr>
    </w:p>
    <w:p w14:paraId="1A2E958F" w14:textId="1FF1859E" w:rsidR="00A905D9" w:rsidRPr="00A905D9" w:rsidRDefault="00A905D9" w:rsidP="00B679C3">
      <w:pPr>
        <w:pStyle w:val="Body"/>
        <w:spacing w:after="0"/>
        <w:rPr>
          <w:rFonts w:ascii="Arial" w:hAnsi="Arial" w:cs="Arial"/>
          <w:b/>
          <w:bCs/>
        </w:rPr>
      </w:pPr>
      <w:r w:rsidRPr="00A905D9">
        <w:rPr>
          <w:rFonts w:ascii="Arial" w:hAnsi="Arial" w:cs="Arial"/>
          <w:b/>
          <w:bCs/>
        </w:rPr>
        <w:t xml:space="preserve">Table </w:t>
      </w:r>
      <w:r w:rsidR="003A53C7">
        <w:rPr>
          <w:rFonts w:ascii="Arial" w:hAnsi="Arial" w:cs="Arial"/>
          <w:b/>
          <w:bCs/>
        </w:rPr>
        <w:t>1.</w:t>
      </w:r>
      <w:r w:rsidRPr="00A905D9">
        <w:rPr>
          <w:rFonts w:ascii="Arial" w:hAnsi="Arial" w:cs="Arial"/>
          <w:b/>
          <w:bCs/>
        </w:rPr>
        <w:t xml:space="preserve"> Distribution of sample respondents according to socio-economic characteristics</w:t>
      </w:r>
      <w:r w:rsidRPr="00A905D9">
        <w:rPr>
          <w:rFonts w:ascii="Arial" w:hAnsi="Arial" w:cs="Arial"/>
          <w:b/>
        </w:rPr>
        <w:t xml:space="preserve"> (n=160)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9"/>
        <w:gridCol w:w="3672"/>
        <w:gridCol w:w="940"/>
        <w:gridCol w:w="940"/>
        <w:gridCol w:w="769"/>
        <w:gridCol w:w="968"/>
      </w:tblGrid>
      <w:tr w:rsidR="00A905D9" w:rsidRPr="00A905D9" w14:paraId="377E920C" w14:textId="77777777" w:rsidTr="0091596A">
        <w:trPr>
          <w:trHeight w:val="245"/>
        </w:trPr>
        <w:tc>
          <w:tcPr>
            <w:tcW w:w="565" w:type="pct"/>
            <w:vMerge w:val="restart"/>
            <w:vAlign w:val="center"/>
          </w:tcPr>
          <w:p w14:paraId="082C4F17" w14:textId="77777777" w:rsidR="00A905D9" w:rsidRPr="00A905D9" w:rsidRDefault="00A905D9" w:rsidP="003A53C7">
            <w:pPr>
              <w:pStyle w:val="Body"/>
              <w:spacing w:after="0"/>
              <w:ind w:firstLine="100"/>
              <w:jc w:val="center"/>
              <w:rPr>
                <w:rFonts w:ascii="Arial" w:hAnsi="Arial" w:cs="Arial"/>
                <w:b/>
                <w:bCs/>
              </w:rPr>
            </w:pPr>
            <w:r w:rsidRPr="00A905D9">
              <w:rPr>
                <w:rFonts w:ascii="Arial" w:hAnsi="Arial" w:cs="Arial"/>
                <w:b/>
                <w:bCs/>
              </w:rPr>
              <w:t>Sr. No.</w:t>
            </w:r>
          </w:p>
        </w:tc>
        <w:tc>
          <w:tcPr>
            <w:tcW w:w="2234" w:type="pct"/>
            <w:vAlign w:val="center"/>
          </w:tcPr>
          <w:p w14:paraId="26E2EB6A" w14:textId="77777777" w:rsidR="00A905D9" w:rsidRPr="00A905D9" w:rsidRDefault="00A905D9" w:rsidP="003A53C7">
            <w:pPr>
              <w:pStyle w:val="Body"/>
              <w:spacing w:after="0"/>
              <w:ind w:left="159"/>
              <w:rPr>
                <w:rFonts w:ascii="Arial" w:hAnsi="Arial" w:cs="Arial"/>
                <w:b/>
                <w:bCs/>
              </w:rPr>
            </w:pPr>
            <w:r w:rsidRPr="00A905D9">
              <w:rPr>
                <w:rFonts w:ascii="Arial" w:hAnsi="Arial" w:cs="Arial"/>
                <w:b/>
                <w:bCs/>
              </w:rPr>
              <w:t>Categories</w:t>
            </w:r>
          </w:p>
        </w:tc>
        <w:tc>
          <w:tcPr>
            <w:tcW w:w="1144" w:type="pct"/>
            <w:gridSpan w:val="2"/>
            <w:vAlign w:val="center"/>
          </w:tcPr>
          <w:p w14:paraId="6A6E14FA"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Members</w:t>
            </w:r>
          </w:p>
        </w:tc>
        <w:tc>
          <w:tcPr>
            <w:tcW w:w="1057" w:type="pct"/>
            <w:gridSpan w:val="2"/>
            <w:vAlign w:val="center"/>
          </w:tcPr>
          <w:p w14:paraId="1C27A200"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Non-members</w:t>
            </w:r>
          </w:p>
        </w:tc>
      </w:tr>
      <w:tr w:rsidR="00A905D9" w:rsidRPr="00A905D9" w14:paraId="1EB6A2BA" w14:textId="77777777" w:rsidTr="0091596A">
        <w:trPr>
          <w:trHeight w:val="121"/>
        </w:trPr>
        <w:tc>
          <w:tcPr>
            <w:tcW w:w="565" w:type="pct"/>
            <w:vMerge/>
          </w:tcPr>
          <w:p w14:paraId="0DB5AB1B" w14:textId="77777777" w:rsidR="00A905D9" w:rsidRPr="00A905D9" w:rsidRDefault="00A905D9" w:rsidP="003A53C7">
            <w:pPr>
              <w:pStyle w:val="Body"/>
              <w:spacing w:after="0"/>
              <w:ind w:firstLine="100"/>
              <w:jc w:val="center"/>
              <w:rPr>
                <w:rFonts w:ascii="Arial" w:hAnsi="Arial" w:cs="Arial"/>
                <w:b/>
                <w:bCs/>
              </w:rPr>
            </w:pPr>
          </w:p>
        </w:tc>
        <w:tc>
          <w:tcPr>
            <w:tcW w:w="2234" w:type="pct"/>
          </w:tcPr>
          <w:p w14:paraId="0D71EEFF" w14:textId="77777777" w:rsidR="00A905D9" w:rsidRPr="00A905D9" w:rsidRDefault="00A905D9" w:rsidP="003A53C7">
            <w:pPr>
              <w:pStyle w:val="Body"/>
              <w:spacing w:after="0"/>
              <w:ind w:left="159"/>
              <w:rPr>
                <w:rFonts w:ascii="Arial" w:hAnsi="Arial" w:cs="Arial"/>
                <w:b/>
                <w:bCs/>
              </w:rPr>
            </w:pPr>
            <w:r w:rsidRPr="00A905D9">
              <w:rPr>
                <w:rFonts w:ascii="Arial" w:hAnsi="Arial" w:cs="Arial"/>
                <w:b/>
                <w:bCs/>
              </w:rPr>
              <w:t>Age</w:t>
            </w:r>
          </w:p>
        </w:tc>
        <w:tc>
          <w:tcPr>
            <w:tcW w:w="572" w:type="pct"/>
          </w:tcPr>
          <w:p w14:paraId="66EA6B5A"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(F)</w:t>
            </w:r>
          </w:p>
        </w:tc>
        <w:tc>
          <w:tcPr>
            <w:tcW w:w="572" w:type="pct"/>
          </w:tcPr>
          <w:p w14:paraId="4A2536CF"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w:t>
            </w:r>
          </w:p>
        </w:tc>
        <w:tc>
          <w:tcPr>
            <w:tcW w:w="468" w:type="pct"/>
          </w:tcPr>
          <w:p w14:paraId="10B4783F"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(F)</w:t>
            </w:r>
          </w:p>
        </w:tc>
        <w:tc>
          <w:tcPr>
            <w:tcW w:w="589" w:type="pct"/>
          </w:tcPr>
          <w:p w14:paraId="7675C294" w14:textId="77777777" w:rsidR="00A905D9" w:rsidRPr="00A905D9" w:rsidRDefault="00A905D9" w:rsidP="003A53C7">
            <w:pPr>
              <w:pStyle w:val="Body"/>
              <w:spacing w:after="0"/>
              <w:jc w:val="center"/>
              <w:rPr>
                <w:rFonts w:ascii="Arial" w:hAnsi="Arial" w:cs="Arial"/>
                <w:b/>
                <w:bCs/>
              </w:rPr>
            </w:pPr>
            <w:r w:rsidRPr="00A905D9">
              <w:rPr>
                <w:rFonts w:ascii="Arial" w:hAnsi="Arial" w:cs="Arial"/>
                <w:b/>
                <w:bCs/>
              </w:rPr>
              <w:t>(%)</w:t>
            </w:r>
          </w:p>
        </w:tc>
      </w:tr>
      <w:tr w:rsidR="00A905D9" w:rsidRPr="00A905D9" w14:paraId="658CF449" w14:textId="77777777" w:rsidTr="0091596A">
        <w:trPr>
          <w:trHeight w:val="121"/>
        </w:trPr>
        <w:tc>
          <w:tcPr>
            <w:tcW w:w="565" w:type="pct"/>
            <w:vAlign w:val="center"/>
          </w:tcPr>
          <w:p w14:paraId="5F8D6FE4"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500A721E" w14:textId="77777777" w:rsidR="00A905D9" w:rsidRPr="00A905D9" w:rsidRDefault="00A905D9" w:rsidP="003A53C7">
            <w:pPr>
              <w:pStyle w:val="Body"/>
              <w:spacing w:after="0"/>
              <w:ind w:left="159"/>
              <w:rPr>
                <w:rFonts w:ascii="Arial" w:hAnsi="Arial" w:cs="Arial"/>
              </w:rPr>
            </w:pPr>
            <w:r w:rsidRPr="00A905D9">
              <w:rPr>
                <w:rFonts w:ascii="Arial" w:hAnsi="Arial" w:cs="Arial"/>
              </w:rPr>
              <w:t>Young (18 to 35 years)</w:t>
            </w:r>
          </w:p>
        </w:tc>
        <w:tc>
          <w:tcPr>
            <w:tcW w:w="572" w:type="pct"/>
            <w:vAlign w:val="center"/>
          </w:tcPr>
          <w:p w14:paraId="3BC8BF24" w14:textId="77777777" w:rsidR="00A905D9" w:rsidRPr="00A905D9" w:rsidRDefault="00A905D9" w:rsidP="003A53C7">
            <w:pPr>
              <w:pStyle w:val="Body"/>
              <w:spacing w:after="0"/>
              <w:jc w:val="center"/>
              <w:rPr>
                <w:rFonts w:ascii="Arial" w:hAnsi="Arial" w:cs="Arial"/>
                <w:bCs/>
              </w:rPr>
            </w:pPr>
            <w:r w:rsidRPr="00A905D9">
              <w:rPr>
                <w:rFonts w:ascii="Arial" w:hAnsi="Arial" w:cs="Arial"/>
              </w:rPr>
              <w:t>13</w:t>
            </w:r>
          </w:p>
        </w:tc>
        <w:tc>
          <w:tcPr>
            <w:tcW w:w="572" w:type="pct"/>
            <w:vAlign w:val="center"/>
          </w:tcPr>
          <w:p w14:paraId="1F59A48B" w14:textId="77777777" w:rsidR="00A905D9" w:rsidRPr="00A905D9" w:rsidRDefault="00A905D9" w:rsidP="003A53C7">
            <w:pPr>
              <w:pStyle w:val="Body"/>
              <w:spacing w:after="0"/>
              <w:jc w:val="center"/>
              <w:rPr>
                <w:rFonts w:ascii="Arial" w:hAnsi="Arial" w:cs="Arial"/>
                <w:bCs/>
              </w:rPr>
            </w:pPr>
            <w:r w:rsidRPr="00A905D9">
              <w:rPr>
                <w:rFonts w:ascii="Arial" w:hAnsi="Arial" w:cs="Arial"/>
              </w:rPr>
              <w:t>16.25</w:t>
            </w:r>
          </w:p>
        </w:tc>
        <w:tc>
          <w:tcPr>
            <w:tcW w:w="468" w:type="pct"/>
            <w:vAlign w:val="center"/>
          </w:tcPr>
          <w:p w14:paraId="4D0A2184" w14:textId="77777777" w:rsidR="00A905D9" w:rsidRPr="00A905D9" w:rsidRDefault="00A905D9" w:rsidP="003A53C7">
            <w:pPr>
              <w:pStyle w:val="Body"/>
              <w:spacing w:after="0"/>
              <w:jc w:val="center"/>
              <w:rPr>
                <w:rFonts w:ascii="Arial" w:hAnsi="Arial" w:cs="Arial"/>
                <w:bCs/>
              </w:rPr>
            </w:pPr>
            <w:r w:rsidRPr="00A905D9">
              <w:rPr>
                <w:rFonts w:ascii="Arial" w:hAnsi="Arial" w:cs="Arial"/>
              </w:rPr>
              <w:t>25</w:t>
            </w:r>
          </w:p>
        </w:tc>
        <w:tc>
          <w:tcPr>
            <w:tcW w:w="589" w:type="pct"/>
            <w:vAlign w:val="center"/>
          </w:tcPr>
          <w:p w14:paraId="18B4A790" w14:textId="77777777" w:rsidR="00A905D9" w:rsidRPr="00A905D9" w:rsidRDefault="00A905D9" w:rsidP="003A53C7">
            <w:pPr>
              <w:pStyle w:val="Body"/>
              <w:spacing w:after="0"/>
              <w:jc w:val="center"/>
              <w:rPr>
                <w:rFonts w:ascii="Arial" w:hAnsi="Arial" w:cs="Arial"/>
                <w:bCs/>
              </w:rPr>
            </w:pPr>
            <w:r w:rsidRPr="00A905D9">
              <w:rPr>
                <w:rFonts w:ascii="Arial" w:hAnsi="Arial" w:cs="Arial"/>
              </w:rPr>
              <w:t>31.25</w:t>
            </w:r>
          </w:p>
        </w:tc>
      </w:tr>
      <w:tr w:rsidR="00A905D9" w:rsidRPr="00A905D9" w14:paraId="5049A7AD" w14:textId="77777777" w:rsidTr="0091596A">
        <w:trPr>
          <w:trHeight w:val="121"/>
        </w:trPr>
        <w:tc>
          <w:tcPr>
            <w:tcW w:w="565" w:type="pct"/>
            <w:vAlign w:val="center"/>
          </w:tcPr>
          <w:p w14:paraId="6B847E77"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54F4954A" w14:textId="77777777" w:rsidR="00A905D9" w:rsidRPr="00A905D9" w:rsidRDefault="00A905D9" w:rsidP="003A53C7">
            <w:pPr>
              <w:pStyle w:val="Body"/>
              <w:spacing w:after="0"/>
              <w:ind w:left="159"/>
              <w:rPr>
                <w:rFonts w:ascii="Arial" w:hAnsi="Arial" w:cs="Arial"/>
              </w:rPr>
            </w:pPr>
            <w:r w:rsidRPr="00A905D9">
              <w:rPr>
                <w:rFonts w:ascii="Arial" w:hAnsi="Arial" w:cs="Arial"/>
              </w:rPr>
              <w:t>Middle (36 to 50 years)</w:t>
            </w:r>
          </w:p>
        </w:tc>
        <w:tc>
          <w:tcPr>
            <w:tcW w:w="572" w:type="pct"/>
            <w:vAlign w:val="center"/>
          </w:tcPr>
          <w:p w14:paraId="46100DAD" w14:textId="77777777" w:rsidR="00A905D9" w:rsidRPr="00A905D9" w:rsidRDefault="00A905D9" w:rsidP="003A53C7">
            <w:pPr>
              <w:pStyle w:val="Body"/>
              <w:spacing w:after="0"/>
              <w:jc w:val="center"/>
              <w:rPr>
                <w:rFonts w:ascii="Arial" w:hAnsi="Arial" w:cs="Arial"/>
                <w:bCs/>
              </w:rPr>
            </w:pPr>
            <w:r w:rsidRPr="00A905D9">
              <w:rPr>
                <w:rFonts w:ascii="Arial" w:hAnsi="Arial" w:cs="Arial"/>
              </w:rPr>
              <w:t>51</w:t>
            </w:r>
          </w:p>
        </w:tc>
        <w:tc>
          <w:tcPr>
            <w:tcW w:w="572" w:type="pct"/>
            <w:vAlign w:val="center"/>
          </w:tcPr>
          <w:p w14:paraId="70E97EDC" w14:textId="77777777" w:rsidR="00A905D9" w:rsidRPr="00A905D9" w:rsidRDefault="00A905D9" w:rsidP="003A53C7">
            <w:pPr>
              <w:pStyle w:val="Body"/>
              <w:spacing w:after="0"/>
              <w:jc w:val="center"/>
              <w:rPr>
                <w:rFonts w:ascii="Arial" w:hAnsi="Arial" w:cs="Arial"/>
                <w:bCs/>
              </w:rPr>
            </w:pPr>
            <w:r w:rsidRPr="00A905D9">
              <w:rPr>
                <w:rFonts w:ascii="Arial" w:hAnsi="Arial" w:cs="Arial"/>
              </w:rPr>
              <w:t>63.75</w:t>
            </w:r>
          </w:p>
        </w:tc>
        <w:tc>
          <w:tcPr>
            <w:tcW w:w="468" w:type="pct"/>
            <w:vAlign w:val="center"/>
          </w:tcPr>
          <w:p w14:paraId="48B4B608" w14:textId="77777777" w:rsidR="00A905D9" w:rsidRPr="00A905D9" w:rsidRDefault="00A905D9" w:rsidP="003A53C7">
            <w:pPr>
              <w:pStyle w:val="Body"/>
              <w:spacing w:after="0"/>
              <w:jc w:val="center"/>
              <w:rPr>
                <w:rFonts w:ascii="Arial" w:hAnsi="Arial" w:cs="Arial"/>
                <w:bCs/>
              </w:rPr>
            </w:pPr>
            <w:r w:rsidRPr="00A905D9">
              <w:rPr>
                <w:rFonts w:ascii="Arial" w:hAnsi="Arial" w:cs="Arial"/>
              </w:rPr>
              <w:t>41</w:t>
            </w:r>
          </w:p>
        </w:tc>
        <w:tc>
          <w:tcPr>
            <w:tcW w:w="589" w:type="pct"/>
            <w:vAlign w:val="center"/>
          </w:tcPr>
          <w:p w14:paraId="57B83156" w14:textId="77777777" w:rsidR="00A905D9" w:rsidRPr="00A905D9" w:rsidRDefault="00A905D9" w:rsidP="003A53C7">
            <w:pPr>
              <w:pStyle w:val="Body"/>
              <w:spacing w:after="0"/>
              <w:jc w:val="center"/>
              <w:rPr>
                <w:rFonts w:ascii="Arial" w:hAnsi="Arial" w:cs="Arial"/>
                <w:bCs/>
              </w:rPr>
            </w:pPr>
            <w:r w:rsidRPr="00A905D9">
              <w:rPr>
                <w:rFonts w:ascii="Arial" w:hAnsi="Arial" w:cs="Arial"/>
              </w:rPr>
              <w:t>51.25</w:t>
            </w:r>
          </w:p>
        </w:tc>
      </w:tr>
      <w:tr w:rsidR="00A905D9" w:rsidRPr="00A905D9" w14:paraId="5A44CCC1" w14:textId="77777777" w:rsidTr="0091596A">
        <w:trPr>
          <w:trHeight w:val="240"/>
        </w:trPr>
        <w:tc>
          <w:tcPr>
            <w:tcW w:w="565" w:type="pct"/>
            <w:vAlign w:val="center"/>
          </w:tcPr>
          <w:p w14:paraId="34B28638"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bottom"/>
          </w:tcPr>
          <w:p w14:paraId="3FD3DB2D" w14:textId="77777777" w:rsidR="00A905D9" w:rsidRPr="00A905D9" w:rsidRDefault="00A905D9" w:rsidP="003A53C7">
            <w:pPr>
              <w:pStyle w:val="Body"/>
              <w:spacing w:after="0"/>
              <w:ind w:left="159"/>
              <w:rPr>
                <w:rFonts w:ascii="Arial" w:hAnsi="Arial" w:cs="Arial"/>
              </w:rPr>
            </w:pPr>
            <w:r w:rsidRPr="00A905D9">
              <w:rPr>
                <w:rFonts w:ascii="Arial" w:hAnsi="Arial" w:cs="Arial"/>
              </w:rPr>
              <w:t>Old (&gt;50 years)</w:t>
            </w:r>
          </w:p>
        </w:tc>
        <w:tc>
          <w:tcPr>
            <w:tcW w:w="572" w:type="pct"/>
            <w:vAlign w:val="center"/>
          </w:tcPr>
          <w:p w14:paraId="3D8C161A" w14:textId="77777777" w:rsidR="00A905D9" w:rsidRPr="00A905D9" w:rsidRDefault="00A905D9" w:rsidP="003A53C7">
            <w:pPr>
              <w:pStyle w:val="Body"/>
              <w:spacing w:after="0"/>
              <w:jc w:val="center"/>
              <w:rPr>
                <w:rFonts w:ascii="Arial" w:hAnsi="Arial" w:cs="Arial"/>
                <w:bCs/>
              </w:rPr>
            </w:pPr>
            <w:r w:rsidRPr="00A905D9">
              <w:rPr>
                <w:rFonts w:ascii="Arial" w:hAnsi="Arial" w:cs="Arial"/>
              </w:rPr>
              <w:t>16</w:t>
            </w:r>
          </w:p>
        </w:tc>
        <w:tc>
          <w:tcPr>
            <w:tcW w:w="572" w:type="pct"/>
            <w:vAlign w:val="center"/>
          </w:tcPr>
          <w:p w14:paraId="4238CB99" w14:textId="77777777" w:rsidR="00A905D9" w:rsidRPr="00A905D9" w:rsidRDefault="00A905D9" w:rsidP="003A53C7">
            <w:pPr>
              <w:pStyle w:val="Body"/>
              <w:spacing w:after="0"/>
              <w:jc w:val="center"/>
              <w:rPr>
                <w:rFonts w:ascii="Arial" w:hAnsi="Arial" w:cs="Arial"/>
                <w:bCs/>
              </w:rPr>
            </w:pPr>
            <w:r w:rsidRPr="00A905D9">
              <w:rPr>
                <w:rFonts w:ascii="Arial" w:hAnsi="Arial" w:cs="Arial"/>
              </w:rPr>
              <w:t>20.00</w:t>
            </w:r>
          </w:p>
        </w:tc>
        <w:tc>
          <w:tcPr>
            <w:tcW w:w="468" w:type="pct"/>
            <w:vAlign w:val="center"/>
          </w:tcPr>
          <w:p w14:paraId="17E7727E" w14:textId="77777777" w:rsidR="00A905D9" w:rsidRPr="00A905D9" w:rsidRDefault="00A905D9" w:rsidP="003A53C7">
            <w:pPr>
              <w:pStyle w:val="Body"/>
              <w:spacing w:after="0"/>
              <w:jc w:val="center"/>
              <w:rPr>
                <w:rFonts w:ascii="Arial" w:hAnsi="Arial" w:cs="Arial"/>
                <w:bCs/>
              </w:rPr>
            </w:pPr>
            <w:r w:rsidRPr="00A905D9">
              <w:rPr>
                <w:rFonts w:ascii="Arial" w:hAnsi="Arial" w:cs="Arial"/>
              </w:rPr>
              <w:t>14</w:t>
            </w:r>
          </w:p>
        </w:tc>
        <w:tc>
          <w:tcPr>
            <w:tcW w:w="589" w:type="pct"/>
            <w:vAlign w:val="center"/>
          </w:tcPr>
          <w:p w14:paraId="2520114F" w14:textId="77777777" w:rsidR="00A905D9" w:rsidRPr="00A905D9" w:rsidRDefault="00A905D9" w:rsidP="003A53C7">
            <w:pPr>
              <w:pStyle w:val="Body"/>
              <w:spacing w:after="0"/>
              <w:jc w:val="center"/>
              <w:rPr>
                <w:rFonts w:ascii="Arial" w:hAnsi="Arial" w:cs="Arial"/>
                <w:bCs/>
              </w:rPr>
            </w:pPr>
            <w:r w:rsidRPr="00A905D9">
              <w:rPr>
                <w:rFonts w:ascii="Arial" w:hAnsi="Arial" w:cs="Arial"/>
              </w:rPr>
              <w:t>17.50</w:t>
            </w:r>
          </w:p>
        </w:tc>
      </w:tr>
      <w:tr w:rsidR="00A905D9" w:rsidRPr="00A905D9" w14:paraId="149131E1" w14:textId="77777777" w:rsidTr="0091596A">
        <w:trPr>
          <w:trHeight w:val="240"/>
        </w:trPr>
        <w:tc>
          <w:tcPr>
            <w:tcW w:w="565" w:type="pct"/>
            <w:vAlign w:val="center"/>
          </w:tcPr>
          <w:p w14:paraId="1C6FE5C7"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0BCEB8B8" w14:textId="77777777" w:rsidR="00A905D9" w:rsidRPr="00A905D9" w:rsidRDefault="00A905D9" w:rsidP="003A53C7">
            <w:pPr>
              <w:pStyle w:val="Body"/>
              <w:spacing w:after="0"/>
              <w:ind w:left="159"/>
              <w:rPr>
                <w:rFonts w:ascii="Arial" w:hAnsi="Arial" w:cs="Arial"/>
              </w:rPr>
            </w:pPr>
            <w:r w:rsidRPr="00A905D9">
              <w:rPr>
                <w:rFonts w:ascii="Arial" w:hAnsi="Arial" w:cs="Arial"/>
                <w:b/>
                <w:bCs/>
              </w:rPr>
              <w:t>Education</w:t>
            </w:r>
          </w:p>
        </w:tc>
      </w:tr>
      <w:tr w:rsidR="00A905D9" w:rsidRPr="00A905D9" w14:paraId="242E4510" w14:textId="77777777" w:rsidTr="0091596A">
        <w:trPr>
          <w:trHeight w:val="240"/>
        </w:trPr>
        <w:tc>
          <w:tcPr>
            <w:tcW w:w="565" w:type="pct"/>
            <w:vAlign w:val="center"/>
          </w:tcPr>
          <w:p w14:paraId="21333FB6"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461FDAB8" w14:textId="77777777" w:rsidR="00A905D9" w:rsidRPr="00A905D9" w:rsidRDefault="00A905D9" w:rsidP="003A53C7">
            <w:pPr>
              <w:pStyle w:val="Body"/>
              <w:spacing w:after="0"/>
              <w:ind w:left="159"/>
              <w:rPr>
                <w:rFonts w:ascii="Arial" w:hAnsi="Arial" w:cs="Arial"/>
              </w:rPr>
            </w:pPr>
            <w:r w:rsidRPr="00A905D9">
              <w:rPr>
                <w:rFonts w:ascii="Arial" w:hAnsi="Arial" w:cs="Arial"/>
              </w:rPr>
              <w:t>Illiterate</w:t>
            </w:r>
          </w:p>
        </w:tc>
        <w:tc>
          <w:tcPr>
            <w:tcW w:w="572" w:type="pct"/>
            <w:vAlign w:val="center"/>
          </w:tcPr>
          <w:p w14:paraId="4F16A820" w14:textId="77777777" w:rsidR="00A905D9" w:rsidRPr="00A905D9" w:rsidRDefault="00A905D9"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333CA0F4" w14:textId="77777777" w:rsidR="00A905D9" w:rsidRPr="00A905D9" w:rsidRDefault="00A905D9" w:rsidP="003A53C7">
            <w:pPr>
              <w:pStyle w:val="Body"/>
              <w:spacing w:after="0"/>
              <w:jc w:val="center"/>
              <w:rPr>
                <w:rFonts w:ascii="Arial" w:hAnsi="Arial" w:cs="Arial"/>
              </w:rPr>
            </w:pPr>
            <w:r w:rsidRPr="00A905D9">
              <w:rPr>
                <w:rFonts w:ascii="Arial" w:hAnsi="Arial" w:cs="Arial"/>
              </w:rPr>
              <w:t>03.75</w:t>
            </w:r>
          </w:p>
        </w:tc>
        <w:tc>
          <w:tcPr>
            <w:tcW w:w="468" w:type="pct"/>
            <w:vAlign w:val="center"/>
          </w:tcPr>
          <w:p w14:paraId="37F77580" w14:textId="77777777" w:rsidR="00A905D9" w:rsidRPr="00A905D9" w:rsidRDefault="00A905D9" w:rsidP="003A53C7">
            <w:pPr>
              <w:pStyle w:val="Body"/>
              <w:spacing w:after="0"/>
              <w:jc w:val="center"/>
              <w:rPr>
                <w:rFonts w:ascii="Arial" w:hAnsi="Arial" w:cs="Arial"/>
              </w:rPr>
            </w:pPr>
            <w:r w:rsidRPr="00A905D9">
              <w:rPr>
                <w:rFonts w:ascii="Arial" w:hAnsi="Arial" w:cs="Arial"/>
              </w:rPr>
              <w:t>10</w:t>
            </w:r>
          </w:p>
        </w:tc>
        <w:tc>
          <w:tcPr>
            <w:tcW w:w="589" w:type="pct"/>
            <w:vAlign w:val="center"/>
          </w:tcPr>
          <w:p w14:paraId="2B638691" w14:textId="77777777" w:rsidR="00A905D9" w:rsidRPr="00A905D9" w:rsidRDefault="00A905D9" w:rsidP="003A53C7">
            <w:pPr>
              <w:pStyle w:val="Body"/>
              <w:spacing w:after="0"/>
              <w:jc w:val="center"/>
              <w:rPr>
                <w:rFonts w:ascii="Arial" w:hAnsi="Arial" w:cs="Arial"/>
              </w:rPr>
            </w:pPr>
            <w:r w:rsidRPr="00A905D9">
              <w:rPr>
                <w:rFonts w:ascii="Arial" w:hAnsi="Arial" w:cs="Arial"/>
              </w:rPr>
              <w:t>12.50</w:t>
            </w:r>
          </w:p>
        </w:tc>
      </w:tr>
      <w:tr w:rsidR="00A905D9" w:rsidRPr="00A905D9" w14:paraId="7657559E" w14:textId="77777777" w:rsidTr="0091596A">
        <w:trPr>
          <w:trHeight w:val="240"/>
        </w:trPr>
        <w:tc>
          <w:tcPr>
            <w:tcW w:w="565" w:type="pct"/>
            <w:vAlign w:val="center"/>
          </w:tcPr>
          <w:p w14:paraId="1E1C4F3B"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3F184ACC" w14:textId="77777777" w:rsidR="00A905D9" w:rsidRPr="00A905D9" w:rsidRDefault="00A905D9" w:rsidP="003A53C7">
            <w:pPr>
              <w:pStyle w:val="Body"/>
              <w:spacing w:after="0"/>
              <w:ind w:left="159"/>
              <w:rPr>
                <w:rFonts w:ascii="Arial" w:hAnsi="Arial" w:cs="Arial"/>
              </w:rPr>
            </w:pPr>
            <w:r w:rsidRPr="00A905D9">
              <w:rPr>
                <w:rFonts w:ascii="Arial" w:hAnsi="Arial" w:cs="Arial"/>
              </w:rPr>
              <w:t>Primary level (1</w:t>
            </w:r>
            <w:r w:rsidRPr="00A905D9">
              <w:rPr>
                <w:rFonts w:ascii="Arial" w:hAnsi="Arial" w:cs="Arial"/>
                <w:vertAlign w:val="superscript"/>
              </w:rPr>
              <w:t>st</w:t>
            </w:r>
            <w:r w:rsidRPr="00A905D9">
              <w:rPr>
                <w:rFonts w:ascii="Arial" w:hAnsi="Arial" w:cs="Arial"/>
              </w:rPr>
              <w:t xml:space="preserve"> to 8</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21FA4F13" w14:textId="77777777" w:rsidR="00A905D9" w:rsidRPr="00A905D9" w:rsidRDefault="00A905D9"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1AB85303"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center"/>
          </w:tcPr>
          <w:p w14:paraId="2C555C07" w14:textId="77777777" w:rsidR="00A905D9" w:rsidRPr="00A905D9" w:rsidRDefault="00A905D9" w:rsidP="003A53C7">
            <w:pPr>
              <w:pStyle w:val="Body"/>
              <w:spacing w:after="0"/>
              <w:jc w:val="center"/>
              <w:rPr>
                <w:rFonts w:ascii="Arial" w:hAnsi="Arial" w:cs="Arial"/>
              </w:rPr>
            </w:pPr>
            <w:r w:rsidRPr="00A905D9">
              <w:rPr>
                <w:rFonts w:ascii="Arial" w:hAnsi="Arial" w:cs="Arial"/>
              </w:rPr>
              <w:t>50</w:t>
            </w:r>
          </w:p>
        </w:tc>
        <w:tc>
          <w:tcPr>
            <w:tcW w:w="589" w:type="pct"/>
            <w:vAlign w:val="center"/>
          </w:tcPr>
          <w:p w14:paraId="61B84C63" w14:textId="77777777" w:rsidR="00A905D9" w:rsidRPr="00A905D9" w:rsidRDefault="00A905D9" w:rsidP="003A53C7">
            <w:pPr>
              <w:pStyle w:val="Body"/>
              <w:spacing w:after="0"/>
              <w:jc w:val="center"/>
              <w:rPr>
                <w:rFonts w:ascii="Arial" w:hAnsi="Arial" w:cs="Arial"/>
              </w:rPr>
            </w:pPr>
            <w:r w:rsidRPr="00A905D9">
              <w:rPr>
                <w:rFonts w:ascii="Arial" w:hAnsi="Arial" w:cs="Arial"/>
              </w:rPr>
              <w:t>62.50</w:t>
            </w:r>
          </w:p>
        </w:tc>
      </w:tr>
      <w:tr w:rsidR="00A905D9" w:rsidRPr="00A905D9" w14:paraId="15E9B737" w14:textId="77777777" w:rsidTr="0091596A">
        <w:trPr>
          <w:trHeight w:val="240"/>
        </w:trPr>
        <w:tc>
          <w:tcPr>
            <w:tcW w:w="565" w:type="pct"/>
            <w:vAlign w:val="center"/>
          </w:tcPr>
          <w:p w14:paraId="0F7C7E92"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bottom"/>
          </w:tcPr>
          <w:p w14:paraId="3610575E" w14:textId="77777777" w:rsidR="00A905D9" w:rsidRPr="00A905D9" w:rsidRDefault="00A905D9" w:rsidP="003A53C7">
            <w:pPr>
              <w:pStyle w:val="Body"/>
              <w:spacing w:after="0"/>
              <w:ind w:left="159"/>
              <w:rPr>
                <w:rFonts w:ascii="Arial" w:hAnsi="Arial" w:cs="Arial"/>
              </w:rPr>
            </w:pPr>
            <w:r w:rsidRPr="00A905D9">
              <w:rPr>
                <w:rFonts w:ascii="Arial" w:hAnsi="Arial" w:cs="Arial"/>
              </w:rPr>
              <w:t>Secondary level (9</w:t>
            </w:r>
            <w:r w:rsidRPr="00A905D9">
              <w:rPr>
                <w:rFonts w:ascii="Arial" w:hAnsi="Arial" w:cs="Arial"/>
                <w:vertAlign w:val="superscript"/>
              </w:rPr>
              <w:t>th</w:t>
            </w:r>
            <w:r w:rsidRPr="00A905D9">
              <w:rPr>
                <w:rFonts w:ascii="Arial" w:hAnsi="Arial" w:cs="Arial"/>
              </w:rPr>
              <w:t xml:space="preserve"> to 10</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2BF4910F" w14:textId="77777777" w:rsidR="00A905D9" w:rsidRPr="00A905D9" w:rsidRDefault="00A905D9" w:rsidP="003A53C7">
            <w:pPr>
              <w:pStyle w:val="Body"/>
              <w:spacing w:after="0"/>
              <w:jc w:val="center"/>
              <w:rPr>
                <w:rFonts w:ascii="Arial" w:hAnsi="Arial" w:cs="Arial"/>
              </w:rPr>
            </w:pPr>
            <w:r w:rsidRPr="00A905D9">
              <w:rPr>
                <w:rFonts w:ascii="Arial" w:hAnsi="Arial" w:cs="Arial"/>
              </w:rPr>
              <w:t>30</w:t>
            </w:r>
          </w:p>
        </w:tc>
        <w:tc>
          <w:tcPr>
            <w:tcW w:w="572" w:type="pct"/>
            <w:vAlign w:val="center"/>
          </w:tcPr>
          <w:p w14:paraId="606DB31B" w14:textId="77777777" w:rsidR="00A905D9" w:rsidRPr="00A905D9" w:rsidRDefault="00A905D9" w:rsidP="003A53C7">
            <w:pPr>
              <w:pStyle w:val="Body"/>
              <w:spacing w:after="0"/>
              <w:jc w:val="center"/>
              <w:rPr>
                <w:rFonts w:ascii="Arial" w:hAnsi="Arial" w:cs="Arial"/>
              </w:rPr>
            </w:pPr>
            <w:r w:rsidRPr="00A905D9">
              <w:rPr>
                <w:rFonts w:ascii="Arial" w:hAnsi="Arial" w:cs="Arial"/>
              </w:rPr>
              <w:t>37.50</w:t>
            </w:r>
          </w:p>
        </w:tc>
        <w:tc>
          <w:tcPr>
            <w:tcW w:w="468" w:type="pct"/>
            <w:vAlign w:val="center"/>
          </w:tcPr>
          <w:p w14:paraId="6B7CF7A9"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3435FAF7"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5688888A" w14:textId="77777777" w:rsidTr="0091596A">
        <w:trPr>
          <w:trHeight w:val="240"/>
        </w:trPr>
        <w:tc>
          <w:tcPr>
            <w:tcW w:w="565" w:type="pct"/>
            <w:vAlign w:val="center"/>
          </w:tcPr>
          <w:p w14:paraId="42267885"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bottom"/>
          </w:tcPr>
          <w:p w14:paraId="58EA615A" w14:textId="77777777" w:rsidR="00A905D9" w:rsidRPr="00A905D9" w:rsidRDefault="00A905D9" w:rsidP="003A53C7">
            <w:pPr>
              <w:pStyle w:val="Body"/>
              <w:spacing w:after="0"/>
              <w:ind w:left="159"/>
              <w:rPr>
                <w:rFonts w:ascii="Arial" w:hAnsi="Arial" w:cs="Arial"/>
              </w:rPr>
            </w:pPr>
            <w:r w:rsidRPr="00A905D9">
              <w:rPr>
                <w:rFonts w:ascii="Arial" w:hAnsi="Arial" w:cs="Arial"/>
              </w:rPr>
              <w:t>Higher Secondary (11</w:t>
            </w:r>
            <w:r w:rsidRPr="00A905D9">
              <w:rPr>
                <w:rFonts w:ascii="Arial" w:hAnsi="Arial" w:cs="Arial"/>
                <w:vertAlign w:val="superscript"/>
              </w:rPr>
              <w:t>th</w:t>
            </w:r>
            <w:r w:rsidRPr="00A905D9">
              <w:rPr>
                <w:rFonts w:ascii="Arial" w:hAnsi="Arial" w:cs="Arial"/>
              </w:rPr>
              <w:t xml:space="preserve"> to 12</w:t>
            </w:r>
            <w:r w:rsidRPr="00A905D9">
              <w:rPr>
                <w:rFonts w:ascii="Arial" w:hAnsi="Arial" w:cs="Arial"/>
                <w:vertAlign w:val="superscript"/>
              </w:rPr>
              <w:t>th</w:t>
            </w:r>
            <w:r w:rsidRPr="00A905D9">
              <w:rPr>
                <w:rFonts w:ascii="Arial" w:hAnsi="Arial" w:cs="Arial"/>
              </w:rPr>
              <w:t>)</w:t>
            </w:r>
          </w:p>
        </w:tc>
        <w:tc>
          <w:tcPr>
            <w:tcW w:w="572" w:type="pct"/>
            <w:vAlign w:val="center"/>
          </w:tcPr>
          <w:p w14:paraId="32A5AE23" w14:textId="77777777" w:rsidR="00A905D9" w:rsidRPr="00A905D9" w:rsidRDefault="00A905D9" w:rsidP="003A53C7">
            <w:pPr>
              <w:pStyle w:val="Body"/>
              <w:spacing w:after="0"/>
              <w:jc w:val="center"/>
              <w:rPr>
                <w:rFonts w:ascii="Arial" w:hAnsi="Arial" w:cs="Arial"/>
              </w:rPr>
            </w:pPr>
            <w:r w:rsidRPr="00A905D9">
              <w:rPr>
                <w:rFonts w:ascii="Arial" w:hAnsi="Arial" w:cs="Arial"/>
              </w:rPr>
              <w:t>14</w:t>
            </w:r>
          </w:p>
        </w:tc>
        <w:tc>
          <w:tcPr>
            <w:tcW w:w="572" w:type="pct"/>
            <w:vAlign w:val="center"/>
          </w:tcPr>
          <w:p w14:paraId="19163289" w14:textId="77777777" w:rsidR="00A905D9" w:rsidRPr="00A905D9" w:rsidRDefault="00A905D9" w:rsidP="003A53C7">
            <w:pPr>
              <w:pStyle w:val="Body"/>
              <w:spacing w:after="0"/>
              <w:jc w:val="center"/>
              <w:rPr>
                <w:rFonts w:ascii="Arial" w:hAnsi="Arial" w:cs="Arial"/>
              </w:rPr>
            </w:pPr>
            <w:r w:rsidRPr="00A905D9">
              <w:rPr>
                <w:rFonts w:ascii="Arial" w:hAnsi="Arial" w:cs="Arial"/>
              </w:rPr>
              <w:t>17.50</w:t>
            </w:r>
          </w:p>
        </w:tc>
        <w:tc>
          <w:tcPr>
            <w:tcW w:w="468" w:type="pct"/>
            <w:vAlign w:val="center"/>
          </w:tcPr>
          <w:p w14:paraId="039D5FA1" w14:textId="77777777" w:rsidR="00A905D9" w:rsidRPr="00A905D9" w:rsidRDefault="00A905D9" w:rsidP="003A53C7">
            <w:pPr>
              <w:pStyle w:val="Body"/>
              <w:spacing w:after="0"/>
              <w:jc w:val="center"/>
              <w:rPr>
                <w:rFonts w:ascii="Arial" w:hAnsi="Arial" w:cs="Arial"/>
              </w:rPr>
            </w:pPr>
            <w:r w:rsidRPr="00A905D9">
              <w:rPr>
                <w:rFonts w:ascii="Arial" w:hAnsi="Arial" w:cs="Arial"/>
              </w:rPr>
              <w:t>04</w:t>
            </w:r>
          </w:p>
        </w:tc>
        <w:tc>
          <w:tcPr>
            <w:tcW w:w="589" w:type="pct"/>
            <w:vAlign w:val="center"/>
          </w:tcPr>
          <w:p w14:paraId="476A5D42" w14:textId="77777777" w:rsidR="00A905D9" w:rsidRPr="00A905D9" w:rsidRDefault="00A905D9" w:rsidP="003A53C7">
            <w:pPr>
              <w:pStyle w:val="Body"/>
              <w:spacing w:after="0"/>
              <w:jc w:val="center"/>
              <w:rPr>
                <w:rFonts w:ascii="Arial" w:hAnsi="Arial" w:cs="Arial"/>
              </w:rPr>
            </w:pPr>
            <w:r w:rsidRPr="00A905D9">
              <w:rPr>
                <w:rFonts w:ascii="Arial" w:hAnsi="Arial" w:cs="Arial"/>
              </w:rPr>
              <w:t>05.00</w:t>
            </w:r>
          </w:p>
        </w:tc>
      </w:tr>
      <w:tr w:rsidR="00A905D9" w:rsidRPr="00A905D9" w14:paraId="34A644C8" w14:textId="77777777" w:rsidTr="0091596A">
        <w:trPr>
          <w:trHeight w:val="240"/>
        </w:trPr>
        <w:tc>
          <w:tcPr>
            <w:tcW w:w="565" w:type="pct"/>
            <w:vAlign w:val="center"/>
          </w:tcPr>
          <w:p w14:paraId="4EEAEE9F"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5.</w:t>
            </w:r>
          </w:p>
        </w:tc>
        <w:tc>
          <w:tcPr>
            <w:tcW w:w="2234" w:type="pct"/>
            <w:vAlign w:val="bottom"/>
          </w:tcPr>
          <w:p w14:paraId="25D13775" w14:textId="77777777" w:rsidR="00A905D9" w:rsidRPr="00A905D9" w:rsidRDefault="00A905D9" w:rsidP="003A53C7">
            <w:pPr>
              <w:pStyle w:val="Body"/>
              <w:spacing w:after="0"/>
              <w:ind w:left="159"/>
              <w:rPr>
                <w:rFonts w:ascii="Arial" w:hAnsi="Arial" w:cs="Arial"/>
              </w:rPr>
            </w:pPr>
            <w:r w:rsidRPr="00A905D9">
              <w:rPr>
                <w:rFonts w:ascii="Arial" w:hAnsi="Arial" w:cs="Arial"/>
              </w:rPr>
              <w:t>Graduate / Post-graduation</w:t>
            </w:r>
          </w:p>
        </w:tc>
        <w:tc>
          <w:tcPr>
            <w:tcW w:w="572" w:type="pct"/>
            <w:vAlign w:val="center"/>
          </w:tcPr>
          <w:p w14:paraId="66495A58" w14:textId="77777777" w:rsidR="00A905D9" w:rsidRPr="00A905D9" w:rsidRDefault="00A905D9" w:rsidP="003A53C7">
            <w:pPr>
              <w:pStyle w:val="Body"/>
              <w:spacing w:after="0"/>
              <w:jc w:val="center"/>
              <w:rPr>
                <w:rFonts w:ascii="Arial" w:hAnsi="Arial" w:cs="Arial"/>
              </w:rPr>
            </w:pPr>
            <w:r w:rsidRPr="00A905D9">
              <w:rPr>
                <w:rFonts w:ascii="Arial" w:hAnsi="Arial" w:cs="Arial"/>
              </w:rPr>
              <w:t>04</w:t>
            </w:r>
          </w:p>
        </w:tc>
        <w:tc>
          <w:tcPr>
            <w:tcW w:w="572" w:type="pct"/>
            <w:vAlign w:val="center"/>
          </w:tcPr>
          <w:p w14:paraId="271BCFD1" w14:textId="77777777" w:rsidR="00A905D9" w:rsidRPr="00A905D9" w:rsidRDefault="00A905D9" w:rsidP="003A53C7">
            <w:pPr>
              <w:pStyle w:val="Body"/>
              <w:spacing w:after="0"/>
              <w:jc w:val="center"/>
              <w:rPr>
                <w:rFonts w:ascii="Arial" w:hAnsi="Arial" w:cs="Arial"/>
              </w:rPr>
            </w:pPr>
            <w:r w:rsidRPr="00A905D9">
              <w:rPr>
                <w:rFonts w:ascii="Arial" w:hAnsi="Arial" w:cs="Arial"/>
              </w:rPr>
              <w:t>05.00</w:t>
            </w:r>
          </w:p>
        </w:tc>
        <w:tc>
          <w:tcPr>
            <w:tcW w:w="468" w:type="pct"/>
            <w:vAlign w:val="center"/>
          </w:tcPr>
          <w:p w14:paraId="71004357" w14:textId="77777777" w:rsidR="00A905D9" w:rsidRPr="00A905D9" w:rsidRDefault="00A905D9" w:rsidP="003A53C7">
            <w:pPr>
              <w:pStyle w:val="Body"/>
              <w:spacing w:after="0"/>
              <w:jc w:val="center"/>
              <w:rPr>
                <w:rFonts w:ascii="Arial" w:hAnsi="Arial" w:cs="Arial"/>
              </w:rPr>
            </w:pPr>
            <w:r w:rsidRPr="00A905D9">
              <w:rPr>
                <w:rFonts w:ascii="Arial" w:hAnsi="Arial" w:cs="Arial"/>
              </w:rPr>
              <w:t>01</w:t>
            </w:r>
          </w:p>
        </w:tc>
        <w:tc>
          <w:tcPr>
            <w:tcW w:w="589" w:type="pct"/>
            <w:vAlign w:val="center"/>
          </w:tcPr>
          <w:p w14:paraId="32244636" w14:textId="77777777" w:rsidR="00A905D9" w:rsidRPr="00A905D9" w:rsidRDefault="00A905D9" w:rsidP="003A53C7">
            <w:pPr>
              <w:pStyle w:val="Body"/>
              <w:spacing w:after="0"/>
              <w:jc w:val="center"/>
              <w:rPr>
                <w:rFonts w:ascii="Arial" w:hAnsi="Arial" w:cs="Arial"/>
              </w:rPr>
            </w:pPr>
            <w:r w:rsidRPr="00A905D9">
              <w:rPr>
                <w:rFonts w:ascii="Arial" w:hAnsi="Arial" w:cs="Arial"/>
              </w:rPr>
              <w:t>01.25</w:t>
            </w:r>
          </w:p>
        </w:tc>
      </w:tr>
      <w:tr w:rsidR="00A905D9" w:rsidRPr="00A905D9" w14:paraId="6B4FF8B3" w14:textId="77777777" w:rsidTr="0091596A">
        <w:trPr>
          <w:trHeight w:val="240"/>
        </w:trPr>
        <w:tc>
          <w:tcPr>
            <w:tcW w:w="565" w:type="pct"/>
            <w:vAlign w:val="center"/>
          </w:tcPr>
          <w:p w14:paraId="69A98B37"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284E9FAA" w14:textId="77777777" w:rsidR="00A905D9" w:rsidRPr="00A905D9" w:rsidRDefault="00A905D9" w:rsidP="003A53C7">
            <w:pPr>
              <w:pStyle w:val="Body"/>
              <w:spacing w:after="0"/>
              <w:ind w:left="159"/>
              <w:rPr>
                <w:rFonts w:ascii="Arial" w:hAnsi="Arial" w:cs="Arial"/>
              </w:rPr>
            </w:pPr>
            <w:r w:rsidRPr="00A905D9">
              <w:rPr>
                <w:rFonts w:ascii="Arial" w:hAnsi="Arial" w:cs="Arial"/>
                <w:b/>
                <w:bCs/>
              </w:rPr>
              <w:t>Family size</w:t>
            </w:r>
          </w:p>
        </w:tc>
      </w:tr>
      <w:tr w:rsidR="00A905D9" w:rsidRPr="00A905D9" w14:paraId="7D93D4E9" w14:textId="77777777" w:rsidTr="0091596A">
        <w:trPr>
          <w:trHeight w:val="240"/>
        </w:trPr>
        <w:tc>
          <w:tcPr>
            <w:tcW w:w="565" w:type="pct"/>
            <w:vAlign w:val="center"/>
          </w:tcPr>
          <w:p w14:paraId="7604D0DA"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31CD35B4" w14:textId="77777777" w:rsidR="00A905D9" w:rsidRPr="00A905D9" w:rsidRDefault="00A905D9" w:rsidP="003A53C7">
            <w:pPr>
              <w:pStyle w:val="Body"/>
              <w:spacing w:after="0"/>
              <w:ind w:left="159"/>
              <w:rPr>
                <w:rFonts w:ascii="Arial" w:hAnsi="Arial" w:cs="Arial"/>
              </w:rPr>
            </w:pPr>
            <w:r w:rsidRPr="00A905D9">
              <w:rPr>
                <w:rFonts w:ascii="Arial" w:hAnsi="Arial" w:cs="Arial"/>
              </w:rPr>
              <w:t>Small (up to 4 members)</w:t>
            </w:r>
          </w:p>
        </w:tc>
        <w:tc>
          <w:tcPr>
            <w:tcW w:w="572" w:type="pct"/>
            <w:vAlign w:val="center"/>
          </w:tcPr>
          <w:p w14:paraId="289213A2" w14:textId="77777777" w:rsidR="00A905D9" w:rsidRPr="00A905D9" w:rsidRDefault="00A905D9" w:rsidP="003A53C7">
            <w:pPr>
              <w:pStyle w:val="Body"/>
              <w:spacing w:after="0"/>
              <w:jc w:val="center"/>
              <w:rPr>
                <w:rFonts w:ascii="Arial" w:hAnsi="Arial" w:cs="Arial"/>
              </w:rPr>
            </w:pPr>
            <w:r w:rsidRPr="00A905D9">
              <w:rPr>
                <w:rFonts w:ascii="Arial" w:hAnsi="Arial" w:cs="Arial"/>
              </w:rPr>
              <w:t>22</w:t>
            </w:r>
          </w:p>
        </w:tc>
        <w:tc>
          <w:tcPr>
            <w:tcW w:w="572" w:type="pct"/>
            <w:vAlign w:val="center"/>
          </w:tcPr>
          <w:p w14:paraId="0707EE25" w14:textId="77777777" w:rsidR="00A905D9" w:rsidRPr="00A905D9" w:rsidRDefault="00A905D9" w:rsidP="003A53C7">
            <w:pPr>
              <w:pStyle w:val="Body"/>
              <w:spacing w:after="0"/>
              <w:jc w:val="center"/>
              <w:rPr>
                <w:rFonts w:ascii="Arial" w:hAnsi="Arial" w:cs="Arial"/>
              </w:rPr>
            </w:pPr>
            <w:r w:rsidRPr="00A905D9">
              <w:rPr>
                <w:rFonts w:ascii="Arial" w:hAnsi="Arial" w:cs="Arial"/>
              </w:rPr>
              <w:t>27.50</w:t>
            </w:r>
          </w:p>
        </w:tc>
        <w:tc>
          <w:tcPr>
            <w:tcW w:w="468" w:type="pct"/>
            <w:vAlign w:val="center"/>
          </w:tcPr>
          <w:p w14:paraId="5647AF12" w14:textId="77777777" w:rsidR="00A905D9" w:rsidRPr="00A905D9" w:rsidRDefault="00A905D9" w:rsidP="003A53C7">
            <w:pPr>
              <w:pStyle w:val="Body"/>
              <w:spacing w:after="0"/>
              <w:jc w:val="center"/>
              <w:rPr>
                <w:rFonts w:ascii="Arial" w:hAnsi="Arial" w:cs="Arial"/>
              </w:rPr>
            </w:pPr>
            <w:r w:rsidRPr="00A905D9">
              <w:rPr>
                <w:rFonts w:ascii="Arial" w:hAnsi="Arial" w:cs="Arial"/>
              </w:rPr>
              <w:t>16</w:t>
            </w:r>
          </w:p>
        </w:tc>
        <w:tc>
          <w:tcPr>
            <w:tcW w:w="589" w:type="pct"/>
            <w:vAlign w:val="center"/>
          </w:tcPr>
          <w:p w14:paraId="17143722" w14:textId="77777777" w:rsidR="00A905D9" w:rsidRPr="00A905D9" w:rsidRDefault="00A905D9" w:rsidP="003A53C7">
            <w:pPr>
              <w:pStyle w:val="Body"/>
              <w:spacing w:after="0"/>
              <w:jc w:val="center"/>
              <w:rPr>
                <w:rFonts w:ascii="Arial" w:hAnsi="Arial" w:cs="Arial"/>
              </w:rPr>
            </w:pPr>
            <w:r w:rsidRPr="00A905D9">
              <w:rPr>
                <w:rFonts w:ascii="Arial" w:hAnsi="Arial" w:cs="Arial"/>
              </w:rPr>
              <w:t>20.00</w:t>
            </w:r>
          </w:p>
        </w:tc>
      </w:tr>
      <w:tr w:rsidR="00A905D9" w:rsidRPr="00A905D9" w14:paraId="145F6914" w14:textId="77777777" w:rsidTr="0091596A">
        <w:trPr>
          <w:trHeight w:val="240"/>
        </w:trPr>
        <w:tc>
          <w:tcPr>
            <w:tcW w:w="565" w:type="pct"/>
            <w:vAlign w:val="center"/>
          </w:tcPr>
          <w:p w14:paraId="2B5BEC60"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0087F0ED" w14:textId="77777777" w:rsidR="00A905D9" w:rsidRPr="00A905D9" w:rsidRDefault="00A905D9" w:rsidP="003A53C7">
            <w:pPr>
              <w:pStyle w:val="Body"/>
              <w:spacing w:after="0"/>
              <w:ind w:left="159"/>
              <w:rPr>
                <w:rFonts w:ascii="Arial" w:hAnsi="Arial" w:cs="Arial"/>
              </w:rPr>
            </w:pPr>
            <w:r w:rsidRPr="00A905D9">
              <w:rPr>
                <w:rFonts w:ascii="Arial" w:hAnsi="Arial" w:cs="Arial"/>
              </w:rPr>
              <w:t>Medium (5 to 8 members)</w:t>
            </w:r>
          </w:p>
        </w:tc>
        <w:tc>
          <w:tcPr>
            <w:tcW w:w="572" w:type="pct"/>
            <w:vAlign w:val="center"/>
          </w:tcPr>
          <w:p w14:paraId="7A326399" w14:textId="77777777" w:rsidR="00A905D9" w:rsidRPr="00A905D9" w:rsidRDefault="00A905D9" w:rsidP="003A53C7">
            <w:pPr>
              <w:pStyle w:val="Body"/>
              <w:spacing w:after="0"/>
              <w:jc w:val="center"/>
              <w:rPr>
                <w:rFonts w:ascii="Arial" w:hAnsi="Arial" w:cs="Arial"/>
              </w:rPr>
            </w:pPr>
            <w:r w:rsidRPr="00A905D9">
              <w:rPr>
                <w:rFonts w:ascii="Arial" w:hAnsi="Arial" w:cs="Arial"/>
              </w:rPr>
              <w:t>42</w:t>
            </w:r>
          </w:p>
        </w:tc>
        <w:tc>
          <w:tcPr>
            <w:tcW w:w="572" w:type="pct"/>
            <w:vAlign w:val="center"/>
          </w:tcPr>
          <w:p w14:paraId="7A23EAED" w14:textId="77777777" w:rsidR="00A905D9" w:rsidRPr="00A905D9" w:rsidRDefault="00A905D9" w:rsidP="003A53C7">
            <w:pPr>
              <w:pStyle w:val="Body"/>
              <w:spacing w:after="0"/>
              <w:jc w:val="center"/>
              <w:rPr>
                <w:rFonts w:ascii="Arial" w:hAnsi="Arial" w:cs="Arial"/>
              </w:rPr>
            </w:pPr>
            <w:r w:rsidRPr="00A905D9">
              <w:rPr>
                <w:rFonts w:ascii="Arial" w:hAnsi="Arial" w:cs="Arial"/>
              </w:rPr>
              <w:t>52.50</w:t>
            </w:r>
          </w:p>
        </w:tc>
        <w:tc>
          <w:tcPr>
            <w:tcW w:w="468" w:type="pct"/>
            <w:vAlign w:val="center"/>
          </w:tcPr>
          <w:p w14:paraId="4EF885B3" w14:textId="77777777" w:rsidR="00A905D9" w:rsidRPr="00A905D9" w:rsidRDefault="00A905D9" w:rsidP="003A53C7">
            <w:pPr>
              <w:pStyle w:val="Body"/>
              <w:spacing w:after="0"/>
              <w:jc w:val="center"/>
              <w:rPr>
                <w:rFonts w:ascii="Arial" w:hAnsi="Arial" w:cs="Arial"/>
              </w:rPr>
            </w:pPr>
            <w:r w:rsidRPr="00A905D9">
              <w:rPr>
                <w:rFonts w:ascii="Arial" w:hAnsi="Arial" w:cs="Arial"/>
              </w:rPr>
              <w:t>49</w:t>
            </w:r>
          </w:p>
        </w:tc>
        <w:tc>
          <w:tcPr>
            <w:tcW w:w="589" w:type="pct"/>
            <w:vAlign w:val="center"/>
          </w:tcPr>
          <w:p w14:paraId="2F2E0AC1" w14:textId="77777777" w:rsidR="00A905D9" w:rsidRPr="00A905D9" w:rsidRDefault="00A905D9" w:rsidP="003A53C7">
            <w:pPr>
              <w:pStyle w:val="Body"/>
              <w:spacing w:after="0"/>
              <w:jc w:val="center"/>
              <w:rPr>
                <w:rFonts w:ascii="Arial" w:hAnsi="Arial" w:cs="Arial"/>
              </w:rPr>
            </w:pPr>
            <w:r w:rsidRPr="00A905D9">
              <w:rPr>
                <w:rFonts w:ascii="Arial" w:hAnsi="Arial" w:cs="Arial"/>
              </w:rPr>
              <w:t>61.25</w:t>
            </w:r>
          </w:p>
        </w:tc>
      </w:tr>
      <w:tr w:rsidR="00A905D9" w:rsidRPr="00A905D9" w14:paraId="6AC32244" w14:textId="77777777" w:rsidTr="0091596A">
        <w:trPr>
          <w:trHeight w:val="240"/>
        </w:trPr>
        <w:tc>
          <w:tcPr>
            <w:tcW w:w="565" w:type="pct"/>
            <w:vAlign w:val="center"/>
          </w:tcPr>
          <w:p w14:paraId="2B4EEB60"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0DA883D1" w14:textId="77777777" w:rsidR="00A905D9" w:rsidRPr="00A905D9" w:rsidRDefault="00A905D9" w:rsidP="003A53C7">
            <w:pPr>
              <w:pStyle w:val="Body"/>
              <w:spacing w:after="0"/>
              <w:ind w:left="159"/>
              <w:rPr>
                <w:rFonts w:ascii="Arial" w:hAnsi="Arial" w:cs="Arial"/>
              </w:rPr>
            </w:pPr>
            <w:r w:rsidRPr="00A905D9">
              <w:rPr>
                <w:rFonts w:ascii="Arial" w:hAnsi="Arial" w:cs="Arial"/>
              </w:rPr>
              <w:t>Large (&gt; 8 members)</w:t>
            </w:r>
          </w:p>
        </w:tc>
        <w:tc>
          <w:tcPr>
            <w:tcW w:w="572" w:type="pct"/>
            <w:vAlign w:val="center"/>
          </w:tcPr>
          <w:p w14:paraId="14D59669" w14:textId="77777777" w:rsidR="00A905D9" w:rsidRPr="00A905D9" w:rsidRDefault="00A905D9" w:rsidP="003A53C7">
            <w:pPr>
              <w:pStyle w:val="Body"/>
              <w:spacing w:after="0"/>
              <w:jc w:val="center"/>
              <w:rPr>
                <w:rFonts w:ascii="Arial" w:hAnsi="Arial" w:cs="Arial"/>
              </w:rPr>
            </w:pPr>
            <w:r w:rsidRPr="00A905D9">
              <w:rPr>
                <w:rFonts w:ascii="Arial" w:hAnsi="Arial" w:cs="Arial"/>
              </w:rPr>
              <w:t>16</w:t>
            </w:r>
          </w:p>
        </w:tc>
        <w:tc>
          <w:tcPr>
            <w:tcW w:w="572" w:type="pct"/>
            <w:vAlign w:val="center"/>
          </w:tcPr>
          <w:p w14:paraId="60F7F76F" w14:textId="77777777" w:rsidR="00A905D9" w:rsidRPr="00A905D9" w:rsidRDefault="00A905D9" w:rsidP="003A53C7">
            <w:pPr>
              <w:pStyle w:val="Body"/>
              <w:spacing w:after="0"/>
              <w:jc w:val="center"/>
              <w:rPr>
                <w:rFonts w:ascii="Arial" w:hAnsi="Arial" w:cs="Arial"/>
              </w:rPr>
            </w:pPr>
            <w:r w:rsidRPr="00A905D9">
              <w:rPr>
                <w:rFonts w:ascii="Arial" w:hAnsi="Arial" w:cs="Arial"/>
              </w:rPr>
              <w:t>20.00</w:t>
            </w:r>
          </w:p>
        </w:tc>
        <w:tc>
          <w:tcPr>
            <w:tcW w:w="468" w:type="pct"/>
            <w:vAlign w:val="center"/>
          </w:tcPr>
          <w:p w14:paraId="23DC4D7E"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5595B164"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3853C102" w14:textId="77777777" w:rsidTr="0091596A">
        <w:trPr>
          <w:trHeight w:val="240"/>
        </w:trPr>
        <w:tc>
          <w:tcPr>
            <w:tcW w:w="565" w:type="pct"/>
            <w:vAlign w:val="center"/>
          </w:tcPr>
          <w:p w14:paraId="5B067BD8"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22C9F1F3" w14:textId="77777777" w:rsidR="00A905D9" w:rsidRPr="00A905D9" w:rsidRDefault="00A905D9" w:rsidP="003A53C7">
            <w:pPr>
              <w:pStyle w:val="Body"/>
              <w:spacing w:after="0"/>
              <w:ind w:left="159"/>
              <w:rPr>
                <w:rFonts w:ascii="Arial" w:hAnsi="Arial" w:cs="Arial"/>
              </w:rPr>
            </w:pPr>
            <w:r w:rsidRPr="00A905D9">
              <w:rPr>
                <w:rFonts w:ascii="Arial" w:hAnsi="Arial" w:cs="Arial"/>
                <w:b/>
                <w:bCs/>
              </w:rPr>
              <w:t>Family occupation</w:t>
            </w:r>
          </w:p>
        </w:tc>
      </w:tr>
      <w:tr w:rsidR="00A905D9" w:rsidRPr="00A905D9" w14:paraId="25B6D389" w14:textId="77777777" w:rsidTr="0091596A">
        <w:trPr>
          <w:trHeight w:val="240"/>
        </w:trPr>
        <w:tc>
          <w:tcPr>
            <w:tcW w:w="565" w:type="pct"/>
            <w:vAlign w:val="center"/>
          </w:tcPr>
          <w:p w14:paraId="00203961"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6F45F4EF" w14:textId="77777777" w:rsidR="00A905D9" w:rsidRPr="00A905D9" w:rsidRDefault="00A905D9" w:rsidP="003A53C7">
            <w:pPr>
              <w:pStyle w:val="Body"/>
              <w:spacing w:after="0"/>
              <w:ind w:left="159"/>
              <w:rPr>
                <w:rFonts w:ascii="Arial" w:hAnsi="Arial" w:cs="Arial"/>
              </w:rPr>
            </w:pPr>
            <w:r w:rsidRPr="00A905D9">
              <w:rPr>
                <w:rFonts w:ascii="Arial" w:hAnsi="Arial" w:cs="Arial"/>
              </w:rPr>
              <w:t>Dairy</w:t>
            </w:r>
          </w:p>
        </w:tc>
        <w:tc>
          <w:tcPr>
            <w:tcW w:w="572" w:type="pct"/>
            <w:vAlign w:val="bottom"/>
          </w:tcPr>
          <w:p w14:paraId="69D26597" w14:textId="77777777" w:rsidR="00A905D9" w:rsidRPr="00A905D9" w:rsidRDefault="00A905D9"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47904851" w14:textId="77777777" w:rsidR="00A905D9" w:rsidRPr="00A905D9" w:rsidRDefault="00A905D9" w:rsidP="003A53C7">
            <w:pPr>
              <w:pStyle w:val="Body"/>
              <w:spacing w:after="0"/>
              <w:jc w:val="center"/>
              <w:rPr>
                <w:rFonts w:ascii="Arial" w:hAnsi="Arial" w:cs="Arial"/>
              </w:rPr>
            </w:pPr>
            <w:r w:rsidRPr="00A905D9">
              <w:rPr>
                <w:rFonts w:ascii="Arial" w:hAnsi="Arial" w:cs="Arial"/>
              </w:rPr>
              <w:t>02.50</w:t>
            </w:r>
          </w:p>
        </w:tc>
        <w:tc>
          <w:tcPr>
            <w:tcW w:w="468" w:type="pct"/>
            <w:vAlign w:val="bottom"/>
          </w:tcPr>
          <w:p w14:paraId="05332BF0" w14:textId="77777777" w:rsidR="00A905D9" w:rsidRPr="00A905D9" w:rsidRDefault="00A905D9" w:rsidP="003A53C7">
            <w:pPr>
              <w:pStyle w:val="Body"/>
              <w:spacing w:after="0"/>
              <w:jc w:val="center"/>
              <w:rPr>
                <w:rFonts w:ascii="Arial" w:hAnsi="Arial" w:cs="Arial"/>
              </w:rPr>
            </w:pPr>
            <w:r w:rsidRPr="00A905D9">
              <w:rPr>
                <w:rFonts w:ascii="Arial" w:hAnsi="Arial" w:cs="Arial"/>
              </w:rPr>
              <w:t>06</w:t>
            </w:r>
          </w:p>
        </w:tc>
        <w:tc>
          <w:tcPr>
            <w:tcW w:w="589" w:type="pct"/>
            <w:vAlign w:val="center"/>
          </w:tcPr>
          <w:p w14:paraId="172947DE" w14:textId="77777777" w:rsidR="00A905D9" w:rsidRPr="00A905D9" w:rsidRDefault="00A905D9" w:rsidP="003A53C7">
            <w:pPr>
              <w:pStyle w:val="Body"/>
              <w:spacing w:after="0"/>
              <w:jc w:val="center"/>
              <w:rPr>
                <w:rFonts w:ascii="Arial" w:hAnsi="Arial" w:cs="Arial"/>
              </w:rPr>
            </w:pPr>
            <w:r w:rsidRPr="00A905D9">
              <w:rPr>
                <w:rFonts w:ascii="Arial" w:hAnsi="Arial" w:cs="Arial"/>
              </w:rPr>
              <w:t>07.50</w:t>
            </w:r>
          </w:p>
        </w:tc>
      </w:tr>
      <w:tr w:rsidR="00A905D9" w:rsidRPr="00A905D9" w14:paraId="4393898B" w14:textId="77777777" w:rsidTr="0091596A">
        <w:trPr>
          <w:trHeight w:val="240"/>
        </w:trPr>
        <w:tc>
          <w:tcPr>
            <w:tcW w:w="565" w:type="pct"/>
            <w:vAlign w:val="center"/>
          </w:tcPr>
          <w:p w14:paraId="71DDF7F9"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6B7EF70D" w14:textId="77777777" w:rsidR="00A905D9" w:rsidRPr="00A905D9" w:rsidRDefault="00A905D9" w:rsidP="003A53C7">
            <w:pPr>
              <w:pStyle w:val="Body"/>
              <w:spacing w:after="0"/>
              <w:ind w:left="159"/>
              <w:rPr>
                <w:rFonts w:ascii="Arial" w:hAnsi="Arial" w:cs="Arial"/>
              </w:rPr>
            </w:pPr>
            <w:r w:rsidRPr="00A905D9">
              <w:rPr>
                <w:rFonts w:ascii="Arial" w:hAnsi="Arial" w:cs="Arial"/>
              </w:rPr>
              <w:t>Agriculture + Dairy</w:t>
            </w:r>
          </w:p>
        </w:tc>
        <w:tc>
          <w:tcPr>
            <w:tcW w:w="572" w:type="pct"/>
            <w:vAlign w:val="bottom"/>
          </w:tcPr>
          <w:p w14:paraId="00D8A7A3" w14:textId="77777777" w:rsidR="00A905D9" w:rsidRPr="00A905D9" w:rsidRDefault="00A905D9" w:rsidP="003A53C7">
            <w:pPr>
              <w:pStyle w:val="Body"/>
              <w:spacing w:after="0"/>
              <w:jc w:val="center"/>
              <w:rPr>
                <w:rFonts w:ascii="Arial" w:hAnsi="Arial" w:cs="Arial"/>
              </w:rPr>
            </w:pPr>
            <w:r w:rsidRPr="00A905D9">
              <w:rPr>
                <w:rFonts w:ascii="Arial" w:hAnsi="Arial" w:cs="Arial"/>
              </w:rPr>
              <w:t>28</w:t>
            </w:r>
          </w:p>
        </w:tc>
        <w:tc>
          <w:tcPr>
            <w:tcW w:w="572" w:type="pct"/>
            <w:vAlign w:val="center"/>
          </w:tcPr>
          <w:p w14:paraId="12A3B9B6" w14:textId="77777777" w:rsidR="00A905D9" w:rsidRPr="00A905D9" w:rsidRDefault="00A905D9" w:rsidP="003A53C7">
            <w:pPr>
              <w:pStyle w:val="Body"/>
              <w:spacing w:after="0"/>
              <w:jc w:val="center"/>
              <w:rPr>
                <w:rFonts w:ascii="Arial" w:hAnsi="Arial" w:cs="Arial"/>
              </w:rPr>
            </w:pPr>
            <w:r w:rsidRPr="00A905D9">
              <w:rPr>
                <w:rFonts w:ascii="Arial" w:hAnsi="Arial" w:cs="Arial"/>
              </w:rPr>
              <w:t>53.75</w:t>
            </w:r>
          </w:p>
        </w:tc>
        <w:tc>
          <w:tcPr>
            <w:tcW w:w="468" w:type="pct"/>
            <w:vAlign w:val="bottom"/>
          </w:tcPr>
          <w:p w14:paraId="2E183603" w14:textId="77777777" w:rsidR="00A905D9" w:rsidRPr="00A905D9" w:rsidRDefault="00A905D9" w:rsidP="003A53C7">
            <w:pPr>
              <w:pStyle w:val="Body"/>
              <w:spacing w:after="0"/>
              <w:jc w:val="center"/>
              <w:rPr>
                <w:rFonts w:ascii="Arial" w:hAnsi="Arial" w:cs="Arial"/>
              </w:rPr>
            </w:pPr>
            <w:r w:rsidRPr="00A905D9">
              <w:rPr>
                <w:rFonts w:ascii="Arial" w:hAnsi="Arial" w:cs="Arial"/>
              </w:rPr>
              <w:t>38</w:t>
            </w:r>
          </w:p>
        </w:tc>
        <w:tc>
          <w:tcPr>
            <w:tcW w:w="589" w:type="pct"/>
            <w:vAlign w:val="center"/>
          </w:tcPr>
          <w:p w14:paraId="71DCED96" w14:textId="77777777" w:rsidR="00A905D9" w:rsidRPr="00A905D9" w:rsidRDefault="00A905D9" w:rsidP="003A53C7">
            <w:pPr>
              <w:pStyle w:val="Body"/>
              <w:spacing w:after="0"/>
              <w:jc w:val="center"/>
              <w:rPr>
                <w:rFonts w:ascii="Arial" w:hAnsi="Arial" w:cs="Arial"/>
              </w:rPr>
            </w:pPr>
            <w:r w:rsidRPr="00A905D9">
              <w:rPr>
                <w:rFonts w:ascii="Arial" w:hAnsi="Arial" w:cs="Arial"/>
              </w:rPr>
              <w:t>47.50</w:t>
            </w:r>
          </w:p>
        </w:tc>
      </w:tr>
      <w:tr w:rsidR="00A905D9" w:rsidRPr="00A905D9" w14:paraId="0D6071E1" w14:textId="77777777" w:rsidTr="0091596A">
        <w:trPr>
          <w:trHeight w:val="240"/>
        </w:trPr>
        <w:tc>
          <w:tcPr>
            <w:tcW w:w="565" w:type="pct"/>
            <w:vAlign w:val="center"/>
          </w:tcPr>
          <w:p w14:paraId="0E1066E7"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26485162" w14:textId="77777777" w:rsidR="00A905D9" w:rsidRPr="00A905D9" w:rsidRDefault="00A905D9" w:rsidP="003A53C7">
            <w:pPr>
              <w:pStyle w:val="Body"/>
              <w:spacing w:after="0"/>
              <w:ind w:left="159"/>
              <w:rPr>
                <w:rFonts w:ascii="Arial" w:hAnsi="Arial" w:cs="Arial"/>
              </w:rPr>
            </w:pPr>
            <w:r w:rsidRPr="00A905D9">
              <w:rPr>
                <w:rFonts w:ascii="Arial" w:hAnsi="Arial" w:cs="Arial"/>
              </w:rPr>
              <w:t>Agriculture + Dairy + Others</w:t>
            </w:r>
          </w:p>
        </w:tc>
        <w:tc>
          <w:tcPr>
            <w:tcW w:w="572" w:type="pct"/>
            <w:vAlign w:val="bottom"/>
          </w:tcPr>
          <w:p w14:paraId="3F66EF8C" w14:textId="77777777" w:rsidR="00A905D9" w:rsidRPr="00A905D9" w:rsidRDefault="00A905D9" w:rsidP="003A53C7">
            <w:pPr>
              <w:pStyle w:val="Body"/>
              <w:spacing w:after="0"/>
              <w:jc w:val="center"/>
              <w:rPr>
                <w:rFonts w:ascii="Arial" w:hAnsi="Arial" w:cs="Arial"/>
              </w:rPr>
            </w:pPr>
            <w:r w:rsidRPr="00A905D9">
              <w:rPr>
                <w:rFonts w:ascii="Arial" w:hAnsi="Arial" w:cs="Arial"/>
              </w:rPr>
              <w:t>40</w:t>
            </w:r>
          </w:p>
        </w:tc>
        <w:tc>
          <w:tcPr>
            <w:tcW w:w="572" w:type="pct"/>
            <w:vAlign w:val="center"/>
          </w:tcPr>
          <w:p w14:paraId="6B00AA9E"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139E6AA9" w14:textId="77777777" w:rsidR="00A905D9" w:rsidRPr="00A905D9" w:rsidRDefault="00A905D9"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3F6E813A" w14:textId="77777777" w:rsidR="00A905D9" w:rsidRPr="00A905D9" w:rsidRDefault="00A905D9" w:rsidP="003A53C7">
            <w:pPr>
              <w:pStyle w:val="Body"/>
              <w:spacing w:after="0"/>
              <w:jc w:val="center"/>
              <w:rPr>
                <w:rFonts w:ascii="Arial" w:hAnsi="Arial" w:cs="Arial"/>
              </w:rPr>
            </w:pPr>
            <w:r w:rsidRPr="00A905D9">
              <w:rPr>
                <w:rFonts w:ascii="Arial" w:hAnsi="Arial" w:cs="Arial"/>
              </w:rPr>
              <w:t>26.25</w:t>
            </w:r>
          </w:p>
        </w:tc>
      </w:tr>
      <w:tr w:rsidR="00A905D9" w:rsidRPr="00A905D9" w14:paraId="778E7170" w14:textId="77777777" w:rsidTr="0091596A">
        <w:trPr>
          <w:trHeight w:val="240"/>
        </w:trPr>
        <w:tc>
          <w:tcPr>
            <w:tcW w:w="565" w:type="pct"/>
            <w:vAlign w:val="center"/>
          </w:tcPr>
          <w:p w14:paraId="47FD761E"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center"/>
          </w:tcPr>
          <w:p w14:paraId="61A92B46" w14:textId="77777777" w:rsidR="00A905D9" w:rsidRPr="00A905D9" w:rsidRDefault="00A905D9" w:rsidP="003A53C7">
            <w:pPr>
              <w:pStyle w:val="Body"/>
              <w:spacing w:after="0"/>
              <w:ind w:left="159"/>
              <w:rPr>
                <w:rFonts w:ascii="Arial" w:hAnsi="Arial" w:cs="Arial"/>
              </w:rPr>
            </w:pPr>
            <w:r w:rsidRPr="00A905D9">
              <w:rPr>
                <w:rFonts w:ascii="Arial" w:hAnsi="Arial" w:cs="Arial"/>
              </w:rPr>
              <w:t>Dairy + Others</w:t>
            </w:r>
          </w:p>
        </w:tc>
        <w:tc>
          <w:tcPr>
            <w:tcW w:w="572" w:type="pct"/>
            <w:vAlign w:val="bottom"/>
          </w:tcPr>
          <w:p w14:paraId="31EDF61F" w14:textId="77777777" w:rsidR="00A905D9" w:rsidRPr="00A905D9" w:rsidRDefault="00A905D9" w:rsidP="003A53C7">
            <w:pPr>
              <w:pStyle w:val="Body"/>
              <w:spacing w:after="0"/>
              <w:jc w:val="center"/>
              <w:rPr>
                <w:rFonts w:ascii="Arial" w:hAnsi="Arial" w:cs="Arial"/>
              </w:rPr>
            </w:pPr>
            <w:r w:rsidRPr="00A905D9">
              <w:rPr>
                <w:rFonts w:ascii="Arial" w:hAnsi="Arial" w:cs="Arial"/>
              </w:rPr>
              <w:t>09</w:t>
            </w:r>
          </w:p>
        </w:tc>
        <w:tc>
          <w:tcPr>
            <w:tcW w:w="572" w:type="pct"/>
            <w:vAlign w:val="center"/>
          </w:tcPr>
          <w:p w14:paraId="1107C700" w14:textId="77777777" w:rsidR="00A905D9" w:rsidRPr="00A905D9" w:rsidRDefault="00A905D9" w:rsidP="003A53C7">
            <w:pPr>
              <w:pStyle w:val="Body"/>
              <w:spacing w:after="0"/>
              <w:jc w:val="center"/>
              <w:rPr>
                <w:rFonts w:ascii="Arial" w:hAnsi="Arial" w:cs="Arial"/>
              </w:rPr>
            </w:pPr>
            <w:r w:rsidRPr="00A905D9">
              <w:rPr>
                <w:rFonts w:ascii="Arial" w:hAnsi="Arial" w:cs="Arial"/>
              </w:rPr>
              <w:t>07.50</w:t>
            </w:r>
          </w:p>
        </w:tc>
        <w:tc>
          <w:tcPr>
            <w:tcW w:w="468" w:type="pct"/>
            <w:vAlign w:val="bottom"/>
          </w:tcPr>
          <w:p w14:paraId="726A0644" w14:textId="77777777" w:rsidR="00A905D9" w:rsidRPr="00A905D9" w:rsidRDefault="00A905D9"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687F528A" w14:textId="77777777" w:rsidR="00A905D9" w:rsidRPr="00A905D9" w:rsidRDefault="00A905D9" w:rsidP="003A53C7">
            <w:pPr>
              <w:pStyle w:val="Body"/>
              <w:spacing w:after="0"/>
              <w:jc w:val="center"/>
              <w:rPr>
                <w:rFonts w:ascii="Arial" w:hAnsi="Arial" w:cs="Arial"/>
              </w:rPr>
            </w:pPr>
            <w:r w:rsidRPr="00A905D9">
              <w:rPr>
                <w:rFonts w:ascii="Arial" w:hAnsi="Arial" w:cs="Arial"/>
              </w:rPr>
              <w:t>18.75</w:t>
            </w:r>
          </w:p>
        </w:tc>
      </w:tr>
      <w:tr w:rsidR="00A905D9" w:rsidRPr="00A905D9" w14:paraId="0173B25F" w14:textId="77777777" w:rsidTr="0091596A">
        <w:trPr>
          <w:trHeight w:val="240"/>
        </w:trPr>
        <w:tc>
          <w:tcPr>
            <w:tcW w:w="565" w:type="pct"/>
            <w:vAlign w:val="center"/>
          </w:tcPr>
          <w:p w14:paraId="2EA2D8D0" w14:textId="77777777" w:rsidR="00A905D9" w:rsidRPr="00A905D9" w:rsidRDefault="00A905D9" w:rsidP="003A53C7">
            <w:pPr>
              <w:pStyle w:val="Body"/>
              <w:spacing w:after="0"/>
              <w:ind w:firstLine="100"/>
              <w:jc w:val="center"/>
              <w:rPr>
                <w:rFonts w:ascii="Arial" w:hAnsi="Arial" w:cs="Arial"/>
                <w:bCs/>
              </w:rPr>
            </w:pPr>
          </w:p>
        </w:tc>
        <w:tc>
          <w:tcPr>
            <w:tcW w:w="4435" w:type="pct"/>
            <w:gridSpan w:val="5"/>
            <w:vAlign w:val="bottom"/>
          </w:tcPr>
          <w:p w14:paraId="3864789B" w14:textId="77777777" w:rsidR="00A905D9" w:rsidRPr="00A905D9" w:rsidRDefault="00A905D9" w:rsidP="003A53C7">
            <w:pPr>
              <w:pStyle w:val="Body"/>
              <w:spacing w:after="0"/>
              <w:ind w:left="159"/>
              <w:rPr>
                <w:rFonts w:ascii="Arial" w:hAnsi="Arial" w:cs="Arial"/>
              </w:rPr>
            </w:pPr>
            <w:r w:rsidRPr="00A905D9">
              <w:rPr>
                <w:rFonts w:ascii="Arial" w:hAnsi="Arial" w:cs="Arial"/>
                <w:b/>
                <w:bCs/>
              </w:rPr>
              <w:t>Herd size</w:t>
            </w:r>
          </w:p>
        </w:tc>
      </w:tr>
      <w:tr w:rsidR="00A905D9" w:rsidRPr="00A905D9" w14:paraId="0E09387E" w14:textId="77777777" w:rsidTr="0091596A">
        <w:trPr>
          <w:trHeight w:val="240"/>
        </w:trPr>
        <w:tc>
          <w:tcPr>
            <w:tcW w:w="565" w:type="pct"/>
            <w:vAlign w:val="center"/>
          </w:tcPr>
          <w:p w14:paraId="4E8E94BE"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4EED19A3" w14:textId="77777777" w:rsidR="00A905D9" w:rsidRPr="00A905D9" w:rsidRDefault="00A905D9" w:rsidP="003A53C7">
            <w:pPr>
              <w:pStyle w:val="Body"/>
              <w:spacing w:after="0"/>
              <w:ind w:left="159"/>
              <w:rPr>
                <w:rFonts w:ascii="Arial" w:hAnsi="Arial" w:cs="Arial"/>
              </w:rPr>
            </w:pPr>
            <w:r w:rsidRPr="00A905D9">
              <w:rPr>
                <w:rFonts w:ascii="Arial" w:hAnsi="Arial" w:cs="Arial"/>
              </w:rPr>
              <w:t>Small (1 to 2 animals)</w:t>
            </w:r>
          </w:p>
        </w:tc>
        <w:tc>
          <w:tcPr>
            <w:tcW w:w="572" w:type="pct"/>
            <w:vAlign w:val="bottom"/>
          </w:tcPr>
          <w:p w14:paraId="78FD54A2" w14:textId="77777777" w:rsidR="00A905D9" w:rsidRPr="00A905D9" w:rsidRDefault="00A905D9" w:rsidP="003A53C7">
            <w:pPr>
              <w:pStyle w:val="Body"/>
              <w:spacing w:after="0"/>
              <w:jc w:val="center"/>
              <w:rPr>
                <w:rFonts w:ascii="Arial" w:hAnsi="Arial" w:cs="Arial"/>
              </w:rPr>
            </w:pPr>
            <w:r w:rsidRPr="00A905D9">
              <w:rPr>
                <w:rFonts w:ascii="Arial" w:hAnsi="Arial" w:cs="Arial"/>
              </w:rPr>
              <w:t>13</w:t>
            </w:r>
          </w:p>
        </w:tc>
        <w:tc>
          <w:tcPr>
            <w:tcW w:w="572" w:type="pct"/>
            <w:vAlign w:val="center"/>
          </w:tcPr>
          <w:p w14:paraId="29A4C390" w14:textId="77777777" w:rsidR="00A905D9" w:rsidRPr="00A905D9" w:rsidRDefault="00A905D9" w:rsidP="003A53C7">
            <w:pPr>
              <w:pStyle w:val="Body"/>
              <w:spacing w:after="0"/>
              <w:jc w:val="center"/>
              <w:rPr>
                <w:rFonts w:ascii="Arial" w:hAnsi="Arial" w:cs="Arial"/>
              </w:rPr>
            </w:pPr>
            <w:r w:rsidRPr="00A905D9">
              <w:rPr>
                <w:rFonts w:ascii="Arial" w:hAnsi="Arial" w:cs="Arial"/>
              </w:rPr>
              <w:t>16.25</w:t>
            </w:r>
          </w:p>
        </w:tc>
        <w:tc>
          <w:tcPr>
            <w:tcW w:w="468" w:type="pct"/>
            <w:vAlign w:val="bottom"/>
          </w:tcPr>
          <w:p w14:paraId="30EF36C4" w14:textId="77777777" w:rsidR="00A905D9" w:rsidRPr="00A905D9" w:rsidRDefault="00A905D9"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6414D3AB" w14:textId="77777777" w:rsidR="00A905D9" w:rsidRPr="00A905D9" w:rsidRDefault="00A905D9" w:rsidP="003A53C7">
            <w:pPr>
              <w:pStyle w:val="Body"/>
              <w:spacing w:after="0"/>
              <w:jc w:val="center"/>
              <w:rPr>
                <w:rFonts w:ascii="Arial" w:hAnsi="Arial" w:cs="Arial"/>
              </w:rPr>
            </w:pPr>
            <w:r w:rsidRPr="00A905D9">
              <w:rPr>
                <w:rFonts w:ascii="Arial" w:hAnsi="Arial" w:cs="Arial"/>
              </w:rPr>
              <w:t>26.25</w:t>
            </w:r>
          </w:p>
        </w:tc>
      </w:tr>
      <w:tr w:rsidR="00A905D9" w:rsidRPr="00A905D9" w14:paraId="325C4F55" w14:textId="77777777" w:rsidTr="0091596A">
        <w:trPr>
          <w:trHeight w:val="240"/>
        </w:trPr>
        <w:tc>
          <w:tcPr>
            <w:tcW w:w="565" w:type="pct"/>
            <w:vAlign w:val="center"/>
          </w:tcPr>
          <w:p w14:paraId="12C8E66F"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lastRenderedPageBreak/>
              <w:t>2.</w:t>
            </w:r>
          </w:p>
        </w:tc>
        <w:tc>
          <w:tcPr>
            <w:tcW w:w="2234" w:type="pct"/>
            <w:vAlign w:val="center"/>
          </w:tcPr>
          <w:p w14:paraId="403CEDB1" w14:textId="77777777" w:rsidR="00A905D9" w:rsidRPr="00A905D9" w:rsidRDefault="00A905D9" w:rsidP="003A53C7">
            <w:pPr>
              <w:pStyle w:val="Body"/>
              <w:spacing w:after="0"/>
              <w:ind w:left="159"/>
              <w:rPr>
                <w:rFonts w:ascii="Arial" w:hAnsi="Arial" w:cs="Arial"/>
              </w:rPr>
            </w:pPr>
            <w:r w:rsidRPr="00A905D9">
              <w:rPr>
                <w:rFonts w:ascii="Arial" w:hAnsi="Arial" w:cs="Arial"/>
              </w:rPr>
              <w:t>Medium (3 to 4 animals)</w:t>
            </w:r>
          </w:p>
        </w:tc>
        <w:tc>
          <w:tcPr>
            <w:tcW w:w="572" w:type="pct"/>
            <w:vAlign w:val="bottom"/>
          </w:tcPr>
          <w:p w14:paraId="7C777012" w14:textId="77777777" w:rsidR="00A905D9" w:rsidRPr="00A905D9" w:rsidRDefault="00A905D9" w:rsidP="003A53C7">
            <w:pPr>
              <w:pStyle w:val="Body"/>
              <w:spacing w:after="0"/>
              <w:jc w:val="center"/>
              <w:rPr>
                <w:rFonts w:ascii="Arial" w:hAnsi="Arial" w:cs="Arial"/>
              </w:rPr>
            </w:pPr>
            <w:r w:rsidRPr="00A905D9">
              <w:rPr>
                <w:rFonts w:ascii="Arial" w:hAnsi="Arial" w:cs="Arial"/>
              </w:rPr>
              <w:t>38</w:t>
            </w:r>
          </w:p>
        </w:tc>
        <w:tc>
          <w:tcPr>
            <w:tcW w:w="572" w:type="pct"/>
            <w:vAlign w:val="center"/>
          </w:tcPr>
          <w:p w14:paraId="0D135B67" w14:textId="77777777" w:rsidR="00A905D9" w:rsidRPr="00A905D9" w:rsidRDefault="00A905D9" w:rsidP="003A53C7">
            <w:pPr>
              <w:pStyle w:val="Body"/>
              <w:spacing w:after="0"/>
              <w:jc w:val="center"/>
              <w:rPr>
                <w:rFonts w:ascii="Arial" w:hAnsi="Arial" w:cs="Arial"/>
              </w:rPr>
            </w:pPr>
            <w:r w:rsidRPr="00A905D9">
              <w:rPr>
                <w:rFonts w:ascii="Arial" w:hAnsi="Arial" w:cs="Arial"/>
              </w:rPr>
              <w:t>47.50</w:t>
            </w:r>
          </w:p>
        </w:tc>
        <w:tc>
          <w:tcPr>
            <w:tcW w:w="468" w:type="pct"/>
            <w:vAlign w:val="bottom"/>
          </w:tcPr>
          <w:p w14:paraId="3AA63172" w14:textId="77777777" w:rsidR="00A905D9" w:rsidRPr="00A905D9" w:rsidRDefault="00A905D9" w:rsidP="003A53C7">
            <w:pPr>
              <w:pStyle w:val="Body"/>
              <w:spacing w:after="0"/>
              <w:jc w:val="center"/>
              <w:rPr>
                <w:rFonts w:ascii="Arial" w:hAnsi="Arial" w:cs="Arial"/>
              </w:rPr>
            </w:pPr>
            <w:r w:rsidRPr="00A905D9">
              <w:rPr>
                <w:rFonts w:ascii="Arial" w:hAnsi="Arial" w:cs="Arial"/>
              </w:rPr>
              <w:t>47</w:t>
            </w:r>
          </w:p>
        </w:tc>
        <w:tc>
          <w:tcPr>
            <w:tcW w:w="589" w:type="pct"/>
            <w:vAlign w:val="center"/>
          </w:tcPr>
          <w:p w14:paraId="14C3B0A4" w14:textId="77777777" w:rsidR="00A905D9" w:rsidRPr="00A905D9" w:rsidRDefault="00A905D9" w:rsidP="003A53C7">
            <w:pPr>
              <w:pStyle w:val="Body"/>
              <w:spacing w:after="0"/>
              <w:jc w:val="center"/>
              <w:rPr>
                <w:rFonts w:ascii="Arial" w:hAnsi="Arial" w:cs="Arial"/>
              </w:rPr>
            </w:pPr>
            <w:r w:rsidRPr="00A905D9">
              <w:rPr>
                <w:rFonts w:ascii="Arial" w:hAnsi="Arial" w:cs="Arial"/>
              </w:rPr>
              <w:t>58.75</w:t>
            </w:r>
          </w:p>
        </w:tc>
      </w:tr>
      <w:tr w:rsidR="00A905D9" w:rsidRPr="00A905D9" w14:paraId="355A9E62" w14:textId="77777777" w:rsidTr="0091596A">
        <w:trPr>
          <w:trHeight w:val="240"/>
        </w:trPr>
        <w:tc>
          <w:tcPr>
            <w:tcW w:w="565" w:type="pct"/>
            <w:vAlign w:val="center"/>
          </w:tcPr>
          <w:p w14:paraId="1A5C3BDC" w14:textId="77777777" w:rsidR="00A905D9" w:rsidRPr="00A905D9" w:rsidRDefault="00A905D9"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5F712170" w14:textId="77777777" w:rsidR="00A905D9" w:rsidRPr="00A905D9" w:rsidRDefault="00A905D9" w:rsidP="003A53C7">
            <w:pPr>
              <w:pStyle w:val="Body"/>
              <w:spacing w:after="0"/>
              <w:ind w:left="159"/>
              <w:rPr>
                <w:rFonts w:ascii="Arial" w:hAnsi="Arial" w:cs="Arial"/>
              </w:rPr>
            </w:pPr>
            <w:r w:rsidRPr="00A905D9">
              <w:rPr>
                <w:rFonts w:ascii="Arial" w:hAnsi="Arial" w:cs="Arial"/>
              </w:rPr>
              <w:t>Large (&gt;4 animals)</w:t>
            </w:r>
          </w:p>
        </w:tc>
        <w:tc>
          <w:tcPr>
            <w:tcW w:w="572" w:type="pct"/>
            <w:vAlign w:val="bottom"/>
          </w:tcPr>
          <w:p w14:paraId="121CC093" w14:textId="77777777" w:rsidR="00A905D9" w:rsidRPr="00A905D9" w:rsidRDefault="00A905D9"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741476AE" w14:textId="77777777" w:rsidR="00A905D9" w:rsidRPr="00A905D9" w:rsidRDefault="00A905D9"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5019E2A7" w14:textId="77777777" w:rsidR="00A905D9" w:rsidRPr="00A905D9" w:rsidRDefault="00A905D9" w:rsidP="003A53C7">
            <w:pPr>
              <w:pStyle w:val="Body"/>
              <w:spacing w:after="0"/>
              <w:jc w:val="center"/>
              <w:rPr>
                <w:rFonts w:ascii="Arial" w:hAnsi="Arial" w:cs="Arial"/>
              </w:rPr>
            </w:pPr>
            <w:r w:rsidRPr="00A905D9">
              <w:rPr>
                <w:rFonts w:ascii="Arial" w:hAnsi="Arial" w:cs="Arial"/>
              </w:rPr>
              <w:t>12</w:t>
            </w:r>
          </w:p>
        </w:tc>
        <w:tc>
          <w:tcPr>
            <w:tcW w:w="589" w:type="pct"/>
            <w:vAlign w:val="center"/>
          </w:tcPr>
          <w:p w14:paraId="0C18FACF" w14:textId="77777777" w:rsidR="00A905D9" w:rsidRPr="00A905D9" w:rsidRDefault="00A905D9" w:rsidP="003A53C7">
            <w:pPr>
              <w:pStyle w:val="Body"/>
              <w:spacing w:after="0"/>
              <w:jc w:val="center"/>
              <w:rPr>
                <w:rFonts w:ascii="Arial" w:hAnsi="Arial" w:cs="Arial"/>
              </w:rPr>
            </w:pPr>
            <w:r w:rsidRPr="00A905D9">
              <w:rPr>
                <w:rFonts w:ascii="Arial" w:hAnsi="Arial" w:cs="Arial"/>
              </w:rPr>
              <w:t>15.00</w:t>
            </w:r>
          </w:p>
        </w:tc>
      </w:tr>
    </w:tbl>
    <w:p w14:paraId="707ADE81" w14:textId="2364211C" w:rsidR="00A905D9" w:rsidRDefault="003A53C7"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53570736" w14:textId="77777777" w:rsidR="00DE5696" w:rsidRPr="00A905D9" w:rsidRDefault="00DE5696" w:rsidP="00B679C3">
      <w:pPr>
        <w:pStyle w:val="Body"/>
        <w:spacing w:after="0"/>
        <w:rPr>
          <w:rFonts w:ascii="Arial" w:hAnsi="Arial" w:cs="Arial"/>
          <w:bCs/>
        </w:rPr>
      </w:pPr>
    </w:p>
    <w:tbl>
      <w:tblPr>
        <w:tblStyle w:val="TableGrid"/>
        <w:tblW w:w="5000" w:type="pct"/>
        <w:jc w:val="center"/>
        <w:tblLook w:val="04A0" w:firstRow="1" w:lastRow="0" w:firstColumn="1" w:lastColumn="0" w:noHBand="0" w:noVBand="1"/>
      </w:tblPr>
      <w:tblGrid>
        <w:gridCol w:w="4113"/>
        <w:gridCol w:w="4311"/>
      </w:tblGrid>
      <w:tr w:rsidR="00077648" w:rsidRPr="00A905D9" w14:paraId="506862FB" w14:textId="77777777" w:rsidTr="0091596A">
        <w:trPr>
          <w:jc w:val="center"/>
        </w:trPr>
        <w:tc>
          <w:tcPr>
            <w:tcW w:w="2516" w:type="pct"/>
            <w:vAlign w:val="center"/>
          </w:tcPr>
          <w:p w14:paraId="34B6F0F4" w14:textId="77777777" w:rsidR="00A905D9" w:rsidRPr="00A905D9" w:rsidRDefault="00A905D9" w:rsidP="00B679C3">
            <w:pPr>
              <w:pStyle w:val="Body"/>
              <w:spacing w:after="0"/>
              <w:rPr>
                <w:rFonts w:ascii="Arial" w:hAnsi="Arial" w:cs="Arial"/>
                <w:bCs/>
                <w:sz w:val="20"/>
                <w:szCs w:val="20"/>
              </w:rPr>
            </w:pPr>
            <w:bookmarkStart w:id="5" w:name="_Hlk202359790"/>
            <w:r w:rsidRPr="00A905D9">
              <w:rPr>
                <w:rFonts w:ascii="Arial" w:hAnsi="Arial" w:cs="Arial"/>
                <w:noProof/>
              </w:rPr>
              <w:drawing>
                <wp:inline distT="0" distB="0" distL="0" distR="0" wp14:anchorId="3905780E" wp14:editId="6A02E998">
                  <wp:extent cx="2500604" cy="2108719"/>
                  <wp:effectExtent l="0" t="0" r="0" b="0"/>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2C2869-2202-4045-B4A4-B3ACAFCFC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484" w:type="pct"/>
            <w:vAlign w:val="center"/>
          </w:tcPr>
          <w:p w14:paraId="69467E4E"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7EDD92B9" wp14:editId="6935F0CE">
                  <wp:extent cx="2590800" cy="2294467"/>
                  <wp:effectExtent l="0" t="0" r="0" b="0"/>
                  <wp:docPr id="184790553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BB79B4-85C6-E480-1AA0-B9B880FFD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77648" w:rsidRPr="00A905D9" w14:paraId="53C3975F" w14:textId="77777777" w:rsidTr="0091596A">
        <w:trPr>
          <w:jc w:val="center"/>
        </w:trPr>
        <w:tc>
          <w:tcPr>
            <w:tcW w:w="2516" w:type="pct"/>
            <w:vAlign w:val="center"/>
          </w:tcPr>
          <w:p w14:paraId="4FAA1F8F"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21F75224" wp14:editId="48856EF6">
                  <wp:extent cx="2444620" cy="1685730"/>
                  <wp:effectExtent l="0" t="0" r="0" b="0"/>
                  <wp:docPr id="25" name="Chart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2FC6FA-AFD0-4153-A15A-522D52166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484" w:type="pct"/>
            <w:vAlign w:val="center"/>
          </w:tcPr>
          <w:p w14:paraId="4C898BC3" w14:textId="77777777" w:rsidR="00A905D9" w:rsidRPr="00A905D9" w:rsidRDefault="00A905D9" w:rsidP="00B679C3">
            <w:pPr>
              <w:pStyle w:val="Body"/>
              <w:spacing w:after="0"/>
              <w:rPr>
                <w:rFonts w:ascii="Arial" w:hAnsi="Arial" w:cs="Arial"/>
                <w:bCs/>
                <w:sz w:val="20"/>
                <w:szCs w:val="20"/>
              </w:rPr>
            </w:pPr>
            <w:r w:rsidRPr="00A905D9">
              <w:rPr>
                <w:rFonts w:ascii="Arial" w:hAnsi="Arial" w:cs="Arial"/>
                <w:noProof/>
              </w:rPr>
              <w:drawing>
                <wp:inline distT="0" distB="0" distL="0" distR="0" wp14:anchorId="114BCFC5" wp14:editId="782170BB">
                  <wp:extent cx="2628083" cy="1810139"/>
                  <wp:effectExtent l="0" t="0" r="0" b="0"/>
                  <wp:docPr id="28" name="Chart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0D9C91-E349-4A3E-9E80-C679EDA3E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A905D9" w:rsidRPr="00A905D9" w14:paraId="50A8D42E" w14:textId="77777777" w:rsidTr="0091596A">
        <w:trPr>
          <w:jc w:val="center"/>
        </w:trPr>
        <w:tc>
          <w:tcPr>
            <w:tcW w:w="5000" w:type="pct"/>
            <w:gridSpan w:val="2"/>
            <w:vAlign w:val="center"/>
          </w:tcPr>
          <w:p w14:paraId="1193080F" w14:textId="77777777" w:rsidR="00A905D9" w:rsidRPr="00A905D9" w:rsidRDefault="00A905D9" w:rsidP="00077648">
            <w:pPr>
              <w:pStyle w:val="Body"/>
              <w:spacing w:after="0"/>
              <w:jc w:val="center"/>
              <w:rPr>
                <w:rFonts w:ascii="Arial" w:hAnsi="Arial" w:cs="Arial"/>
                <w:bCs/>
                <w:sz w:val="20"/>
                <w:szCs w:val="20"/>
              </w:rPr>
            </w:pPr>
            <w:r w:rsidRPr="00A905D9">
              <w:rPr>
                <w:rFonts w:ascii="Arial" w:hAnsi="Arial" w:cs="Arial"/>
                <w:noProof/>
              </w:rPr>
              <w:drawing>
                <wp:inline distT="0" distB="0" distL="0" distR="0" wp14:anchorId="3BB50DD9" wp14:editId="1714A86F">
                  <wp:extent cx="2590800" cy="1769533"/>
                  <wp:effectExtent l="0" t="0" r="0" b="0"/>
                  <wp:docPr id="185014771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0CC651-8AA8-3C0C-622F-41D35576C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A905D9" w:rsidRPr="00A905D9" w14:paraId="071B2FCD" w14:textId="77777777" w:rsidTr="0091596A">
        <w:trPr>
          <w:jc w:val="center"/>
        </w:trPr>
        <w:tc>
          <w:tcPr>
            <w:tcW w:w="5000" w:type="pct"/>
            <w:gridSpan w:val="2"/>
            <w:tcBorders>
              <w:top w:val="single" w:sz="4" w:space="0" w:color="auto"/>
              <w:left w:val="nil"/>
              <w:bottom w:val="nil"/>
              <w:right w:val="nil"/>
            </w:tcBorders>
            <w:vAlign w:val="center"/>
          </w:tcPr>
          <w:p w14:paraId="77E0D368" w14:textId="2FB3AA7F" w:rsidR="00A905D9" w:rsidRPr="00A905D9" w:rsidRDefault="00077648" w:rsidP="00077648">
            <w:pPr>
              <w:pStyle w:val="Body"/>
              <w:spacing w:after="0"/>
              <w:jc w:val="center"/>
              <w:rPr>
                <w:rFonts w:ascii="Arial" w:hAnsi="Arial" w:cs="Arial"/>
                <w:sz w:val="20"/>
                <w:szCs w:val="20"/>
              </w:rPr>
            </w:pPr>
            <w:r w:rsidRPr="00B679C3">
              <w:rPr>
                <w:rFonts w:ascii="Arial" w:hAnsi="Arial" w:cs="Arial"/>
                <w:b/>
                <w:bCs/>
                <w:sz w:val="20"/>
                <w:szCs w:val="20"/>
              </w:rPr>
              <w:t>Fig</w:t>
            </w:r>
            <w:r w:rsidRPr="00077648">
              <w:rPr>
                <w:rFonts w:ascii="Arial" w:hAnsi="Arial" w:cs="Arial"/>
                <w:b/>
                <w:bCs/>
                <w:sz w:val="20"/>
                <w:szCs w:val="20"/>
              </w:rPr>
              <w:t>.</w:t>
            </w:r>
            <w:r w:rsidRPr="00B679C3">
              <w:rPr>
                <w:rFonts w:ascii="Arial" w:hAnsi="Arial" w:cs="Arial"/>
                <w:b/>
                <w:bCs/>
                <w:sz w:val="20"/>
                <w:szCs w:val="20"/>
              </w:rPr>
              <w:t xml:space="preserve"> </w:t>
            </w:r>
            <w:r w:rsidRPr="00077648">
              <w:rPr>
                <w:rFonts w:ascii="Arial" w:hAnsi="Arial" w:cs="Arial"/>
                <w:b/>
                <w:bCs/>
                <w:sz w:val="20"/>
                <w:szCs w:val="20"/>
              </w:rPr>
              <w:t>2.</w:t>
            </w:r>
            <w:r w:rsidRPr="00B679C3">
              <w:rPr>
                <w:rFonts w:ascii="Arial" w:hAnsi="Arial" w:cs="Arial"/>
                <w:b/>
                <w:bCs/>
                <w:sz w:val="20"/>
                <w:szCs w:val="20"/>
              </w:rPr>
              <w:t xml:space="preserve"> </w:t>
            </w:r>
            <w:r w:rsidR="00A905D9" w:rsidRPr="00A905D9">
              <w:rPr>
                <w:rFonts w:ascii="Arial" w:hAnsi="Arial" w:cs="Arial"/>
                <w:b/>
                <w:bCs/>
                <w:sz w:val="20"/>
                <w:szCs w:val="20"/>
              </w:rPr>
              <w:t>Graphical distribution of sample respondents according to socio-economic characteristics</w:t>
            </w:r>
          </w:p>
        </w:tc>
      </w:tr>
      <w:bookmarkEnd w:id="5"/>
    </w:tbl>
    <w:p w14:paraId="13D18C6B" w14:textId="77777777" w:rsidR="00DE5696" w:rsidRDefault="00DE5696" w:rsidP="00B679C3">
      <w:pPr>
        <w:pStyle w:val="Body"/>
        <w:spacing w:after="0"/>
        <w:rPr>
          <w:rFonts w:ascii="Arial" w:hAnsi="Arial" w:cs="Arial"/>
          <w:b/>
          <w:caps/>
          <w:sz w:val="22"/>
        </w:rPr>
      </w:pPr>
    </w:p>
    <w:p w14:paraId="0E983C3C" w14:textId="022BDBA1" w:rsidR="00A905D9" w:rsidRDefault="00A905D9"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sidR="00702CB5">
        <w:rPr>
          <w:rFonts w:ascii="Arial" w:hAnsi="Arial" w:cs="Arial"/>
          <w:b/>
          <w:caps/>
          <w:sz w:val="22"/>
        </w:rPr>
        <w:t>2</w:t>
      </w:r>
      <w:r w:rsidRPr="00C30A0F">
        <w:rPr>
          <w:rFonts w:ascii="Arial" w:hAnsi="Arial" w:cs="Arial"/>
          <w:b/>
          <w:caps/>
          <w:sz w:val="22"/>
        </w:rPr>
        <w:t xml:space="preserve"> </w:t>
      </w:r>
      <w:r w:rsidR="00B679C3" w:rsidRPr="00B679C3">
        <w:rPr>
          <w:rFonts w:ascii="Arial" w:hAnsi="Arial" w:cs="Arial"/>
          <w:b/>
          <w:bCs/>
          <w:sz w:val="22"/>
        </w:rPr>
        <w:t>Socio-Economic Empowerment Index</w:t>
      </w:r>
    </w:p>
    <w:p w14:paraId="014B8538" w14:textId="77777777" w:rsidR="00A905D9" w:rsidRPr="00FB3A86" w:rsidRDefault="00A905D9" w:rsidP="00B679C3">
      <w:pPr>
        <w:pStyle w:val="ConcHead"/>
        <w:spacing w:after="0"/>
        <w:jc w:val="both"/>
        <w:rPr>
          <w:rFonts w:ascii="Arial" w:hAnsi="Arial" w:cs="Arial"/>
        </w:rPr>
      </w:pPr>
    </w:p>
    <w:p w14:paraId="22082487" w14:textId="77777777" w:rsidR="00B679C3" w:rsidRPr="00B679C3" w:rsidRDefault="00B679C3" w:rsidP="00B679C3">
      <w:pPr>
        <w:pStyle w:val="Body"/>
        <w:spacing w:after="0"/>
        <w:rPr>
          <w:rFonts w:ascii="Arial" w:hAnsi="Arial" w:cs="Arial"/>
        </w:rPr>
      </w:pPr>
      <w:r w:rsidRPr="00B679C3">
        <w:rPr>
          <w:rFonts w:ascii="Arial" w:hAnsi="Arial" w:cs="Arial"/>
        </w:rPr>
        <w:t xml:space="preserve">The socio-economic empowerment of tribal women was assessed using a composite index comprising both economic and social dimensions, including income, assets, savings, and access to basic services. Such indices are widely used to quantify empowerment and compare different groups in development studies (Singh and Singh, 2014). </w:t>
      </w:r>
    </w:p>
    <w:p w14:paraId="35EA1BE2" w14:textId="77777777" w:rsidR="003A53C7" w:rsidRDefault="003A53C7" w:rsidP="00B679C3">
      <w:pPr>
        <w:pStyle w:val="Body"/>
        <w:spacing w:after="0"/>
        <w:rPr>
          <w:rFonts w:ascii="Arial" w:hAnsi="Arial" w:cs="Arial"/>
          <w:b/>
          <w:u w:val="single"/>
        </w:rPr>
      </w:pPr>
    </w:p>
    <w:p w14:paraId="25B6E13D" w14:textId="20857F91" w:rsidR="00B679C3" w:rsidRDefault="00B679C3" w:rsidP="00B679C3">
      <w:pPr>
        <w:pStyle w:val="Body"/>
        <w:spacing w:after="0"/>
        <w:rPr>
          <w:rFonts w:ascii="Arial" w:hAnsi="Arial" w:cs="Arial"/>
          <w:b/>
          <w:bCs/>
        </w:rPr>
      </w:pPr>
      <w:r>
        <w:rPr>
          <w:rFonts w:ascii="Arial" w:hAnsi="Arial" w:cs="Arial"/>
          <w:b/>
          <w:u w:val="single"/>
        </w:rPr>
        <w:t>3</w:t>
      </w:r>
      <w:r w:rsidRPr="00902823">
        <w:rPr>
          <w:rFonts w:ascii="Arial" w:hAnsi="Arial" w:cs="Arial"/>
          <w:b/>
          <w:u w:val="single"/>
        </w:rPr>
        <w:t>.</w:t>
      </w:r>
      <w:r w:rsidR="00702CB5">
        <w:rPr>
          <w:rFonts w:ascii="Arial" w:hAnsi="Arial" w:cs="Arial"/>
          <w:b/>
          <w:u w:val="single"/>
        </w:rPr>
        <w:t>2</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B679C3">
        <w:rPr>
          <w:rFonts w:ascii="Arial" w:hAnsi="Arial" w:cs="Arial"/>
          <w:b/>
          <w:bCs/>
          <w:u w:val="single"/>
        </w:rPr>
        <w:t>Economic empowerment index</w:t>
      </w:r>
    </w:p>
    <w:p w14:paraId="695483E1" w14:textId="77777777" w:rsidR="00702CB5" w:rsidRDefault="00702CB5" w:rsidP="00B679C3">
      <w:pPr>
        <w:pStyle w:val="Body"/>
        <w:spacing w:after="0"/>
        <w:rPr>
          <w:rFonts w:ascii="Arial" w:hAnsi="Arial" w:cs="Arial"/>
        </w:rPr>
      </w:pPr>
    </w:p>
    <w:p w14:paraId="73183AD1" w14:textId="41EE2D81" w:rsidR="00B679C3" w:rsidRPr="00B679C3" w:rsidRDefault="00B679C3" w:rsidP="00B679C3">
      <w:pPr>
        <w:pStyle w:val="Body"/>
        <w:spacing w:after="0"/>
        <w:rPr>
          <w:rFonts w:ascii="Arial" w:hAnsi="Arial" w:cs="Arial"/>
        </w:rPr>
      </w:pPr>
      <w:r w:rsidRPr="00B679C3">
        <w:rPr>
          <w:rFonts w:ascii="Arial" w:hAnsi="Arial" w:cs="Arial"/>
        </w:rPr>
        <w:t xml:space="preserve">The Economic Empowerment Index revealed a clear difference between SHG members and non-members (Table </w:t>
      </w:r>
      <w:r w:rsidR="003A53C7">
        <w:rPr>
          <w:rFonts w:ascii="Arial" w:hAnsi="Arial" w:cs="Arial"/>
        </w:rPr>
        <w:t xml:space="preserve">2 and Table </w:t>
      </w:r>
      <w:r w:rsidRPr="00B679C3">
        <w:rPr>
          <w:rFonts w:ascii="Arial" w:hAnsi="Arial" w:cs="Arial"/>
        </w:rPr>
        <w:t>3). SHG members recorded higher scores across key economic indicators, reflecting better financial stability and resource access. A higher proportion of SHG members (31.25%) possessed household assets above ₹72,500 compared to 13.75 per cent of non-members. Similarly, 27.50 per cent of SHG members reported annual income above ₹1,13,000, whereas only 10.00 per cent of non-members fell in this category.</w:t>
      </w:r>
    </w:p>
    <w:p w14:paraId="13DDB0CF" w14:textId="77777777" w:rsidR="00702CB5" w:rsidRDefault="00B679C3" w:rsidP="00B679C3">
      <w:pPr>
        <w:pStyle w:val="Body"/>
        <w:spacing w:after="0"/>
        <w:rPr>
          <w:rFonts w:ascii="Arial" w:hAnsi="Arial" w:cs="Arial"/>
        </w:rPr>
      </w:pPr>
      <w:r w:rsidRPr="00B679C3">
        <w:rPr>
          <w:rFonts w:ascii="Arial" w:hAnsi="Arial" w:cs="Arial"/>
        </w:rPr>
        <w:tab/>
      </w:r>
    </w:p>
    <w:p w14:paraId="039567F4" w14:textId="00DF5C1F" w:rsidR="00B679C3" w:rsidRPr="00B679C3" w:rsidRDefault="00B679C3" w:rsidP="00B679C3">
      <w:pPr>
        <w:pStyle w:val="Body"/>
        <w:spacing w:after="0"/>
        <w:rPr>
          <w:rFonts w:ascii="Arial" w:hAnsi="Arial" w:cs="Arial"/>
        </w:rPr>
      </w:pPr>
      <w:r w:rsidRPr="00B679C3">
        <w:rPr>
          <w:rFonts w:ascii="Arial" w:hAnsi="Arial" w:cs="Arial"/>
        </w:rPr>
        <w:t>Savings behavior also showed a marked difference, with 35.00 per cent of SHG members having savings above ₹9,800 compared to 15.00 per cent of non-members. In terms of housing, 47.50 per cent of SHG members lived in pucca-owned houses, while the corresponding figure for non-members was 33.75 per cent, indicating better living standards among SHG households.</w:t>
      </w:r>
    </w:p>
    <w:p w14:paraId="42B85FF3" w14:textId="77777777" w:rsidR="00B679C3" w:rsidRPr="00B679C3" w:rsidRDefault="00B679C3" w:rsidP="00B679C3">
      <w:pPr>
        <w:pStyle w:val="Body"/>
        <w:spacing w:after="0"/>
        <w:rPr>
          <w:rFonts w:ascii="Arial" w:hAnsi="Arial" w:cs="Arial"/>
          <w:b/>
          <w:bCs/>
        </w:rPr>
      </w:pPr>
    </w:p>
    <w:p w14:paraId="3645C65E" w14:textId="09633CA5" w:rsidR="00B679C3" w:rsidRDefault="00B679C3" w:rsidP="00B679C3">
      <w:pPr>
        <w:pStyle w:val="Body"/>
        <w:spacing w:after="0"/>
        <w:rPr>
          <w:rFonts w:ascii="Arial" w:hAnsi="Arial" w:cs="Arial"/>
          <w:b/>
        </w:rPr>
      </w:pPr>
      <w:r w:rsidRPr="00B679C3">
        <w:rPr>
          <w:rFonts w:ascii="Arial" w:hAnsi="Arial" w:cs="Arial"/>
          <w:b/>
          <w:bCs/>
        </w:rPr>
        <w:t xml:space="preserve">Table </w:t>
      </w:r>
      <w:r w:rsidR="003A53C7">
        <w:rPr>
          <w:rFonts w:ascii="Arial" w:hAnsi="Arial" w:cs="Arial"/>
          <w:b/>
          <w:bCs/>
        </w:rPr>
        <w:t>2.</w:t>
      </w:r>
      <w:r w:rsidRPr="00B679C3">
        <w:rPr>
          <w:rFonts w:ascii="Arial" w:hAnsi="Arial" w:cs="Arial"/>
          <w:b/>
          <w:bCs/>
        </w:rPr>
        <w:t xml:space="preserve"> Score of economic empowerment index for SHG member</w:t>
      </w:r>
      <w:r w:rsidR="003A53C7">
        <w:rPr>
          <w:rFonts w:ascii="Arial" w:hAnsi="Arial" w:cs="Arial"/>
          <w:b/>
          <w:bCs/>
        </w:rPr>
        <w:t>s</w:t>
      </w:r>
      <w:r w:rsidRPr="00B679C3">
        <w:rPr>
          <w:rFonts w:ascii="Arial" w:hAnsi="Arial" w:cs="Arial"/>
          <w:b/>
          <w:bCs/>
        </w:rPr>
        <w:t xml:space="preserve"> </w:t>
      </w:r>
      <w:r w:rsidRPr="00B679C3">
        <w:rPr>
          <w:rFonts w:ascii="Arial" w:hAnsi="Arial" w:cs="Arial"/>
          <w:b/>
        </w:rPr>
        <w:t>(n=80)</w:t>
      </w:r>
    </w:p>
    <w:p w14:paraId="3F1A4841" w14:textId="77777777" w:rsidR="003A53C7" w:rsidRPr="00B679C3" w:rsidRDefault="003A53C7" w:rsidP="00B679C3">
      <w:pPr>
        <w:pStyle w:val="Body"/>
        <w:spacing w:after="0"/>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B679C3" w:rsidRPr="00B679C3" w14:paraId="070F5E02" w14:textId="77777777" w:rsidTr="00721F34">
        <w:trPr>
          <w:trHeight w:val="20"/>
        </w:trPr>
        <w:tc>
          <w:tcPr>
            <w:tcW w:w="288" w:type="pct"/>
            <w:vAlign w:val="center"/>
          </w:tcPr>
          <w:p w14:paraId="2DD7DCDD"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041" w:type="pct"/>
          </w:tcPr>
          <w:p w14:paraId="4D40E685" w14:textId="77777777" w:rsidR="00B679C3" w:rsidRPr="00B679C3" w:rsidRDefault="00B679C3" w:rsidP="003A53C7">
            <w:pPr>
              <w:pStyle w:val="Body"/>
              <w:spacing w:after="0"/>
              <w:jc w:val="center"/>
              <w:rPr>
                <w:rFonts w:ascii="Arial" w:hAnsi="Arial" w:cs="Arial"/>
                <w:b/>
              </w:rPr>
            </w:pPr>
            <w:bookmarkStart w:id="6" w:name="_Hlk192327151"/>
            <w:r w:rsidRPr="00B679C3">
              <w:rPr>
                <w:rFonts w:ascii="Arial" w:hAnsi="Arial" w:cs="Arial"/>
                <w:b/>
              </w:rPr>
              <w:t>Economic indicators /scores</w:t>
            </w:r>
          </w:p>
        </w:tc>
        <w:tc>
          <w:tcPr>
            <w:tcW w:w="807" w:type="pct"/>
            <w:vAlign w:val="center"/>
          </w:tcPr>
          <w:p w14:paraId="4DD86D28"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619" w:type="pct"/>
            <w:vAlign w:val="center"/>
          </w:tcPr>
          <w:p w14:paraId="02E08681"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475" w:type="pct"/>
            <w:vAlign w:val="center"/>
          </w:tcPr>
          <w:p w14:paraId="7A94B6B6"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523" w:type="pct"/>
            <w:vAlign w:val="center"/>
          </w:tcPr>
          <w:p w14:paraId="363258A2"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477" w:type="pct"/>
            <w:vAlign w:val="center"/>
          </w:tcPr>
          <w:p w14:paraId="447F1AA4"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770" w:type="pct"/>
            <w:vAlign w:val="center"/>
          </w:tcPr>
          <w:p w14:paraId="5B2DCC9C"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r>
      <w:tr w:rsidR="00B679C3" w:rsidRPr="00B679C3" w14:paraId="2FC4FA0B" w14:textId="77777777" w:rsidTr="00721F34">
        <w:trPr>
          <w:trHeight w:val="20"/>
        </w:trPr>
        <w:tc>
          <w:tcPr>
            <w:tcW w:w="288" w:type="pct"/>
            <w:vAlign w:val="center"/>
          </w:tcPr>
          <w:p w14:paraId="73962454"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041" w:type="pct"/>
          </w:tcPr>
          <w:p w14:paraId="61FC8DCB"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assets</w:t>
            </w:r>
          </w:p>
        </w:tc>
        <w:tc>
          <w:tcPr>
            <w:tcW w:w="807" w:type="pct"/>
          </w:tcPr>
          <w:p w14:paraId="30D898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42500</w:t>
            </w:r>
          </w:p>
          <w:p w14:paraId="005FA56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(08)</w:t>
            </w:r>
          </w:p>
        </w:tc>
        <w:tc>
          <w:tcPr>
            <w:tcW w:w="619" w:type="pct"/>
          </w:tcPr>
          <w:p w14:paraId="7059CCD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50000</w:t>
            </w:r>
          </w:p>
          <w:p w14:paraId="40134AB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475" w:type="pct"/>
          </w:tcPr>
          <w:p w14:paraId="3F25253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57500</w:t>
            </w:r>
          </w:p>
          <w:p w14:paraId="0F11A2A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(13)</w:t>
            </w:r>
          </w:p>
        </w:tc>
        <w:tc>
          <w:tcPr>
            <w:tcW w:w="523" w:type="pct"/>
          </w:tcPr>
          <w:p w14:paraId="329A655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65000</w:t>
            </w:r>
          </w:p>
          <w:p w14:paraId="682EB80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tcPr>
          <w:p w14:paraId="63570DA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72500</w:t>
            </w:r>
          </w:p>
          <w:p w14:paraId="1DB3BE7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770" w:type="pct"/>
          </w:tcPr>
          <w:p w14:paraId="139E022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72500 (25)</w:t>
            </w:r>
          </w:p>
        </w:tc>
      </w:tr>
      <w:tr w:rsidR="00B679C3" w:rsidRPr="00B679C3" w14:paraId="3093BC99" w14:textId="77777777" w:rsidTr="00721F34">
        <w:trPr>
          <w:trHeight w:val="20"/>
        </w:trPr>
        <w:tc>
          <w:tcPr>
            <w:tcW w:w="288" w:type="pct"/>
            <w:vAlign w:val="center"/>
          </w:tcPr>
          <w:p w14:paraId="32B93F1B"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041" w:type="pct"/>
          </w:tcPr>
          <w:p w14:paraId="07B6B0C0"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income</w:t>
            </w:r>
          </w:p>
        </w:tc>
        <w:tc>
          <w:tcPr>
            <w:tcW w:w="807" w:type="pct"/>
          </w:tcPr>
          <w:p w14:paraId="06A7633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41000 (12)</w:t>
            </w:r>
          </w:p>
        </w:tc>
        <w:tc>
          <w:tcPr>
            <w:tcW w:w="619" w:type="pct"/>
          </w:tcPr>
          <w:p w14:paraId="5E96B21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59000</w:t>
            </w:r>
          </w:p>
          <w:p w14:paraId="563AE62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(16)</w:t>
            </w:r>
          </w:p>
        </w:tc>
        <w:tc>
          <w:tcPr>
            <w:tcW w:w="475" w:type="pct"/>
          </w:tcPr>
          <w:p w14:paraId="2C9C89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77000</w:t>
            </w:r>
          </w:p>
          <w:p w14:paraId="0C543F8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w:t>
            </w:r>
          </w:p>
        </w:tc>
        <w:tc>
          <w:tcPr>
            <w:tcW w:w="523" w:type="pct"/>
          </w:tcPr>
          <w:p w14:paraId="17160F3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95000</w:t>
            </w:r>
          </w:p>
          <w:p w14:paraId="4451628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tcPr>
          <w:p w14:paraId="013EAB5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113000</w:t>
            </w:r>
          </w:p>
          <w:p w14:paraId="5C3F121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tcPr>
          <w:p w14:paraId="7AA53FF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113000 (22)</w:t>
            </w:r>
          </w:p>
        </w:tc>
      </w:tr>
      <w:tr w:rsidR="00B679C3" w:rsidRPr="00B679C3" w14:paraId="37160AD4" w14:textId="77777777" w:rsidTr="00721F34">
        <w:trPr>
          <w:trHeight w:val="20"/>
        </w:trPr>
        <w:tc>
          <w:tcPr>
            <w:tcW w:w="288" w:type="pct"/>
            <w:vAlign w:val="center"/>
          </w:tcPr>
          <w:p w14:paraId="2EB719B7"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041" w:type="pct"/>
          </w:tcPr>
          <w:p w14:paraId="41625D0B" w14:textId="77777777" w:rsidR="00B679C3" w:rsidRPr="00B679C3" w:rsidRDefault="00B679C3" w:rsidP="003A53C7">
            <w:pPr>
              <w:pStyle w:val="Body"/>
              <w:spacing w:after="0"/>
              <w:ind w:left="70"/>
              <w:rPr>
                <w:rFonts w:ascii="Arial" w:hAnsi="Arial" w:cs="Arial"/>
                <w:b/>
              </w:rPr>
            </w:pPr>
            <w:r w:rsidRPr="00B679C3">
              <w:rPr>
                <w:rFonts w:ascii="Arial" w:hAnsi="Arial" w:cs="Arial"/>
                <w:b/>
              </w:rPr>
              <w:t>Expenditure</w:t>
            </w:r>
          </w:p>
        </w:tc>
        <w:tc>
          <w:tcPr>
            <w:tcW w:w="807" w:type="pct"/>
          </w:tcPr>
          <w:p w14:paraId="7598477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37400</w:t>
            </w:r>
          </w:p>
          <w:p w14:paraId="6DFB4DB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619" w:type="pct"/>
          </w:tcPr>
          <w:p w14:paraId="5CE248D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43000</w:t>
            </w:r>
          </w:p>
          <w:p w14:paraId="7012343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(07)</w:t>
            </w:r>
          </w:p>
        </w:tc>
        <w:tc>
          <w:tcPr>
            <w:tcW w:w="475" w:type="pct"/>
          </w:tcPr>
          <w:p w14:paraId="05699AA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48600</w:t>
            </w:r>
          </w:p>
          <w:p w14:paraId="3F5E40D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523" w:type="pct"/>
          </w:tcPr>
          <w:p w14:paraId="1DEA924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54200</w:t>
            </w:r>
          </w:p>
          <w:p w14:paraId="4AFBB37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477" w:type="pct"/>
          </w:tcPr>
          <w:p w14:paraId="3521DDF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59800</w:t>
            </w:r>
          </w:p>
          <w:p w14:paraId="6F4D038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(07)</w:t>
            </w:r>
          </w:p>
        </w:tc>
        <w:tc>
          <w:tcPr>
            <w:tcW w:w="770" w:type="pct"/>
          </w:tcPr>
          <w:p w14:paraId="788C3D3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59800 (25)</w:t>
            </w:r>
          </w:p>
        </w:tc>
      </w:tr>
      <w:tr w:rsidR="00B679C3" w:rsidRPr="00B679C3" w14:paraId="32D637D8" w14:textId="77777777" w:rsidTr="00721F34">
        <w:trPr>
          <w:trHeight w:val="20"/>
        </w:trPr>
        <w:tc>
          <w:tcPr>
            <w:tcW w:w="288" w:type="pct"/>
            <w:vAlign w:val="center"/>
          </w:tcPr>
          <w:p w14:paraId="63AA2D5F"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041" w:type="pct"/>
          </w:tcPr>
          <w:p w14:paraId="129B84DC" w14:textId="77777777" w:rsidR="00B679C3" w:rsidRPr="00B679C3" w:rsidRDefault="00B679C3" w:rsidP="003A53C7">
            <w:pPr>
              <w:pStyle w:val="Body"/>
              <w:spacing w:after="0"/>
              <w:ind w:left="70"/>
              <w:rPr>
                <w:rFonts w:ascii="Arial" w:hAnsi="Arial" w:cs="Arial"/>
                <w:b/>
              </w:rPr>
            </w:pPr>
            <w:r w:rsidRPr="00B679C3">
              <w:rPr>
                <w:rFonts w:ascii="Arial" w:hAnsi="Arial" w:cs="Arial"/>
                <w:b/>
              </w:rPr>
              <w:t>Savings</w:t>
            </w:r>
          </w:p>
        </w:tc>
        <w:tc>
          <w:tcPr>
            <w:tcW w:w="807" w:type="pct"/>
          </w:tcPr>
          <w:p w14:paraId="73449C3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6800</w:t>
            </w:r>
          </w:p>
          <w:p w14:paraId="2A2B232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619" w:type="pct"/>
          </w:tcPr>
          <w:p w14:paraId="53F0A28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7400</w:t>
            </w:r>
          </w:p>
          <w:p w14:paraId="5198E01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475" w:type="pct"/>
          </w:tcPr>
          <w:p w14:paraId="70D9257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8200</w:t>
            </w:r>
          </w:p>
          <w:p w14:paraId="557F745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(09)</w:t>
            </w:r>
          </w:p>
        </w:tc>
        <w:tc>
          <w:tcPr>
            <w:tcW w:w="523" w:type="pct"/>
          </w:tcPr>
          <w:p w14:paraId="159FF2B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9000</w:t>
            </w:r>
          </w:p>
          <w:p w14:paraId="342F5C0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(04)</w:t>
            </w:r>
          </w:p>
        </w:tc>
        <w:tc>
          <w:tcPr>
            <w:tcW w:w="477" w:type="pct"/>
          </w:tcPr>
          <w:p w14:paraId="17E9601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9800</w:t>
            </w:r>
          </w:p>
          <w:p w14:paraId="6F172D8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770" w:type="pct"/>
          </w:tcPr>
          <w:p w14:paraId="6739E36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9800 (28)</w:t>
            </w:r>
          </w:p>
        </w:tc>
      </w:tr>
      <w:tr w:rsidR="00B679C3" w:rsidRPr="00B679C3" w14:paraId="30E266FF" w14:textId="77777777" w:rsidTr="00721F34">
        <w:trPr>
          <w:trHeight w:val="20"/>
        </w:trPr>
        <w:tc>
          <w:tcPr>
            <w:tcW w:w="288" w:type="pct"/>
            <w:vAlign w:val="center"/>
          </w:tcPr>
          <w:p w14:paraId="5F29273E"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041" w:type="pct"/>
          </w:tcPr>
          <w:p w14:paraId="48D36431" w14:textId="77777777" w:rsidR="00B679C3" w:rsidRPr="00B679C3" w:rsidRDefault="00B679C3" w:rsidP="003A53C7">
            <w:pPr>
              <w:pStyle w:val="Body"/>
              <w:spacing w:after="0"/>
              <w:ind w:left="70"/>
              <w:rPr>
                <w:rFonts w:ascii="Arial" w:hAnsi="Arial" w:cs="Arial"/>
                <w:b/>
              </w:rPr>
            </w:pPr>
            <w:r w:rsidRPr="00B679C3">
              <w:rPr>
                <w:rFonts w:ascii="Arial" w:hAnsi="Arial" w:cs="Arial"/>
                <w:b/>
              </w:rPr>
              <w:t>Loan</w:t>
            </w:r>
          </w:p>
        </w:tc>
        <w:tc>
          <w:tcPr>
            <w:tcW w:w="807" w:type="pct"/>
          </w:tcPr>
          <w:p w14:paraId="70B7908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12500 (33)</w:t>
            </w:r>
          </w:p>
        </w:tc>
        <w:tc>
          <w:tcPr>
            <w:tcW w:w="619" w:type="pct"/>
          </w:tcPr>
          <w:p w14:paraId="4D2F837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15000</w:t>
            </w:r>
          </w:p>
          <w:p w14:paraId="32D488D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(01)</w:t>
            </w:r>
          </w:p>
        </w:tc>
        <w:tc>
          <w:tcPr>
            <w:tcW w:w="475" w:type="pct"/>
          </w:tcPr>
          <w:p w14:paraId="1E93451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17500</w:t>
            </w:r>
          </w:p>
          <w:p w14:paraId="12CDCBFD"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523" w:type="pct"/>
          </w:tcPr>
          <w:p w14:paraId="7C17537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20000</w:t>
            </w:r>
          </w:p>
          <w:p w14:paraId="25EA030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(00)</w:t>
            </w:r>
          </w:p>
        </w:tc>
        <w:tc>
          <w:tcPr>
            <w:tcW w:w="477" w:type="pct"/>
          </w:tcPr>
          <w:p w14:paraId="1D82F4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22500</w:t>
            </w:r>
          </w:p>
          <w:p w14:paraId="43F1F94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(08)</w:t>
            </w:r>
          </w:p>
        </w:tc>
        <w:tc>
          <w:tcPr>
            <w:tcW w:w="770" w:type="pct"/>
          </w:tcPr>
          <w:p w14:paraId="34F4DD8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22500 (21)</w:t>
            </w:r>
          </w:p>
        </w:tc>
      </w:tr>
      <w:tr w:rsidR="00B679C3" w:rsidRPr="00B679C3" w14:paraId="4A75B899" w14:textId="77777777" w:rsidTr="00721F34">
        <w:trPr>
          <w:trHeight w:val="20"/>
        </w:trPr>
        <w:tc>
          <w:tcPr>
            <w:tcW w:w="288" w:type="pct"/>
            <w:vAlign w:val="center"/>
          </w:tcPr>
          <w:p w14:paraId="789602E6"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c>
          <w:tcPr>
            <w:tcW w:w="1041" w:type="pct"/>
          </w:tcPr>
          <w:p w14:paraId="2DFA2F96" w14:textId="77777777" w:rsidR="00B679C3" w:rsidRPr="00B679C3" w:rsidRDefault="00B679C3" w:rsidP="003A53C7">
            <w:pPr>
              <w:pStyle w:val="Body"/>
              <w:spacing w:after="0"/>
              <w:ind w:left="70"/>
              <w:rPr>
                <w:rFonts w:ascii="Arial" w:hAnsi="Arial" w:cs="Arial"/>
                <w:b/>
              </w:rPr>
            </w:pPr>
            <w:r w:rsidRPr="00B679C3">
              <w:rPr>
                <w:rFonts w:ascii="Arial" w:hAnsi="Arial" w:cs="Arial"/>
                <w:b/>
              </w:rPr>
              <w:t>Housing type</w:t>
            </w:r>
          </w:p>
        </w:tc>
        <w:tc>
          <w:tcPr>
            <w:tcW w:w="807" w:type="pct"/>
          </w:tcPr>
          <w:p w14:paraId="7200550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(rent) (00)</w:t>
            </w:r>
          </w:p>
        </w:tc>
        <w:tc>
          <w:tcPr>
            <w:tcW w:w="619" w:type="pct"/>
          </w:tcPr>
          <w:p w14:paraId="11CB991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(own)(15)</w:t>
            </w:r>
          </w:p>
        </w:tc>
        <w:tc>
          <w:tcPr>
            <w:tcW w:w="475" w:type="pct"/>
          </w:tcPr>
          <w:p w14:paraId="4ABD82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(rent) (00)</w:t>
            </w:r>
          </w:p>
        </w:tc>
        <w:tc>
          <w:tcPr>
            <w:tcW w:w="523" w:type="pct"/>
          </w:tcPr>
          <w:p w14:paraId="6341F68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(own) (27)</w:t>
            </w:r>
          </w:p>
        </w:tc>
        <w:tc>
          <w:tcPr>
            <w:tcW w:w="477" w:type="pct"/>
          </w:tcPr>
          <w:p w14:paraId="749B6BD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(rent) (00)</w:t>
            </w:r>
          </w:p>
        </w:tc>
        <w:tc>
          <w:tcPr>
            <w:tcW w:w="770" w:type="pct"/>
          </w:tcPr>
          <w:p w14:paraId="0984E5E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(own) (38)</w:t>
            </w:r>
          </w:p>
        </w:tc>
      </w:tr>
    </w:tbl>
    <w:bookmarkEnd w:id="6"/>
    <w:p w14:paraId="478CF0A5" w14:textId="46E0B189" w:rsidR="003A53C7" w:rsidRDefault="00721F34"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3507B6A0" w14:textId="77777777" w:rsidR="00721F34" w:rsidRPr="00721F34" w:rsidRDefault="00721F34" w:rsidP="00B679C3">
      <w:pPr>
        <w:pStyle w:val="Body"/>
        <w:spacing w:after="0"/>
        <w:rPr>
          <w:rFonts w:ascii="Arial" w:hAnsi="Arial" w:cs="Arial"/>
          <w:bCs/>
        </w:rPr>
      </w:pPr>
    </w:p>
    <w:p w14:paraId="213796F5" w14:textId="4E06FDBB" w:rsidR="00B679C3" w:rsidRDefault="00B679C3" w:rsidP="00B679C3">
      <w:pPr>
        <w:pStyle w:val="Body"/>
        <w:spacing w:after="0"/>
        <w:rPr>
          <w:rFonts w:ascii="Arial" w:hAnsi="Arial" w:cs="Arial"/>
          <w:b/>
        </w:rPr>
      </w:pPr>
      <w:r w:rsidRPr="00B679C3">
        <w:rPr>
          <w:rFonts w:ascii="Arial" w:hAnsi="Arial" w:cs="Arial"/>
          <w:b/>
          <w:bCs/>
        </w:rPr>
        <w:t xml:space="preserve">Table </w:t>
      </w:r>
      <w:r w:rsidR="003A53C7">
        <w:rPr>
          <w:rFonts w:ascii="Arial" w:hAnsi="Arial" w:cs="Arial"/>
          <w:b/>
          <w:bCs/>
        </w:rPr>
        <w:t>3.</w:t>
      </w:r>
      <w:r w:rsidRPr="00B679C3">
        <w:rPr>
          <w:rFonts w:ascii="Arial" w:hAnsi="Arial" w:cs="Arial"/>
          <w:b/>
          <w:bCs/>
        </w:rPr>
        <w:t xml:space="preserve"> Score of economic empowerment index for SHG non-members </w:t>
      </w:r>
      <w:r w:rsidRPr="00B679C3">
        <w:rPr>
          <w:rFonts w:ascii="Arial" w:hAnsi="Arial" w:cs="Arial"/>
          <w:b/>
        </w:rPr>
        <w:t>(n=80)</w:t>
      </w:r>
    </w:p>
    <w:p w14:paraId="7D40E099" w14:textId="77777777" w:rsidR="003A53C7" w:rsidRPr="00B679C3" w:rsidRDefault="003A53C7" w:rsidP="00B679C3">
      <w:pPr>
        <w:pStyle w:val="Body"/>
        <w:spacing w:after="0"/>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B679C3" w:rsidRPr="00B679C3" w14:paraId="201C09B5" w14:textId="77777777" w:rsidTr="0091596A">
        <w:trPr>
          <w:trHeight w:val="20"/>
        </w:trPr>
        <w:tc>
          <w:tcPr>
            <w:tcW w:w="288" w:type="pct"/>
            <w:vAlign w:val="center"/>
          </w:tcPr>
          <w:p w14:paraId="6CA6F285"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041" w:type="pct"/>
          </w:tcPr>
          <w:p w14:paraId="5BB2B706" w14:textId="77777777" w:rsidR="00B679C3" w:rsidRPr="00B679C3" w:rsidRDefault="00B679C3" w:rsidP="003A53C7">
            <w:pPr>
              <w:pStyle w:val="Body"/>
              <w:spacing w:after="0"/>
              <w:jc w:val="center"/>
              <w:rPr>
                <w:rFonts w:ascii="Arial" w:hAnsi="Arial" w:cs="Arial"/>
                <w:b/>
              </w:rPr>
            </w:pPr>
            <w:r w:rsidRPr="00B679C3">
              <w:rPr>
                <w:rFonts w:ascii="Arial" w:hAnsi="Arial" w:cs="Arial"/>
                <w:b/>
              </w:rPr>
              <w:t>Economic indicators /scores</w:t>
            </w:r>
          </w:p>
        </w:tc>
        <w:tc>
          <w:tcPr>
            <w:tcW w:w="807" w:type="pct"/>
            <w:vAlign w:val="center"/>
          </w:tcPr>
          <w:p w14:paraId="722451CB"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619" w:type="pct"/>
            <w:vAlign w:val="center"/>
          </w:tcPr>
          <w:p w14:paraId="7662D92C"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475" w:type="pct"/>
            <w:vAlign w:val="center"/>
          </w:tcPr>
          <w:p w14:paraId="493253B6"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523" w:type="pct"/>
            <w:vAlign w:val="center"/>
          </w:tcPr>
          <w:p w14:paraId="2AC24828"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477" w:type="pct"/>
            <w:vAlign w:val="center"/>
          </w:tcPr>
          <w:p w14:paraId="7A56F49A"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770" w:type="pct"/>
            <w:vAlign w:val="center"/>
          </w:tcPr>
          <w:p w14:paraId="74F2C27C"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r>
      <w:tr w:rsidR="00B679C3" w:rsidRPr="00B679C3" w14:paraId="565C9760" w14:textId="77777777" w:rsidTr="0091596A">
        <w:trPr>
          <w:trHeight w:val="20"/>
        </w:trPr>
        <w:tc>
          <w:tcPr>
            <w:tcW w:w="288" w:type="pct"/>
            <w:vAlign w:val="center"/>
          </w:tcPr>
          <w:p w14:paraId="6EAD2590"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041" w:type="pct"/>
          </w:tcPr>
          <w:p w14:paraId="03870A17"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assets</w:t>
            </w:r>
          </w:p>
        </w:tc>
        <w:tc>
          <w:tcPr>
            <w:tcW w:w="807" w:type="pct"/>
            <w:vAlign w:val="center"/>
          </w:tcPr>
          <w:p w14:paraId="6E9AC2B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42500 (18)</w:t>
            </w:r>
          </w:p>
        </w:tc>
        <w:tc>
          <w:tcPr>
            <w:tcW w:w="619" w:type="pct"/>
            <w:vAlign w:val="center"/>
          </w:tcPr>
          <w:p w14:paraId="422D90D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50000</w:t>
            </w:r>
          </w:p>
          <w:p w14:paraId="691A93B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475" w:type="pct"/>
            <w:vAlign w:val="center"/>
          </w:tcPr>
          <w:p w14:paraId="3BA0FCB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57500</w:t>
            </w:r>
          </w:p>
          <w:p w14:paraId="2A0BC54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(16)</w:t>
            </w:r>
          </w:p>
        </w:tc>
        <w:tc>
          <w:tcPr>
            <w:tcW w:w="523" w:type="pct"/>
            <w:vAlign w:val="center"/>
          </w:tcPr>
          <w:p w14:paraId="209C3BF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65000</w:t>
            </w:r>
          </w:p>
          <w:p w14:paraId="24B5404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(12)</w:t>
            </w:r>
          </w:p>
        </w:tc>
        <w:tc>
          <w:tcPr>
            <w:tcW w:w="477" w:type="pct"/>
            <w:vAlign w:val="center"/>
          </w:tcPr>
          <w:p w14:paraId="586FE3E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72500</w:t>
            </w:r>
          </w:p>
          <w:p w14:paraId="57879F7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08FC693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72500 (11)</w:t>
            </w:r>
          </w:p>
        </w:tc>
      </w:tr>
      <w:tr w:rsidR="00B679C3" w:rsidRPr="00B679C3" w14:paraId="2BAF5E46" w14:textId="77777777" w:rsidTr="0091596A">
        <w:trPr>
          <w:trHeight w:val="20"/>
        </w:trPr>
        <w:tc>
          <w:tcPr>
            <w:tcW w:w="288" w:type="pct"/>
            <w:vAlign w:val="center"/>
          </w:tcPr>
          <w:p w14:paraId="39283383"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041" w:type="pct"/>
          </w:tcPr>
          <w:p w14:paraId="564D092C" w14:textId="77777777" w:rsidR="00B679C3" w:rsidRPr="00B679C3" w:rsidRDefault="00B679C3" w:rsidP="003A53C7">
            <w:pPr>
              <w:pStyle w:val="Body"/>
              <w:spacing w:after="0"/>
              <w:ind w:left="70"/>
              <w:rPr>
                <w:rFonts w:ascii="Arial" w:hAnsi="Arial" w:cs="Arial"/>
                <w:b/>
              </w:rPr>
            </w:pPr>
            <w:r w:rsidRPr="00B679C3">
              <w:rPr>
                <w:rFonts w:ascii="Arial" w:hAnsi="Arial" w:cs="Arial"/>
                <w:b/>
              </w:rPr>
              <w:t>Household income</w:t>
            </w:r>
          </w:p>
        </w:tc>
        <w:tc>
          <w:tcPr>
            <w:tcW w:w="807" w:type="pct"/>
            <w:vAlign w:val="center"/>
          </w:tcPr>
          <w:p w14:paraId="6465BBF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41000 (20)</w:t>
            </w:r>
          </w:p>
        </w:tc>
        <w:tc>
          <w:tcPr>
            <w:tcW w:w="619" w:type="pct"/>
            <w:vAlign w:val="center"/>
          </w:tcPr>
          <w:p w14:paraId="2DE9E56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59000</w:t>
            </w:r>
          </w:p>
          <w:p w14:paraId="01126A0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(18)</w:t>
            </w:r>
          </w:p>
        </w:tc>
        <w:tc>
          <w:tcPr>
            <w:tcW w:w="475" w:type="pct"/>
            <w:vAlign w:val="center"/>
          </w:tcPr>
          <w:p w14:paraId="3A7943B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77000</w:t>
            </w:r>
          </w:p>
          <w:p w14:paraId="5927826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w:t>
            </w:r>
          </w:p>
        </w:tc>
        <w:tc>
          <w:tcPr>
            <w:tcW w:w="523" w:type="pct"/>
            <w:vAlign w:val="center"/>
          </w:tcPr>
          <w:p w14:paraId="5BC33E5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95000</w:t>
            </w:r>
          </w:p>
          <w:p w14:paraId="6C3BE9B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477" w:type="pct"/>
            <w:vAlign w:val="center"/>
          </w:tcPr>
          <w:p w14:paraId="51822EA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113000</w:t>
            </w:r>
          </w:p>
          <w:p w14:paraId="0A45A65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2D0B75B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113000 (8)</w:t>
            </w:r>
          </w:p>
        </w:tc>
      </w:tr>
      <w:tr w:rsidR="00B679C3" w:rsidRPr="00B679C3" w14:paraId="156C1626" w14:textId="77777777" w:rsidTr="0091596A">
        <w:trPr>
          <w:trHeight w:val="20"/>
        </w:trPr>
        <w:tc>
          <w:tcPr>
            <w:tcW w:w="288" w:type="pct"/>
            <w:vAlign w:val="center"/>
          </w:tcPr>
          <w:p w14:paraId="01C05BC8"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041" w:type="pct"/>
          </w:tcPr>
          <w:p w14:paraId="4B8DAB8C" w14:textId="77777777" w:rsidR="00B679C3" w:rsidRPr="00B679C3" w:rsidRDefault="00B679C3" w:rsidP="003A53C7">
            <w:pPr>
              <w:pStyle w:val="Body"/>
              <w:spacing w:after="0"/>
              <w:ind w:left="70"/>
              <w:rPr>
                <w:rFonts w:ascii="Arial" w:hAnsi="Arial" w:cs="Arial"/>
                <w:b/>
              </w:rPr>
            </w:pPr>
            <w:r w:rsidRPr="00B679C3">
              <w:rPr>
                <w:rFonts w:ascii="Arial" w:hAnsi="Arial" w:cs="Arial"/>
                <w:b/>
              </w:rPr>
              <w:t>Expenditure</w:t>
            </w:r>
          </w:p>
        </w:tc>
        <w:tc>
          <w:tcPr>
            <w:tcW w:w="807" w:type="pct"/>
            <w:vAlign w:val="center"/>
          </w:tcPr>
          <w:p w14:paraId="14FAF3E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37400 (15)</w:t>
            </w:r>
          </w:p>
        </w:tc>
        <w:tc>
          <w:tcPr>
            <w:tcW w:w="619" w:type="pct"/>
            <w:vAlign w:val="center"/>
          </w:tcPr>
          <w:p w14:paraId="7A6CA25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43000</w:t>
            </w:r>
          </w:p>
          <w:p w14:paraId="349BC16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475" w:type="pct"/>
            <w:vAlign w:val="center"/>
          </w:tcPr>
          <w:p w14:paraId="5656C33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48600</w:t>
            </w:r>
          </w:p>
          <w:p w14:paraId="598BDD0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w:t>
            </w:r>
          </w:p>
        </w:tc>
        <w:tc>
          <w:tcPr>
            <w:tcW w:w="523" w:type="pct"/>
            <w:vAlign w:val="center"/>
          </w:tcPr>
          <w:p w14:paraId="65AC7E9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54200</w:t>
            </w:r>
          </w:p>
          <w:p w14:paraId="258211AC"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(11)</w:t>
            </w:r>
          </w:p>
        </w:tc>
        <w:tc>
          <w:tcPr>
            <w:tcW w:w="477" w:type="pct"/>
            <w:vAlign w:val="center"/>
          </w:tcPr>
          <w:p w14:paraId="09ECB5A6"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59800</w:t>
            </w:r>
          </w:p>
          <w:p w14:paraId="590163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w:t>
            </w:r>
          </w:p>
        </w:tc>
        <w:tc>
          <w:tcPr>
            <w:tcW w:w="770" w:type="pct"/>
            <w:vAlign w:val="center"/>
          </w:tcPr>
          <w:p w14:paraId="255A5498"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59800 (15)</w:t>
            </w:r>
          </w:p>
        </w:tc>
      </w:tr>
      <w:tr w:rsidR="00B679C3" w:rsidRPr="00B679C3" w14:paraId="6E18034D" w14:textId="77777777" w:rsidTr="0091596A">
        <w:trPr>
          <w:trHeight w:val="20"/>
        </w:trPr>
        <w:tc>
          <w:tcPr>
            <w:tcW w:w="288" w:type="pct"/>
            <w:vAlign w:val="center"/>
          </w:tcPr>
          <w:p w14:paraId="6E9A7BDB"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041" w:type="pct"/>
          </w:tcPr>
          <w:p w14:paraId="378E6869" w14:textId="77777777" w:rsidR="00B679C3" w:rsidRPr="00B679C3" w:rsidRDefault="00B679C3" w:rsidP="003A53C7">
            <w:pPr>
              <w:pStyle w:val="Body"/>
              <w:spacing w:after="0"/>
              <w:ind w:left="70"/>
              <w:rPr>
                <w:rFonts w:ascii="Arial" w:hAnsi="Arial" w:cs="Arial"/>
                <w:b/>
              </w:rPr>
            </w:pPr>
            <w:r w:rsidRPr="00B679C3">
              <w:rPr>
                <w:rFonts w:ascii="Arial" w:hAnsi="Arial" w:cs="Arial"/>
                <w:b/>
              </w:rPr>
              <w:t>Savings</w:t>
            </w:r>
          </w:p>
        </w:tc>
        <w:tc>
          <w:tcPr>
            <w:tcW w:w="807" w:type="pct"/>
            <w:vAlign w:val="center"/>
          </w:tcPr>
          <w:p w14:paraId="6D4854B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6800 (20)</w:t>
            </w:r>
          </w:p>
        </w:tc>
        <w:tc>
          <w:tcPr>
            <w:tcW w:w="619" w:type="pct"/>
            <w:vAlign w:val="center"/>
          </w:tcPr>
          <w:p w14:paraId="0AE5EE4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7400</w:t>
            </w:r>
          </w:p>
          <w:p w14:paraId="31F219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(18)</w:t>
            </w:r>
          </w:p>
        </w:tc>
        <w:tc>
          <w:tcPr>
            <w:tcW w:w="475" w:type="pct"/>
            <w:vAlign w:val="center"/>
          </w:tcPr>
          <w:p w14:paraId="2FC6D81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8200</w:t>
            </w:r>
          </w:p>
          <w:p w14:paraId="7A5DEF7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(13)</w:t>
            </w:r>
          </w:p>
        </w:tc>
        <w:tc>
          <w:tcPr>
            <w:tcW w:w="523" w:type="pct"/>
            <w:vAlign w:val="center"/>
          </w:tcPr>
          <w:p w14:paraId="00B83F5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9000</w:t>
            </w:r>
          </w:p>
          <w:p w14:paraId="3761917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(7)</w:t>
            </w:r>
          </w:p>
        </w:tc>
        <w:tc>
          <w:tcPr>
            <w:tcW w:w="477" w:type="pct"/>
            <w:vAlign w:val="center"/>
          </w:tcPr>
          <w:p w14:paraId="35156A6E"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9800</w:t>
            </w:r>
          </w:p>
          <w:p w14:paraId="11A0BCC1"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(10)</w:t>
            </w:r>
          </w:p>
        </w:tc>
        <w:tc>
          <w:tcPr>
            <w:tcW w:w="770" w:type="pct"/>
            <w:vAlign w:val="center"/>
          </w:tcPr>
          <w:p w14:paraId="5E75F3D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9800 (12)</w:t>
            </w:r>
          </w:p>
        </w:tc>
      </w:tr>
      <w:tr w:rsidR="00B679C3" w:rsidRPr="00B679C3" w14:paraId="4EA01633" w14:textId="77777777" w:rsidTr="0091596A">
        <w:trPr>
          <w:trHeight w:val="20"/>
        </w:trPr>
        <w:tc>
          <w:tcPr>
            <w:tcW w:w="288" w:type="pct"/>
            <w:vAlign w:val="center"/>
          </w:tcPr>
          <w:p w14:paraId="2A438168"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041" w:type="pct"/>
          </w:tcPr>
          <w:p w14:paraId="7AC843ED" w14:textId="77777777" w:rsidR="00B679C3" w:rsidRPr="00B679C3" w:rsidRDefault="00B679C3" w:rsidP="003A53C7">
            <w:pPr>
              <w:pStyle w:val="Body"/>
              <w:spacing w:after="0"/>
              <w:ind w:left="70"/>
              <w:rPr>
                <w:rFonts w:ascii="Arial" w:hAnsi="Arial" w:cs="Arial"/>
                <w:b/>
              </w:rPr>
            </w:pPr>
            <w:r w:rsidRPr="00B679C3">
              <w:rPr>
                <w:rFonts w:ascii="Arial" w:hAnsi="Arial" w:cs="Arial"/>
                <w:b/>
              </w:rPr>
              <w:t>Loan</w:t>
            </w:r>
          </w:p>
        </w:tc>
        <w:tc>
          <w:tcPr>
            <w:tcW w:w="807" w:type="pct"/>
            <w:vAlign w:val="center"/>
          </w:tcPr>
          <w:p w14:paraId="6FE2D06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Below 12500 (36)</w:t>
            </w:r>
          </w:p>
        </w:tc>
        <w:tc>
          <w:tcPr>
            <w:tcW w:w="619" w:type="pct"/>
            <w:vAlign w:val="center"/>
          </w:tcPr>
          <w:p w14:paraId="6B631D8B"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15000</w:t>
            </w:r>
          </w:p>
          <w:p w14:paraId="54715B0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(3)</w:t>
            </w:r>
          </w:p>
        </w:tc>
        <w:tc>
          <w:tcPr>
            <w:tcW w:w="475" w:type="pct"/>
            <w:vAlign w:val="center"/>
          </w:tcPr>
          <w:p w14:paraId="1BBCF26F"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17500</w:t>
            </w:r>
          </w:p>
          <w:p w14:paraId="3AAD4139"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(14)</w:t>
            </w:r>
          </w:p>
        </w:tc>
        <w:tc>
          <w:tcPr>
            <w:tcW w:w="523" w:type="pct"/>
            <w:vAlign w:val="center"/>
          </w:tcPr>
          <w:p w14:paraId="23AC0AB0"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20000</w:t>
            </w:r>
          </w:p>
          <w:p w14:paraId="1A22D9C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(0)</w:t>
            </w:r>
          </w:p>
        </w:tc>
        <w:tc>
          <w:tcPr>
            <w:tcW w:w="477" w:type="pct"/>
            <w:vAlign w:val="center"/>
          </w:tcPr>
          <w:p w14:paraId="4608967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22500</w:t>
            </w:r>
          </w:p>
          <w:p w14:paraId="5280DC1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(9)</w:t>
            </w:r>
          </w:p>
        </w:tc>
        <w:tc>
          <w:tcPr>
            <w:tcW w:w="770" w:type="pct"/>
            <w:vAlign w:val="center"/>
          </w:tcPr>
          <w:p w14:paraId="34878903"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Above 22500 (18)</w:t>
            </w:r>
          </w:p>
        </w:tc>
      </w:tr>
      <w:tr w:rsidR="00B679C3" w:rsidRPr="00B679C3" w14:paraId="44C06D4B" w14:textId="77777777" w:rsidTr="0091596A">
        <w:trPr>
          <w:trHeight w:val="20"/>
        </w:trPr>
        <w:tc>
          <w:tcPr>
            <w:tcW w:w="288" w:type="pct"/>
            <w:vAlign w:val="center"/>
          </w:tcPr>
          <w:p w14:paraId="6E8081C2" w14:textId="77777777" w:rsidR="00B679C3" w:rsidRPr="00B679C3" w:rsidRDefault="00B679C3" w:rsidP="003A53C7">
            <w:pPr>
              <w:pStyle w:val="Body"/>
              <w:spacing w:after="0"/>
              <w:jc w:val="center"/>
              <w:rPr>
                <w:rFonts w:ascii="Arial" w:hAnsi="Arial" w:cs="Arial"/>
                <w:b/>
              </w:rPr>
            </w:pPr>
            <w:r w:rsidRPr="00B679C3">
              <w:rPr>
                <w:rFonts w:ascii="Arial" w:hAnsi="Arial" w:cs="Arial"/>
                <w:b/>
              </w:rPr>
              <w:lastRenderedPageBreak/>
              <w:t>6.</w:t>
            </w:r>
          </w:p>
        </w:tc>
        <w:tc>
          <w:tcPr>
            <w:tcW w:w="1041" w:type="pct"/>
          </w:tcPr>
          <w:p w14:paraId="52FEEA82" w14:textId="77777777" w:rsidR="00B679C3" w:rsidRPr="00B679C3" w:rsidRDefault="00B679C3" w:rsidP="003A53C7">
            <w:pPr>
              <w:pStyle w:val="Body"/>
              <w:spacing w:after="0"/>
              <w:ind w:left="70"/>
              <w:rPr>
                <w:rFonts w:ascii="Arial" w:hAnsi="Arial" w:cs="Arial"/>
                <w:b/>
              </w:rPr>
            </w:pPr>
            <w:r w:rsidRPr="00B679C3">
              <w:rPr>
                <w:rFonts w:ascii="Arial" w:hAnsi="Arial" w:cs="Arial"/>
                <w:b/>
              </w:rPr>
              <w:t>Housing type</w:t>
            </w:r>
          </w:p>
        </w:tc>
        <w:tc>
          <w:tcPr>
            <w:tcW w:w="807" w:type="pct"/>
            <w:vAlign w:val="center"/>
          </w:tcPr>
          <w:p w14:paraId="187760F5"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(rent) (2)</w:t>
            </w:r>
          </w:p>
        </w:tc>
        <w:tc>
          <w:tcPr>
            <w:tcW w:w="619" w:type="pct"/>
            <w:vAlign w:val="center"/>
          </w:tcPr>
          <w:p w14:paraId="36CF67C7"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Kutcha (own) (27)</w:t>
            </w:r>
          </w:p>
        </w:tc>
        <w:tc>
          <w:tcPr>
            <w:tcW w:w="475" w:type="pct"/>
            <w:vAlign w:val="center"/>
          </w:tcPr>
          <w:p w14:paraId="4DCD0FC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(rent) (0)</w:t>
            </w:r>
          </w:p>
        </w:tc>
        <w:tc>
          <w:tcPr>
            <w:tcW w:w="523" w:type="pct"/>
            <w:vAlign w:val="center"/>
          </w:tcPr>
          <w:p w14:paraId="4EE391B2"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Semi-pucca (own) (24)</w:t>
            </w:r>
          </w:p>
        </w:tc>
        <w:tc>
          <w:tcPr>
            <w:tcW w:w="477" w:type="pct"/>
            <w:vAlign w:val="center"/>
          </w:tcPr>
          <w:p w14:paraId="0B59474A"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(rent) (0)</w:t>
            </w:r>
          </w:p>
        </w:tc>
        <w:tc>
          <w:tcPr>
            <w:tcW w:w="770" w:type="pct"/>
            <w:vAlign w:val="center"/>
          </w:tcPr>
          <w:p w14:paraId="7B108B64" w14:textId="77777777" w:rsidR="00B679C3" w:rsidRPr="00B679C3" w:rsidRDefault="00B679C3" w:rsidP="003A53C7">
            <w:pPr>
              <w:pStyle w:val="Body"/>
              <w:spacing w:after="0"/>
              <w:jc w:val="center"/>
              <w:rPr>
                <w:rFonts w:ascii="Arial" w:hAnsi="Arial" w:cs="Arial"/>
                <w:bCs/>
              </w:rPr>
            </w:pPr>
            <w:r w:rsidRPr="00B679C3">
              <w:rPr>
                <w:rFonts w:ascii="Arial" w:hAnsi="Arial" w:cs="Arial"/>
                <w:bCs/>
              </w:rPr>
              <w:t>Pucca (own) (27)</w:t>
            </w:r>
          </w:p>
        </w:tc>
      </w:tr>
    </w:tbl>
    <w:p w14:paraId="252DBABA" w14:textId="31FAEF22" w:rsidR="00B679C3" w:rsidRDefault="00721F34"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2DEE8931" w14:textId="77777777" w:rsidR="00702CB5" w:rsidRDefault="00702CB5" w:rsidP="00702CB5">
      <w:pPr>
        <w:pStyle w:val="Body"/>
        <w:spacing w:after="0"/>
        <w:rPr>
          <w:rFonts w:ascii="Arial" w:hAnsi="Arial" w:cs="Arial"/>
        </w:rPr>
      </w:pPr>
      <w:r w:rsidRPr="00B679C3">
        <w:rPr>
          <w:rFonts w:ascii="Arial" w:hAnsi="Arial" w:cs="Arial"/>
        </w:rPr>
        <w:tab/>
      </w:r>
    </w:p>
    <w:p w14:paraId="02B4BA7B" w14:textId="089E2746" w:rsidR="00702CB5" w:rsidRPr="00B679C3" w:rsidRDefault="00702CB5" w:rsidP="00B679C3">
      <w:pPr>
        <w:pStyle w:val="Body"/>
        <w:spacing w:after="0"/>
        <w:rPr>
          <w:rFonts w:ascii="Arial" w:hAnsi="Arial" w:cs="Arial"/>
        </w:rPr>
      </w:pPr>
      <w:r w:rsidRPr="00B679C3">
        <w:rPr>
          <w:rFonts w:ascii="Arial" w:hAnsi="Arial" w:cs="Arial"/>
        </w:rPr>
        <w:t>The overall Economic Empowerment Index further substantiated these findings, with SHG members recording a higher mean score (65.49) compared to non-members (54.06)</w:t>
      </w:r>
      <w:r>
        <w:rPr>
          <w:rFonts w:ascii="Arial" w:hAnsi="Arial" w:cs="Arial"/>
        </w:rPr>
        <w:t xml:space="preserve"> (figure 3)</w:t>
      </w:r>
      <w:r w:rsidRPr="00B679C3">
        <w:rPr>
          <w:rFonts w:ascii="Arial" w:hAnsi="Arial" w:cs="Arial"/>
        </w:rPr>
        <w:t>. This difference indicates a relatively stronger economic position of SHG members. The improved economic status of SHG members may be attributed to access to microcredit, collective savings, and income-generating opportunities facilitated through SHGs. These findings are consistent with earlier studies, which reported that SHGs significantly enhance financial inclusion and economic self-reliance among rural and tribal women (Kumar and Rao, 2021). Overall, the results suggest that participation in SHGs plays a significant role in improving the economic empowerment of tribal women.</w:t>
      </w:r>
    </w:p>
    <w:p w14:paraId="2F255DD7" w14:textId="77777777" w:rsidR="003A53C7" w:rsidRDefault="003A53C7" w:rsidP="00B679C3">
      <w:pPr>
        <w:pStyle w:val="Body"/>
        <w:spacing w:after="0"/>
        <w:rPr>
          <w:rFonts w:ascii="Arial" w:hAnsi="Arial" w:cs="Arial"/>
          <w:b/>
          <w:bCs/>
        </w:rPr>
      </w:pPr>
    </w:p>
    <w:p w14:paraId="6921F197" w14:textId="5F3BA601" w:rsidR="003A53C7" w:rsidRDefault="00077648" w:rsidP="00077648">
      <w:pPr>
        <w:pStyle w:val="Body"/>
        <w:spacing w:after="0"/>
        <w:jc w:val="center"/>
        <w:rPr>
          <w:rFonts w:ascii="Arial" w:hAnsi="Arial" w:cs="Arial"/>
          <w:b/>
          <w:bCs/>
        </w:rPr>
      </w:pPr>
      <w:r>
        <w:rPr>
          <w:rFonts w:ascii="Arial" w:hAnsi="Arial" w:cs="Arial"/>
          <w:b/>
          <w:bCs/>
          <w:noProof/>
        </w:rPr>
        <w:drawing>
          <wp:inline distT="0" distB="0" distL="0" distR="0" wp14:anchorId="70C13819" wp14:editId="7EA01B13">
            <wp:extent cx="3956685" cy="1999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6685" cy="1999615"/>
                    </a:xfrm>
                    <a:prstGeom prst="rect">
                      <a:avLst/>
                    </a:prstGeom>
                    <a:noFill/>
                  </pic:spPr>
                </pic:pic>
              </a:graphicData>
            </a:graphic>
          </wp:inline>
        </w:drawing>
      </w:r>
    </w:p>
    <w:p w14:paraId="01C8A3F3" w14:textId="77777777" w:rsidR="003A53C7" w:rsidRDefault="003A53C7" w:rsidP="00B679C3">
      <w:pPr>
        <w:pStyle w:val="Body"/>
        <w:spacing w:after="0"/>
        <w:rPr>
          <w:rFonts w:ascii="Arial" w:hAnsi="Arial" w:cs="Arial"/>
          <w:b/>
          <w:bCs/>
        </w:rPr>
      </w:pPr>
    </w:p>
    <w:p w14:paraId="66613B4C" w14:textId="390822EE" w:rsidR="00B679C3" w:rsidRPr="00B679C3" w:rsidRDefault="00B679C3" w:rsidP="00077648">
      <w:pPr>
        <w:pStyle w:val="Body"/>
        <w:spacing w:after="0"/>
        <w:jc w:val="center"/>
        <w:rPr>
          <w:rFonts w:ascii="Arial" w:hAnsi="Arial" w:cs="Arial"/>
          <w:b/>
          <w:bCs/>
        </w:rPr>
      </w:pPr>
      <w:r w:rsidRPr="00B679C3">
        <w:rPr>
          <w:rFonts w:ascii="Arial" w:hAnsi="Arial" w:cs="Arial"/>
          <w:b/>
          <w:bCs/>
        </w:rPr>
        <w:t>Fig</w:t>
      </w:r>
      <w:r w:rsidR="00077648">
        <w:rPr>
          <w:rFonts w:ascii="Arial" w:hAnsi="Arial" w:cs="Arial"/>
          <w:b/>
          <w:bCs/>
        </w:rPr>
        <w:t>.</w:t>
      </w:r>
      <w:r w:rsidRPr="00B679C3">
        <w:rPr>
          <w:rFonts w:ascii="Arial" w:hAnsi="Arial" w:cs="Arial"/>
          <w:b/>
          <w:bCs/>
        </w:rPr>
        <w:t xml:space="preserve"> </w:t>
      </w:r>
      <w:r w:rsidR="00077648">
        <w:rPr>
          <w:rFonts w:ascii="Arial" w:hAnsi="Arial" w:cs="Arial"/>
          <w:b/>
          <w:bCs/>
        </w:rPr>
        <w:t>3.</w:t>
      </w:r>
      <w:r w:rsidRPr="00B679C3">
        <w:rPr>
          <w:rFonts w:ascii="Arial" w:hAnsi="Arial" w:cs="Arial"/>
          <w:b/>
          <w:bCs/>
        </w:rPr>
        <w:t xml:space="preserve"> Average economic empowerment index</w:t>
      </w:r>
    </w:p>
    <w:p w14:paraId="53447B95" w14:textId="77777777" w:rsidR="00B679C3" w:rsidRDefault="00B679C3" w:rsidP="00B679C3">
      <w:pPr>
        <w:pStyle w:val="Body"/>
        <w:spacing w:after="0"/>
        <w:rPr>
          <w:rFonts w:ascii="Arial" w:hAnsi="Arial" w:cs="Arial"/>
          <w:b/>
          <w:bCs/>
        </w:rPr>
      </w:pPr>
    </w:p>
    <w:p w14:paraId="34E51741" w14:textId="755EEAD9" w:rsidR="00B679C3" w:rsidRDefault="00B679C3" w:rsidP="00B679C3">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702CB5">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679C3">
        <w:rPr>
          <w:rFonts w:ascii="Arial" w:hAnsi="Arial" w:cs="Arial"/>
          <w:b/>
          <w:bCs/>
          <w:u w:val="single"/>
        </w:rPr>
        <w:t>Social empowerment index</w:t>
      </w:r>
      <w:r w:rsidRPr="00B679C3">
        <w:rPr>
          <w:rFonts w:ascii="Arial" w:hAnsi="Arial" w:cs="Arial"/>
        </w:rPr>
        <w:tab/>
      </w:r>
    </w:p>
    <w:p w14:paraId="287CEF7D" w14:textId="77777777" w:rsidR="00702CB5" w:rsidRDefault="00702CB5" w:rsidP="00B679C3">
      <w:pPr>
        <w:pStyle w:val="Body"/>
        <w:spacing w:after="0"/>
        <w:rPr>
          <w:rFonts w:ascii="Arial" w:hAnsi="Arial" w:cs="Arial"/>
        </w:rPr>
      </w:pPr>
    </w:p>
    <w:p w14:paraId="401958D3" w14:textId="033F250C" w:rsidR="00B679C3" w:rsidRPr="00B679C3" w:rsidRDefault="00B679C3" w:rsidP="00B679C3">
      <w:pPr>
        <w:pStyle w:val="Body"/>
        <w:spacing w:after="0"/>
        <w:rPr>
          <w:rFonts w:ascii="Arial" w:hAnsi="Arial" w:cs="Arial"/>
        </w:rPr>
      </w:pPr>
      <w:r w:rsidRPr="00B679C3">
        <w:rPr>
          <w:rFonts w:ascii="Arial" w:hAnsi="Arial" w:cs="Arial"/>
        </w:rPr>
        <w:t>The Social Empowerment Index revealed a substantial disparity between SHG members and non-members (Table 4</w:t>
      </w:r>
      <w:r w:rsidR="00702CB5">
        <w:rPr>
          <w:rFonts w:ascii="Arial" w:hAnsi="Arial" w:cs="Arial"/>
        </w:rPr>
        <w:t xml:space="preserve"> and </w:t>
      </w:r>
      <w:r w:rsidR="00702CB5" w:rsidRPr="00B679C3">
        <w:rPr>
          <w:rFonts w:ascii="Arial" w:hAnsi="Arial" w:cs="Arial"/>
        </w:rPr>
        <w:t xml:space="preserve">Table </w:t>
      </w:r>
      <w:r w:rsidR="00702CB5">
        <w:rPr>
          <w:rFonts w:ascii="Arial" w:hAnsi="Arial" w:cs="Arial"/>
        </w:rPr>
        <w:t>5</w:t>
      </w:r>
      <w:r w:rsidRPr="00B679C3">
        <w:rPr>
          <w:rFonts w:ascii="Arial" w:hAnsi="Arial" w:cs="Arial"/>
        </w:rPr>
        <w:t>). SHG members exhibited higher levels of self-confidence, social participation, and access to basic services compared to non-members. Notably, 16 SHG members reported a high level of confidence in handling financial crises and interacting with officials, whereas none of the non-members expressed such confidence.</w:t>
      </w:r>
    </w:p>
    <w:p w14:paraId="4D941F95" w14:textId="77777777" w:rsidR="00702CB5" w:rsidRDefault="00B679C3" w:rsidP="00B679C3">
      <w:pPr>
        <w:pStyle w:val="Body"/>
        <w:spacing w:after="0"/>
        <w:rPr>
          <w:rFonts w:ascii="Arial" w:hAnsi="Arial" w:cs="Arial"/>
        </w:rPr>
      </w:pPr>
      <w:r w:rsidRPr="00B679C3">
        <w:rPr>
          <w:rFonts w:ascii="Arial" w:hAnsi="Arial" w:cs="Arial"/>
        </w:rPr>
        <w:tab/>
      </w:r>
    </w:p>
    <w:p w14:paraId="2771610F" w14:textId="5CFF6A0B" w:rsidR="00B679C3" w:rsidRPr="00B679C3" w:rsidRDefault="00B679C3" w:rsidP="00B679C3">
      <w:pPr>
        <w:pStyle w:val="Body"/>
        <w:spacing w:after="0"/>
        <w:rPr>
          <w:rFonts w:ascii="Arial" w:hAnsi="Arial" w:cs="Arial"/>
        </w:rPr>
      </w:pPr>
      <w:r w:rsidRPr="00B679C3">
        <w:rPr>
          <w:rFonts w:ascii="Arial" w:hAnsi="Arial" w:cs="Arial"/>
        </w:rPr>
        <w:t>In terms of skill development, a majority of SHG members rated their communication and business skills as good to excellent, while a large proportion of non-members rated their skills as poor. Similarly, social awareness and participation were higher among SHG members, as reflected in their ability to engage in social issues and decision-making processes.</w:t>
      </w:r>
    </w:p>
    <w:p w14:paraId="2C0EF7DB" w14:textId="77777777" w:rsidR="00702CB5" w:rsidRDefault="00702CB5" w:rsidP="00B679C3">
      <w:pPr>
        <w:pStyle w:val="Body"/>
        <w:spacing w:after="0"/>
        <w:rPr>
          <w:rFonts w:ascii="Arial" w:hAnsi="Arial" w:cs="Arial"/>
        </w:rPr>
      </w:pPr>
    </w:p>
    <w:p w14:paraId="43A53E16" w14:textId="5E3B8805" w:rsidR="00B679C3" w:rsidRDefault="00B679C3" w:rsidP="00B679C3">
      <w:pPr>
        <w:pStyle w:val="Body"/>
        <w:spacing w:after="0"/>
        <w:rPr>
          <w:rFonts w:ascii="Arial" w:hAnsi="Arial" w:cs="Arial"/>
        </w:rPr>
      </w:pPr>
      <w:r w:rsidRPr="00B679C3">
        <w:rPr>
          <w:rFonts w:ascii="Arial" w:hAnsi="Arial" w:cs="Arial"/>
        </w:rPr>
        <w:t>Access to essential services such as medical facilities, sanitation, and drinking water was also comparatively better among SHG members, who largely rated these services as satisfactory. In contrast, non-members predominantly reported poor access to these facilities, indicating lower social well-being.</w:t>
      </w:r>
    </w:p>
    <w:p w14:paraId="2CDE07A7" w14:textId="5CD8515B" w:rsidR="00570E6F" w:rsidRDefault="00570E6F" w:rsidP="00B679C3">
      <w:pPr>
        <w:pStyle w:val="Body"/>
        <w:spacing w:after="0"/>
        <w:rPr>
          <w:rFonts w:ascii="Arial" w:hAnsi="Arial" w:cs="Arial"/>
        </w:rPr>
      </w:pPr>
    </w:p>
    <w:p w14:paraId="71B5F908" w14:textId="77777777" w:rsidR="00570E6F" w:rsidRPr="00B679C3" w:rsidRDefault="00570E6F" w:rsidP="00B679C3">
      <w:pPr>
        <w:pStyle w:val="Body"/>
        <w:spacing w:after="0"/>
        <w:rPr>
          <w:rFonts w:ascii="Arial" w:hAnsi="Arial" w:cs="Arial"/>
        </w:rPr>
      </w:pPr>
    </w:p>
    <w:p w14:paraId="1EB0F38F" w14:textId="77777777" w:rsidR="00702CB5" w:rsidRDefault="00B679C3" w:rsidP="00B679C3">
      <w:pPr>
        <w:pStyle w:val="Body"/>
        <w:spacing w:after="0"/>
        <w:rPr>
          <w:rFonts w:ascii="Arial" w:hAnsi="Arial" w:cs="Arial"/>
        </w:rPr>
      </w:pPr>
      <w:r w:rsidRPr="00B679C3">
        <w:rPr>
          <w:rFonts w:ascii="Arial" w:hAnsi="Arial" w:cs="Arial"/>
        </w:rPr>
        <w:tab/>
      </w:r>
    </w:p>
    <w:p w14:paraId="33B8544B" w14:textId="1C4C1D71" w:rsidR="00B679C3" w:rsidRDefault="00B679C3" w:rsidP="00B679C3">
      <w:pPr>
        <w:pStyle w:val="Body"/>
        <w:spacing w:after="0"/>
        <w:rPr>
          <w:rFonts w:ascii="Arial" w:hAnsi="Arial" w:cs="Arial"/>
          <w:b/>
        </w:rPr>
      </w:pPr>
      <w:r w:rsidRPr="00B679C3">
        <w:rPr>
          <w:rFonts w:ascii="Arial" w:hAnsi="Arial" w:cs="Arial"/>
          <w:b/>
          <w:bCs/>
        </w:rPr>
        <w:lastRenderedPageBreak/>
        <w:t>Table 4</w:t>
      </w:r>
      <w:r w:rsidR="003A53C7">
        <w:rPr>
          <w:rFonts w:ascii="Arial" w:hAnsi="Arial" w:cs="Arial"/>
          <w:b/>
          <w:bCs/>
        </w:rPr>
        <w:t>.</w:t>
      </w:r>
      <w:r w:rsidRPr="00B679C3">
        <w:rPr>
          <w:rFonts w:ascii="Arial" w:hAnsi="Arial" w:cs="Arial"/>
          <w:b/>
          <w:bCs/>
        </w:rPr>
        <w:t xml:space="preserve"> Score of social empowerment index for SHG members </w:t>
      </w:r>
      <w:r w:rsidRPr="00B679C3">
        <w:rPr>
          <w:rFonts w:ascii="Arial" w:hAnsi="Arial" w:cs="Arial"/>
          <w:b/>
        </w:rPr>
        <w:t>(n=80)</w:t>
      </w:r>
    </w:p>
    <w:p w14:paraId="1166FB54" w14:textId="77777777" w:rsidR="003A53C7" w:rsidRPr="00B679C3" w:rsidRDefault="003A53C7" w:rsidP="00B679C3">
      <w:pPr>
        <w:pStyle w:val="Body"/>
        <w:spacing w:after="0"/>
        <w:rPr>
          <w:rFonts w:ascii="Arial" w:hAnsi="Arial"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08"/>
        <w:gridCol w:w="894"/>
        <w:gridCol w:w="8"/>
        <w:gridCol w:w="659"/>
        <w:gridCol w:w="904"/>
        <w:gridCol w:w="904"/>
        <w:gridCol w:w="1072"/>
      </w:tblGrid>
      <w:tr w:rsidR="00B679C3" w:rsidRPr="00B679C3" w14:paraId="1E91E84F" w14:textId="77777777" w:rsidTr="0091596A">
        <w:trPr>
          <w:trHeight w:val="164"/>
          <w:jc w:val="center"/>
        </w:trPr>
        <w:tc>
          <w:tcPr>
            <w:tcW w:w="346" w:type="pct"/>
          </w:tcPr>
          <w:p w14:paraId="4186898D" w14:textId="77777777" w:rsidR="00B679C3" w:rsidRPr="00B679C3" w:rsidRDefault="00B679C3" w:rsidP="00721F34">
            <w:pPr>
              <w:pStyle w:val="Body"/>
              <w:spacing w:after="0"/>
              <w:jc w:val="center"/>
              <w:rPr>
                <w:rFonts w:ascii="Arial" w:hAnsi="Arial" w:cs="Arial"/>
                <w:b/>
              </w:rPr>
            </w:pPr>
            <w:r w:rsidRPr="00B679C3">
              <w:rPr>
                <w:rFonts w:ascii="Arial" w:hAnsi="Arial" w:cs="Arial"/>
                <w:b/>
              </w:rPr>
              <w:t>Sr. No.</w:t>
            </w:r>
          </w:p>
        </w:tc>
        <w:tc>
          <w:tcPr>
            <w:tcW w:w="1951" w:type="pct"/>
          </w:tcPr>
          <w:p w14:paraId="6157CAED" w14:textId="77777777" w:rsidR="00B679C3" w:rsidRPr="00B679C3" w:rsidRDefault="00B679C3" w:rsidP="00721F34">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0010C4BC" w14:textId="77777777" w:rsidR="00B679C3" w:rsidRPr="00B679C3" w:rsidRDefault="00B679C3" w:rsidP="00721F34">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1E582396" w14:textId="77777777" w:rsidR="00B679C3" w:rsidRPr="00B679C3" w:rsidRDefault="00B679C3" w:rsidP="00721F34">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3659E951" w14:textId="77777777" w:rsidR="00B679C3" w:rsidRPr="00B679C3" w:rsidRDefault="00B679C3" w:rsidP="00721F34">
            <w:pPr>
              <w:pStyle w:val="Body"/>
              <w:spacing w:after="0"/>
              <w:jc w:val="center"/>
              <w:rPr>
                <w:rFonts w:ascii="Arial" w:hAnsi="Arial" w:cs="Arial"/>
                <w:b/>
              </w:rPr>
            </w:pPr>
            <w:r w:rsidRPr="00B679C3">
              <w:rPr>
                <w:rFonts w:ascii="Arial" w:hAnsi="Arial" w:cs="Arial"/>
                <w:b/>
              </w:rPr>
              <w:t>Somewhat</w:t>
            </w:r>
          </w:p>
        </w:tc>
        <w:tc>
          <w:tcPr>
            <w:tcW w:w="550" w:type="pct"/>
            <w:vAlign w:val="center"/>
          </w:tcPr>
          <w:p w14:paraId="325895E7" w14:textId="77777777" w:rsidR="00B679C3" w:rsidRPr="00B679C3" w:rsidRDefault="00B679C3" w:rsidP="00721F34">
            <w:pPr>
              <w:pStyle w:val="Body"/>
              <w:spacing w:after="0"/>
              <w:jc w:val="center"/>
              <w:rPr>
                <w:rFonts w:ascii="Arial" w:hAnsi="Arial" w:cs="Arial"/>
                <w:b/>
              </w:rPr>
            </w:pPr>
            <w:r w:rsidRPr="00B679C3">
              <w:rPr>
                <w:rFonts w:ascii="Arial" w:hAnsi="Arial" w:cs="Arial"/>
                <w:b/>
              </w:rPr>
              <w:t>Much more</w:t>
            </w:r>
          </w:p>
        </w:tc>
        <w:tc>
          <w:tcPr>
            <w:tcW w:w="650" w:type="pct"/>
            <w:vAlign w:val="center"/>
          </w:tcPr>
          <w:p w14:paraId="0B7B91B8" w14:textId="77777777" w:rsidR="00B679C3" w:rsidRPr="00B679C3" w:rsidRDefault="00B679C3" w:rsidP="00721F34">
            <w:pPr>
              <w:pStyle w:val="Body"/>
              <w:spacing w:after="0"/>
              <w:jc w:val="center"/>
              <w:rPr>
                <w:rFonts w:ascii="Arial" w:hAnsi="Arial" w:cs="Arial"/>
                <w:b/>
              </w:rPr>
            </w:pPr>
            <w:r w:rsidRPr="00B679C3">
              <w:rPr>
                <w:rFonts w:ascii="Arial" w:hAnsi="Arial" w:cs="Arial"/>
                <w:b/>
              </w:rPr>
              <w:t>To a great extent</w:t>
            </w:r>
          </w:p>
        </w:tc>
      </w:tr>
      <w:tr w:rsidR="00B679C3" w:rsidRPr="00B679C3" w14:paraId="68CF5454" w14:textId="77777777" w:rsidTr="0091596A">
        <w:trPr>
          <w:trHeight w:val="186"/>
          <w:jc w:val="center"/>
        </w:trPr>
        <w:tc>
          <w:tcPr>
            <w:tcW w:w="5000" w:type="pct"/>
            <w:gridSpan w:val="8"/>
            <w:vAlign w:val="center"/>
          </w:tcPr>
          <w:p w14:paraId="5E89D578"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Self-confidence</w:t>
            </w:r>
          </w:p>
        </w:tc>
      </w:tr>
      <w:tr w:rsidR="00B679C3" w:rsidRPr="00B679C3" w14:paraId="0B4371FA" w14:textId="77777777" w:rsidTr="0091596A">
        <w:trPr>
          <w:trHeight w:val="328"/>
          <w:jc w:val="center"/>
        </w:trPr>
        <w:tc>
          <w:tcPr>
            <w:tcW w:w="346" w:type="pct"/>
          </w:tcPr>
          <w:p w14:paraId="74E2FE64" w14:textId="77777777" w:rsidR="00B679C3" w:rsidRPr="00B679C3" w:rsidRDefault="00B679C3" w:rsidP="00721F34">
            <w:pPr>
              <w:pStyle w:val="Body"/>
              <w:spacing w:after="0"/>
              <w:jc w:val="center"/>
              <w:rPr>
                <w:rFonts w:ascii="Arial" w:hAnsi="Arial" w:cs="Arial"/>
                <w:b/>
              </w:rPr>
            </w:pPr>
            <w:r w:rsidRPr="00B679C3">
              <w:rPr>
                <w:rFonts w:ascii="Arial" w:hAnsi="Arial" w:cs="Arial"/>
                <w:b/>
              </w:rPr>
              <w:t>1.</w:t>
            </w:r>
          </w:p>
        </w:tc>
        <w:tc>
          <w:tcPr>
            <w:tcW w:w="1951" w:type="pct"/>
          </w:tcPr>
          <w:p w14:paraId="43464767"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7A2E04A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276148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16FF259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550" w:type="pct"/>
            <w:vAlign w:val="center"/>
          </w:tcPr>
          <w:p w14:paraId="5551C6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650" w:type="pct"/>
            <w:vAlign w:val="center"/>
          </w:tcPr>
          <w:p w14:paraId="3D373D9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r>
      <w:tr w:rsidR="00B679C3" w:rsidRPr="00B679C3" w14:paraId="32F720CB" w14:textId="77777777" w:rsidTr="0091596A">
        <w:trPr>
          <w:trHeight w:val="391"/>
          <w:jc w:val="center"/>
        </w:trPr>
        <w:tc>
          <w:tcPr>
            <w:tcW w:w="346" w:type="pct"/>
          </w:tcPr>
          <w:p w14:paraId="3578314E" w14:textId="77777777" w:rsidR="00B679C3" w:rsidRPr="00B679C3" w:rsidRDefault="00B679C3" w:rsidP="00721F34">
            <w:pPr>
              <w:pStyle w:val="Body"/>
              <w:spacing w:after="0"/>
              <w:jc w:val="center"/>
              <w:rPr>
                <w:rFonts w:ascii="Arial" w:hAnsi="Arial" w:cs="Arial"/>
                <w:b/>
              </w:rPr>
            </w:pPr>
            <w:r w:rsidRPr="00B679C3">
              <w:rPr>
                <w:rFonts w:ascii="Arial" w:hAnsi="Arial" w:cs="Arial"/>
                <w:b/>
              </w:rPr>
              <w:t>2.</w:t>
            </w:r>
          </w:p>
        </w:tc>
        <w:tc>
          <w:tcPr>
            <w:tcW w:w="1951" w:type="pct"/>
          </w:tcPr>
          <w:p w14:paraId="5F083AA0"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59BDFC4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8849FD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2F5BA3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40</w:t>
            </w:r>
          </w:p>
        </w:tc>
        <w:tc>
          <w:tcPr>
            <w:tcW w:w="550" w:type="pct"/>
            <w:vAlign w:val="center"/>
          </w:tcPr>
          <w:p w14:paraId="67F60D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650" w:type="pct"/>
            <w:vAlign w:val="center"/>
          </w:tcPr>
          <w:p w14:paraId="657E224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r>
      <w:tr w:rsidR="00B679C3" w:rsidRPr="00B679C3" w14:paraId="100D6F2C" w14:textId="77777777" w:rsidTr="0091596A">
        <w:trPr>
          <w:trHeight w:val="195"/>
          <w:jc w:val="center"/>
        </w:trPr>
        <w:tc>
          <w:tcPr>
            <w:tcW w:w="346" w:type="pct"/>
          </w:tcPr>
          <w:p w14:paraId="4DB1DB65" w14:textId="77777777" w:rsidR="00B679C3" w:rsidRPr="00B679C3" w:rsidRDefault="00B679C3" w:rsidP="00721F34">
            <w:pPr>
              <w:pStyle w:val="Body"/>
              <w:spacing w:after="0"/>
              <w:jc w:val="center"/>
              <w:rPr>
                <w:rFonts w:ascii="Arial" w:hAnsi="Arial" w:cs="Arial"/>
                <w:b/>
              </w:rPr>
            </w:pPr>
            <w:r w:rsidRPr="00B679C3">
              <w:rPr>
                <w:rFonts w:ascii="Arial" w:hAnsi="Arial" w:cs="Arial"/>
                <w:b/>
              </w:rPr>
              <w:t>3.</w:t>
            </w:r>
          </w:p>
        </w:tc>
        <w:tc>
          <w:tcPr>
            <w:tcW w:w="1951" w:type="pct"/>
          </w:tcPr>
          <w:p w14:paraId="3B3A8EC1"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50834C8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81B4BF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2A3DADF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28</w:t>
            </w:r>
          </w:p>
        </w:tc>
        <w:tc>
          <w:tcPr>
            <w:tcW w:w="550" w:type="pct"/>
            <w:vAlign w:val="center"/>
          </w:tcPr>
          <w:p w14:paraId="1B481D9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39</w:t>
            </w:r>
          </w:p>
        </w:tc>
        <w:tc>
          <w:tcPr>
            <w:tcW w:w="650" w:type="pct"/>
            <w:vAlign w:val="center"/>
          </w:tcPr>
          <w:p w14:paraId="38A43EE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r>
      <w:tr w:rsidR="00B679C3" w:rsidRPr="00B679C3" w14:paraId="2579DE44" w14:textId="77777777" w:rsidTr="0091596A">
        <w:trPr>
          <w:trHeight w:val="207"/>
          <w:jc w:val="center"/>
        </w:trPr>
        <w:tc>
          <w:tcPr>
            <w:tcW w:w="5000" w:type="pct"/>
            <w:gridSpan w:val="8"/>
            <w:vAlign w:val="center"/>
          </w:tcPr>
          <w:p w14:paraId="6E6EA341"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Social awareness and recognition</w:t>
            </w:r>
          </w:p>
        </w:tc>
      </w:tr>
      <w:tr w:rsidR="00B679C3" w:rsidRPr="00B679C3" w14:paraId="42DC5390" w14:textId="77777777" w:rsidTr="0091596A">
        <w:trPr>
          <w:trHeight w:val="195"/>
          <w:jc w:val="center"/>
        </w:trPr>
        <w:tc>
          <w:tcPr>
            <w:tcW w:w="346" w:type="pct"/>
          </w:tcPr>
          <w:p w14:paraId="4F508EAD" w14:textId="77777777" w:rsidR="00B679C3" w:rsidRPr="00B679C3" w:rsidRDefault="00B679C3" w:rsidP="00721F34">
            <w:pPr>
              <w:pStyle w:val="Body"/>
              <w:spacing w:after="0"/>
              <w:jc w:val="center"/>
              <w:rPr>
                <w:rFonts w:ascii="Arial" w:hAnsi="Arial" w:cs="Arial"/>
                <w:b/>
              </w:rPr>
            </w:pPr>
            <w:r w:rsidRPr="00B679C3">
              <w:rPr>
                <w:rFonts w:ascii="Arial" w:hAnsi="Arial" w:cs="Arial"/>
                <w:b/>
              </w:rPr>
              <w:t>4.</w:t>
            </w:r>
          </w:p>
        </w:tc>
        <w:tc>
          <w:tcPr>
            <w:tcW w:w="1951" w:type="pct"/>
          </w:tcPr>
          <w:p w14:paraId="607E509F"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68E7D26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2080AAA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03201A6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32</w:t>
            </w:r>
          </w:p>
        </w:tc>
        <w:tc>
          <w:tcPr>
            <w:tcW w:w="550" w:type="pct"/>
            <w:vAlign w:val="center"/>
          </w:tcPr>
          <w:p w14:paraId="01A157F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650" w:type="pct"/>
            <w:vAlign w:val="center"/>
          </w:tcPr>
          <w:p w14:paraId="25B8F00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r>
      <w:tr w:rsidR="00B679C3" w:rsidRPr="00B679C3" w14:paraId="30981760" w14:textId="77777777" w:rsidTr="0091596A">
        <w:trPr>
          <w:trHeight w:val="195"/>
          <w:jc w:val="center"/>
        </w:trPr>
        <w:tc>
          <w:tcPr>
            <w:tcW w:w="346" w:type="pct"/>
          </w:tcPr>
          <w:p w14:paraId="197E9604" w14:textId="77777777" w:rsidR="00B679C3" w:rsidRPr="00B679C3" w:rsidRDefault="00B679C3" w:rsidP="00721F34">
            <w:pPr>
              <w:pStyle w:val="Body"/>
              <w:spacing w:after="0"/>
              <w:jc w:val="center"/>
              <w:rPr>
                <w:rFonts w:ascii="Arial" w:hAnsi="Arial" w:cs="Arial"/>
                <w:b/>
              </w:rPr>
            </w:pPr>
            <w:r w:rsidRPr="00B679C3">
              <w:rPr>
                <w:rFonts w:ascii="Arial" w:hAnsi="Arial" w:cs="Arial"/>
                <w:b/>
              </w:rPr>
              <w:t>5.</w:t>
            </w:r>
          </w:p>
        </w:tc>
        <w:tc>
          <w:tcPr>
            <w:tcW w:w="1951" w:type="pct"/>
          </w:tcPr>
          <w:p w14:paraId="284DD964"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4D99A52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1A626CA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CEE996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40</w:t>
            </w:r>
          </w:p>
        </w:tc>
        <w:tc>
          <w:tcPr>
            <w:tcW w:w="550" w:type="pct"/>
            <w:vAlign w:val="center"/>
          </w:tcPr>
          <w:p w14:paraId="787F1B3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650" w:type="pct"/>
            <w:vAlign w:val="center"/>
          </w:tcPr>
          <w:p w14:paraId="3F440C4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r>
      <w:tr w:rsidR="00B679C3" w:rsidRPr="00B679C3" w14:paraId="25DF8FC1" w14:textId="77777777" w:rsidTr="0091596A">
        <w:trPr>
          <w:trHeight w:val="391"/>
          <w:jc w:val="center"/>
        </w:trPr>
        <w:tc>
          <w:tcPr>
            <w:tcW w:w="346" w:type="pct"/>
          </w:tcPr>
          <w:p w14:paraId="55C582F5" w14:textId="77777777" w:rsidR="00B679C3" w:rsidRPr="00B679C3" w:rsidRDefault="00B679C3" w:rsidP="00721F34">
            <w:pPr>
              <w:pStyle w:val="Body"/>
              <w:spacing w:after="0"/>
              <w:jc w:val="center"/>
              <w:rPr>
                <w:rFonts w:ascii="Arial" w:hAnsi="Arial" w:cs="Arial"/>
                <w:b/>
              </w:rPr>
            </w:pPr>
            <w:r w:rsidRPr="00B679C3">
              <w:rPr>
                <w:rFonts w:ascii="Arial" w:hAnsi="Arial" w:cs="Arial"/>
                <w:b/>
              </w:rPr>
              <w:t>6.</w:t>
            </w:r>
          </w:p>
        </w:tc>
        <w:tc>
          <w:tcPr>
            <w:tcW w:w="1951" w:type="pct"/>
          </w:tcPr>
          <w:p w14:paraId="153DDCFA"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015332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FD2620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7506C2E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44</w:t>
            </w:r>
          </w:p>
        </w:tc>
        <w:tc>
          <w:tcPr>
            <w:tcW w:w="550" w:type="pct"/>
            <w:vAlign w:val="center"/>
          </w:tcPr>
          <w:p w14:paraId="1F6F73E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650" w:type="pct"/>
            <w:vAlign w:val="center"/>
          </w:tcPr>
          <w:p w14:paraId="11BD4A7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r>
      <w:tr w:rsidR="00B679C3" w:rsidRPr="00B679C3" w14:paraId="2C1A7762" w14:textId="77777777" w:rsidTr="0091596A">
        <w:trPr>
          <w:trHeight w:val="195"/>
          <w:jc w:val="center"/>
        </w:trPr>
        <w:tc>
          <w:tcPr>
            <w:tcW w:w="2298" w:type="pct"/>
            <w:gridSpan w:val="2"/>
          </w:tcPr>
          <w:p w14:paraId="0C9A99A3" w14:textId="77777777" w:rsidR="00B679C3" w:rsidRPr="00B679C3" w:rsidRDefault="00B679C3" w:rsidP="00721F34">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2204B05F" w14:textId="77777777" w:rsidR="00B679C3" w:rsidRPr="00B679C3" w:rsidRDefault="00B679C3" w:rsidP="00721F34">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28EF0228" w14:textId="77777777" w:rsidR="00B679C3" w:rsidRPr="00B679C3" w:rsidRDefault="00B679C3" w:rsidP="00721F34">
            <w:pPr>
              <w:pStyle w:val="Body"/>
              <w:spacing w:after="0"/>
              <w:jc w:val="center"/>
              <w:rPr>
                <w:rFonts w:ascii="Arial" w:hAnsi="Arial" w:cs="Arial"/>
                <w:b/>
              </w:rPr>
            </w:pPr>
            <w:r w:rsidRPr="00B679C3">
              <w:rPr>
                <w:rFonts w:ascii="Arial" w:hAnsi="Arial" w:cs="Arial"/>
                <w:b/>
              </w:rPr>
              <w:t>Poor</w:t>
            </w:r>
          </w:p>
        </w:tc>
        <w:tc>
          <w:tcPr>
            <w:tcW w:w="550" w:type="pct"/>
            <w:vAlign w:val="center"/>
          </w:tcPr>
          <w:p w14:paraId="7432839B" w14:textId="77777777" w:rsidR="00B679C3" w:rsidRPr="00B679C3" w:rsidRDefault="00B679C3" w:rsidP="00721F34">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50EFD1A9" w14:textId="77777777" w:rsidR="00B679C3" w:rsidRPr="00B679C3" w:rsidRDefault="00B679C3" w:rsidP="00721F34">
            <w:pPr>
              <w:pStyle w:val="Body"/>
              <w:spacing w:after="0"/>
              <w:jc w:val="center"/>
              <w:rPr>
                <w:rFonts w:ascii="Arial" w:hAnsi="Arial" w:cs="Arial"/>
                <w:b/>
              </w:rPr>
            </w:pPr>
            <w:r w:rsidRPr="00B679C3">
              <w:rPr>
                <w:rFonts w:ascii="Arial" w:hAnsi="Arial" w:cs="Arial"/>
                <w:b/>
              </w:rPr>
              <w:t>Good</w:t>
            </w:r>
          </w:p>
        </w:tc>
        <w:tc>
          <w:tcPr>
            <w:tcW w:w="650" w:type="pct"/>
            <w:vAlign w:val="center"/>
          </w:tcPr>
          <w:p w14:paraId="1B4B2015" w14:textId="77777777" w:rsidR="00B679C3" w:rsidRPr="00B679C3" w:rsidRDefault="00B679C3" w:rsidP="00721F34">
            <w:pPr>
              <w:pStyle w:val="Body"/>
              <w:spacing w:after="0"/>
              <w:jc w:val="center"/>
              <w:rPr>
                <w:rFonts w:ascii="Arial" w:hAnsi="Arial" w:cs="Arial"/>
                <w:b/>
              </w:rPr>
            </w:pPr>
            <w:r w:rsidRPr="00B679C3">
              <w:rPr>
                <w:rFonts w:ascii="Arial" w:hAnsi="Arial" w:cs="Arial"/>
                <w:b/>
              </w:rPr>
              <w:t>Excellent</w:t>
            </w:r>
          </w:p>
        </w:tc>
      </w:tr>
      <w:tr w:rsidR="00B679C3" w:rsidRPr="00B679C3" w14:paraId="368AE86D" w14:textId="77777777" w:rsidTr="0091596A">
        <w:trPr>
          <w:trHeight w:val="195"/>
          <w:jc w:val="center"/>
        </w:trPr>
        <w:tc>
          <w:tcPr>
            <w:tcW w:w="346" w:type="pct"/>
          </w:tcPr>
          <w:p w14:paraId="0E62B575" w14:textId="77777777" w:rsidR="00B679C3" w:rsidRPr="00B679C3" w:rsidRDefault="00B679C3" w:rsidP="00721F34">
            <w:pPr>
              <w:pStyle w:val="Body"/>
              <w:spacing w:after="0"/>
              <w:jc w:val="center"/>
              <w:rPr>
                <w:rFonts w:ascii="Arial" w:hAnsi="Arial" w:cs="Arial"/>
                <w:b/>
              </w:rPr>
            </w:pPr>
            <w:r w:rsidRPr="00B679C3">
              <w:rPr>
                <w:rFonts w:ascii="Arial" w:hAnsi="Arial" w:cs="Arial"/>
                <w:b/>
              </w:rPr>
              <w:t>7.</w:t>
            </w:r>
          </w:p>
        </w:tc>
        <w:tc>
          <w:tcPr>
            <w:tcW w:w="1951" w:type="pct"/>
          </w:tcPr>
          <w:p w14:paraId="7BD80E96"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2AB47C7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917B15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4CFAC40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36</w:t>
            </w:r>
          </w:p>
        </w:tc>
        <w:tc>
          <w:tcPr>
            <w:tcW w:w="550" w:type="pct"/>
            <w:vAlign w:val="center"/>
          </w:tcPr>
          <w:p w14:paraId="4B3EF23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32</w:t>
            </w:r>
          </w:p>
        </w:tc>
        <w:tc>
          <w:tcPr>
            <w:tcW w:w="650" w:type="pct"/>
            <w:vAlign w:val="center"/>
          </w:tcPr>
          <w:p w14:paraId="48DF389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12</w:t>
            </w:r>
          </w:p>
        </w:tc>
      </w:tr>
      <w:tr w:rsidR="00B679C3" w:rsidRPr="00B679C3" w14:paraId="443DC7BD" w14:textId="77777777" w:rsidTr="0091596A">
        <w:trPr>
          <w:trHeight w:val="194"/>
          <w:jc w:val="center"/>
        </w:trPr>
        <w:tc>
          <w:tcPr>
            <w:tcW w:w="346" w:type="pct"/>
          </w:tcPr>
          <w:p w14:paraId="0A0362D6" w14:textId="77777777" w:rsidR="00B679C3" w:rsidRPr="00B679C3" w:rsidRDefault="00B679C3" w:rsidP="00721F34">
            <w:pPr>
              <w:pStyle w:val="Body"/>
              <w:spacing w:after="0"/>
              <w:jc w:val="center"/>
              <w:rPr>
                <w:rFonts w:ascii="Arial" w:hAnsi="Arial" w:cs="Arial"/>
                <w:b/>
              </w:rPr>
            </w:pPr>
            <w:r w:rsidRPr="00B679C3">
              <w:rPr>
                <w:rFonts w:ascii="Arial" w:hAnsi="Arial" w:cs="Arial"/>
                <w:b/>
              </w:rPr>
              <w:t>8.</w:t>
            </w:r>
          </w:p>
        </w:tc>
        <w:tc>
          <w:tcPr>
            <w:tcW w:w="1951" w:type="pct"/>
          </w:tcPr>
          <w:p w14:paraId="3EF358ED"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18A743E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3E3E90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396F86A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37</w:t>
            </w:r>
          </w:p>
        </w:tc>
        <w:tc>
          <w:tcPr>
            <w:tcW w:w="550" w:type="pct"/>
            <w:vAlign w:val="center"/>
          </w:tcPr>
          <w:p w14:paraId="068DE86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650" w:type="pct"/>
            <w:vAlign w:val="center"/>
          </w:tcPr>
          <w:p w14:paraId="0D1A47B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r>
      <w:tr w:rsidR="00B679C3" w:rsidRPr="00B679C3" w14:paraId="36DC3B79" w14:textId="77777777" w:rsidTr="0091596A">
        <w:trPr>
          <w:trHeight w:val="195"/>
          <w:jc w:val="center"/>
        </w:trPr>
        <w:tc>
          <w:tcPr>
            <w:tcW w:w="346" w:type="pct"/>
          </w:tcPr>
          <w:p w14:paraId="11248776" w14:textId="77777777" w:rsidR="00B679C3" w:rsidRPr="00B679C3" w:rsidRDefault="00B679C3" w:rsidP="00721F34">
            <w:pPr>
              <w:pStyle w:val="Body"/>
              <w:spacing w:after="0"/>
              <w:jc w:val="center"/>
              <w:rPr>
                <w:rFonts w:ascii="Arial" w:hAnsi="Arial" w:cs="Arial"/>
                <w:b/>
              </w:rPr>
            </w:pPr>
            <w:r w:rsidRPr="00B679C3">
              <w:rPr>
                <w:rFonts w:ascii="Arial" w:hAnsi="Arial" w:cs="Arial"/>
                <w:b/>
              </w:rPr>
              <w:t>9.</w:t>
            </w:r>
          </w:p>
        </w:tc>
        <w:tc>
          <w:tcPr>
            <w:tcW w:w="1951" w:type="pct"/>
          </w:tcPr>
          <w:p w14:paraId="416D7FA0"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20C5FB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63E4C4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550" w:type="pct"/>
            <w:vAlign w:val="center"/>
          </w:tcPr>
          <w:p w14:paraId="7F018FC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42</w:t>
            </w:r>
          </w:p>
        </w:tc>
        <w:tc>
          <w:tcPr>
            <w:tcW w:w="550" w:type="pct"/>
            <w:vAlign w:val="center"/>
          </w:tcPr>
          <w:p w14:paraId="79F6419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650" w:type="pct"/>
            <w:vAlign w:val="center"/>
          </w:tcPr>
          <w:p w14:paraId="773E94B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r>
      <w:tr w:rsidR="00B679C3" w:rsidRPr="00B679C3" w14:paraId="3DD76967" w14:textId="77777777" w:rsidTr="0091596A">
        <w:trPr>
          <w:trHeight w:val="194"/>
          <w:jc w:val="center"/>
        </w:trPr>
        <w:tc>
          <w:tcPr>
            <w:tcW w:w="5000" w:type="pct"/>
            <w:gridSpan w:val="8"/>
            <w:tcBorders>
              <w:bottom w:val="single" w:sz="6" w:space="0" w:color="000000"/>
            </w:tcBorders>
            <w:vAlign w:val="center"/>
          </w:tcPr>
          <w:p w14:paraId="39E268B3"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Facilities/services</w:t>
            </w:r>
          </w:p>
        </w:tc>
      </w:tr>
      <w:tr w:rsidR="00B679C3" w:rsidRPr="00B679C3" w14:paraId="10CF3CFA" w14:textId="77777777" w:rsidTr="0091596A">
        <w:trPr>
          <w:trHeight w:val="194"/>
          <w:jc w:val="center"/>
        </w:trPr>
        <w:tc>
          <w:tcPr>
            <w:tcW w:w="346" w:type="pct"/>
            <w:tcBorders>
              <w:top w:val="single" w:sz="6" w:space="0" w:color="000000"/>
            </w:tcBorders>
          </w:tcPr>
          <w:p w14:paraId="0BF36E1C" w14:textId="77777777" w:rsidR="00B679C3" w:rsidRPr="00B679C3" w:rsidRDefault="00B679C3" w:rsidP="00721F34">
            <w:pPr>
              <w:pStyle w:val="Body"/>
              <w:spacing w:after="0"/>
              <w:jc w:val="center"/>
              <w:rPr>
                <w:rFonts w:ascii="Arial" w:hAnsi="Arial" w:cs="Arial"/>
                <w:b/>
              </w:rPr>
            </w:pPr>
            <w:r w:rsidRPr="00B679C3">
              <w:rPr>
                <w:rFonts w:ascii="Arial" w:hAnsi="Arial" w:cs="Arial"/>
                <w:b/>
              </w:rPr>
              <w:t>10.</w:t>
            </w:r>
          </w:p>
        </w:tc>
        <w:tc>
          <w:tcPr>
            <w:tcW w:w="1951" w:type="pct"/>
            <w:tcBorders>
              <w:top w:val="single" w:sz="6" w:space="0" w:color="000000"/>
            </w:tcBorders>
          </w:tcPr>
          <w:p w14:paraId="14D3EBE9"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210E04E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tcBorders>
              <w:top w:val="single" w:sz="6" w:space="0" w:color="000000"/>
            </w:tcBorders>
            <w:vAlign w:val="center"/>
          </w:tcPr>
          <w:p w14:paraId="31DF527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18</w:t>
            </w:r>
          </w:p>
        </w:tc>
        <w:tc>
          <w:tcPr>
            <w:tcW w:w="550" w:type="pct"/>
            <w:tcBorders>
              <w:top w:val="single" w:sz="6" w:space="0" w:color="000000"/>
            </w:tcBorders>
            <w:vAlign w:val="center"/>
          </w:tcPr>
          <w:p w14:paraId="5F6C31D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51</w:t>
            </w:r>
          </w:p>
        </w:tc>
        <w:tc>
          <w:tcPr>
            <w:tcW w:w="550" w:type="pct"/>
            <w:tcBorders>
              <w:top w:val="single" w:sz="6" w:space="0" w:color="000000"/>
            </w:tcBorders>
            <w:vAlign w:val="center"/>
          </w:tcPr>
          <w:p w14:paraId="54C0FA4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650" w:type="pct"/>
            <w:tcBorders>
              <w:top w:val="single" w:sz="6" w:space="0" w:color="000000"/>
            </w:tcBorders>
            <w:vAlign w:val="center"/>
          </w:tcPr>
          <w:p w14:paraId="0A4EEC6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75445955" w14:textId="77777777" w:rsidTr="0091596A">
        <w:trPr>
          <w:trHeight w:val="328"/>
          <w:jc w:val="center"/>
        </w:trPr>
        <w:tc>
          <w:tcPr>
            <w:tcW w:w="346" w:type="pct"/>
          </w:tcPr>
          <w:p w14:paraId="79630055" w14:textId="77777777" w:rsidR="00B679C3" w:rsidRPr="00B679C3" w:rsidRDefault="00B679C3" w:rsidP="00721F34">
            <w:pPr>
              <w:pStyle w:val="Body"/>
              <w:spacing w:after="0"/>
              <w:jc w:val="center"/>
              <w:rPr>
                <w:rFonts w:ascii="Arial" w:hAnsi="Arial" w:cs="Arial"/>
                <w:b/>
              </w:rPr>
            </w:pPr>
            <w:r w:rsidRPr="00B679C3">
              <w:rPr>
                <w:rFonts w:ascii="Arial" w:hAnsi="Arial" w:cs="Arial"/>
                <w:b/>
              </w:rPr>
              <w:t>11.</w:t>
            </w:r>
          </w:p>
        </w:tc>
        <w:tc>
          <w:tcPr>
            <w:tcW w:w="1951" w:type="pct"/>
          </w:tcPr>
          <w:p w14:paraId="6610C1F3"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2BED77E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01D664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550" w:type="pct"/>
            <w:vAlign w:val="center"/>
          </w:tcPr>
          <w:p w14:paraId="12E8B23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43</w:t>
            </w:r>
          </w:p>
        </w:tc>
        <w:tc>
          <w:tcPr>
            <w:tcW w:w="550" w:type="pct"/>
            <w:vAlign w:val="center"/>
          </w:tcPr>
          <w:p w14:paraId="0408CED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8</w:t>
            </w:r>
          </w:p>
        </w:tc>
        <w:tc>
          <w:tcPr>
            <w:tcW w:w="650" w:type="pct"/>
            <w:vAlign w:val="center"/>
          </w:tcPr>
          <w:p w14:paraId="60F36A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DEA5934" w14:textId="77777777" w:rsidTr="0091596A">
        <w:trPr>
          <w:trHeight w:val="195"/>
          <w:jc w:val="center"/>
        </w:trPr>
        <w:tc>
          <w:tcPr>
            <w:tcW w:w="346" w:type="pct"/>
          </w:tcPr>
          <w:p w14:paraId="5A241321" w14:textId="77777777" w:rsidR="00B679C3" w:rsidRPr="00B679C3" w:rsidRDefault="00B679C3" w:rsidP="00721F34">
            <w:pPr>
              <w:pStyle w:val="Body"/>
              <w:spacing w:after="0"/>
              <w:jc w:val="center"/>
              <w:rPr>
                <w:rFonts w:ascii="Arial" w:hAnsi="Arial" w:cs="Arial"/>
                <w:b/>
              </w:rPr>
            </w:pPr>
            <w:r w:rsidRPr="00B679C3">
              <w:rPr>
                <w:rFonts w:ascii="Arial" w:hAnsi="Arial" w:cs="Arial"/>
                <w:b/>
              </w:rPr>
              <w:t>12.</w:t>
            </w:r>
          </w:p>
        </w:tc>
        <w:tc>
          <w:tcPr>
            <w:tcW w:w="1951" w:type="pct"/>
          </w:tcPr>
          <w:p w14:paraId="34FEBF91" w14:textId="77777777" w:rsidR="00B679C3" w:rsidRPr="00B679C3" w:rsidRDefault="00B679C3" w:rsidP="00721F34">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2C07EAB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46C3CAB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550" w:type="pct"/>
            <w:vAlign w:val="center"/>
          </w:tcPr>
          <w:p w14:paraId="60459C3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47</w:t>
            </w:r>
          </w:p>
        </w:tc>
        <w:tc>
          <w:tcPr>
            <w:tcW w:w="550" w:type="pct"/>
            <w:vAlign w:val="center"/>
          </w:tcPr>
          <w:p w14:paraId="69869E8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6</w:t>
            </w:r>
          </w:p>
        </w:tc>
        <w:tc>
          <w:tcPr>
            <w:tcW w:w="650" w:type="pct"/>
            <w:vAlign w:val="center"/>
          </w:tcPr>
          <w:p w14:paraId="6C7BA1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bl>
    <w:p w14:paraId="3F540AAE" w14:textId="77777777" w:rsidR="003A53C7" w:rsidRDefault="003A53C7" w:rsidP="00B679C3">
      <w:pPr>
        <w:pStyle w:val="Body"/>
        <w:spacing w:after="0"/>
        <w:rPr>
          <w:rFonts w:ascii="Arial" w:hAnsi="Arial" w:cs="Arial"/>
          <w:b/>
          <w:bCs/>
        </w:rPr>
      </w:pPr>
    </w:p>
    <w:p w14:paraId="026D19CE" w14:textId="167BFAFC" w:rsidR="00B679C3" w:rsidRDefault="00B679C3" w:rsidP="00B679C3">
      <w:pPr>
        <w:pStyle w:val="Body"/>
        <w:spacing w:after="0"/>
        <w:rPr>
          <w:rFonts w:ascii="Arial" w:hAnsi="Arial" w:cs="Arial"/>
          <w:b/>
        </w:rPr>
      </w:pPr>
      <w:r w:rsidRPr="00B679C3">
        <w:rPr>
          <w:rFonts w:ascii="Arial" w:hAnsi="Arial" w:cs="Arial"/>
          <w:b/>
          <w:bCs/>
        </w:rPr>
        <w:t>Table 5</w:t>
      </w:r>
      <w:r w:rsidR="00721F34">
        <w:rPr>
          <w:rFonts w:ascii="Arial" w:hAnsi="Arial" w:cs="Arial"/>
          <w:b/>
          <w:bCs/>
        </w:rPr>
        <w:t>.</w:t>
      </w:r>
      <w:r w:rsidRPr="00B679C3">
        <w:rPr>
          <w:rFonts w:ascii="Arial" w:hAnsi="Arial" w:cs="Arial"/>
          <w:b/>
          <w:bCs/>
        </w:rPr>
        <w:t xml:space="preserve"> Score of social empowerment index for SHG non-members </w:t>
      </w:r>
      <w:r w:rsidRPr="00B679C3">
        <w:rPr>
          <w:rFonts w:ascii="Arial" w:hAnsi="Arial" w:cs="Arial"/>
          <w:b/>
        </w:rPr>
        <w:t>(n=80)</w:t>
      </w:r>
    </w:p>
    <w:p w14:paraId="0C21EA36" w14:textId="77777777" w:rsidR="003A53C7" w:rsidRPr="00B679C3" w:rsidRDefault="003A53C7" w:rsidP="00B679C3">
      <w:pPr>
        <w:pStyle w:val="Body"/>
        <w:spacing w:after="0"/>
        <w:rPr>
          <w:rFonts w:ascii="Arial"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12"/>
        <w:gridCol w:w="894"/>
        <w:gridCol w:w="8"/>
        <w:gridCol w:w="659"/>
        <w:gridCol w:w="904"/>
        <w:gridCol w:w="904"/>
        <w:gridCol w:w="1068"/>
      </w:tblGrid>
      <w:tr w:rsidR="00B679C3" w:rsidRPr="00B679C3" w14:paraId="6C3F08DA" w14:textId="77777777" w:rsidTr="0091596A">
        <w:trPr>
          <w:trHeight w:val="164"/>
          <w:jc w:val="center"/>
        </w:trPr>
        <w:tc>
          <w:tcPr>
            <w:tcW w:w="346" w:type="pct"/>
          </w:tcPr>
          <w:p w14:paraId="2E839541" w14:textId="77777777" w:rsidR="00B679C3" w:rsidRPr="00B679C3" w:rsidRDefault="00B679C3" w:rsidP="003A53C7">
            <w:pPr>
              <w:pStyle w:val="Body"/>
              <w:spacing w:after="0"/>
              <w:jc w:val="center"/>
              <w:rPr>
                <w:rFonts w:ascii="Arial" w:hAnsi="Arial" w:cs="Arial"/>
                <w:b/>
              </w:rPr>
            </w:pPr>
            <w:r w:rsidRPr="00B679C3">
              <w:rPr>
                <w:rFonts w:ascii="Arial" w:hAnsi="Arial" w:cs="Arial"/>
                <w:b/>
              </w:rPr>
              <w:t>Sr. No.</w:t>
            </w:r>
          </w:p>
        </w:tc>
        <w:tc>
          <w:tcPr>
            <w:tcW w:w="1954" w:type="pct"/>
          </w:tcPr>
          <w:p w14:paraId="0901B8E8" w14:textId="77777777" w:rsidR="00B679C3" w:rsidRPr="00B679C3" w:rsidRDefault="00B679C3" w:rsidP="003A53C7">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221F620B" w14:textId="77777777" w:rsidR="00B679C3" w:rsidRPr="00B679C3" w:rsidRDefault="00B679C3" w:rsidP="00721F34">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2900F798" w14:textId="77777777" w:rsidR="00B679C3" w:rsidRPr="00B679C3" w:rsidRDefault="00B679C3" w:rsidP="00721F34">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25275385" w14:textId="77777777" w:rsidR="00B679C3" w:rsidRPr="00B679C3" w:rsidRDefault="00B679C3" w:rsidP="00721F34">
            <w:pPr>
              <w:pStyle w:val="Body"/>
              <w:spacing w:after="0"/>
              <w:jc w:val="center"/>
              <w:rPr>
                <w:rFonts w:ascii="Arial" w:hAnsi="Arial" w:cs="Arial"/>
                <w:b/>
              </w:rPr>
            </w:pPr>
            <w:r w:rsidRPr="00B679C3">
              <w:rPr>
                <w:rFonts w:ascii="Arial" w:hAnsi="Arial" w:cs="Arial"/>
                <w:b/>
              </w:rPr>
              <w:t>Somewhat</w:t>
            </w:r>
          </w:p>
        </w:tc>
        <w:tc>
          <w:tcPr>
            <w:tcW w:w="550" w:type="pct"/>
            <w:vAlign w:val="center"/>
          </w:tcPr>
          <w:p w14:paraId="70BBCBDD" w14:textId="77777777" w:rsidR="00B679C3" w:rsidRPr="00B679C3" w:rsidRDefault="00B679C3" w:rsidP="00721F34">
            <w:pPr>
              <w:pStyle w:val="Body"/>
              <w:spacing w:after="0"/>
              <w:jc w:val="center"/>
              <w:rPr>
                <w:rFonts w:ascii="Arial" w:hAnsi="Arial" w:cs="Arial"/>
                <w:b/>
              </w:rPr>
            </w:pPr>
            <w:r w:rsidRPr="00B679C3">
              <w:rPr>
                <w:rFonts w:ascii="Arial" w:hAnsi="Arial" w:cs="Arial"/>
                <w:b/>
              </w:rPr>
              <w:t>Much more</w:t>
            </w:r>
          </w:p>
        </w:tc>
        <w:tc>
          <w:tcPr>
            <w:tcW w:w="650" w:type="pct"/>
            <w:vAlign w:val="center"/>
          </w:tcPr>
          <w:p w14:paraId="6F88C01D" w14:textId="77777777" w:rsidR="00B679C3" w:rsidRPr="00B679C3" w:rsidRDefault="00B679C3" w:rsidP="00721F34">
            <w:pPr>
              <w:pStyle w:val="Body"/>
              <w:spacing w:after="0"/>
              <w:jc w:val="center"/>
              <w:rPr>
                <w:rFonts w:ascii="Arial" w:hAnsi="Arial" w:cs="Arial"/>
                <w:b/>
              </w:rPr>
            </w:pPr>
            <w:r w:rsidRPr="00B679C3">
              <w:rPr>
                <w:rFonts w:ascii="Arial" w:hAnsi="Arial" w:cs="Arial"/>
                <w:b/>
              </w:rPr>
              <w:t>To a great extent</w:t>
            </w:r>
          </w:p>
        </w:tc>
      </w:tr>
      <w:tr w:rsidR="00B679C3" w:rsidRPr="00B679C3" w14:paraId="3C58B165" w14:textId="77777777" w:rsidTr="0091596A">
        <w:trPr>
          <w:trHeight w:val="186"/>
          <w:jc w:val="center"/>
        </w:trPr>
        <w:tc>
          <w:tcPr>
            <w:tcW w:w="5000" w:type="pct"/>
            <w:gridSpan w:val="8"/>
            <w:vAlign w:val="center"/>
          </w:tcPr>
          <w:p w14:paraId="494377D3"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Self-confidence</w:t>
            </w:r>
          </w:p>
        </w:tc>
      </w:tr>
      <w:tr w:rsidR="00B679C3" w:rsidRPr="00B679C3" w14:paraId="37EDB433" w14:textId="77777777" w:rsidTr="0091596A">
        <w:trPr>
          <w:trHeight w:val="328"/>
          <w:jc w:val="center"/>
        </w:trPr>
        <w:tc>
          <w:tcPr>
            <w:tcW w:w="346" w:type="pct"/>
          </w:tcPr>
          <w:p w14:paraId="319A3E11" w14:textId="77777777" w:rsidR="00B679C3" w:rsidRPr="00B679C3" w:rsidRDefault="00B679C3" w:rsidP="003A53C7">
            <w:pPr>
              <w:pStyle w:val="Body"/>
              <w:spacing w:after="0"/>
              <w:jc w:val="center"/>
              <w:rPr>
                <w:rFonts w:ascii="Arial" w:hAnsi="Arial" w:cs="Arial"/>
                <w:b/>
              </w:rPr>
            </w:pPr>
            <w:r w:rsidRPr="00B679C3">
              <w:rPr>
                <w:rFonts w:ascii="Arial" w:hAnsi="Arial" w:cs="Arial"/>
                <w:b/>
              </w:rPr>
              <w:t>1.</w:t>
            </w:r>
          </w:p>
        </w:tc>
        <w:tc>
          <w:tcPr>
            <w:tcW w:w="1954" w:type="pct"/>
          </w:tcPr>
          <w:p w14:paraId="054BEBDE"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4CA4676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w:t>
            </w:r>
          </w:p>
        </w:tc>
        <w:tc>
          <w:tcPr>
            <w:tcW w:w="406" w:type="pct"/>
            <w:gridSpan w:val="2"/>
            <w:vAlign w:val="center"/>
          </w:tcPr>
          <w:p w14:paraId="5A1EFC3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56</w:t>
            </w:r>
          </w:p>
        </w:tc>
        <w:tc>
          <w:tcPr>
            <w:tcW w:w="550" w:type="pct"/>
            <w:vAlign w:val="center"/>
          </w:tcPr>
          <w:p w14:paraId="71BF574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550" w:type="pct"/>
            <w:vAlign w:val="center"/>
          </w:tcPr>
          <w:p w14:paraId="5483EB3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63E3DEF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30B24609" w14:textId="77777777" w:rsidTr="0091596A">
        <w:trPr>
          <w:trHeight w:val="391"/>
          <w:jc w:val="center"/>
        </w:trPr>
        <w:tc>
          <w:tcPr>
            <w:tcW w:w="346" w:type="pct"/>
          </w:tcPr>
          <w:p w14:paraId="3526D5C8" w14:textId="77777777" w:rsidR="00B679C3" w:rsidRPr="00B679C3" w:rsidRDefault="00B679C3" w:rsidP="003A53C7">
            <w:pPr>
              <w:pStyle w:val="Body"/>
              <w:spacing w:after="0"/>
              <w:jc w:val="center"/>
              <w:rPr>
                <w:rFonts w:ascii="Arial" w:hAnsi="Arial" w:cs="Arial"/>
                <w:b/>
              </w:rPr>
            </w:pPr>
            <w:r w:rsidRPr="00B679C3">
              <w:rPr>
                <w:rFonts w:ascii="Arial" w:hAnsi="Arial" w:cs="Arial"/>
                <w:b/>
              </w:rPr>
              <w:t>2.</w:t>
            </w:r>
          </w:p>
        </w:tc>
        <w:tc>
          <w:tcPr>
            <w:tcW w:w="1954" w:type="pct"/>
          </w:tcPr>
          <w:p w14:paraId="2DE4178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2268310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406" w:type="pct"/>
            <w:gridSpan w:val="2"/>
            <w:vAlign w:val="center"/>
          </w:tcPr>
          <w:p w14:paraId="122E756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51</w:t>
            </w:r>
          </w:p>
        </w:tc>
        <w:tc>
          <w:tcPr>
            <w:tcW w:w="550" w:type="pct"/>
            <w:vAlign w:val="center"/>
          </w:tcPr>
          <w:p w14:paraId="1B5999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w:t>
            </w:r>
          </w:p>
        </w:tc>
        <w:tc>
          <w:tcPr>
            <w:tcW w:w="550" w:type="pct"/>
            <w:vAlign w:val="center"/>
          </w:tcPr>
          <w:p w14:paraId="5760A5B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31C3697A"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4103A63E" w14:textId="77777777" w:rsidTr="0091596A">
        <w:trPr>
          <w:trHeight w:val="195"/>
          <w:jc w:val="center"/>
        </w:trPr>
        <w:tc>
          <w:tcPr>
            <w:tcW w:w="346" w:type="pct"/>
          </w:tcPr>
          <w:p w14:paraId="4235A382" w14:textId="77777777" w:rsidR="00B679C3" w:rsidRPr="00B679C3" w:rsidRDefault="00B679C3" w:rsidP="003A53C7">
            <w:pPr>
              <w:pStyle w:val="Body"/>
              <w:spacing w:after="0"/>
              <w:jc w:val="center"/>
              <w:rPr>
                <w:rFonts w:ascii="Arial" w:hAnsi="Arial" w:cs="Arial"/>
                <w:b/>
              </w:rPr>
            </w:pPr>
            <w:r w:rsidRPr="00B679C3">
              <w:rPr>
                <w:rFonts w:ascii="Arial" w:hAnsi="Arial" w:cs="Arial"/>
                <w:b/>
              </w:rPr>
              <w:t>3.</w:t>
            </w:r>
          </w:p>
        </w:tc>
        <w:tc>
          <w:tcPr>
            <w:tcW w:w="1954" w:type="pct"/>
          </w:tcPr>
          <w:p w14:paraId="1ECE7CB5"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7292F45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27</w:t>
            </w:r>
          </w:p>
        </w:tc>
        <w:tc>
          <w:tcPr>
            <w:tcW w:w="406" w:type="pct"/>
            <w:gridSpan w:val="2"/>
            <w:vAlign w:val="center"/>
          </w:tcPr>
          <w:p w14:paraId="0AB547A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38</w:t>
            </w:r>
          </w:p>
        </w:tc>
        <w:tc>
          <w:tcPr>
            <w:tcW w:w="550" w:type="pct"/>
            <w:vAlign w:val="center"/>
          </w:tcPr>
          <w:p w14:paraId="678A065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15</w:t>
            </w:r>
          </w:p>
        </w:tc>
        <w:tc>
          <w:tcPr>
            <w:tcW w:w="550" w:type="pct"/>
            <w:vAlign w:val="center"/>
          </w:tcPr>
          <w:p w14:paraId="352308E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1C1A88E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2A42E8F" w14:textId="77777777" w:rsidTr="0091596A">
        <w:trPr>
          <w:trHeight w:val="207"/>
          <w:jc w:val="center"/>
        </w:trPr>
        <w:tc>
          <w:tcPr>
            <w:tcW w:w="5000" w:type="pct"/>
            <w:gridSpan w:val="8"/>
            <w:vAlign w:val="center"/>
          </w:tcPr>
          <w:p w14:paraId="440D7090"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Social awareness and recognition</w:t>
            </w:r>
          </w:p>
        </w:tc>
      </w:tr>
      <w:tr w:rsidR="00B679C3" w:rsidRPr="00B679C3" w14:paraId="735B100B" w14:textId="77777777" w:rsidTr="0091596A">
        <w:trPr>
          <w:trHeight w:val="195"/>
          <w:jc w:val="center"/>
        </w:trPr>
        <w:tc>
          <w:tcPr>
            <w:tcW w:w="346" w:type="pct"/>
          </w:tcPr>
          <w:p w14:paraId="7F9B1384" w14:textId="77777777" w:rsidR="00B679C3" w:rsidRPr="00B679C3" w:rsidRDefault="00B679C3" w:rsidP="003A53C7">
            <w:pPr>
              <w:pStyle w:val="Body"/>
              <w:spacing w:after="0"/>
              <w:jc w:val="center"/>
              <w:rPr>
                <w:rFonts w:ascii="Arial" w:hAnsi="Arial" w:cs="Arial"/>
                <w:b/>
              </w:rPr>
            </w:pPr>
            <w:r w:rsidRPr="00B679C3">
              <w:rPr>
                <w:rFonts w:ascii="Arial" w:hAnsi="Arial" w:cs="Arial"/>
                <w:b/>
              </w:rPr>
              <w:t>4.</w:t>
            </w:r>
          </w:p>
        </w:tc>
        <w:tc>
          <w:tcPr>
            <w:tcW w:w="1954" w:type="pct"/>
          </w:tcPr>
          <w:p w14:paraId="7B489A8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2B5DE6C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406" w:type="pct"/>
            <w:gridSpan w:val="2"/>
            <w:vAlign w:val="center"/>
          </w:tcPr>
          <w:p w14:paraId="4C6ADB6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64</w:t>
            </w:r>
          </w:p>
        </w:tc>
        <w:tc>
          <w:tcPr>
            <w:tcW w:w="550" w:type="pct"/>
            <w:vAlign w:val="center"/>
          </w:tcPr>
          <w:p w14:paraId="3A709F7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w:t>
            </w:r>
          </w:p>
        </w:tc>
        <w:tc>
          <w:tcPr>
            <w:tcW w:w="550" w:type="pct"/>
            <w:vAlign w:val="center"/>
          </w:tcPr>
          <w:p w14:paraId="0DA375C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52E9EDF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7297B9D0" w14:textId="77777777" w:rsidTr="0091596A">
        <w:trPr>
          <w:trHeight w:val="195"/>
          <w:jc w:val="center"/>
        </w:trPr>
        <w:tc>
          <w:tcPr>
            <w:tcW w:w="346" w:type="pct"/>
          </w:tcPr>
          <w:p w14:paraId="078364BE" w14:textId="77777777" w:rsidR="00B679C3" w:rsidRPr="00B679C3" w:rsidRDefault="00B679C3" w:rsidP="003A53C7">
            <w:pPr>
              <w:pStyle w:val="Body"/>
              <w:spacing w:after="0"/>
              <w:jc w:val="center"/>
              <w:rPr>
                <w:rFonts w:ascii="Arial" w:hAnsi="Arial" w:cs="Arial"/>
                <w:b/>
              </w:rPr>
            </w:pPr>
            <w:r w:rsidRPr="00B679C3">
              <w:rPr>
                <w:rFonts w:ascii="Arial" w:hAnsi="Arial" w:cs="Arial"/>
                <w:b/>
              </w:rPr>
              <w:t>5.</w:t>
            </w:r>
          </w:p>
        </w:tc>
        <w:tc>
          <w:tcPr>
            <w:tcW w:w="1954" w:type="pct"/>
          </w:tcPr>
          <w:p w14:paraId="56BC927B"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1B4C612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5C37372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52</w:t>
            </w:r>
          </w:p>
        </w:tc>
        <w:tc>
          <w:tcPr>
            <w:tcW w:w="550" w:type="pct"/>
            <w:vAlign w:val="center"/>
          </w:tcPr>
          <w:p w14:paraId="4D4AEEC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c>
          <w:tcPr>
            <w:tcW w:w="550" w:type="pct"/>
            <w:vAlign w:val="center"/>
          </w:tcPr>
          <w:p w14:paraId="4EB69FC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4F1BA50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1FA1EA4D" w14:textId="77777777" w:rsidTr="0091596A">
        <w:trPr>
          <w:trHeight w:val="391"/>
          <w:jc w:val="center"/>
        </w:trPr>
        <w:tc>
          <w:tcPr>
            <w:tcW w:w="346" w:type="pct"/>
          </w:tcPr>
          <w:p w14:paraId="41C05573" w14:textId="77777777" w:rsidR="00B679C3" w:rsidRPr="00B679C3" w:rsidRDefault="00B679C3" w:rsidP="003A53C7">
            <w:pPr>
              <w:pStyle w:val="Body"/>
              <w:spacing w:after="0"/>
              <w:jc w:val="center"/>
              <w:rPr>
                <w:rFonts w:ascii="Arial" w:hAnsi="Arial" w:cs="Arial"/>
                <w:b/>
              </w:rPr>
            </w:pPr>
            <w:r w:rsidRPr="00B679C3">
              <w:rPr>
                <w:rFonts w:ascii="Arial" w:hAnsi="Arial" w:cs="Arial"/>
                <w:b/>
              </w:rPr>
              <w:t>6.</w:t>
            </w:r>
          </w:p>
        </w:tc>
        <w:tc>
          <w:tcPr>
            <w:tcW w:w="1954" w:type="pct"/>
          </w:tcPr>
          <w:p w14:paraId="0A9B0468"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7804C545"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6A10F0C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48</w:t>
            </w:r>
          </w:p>
        </w:tc>
        <w:tc>
          <w:tcPr>
            <w:tcW w:w="550" w:type="pct"/>
            <w:vAlign w:val="center"/>
          </w:tcPr>
          <w:p w14:paraId="26F32212"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8</w:t>
            </w:r>
          </w:p>
        </w:tc>
        <w:tc>
          <w:tcPr>
            <w:tcW w:w="550" w:type="pct"/>
            <w:vAlign w:val="center"/>
          </w:tcPr>
          <w:p w14:paraId="586EE37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3118CDF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067D4380" w14:textId="77777777" w:rsidTr="0091596A">
        <w:trPr>
          <w:trHeight w:val="195"/>
          <w:jc w:val="center"/>
        </w:trPr>
        <w:tc>
          <w:tcPr>
            <w:tcW w:w="2300" w:type="pct"/>
            <w:gridSpan w:val="2"/>
          </w:tcPr>
          <w:p w14:paraId="21A64B97" w14:textId="77777777" w:rsidR="00B679C3" w:rsidRPr="00B679C3" w:rsidRDefault="00B679C3" w:rsidP="003A53C7">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03AE9B81" w14:textId="77777777" w:rsidR="00B679C3" w:rsidRPr="00B679C3" w:rsidRDefault="00B679C3" w:rsidP="00721F34">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5C904774" w14:textId="77777777" w:rsidR="00B679C3" w:rsidRPr="00B679C3" w:rsidRDefault="00B679C3" w:rsidP="00721F34">
            <w:pPr>
              <w:pStyle w:val="Body"/>
              <w:spacing w:after="0"/>
              <w:jc w:val="center"/>
              <w:rPr>
                <w:rFonts w:ascii="Arial" w:hAnsi="Arial" w:cs="Arial"/>
                <w:b/>
              </w:rPr>
            </w:pPr>
            <w:r w:rsidRPr="00B679C3">
              <w:rPr>
                <w:rFonts w:ascii="Arial" w:hAnsi="Arial" w:cs="Arial"/>
                <w:b/>
              </w:rPr>
              <w:t>Poor</w:t>
            </w:r>
          </w:p>
        </w:tc>
        <w:tc>
          <w:tcPr>
            <w:tcW w:w="550" w:type="pct"/>
            <w:vAlign w:val="center"/>
          </w:tcPr>
          <w:p w14:paraId="261211B2" w14:textId="77777777" w:rsidR="00B679C3" w:rsidRPr="00B679C3" w:rsidRDefault="00B679C3" w:rsidP="00721F34">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1E3DAA5D" w14:textId="77777777" w:rsidR="00B679C3" w:rsidRPr="00B679C3" w:rsidRDefault="00B679C3" w:rsidP="00721F34">
            <w:pPr>
              <w:pStyle w:val="Body"/>
              <w:spacing w:after="0"/>
              <w:jc w:val="center"/>
              <w:rPr>
                <w:rFonts w:ascii="Arial" w:hAnsi="Arial" w:cs="Arial"/>
                <w:b/>
              </w:rPr>
            </w:pPr>
            <w:r w:rsidRPr="00B679C3">
              <w:rPr>
                <w:rFonts w:ascii="Arial" w:hAnsi="Arial" w:cs="Arial"/>
                <w:b/>
              </w:rPr>
              <w:t>Good</w:t>
            </w:r>
          </w:p>
        </w:tc>
        <w:tc>
          <w:tcPr>
            <w:tcW w:w="650" w:type="pct"/>
            <w:vAlign w:val="center"/>
          </w:tcPr>
          <w:p w14:paraId="3EBD7D50" w14:textId="77777777" w:rsidR="00B679C3" w:rsidRPr="00B679C3" w:rsidRDefault="00B679C3" w:rsidP="00721F34">
            <w:pPr>
              <w:pStyle w:val="Body"/>
              <w:spacing w:after="0"/>
              <w:jc w:val="center"/>
              <w:rPr>
                <w:rFonts w:ascii="Arial" w:hAnsi="Arial" w:cs="Arial"/>
                <w:b/>
              </w:rPr>
            </w:pPr>
            <w:r w:rsidRPr="00B679C3">
              <w:rPr>
                <w:rFonts w:ascii="Arial" w:hAnsi="Arial" w:cs="Arial"/>
                <w:b/>
              </w:rPr>
              <w:t>Excellent</w:t>
            </w:r>
          </w:p>
        </w:tc>
      </w:tr>
      <w:tr w:rsidR="00B679C3" w:rsidRPr="00B679C3" w14:paraId="75C14346" w14:textId="77777777" w:rsidTr="0091596A">
        <w:trPr>
          <w:trHeight w:val="195"/>
          <w:jc w:val="center"/>
        </w:trPr>
        <w:tc>
          <w:tcPr>
            <w:tcW w:w="346" w:type="pct"/>
          </w:tcPr>
          <w:p w14:paraId="0E934C63" w14:textId="77777777" w:rsidR="00B679C3" w:rsidRPr="00B679C3" w:rsidRDefault="00B679C3" w:rsidP="003A53C7">
            <w:pPr>
              <w:pStyle w:val="Body"/>
              <w:spacing w:after="0"/>
              <w:jc w:val="center"/>
              <w:rPr>
                <w:rFonts w:ascii="Arial" w:hAnsi="Arial" w:cs="Arial"/>
                <w:b/>
              </w:rPr>
            </w:pPr>
            <w:r w:rsidRPr="00B679C3">
              <w:rPr>
                <w:rFonts w:ascii="Arial" w:hAnsi="Arial" w:cs="Arial"/>
                <w:b/>
              </w:rPr>
              <w:t>7.</w:t>
            </w:r>
          </w:p>
        </w:tc>
        <w:tc>
          <w:tcPr>
            <w:tcW w:w="1954" w:type="pct"/>
          </w:tcPr>
          <w:p w14:paraId="43E61EF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6E3FFCD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c>
          <w:tcPr>
            <w:tcW w:w="406" w:type="pct"/>
            <w:gridSpan w:val="2"/>
            <w:vAlign w:val="center"/>
          </w:tcPr>
          <w:p w14:paraId="27D3CD0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53</w:t>
            </w:r>
          </w:p>
        </w:tc>
        <w:tc>
          <w:tcPr>
            <w:tcW w:w="550" w:type="pct"/>
            <w:vAlign w:val="center"/>
          </w:tcPr>
          <w:p w14:paraId="036C4D7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14</w:t>
            </w:r>
          </w:p>
        </w:tc>
        <w:tc>
          <w:tcPr>
            <w:tcW w:w="550" w:type="pct"/>
          </w:tcPr>
          <w:p w14:paraId="6CE3DD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CA58A8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46C9C575" w14:textId="77777777" w:rsidTr="0091596A">
        <w:trPr>
          <w:trHeight w:val="194"/>
          <w:jc w:val="center"/>
        </w:trPr>
        <w:tc>
          <w:tcPr>
            <w:tcW w:w="346" w:type="pct"/>
          </w:tcPr>
          <w:p w14:paraId="123EBE9B" w14:textId="77777777" w:rsidR="00B679C3" w:rsidRPr="00B679C3" w:rsidRDefault="00B679C3" w:rsidP="003A53C7">
            <w:pPr>
              <w:pStyle w:val="Body"/>
              <w:spacing w:after="0"/>
              <w:jc w:val="center"/>
              <w:rPr>
                <w:rFonts w:ascii="Arial" w:hAnsi="Arial" w:cs="Arial"/>
                <w:b/>
              </w:rPr>
            </w:pPr>
            <w:r w:rsidRPr="00B679C3">
              <w:rPr>
                <w:rFonts w:ascii="Arial" w:hAnsi="Arial" w:cs="Arial"/>
                <w:b/>
              </w:rPr>
              <w:t>8.</w:t>
            </w:r>
          </w:p>
        </w:tc>
        <w:tc>
          <w:tcPr>
            <w:tcW w:w="1954" w:type="pct"/>
          </w:tcPr>
          <w:p w14:paraId="0C2302A0"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36285E1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21</w:t>
            </w:r>
          </w:p>
        </w:tc>
        <w:tc>
          <w:tcPr>
            <w:tcW w:w="406" w:type="pct"/>
            <w:gridSpan w:val="2"/>
            <w:vAlign w:val="center"/>
          </w:tcPr>
          <w:p w14:paraId="45AE410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50</w:t>
            </w:r>
          </w:p>
        </w:tc>
        <w:tc>
          <w:tcPr>
            <w:tcW w:w="550" w:type="pct"/>
            <w:vAlign w:val="center"/>
          </w:tcPr>
          <w:p w14:paraId="49020EA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9</w:t>
            </w:r>
          </w:p>
        </w:tc>
        <w:tc>
          <w:tcPr>
            <w:tcW w:w="550" w:type="pct"/>
          </w:tcPr>
          <w:p w14:paraId="6EF9C7DB"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F75018F"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2607BB9C" w14:textId="77777777" w:rsidTr="0091596A">
        <w:trPr>
          <w:trHeight w:val="195"/>
          <w:jc w:val="center"/>
        </w:trPr>
        <w:tc>
          <w:tcPr>
            <w:tcW w:w="346" w:type="pct"/>
          </w:tcPr>
          <w:p w14:paraId="45A8F2BE" w14:textId="77777777" w:rsidR="00B679C3" w:rsidRPr="00B679C3" w:rsidRDefault="00B679C3" w:rsidP="003A53C7">
            <w:pPr>
              <w:pStyle w:val="Body"/>
              <w:spacing w:after="0"/>
              <w:jc w:val="center"/>
              <w:rPr>
                <w:rFonts w:ascii="Arial" w:hAnsi="Arial" w:cs="Arial"/>
                <w:b/>
              </w:rPr>
            </w:pPr>
            <w:r w:rsidRPr="00B679C3">
              <w:rPr>
                <w:rFonts w:ascii="Arial" w:hAnsi="Arial" w:cs="Arial"/>
                <w:b/>
              </w:rPr>
              <w:t>9.</w:t>
            </w:r>
          </w:p>
        </w:tc>
        <w:tc>
          <w:tcPr>
            <w:tcW w:w="1954" w:type="pct"/>
          </w:tcPr>
          <w:p w14:paraId="7D7549A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179845D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47BC3AC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56</w:t>
            </w:r>
          </w:p>
        </w:tc>
        <w:tc>
          <w:tcPr>
            <w:tcW w:w="550" w:type="pct"/>
            <w:vAlign w:val="center"/>
          </w:tcPr>
          <w:p w14:paraId="1B27867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5</w:t>
            </w:r>
          </w:p>
        </w:tc>
        <w:tc>
          <w:tcPr>
            <w:tcW w:w="550" w:type="pct"/>
          </w:tcPr>
          <w:p w14:paraId="565E301D"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Pr>
          <w:p w14:paraId="76689ACE"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6D1AA2DD" w14:textId="77777777" w:rsidTr="0091596A">
        <w:trPr>
          <w:trHeight w:val="194"/>
          <w:jc w:val="center"/>
        </w:trPr>
        <w:tc>
          <w:tcPr>
            <w:tcW w:w="5000" w:type="pct"/>
            <w:gridSpan w:val="8"/>
            <w:tcBorders>
              <w:bottom w:val="single" w:sz="6" w:space="0" w:color="000000"/>
            </w:tcBorders>
            <w:vAlign w:val="center"/>
          </w:tcPr>
          <w:p w14:paraId="11B5235F" w14:textId="77777777" w:rsidR="00B679C3" w:rsidRPr="00B679C3" w:rsidRDefault="00B679C3" w:rsidP="00721F34">
            <w:pPr>
              <w:pStyle w:val="Body"/>
              <w:spacing w:after="0"/>
              <w:ind w:left="152"/>
              <w:jc w:val="center"/>
              <w:rPr>
                <w:rFonts w:ascii="Arial" w:hAnsi="Arial" w:cs="Arial"/>
                <w:b/>
              </w:rPr>
            </w:pPr>
            <w:r w:rsidRPr="00B679C3">
              <w:rPr>
                <w:rFonts w:ascii="Arial" w:hAnsi="Arial" w:cs="Arial"/>
                <w:b/>
              </w:rPr>
              <w:t>Facilities/services</w:t>
            </w:r>
          </w:p>
        </w:tc>
      </w:tr>
      <w:tr w:rsidR="00B679C3" w:rsidRPr="00B679C3" w14:paraId="78C7A2F5" w14:textId="77777777" w:rsidTr="0091596A">
        <w:trPr>
          <w:trHeight w:val="194"/>
          <w:jc w:val="center"/>
        </w:trPr>
        <w:tc>
          <w:tcPr>
            <w:tcW w:w="346" w:type="pct"/>
            <w:tcBorders>
              <w:top w:val="single" w:sz="6" w:space="0" w:color="000000"/>
            </w:tcBorders>
          </w:tcPr>
          <w:p w14:paraId="31E6F0B2" w14:textId="77777777" w:rsidR="00B679C3" w:rsidRPr="00B679C3" w:rsidRDefault="00B679C3" w:rsidP="003A53C7">
            <w:pPr>
              <w:pStyle w:val="Body"/>
              <w:spacing w:after="0"/>
              <w:jc w:val="center"/>
              <w:rPr>
                <w:rFonts w:ascii="Arial" w:hAnsi="Arial" w:cs="Arial"/>
                <w:b/>
              </w:rPr>
            </w:pPr>
            <w:r w:rsidRPr="00B679C3">
              <w:rPr>
                <w:rFonts w:ascii="Arial" w:hAnsi="Arial" w:cs="Arial"/>
                <w:b/>
              </w:rPr>
              <w:t>10.</w:t>
            </w:r>
          </w:p>
        </w:tc>
        <w:tc>
          <w:tcPr>
            <w:tcW w:w="1954" w:type="pct"/>
            <w:tcBorders>
              <w:top w:val="single" w:sz="6" w:space="0" w:color="000000"/>
            </w:tcBorders>
          </w:tcPr>
          <w:p w14:paraId="03ACB29C"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134CCB4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29</w:t>
            </w:r>
          </w:p>
        </w:tc>
        <w:tc>
          <w:tcPr>
            <w:tcW w:w="406" w:type="pct"/>
            <w:gridSpan w:val="2"/>
            <w:tcBorders>
              <w:top w:val="single" w:sz="6" w:space="0" w:color="000000"/>
            </w:tcBorders>
            <w:vAlign w:val="center"/>
          </w:tcPr>
          <w:p w14:paraId="041E92D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38</w:t>
            </w:r>
          </w:p>
        </w:tc>
        <w:tc>
          <w:tcPr>
            <w:tcW w:w="550" w:type="pct"/>
            <w:tcBorders>
              <w:top w:val="single" w:sz="6" w:space="0" w:color="000000"/>
            </w:tcBorders>
            <w:vAlign w:val="center"/>
          </w:tcPr>
          <w:p w14:paraId="23F44994"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13</w:t>
            </w:r>
          </w:p>
        </w:tc>
        <w:tc>
          <w:tcPr>
            <w:tcW w:w="550" w:type="pct"/>
            <w:tcBorders>
              <w:top w:val="single" w:sz="6" w:space="0" w:color="000000"/>
            </w:tcBorders>
            <w:vAlign w:val="center"/>
          </w:tcPr>
          <w:p w14:paraId="6DB775D3"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tcBorders>
              <w:top w:val="single" w:sz="6" w:space="0" w:color="000000"/>
            </w:tcBorders>
            <w:vAlign w:val="center"/>
          </w:tcPr>
          <w:p w14:paraId="32300F4C"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07966031" w14:textId="77777777" w:rsidTr="0091596A">
        <w:trPr>
          <w:trHeight w:val="328"/>
          <w:jc w:val="center"/>
        </w:trPr>
        <w:tc>
          <w:tcPr>
            <w:tcW w:w="346" w:type="pct"/>
          </w:tcPr>
          <w:p w14:paraId="1DC394BB" w14:textId="77777777" w:rsidR="00B679C3" w:rsidRPr="00B679C3" w:rsidRDefault="00B679C3" w:rsidP="003A53C7">
            <w:pPr>
              <w:pStyle w:val="Body"/>
              <w:spacing w:after="0"/>
              <w:jc w:val="center"/>
              <w:rPr>
                <w:rFonts w:ascii="Arial" w:hAnsi="Arial" w:cs="Arial"/>
                <w:b/>
              </w:rPr>
            </w:pPr>
            <w:r w:rsidRPr="00B679C3">
              <w:rPr>
                <w:rFonts w:ascii="Arial" w:hAnsi="Arial" w:cs="Arial"/>
                <w:b/>
              </w:rPr>
              <w:t>11.</w:t>
            </w:r>
          </w:p>
        </w:tc>
        <w:tc>
          <w:tcPr>
            <w:tcW w:w="1954" w:type="pct"/>
          </w:tcPr>
          <w:p w14:paraId="732D89F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3513E11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56AF0718"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45</w:t>
            </w:r>
          </w:p>
        </w:tc>
        <w:tc>
          <w:tcPr>
            <w:tcW w:w="550" w:type="pct"/>
            <w:vAlign w:val="center"/>
          </w:tcPr>
          <w:p w14:paraId="13B0187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11</w:t>
            </w:r>
          </w:p>
        </w:tc>
        <w:tc>
          <w:tcPr>
            <w:tcW w:w="550" w:type="pct"/>
            <w:vAlign w:val="center"/>
          </w:tcPr>
          <w:p w14:paraId="65A71A31"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56A4B3E6"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r w:rsidR="00B679C3" w:rsidRPr="00B679C3" w14:paraId="5E8C1D3E" w14:textId="77777777" w:rsidTr="0091596A">
        <w:trPr>
          <w:trHeight w:val="195"/>
          <w:jc w:val="center"/>
        </w:trPr>
        <w:tc>
          <w:tcPr>
            <w:tcW w:w="346" w:type="pct"/>
          </w:tcPr>
          <w:p w14:paraId="2EF4DEEA" w14:textId="77777777" w:rsidR="00B679C3" w:rsidRPr="00B679C3" w:rsidRDefault="00B679C3" w:rsidP="003A53C7">
            <w:pPr>
              <w:pStyle w:val="Body"/>
              <w:spacing w:after="0"/>
              <w:jc w:val="center"/>
              <w:rPr>
                <w:rFonts w:ascii="Arial" w:hAnsi="Arial" w:cs="Arial"/>
                <w:b/>
              </w:rPr>
            </w:pPr>
            <w:r w:rsidRPr="00B679C3">
              <w:rPr>
                <w:rFonts w:ascii="Arial" w:hAnsi="Arial" w:cs="Arial"/>
                <w:b/>
              </w:rPr>
              <w:t>12.</w:t>
            </w:r>
          </w:p>
        </w:tc>
        <w:tc>
          <w:tcPr>
            <w:tcW w:w="1954" w:type="pct"/>
          </w:tcPr>
          <w:p w14:paraId="031889CF" w14:textId="77777777" w:rsidR="00B679C3" w:rsidRPr="00B679C3" w:rsidRDefault="00B679C3" w:rsidP="003A53C7">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5F6B72A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20</w:t>
            </w:r>
          </w:p>
        </w:tc>
        <w:tc>
          <w:tcPr>
            <w:tcW w:w="406" w:type="pct"/>
            <w:gridSpan w:val="2"/>
            <w:vAlign w:val="center"/>
          </w:tcPr>
          <w:p w14:paraId="381A9A89"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44</w:t>
            </w:r>
          </w:p>
        </w:tc>
        <w:tc>
          <w:tcPr>
            <w:tcW w:w="550" w:type="pct"/>
            <w:vAlign w:val="center"/>
          </w:tcPr>
          <w:p w14:paraId="6FA73BC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16</w:t>
            </w:r>
          </w:p>
        </w:tc>
        <w:tc>
          <w:tcPr>
            <w:tcW w:w="550" w:type="pct"/>
            <w:vAlign w:val="center"/>
          </w:tcPr>
          <w:p w14:paraId="7DAD4277"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c>
          <w:tcPr>
            <w:tcW w:w="650" w:type="pct"/>
            <w:vAlign w:val="center"/>
          </w:tcPr>
          <w:p w14:paraId="7ADBD520" w14:textId="77777777" w:rsidR="00B679C3" w:rsidRPr="00B679C3" w:rsidRDefault="00B679C3" w:rsidP="00721F34">
            <w:pPr>
              <w:pStyle w:val="Body"/>
              <w:spacing w:after="0"/>
              <w:jc w:val="center"/>
              <w:rPr>
                <w:rFonts w:ascii="Arial" w:hAnsi="Arial" w:cs="Arial"/>
                <w:bCs/>
              </w:rPr>
            </w:pPr>
            <w:r w:rsidRPr="00B679C3">
              <w:rPr>
                <w:rFonts w:ascii="Arial" w:hAnsi="Arial" w:cs="Arial"/>
                <w:bCs/>
              </w:rPr>
              <w:t>00</w:t>
            </w:r>
          </w:p>
        </w:tc>
      </w:tr>
    </w:tbl>
    <w:p w14:paraId="404AADAA" w14:textId="02B5476D" w:rsidR="00B679C3" w:rsidRDefault="00B679C3" w:rsidP="00B679C3">
      <w:pPr>
        <w:pStyle w:val="Body"/>
        <w:spacing w:after="0"/>
        <w:rPr>
          <w:rFonts w:ascii="Arial" w:hAnsi="Arial" w:cs="Arial"/>
        </w:rPr>
      </w:pPr>
    </w:p>
    <w:p w14:paraId="12DA6D14" w14:textId="77777777" w:rsidR="00DE5696" w:rsidRDefault="00DE5696" w:rsidP="00DE5696">
      <w:pPr>
        <w:pStyle w:val="Body"/>
        <w:spacing w:after="0"/>
        <w:rPr>
          <w:rFonts w:ascii="Arial" w:hAnsi="Arial" w:cs="Arial"/>
        </w:rPr>
      </w:pPr>
      <w:r w:rsidRPr="00B679C3">
        <w:rPr>
          <w:rFonts w:ascii="Arial" w:hAnsi="Arial" w:cs="Arial"/>
        </w:rPr>
        <w:t>The overall Social Empowerment Index further confirmed these differences, with SHG members recording a significantly higher mean score (69.40 ± 8.92) compared to non-members (37.77 ± 6.53)</w:t>
      </w:r>
      <w:r>
        <w:rPr>
          <w:rFonts w:ascii="Arial" w:hAnsi="Arial" w:cs="Arial"/>
        </w:rPr>
        <w:t xml:space="preserve"> (figure 4)</w:t>
      </w:r>
      <w:r w:rsidRPr="00B679C3">
        <w:rPr>
          <w:rFonts w:ascii="Arial" w:hAnsi="Arial" w:cs="Arial"/>
        </w:rPr>
        <w:t xml:space="preserve">. This indicates a higher level of social empowerment </w:t>
      </w:r>
      <w:r w:rsidRPr="00B679C3">
        <w:rPr>
          <w:rFonts w:ascii="Arial" w:hAnsi="Arial" w:cs="Arial"/>
        </w:rPr>
        <w:lastRenderedPageBreak/>
        <w:t>among SHG participants. The findings suggest that SHGs play a crucial role in enhancing self-confidence, skill development, and social inclusion among tribal women. Similar results have been reported in earlier studies, highlighting the positive impact of SHGs on social empowerment and community participation (</w:t>
      </w:r>
      <w:proofErr w:type="spellStart"/>
      <w:r w:rsidRPr="00B679C3">
        <w:rPr>
          <w:rFonts w:ascii="Arial" w:hAnsi="Arial" w:cs="Arial"/>
        </w:rPr>
        <w:t>Sahni</w:t>
      </w:r>
      <w:proofErr w:type="spellEnd"/>
      <w:r w:rsidRPr="00B679C3">
        <w:rPr>
          <w:rFonts w:ascii="Arial" w:hAnsi="Arial" w:cs="Arial"/>
        </w:rPr>
        <w:t xml:space="preserve"> et al., 2022; </w:t>
      </w:r>
      <w:proofErr w:type="spellStart"/>
      <w:r w:rsidRPr="00B679C3">
        <w:rPr>
          <w:rFonts w:ascii="Arial" w:hAnsi="Arial" w:cs="Arial"/>
        </w:rPr>
        <w:t>Jadoun</w:t>
      </w:r>
      <w:proofErr w:type="spellEnd"/>
      <w:r w:rsidRPr="00B679C3">
        <w:rPr>
          <w:rFonts w:ascii="Arial" w:hAnsi="Arial" w:cs="Arial"/>
        </w:rPr>
        <w:t xml:space="preserve"> et al., 2021).</w:t>
      </w:r>
    </w:p>
    <w:p w14:paraId="7F81CC5A" w14:textId="77777777" w:rsidR="00DE5696" w:rsidRPr="00B679C3" w:rsidRDefault="00DE5696" w:rsidP="00B679C3">
      <w:pPr>
        <w:pStyle w:val="Body"/>
        <w:spacing w:after="0"/>
        <w:rPr>
          <w:rFonts w:ascii="Arial" w:hAnsi="Arial" w:cs="Arial"/>
        </w:rPr>
      </w:pPr>
    </w:p>
    <w:p w14:paraId="0BF519F1" w14:textId="6F7388C3" w:rsidR="00B679C3" w:rsidRPr="00B679C3" w:rsidRDefault="00077648" w:rsidP="00077648">
      <w:pPr>
        <w:pStyle w:val="Body"/>
        <w:spacing w:after="0"/>
        <w:jc w:val="center"/>
        <w:rPr>
          <w:rFonts w:ascii="Arial" w:hAnsi="Arial" w:cs="Arial"/>
          <w:b/>
          <w:bCs/>
        </w:rPr>
      </w:pPr>
      <w:r>
        <w:rPr>
          <w:rFonts w:ascii="Arial" w:hAnsi="Arial" w:cs="Arial"/>
          <w:b/>
          <w:bCs/>
          <w:noProof/>
        </w:rPr>
        <w:drawing>
          <wp:inline distT="0" distB="0" distL="0" distR="0" wp14:anchorId="6708A89C" wp14:editId="5BE15B2C">
            <wp:extent cx="3633470" cy="2176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3470" cy="2176145"/>
                    </a:xfrm>
                    <a:prstGeom prst="rect">
                      <a:avLst/>
                    </a:prstGeom>
                    <a:noFill/>
                  </pic:spPr>
                </pic:pic>
              </a:graphicData>
            </a:graphic>
          </wp:inline>
        </w:drawing>
      </w:r>
    </w:p>
    <w:p w14:paraId="3FE179E1" w14:textId="77777777" w:rsidR="00077648" w:rsidRDefault="00077648" w:rsidP="00077648">
      <w:pPr>
        <w:pStyle w:val="Body"/>
        <w:spacing w:after="0"/>
        <w:jc w:val="center"/>
        <w:rPr>
          <w:rFonts w:ascii="Arial" w:hAnsi="Arial" w:cs="Arial"/>
          <w:b/>
          <w:bCs/>
        </w:rPr>
      </w:pPr>
    </w:p>
    <w:p w14:paraId="54F0FB74" w14:textId="076B712D" w:rsidR="00B679C3" w:rsidRPr="00B679C3" w:rsidRDefault="00077648" w:rsidP="00077648">
      <w:pPr>
        <w:pStyle w:val="Body"/>
        <w:spacing w:after="0"/>
        <w:jc w:val="center"/>
        <w:rPr>
          <w:rFonts w:ascii="Arial" w:hAnsi="Arial" w:cs="Arial"/>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Pr>
          <w:rFonts w:ascii="Arial" w:hAnsi="Arial" w:cs="Arial"/>
          <w:b/>
          <w:bCs/>
        </w:rPr>
        <w:t>4</w:t>
      </w:r>
      <w:r w:rsidRPr="00077648">
        <w:rPr>
          <w:rFonts w:ascii="Arial" w:hAnsi="Arial" w:cs="Arial"/>
          <w:b/>
          <w:bCs/>
        </w:rPr>
        <w:t>.</w:t>
      </w:r>
      <w:r w:rsidRPr="00B679C3">
        <w:rPr>
          <w:rFonts w:ascii="Arial" w:hAnsi="Arial" w:cs="Arial"/>
          <w:b/>
          <w:bCs/>
        </w:rPr>
        <w:t xml:space="preserve"> </w:t>
      </w:r>
      <w:r w:rsidR="00B679C3" w:rsidRPr="00B679C3">
        <w:rPr>
          <w:rFonts w:ascii="Arial" w:hAnsi="Arial" w:cs="Arial"/>
          <w:b/>
          <w:bCs/>
        </w:rPr>
        <w:t>Average social empowerment index</w:t>
      </w:r>
    </w:p>
    <w:p w14:paraId="2EE1F462" w14:textId="77777777" w:rsidR="00A905D9" w:rsidRDefault="00A905D9" w:rsidP="00B679C3">
      <w:pPr>
        <w:pStyle w:val="Body"/>
        <w:spacing w:after="0"/>
        <w:rPr>
          <w:rFonts w:ascii="Arial" w:hAnsi="Arial" w:cs="Arial"/>
        </w:rPr>
      </w:pPr>
    </w:p>
    <w:p w14:paraId="3087134D" w14:textId="77777777" w:rsidR="00B01FCD" w:rsidRDefault="00000F8F" w:rsidP="00B679C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FC323C" w14:textId="77777777" w:rsidR="00790ADA" w:rsidRPr="00FB3A86" w:rsidRDefault="00790ADA" w:rsidP="00B679C3">
      <w:pPr>
        <w:pStyle w:val="ConcHead"/>
        <w:spacing w:after="0"/>
        <w:jc w:val="both"/>
        <w:rPr>
          <w:rFonts w:ascii="Arial" w:hAnsi="Arial" w:cs="Arial"/>
        </w:rPr>
      </w:pPr>
    </w:p>
    <w:p w14:paraId="7E1F2E0C" w14:textId="5F9E4BE5" w:rsidR="00790ADA" w:rsidRDefault="00A905D9" w:rsidP="00B679C3">
      <w:pPr>
        <w:pStyle w:val="Body"/>
        <w:spacing w:after="0"/>
        <w:rPr>
          <w:rFonts w:ascii="Arial" w:hAnsi="Arial" w:cs="Arial"/>
        </w:rPr>
      </w:pPr>
      <w:commentRangeStart w:id="7"/>
      <w:r w:rsidRPr="00A905D9">
        <w:rPr>
          <w:rFonts w:ascii="Arial" w:hAnsi="Arial" w:cs="Arial"/>
        </w:rPr>
        <w:t xml:space="preserve">The present study conducted a comparative analysis of socio-economic empowerment among tribal women SHG members and non-members in Gujarat. The findings revealed that SHG members possessed relatively better socio-economic characteristics, including higher educational levels, greater livelihood diversification, and larger herd sizes, compared to non-members. The analysis of the Economic Empowerment Index indicated that SHG members had a stronger economic position, reflected in higher income levels, savings, asset ownership, and improved housing conditions. Similarly, the Social Empowerment Index demonstrated that SHG members exhibited significantly higher levels of self-confidence, skill development, social awareness, and access to basic services than non-members. Overall, the study clearly establishes that participation in Self-Help Groups plays a significant role in enhancing both economic and social empowerment of tribal women. SHGs act as an effective platform for financial inclusion, capacity building, and social transformation, thereby contributing to improved livelihood outcomes. The study suggests that strengthening and expanding SHG </w:t>
      </w:r>
      <w:proofErr w:type="spellStart"/>
      <w:r w:rsidRPr="00A905D9">
        <w:rPr>
          <w:rFonts w:ascii="Arial" w:hAnsi="Arial" w:cs="Arial"/>
        </w:rPr>
        <w:t>programmes</w:t>
      </w:r>
      <w:proofErr w:type="spellEnd"/>
      <w:r w:rsidRPr="00A905D9">
        <w:rPr>
          <w:rFonts w:ascii="Arial" w:hAnsi="Arial" w:cs="Arial"/>
        </w:rPr>
        <w:t xml:space="preserve"> in tribal areas can further enhance women’s empowerment. Policy interventions should focus on improving access to credit, skill development, and institutional support for non-SHG women to reduce existing disparities and promote inclusive rural development.</w:t>
      </w:r>
      <w:commentRangeEnd w:id="7"/>
      <w:r w:rsidR="0091596A">
        <w:rPr>
          <w:rStyle w:val="CommentReference"/>
          <w:rFonts w:ascii="Times New Roman" w:hAnsi="Times New Roman"/>
          <w:lang w:val="nb-NO" w:eastAsia="nb-NO"/>
        </w:rPr>
        <w:commentReference w:id="7"/>
      </w:r>
    </w:p>
    <w:p w14:paraId="56D278A4" w14:textId="77777777" w:rsidR="00A905D9" w:rsidRPr="00FB3A86" w:rsidRDefault="00A905D9" w:rsidP="00B679C3">
      <w:pPr>
        <w:pStyle w:val="Body"/>
        <w:spacing w:after="0"/>
        <w:rPr>
          <w:rFonts w:ascii="Arial" w:hAnsi="Arial" w:cs="Arial"/>
        </w:rPr>
      </w:pPr>
    </w:p>
    <w:p w14:paraId="55F398A3" w14:textId="77777777" w:rsidR="00BA73C3" w:rsidRDefault="00BA73C3" w:rsidP="00B679C3">
      <w:pPr>
        <w:pStyle w:val="ReferHead"/>
        <w:spacing w:after="0"/>
        <w:jc w:val="both"/>
        <w:rPr>
          <w:rFonts w:ascii="Arial" w:hAnsi="Arial" w:cs="Arial"/>
          <w:b w:val="0"/>
          <w:caps w:val="0"/>
          <w:sz w:val="20"/>
        </w:rPr>
      </w:pPr>
    </w:p>
    <w:p w14:paraId="444E7954" w14:textId="013B2B2A" w:rsidR="00B01FCD" w:rsidRDefault="00B01FCD" w:rsidP="00B679C3">
      <w:pPr>
        <w:pStyle w:val="ReferHead"/>
        <w:spacing w:after="0"/>
        <w:jc w:val="both"/>
        <w:rPr>
          <w:rFonts w:ascii="Arial" w:hAnsi="Arial" w:cs="Arial"/>
        </w:rPr>
      </w:pPr>
      <w:commentRangeStart w:id="8"/>
      <w:r w:rsidRPr="00FB3A86">
        <w:rPr>
          <w:rFonts w:ascii="Arial" w:hAnsi="Arial" w:cs="Arial"/>
        </w:rPr>
        <w:t>References</w:t>
      </w:r>
    </w:p>
    <w:commentRangeEnd w:id="8"/>
    <w:p w14:paraId="451628B1" w14:textId="77777777" w:rsidR="00284C4C" w:rsidRPr="00393017" w:rsidRDefault="0024672B" w:rsidP="00B679C3">
      <w:pPr>
        <w:pStyle w:val="Body"/>
        <w:spacing w:after="0"/>
        <w:rPr>
          <w:rFonts w:ascii="Arial" w:hAnsi="Arial" w:cs="Arial"/>
          <w:iCs/>
        </w:rPr>
      </w:pPr>
      <w:r>
        <w:rPr>
          <w:rStyle w:val="CommentReference"/>
          <w:rFonts w:ascii="Times New Roman" w:hAnsi="Times New Roman"/>
          <w:lang w:val="nb-NO" w:eastAsia="nb-NO"/>
        </w:rPr>
        <w:commentReference w:id="8"/>
      </w:r>
    </w:p>
    <w:p w14:paraId="65545461" w14:textId="77777777" w:rsidR="00393017" w:rsidRPr="00393017" w:rsidRDefault="00393017" w:rsidP="00393017">
      <w:pPr>
        <w:pStyle w:val="Body"/>
        <w:rPr>
          <w:rFonts w:ascii="Arial" w:hAnsi="Arial" w:cs="Arial"/>
        </w:rPr>
      </w:pPr>
      <w:commentRangeStart w:id="10"/>
      <w:r w:rsidRPr="00393017">
        <w:rPr>
          <w:rFonts w:ascii="Arial" w:hAnsi="Arial" w:cs="Arial"/>
        </w:rPr>
        <w:t xml:space="preserve">Chaudhari, R. R., 2006, A study on entrepreneurial </w:t>
      </w:r>
      <w:proofErr w:type="spellStart"/>
      <w:r w:rsidRPr="00393017">
        <w:rPr>
          <w:rFonts w:ascii="Arial" w:hAnsi="Arial" w:cs="Arial"/>
        </w:rPr>
        <w:t>behaviour</w:t>
      </w:r>
      <w:proofErr w:type="spellEnd"/>
      <w:r w:rsidRPr="00393017">
        <w:rPr>
          <w:rFonts w:ascii="Arial" w:hAnsi="Arial" w:cs="Arial"/>
        </w:rPr>
        <w:t xml:space="preserve"> of dairy farmers. M.Sc. (Agri.) Thesis, Univ. Agric. Sci., </w:t>
      </w:r>
      <w:proofErr w:type="spellStart"/>
      <w:r w:rsidRPr="00393017">
        <w:rPr>
          <w:rFonts w:ascii="Arial" w:hAnsi="Arial" w:cs="Arial"/>
        </w:rPr>
        <w:t>Dharwad</w:t>
      </w:r>
      <w:proofErr w:type="spellEnd"/>
      <w:r w:rsidRPr="00393017">
        <w:rPr>
          <w:rFonts w:ascii="Arial" w:hAnsi="Arial" w:cs="Arial"/>
        </w:rPr>
        <w:t>, Karnataka (India).</w:t>
      </w:r>
      <w:commentRangeEnd w:id="10"/>
      <w:r w:rsidR="00D70752">
        <w:rPr>
          <w:rStyle w:val="CommentReference"/>
          <w:rFonts w:ascii="Times New Roman" w:hAnsi="Times New Roman"/>
          <w:lang w:val="nb-NO" w:eastAsia="nb-NO"/>
        </w:rPr>
        <w:commentReference w:id="10"/>
      </w:r>
    </w:p>
    <w:p w14:paraId="6F35F516" w14:textId="77777777" w:rsidR="00393017" w:rsidRPr="00393017" w:rsidRDefault="00393017" w:rsidP="00393017">
      <w:pPr>
        <w:pStyle w:val="Body"/>
        <w:rPr>
          <w:rFonts w:ascii="Arial" w:hAnsi="Arial" w:cs="Arial"/>
        </w:rPr>
      </w:pPr>
      <w:proofErr w:type="spellStart"/>
      <w:r w:rsidRPr="00393017">
        <w:rPr>
          <w:rFonts w:ascii="Arial" w:hAnsi="Arial" w:cs="Arial"/>
        </w:rPr>
        <w:t>Jabeen</w:t>
      </w:r>
      <w:proofErr w:type="spellEnd"/>
      <w:r w:rsidRPr="00393017">
        <w:rPr>
          <w:rFonts w:ascii="Arial" w:hAnsi="Arial" w:cs="Arial"/>
        </w:rPr>
        <w:t xml:space="preserve">, S., </w:t>
      </w:r>
      <w:proofErr w:type="spellStart"/>
      <w:r w:rsidRPr="00393017">
        <w:rPr>
          <w:rFonts w:ascii="Arial" w:hAnsi="Arial" w:cs="Arial"/>
        </w:rPr>
        <w:t>Alam</w:t>
      </w:r>
      <w:proofErr w:type="spellEnd"/>
      <w:r w:rsidRPr="00393017">
        <w:rPr>
          <w:rFonts w:ascii="Arial" w:hAnsi="Arial" w:cs="Arial"/>
        </w:rPr>
        <w:t>, A. and Jawad, M. (2021). Impact of Social Factors on the Status of Tribal Women: A Case Study of the (Erstwhile) Mohmand Agency. Journal of Development and Social Sciences, 2(4), 440-455.</w:t>
      </w:r>
    </w:p>
    <w:p w14:paraId="040843C2" w14:textId="77777777" w:rsidR="00393017" w:rsidRPr="00393017" w:rsidRDefault="00393017" w:rsidP="00393017">
      <w:pPr>
        <w:pStyle w:val="Body"/>
        <w:rPr>
          <w:rFonts w:ascii="Arial" w:hAnsi="Arial" w:cs="Arial"/>
        </w:rPr>
      </w:pPr>
      <w:proofErr w:type="spellStart"/>
      <w:r w:rsidRPr="00393017">
        <w:rPr>
          <w:rFonts w:ascii="Arial" w:hAnsi="Arial" w:cs="Arial"/>
        </w:rPr>
        <w:lastRenderedPageBreak/>
        <w:t>Jadoun</w:t>
      </w:r>
      <w:proofErr w:type="spellEnd"/>
      <w:r w:rsidRPr="00393017">
        <w:rPr>
          <w:rFonts w:ascii="Arial" w:hAnsi="Arial" w:cs="Arial"/>
        </w:rPr>
        <w:t xml:space="preserve">, Y. S., </w:t>
      </w:r>
      <w:proofErr w:type="spellStart"/>
      <w:r w:rsidRPr="00393017">
        <w:rPr>
          <w:rFonts w:ascii="Arial" w:hAnsi="Arial" w:cs="Arial"/>
        </w:rPr>
        <w:t>Chadda</w:t>
      </w:r>
      <w:proofErr w:type="spellEnd"/>
      <w:r w:rsidRPr="00393017">
        <w:rPr>
          <w:rFonts w:ascii="Arial" w:hAnsi="Arial" w:cs="Arial"/>
        </w:rPr>
        <w:t xml:space="preserve">, A., Singh, J., </w:t>
      </w:r>
      <w:proofErr w:type="spellStart"/>
      <w:r w:rsidRPr="00393017">
        <w:rPr>
          <w:rFonts w:ascii="Arial" w:hAnsi="Arial" w:cs="Arial"/>
        </w:rPr>
        <w:t>Kansal</w:t>
      </w:r>
      <w:proofErr w:type="spellEnd"/>
      <w:r w:rsidRPr="00393017">
        <w:rPr>
          <w:rFonts w:ascii="Arial" w:hAnsi="Arial" w:cs="Arial"/>
        </w:rPr>
        <w:t>, S. K., and Singh, A. (2021). Women empowerment through livestock-based self-help group. International Journal of Livestock Research, 11 (6): 1-10.</w:t>
      </w:r>
    </w:p>
    <w:p w14:paraId="4C1C1935" w14:textId="77777777" w:rsidR="00393017" w:rsidRPr="00393017" w:rsidRDefault="00393017" w:rsidP="00393017">
      <w:pPr>
        <w:pStyle w:val="Body"/>
        <w:rPr>
          <w:rFonts w:ascii="Arial" w:hAnsi="Arial" w:cs="Arial"/>
        </w:rPr>
      </w:pPr>
      <w:proofErr w:type="spellStart"/>
      <w:r w:rsidRPr="00393017">
        <w:rPr>
          <w:rFonts w:ascii="Arial" w:hAnsi="Arial" w:cs="Arial"/>
        </w:rPr>
        <w:t>Jebessa</w:t>
      </w:r>
      <w:proofErr w:type="spellEnd"/>
      <w:r w:rsidRPr="00393017">
        <w:rPr>
          <w:rFonts w:ascii="Arial" w:hAnsi="Arial" w:cs="Arial"/>
        </w:rPr>
        <w:t xml:space="preserve">, G. M., </w:t>
      </w:r>
      <w:proofErr w:type="spellStart"/>
      <w:r w:rsidRPr="00393017">
        <w:rPr>
          <w:rFonts w:ascii="Arial" w:hAnsi="Arial" w:cs="Arial"/>
        </w:rPr>
        <w:t>Fikadu</w:t>
      </w:r>
      <w:proofErr w:type="spellEnd"/>
      <w:r w:rsidRPr="00393017">
        <w:rPr>
          <w:rFonts w:ascii="Arial" w:hAnsi="Arial" w:cs="Arial"/>
        </w:rPr>
        <w:t xml:space="preserve">, B., </w:t>
      </w:r>
      <w:proofErr w:type="spellStart"/>
      <w:r w:rsidRPr="00393017">
        <w:rPr>
          <w:rFonts w:ascii="Arial" w:hAnsi="Arial" w:cs="Arial"/>
        </w:rPr>
        <w:t>Chalchisa</w:t>
      </w:r>
      <w:proofErr w:type="spellEnd"/>
      <w:r w:rsidRPr="00393017">
        <w:rPr>
          <w:rFonts w:ascii="Arial" w:hAnsi="Arial" w:cs="Arial"/>
        </w:rPr>
        <w:t xml:space="preserve">, T., </w:t>
      </w:r>
      <w:proofErr w:type="spellStart"/>
      <w:r w:rsidRPr="00393017">
        <w:rPr>
          <w:rFonts w:ascii="Arial" w:hAnsi="Arial" w:cs="Arial"/>
        </w:rPr>
        <w:t>Tadese</w:t>
      </w:r>
      <w:proofErr w:type="spellEnd"/>
      <w:r w:rsidRPr="00393017">
        <w:rPr>
          <w:rFonts w:ascii="Arial" w:hAnsi="Arial" w:cs="Arial"/>
        </w:rPr>
        <w:t xml:space="preserve">, A., </w:t>
      </w:r>
      <w:proofErr w:type="spellStart"/>
      <w:r w:rsidRPr="00393017">
        <w:rPr>
          <w:rFonts w:ascii="Arial" w:hAnsi="Arial" w:cs="Arial"/>
        </w:rPr>
        <w:t>Berhanu</w:t>
      </w:r>
      <w:proofErr w:type="spellEnd"/>
      <w:r w:rsidRPr="00393017">
        <w:rPr>
          <w:rFonts w:ascii="Arial" w:hAnsi="Arial" w:cs="Arial"/>
        </w:rPr>
        <w:t xml:space="preserve">, A., Hailu, D. and </w:t>
      </w:r>
      <w:proofErr w:type="spellStart"/>
      <w:r w:rsidRPr="00393017">
        <w:rPr>
          <w:rFonts w:ascii="Arial" w:hAnsi="Arial" w:cs="Arial"/>
        </w:rPr>
        <w:t>Seid</w:t>
      </w:r>
      <w:proofErr w:type="spellEnd"/>
      <w:r w:rsidRPr="00393017">
        <w:rPr>
          <w:rFonts w:ascii="Arial" w:hAnsi="Arial" w:cs="Arial"/>
        </w:rPr>
        <w:t>, A. (2023). Impacts of crossbreed dairy cow adoption on women dietary diversity in southwestern Ethiopia. Journal of Agriculture and Food Research, 12, 100544.</w:t>
      </w:r>
    </w:p>
    <w:p w14:paraId="6CFFD4C7" w14:textId="77777777" w:rsidR="00393017" w:rsidRPr="00393017" w:rsidRDefault="00393017" w:rsidP="00393017">
      <w:pPr>
        <w:pStyle w:val="Body"/>
        <w:rPr>
          <w:rFonts w:ascii="Arial" w:hAnsi="Arial" w:cs="Arial"/>
        </w:rPr>
      </w:pPr>
      <w:r w:rsidRPr="00393017">
        <w:rPr>
          <w:rFonts w:ascii="Arial" w:hAnsi="Arial" w:cs="Arial"/>
        </w:rPr>
        <w:t>JJM. (2024). Annual report on Jal Jeevan Mission achievements and challenges. Ministry of Jal Shakti, Government of India. Available at: https://jaljeevanmission.gov.in</w:t>
      </w:r>
    </w:p>
    <w:p w14:paraId="2D92BDEC" w14:textId="77777777" w:rsidR="00393017" w:rsidRPr="00393017" w:rsidRDefault="00393017" w:rsidP="00393017">
      <w:pPr>
        <w:pStyle w:val="Body"/>
        <w:rPr>
          <w:rFonts w:ascii="Arial" w:hAnsi="Arial" w:cs="Arial"/>
        </w:rPr>
      </w:pPr>
      <w:commentRangeStart w:id="11"/>
      <w:r w:rsidRPr="00393017">
        <w:rPr>
          <w:rFonts w:ascii="Arial" w:hAnsi="Arial" w:cs="Arial"/>
        </w:rPr>
        <w:t xml:space="preserve">Kerlinger, F. N. (1966). Foundations of Behavioral Research (4th ed.). </w:t>
      </w:r>
      <w:proofErr w:type="gramStart"/>
      <w:r w:rsidRPr="00393017">
        <w:rPr>
          <w:rFonts w:ascii="Arial" w:hAnsi="Arial" w:cs="Arial"/>
        </w:rPr>
        <w:t>Harcourt College Publishers.</w:t>
      </w:r>
      <w:commentRangeEnd w:id="11"/>
      <w:proofErr w:type="gramEnd"/>
      <w:r w:rsidR="0024672B">
        <w:rPr>
          <w:rStyle w:val="CommentReference"/>
          <w:rFonts w:ascii="Times New Roman" w:hAnsi="Times New Roman"/>
          <w:lang w:val="nb-NO" w:eastAsia="nb-NO"/>
        </w:rPr>
        <w:commentReference w:id="11"/>
      </w:r>
    </w:p>
    <w:p w14:paraId="718CC24D" w14:textId="77777777" w:rsidR="00393017" w:rsidRPr="00393017" w:rsidRDefault="00393017" w:rsidP="00393017">
      <w:pPr>
        <w:pStyle w:val="Body"/>
        <w:rPr>
          <w:rFonts w:ascii="Arial" w:hAnsi="Arial" w:cs="Arial"/>
        </w:rPr>
      </w:pPr>
      <w:r w:rsidRPr="00393017">
        <w:rPr>
          <w:rFonts w:ascii="Arial" w:hAnsi="Arial" w:cs="Arial"/>
        </w:rPr>
        <w:t>Kumar, D. S. and Rao, S. P. (2021). Demographic Profile of Self-Help Group Members Effects the Women’s Entrepreneurship Empowerment. International Journal of Mechanical Engineering, 6(3): 3560-3565.</w:t>
      </w:r>
    </w:p>
    <w:p w14:paraId="4006ED52" w14:textId="77777777" w:rsidR="00393017" w:rsidRPr="00393017" w:rsidRDefault="00393017" w:rsidP="00393017">
      <w:pPr>
        <w:pStyle w:val="Body"/>
        <w:rPr>
          <w:rFonts w:ascii="Arial" w:hAnsi="Arial" w:cs="Arial"/>
        </w:rPr>
      </w:pPr>
      <w:r w:rsidRPr="00393017">
        <w:rPr>
          <w:rFonts w:ascii="Arial" w:hAnsi="Arial" w:cs="Arial"/>
        </w:rPr>
        <w:t>Manjunath B. K. (2014). A study on perception of precision farming by the farmers. M. Sc. (Agri.) Thesis, Univ. Agric. Sci., Dharwad, Karnataka (India).</w:t>
      </w:r>
    </w:p>
    <w:p w14:paraId="64CB4B9D" w14:textId="77777777" w:rsidR="00393017" w:rsidRPr="00393017" w:rsidRDefault="00393017" w:rsidP="00393017">
      <w:pPr>
        <w:pStyle w:val="Body"/>
        <w:rPr>
          <w:rFonts w:ascii="Arial" w:hAnsi="Arial" w:cs="Arial"/>
        </w:rPr>
      </w:pPr>
      <w:r w:rsidRPr="00393017">
        <w:rPr>
          <w:rFonts w:ascii="Arial" w:hAnsi="Arial" w:cs="Arial"/>
        </w:rPr>
        <w:t>NAEP. (2023). National Achievement Survey report for school education. Ministry of Education, Government of India. Available at: https://www.education.gov.in</w:t>
      </w:r>
    </w:p>
    <w:p w14:paraId="6620A44B" w14:textId="77777777" w:rsidR="00393017" w:rsidRPr="00393017" w:rsidRDefault="00393017" w:rsidP="00393017">
      <w:pPr>
        <w:pStyle w:val="Body"/>
        <w:rPr>
          <w:rFonts w:ascii="Arial" w:hAnsi="Arial" w:cs="Arial"/>
        </w:rPr>
      </w:pPr>
      <w:r w:rsidRPr="00393017">
        <w:rPr>
          <w:rFonts w:ascii="Arial" w:hAnsi="Arial" w:cs="Arial"/>
        </w:rPr>
        <w:t xml:space="preserve">Nath, P. (2022). Collective Dairy Farming, Women Empowerment and Social Inclusion: A Village-Level Study from Bihar, India. Global Business Review. </w:t>
      </w:r>
    </w:p>
    <w:p w14:paraId="0D4BBE6C" w14:textId="77777777" w:rsidR="00393017" w:rsidRPr="00393017" w:rsidRDefault="00393017" w:rsidP="00393017">
      <w:pPr>
        <w:pStyle w:val="Body"/>
        <w:rPr>
          <w:rFonts w:ascii="Arial" w:hAnsi="Arial" w:cs="Arial"/>
        </w:rPr>
      </w:pPr>
      <w:r w:rsidRPr="00393017">
        <w:rPr>
          <w:rFonts w:ascii="Arial" w:hAnsi="Arial" w:cs="Arial"/>
        </w:rPr>
        <w:t xml:space="preserve">Nirmala, V. and </w:t>
      </w:r>
      <w:proofErr w:type="spellStart"/>
      <w:r w:rsidRPr="00393017">
        <w:rPr>
          <w:rFonts w:ascii="Arial" w:hAnsi="Arial" w:cs="Arial"/>
        </w:rPr>
        <w:t>Yepthomi</w:t>
      </w:r>
      <w:proofErr w:type="spellEnd"/>
      <w:r w:rsidRPr="00393017">
        <w:rPr>
          <w:rFonts w:ascii="Arial" w:hAnsi="Arial" w:cs="Arial"/>
        </w:rPr>
        <w:t>, K. K. (2014). Self-help groups: A strategy for poverty alleviation in rural Nagaland. International Research Journal of Social Sciences. 3(6): 23–32.</w:t>
      </w:r>
    </w:p>
    <w:p w14:paraId="2DD4DB4D" w14:textId="77777777" w:rsidR="00393017" w:rsidRPr="00393017" w:rsidRDefault="00393017" w:rsidP="00393017">
      <w:pPr>
        <w:pStyle w:val="Body"/>
        <w:rPr>
          <w:rFonts w:ascii="Arial" w:hAnsi="Arial" w:cs="Arial"/>
        </w:rPr>
      </w:pPr>
      <w:r w:rsidRPr="00393017">
        <w:rPr>
          <w:rFonts w:ascii="Arial" w:hAnsi="Arial" w:cs="Arial"/>
        </w:rPr>
        <w:t>NRLM. (2025). Progress report of National Rural Livelihood Mission. Ministry of Rural Development, Government of India. Available at: https://aajeevika.gov.in</w:t>
      </w:r>
    </w:p>
    <w:p w14:paraId="59EDD6F0" w14:textId="77777777" w:rsidR="00393017" w:rsidRPr="00393017" w:rsidRDefault="00393017" w:rsidP="00393017">
      <w:pPr>
        <w:pStyle w:val="Body"/>
        <w:rPr>
          <w:rFonts w:ascii="Arial" w:hAnsi="Arial" w:cs="Arial"/>
        </w:rPr>
      </w:pPr>
      <w:r w:rsidRPr="00393017">
        <w:rPr>
          <w:rFonts w:ascii="Arial" w:hAnsi="Arial" w:cs="Arial"/>
        </w:rPr>
        <w:t>Pandya, C. D. and Pandya, R. D. (2008). Development and standardization of a scale to measure the socio-economic status of the farmers. Gujarat Journal of Extension Education. 19(1): 7-14.</w:t>
      </w:r>
    </w:p>
    <w:p w14:paraId="145B9759" w14:textId="77777777" w:rsidR="00393017" w:rsidRPr="00393017" w:rsidRDefault="00393017" w:rsidP="00393017">
      <w:pPr>
        <w:pStyle w:val="Body"/>
        <w:rPr>
          <w:rFonts w:ascii="Arial" w:hAnsi="Arial" w:cs="Arial"/>
        </w:rPr>
      </w:pPr>
      <w:proofErr w:type="spellStart"/>
      <w:r w:rsidRPr="00393017">
        <w:rPr>
          <w:rFonts w:ascii="Arial" w:hAnsi="Arial" w:cs="Arial"/>
        </w:rPr>
        <w:t>Sahni</w:t>
      </w:r>
      <w:proofErr w:type="spellEnd"/>
      <w:r w:rsidRPr="00393017">
        <w:rPr>
          <w:rFonts w:ascii="Arial" w:hAnsi="Arial" w:cs="Arial"/>
        </w:rPr>
        <w:t>, A., Joshi, R. and Malik, M. C. (2022). Role of Self-Help Group and Micro financing in the Social and Economic Development of Rural People in Uttarakhand (A Comprehensive Literature. International Journal of Advances in Engineering and Management, 4(3): 978-982.</w:t>
      </w:r>
    </w:p>
    <w:p w14:paraId="18C9E2DD" w14:textId="77777777" w:rsidR="00393017" w:rsidRPr="00393017" w:rsidRDefault="00393017" w:rsidP="00393017">
      <w:pPr>
        <w:pStyle w:val="Body"/>
        <w:rPr>
          <w:rFonts w:ascii="Arial" w:hAnsi="Arial" w:cs="Arial"/>
        </w:rPr>
      </w:pPr>
      <w:r w:rsidRPr="00393017">
        <w:rPr>
          <w:rFonts w:ascii="Arial" w:hAnsi="Arial" w:cs="Arial"/>
        </w:rPr>
        <w:t>Savita, S. S., 2004, Role of rural women in animal husbandry. M.Sc. (Agri.) Thesis, Univ. Agric. Sci., Dharwad, Karnataka (India).</w:t>
      </w:r>
    </w:p>
    <w:p w14:paraId="1410EE3D" w14:textId="77777777" w:rsidR="00393017" w:rsidRPr="00393017" w:rsidRDefault="00393017" w:rsidP="00393017">
      <w:pPr>
        <w:pStyle w:val="Body"/>
        <w:rPr>
          <w:rFonts w:ascii="Arial" w:hAnsi="Arial" w:cs="Arial"/>
        </w:rPr>
      </w:pPr>
      <w:r w:rsidRPr="00393017">
        <w:rPr>
          <w:rFonts w:ascii="Arial" w:hAnsi="Arial" w:cs="Arial"/>
        </w:rPr>
        <w:t xml:space="preserve">Singh, H. R. and Singh, N. D. (2014). An impact assessment of microfinance: a case study of socio-economic empowerment of SHG members in Manipur (India). </w:t>
      </w:r>
      <w:proofErr w:type="spellStart"/>
      <w:r w:rsidRPr="00393017">
        <w:rPr>
          <w:rFonts w:ascii="Arial" w:hAnsi="Arial" w:cs="Arial"/>
        </w:rPr>
        <w:t>Paripex-indian</w:t>
      </w:r>
      <w:proofErr w:type="spellEnd"/>
      <w:r w:rsidRPr="00393017">
        <w:rPr>
          <w:rFonts w:ascii="Arial" w:hAnsi="Arial" w:cs="Arial"/>
        </w:rPr>
        <w:t xml:space="preserve"> journal of research, 3(1): 141-147.</w:t>
      </w:r>
    </w:p>
    <w:p w14:paraId="530E3869" w14:textId="6890453E" w:rsidR="00393017" w:rsidRDefault="00393017" w:rsidP="00393017">
      <w:pPr>
        <w:pStyle w:val="Body"/>
        <w:spacing w:after="0"/>
        <w:rPr>
          <w:rFonts w:ascii="Arial" w:hAnsi="Arial" w:cs="Arial"/>
        </w:rPr>
      </w:pPr>
      <w:proofErr w:type="spellStart"/>
      <w:r w:rsidRPr="00393017">
        <w:rPr>
          <w:rFonts w:ascii="Arial" w:hAnsi="Arial" w:cs="Arial"/>
        </w:rPr>
        <w:t>Tamuli</w:t>
      </w:r>
      <w:proofErr w:type="spellEnd"/>
      <w:r w:rsidRPr="00393017">
        <w:rPr>
          <w:rFonts w:ascii="Arial" w:hAnsi="Arial" w:cs="Arial"/>
        </w:rPr>
        <w:t xml:space="preserve">, R. U., </w:t>
      </w:r>
      <w:proofErr w:type="spellStart"/>
      <w:r w:rsidRPr="00393017">
        <w:rPr>
          <w:rFonts w:ascii="Arial" w:hAnsi="Arial" w:cs="Arial"/>
        </w:rPr>
        <w:t>Khuman</w:t>
      </w:r>
      <w:proofErr w:type="spellEnd"/>
      <w:r w:rsidRPr="00393017">
        <w:rPr>
          <w:rFonts w:ascii="Arial" w:hAnsi="Arial" w:cs="Arial"/>
        </w:rPr>
        <w:t xml:space="preserve">, S. L., Boruah, K. and </w:t>
      </w:r>
      <w:proofErr w:type="spellStart"/>
      <w:r w:rsidRPr="00393017">
        <w:rPr>
          <w:rFonts w:ascii="Arial" w:hAnsi="Arial" w:cs="Arial"/>
        </w:rPr>
        <w:t>Saikia</w:t>
      </w:r>
      <w:proofErr w:type="spellEnd"/>
      <w:r w:rsidRPr="00393017">
        <w:rPr>
          <w:rFonts w:ascii="Arial" w:hAnsi="Arial" w:cs="Arial"/>
        </w:rPr>
        <w:t>, K. (2021). Attributes Influencing Adoption of Health Care Scientific Dairy Management Practices among Tribal and Non-Tribal Dairy Farmers of Assam. International Journal of Social Sciences, 10(04): 357-360.</w:t>
      </w:r>
    </w:p>
    <w:p w14:paraId="3FD8BDEB" w14:textId="77777777" w:rsidR="00284C4C" w:rsidRDefault="00284C4C" w:rsidP="00B679C3">
      <w:pPr>
        <w:pStyle w:val="Body"/>
        <w:spacing w:after="0"/>
      </w:pPr>
    </w:p>
    <w:p w14:paraId="6CE9B21A" w14:textId="77777777" w:rsidR="00441B6F" w:rsidRDefault="00441B6F" w:rsidP="00B679C3">
      <w:pPr>
        <w:pStyle w:val="Body"/>
        <w:spacing w:after="0"/>
        <w:jc w:val="left"/>
        <w:rPr>
          <w:rFonts w:ascii="Arial" w:hAnsi="Arial" w:cs="Arial"/>
        </w:rPr>
      </w:pPr>
    </w:p>
    <w:p w14:paraId="664E8427" w14:textId="77777777" w:rsidR="00B01FCD" w:rsidRPr="00FB3A86" w:rsidRDefault="00B01FCD" w:rsidP="00B679C3">
      <w:pPr>
        <w:pStyle w:val="Appendix"/>
        <w:spacing w:after="0"/>
        <w:jc w:val="both"/>
        <w:rPr>
          <w:rFonts w:ascii="Arial" w:hAnsi="Arial" w:cs="Arial"/>
          <w:b w:val="0"/>
        </w:rPr>
      </w:pPr>
    </w:p>
    <w:sectPr w:rsidR="00B01FCD" w:rsidRPr="00FB3A86" w:rsidSect="00B56BD4">
      <w:headerReference w:type="even" r:id="rId26"/>
      <w:headerReference w:type="default" r:id="rId27"/>
      <w:footerReference w:type="default" r:id="rId28"/>
      <w:headerReference w:type="first" r:id="rId29"/>
      <w:type w:val="continuous"/>
      <w:pgSz w:w="12240" w:h="15840" w:code="1"/>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p" w:date="2026-04-03T16:53:00Z" w:initials="h">
    <w:p w14:paraId="640F2812" w14:textId="6CFBAC28" w:rsidR="0091596A" w:rsidRDefault="0091596A">
      <w:pPr>
        <w:pStyle w:val="CommentText"/>
      </w:pPr>
      <w:r>
        <w:rPr>
          <w:rStyle w:val="CommentReference"/>
        </w:rPr>
        <w:annotationRef/>
      </w:r>
      <w:r>
        <w:t>This Conclusion is consise and pressise</w:t>
      </w:r>
      <w:r w:rsidR="00537F17">
        <w:t xml:space="preserve"> hence good</w:t>
      </w:r>
      <w:r>
        <w:t xml:space="preserve"> though has not clearly shown a backing information from the litarctures and/or empiracal study</w:t>
      </w:r>
      <w:r w:rsidR="00537F17">
        <w:t xml:space="preserve">. It morover, has not indicated the limitations that may have limited this study. I reccomend it more when these gaps may be filled. </w:t>
      </w:r>
    </w:p>
  </w:comment>
  <w:comment w:id="8" w:author="hp" w:date="2026-04-03T16:58:00Z" w:initials="h">
    <w:p w14:paraId="23815147" w14:textId="399C945A" w:rsidR="0024672B" w:rsidRDefault="0024672B">
      <w:pPr>
        <w:pStyle w:val="CommentText"/>
      </w:pPr>
      <w:r>
        <w:rPr>
          <w:rStyle w:val="CommentReference"/>
        </w:rPr>
        <w:annotationRef/>
      </w:r>
      <w:r>
        <w:t>Generally, your re</w:t>
      </w:r>
      <w:r w:rsidR="00EB6C30">
        <w:t>ferences are good but they would have been more reliable if you would add more references after improving the introduction (Background) of this research.</w:t>
      </w:r>
      <w:bookmarkStart w:id="9" w:name="_GoBack"/>
      <w:bookmarkEnd w:id="9"/>
    </w:p>
  </w:comment>
  <w:comment w:id="10" w:author="hp" w:date="2026-04-03T16:55:00Z" w:initials="h">
    <w:p w14:paraId="7B735659" w14:textId="0E85592A" w:rsidR="00D70752" w:rsidRDefault="00D70752">
      <w:pPr>
        <w:pStyle w:val="CommentText"/>
      </w:pPr>
      <w:r>
        <w:rPr>
          <w:rStyle w:val="CommentReference"/>
        </w:rPr>
        <w:annotationRef/>
      </w:r>
      <w:r>
        <w:t xml:space="preserve">This reference is okey but too old for the current study. You may consider relying on current scholars who may have reviewed and relied on this reference. </w:t>
      </w:r>
    </w:p>
  </w:comment>
  <w:comment w:id="11" w:author="hp" w:date="2026-04-03T16:56:00Z" w:initials="h">
    <w:p w14:paraId="1650595F" w14:textId="77777777" w:rsidR="0024672B" w:rsidRDefault="0024672B" w:rsidP="0024672B">
      <w:pPr>
        <w:pStyle w:val="CommentText"/>
      </w:pPr>
      <w:r>
        <w:rPr>
          <w:rStyle w:val="CommentReference"/>
        </w:rPr>
        <w:annotationRef/>
      </w:r>
      <w:r>
        <w:t xml:space="preserve">This reference is okey but too old for the current study. You may consider relying on current scholars who may have reviewed and relied on this reference. </w:t>
      </w:r>
    </w:p>
    <w:p w14:paraId="1D7D886E" w14:textId="73E7951C" w:rsidR="0024672B" w:rsidRDefault="0024672B">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41D1E" w14:textId="77777777" w:rsidR="003D6350" w:rsidRDefault="003D6350" w:rsidP="00C37E61">
      <w:r>
        <w:separator/>
      </w:r>
    </w:p>
  </w:endnote>
  <w:endnote w:type="continuationSeparator" w:id="0">
    <w:p w14:paraId="7D958C52" w14:textId="77777777" w:rsidR="003D6350" w:rsidRDefault="003D63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51F1D" w14:textId="77777777" w:rsidR="0091596A" w:rsidRDefault="00915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12FBE" w14:textId="77777777" w:rsidR="0091596A" w:rsidRDefault="00915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9AF9" w14:textId="77777777" w:rsidR="0091596A" w:rsidRDefault="0091596A">
    <w:pPr>
      <w:pStyle w:val="Footer"/>
      <w:rPr>
        <w:rFonts w:ascii="Arial" w:hAnsi="Arial" w:cs="Arial"/>
        <w:sz w:val="16"/>
      </w:rPr>
    </w:pPr>
  </w:p>
  <w:p w14:paraId="572304EB" w14:textId="77777777" w:rsidR="0091596A" w:rsidRDefault="0091596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8089A1" w14:textId="77777777" w:rsidR="0091596A" w:rsidRDefault="0091596A">
    <w:pPr>
      <w:pStyle w:val="Footer"/>
      <w:rPr>
        <w:rFonts w:ascii="Arial" w:hAnsi="Arial" w:cs="Arial"/>
        <w:sz w:val="16"/>
      </w:rPr>
    </w:pPr>
  </w:p>
  <w:p w14:paraId="5F2CD2A8" w14:textId="1F6AA582" w:rsidR="0091596A" w:rsidRPr="009E048A" w:rsidRDefault="0091596A">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617E" w14:textId="77777777" w:rsidR="0091596A" w:rsidRPr="00C37E61" w:rsidRDefault="0091596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A0357" w14:textId="77777777" w:rsidR="003D6350" w:rsidRDefault="003D6350" w:rsidP="00C37E61">
      <w:r>
        <w:separator/>
      </w:r>
    </w:p>
  </w:footnote>
  <w:footnote w:type="continuationSeparator" w:id="0">
    <w:p w14:paraId="1A5903A3" w14:textId="77777777" w:rsidR="003D6350" w:rsidRDefault="003D635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B51C" w14:textId="56F8BE1B" w:rsidR="0091596A" w:rsidRDefault="0091596A">
    <w:pPr>
      <w:pStyle w:val="Header"/>
    </w:pPr>
    <w:r>
      <w:rPr>
        <w:noProof/>
      </w:rPr>
      <w:pict w14:anchorId="7CEAC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BCA20" w14:textId="13C19C06" w:rsidR="0091596A" w:rsidRDefault="0091596A">
    <w:pPr>
      <w:pStyle w:val="Header"/>
    </w:pPr>
    <w:r>
      <w:rPr>
        <w:noProof/>
      </w:rPr>
      <w:pict w14:anchorId="0720E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AAF1D" w14:textId="313BB97E" w:rsidR="0091596A" w:rsidRPr="00296529" w:rsidRDefault="0091596A" w:rsidP="00296529">
    <w:pPr>
      <w:ind w:left="2160"/>
      <w:jc w:val="center"/>
      <w:rPr>
        <w:rFonts w:ascii="Times New Roman" w:eastAsia="Calibri" w:hAnsi="Times New Roman"/>
        <w:i/>
        <w:sz w:val="18"/>
        <w:szCs w:val="22"/>
      </w:rPr>
    </w:pPr>
    <w:r>
      <w:rPr>
        <w:noProof/>
      </w:rPr>
      <w:pict w14:anchorId="482AE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3C9DF7" w14:textId="77777777" w:rsidR="0091596A" w:rsidRPr="00296529" w:rsidRDefault="0091596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684C992" w14:textId="77777777" w:rsidR="0091596A" w:rsidRPr="00296529" w:rsidRDefault="0091596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35D2C2" w14:textId="77777777" w:rsidR="0091596A" w:rsidRPr="00296529" w:rsidRDefault="0091596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E34BD1" w14:textId="77777777" w:rsidR="0091596A" w:rsidRDefault="0091596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E08E21" w14:textId="77777777" w:rsidR="0091596A" w:rsidRDefault="0091596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B975E8" w14:textId="77777777" w:rsidR="0091596A" w:rsidRDefault="0091596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6A66" w14:textId="68373582" w:rsidR="0091596A" w:rsidRDefault="0091596A">
    <w:pPr>
      <w:pStyle w:val="Header"/>
    </w:pPr>
    <w:r>
      <w:rPr>
        <w:noProof/>
      </w:rPr>
      <w:pict w14:anchorId="4DAFB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C9EBF" w14:textId="7F0769F1" w:rsidR="0091596A" w:rsidRDefault="0091596A">
    <w:pPr>
      <w:pStyle w:val="Header"/>
    </w:pPr>
    <w:r>
      <w:rPr>
        <w:noProof/>
      </w:rPr>
      <w:pict w14:anchorId="02227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1348" w14:textId="23674567" w:rsidR="0091596A" w:rsidRDefault="0091596A">
    <w:pPr>
      <w:pStyle w:val="Header"/>
    </w:pPr>
    <w:r>
      <w:rPr>
        <w:noProof/>
      </w:rPr>
      <w:pict w14:anchorId="00FDC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E60B73"/>
    <w:multiLevelType w:val="hybridMultilevel"/>
    <w:tmpl w:val="FC60B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F0857F1"/>
    <w:multiLevelType w:val="multilevel"/>
    <w:tmpl w:val="F77010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F144FA"/>
    <w:multiLevelType w:val="multilevel"/>
    <w:tmpl w:val="DD96459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30"/>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551E"/>
    <w:rsid w:val="0007764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72B"/>
    <w:rsid w:val="00250985"/>
    <w:rsid w:val="002556F6"/>
    <w:rsid w:val="00283105"/>
    <w:rsid w:val="00284C4C"/>
    <w:rsid w:val="00287E68"/>
    <w:rsid w:val="00296529"/>
    <w:rsid w:val="002B27FB"/>
    <w:rsid w:val="002B685A"/>
    <w:rsid w:val="002C57D2"/>
    <w:rsid w:val="002E0D56"/>
    <w:rsid w:val="002E3A2C"/>
    <w:rsid w:val="00315186"/>
    <w:rsid w:val="0033343E"/>
    <w:rsid w:val="00335D68"/>
    <w:rsid w:val="003512C2"/>
    <w:rsid w:val="00371FB6"/>
    <w:rsid w:val="003763C1"/>
    <w:rsid w:val="00376BBE"/>
    <w:rsid w:val="0039224F"/>
    <w:rsid w:val="00393017"/>
    <w:rsid w:val="003A43A4"/>
    <w:rsid w:val="003A53C7"/>
    <w:rsid w:val="003A7E18"/>
    <w:rsid w:val="003C4C86"/>
    <w:rsid w:val="003C6258"/>
    <w:rsid w:val="003D6350"/>
    <w:rsid w:val="003E2904"/>
    <w:rsid w:val="00401927"/>
    <w:rsid w:val="004020CD"/>
    <w:rsid w:val="0041027F"/>
    <w:rsid w:val="00412475"/>
    <w:rsid w:val="00423789"/>
    <w:rsid w:val="00440F43"/>
    <w:rsid w:val="00441B6F"/>
    <w:rsid w:val="00446221"/>
    <w:rsid w:val="00450E62"/>
    <w:rsid w:val="004539DB"/>
    <w:rsid w:val="00471A80"/>
    <w:rsid w:val="004D305E"/>
    <w:rsid w:val="004D4277"/>
    <w:rsid w:val="004F1F38"/>
    <w:rsid w:val="00502516"/>
    <w:rsid w:val="00505F06"/>
    <w:rsid w:val="00506828"/>
    <w:rsid w:val="0053056E"/>
    <w:rsid w:val="00537F17"/>
    <w:rsid w:val="00546548"/>
    <w:rsid w:val="00554FDA"/>
    <w:rsid w:val="00570E6F"/>
    <w:rsid w:val="005C784C"/>
    <w:rsid w:val="005D17F6"/>
    <w:rsid w:val="005E5539"/>
    <w:rsid w:val="0060166A"/>
    <w:rsid w:val="00602BF5"/>
    <w:rsid w:val="00603E5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D8D"/>
    <w:rsid w:val="0070082C"/>
    <w:rsid w:val="00702CB5"/>
    <w:rsid w:val="00721F34"/>
    <w:rsid w:val="007369E6"/>
    <w:rsid w:val="00746E59"/>
    <w:rsid w:val="00754C9A"/>
    <w:rsid w:val="0075599A"/>
    <w:rsid w:val="00761D52"/>
    <w:rsid w:val="0077749E"/>
    <w:rsid w:val="00790ADA"/>
    <w:rsid w:val="007D2288"/>
    <w:rsid w:val="007E088F"/>
    <w:rsid w:val="007F7B32"/>
    <w:rsid w:val="00804BC2"/>
    <w:rsid w:val="0081431A"/>
    <w:rsid w:val="008201AE"/>
    <w:rsid w:val="0083216F"/>
    <w:rsid w:val="00841098"/>
    <w:rsid w:val="00860000"/>
    <w:rsid w:val="00863BD3"/>
    <w:rsid w:val="008641ED"/>
    <w:rsid w:val="00866D66"/>
    <w:rsid w:val="008671C6"/>
    <w:rsid w:val="00875803"/>
    <w:rsid w:val="008B459E"/>
    <w:rsid w:val="008D44B0"/>
    <w:rsid w:val="008E13AE"/>
    <w:rsid w:val="008E1506"/>
    <w:rsid w:val="008E710C"/>
    <w:rsid w:val="008F69D6"/>
    <w:rsid w:val="00902823"/>
    <w:rsid w:val="0091596A"/>
    <w:rsid w:val="00915CA6"/>
    <w:rsid w:val="00920C2B"/>
    <w:rsid w:val="00927834"/>
    <w:rsid w:val="009500A6"/>
    <w:rsid w:val="00957C18"/>
    <w:rsid w:val="009659BA"/>
    <w:rsid w:val="00983040"/>
    <w:rsid w:val="00987D74"/>
    <w:rsid w:val="009B3FB9"/>
    <w:rsid w:val="009C2465"/>
    <w:rsid w:val="009D35A0"/>
    <w:rsid w:val="009D7EB7"/>
    <w:rsid w:val="009E048A"/>
    <w:rsid w:val="009E08E9"/>
    <w:rsid w:val="009E3DB9"/>
    <w:rsid w:val="009E6E35"/>
    <w:rsid w:val="009F0EDA"/>
    <w:rsid w:val="00A03B96"/>
    <w:rsid w:val="00A05A19"/>
    <w:rsid w:val="00A05B19"/>
    <w:rsid w:val="00A07133"/>
    <w:rsid w:val="00A1134E"/>
    <w:rsid w:val="00A24E7E"/>
    <w:rsid w:val="00A258C3"/>
    <w:rsid w:val="00A347C0"/>
    <w:rsid w:val="00A51431"/>
    <w:rsid w:val="00A539AD"/>
    <w:rsid w:val="00A905D9"/>
    <w:rsid w:val="00A94063"/>
    <w:rsid w:val="00AA6219"/>
    <w:rsid w:val="00AA74E0"/>
    <w:rsid w:val="00AB0A1E"/>
    <w:rsid w:val="00AB703F"/>
    <w:rsid w:val="00AC6BB8"/>
    <w:rsid w:val="00AE008F"/>
    <w:rsid w:val="00B01FCD"/>
    <w:rsid w:val="00B1776C"/>
    <w:rsid w:val="00B52583"/>
    <w:rsid w:val="00B52896"/>
    <w:rsid w:val="00B56BD4"/>
    <w:rsid w:val="00B679C3"/>
    <w:rsid w:val="00B95236"/>
    <w:rsid w:val="00B96BD9"/>
    <w:rsid w:val="00BA1B01"/>
    <w:rsid w:val="00BA2641"/>
    <w:rsid w:val="00BA73C3"/>
    <w:rsid w:val="00BB37AA"/>
    <w:rsid w:val="00BC53A0"/>
    <w:rsid w:val="00BE62AD"/>
    <w:rsid w:val="00BF121F"/>
    <w:rsid w:val="00BF1F80"/>
    <w:rsid w:val="00C166EF"/>
    <w:rsid w:val="00C17EB0"/>
    <w:rsid w:val="00C27F5F"/>
    <w:rsid w:val="00C30A0F"/>
    <w:rsid w:val="00C3212B"/>
    <w:rsid w:val="00C37E61"/>
    <w:rsid w:val="00C55C0B"/>
    <w:rsid w:val="00C70F1B"/>
    <w:rsid w:val="00C71A47"/>
    <w:rsid w:val="00C7464C"/>
    <w:rsid w:val="00C75611"/>
    <w:rsid w:val="00C75F48"/>
    <w:rsid w:val="00C85588"/>
    <w:rsid w:val="00C86D99"/>
    <w:rsid w:val="00C91467"/>
    <w:rsid w:val="00CD6755"/>
    <w:rsid w:val="00CD6856"/>
    <w:rsid w:val="00CE0089"/>
    <w:rsid w:val="00CE793C"/>
    <w:rsid w:val="00CF193C"/>
    <w:rsid w:val="00D173F1"/>
    <w:rsid w:val="00D70752"/>
    <w:rsid w:val="00D74CB0"/>
    <w:rsid w:val="00D8295D"/>
    <w:rsid w:val="00DC2A65"/>
    <w:rsid w:val="00DE15F0"/>
    <w:rsid w:val="00DE5663"/>
    <w:rsid w:val="00DE5696"/>
    <w:rsid w:val="00DE5BEA"/>
    <w:rsid w:val="00DE78AA"/>
    <w:rsid w:val="00E053D0"/>
    <w:rsid w:val="00E15994"/>
    <w:rsid w:val="00E3114E"/>
    <w:rsid w:val="00E31A70"/>
    <w:rsid w:val="00E35B02"/>
    <w:rsid w:val="00E660AF"/>
    <w:rsid w:val="00E66496"/>
    <w:rsid w:val="00E66B35"/>
    <w:rsid w:val="00E66E10"/>
    <w:rsid w:val="00E769F6"/>
    <w:rsid w:val="00E8407C"/>
    <w:rsid w:val="00E84F3C"/>
    <w:rsid w:val="00EA012C"/>
    <w:rsid w:val="00EB6C30"/>
    <w:rsid w:val="00EC6A55"/>
    <w:rsid w:val="00ED0288"/>
    <w:rsid w:val="00EE52CB"/>
    <w:rsid w:val="00EF581D"/>
    <w:rsid w:val="00EF7FD8"/>
    <w:rsid w:val="00F01559"/>
    <w:rsid w:val="00F06F59"/>
    <w:rsid w:val="00F17988"/>
    <w:rsid w:val="00F469F0"/>
    <w:rsid w:val="00F53273"/>
    <w:rsid w:val="00F755E4"/>
    <w:rsid w:val="00F77D02"/>
    <w:rsid w:val="00F92E8D"/>
    <w:rsid w:val="00FB3A86"/>
    <w:rsid w:val="00FC7D1E"/>
    <w:rsid w:val="00FD36C8"/>
    <w:rsid w:val="00FF4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99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05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905D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91596A"/>
    <w:rPr>
      <w:rFonts w:ascii="Helvetica" w:hAnsi="Helvetica"/>
      <w:b/>
      <w:bCs/>
      <w:lang w:val="en-US" w:eastAsia="en-US"/>
    </w:rPr>
  </w:style>
  <w:style w:type="character" w:customStyle="1" w:styleId="CommentSubjectChar">
    <w:name w:val="Comment Subject Char"/>
    <w:basedOn w:val="CommentTextChar"/>
    <w:link w:val="CommentSubject"/>
    <w:semiHidden/>
    <w:rsid w:val="0091596A"/>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Downloads\kk\final-Data%20analysis%20-khushboo.27.05.202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ownloads\final-Final-Data%20analysis%20-khushboo.27.05.202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Downloads\kk\final-Data%20analysis%20-khushboo.27.05.202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ownloads\kk\final-Data%20analysis%20-khushboo.27.05.2025.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Downloads\final-Final-Data%20analysis%20-khushboo.27.05.2025.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Age  (n=160)</a:t>
            </a:r>
          </a:p>
        </c:rich>
      </c:tx>
      <c:overlay val="0"/>
      <c:spPr>
        <a:noFill/>
        <a:ln>
          <a:noFill/>
        </a:ln>
        <a:effectLst/>
      </c:spPr>
    </c:title>
    <c:autoTitleDeleted val="0"/>
    <c:plotArea>
      <c:layout/>
      <c:barChart>
        <c:barDir val="col"/>
        <c:grouping val="clustered"/>
        <c:varyColors val="0"/>
        <c:ser>
          <c:idx val="0"/>
          <c:order val="0"/>
          <c:tx>
            <c:strRef>
              <c:f>'\Downloads\[KK.OBJ-1 Graph.xlsx]Graph'!$C$4</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Graph.xlsx]Graph'!$C$5:$C$7</c:f>
              <c:numCache>
                <c:formatCode>General</c:formatCode>
                <c:ptCount val="3"/>
                <c:pt idx="0">
                  <c:v>16.25</c:v>
                </c:pt>
                <c:pt idx="1">
                  <c:v>63.749999999999993</c:v>
                </c:pt>
                <c:pt idx="2">
                  <c:v>20</c:v>
                </c:pt>
              </c:numCache>
            </c:numRef>
          </c:val>
          <c:extLst xmlns:c16r2="http://schemas.microsoft.com/office/drawing/2015/06/chart">
            <c:ext xmlns:c16="http://schemas.microsoft.com/office/drawing/2014/chart" uri="{C3380CC4-5D6E-409C-BE32-E72D297353CC}">
              <c16:uniqueId val="{00000000-B9B3-4F49-8318-D0BC0E442DEB}"/>
            </c:ext>
          </c:extLst>
        </c:ser>
        <c:ser>
          <c:idx val="1"/>
          <c:order val="1"/>
          <c:tx>
            <c:strRef>
              <c:f>'\Downloads\[KK.OBJ-1 Graph.xlsx]Graph'!$D$4</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Graph.xlsx]Graph'!$D$5:$D$7</c:f>
              <c:numCache>
                <c:formatCode>General</c:formatCode>
                <c:ptCount val="3"/>
                <c:pt idx="0">
                  <c:v>31.25</c:v>
                </c:pt>
                <c:pt idx="1">
                  <c:v>51.249999999999993</c:v>
                </c:pt>
                <c:pt idx="2">
                  <c:v>17.5</c:v>
                </c:pt>
              </c:numCache>
            </c:numRef>
          </c:val>
          <c:extLst xmlns:c16r2="http://schemas.microsoft.com/office/drawing/2015/06/chart">
            <c:ext xmlns:c16="http://schemas.microsoft.com/office/drawing/2014/chart" uri="{C3380CC4-5D6E-409C-BE32-E72D297353CC}">
              <c16:uniqueId val="{00000001-B9B3-4F49-8318-D0BC0E442DEB}"/>
            </c:ext>
          </c:extLst>
        </c:ser>
        <c:dLbls>
          <c:dLblPos val="outEnd"/>
          <c:showLegendKey val="0"/>
          <c:showVal val="1"/>
          <c:showCatName val="0"/>
          <c:showSerName val="0"/>
          <c:showPercent val="0"/>
          <c:showBubbleSize val="0"/>
        </c:dLbls>
        <c:gapWidth val="150"/>
        <c:axId val="188158336"/>
        <c:axId val="188160256"/>
      </c:barChart>
      <c:catAx>
        <c:axId val="188158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60256"/>
        <c:crossesAt val="0"/>
        <c:auto val="1"/>
        <c:lblAlgn val="ctr"/>
        <c:lblOffset val="100"/>
        <c:noMultiLvlLbl val="0"/>
      </c:catAx>
      <c:valAx>
        <c:axId val="18816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Education Level (n=160)</a:t>
            </a:r>
          </a:p>
        </c:rich>
      </c:tx>
      <c:overlay val="0"/>
      <c:spPr>
        <a:noFill/>
        <a:ln>
          <a:noFill/>
        </a:ln>
        <a:effectLst/>
      </c:spPr>
    </c:title>
    <c:autoTitleDeleted val="0"/>
    <c:plotArea>
      <c:layout/>
      <c:barChart>
        <c:barDir val="col"/>
        <c:grouping val="clustered"/>
        <c:varyColors val="0"/>
        <c:ser>
          <c:idx val="0"/>
          <c:order val="0"/>
          <c:tx>
            <c:strRef>
              <c:f>'OBJ-1 Graph'!$C$10</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Graph'!$C$11:$C$15</c:f>
              <c:numCache>
                <c:formatCode>General</c:formatCode>
                <c:ptCount val="5"/>
                <c:pt idx="0">
                  <c:v>3.75</c:v>
                </c:pt>
                <c:pt idx="1">
                  <c:v>36.25</c:v>
                </c:pt>
                <c:pt idx="2">
                  <c:v>37.5</c:v>
                </c:pt>
                <c:pt idx="3">
                  <c:v>17.5</c:v>
                </c:pt>
                <c:pt idx="4">
                  <c:v>5</c:v>
                </c:pt>
              </c:numCache>
            </c:numRef>
          </c:val>
          <c:extLst xmlns:c16r2="http://schemas.microsoft.com/office/drawing/2015/06/chart">
            <c:ext xmlns:c16="http://schemas.microsoft.com/office/drawing/2014/chart" uri="{C3380CC4-5D6E-409C-BE32-E72D297353CC}">
              <c16:uniqueId val="{00000000-2DD0-4132-AA91-6E3600DDCCBF}"/>
            </c:ext>
          </c:extLst>
        </c:ser>
        <c:ser>
          <c:idx val="1"/>
          <c:order val="1"/>
          <c:tx>
            <c:strRef>
              <c:f>'OBJ-1 Graph'!$D$10</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Graph'!$D$11:$D$15</c:f>
              <c:numCache>
                <c:formatCode>General</c:formatCode>
                <c:ptCount val="5"/>
                <c:pt idx="0">
                  <c:v>12.5</c:v>
                </c:pt>
                <c:pt idx="1">
                  <c:v>62.5</c:v>
                </c:pt>
                <c:pt idx="2">
                  <c:v>18.75</c:v>
                </c:pt>
                <c:pt idx="3">
                  <c:v>5</c:v>
                </c:pt>
                <c:pt idx="4">
                  <c:v>1.25</c:v>
                </c:pt>
              </c:numCache>
            </c:numRef>
          </c:val>
          <c:extLst xmlns:c16r2="http://schemas.microsoft.com/office/drawing/2015/06/chart">
            <c:ext xmlns:c16="http://schemas.microsoft.com/office/drawing/2014/chart" uri="{C3380CC4-5D6E-409C-BE32-E72D297353CC}">
              <c16:uniqueId val="{00000001-2DD0-4132-AA91-6E3600DDCCBF}"/>
            </c:ext>
          </c:extLst>
        </c:ser>
        <c:dLbls>
          <c:dLblPos val="outEnd"/>
          <c:showLegendKey val="0"/>
          <c:showVal val="1"/>
          <c:showCatName val="0"/>
          <c:showSerName val="0"/>
          <c:showPercent val="0"/>
          <c:showBubbleSize val="0"/>
        </c:dLbls>
        <c:gapWidth val="219"/>
        <c:overlap val="-27"/>
        <c:axId val="187642240"/>
        <c:axId val="187643776"/>
      </c:barChart>
      <c:catAx>
        <c:axId val="18764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7643776"/>
        <c:crosses val="autoZero"/>
        <c:auto val="1"/>
        <c:lblAlgn val="ctr"/>
        <c:lblOffset val="100"/>
        <c:noMultiLvlLbl val="0"/>
      </c:catAx>
      <c:valAx>
        <c:axId val="187643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764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size (n=160) </a:t>
            </a:r>
          </a:p>
        </c:rich>
      </c:tx>
      <c:overlay val="0"/>
      <c:spPr>
        <a:noFill/>
        <a:ln>
          <a:noFill/>
        </a:ln>
        <a:effectLst/>
      </c:spPr>
    </c:title>
    <c:autoTitleDeleted val="0"/>
    <c:plotArea>
      <c:layout/>
      <c:barChart>
        <c:barDir val="col"/>
        <c:grouping val="clustered"/>
        <c:varyColors val="0"/>
        <c:ser>
          <c:idx val="0"/>
          <c:order val="0"/>
          <c:tx>
            <c:strRef>
              <c:f>'\Downloads\[KK.OBJ-1 Graph.xlsx]Graph'!$C$18</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Graph.xlsx]Graph'!$C$19:$C$21</c:f>
              <c:numCache>
                <c:formatCode>General</c:formatCode>
                <c:ptCount val="3"/>
                <c:pt idx="0">
                  <c:v>27.500000000000004</c:v>
                </c:pt>
                <c:pt idx="1">
                  <c:v>52.5</c:v>
                </c:pt>
                <c:pt idx="2">
                  <c:v>20</c:v>
                </c:pt>
              </c:numCache>
            </c:numRef>
          </c:val>
          <c:extLst xmlns:c16r2="http://schemas.microsoft.com/office/drawing/2015/06/chart">
            <c:ext xmlns:c16="http://schemas.microsoft.com/office/drawing/2014/chart" uri="{C3380CC4-5D6E-409C-BE32-E72D297353CC}">
              <c16:uniqueId val="{00000000-C3DF-4093-BA75-2A471373E95E}"/>
            </c:ext>
          </c:extLst>
        </c:ser>
        <c:ser>
          <c:idx val="1"/>
          <c:order val="1"/>
          <c:tx>
            <c:strRef>
              <c:f>'\Downloads\[KK.OBJ-1 Graph.xlsx]Graph'!$D$18</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Graph.xlsx]Graph'!$D$19:$D$21</c:f>
              <c:numCache>
                <c:formatCode>General</c:formatCode>
                <c:ptCount val="3"/>
                <c:pt idx="0">
                  <c:v>18.75</c:v>
                </c:pt>
                <c:pt idx="1">
                  <c:v>61.250000000000007</c:v>
                </c:pt>
                <c:pt idx="2">
                  <c:v>18.75</c:v>
                </c:pt>
              </c:numCache>
            </c:numRef>
          </c:val>
          <c:extLst xmlns:c16r2="http://schemas.microsoft.com/office/drawing/2015/06/chart">
            <c:ext xmlns:c16="http://schemas.microsoft.com/office/drawing/2014/chart" uri="{C3380CC4-5D6E-409C-BE32-E72D297353CC}">
              <c16:uniqueId val="{00000001-C3DF-4093-BA75-2A471373E95E}"/>
            </c:ext>
          </c:extLst>
        </c:ser>
        <c:dLbls>
          <c:dLblPos val="outEnd"/>
          <c:showLegendKey val="0"/>
          <c:showVal val="1"/>
          <c:showCatName val="0"/>
          <c:showSerName val="0"/>
          <c:showPercent val="0"/>
          <c:showBubbleSize val="0"/>
        </c:dLbls>
        <c:gapWidth val="219"/>
        <c:overlap val="-27"/>
        <c:axId val="187672448"/>
        <c:axId val="187673984"/>
      </c:barChart>
      <c:catAx>
        <c:axId val="18767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7673984"/>
        <c:crosses val="autoZero"/>
        <c:auto val="1"/>
        <c:lblAlgn val="ctr"/>
        <c:lblOffset val="100"/>
        <c:noMultiLvlLbl val="0"/>
      </c:catAx>
      <c:valAx>
        <c:axId val="1876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767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occupation (n=160)</a:t>
            </a:r>
          </a:p>
        </c:rich>
      </c:tx>
      <c:overlay val="0"/>
      <c:spPr>
        <a:noFill/>
        <a:ln>
          <a:noFill/>
        </a:ln>
        <a:effectLst/>
      </c:spPr>
    </c:title>
    <c:autoTitleDeleted val="0"/>
    <c:plotArea>
      <c:layout/>
      <c:barChart>
        <c:barDir val="col"/>
        <c:grouping val="clustered"/>
        <c:varyColors val="0"/>
        <c:ser>
          <c:idx val="0"/>
          <c:order val="0"/>
          <c:tx>
            <c:strRef>
              <c:f>'\Downloads\[KK.OBJ-1 Graph.xlsx]Graph'!$C$32</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Graph.xlsx]Graph'!$C$33:$C$36</c:f>
              <c:numCache>
                <c:formatCode>General</c:formatCode>
                <c:ptCount val="4"/>
                <c:pt idx="0">
                  <c:v>3.75</c:v>
                </c:pt>
                <c:pt idx="1">
                  <c:v>35</c:v>
                </c:pt>
                <c:pt idx="2">
                  <c:v>50</c:v>
                </c:pt>
                <c:pt idx="3">
                  <c:v>11.25</c:v>
                </c:pt>
              </c:numCache>
            </c:numRef>
          </c:val>
          <c:extLst xmlns:c16r2="http://schemas.microsoft.com/office/drawing/2015/06/chart">
            <c:ext xmlns:c16="http://schemas.microsoft.com/office/drawing/2014/chart" uri="{C3380CC4-5D6E-409C-BE32-E72D297353CC}">
              <c16:uniqueId val="{00000000-EF8B-49A9-A54E-562EE9C0A313}"/>
            </c:ext>
          </c:extLst>
        </c:ser>
        <c:ser>
          <c:idx val="1"/>
          <c:order val="1"/>
          <c:tx>
            <c:strRef>
              <c:f>'\Downloads\[KK.OBJ-1 Graph.xlsx]Graph'!$D$32</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Graph.xlsx]Graph'!$D$33:$D$36</c:f>
              <c:numCache>
                <c:formatCode>General</c:formatCode>
                <c:ptCount val="4"/>
                <c:pt idx="0">
                  <c:v>7.5</c:v>
                </c:pt>
                <c:pt idx="1">
                  <c:v>47.5</c:v>
                </c:pt>
                <c:pt idx="2">
                  <c:v>26.25</c:v>
                </c:pt>
                <c:pt idx="3">
                  <c:v>18.75</c:v>
                </c:pt>
              </c:numCache>
            </c:numRef>
          </c:val>
          <c:extLst xmlns:c16r2="http://schemas.microsoft.com/office/drawing/2015/06/chart">
            <c:ext xmlns:c16="http://schemas.microsoft.com/office/drawing/2014/chart" uri="{C3380CC4-5D6E-409C-BE32-E72D297353CC}">
              <c16:uniqueId val="{00000001-EF8B-49A9-A54E-562EE9C0A313}"/>
            </c:ext>
          </c:extLst>
        </c:ser>
        <c:dLbls>
          <c:dLblPos val="outEnd"/>
          <c:showLegendKey val="0"/>
          <c:showVal val="1"/>
          <c:showCatName val="0"/>
          <c:showSerName val="0"/>
          <c:showPercent val="0"/>
          <c:showBubbleSize val="0"/>
        </c:dLbls>
        <c:gapWidth val="219"/>
        <c:overlap val="-27"/>
        <c:axId val="187690368"/>
        <c:axId val="188163200"/>
      </c:barChart>
      <c:catAx>
        <c:axId val="18769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63200"/>
        <c:crosses val="autoZero"/>
        <c:auto val="1"/>
        <c:lblAlgn val="ctr"/>
        <c:lblOffset val="100"/>
        <c:noMultiLvlLbl val="0"/>
      </c:catAx>
      <c:valAx>
        <c:axId val="188163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769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Herd size (n=160)</a:t>
            </a:r>
          </a:p>
        </c:rich>
      </c:tx>
      <c:overlay val="0"/>
      <c:spPr>
        <a:noFill/>
        <a:ln>
          <a:noFill/>
        </a:ln>
        <a:effectLst/>
      </c:spPr>
    </c:title>
    <c:autoTitleDeleted val="0"/>
    <c:plotArea>
      <c:layout/>
      <c:barChart>
        <c:barDir val="col"/>
        <c:grouping val="clustered"/>
        <c:varyColors val="0"/>
        <c:ser>
          <c:idx val="0"/>
          <c:order val="0"/>
          <c:tx>
            <c:strRef>
              <c:f>'OBJ-1 Graph'!$C$49</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Graph'!$C$50:$C$52</c:f>
              <c:numCache>
                <c:formatCode>General</c:formatCode>
                <c:ptCount val="3"/>
                <c:pt idx="0">
                  <c:v>16.25</c:v>
                </c:pt>
                <c:pt idx="1">
                  <c:v>47.5</c:v>
                </c:pt>
                <c:pt idx="2">
                  <c:v>36.25</c:v>
                </c:pt>
              </c:numCache>
            </c:numRef>
          </c:val>
          <c:extLst xmlns:c16r2="http://schemas.microsoft.com/office/drawing/2015/06/chart">
            <c:ext xmlns:c16="http://schemas.microsoft.com/office/drawing/2014/chart" uri="{C3380CC4-5D6E-409C-BE32-E72D297353CC}">
              <c16:uniqueId val="{00000000-E5DC-4CC2-A025-C78B4BF94DA4}"/>
            </c:ext>
          </c:extLst>
        </c:ser>
        <c:ser>
          <c:idx val="1"/>
          <c:order val="1"/>
          <c:tx>
            <c:strRef>
              <c:f>'OBJ-1 Graph'!$D$49</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Graph'!$D$50:$D$52</c:f>
              <c:numCache>
                <c:formatCode>General</c:formatCode>
                <c:ptCount val="3"/>
                <c:pt idx="0">
                  <c:v>26.25</c:v>
                </c:pt>
                <c:pt idx="1">
                  <c:v>58.75</c:v>
                </c:pt>
                <c:pt idx="2">
                  <c:v>15</c:v>
                </c:pt>
              </c:numCache>
            </c:numRef>
          </c:val>
          <c:extLst xmlns:c16r2="http://schemas.microsoft.com/office/drawing/2015/06/chart">
            <c:ext xmlns:c16="http://schemas.microsoft.com/office/drawing/2014/chart" uri="{C3380CC4-5D6E-409C-BE32-E72D297353CC}">
              <c16:uniqueId val="{00000001-E5DC-4CC2-A025-C78B4BF94DA4}"/>
            </c:ext>
          </c:extLst>
        </c:ser>
        <c:dLbls>
          <c:dLblPos val="outEnd"/>
          <c:showLegendKey val="0"/>
          <c:showVal val="1"/>
          <c:showCatName val="0"/>
          <c:showSerName val="0"/>
          <c:showPercent val="0"/>
          <c:showBubbleSize val="0"/>
        </c:dLbls>
        <c:gapWidth val="219"/>
        <c:overlap val="-27"/>
        <c:axId val="188265216"/>
        <c:axId val="188266752"/>
      </c:barChart>
      <c:catAx>
        <c:axId val="18826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266752"/>
        <c:crosses val="autoZero"/>
        <c:auto val="1"/>
        <c:lblAlgn val="ctr"/>
        <c:lblOffset val="100"/>
        <c:noMultiLvlLbl val="0"/>
      </c:catAx>
      <c:valAx>
        <c:axId val="18826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2652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0B41-EDA0-4BEC-98C8-3C4FF513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12</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48</cp:revision>
  <cp:lastPrinted>1999-07-06T11:00:00Z</cp:lastPrinted>
  <dcterms:created xsi:type="dcterms:W3CDTF">2014-10-25T14:34:00Z</dcterms:created>
  <dcterms:modified xsi:type="dcterms:W3CDTF">2026-04-03T13:58:00Z</dcterms:modified>
</cp:coreProperties>
</file>