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24"/>
          <w:szCs w:val="24"/>
        </w:rPr>
      </w:pPr>
      <w:bookmarkStart w:name="_Hlk225775568" w:id="0"/>
      <w:r>
        <w:rPr>
          <w:rFonts w:ascii="Times New Roman" w:hAnsi="Times New Roman"/>
          <w:b w:val="1"/>
          <w:bCs w:val="1"/>
          <w:sz w:val="24"/>
          <w:szCs w:val="24"/>
          <w:rtl w:val="0"/>
          <w:lang w:val="en-US"/>
        </w:rPr>
        <w:t xml:space="preserve">Therapeutic Management of Visceral </w:t>
      </w:r>
      <w:r>
        <w:rPr>
          <w:rFonts w:ascii="Times New Roman" w:hAnsi="Times New Roman"/>
          <w:b w:val="1"/>
          <w:bCs w:val="1"/>
          <w:i w:val="1"/>
          <w:iCs w:val="1"/>
          <w:sz w:val="24"/>
          <w:szCs w:val="24"/>
          <w:rtl w:val="0"/>
          <w:lang w:val="it-IT"/>
        </w:rPr>
        <w:t xml:space="preserve">Schistosoma spindale </w:t>
      </w:r>
      <w:r>
        <w:rPr>
          <w:rFonts w:ascii="Times New Roman" w:hAnsi="Times New Roman"/>
          <w:b w:val="1"/>
          <w:bCs w:val="1"/>
          <w:sz w:val="24"/>
          <w:szCs w:val="24"/>
          <w:rtl w:val="0"/>
          <w:lang w:val="en-US"/>
        </w:rPr>
        <w:t>infection in Cattle: A Case Report</w:t>
      </w:r>
      <w:bookmarkEnd w:id="0"/>
    </w:p>
    <w:p>
      <w:pPr>
        <w:pStyle w:val="Body"/>
        <w:spacing w:line="240" w:lineRule="auto"/>
        <w:jc w:val="center"/>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Body"/>
        <w:jc w:val="both"/>
        <w:rPr>
          <w:rFonts w:ascii="Times New Roman" w:cs="Times New Roman" w:hAnsi="Times New Roman" w:eastAsia="Times New Roman"/>
          <w:sz w:val="24"/>
          <w:szCs w:val="24"/>
        </w:rPr>
      </w:pPr>
    </w:p>
    <w:p>
      <w:pPr>
        <w:pStyle w:val="Body"/>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Abstract</w:t>
      </w:r>
    </w:p>
    <w:p>
      <w:pPr>
        <w:pStyle w:val="Body"/>
        <w:spacing w:line="276"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Schistosomiasis is an economically important parasitic disease affecting livestock in tropical and subtropical regions, including India. The present case study reports a clinical case of visceral schistosomiasis caused by </w:t>
      </w:r>
      <w:r>
        <w:rPr>
          <w:rFonts w:ascii="Times New Roman" w:hAnsi="Times New Roman"/>
          <w:i w:val="1"/>
          <w:iCs w:val="1"/>
          <w:sz w:val="24"/>
          <w:szCs w:val="24"/>
          <w:rtl w:val="0"/>
          <w:lang w:val="it-IT"/>
        </w:rPr>
        <w:t>Schistosoma spindale</w:t>
      </w:r>
      <w:r>
        <w:rPr>
          <w:rFonts w:ascii="Times New Roman" w:hAnsi="Times New Roman"/>
          <w:sz w:val="24"/>
          <w:szCs w:val="24"/>
          <w:rtl w:val="0"/>
          <w:lang w:val="en-US"/>
        </w:rPr>
        <w:t xml:space="preserve"> in a five-year-old crossbred cow from Patna, Bihar (India). The cow was presented with history of anorexia, reduced milk yield, and passage of blood and mucus mixed feces for five days. Clinical examination revealed pallor mucosa, dullness, and mild dehydration. Hematological analysis revealed anemia with low hemoglobin (7.8 g/dl), packed cell volume (22%), and total erythrocyte count (4.62 </w:t>
      </w:r>
      <w:r>
        <w:rPr>
          <w:rFonts w:ascii="Times New Roman" w:hAnsi="Times New Roman" w:hint="default"/>
          <w:sz w:val="24"/>
          <w:szCs w:val="24"/>
          <w:rtl w:val="0"/>
          <w:lang w:val="en-US"/>
        </w:rPr>
        <w:t xml:space="preserve">× </w:t>
      </w:r>
      <w:r>
        <w:rPr>
          <w:rFonts w:ascii="Times New Roman" w:hAnsi="Times New Roman"/>
          <w:sz w:val="24"/>
          <w:szCs w:val="24"/>
          <w:rtl w:val="0"/>
        </w:rPr>
        <w:t>10</w:t>
      </w:r>
      <w:r>
        <w:rPr>
          <w:rFonts w:ascii="Arial Unicode MS" w:cs="Arial Unicode MS" w:hAnsi="Arial Unicode MS" w:eastAsia="Arial Unicode MS" w:hint="default"/>
          <w:b w:val="0"/>
          <w:bCs w:val="0"/>
          <w:i w:val="0"/>
          <w:iCs w:val="0"/>
          <w:sz w:val="24"/>
          <w:szCs w:val="24"/>
          <w:rtl w:val="0"/>
          <w:lang w:val="en-US"/>
        </w:rPr>
        <w:t>⁶</w:t>
      </w:r>
      <w:r>
        <w:rPr>
          <w:rFonts w:ascii="Times New Roman" w:hAnsi="Times New Roman"/>
          <w:sz w:val="24"/>
          <w:szCs w:val="24"/>
          <w:rtl w:val="0"/>
          <w:lang w:val="en-US"/>
        </w:rPr>
        <w:t xml:space="preserve">/cumm). Fecal examination using direct smear and sedimentation techniques revealed characteristic spindle-shaped eggs of </w:t>
      </w:r>
      <w:r>
        <w:rPr>
          <w:rFonts w:ascii="Times New Roman" w:hAnsi="Times New Roman"/>
          <w:i w:val="1"/>
          <w:iCs w:val="1"/>
          <w:sz w:val="24"/>
          <w:szCs w:val="24"/>
          <w:rtl w:val="0"/>
          <w:lang w:val="it-IT"/>
        </w:rPr>
        <w:t>S. spindale</w:t>
      </w:r>
      <w:r>
        <w:rPr>
          <w:rFonts w:ascii="Times New Roman" w:hAnsi="Times New Roman"/>
          <w:sz w:val="24"/>
          <w:szCs w:val="24"/>
          <w:rtl w:val="0"/>
          <w:lang w:val="en-US"/>
        </w:rPr>
        <w:t>, confirmed the diagnosis. The cow was treated with oral praziquantel (@20 mg/kg, two doses at one-week interval) along with supportive therapy including intravenous fluids, tranexamic acid and haematinics. A remarkable clinical improvement was observed within three days of treatment with restoration of normal feeding and fecal consistency. However, complete recovery was confirmed by negative fecal examination after three weeks post-treatment.</w:t>
      </w:r>
    </w:p>
    <w:p>
      <w:pPr>
        <w:pStyle w:val="Body"/>
        <w:spacing w:line="276" w:lineRule="auto"/>
        <w:jc w:val="both"/>
        <w:rPr>
          <w:rFonts w:ascii="Times New Roman" w:cs="Times New Roman" w:hAnsi="Times New Roman" w:eastAsia="Times New Roman"/>
          <w:sz w:val="24"/>
          <w:szCs w:val="24"/>
        </w:rPr>
      </w:pPr>
      <w:r>
        <w:rPr>
          <w:rFonts w:ascii="Times New Roman" w:hAnsi="Times New Roman"/>
          <w:b w:val="1"/>
          <w:bCs w:val="1"/>
          <w:i w:val="1"/>
          <w:iCs w:val="1"/>
          <w:sz w:val="24"/>
          <w:szCs w:val="24"/>
          <w:rtl w:val="0"/>
          <w:lang w:val="en-US"/>
        </w:rPr>
        <w:t>Key words</w:t>
      </w:r>
      <w:r>
        <w:rPr>
          <w:rFonts w:ascii="Times New Roman" w:hAnsi="Times New Roman"/>
          <w:sz w:val="24"/>
          <w:szCs w:val="24"/>
          <w:rtl w:val="0"/>
          <w:lang w:val="en-US"/>
        </w:rPr>
        <w:t xml:space="preserve">: Cattle; faecal examination; </w:t>
      </w:r>
      <w:commentRangeStart w:id="1"/>
      <w:r>
        <w:rPr>
          <w:rFonts w:ascii="Times New Roman" w:hAnsi="Times New Roman"/>
          <w:i w:val="1"/>
          <w:iCs w:val="1"/>
          <w:sz w:val="24"/>
          <w:szCs w:val="24"/>
          <w:rtl w:val="0"/>
        </w:rPr>
        <w:t>S</w:t>
      </w:r>
      <w:commentRangeEnd w:id="1"/>
      <w:r>
        <w:commentReference w:id="1"/>
      </w:r>
      <w:r>
        <w:rPr>
          <w:rFonts w:ascii="Times New Roman" w:hAnsi="Times New Roman"/>
          <w:i w:val="1"/>
          <w:iCs w:val="1"/>
          <w:sz w:val="24"/>
          <w:szCs w:val="24"/>
          <w:rtl w:val="0"/>
          <w:lang w:val="it-IT"/>
        </w:rPr>
        <w:t>. spindale</w:t>
      </w:r>
      <w:r>
        <w:rPr>
          <w:rFonts w:ascii="Times New Roman" w:hAnsi="Times New Roman"/>
          <w:sz w:val="24"/>
          <w:szCs w:val="24"/>
          <w:rtl w:val="0"/>
          <w:lang w:val="en-US"/>
        </w:rPr>
        <w:t>; treatment</w:t>
      </w:r>
    </w:p>
    <w:p>
      <w:pPr>
        <w:pStyle w:val="Body"/>
        <w:jc w:val="both"/>
        <w:rPr>
          <w:rFonts w:ascii="Times New Roman" w:cs="Times New Roman" w:hAnsi="Times New Roman" w:eastAsia="Times New Roman"/>
          <w:b w:val="1"/>
          <w:bCs w:val="1"/>
          <w:sz w:val="24"/>
          <w:szCs w:val="24"/>
        </w:rPr>
      </w:pPr>
    </w:p>
    <w:p>
      <w:pPr>
        <w:pStyle w:val="Body"/>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Introduction:</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Schistosomiasis is an economically significant parasitic diseases affecting farmed animals in tropical and subtropical regions including India. The disease is prevalent in cattle, buffaloes, sheep, and goats in India. Although most infections in endemic areas are asymptomatic, increasing incidence results in significant losses in terms of growth, productivity, and increased susceptibility to other parasitic or bacterial diseases. The most common causes of visceral schistosomiasis in cattle are </w:t>
      </w:r>
      <w:r>
        <w:rPr>
          <w:rFonts w:ascii="Times New Roman" w:hAnsi="Times New Roman"/>
          <w:i w:val="1"/>
          <w:iCs w:val="1"/>
          <w:sz w:val="24"/>
          <w:szCs w:val="24"/>
          <w:rtl w:val="0"/>
          <w:lang w:val="it-IT"/>
        </w:rPr>
        <w:t>Schistosoma indicum</w:t>
      </w:r>
      <w:r>
        <w:rPr>
          <w:rFonts w:ascii="Times New Roman" w:hAnsi="Times New Roman"/>
          <w:sz w:val="24"/>
          <w:szCs w:val="24"/>
          <w:rtl w:val="0"/>
          <w:lang w:val="en-US"/>
        </w:rPr>
        <w:t xml:space="preserve"> and </w:t>
      </w:r>
      <w:r>
        <w:rPr>
          <w:rFonts w:ascii="Times New Roman" w:hAnsi="Times New Roman"/>
          <w:i w:val="1"/>
          <w:iCs w:val="1"/>
          <w:sz w:val="24"/>
          <w:szCs w:val="24"/>
          <w:rtl w:val="0"/>
          <w:lang w:val="it-IT"/>
        </w:rPr>
        <w:t>Schistosoma spindale</w:t>
      </w:r>
      <w:r>
        <w:rPr>
          <w:rFonts w:ascii="Times New Roman" w:hAnsi="Times New Roman"/>
          <w:sz w:val="24"/>
          <w:szCs w:val="24"/>
          <w:rtl w:val="0"/>
          <w:lang w:val="en-US"/>
        </w:rPr>
        <w:t xml:space="preserve"> (Digraskar et al., 2018). The snail,</w:t>
      </w:r>
      <w:r>
        <w:rPr>
          <w:rtl w:val="0"/>
        </w:rPr>
        <w:t xml:space="preserve"> </w:t>
      </w:r>
      <w:r>
        <w:rPr>
          <w:rFonts w:ascii="Times New Roman" w:hAnsi="Times New Roman"/>
          <w:i w:val="1"/>
          <w:iCs w:val="1"/>
          <w:sz w:val="24"/>
          <w:szCs w:val="24"/>
          <w:rtl w:val="0"/>
          <w:lang w:val="nl-NL"/>
        </w:rPr>
        <w:t>Indoplanorbis exustus</w:t>
      </w:r>
      <w:r>
        <w:rPr>
          <w:rFonts w:ascii="Times New Roman" w:hAnsi="Times New Roman"/>
          <w:sz w:val="24"/>
          <w:szCs w:val="24"/>
          <w:rtl w:val="0"/>
          <w:lang w:val="en-US"/>
        </w:rPr>
        <w:t xml:space="preserve"> is responsible for the transmission of </w:t>
      </w:r>
      <w:r>
        <w:rPr>
          <w:rFonts w:ascii="Times New Roman" w:hAnsi="Times New Roman"/>
          <w:i w:val="1"/>
          <w:iCs w:val="1"/>
          <w:sz w:val="24"/>
          <w:szCs w:val="24"/>
          <w:rtl w:val="0"/>
          <w:lang w:val="it-IT"/>
        </w:rPr>
        <w:t>Schistosoma nasale</w:t>
      </w:r>
      <w:r>
        <w:rPr>
          <w:rFonts w:ascii="Times New Roman" w:hAnsi="Times New Roman"/>
          <w:sz w:val="24"/>
          <w:szCs w:val="24"/>
          <w:rtl w:val="0"/>
        </w:rPr>
        <w:t xml:space="preserve">, </w:t>
      </w:r>
      <w:r>
        <w:rPr>
          <w:rFonts w:ascii="Times New Roman" w:hAnsi="Times New Roman"/>
          <w:i w:val="1"/>
          <w:iCs w:val="1"/>
          <w:sz w:val="24"/>
          <w:szCs w:val="24"/>
          <w:rtl w:val="0"/>
          <w:lang w:val="it-IT"/>
        </w:rPr>
        <w:t>Schistosoma spindale</w:t>
      </w:r>
      <w:r>
        <w:rPr>
          <w:rFonts w:ascii="Times New Roman" w:hAnsi="Times New Roman"/>
          <w:sz w:val="24"/>
          <w:szCs w:val="24"/>
          <w:rtl w:val="0"/>
          <w:lang w:val="en-US"/>
        </w:rPr>
        <w:t xml:space="preserve"> and </w:t>
      </w:r>
      <w:r>
        <w:rPr>
          <w:rFonts w:ascii="Times New Roman" w:hAnsi="Times New Roman"/>
          <w:i w:val="1"/>
          <w:iCs w:val="1"/>
          <w:sz w:val="24"/>
          <w:szCs w:val="24"/>
          <w:rtl w:val="0"/>
          <w:lang w:val="it-IT"/>
        </w:rPr>
        <w:t>Schistosoma indicum</w:t>
      </w:r>
      <w:r>
        <w:rPr>
          <w:rFonts w:ascii="Times New Roman" w:hAnsi="Times New Roman"/>
          <w:sz w:val="24"/>
          <w:szCs w:val="24"/>
          <w:rtl w:val="0"/>
          <w:lang w:val="en-US"/>
        </w:rPr>
        <w:t xml:space="preserve"> as well as other trematodes such as Echinostoma spp. and some spirorchids (Tigga et al., 2014). </w:t>
      </w:r>
      <w:r>
        <w:rPr>
          <w:rFonts w:ascii="Times New Roman" w:hAnsi="Times New Roman"/>
          <w:i w:val="1"/>
          <w:iCs w:val="1"/>
          <w:sz w:val="24"/>
          <w:szCs w:val="24"/>
          <w:rtl w:val="0"/>
          <w:lang w:val="it-IT"/>
        </w:rPr>
        <w:t>S. spindale</w:t>
      </w:r>
      <w:r>
        <w:rPr>
          <w:rFonts w:ascii="Times New Roman" w:hAnsi="Times New Roman"/>
          <w:sz w:val="24"/>
          <w:szCs w:val="24"/>
          <w:rtl w:val="0"/>
          <w:lang w:val="en-US"/>
        </w:rPr>
        <w:t xml:space="preserve"> is generally a chronic wasting illness, contributing to substantial reduction of productivity, mortality and economic losses (Bubul et al. 2019). Ruminants are usually infected with cercaria (infective stage) through skin penetration; however, infection can be acquired orally while animals are drinking (Chandran et al. 2022). Blood fluke </w:t>
      </w:r>
      <w:r>
        <w:rPr>
          <w:rFonts w:ascii="Times New Roman" w:hAnsi="Times New Roman"/>
          <w:i w:val="1"/>
          <w:iCs w:val="1"/>
          <w:sz w:val="24"/>
          <w:szCs w:val="24"/>
          <w:rtl w:val="0"/>
          <w:lang w:val="it-IT"/>
        </w:rPr>
        <w:t>S. spindale</w:t>
      </w:r>
      <w:r>
        <w:rPr>
          <w:rFonts w:ascii="Times New Roman" w:hAnsi="Times New Roman"/>
          <w:sz w:val="24"/>
          <w:szCs w:val="24"/>
          <w:rtl w:val="0"/>
          <w:lang w:val="en-US"/>
        </w:rPr>
        <w:t xml:space="preserve"> causes visceral schistosomiasis in bovine and characterized by frequent diarrhoea with blood and mucous</w:t>
      </w:r>
      <w:r>
        <w:rPr>
          <w:rtl w:val="0"/>
        </w:rPr>
        <w:t xml:space="preserve"> </w:t>
      </w:r>
      <w:r>
        <w:rPr>
          <w:rFonts w:ascii="Times New Roman" w:hAnsi="Times New Roman"/>
          <w:sz w:val="24"/>
          <w:szCs w:val="24"/>
          <w:rtl w:val="0"/>
          <w:lang w:val="en-US"/>
        </w:rPr>
        <w:t>colic, weight loss and weakness in animals.</w:t>
      </w:r>
      <w:r>
        <w:rPr>
          <w:rtl w:val="0"/>
        </w:rPr>
        <w:t xml:space="preserve"> </w:t>
      </w:r>
      <w:r>
        <w:rPr>
          <w:rFonts w:ascii="Times New Roman" w:hAnsi="Times New Roman"/>
          <w:sz w:val="24"/>
          <w:szCs w:val="24"/>
          <w:rtl w:val="0"/>
          <w:lang w:val="en-US"/>
        </w:rPr>
        <w:t>Further,</w:t>
      </w:r>
      <w:r>
        <w:rPr>
          <w:rtl w:val="0"/>
        </w:rPr>
        <w:t xml:space="preserve"> </w:t>
      </w:r>
      <w:r>
        <w:rPr>
          <w:rFonts w:ascii="Times New Roman" w:hAnsi="Times New Roman"/>
          <w:sz w:val="24"/>
          <w:szCs w:val="24"/>
          <w:rtl w:val="0"/>
          <w:lang w:val="en-US"/>
        </w:rPr>
        <w:t>it can also causes low milk yield and severe mortality with outbreaks leading to high death rates in cattle (</w:t>
      </w:r>
      <w:commentRangeStart w:id="2"/>
      <w:r>
        <w:rPr>
          <w:rFonts w:ascii="Times New Roman" w:hAnsi="Times New Roman"/>
          <w:sz w:val="24"/>
          <w:szCs w:val="24"/>
          <w:rtl w:val="0"/>
        </w:rPr>
        <w:t>Vijayasarath</w:t>
      </w:r>
      <w:commentRangeEnd w:id="2"/>
      <w:r>
        <w:commentReference w:id="2"/>
      </w:r>
      <w:r>
        <w:rPr>
          <w:rFonts w:ascii="Times New Roman" w:hAnsi="Times New Roman"/>
          <w:sz w:val="24"/>
          <w:szCs w:val="24"/>
          <w:rtl w:val="0"/>
        </w:rPr>
        <w:t xml:space="preserve"> et al., 2023).</w:t>
      </w:r>
      <w:r>
        <w:rPr>
          <w:rtl w:val="0"/>
        </w:rPr>
        <w:t xml:space="preserve"> </w:t>
      </w:r>
      <w:r>
        <w:rPr>
          <w:rFonts w:ascii="Times New Roman" w:hAnsi="Times New Roman"/>
          <w:sz w:val="24"/>
          <w:szCs w:val="24"/>
          <w:rtl w:val="0"/>
          <w:lang w:val="en-US"/>
        </w:rPr>
        <w:t>Diagnosis of schistosomiasis in cattle can only be achieved through the detection of parasite eggs in fecal samples or biopsy specimens from the affected animal (Abera et al. 2020).</w:t>
      </w:r>
      <w:r>
        <w:rPr>
          <w:rtl w:val="0"/>
        </w:rPr>
        <w:t xml:space="preserve"> </w:t>
      </w:r>
      <w:r>
        <w:rPr>
          <w:rFonts w:ascii="Times New Roman" w:hAnsi="Times New Roman"/>
          <w:sz w:val="24"/>
          <w:szCs w:val="24"/>
          <w:rtl w:val="0"/>
          <w:lang w:val="en-US"/>
        </w:rPr>
        <w:t>Detection of subclinical schistosomosis in live animal is difficult since affected do not revealed clinical signs and act as carrier</w:t>
      </w:r>
      <w:r>
        <w:rPr>
          <w:rtl w:val="0"/>
        </w:rPr>
        <w:t>, i</w:t>
      </w:r>
      <w:r>
        <w:rPr>
          <w:rFonts w:ascii="Times New Roman" w:hAnsi="Times New Roman"/>
          <w:sz w:val="24"/>
          <w:szCs w:val="24"/>
          <w:rtl w:val="0"/>
          <w:lang w:val="en-US"/>
        </w:rPr>
        <w:t xml:space="preserve">t is important to detect the disease in live animal so that they can be treated in order to minimize morbidity and economic loss. Routine faecal examination are not so effective for detecting </w:t>
      </w:r>
      <w:r>
        <w:rPr>
          <w:rFonts w:ascii="Times New Roman" w:hAnsi="Times New Roman"/>
          <w:i w:val="1"/>
          <w:iCs w:val="1"/>
          <w:sz w:val="24"/>
          <w:szCs w:val="24"/>
          <w:rtl w:val="0"/>
          <w:lang w:val="it-IT"/>
        </w:rPr>
        <w:t>S. spindale</w:t>
      </w:r>
      <w:r>
        <w:rPr>
          <w:rFonts w:ascii="Times New Roman" w:hAnsi="Times New Roman"/>
          <w:sz w:val="24"/>
          <w:szCs w:val="24"/>
          <w:rtl w:val="0"/>
          <w:lang w:val="en-US"/>
        </w:rPr>
        <w:t xml:space="preserve"> infections, leading to lower infection rates in the field.</w:t>
      </w:r>
      <w:r>
        <w:rPr>
          <w:rtl w:val="0"/>
        </w:rPr>
        <w:t xml:space="preserve"> </w:t>
      </w:r>
      <w:commentRangeStart w:id="3"/>
      <w:r>
        <w:rPr>
          <w:rFonts w:ascii="Times New Roman" w:hAnsi="Times New Roman"/>
          <w:sz w:val="24"/>
          <w:szCs w:val="24"/>
          <w:rtl w:val="0"/>
          <w:lang w:val="en-US"/>
        </w:rPr>
        <w:t>The</w:t>
      </w:r>
      <w:commentRangeEnd w:id="3"/>
      <w:r>
        <w:commentReference w:id="3"/>
      </w:r>
      <w:r>
        <w:rPr>
          <w:rFonts w:ascii="Times New Roman" w:hAnsi="Times New Roman"/>
          <w:sz w:val="24"/>
          <w:szCs w:val="24"/>
          <w:rtl w:val="0"/>
          <w:lang w:val="en-US"/>
        </w:rPr>
        <w:t xml:space="preserve"> present communication reports the presence of </w:t>
      </w:r>
      <w:r>
        <w:rPr>
          <w:rFonts w:ascii="Times New Roman" w:hAnsi="Times New Roman"/>
          <w:i w:val="1"/>
          <w:iCs w:val="1"/>
          <w:sz w:val="24"/>
          <w:szCs w:val="24"/>
          <w:rtl w:val="0"/>
          <w:lang w:val="it-IT"/>
        </w:rPr>
        <w:t>S. spindale</w:t>
      </w:r>
      <w:r>
        <w:rPr>
          <w:rFonts w:ascii="Times New Roman" w:hAnsi="Times New Roman"/>
          <w:sz w:val="24"/>
          <w:szCs w:val="24"/>
          <w:rtl w:val="0"/>
          <w:lang w:val="en-US"/>
        </w:rPr>
        <w:t xml:space="preserve"> infection in a Crossbred cow and its therapeutic management.  </w:t>
      </w:r>
    </w:p>
    <w:p>
      <w:pPr>
        <w:pStyle w:val="Body"/>
        <w:spacing w:line="276"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Clinical case presentation:</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A five - years old crossbred cow weighing about 300 kg (Figure 1) was examined on request of owner at Haldi Chapra, Danapur, Patna, Bihar for anorexia, reduced milk yield and passing dung mixed with blood and mucous (Figure 2) for five days. The cow had a history of grazing in field. The clinical examination revealed temperature of 101.6</w:t>
      </w:r>
      <w:r>
        <w:rPr>
          <w:rFonts w:ascii="Times New Roman" w:hAnsi="Times New Roman"/>
          <w:sz w:val="24"/>
          <w:szCs w:val="24"/>
          <w:vertAlign w:val="superscript"/>
          <w:rtl w:val="0"/>
        </w:rPr>
        <w:t>0</w:t>
      </w:r>
      <w:r>
        <w:rPr>
          <w:rFonts w:ascii="Times New Roman" w:hAnsi="Times New Roman"/>
          <w:sz w:val="24"/>
          <w:szCs w:val="24"/>
          <w:rtl w:val="0"/>
          <w:lang w:val="en-US"/>
        </w:rPr>
        <w:t>F, pale mucus membranes, dullness and mild dehydration as assessed</w:t>
      </w:r>
      <w:r>
        <w:rPr>
          <w:rtl w:val="0"/>
        </w:rPr>
        <w:t xml:space="preserve"> </w:t>
      </w:r>
      <w:r>
        <w:rPr>
          <w:rFonts w:ascii="Times New Roman" w:hAnsi="Times New Roman"/>
          <w:sz w:val="24"/>
          <w:szCs w:val="24"/>
          <w:rtl w:val="0"/>
          <w:lang w:val="en-US"/>
        </w:rPr>
        <w:t>by reduced skin elasticity. The cattle</w:t>
      </w:r>
      <w:r>
        <w:rPr>
          <w:rFonts w:ascii="Times New Roman" w:hAnsi="Times New Roman"/>
          <w:rtl w:val="0"/>
        </w:rPr>
        <w:t xml:space="preserve"> </w:t>
      </w:r>
      <w:r>
        <w:rPr>
          <w:rFonts w:ascii="Times New Roman" w:hAnsi="Times New Roman"/>
          <w:sz w:val="24"/>
          <w:szCs w:val="24"/>
          <w:rtl w:val="0"/>
          <w:lang w:val="en-US"/>
        </w:rPr>
        <w:t xml:space="preserve">was dewormed with fenbendazole bolus, but no clinical improvement was noticed. Based on the history and clinical signs, it was suspected that the cow might be suffering from a gastrointestinal infection or parasitic infestation. Further, blood and stool sample was collected for blood smear examination, hematological analysis and faecal examination </w:t>
      </w:r>
      <w:commentRangeStart w:id="4"/>
      <w:r>
        <w:rPr>
          <w:rFonts w:ascii="Times New Roman" w:hAnsi="Times New Roman"/>
          <w:sz w:val="24"/>
          <w:szCs w:val="24"/>
          <w:rtl w:val="0"/>
          <w:lang w:val="en-US"/>
        </w:rPr>
        <w:t>respectively</w:t>
      </w:r>
      <w:commentRangeEnd w:id="4"/>
      <w:r>
        <w:commentReference w:id="4"/>
      </w:r>
      <w:r>
        <w:rPr>
          <w:rFonts w:ascii="Times New Roman" w:hAnsi="Times New Roman"/>
          <w:sz w:val="24"/>
          <w:szCs w:val="24"/>
          <w:rtl w:val="0"/>
          <w:lang w:val="en-US"/>
        </w:rPr>
        <w:t xml:space="preserve"> at institute of animal health and production (IAHP), Bihar, Patna. Haematological profile was estimated by </w:t>
      </w:r>
      <w:commentRangeStart w:id="5"/>
      <w:r>
        <w:rPr>
          <w:rFonts w:ascii="Times New Roman" w:hAnsi="Times New Roman"/>
          <w:sz w:val="24"/>
          <w:szCs w:val="24"/>
          <w:rtl w:val="0"/>
        </w:rPr>
        <w:t>standard</w:t>
      </w:r>
      <w:commentRangeEnd w:id="5"/>
      <w:r>
        <w:commentReference w:id="5"/>
      </w:r>
      <w:r>
        <w:rPr>
          <w:rFonts w:ascii="Times New Roman" w:hAnsi="Times New Roman"/>
          <w:sz w:val="24"/>
          <w:szCs w:val="24"/>
          <w:rtl w:val="0"/>
          <w:lang w:val="en-US"/>
        </w:rPr>
        <w:t xml:space="preserve"> procedures. The direct method and sedimentation technique was used for identification of eggs as per the method of Soulsby (1982).</w:t>
      </w:r>
      <w:r>
        <w:rPr>
          <w:rFonts w:ascii="Times New Roman" w:hAnsi="Times New Roman"/>
          <w:outline w:val="0"/>
          <w:color w:val="000000"/>
          <w:sz w:val="24"/>
          <w:szCs w:val="24"/>
          <w:u w:color="000000"/>
          <w:rtl w:val="0"/>
          <w14:textFill>
            <w14:solidFill>
              <w14:srgbClr w14:val="000000"/>
            </w14:solidFill>
          </w14:textFill>
        </w:rPr>
        <w:t xml:space="preserve"> </w:t>
      </w:r>
    </w:p>
    <w:p>
      <w:pPr>
        <w:pStyle w:val="Body"/>
        <w:spacing w:line="360" w:lineRule="auto"/>
        <w:jc w:val="both"/>
        <w:rPr>
          <w:rFonts w:ascii="Times New Roman" w:cs="Times New Roman" w:hAnsi="Times New Roman" w:eastAsia="Times New Roman"/>
          <w:sz w:val="24"/>
          <w:szCs w:val="24"/>
        </w:rPr>
      </w:pPr>
    </w:p>
    <w:p>
      <w:pPr>
        <w:pStyle w:val="Body"/>
        <w:spacing w:line="360" w:lineRule="auto"/>
        <w:jc w:val="both"/>
        <w:rPr>
          <w:rFonts w:ascii="Times New Roman" w:cs="Times New Roman" w:hAnsi="Times New Roman" w:eastAsia="Times New Roman"/>
          <w:sz w:val="24"/>
          <w:szCs w:val="24"/>
        </w:rPr>
      </w:pP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Treatment and Discussion:</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Based on history, clinical signs and faecal sample examination by direct and sedimentation technique demonstrated typical eggs bearing a spindle shaped at both ends (Bulbul et al., 2019), confirmed visceral </w:t>
      </w:r>
      <w:r>
        <w:rPr>
          <w:rFonts w:ascii="Times New Roman" w:hAnsi="Times New Roman"/>
          <w:i w:val="1"/>
          <w:iCs w:val="1"/>
          <w:sz w:val="24"/>
          <w:szCs w:val="24"/>
          <w:rtl w:val="0"/>
          <w:lang w:val="it-IT"/>
        </w:rPr>
        <w:t xml:space="preserve">Schistosoma spindale </w:t>
      </w:r>
      <w:r>
        <w:rPr>
          <w:rFonts w:ascii="Times New Roman" w:hAnsi="Times New Roman"/>
          <w:sz w:val="24"/>
          <w:szCs w:val="24"/>
          <w:rtl w:val="0"/>
          <w:lang w:val="en-US"/>
        </w:rPr>
        <w:t>infection. The treatment was prescribed with oral administration of Praziquntel @20mg/kg, two doses three week apart followed by supportive care as intravenous fluid therapy (3 liters of Dextrose Normal Saline and 3 liters of Ringer's Lactate) and injection Tranexamic Acid</w:t>
      </w:r>
      <w:r>
        <w:rPr>
          <w:rFonts w:ascii="Times New Roman" w:hAnsi="Times New Roman" w:hint="default"/>
          <w:sz w:val="24"/>
          <w:szCs w:val="24"/>
          <w:rtl w:val="0"/>
          <w:lang w:val="en-US"/>
        </w:rPr>
        <w:t> </w:t>
      </w:r>
      <w:r>
        <w:rPr>
          <w:rFonts w:ascii="Times New Roman" w:hAnsi="Times New Roman"/>
          <w:sz w:val="24"/>
          <w:szCs w:val="24"/>
          <w:rtl w:val="0"/>
          <w:lang w:val="en-US"/>
        </w:rPr>
        <w:t>@ 5mg/kg intramuscularly for 3 days. The cattle showed marked clinical improvement with normal appearance of faeces and normal feeding after three days of treatment. Further, as follow up therapy, haematinics  Sharkoferrol @ 50gm daily orally prescribed for 3 weeks to combat anemia. Complete</w:t>
      </w:r>
      <w:r>
        <w:rPr>
          <w:rtl w:val="0"/>
        </w:rPr>
        <w:t xml:space="preserve"> </w:t>
      </w:r>
      <w:r>
        <w:rPr>
          <w:rFonts w:ascii="Times New Roman" w:hAnsi="Times New Roman"/>
          <w:sz w:val="24"/>
          <w:szCs w:val="24"/>
          <w:rtl w:val="0"/>
          <w:lang w:val="en-US"/>
        </w:rPr>
        <w:t xml:space="preserve">recovery in present case was assessed on the basis of observed clinical improvement by normal feeding, watering and restoration of normal fecal consistency and a negative fecal examination after three weeks post treatment. </w:t>
      </w:r>
    </w:p>
    <w:p>
      <w:pPr>
        <w:pStyle w:val="Body"/>
        <w:spacing w:line="36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The microscopic examination of faecal sample</w:t>
      </w:r>
      <w:r>
        <w:rPr>
          <w:rFonts w:ascii="Times New Roman" w:hAnsi="Times New Roman"/>
          <w:outline w:val="0"/>
          <w:color w:val="000000"/>
          <w:sz w:val="20"/>
          <w:szCs w:val="20"/>
          <w:u w:color="000000"/>
          <w:rtl w:val="0"/>
          <w14:textFill>
            <w14:solidFill>
              <w14:srgbClr w14:val="000000"/>
            </w14:solidFill>
          </w14:textFill>
        </w:rPr>
        <w:t xml:space="preserve"> </w:t>
      </w:r>
      <w:r>
        <w:rPr>
          <w:rFonts w:ascii="Times New Roman" w:hAnsi="Times New Roman"/>
          <w:sz w:val="24"/>
          <w:szCs w:val="24"/>
          <w:rtl w:val="0"/>
          <w:lang w:val="en-US"/>
        </w:rPr>
        <w:t xml:space="preserve">by direct and sedimentation technique revealed the presence of spindle shaped egg with terminal spine at both ends, confirmed for </w:t>
      </w:r>
      <w:r>
        <w:rPr>
          <w:rFonts w:ascii="Times New Roman" w:hAnsi="Times New Roman"/>
          <w:i w:val="1"/>
          <w:iCs w:val="1"/>
          <w:sz w:val="24"/>
          <w:szCs w:val="24"/>
          <w:rtl w:val="0"/>
          <w:lang w:val="it-IT"/>
        </w:rPr>
        <w:t>S. spindale</w:t>
      </w:r>
      <w:r>
        <w:rPr>
          <w:rFonts w:ascii="Times New Roman" w:hAnsi="Times New Roman"/>
          <w:sz w:val="24"/>
          <w:szCs w:val="24"/>
          <w:rtl w:val="0"/>
          <w:lang w:val="en-US"/>
        </w:rPr>
        <w:t xml:space="preserve"> infection. The presence of spindle shaped eggs in fecal sample of cattle was also reported by Sakhare et al. (2025). Diagnosis of the visceral schistosomiasis is based mainly on the clinico-pathological pictures, history of access to natural water sources and demonstration of characteristic eggs based on the species in the feces (Urquhart, et al, 1987; Engdaw and Abuhay, 2015). Haematological analysis of affected cattle revealed low levels of Haemoglobin (7.8 gm/dl), PCV (22.0 %) and TEC (4.62 x10</w:t>
      </w:r>
      <w:r>
        <w:rPr>
          <w:rFonts w:ascii="Times New Roman" w:hAnsi="Times New Roman"/>
          <w:sz w:val="24"/>
          <w:szCs w:val="24"/>
          <w:vertAlign w:val="superscript"/>
          <w:rtl w:val="0"/>
        </w:rPr>
        <w:t>6</w:t>
      </w:r>
      <w:r>
        <w:rPr>
          <w:rFonts w:ascii="Times New Roman" w:hAnsi="Times New Roman"/>
          <w:sz w:val="24"/>
          <w:szCs w:val="24"/>
          <w:rtl w:val="0"/>
          <w:lang w:val="en-US"/>
        </w:rPr>
        <w:t xml:space="preserve">/cumm) indicating anaemia (Digraskar et al., 2018 &amp; Rathod et al. 2024), which might be due to haemorrhages caused by the terminal spines of the eggs. The presence of terminal spine eggs involves in the mechanical trauma of the mesenteric veins (phlebitis), intestinal mucosa and submucosa as well as lamina propria leading to acute intestinal syndrome or visceral schistosomosis (Sucharitha et al. 2024). For many years, antimonials (Anthiomaline), trichlorphon, and neguvon have been recognized as schistosomocidal activity, but they have also toxic properties against visceral Schistosome infection in cattle (Engdaw and Abuhay, 2015). Currently, Praziquantel is the drug of choice used worldwide to treat schistosomiasis in humans and animals, and reported to have 100% efficacy against Schistosomiasis (Niaz et al. 2015). Praziquantel increases the permeability of membranes of </w:t>
      </w:r>
      <w:r>
        <w:rPr>
          <w:rFonts w:ascii="Times New Roman" w:hAnsi="Times New Roman"/>
          <w:i w:val="1"/>
          <w:iCs w:val="1"/>
          <w:sz w:val="24"/>
          <w:szCs w:val="24"/>
          <w:rtl w:val="0"/>
          <w:lang w:val="it-IT"/>
        </w:rPr>
        <w:t xml:space="preserve">Schistosoma </w:t>
      </w:r>
      <w:r>
        <w:rPr>
          <w:rFonts w:ascii="Times New Roman" w:hAnsi="Times New Roman"/>
          <w:sz w:val="24"/>
          <w:szCs w:val="24"/>
          <w:rtl w:val="0"/>
          <w:lang w:val="en-US"/>
        </w:rPr>
        <w:t>spp. cells towards calcium ions, resulting in severe spasms and paralysis of the parasites (Keiser and Utzinger, 2004). The recommended dose regimen of praziquantel in present case was in accordance with Digraskar et al. (2018), who suggested that Praziquantel @ 20mg/kg along with standard supportive therapeutic regimen is efficacious for the treatment of schistosomiasis in cattle.</w:t>
      </w:r>
    </w:p>
    <w:p>
      <w:pPr>
        <w:pStyle w:val="Body"/>
        <w:spacing w:line="276"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Conclusion:</w:t>
      </w:r>
    </w:p>
    <w:p>
      <w:pPr>
        <w:pStyle w:val="Body"/>
        <w:spacing w:line="36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 present case showed that </w:t>
      </w:r>
      <w:r>
        <w:rPr>
          <w:rFonts w:ascii="Times New Roman" w:hAnsi="Times New Roman"/>
          <w:i w:val="1"/>
          <w:iCs w:val="1"/>
          <w:sz w:val="24"/>
          <w:szCs w:val="24"/>
          <w:rtl w:val="0"/>
        </w:rPr>
        <w:t>S.  spindale</w:t>
      </w:r>
      <w:r>
        <w:rPr>
          <w:rFonts w:ascii="Times New Roman" w:hAnsi="Times New Roman"/>
          <w:sz w:val="24"/>
          <w:szCs w:val="24"/>
          <w:rtl w:val="0"/>
          <w:lang w:val="en-US"/>
        </w:rPr>
        <w:t xml:space="preserve"> infection can significantly affect the health and productivity of cattle. Early diagnosis and targeted treatment is essential in managing schistosomiasis in cattle. Praziquantel administered at 20 mg/kg, along with appropriate supportive therapy, proved to be highly effective in achieving rapid clinical recovery and complete parasitological clearance. Regular monitoring, improved management practices, and control of snail intermediate hosts are crucial to prevent recurrence and minimize economic losses associated with bovine schistosomiasis.</w:t>
      </w:r>
      <w:r>
        <w:rPr>
          <w:rFonts w:ascii="Arial" w:hAnsi="Arial"/>
          <w:outline w:val="0"/>
          <w:color w:val="000000"/>
          <w:sz w:val="20"/>
          <w:szCs w:val="20"/>
          <w:u w:color="000000"/>
          <w:rtl w:val="0"/>
          <w14:textFill>
            <w14:solidFill>
              <w14:srgbClr w14:val="000000"/>
            </w14:solidFill>
          </w14:textFill>
        </w:rPr>
        <w:t xml:space="preserve"> </w:t>
      </w:r>
    </w:p>
    <w:p>
      <w:pPr>
        <w:pStyle w:val="Body"/>
        <w:spacing w:line="276" w:lineRule="auto"/>
        <w:jc w:val="both"/>
        <w:rPr>
          <w:rFonts w:ascii="Times New Roman" w:cs="Times New Roman" w:hAnsi="Times New Roman" w:eastAsia="Times New Roman"/>
          <w:sz w:val="24"/>
          <w:szCs w:val="24"/>
        </w:rPr>
      </w:pPr>
    </w:p>
    <w:p>
      <w:pPr>
        <w:pStyle w:val="Body"/>
        <w:spacing w:line="276" w:lineRule="auto"/>
        <w:jc w:val="both"/>
        <w:rPr>
          <w:rFonts w:ascii="Times New Roman" w:cs="Times New Roman" w:hAnsi="Times New Roman" w:eastAsia="Times New Roman"/>
          <w:sz w:val="24"/>
          <w:szCs w:val="24"/>
        </w:rPr>
      </w:pPr>
    </w:p>
    <w:p>
      <w:pPr>
        <w:pStyle w:val="Normal (Web)"/>
      </w:pPr>
    </w:p>
    <w:p>
      <w:pPr>
        <w:pStyle w:val="Body"/>
        <w:spacing w:line="276" w:lineRule="auto"/>
        <w:jc w:val="both"/>
        <w:rPr>
          <w:rFonts w:ascii="Times New Roman" w:cs="Times New Roman" w:hAnsi="Times New Roman" w:eastAsia="Times New Roman"/>
          <w:sz w:val="24"/>
          <w:szCs w:val="24"/>
        </w:rPr>
      </w:pPr>
    </w:p>
    <w:p>
      <w:pPr>
        <w:pStyle w:val="Body"/>
        <w:spacing w:line="276" w:lineRule="auto"/>
        <w:jc w:val="both"/>
        <w:rPr>
          <w:rFonts w:ascii="Times New Roman" w:cs="Times New Roman" w:hAnsi="Times New Roman" w:eastAsia="Times New Roman"/>
          <w:sz w:val="24"/>
          <w:szCs w:val="24"/>
        </w:rPr>
      </w:pPr>
    </w:p>
    <w:p>
      <w:pPr>
        <w:pStyle w:val="Body"/>
        <w:spacing w:line="276" w:lineRule="auto"/>
        <w:jc w:val="both"/>
        <w:rPr>
          <w:rFonts w:ascii="Times New Roman" w:cs="Times New Roman" w:hAnsi="Times New Roman" w:eastAsia="Times New Roman"/>
          <w:sz w:val="24"/>
          <w:szCs w:val="24"/>
        </w:rPr>
      </w:pPr>
    </w:p>
    <w:p>
      <w:pPr>
        <w:pStyle w:val="Body"/>
        <w:spacing w:line="276"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drawing xmlns:a="http://schemas.openxmlformats.org/drawingml/2006/main">
          <wp:inline distT="0" distB="0" distL="0" distR="0">
            <wp:extent cx="2204114" cy="1360165"/>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4">
                      <a:extLst/>
                    </a:blip>
                    <a:stretch>
                      <a:fillRect/>
                    </a:stretch>
                  </pic:blipFill>
                  <pic:spPr>
                    <a:xfrm>
                      <a:off x="0" y="0"/>
                      <a:ext cx="2204114" cy="1360165"/>
                    </a:xfrm>
                    <a:prstGeom prst="rect">
                      <a:avLst/>
                    </a:prstGeom>
                    <a:ln w="12700" cap="flat">
                      <a:noFill/>
                      <a:miter lim="400000"/>
                    </a:ln>
                    <a:effectLst/>
                  </pic:spPr>
                </pic:pic>
              </a:graphicData>
            </a:graphic>
          </wp:inline>
        </w:drawing>
      </w:r>
    </w:p>
    <w:p>
      <w:pPr>
        <w:pStyle w:val="Body"/>
        <w:spacing w:line="276"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3938061</wp:posOffset>
                </wp:positionH>
                <wp:positionV relativeFrom="line">
                  <wp:posOffset>657844</wp:posOffset>
                </wp:positionV>
                <wp:extent cx="566383" cy="122831"/>
                <wp:effectExtent l="0" t="0" r="0" b="0"/>
                <wp:wrapNone/>
                <wp:docPr id="1073741827" name="officeArt object" descr="Straight Arrow Connector 10"/>
                <wp:cNvGraphicFramePr/>
                <a:graphic xmlns:a="http://schemas.openxmlformats.org/drawingml/2006/main">
                  <a:graphicData uri="http://schemas.microsoft.com/office/word/2010/wordprocessingShape">
                    <wps:wsp>
                      <wps:cNvSpPr/>
                      <wps:spPr>
                        <a:xfrm flipV="1">
                          <a:off x="0" y="0"/>
                          <a:ext cx="566383" cy="122831"/>
                        </a:xfrm>
                        <a:prstGeom prst="line">
                          <a:avLst/>
                        </a:prstGeom>
                        <a:noFill/>
                        <a:ln w="19050" cap="flat">
                          <a:solidFill>
                            <a:schemeClr val="accent5"/>
                          </a:solidFill>
                          <a:prstDash val="solid"/>
                          <a:miter lim="800000"/>
                          <a:tailEnd type="triangle" w="med" len="med"/>
                        </a:ln>
                        <a:effectLst/>
                      </wps:spPr>
                      <wps:bodyPr/>
                    </wps:wsp>
                  </a:graphicData>
                </a:graphic>
              </wp:anchor>
            </w:drawing>
          </mc:Choice>
          <mc:Fallback>
            <w:pict>
              <v:line id="_x0000_s1026" style="visibility:visible;position:absolute;margin-left:310.1pt;margin-top:51.8pt;width:44.6pt;height:9.7pt;z-index:251660288;mso-position-horizontal:absolute;mso-position-horizontal-relative:text;mso-position-vertical:absolute;mso-position-vertical-relative:line;mso-wrap-distance-left:0.0pt;mso-wrap-distance-top:0.0pt;mso-wrap-distance-right:0.0pt;mso-wrap-distance-bottom:0.0pt;flip:y;">
                <v:fill on="f"/>
                <v:stroke filltype="solid" color="#4472C4" opacity="100.0%" weight="1.5pt" dashstyle="solid" endcap="flat" miterlimit="800.0%" joinstyle="miter" linestyle="single" startarrow="none" startarrowwidth="medium" startarrowlength="medium" endarrow="block" endarrowwidth="medium" endarrowlength="medium"/>
                <w10:wrap type="none" side="bothSides" anchorx="text"/>
              </v:line>
            </w:pict>
          </mc:Fallback>
        </mc:AlternateContent>
      </w:r>
      <w:r>
        <w:rPr>
          <w:rFonts w:ascii="Times New Roman" w:cs="Times New Roman" w:hAnsi="Times New Roman" w:eastAsia="Times New Roman"/>
          <w:sz w:val="24"/>
          <w:szCs w:val="24"/>
        </w:rPr>
        <mc:AlternateContent>
          <mc:Choice Requires="wpg">
            <w:drawing xmlns:a="http://schemas.openxmlformats.org/drawingml/2006/main">
              <wp:anchor distT="0" distB="0" distL="0" distR="0" simplePos="0" relativeHeight="251659264" behindDoc="0" locked="0" layoutInCell="1" allowOverlap="1">
                <wp:simplePos x="0" y="0"/>
                <wp:positionH relativeFrom="margin">
                  <wp:posOffset>163496</wp:posOffset>
                </wp:positionH>
                <wp:positionV relativeFrom="page">
                  <wp:posOffset>0</wp:posOffset>
                </wp:positionV>
                <wp:extent cx="6127845" cy="4367283"/>
                <wp:effectExtent l="0" t="0" r="0" b="0"/>
                <wp:wrapNone/>
                <wp:docPr id="1073741836" name="officeArt object" descr="Group 11"/>
                <wp:cNvGraphicFramePr/>
                <a:graphic xmlns:a="http://schemas.openxmlformats.org/drawingml/2006/main">
                  <a:graphicData uri="http://schemas.microsoft.com/office/word/2010/wordprocessingGroup">
                    <wpg:wgp>
                      <wpg:cNvGrpSpPr/>
                      <wpg:grpSpPr>
                        <a:xfrm>
                          <a:off x="0" y="0"/>
                          <a:ext cx="6127845" cy="4367283"/>
                          <a:chOff x="0" y="0"/>
                          <a:chExt cx="6127845" cy="4367282"/>
                        </a:xfrm>
                      </wpg:grpSpPr>
                      <pic:pic xmlns:pic="http://schemas.openxmlformats.org/drawingml/2006/picture">
                        <pic:nvPicPr>
                          <pic:cNvPr id="1073741828" name="Picture 1" descr="Picture 1"/>
                          <pic:cNvPicPr>
                            <a:picLocks noChangeAspect="1"/>
                          </pic:cNvPicPr>
                        </pic:nvPicPr>
                        <pic:blipFill>
                          <a:blip r:embed="rId5">
                            <a:extLst/>
                          </a:blip>
                          <a:stretch>
                            <a:fillRect/>
                          </a:stretch>
                        </pic:blipFill>
                        <pic:spPr>
                          <a:xfrm>
                            <a:off x="3555241" y="0"/>
                            <a:ext cx="2224407" cy="1466850"/>
                          </a:xfrm>
                          <a:prstGeom prst="rect">
                            <a:avLst/>
                          </a:prstGeom>
                          <a:ln w="12700" cap="flat">
                            <a:noFill/>
                            <a:miter lim="400000"/>
                          </a:ln>
                          <a:effectLst/>
                        </pic:spPr>
                      </pic:pic>
                      <pic:pic xmlns:pic="http://schemas.openxmlformats.org/drawingml/2006/picture">
                        <pic:nvPicPr>
                          <pic:cNvPr id="1073741829" name="Picture 2" descr="Picture 2"/>
                          <pic:cNvPicPr>
                            <a:picLocks noChangeAspect="1"/>
                          </pic:cNvPicPr>
                        </pic:nvPicPr>
                        <pic:blipFill>
                          <a:blip r:embed="rId6">
                            <a:extLst/>
                          </a:blip>
                          <a:stretch>
                            <a:fillRect/>
                          </a:stretch>
                        </pic:blipFill>
                        <pic:spPr>
                          <a:xfrm>
                            <a:off x="6823" y="0"/>
                            <a:ext cx="2221232" cy="1541780"/>
                          </a:xfrm>
                          <a:prstGeom prst="rect">
                            <a:avLst/>
                          </a:prstGeom>
                          <a:ln w="12700" cap="flat">
                            <a:noFill/>
                            <a:miter lim="400000"/>
                          </a:ln>
                          <a:effectLst/>
                        </pic:spPr>
                      </pic:pic>
                      <pic:pic xmlns:pic="http://schemas.openxmlformats.org/drawingml/2006/picture">
                        <pic:nvPicPr>
                          <pic:cNvPr id="1073741830" name="Picture 3" descr="Picture 3"/>
                          <pic:cNvPicPr>
                            <a:picLocks noChangeAspect="1"/>
                          </pic:cNvPicPr>
                        </pic:nvPicPr>
                        <pic:blipFill>
                          <a:blip r:embed="rId7">
                            <a:extLst/>
                          </a:blip>
                          <a:stretch>
                            <a:fillRect/>
                          </a:stretch>
                        </pic:blipFill>
                        <pic:spPr>
                          <a:xfrm>
                            <a:off x="3411939" y="2251880"/>
                            <a:ext cx="2456182" cy="1289051"/>
                          </a:xfrm>
                          <a:prstGeom prst="rect">
                            <a:avLst/>
                          </a:prstGeom>
                          <a:ln w="12700" cap="flat">
                            <a:noFill/>
                            <a:miter lim="400000"/>
                          </a:ln>
                          <a:effectLst/>
                        </pic:spPr>
                      </pic:pic>
                      <wps:wsp>
                        <wps:cNvPr id="1073741831" name="Text Box 5"/>
                        <wps:cNvSpPr txBox="1"/>
                        <wps:spPr>
                          <a:xfrm>
                            <a:off x="-1" y="1630907"/>
                            <a:ext cx="2470246" cy="457200"/>
                          </a:xfrm>
                          <a:prstGeom prst="rect">
                            <a:avLst/>
                          </a:prstGeom>
                          <a:solidFill>
                            <a:srgbClr val="FFFFFF"/>
                          </a:solidFill>
                          <a:ln w="12700" cap="flat">
                            <a:noFill/>
                            <a:miter lim="400000"/>
                          </a:ln>
                          <a:effectLst/>
                        </wps:spPr>
                        <wps:txbx>
                          <w:txbxContent>
                            <w:p>
                              <w:pPr>
                                <w:pStyle w:val="Body"/>
                                <w:ind w:left="450" w:hanging="450"/>
                              </w:pPr>
                              <w:r>
                                <w:rPr>
                                  <w:rFonts w:ascii="Times New Roman" w:hAnsi="Times New Roman"/>
                                  <w:b w:val="1"/>
                                  <w:bCs w:val="1"/>
                                  <w:sz w:val="24"/>
                                  <w:szCs w:val="24"/>
                                  <w:rtl w:val="0"/>
                                </w:rPr>
                                <w:t xml:space="preserve">Fig.1. </w:t>
                              </w:r>
                              <w:r>
                                <w:rPr>
                                  <w:rFonts w:ascii="Times New Roman" w:hAnsi="Times New Roman"/>
                                  <w:sz w:val="24"/>
                                  <w:szCs w:val="24"/>
                                  <w:rtl w:val="0"/>
                                  <w:lang w:val="en-US"/>
                                </w:rPr>
                                <w:t>Cattle showing the sign of  dullness and dehydration</w:t>
                              </w:r>
                            </w:p>
                          </w:txbxContent>
                        </wps:txbx>
                        <wps:bodyPr wrap="square" lIns="45719" tIns="45719" rIns="45719" bIns="45719" numCol="1" anchor="t">
                          <a:noAutofit/>
                        </wps:bodyPr>
                      </wps:wsp>
                      <wps:wsp>
                        <wps:cNvPr id="1073741832" name="Text Box 6"/>
                        <wps:cNvSpPr txBox="1"/>
                        <wps:spPr>
                          <a:xfrm>
                            <a:off x="3514299" y="1521725"/>
                            <a:ext cx="2436126" cy="436729"/>
                          </a:xfrm>
                          <a:prstGeom prst="rect">
                            <a:avLst/>
                          </a:prstGeom>
                          <a:solidFill>
                            <a:srgbClr val="FFFFFF"/>
                          </a:solidFill>
                          <a:ln w="12700" cap="flat">
                            <a:noFill/>
                            <a:miter lim="400000"/>
                          </a:ln>
                          <a:effectLst/>
                        </wps:spPr>
                        <wps:txbx>
                          <w:txbxContent>
                            <w:p>
                              <w:pPr>
                                <w:pStyle w:val="Body"/>
                              </w:pPr>
                              <w:r>
                                <w:rPr>
                                  <w:rFonts w:ascii="Times New Roman" w:hAnsi="Times New Roman"/>
                                  <w:b w:val="1"/>
                                  <w:bCs w:val="1"/>
                                  <w:sz w:val="24"/>
                                  <w:szCs w:val="24"/>
                                  <w:rtl w:val="0"/>
                                </w:rPr>
                                <w:t>Fig.2</w:t>
                              </w:r>
                              <w:r>
                                <w:rPr>
                                  <w:rFonts w:ascii="Times New Roman" w:hAnsi="Times New Roman"/>
                                  <w:sz w:val="24"/>
                                  <w:szCs w:val="24"/>
                                  <w:rtl w:val="0"/>
                                  <w:lang w:val="en-US"/>
                                </w:rPr>
                                <w:t>. Dung mixed with     blood and mucous of affected cattle</w:t>
                              </w:r>
                            </w:p>
                          </w:txbxContent>
                        </wps:txbx>
                        <wps:bodyPr wrap="square" lIns="45719" tIns="45719" rIns="45719" bIns="45719" numCol="1" anchor="t">
                          <a:noAutofit/>
                        </wps:bodyPr>
                      </wps:wsp>
                      <wps:wsp>
                        <wps:cNvPr id="1073741833" name="Text Box 7"/>
                        <wps:cNvSpPr txBox="1"/>
                        <wps:spPr>
                          <a:xfrm>
                            <a:off x="20472" y="3712190"/>
                            <a:ext cx="2647665" cy="655093"/>
                          </a:xfrm>
                          <a:prstGeom prst="rect">
                            <a:avLst/>
                          </a:prstGeom>
                          <a:solidFill>
                            <a:srgbClr val="FFFFFF"/>
                          </a:solidFill>
                          <a:ln w="12700" cap="flat">
                            <a:noFill/>
                            <a:miter lim="400000"/>
                          </a:ln>
                          <a:effectLst/>
                        </wps:spPr>
                        <wps:txbx>
                          <w:txbxContent>
                            <w:p>
                              <w:pPr>
                                <w:pStyle w:val="Body"/>
                              </w:pPr>
                              <w:r>
                                <w:rPr>
                                  <w:rFonts w:ascii="Times New Roman" w:hAnsi="Times New Roman"/>
                                  <w:b w:val="1"/>
                                  <w:bCs w:val="1"/>
                                  <w:sz w:val="24"/>
                                  <w:szCs w:val="24"/>
                                  <w:rtl w:val="0"/>
                                </w:rPr>
                                <w:t>Fig. 3.</w:t>
                              </w:r>
                              <w:r>
                                <w:rPr>
                                  <w:rFonts w:ascii="Times New Roman" w:hAnsi="Times New Roman"/>
                                  <w:sz w:val="24"/>
                                  <w:szCs w:val="24"/>
                                  <w:rtl w:val="0"/>
                                  <w:lang w:val="en-US"/>
                                </w:rPr>
                                <w:t xml:space="preserve"> Arrow showing </w:t>
                              </w:r>
                              <w:r>
                                <w:rPr>
                                  <w:rFonts w:ascii="Times New Roman" w:hAnsi="Times New Roman"/>
                                  <w:i w:val="1"/>
                                  <w:iCs w:val="1"/>
                                  <w:sz w:val="24"/>
                                  <w:szCs w:val="24"/>
                                  <w:rtl w:val="0"/>
                                  <w:lang w:val="it-IT"/>
                                </w:rPr>
                                <w:t>S. spindale eggs</w:t>
                              </w:r>
                              <w:r>
                                <w:rPr>
                                  <w:rFonts w:ascii="Times New Roman" w:hAnsi="Times New Roman"/>
                                  <w:sz w:val="24"/>
                                  <w:szCs w:val="24"/>
                                  <w:rtl w:val="0"/>
                                  <w:lang w:val="en-US"/>
                                </w:rPr>
                                <w:t xml:space="preserve"> on 10x magnification (Direct smear method) </w:t>
                              </w:r>
                            </w:p>
                          </w:txbxContent>
                        </wps:txbx>
                        <wps:bodyPr wrap="square" lIns="45719" tIns="45719" rIns="45719" bIns="45719" numCol="1" anchor="t">
                          <a:noAutofit/>
                        </wps:bodyPr>
                      </wps:wsp>
                      <wps:wsp>
                        <wps:cNvPr id="1073741834" name="Straight Arrow Connector 8"/>
                        <wps:cNvSpPr/>
                        <wps:spPr>
                          <a:xfrm flipV="1">
                            <a:off x="279778" y="2975212"/>
                            <a:ext cx="566383" cy="122830"/>
                          </a:xfrm>
                          <a:prstGeom prst="line">
                            <a:avLst/>
                          </a:prstGeom>
                          <a:noFill/>
                          <a:ln w="19050" cap="flat">
                            <a:solidFill>
                              <a:schemeClr val="accent5"/>
                            </a:solidFill>
                            <a:prstDash val="solid"/>
                            <a:miter lim="800000"/>
                            <a:tailEnd type="triangle" w="med" len="med"/>
                          </a:ln>
                          <a:effectLst/>
                        </wps:spPr>
                        <wps:bodyPr/>
                      </wps:wsp>
                      <wps:wsp>
                        <wps:cNvPr id="1073741835" name="Text Box 9"/>
                        <wps:cNvSpPr txBox="1"/>
                        <wps:spPr>
                          <a:xfrm>
                            <a:off x="3302757" y="3643952"/>
                            <a:ext cx="2825089" cy="655093"/>
                          </a:xfrm>
                          <a:prstGeom prst="rect">
                            <a:avLst/>
                          </a:prstGeom>
                          <a:solidFill>
                            <a:srgbClr val="FFFFFF"/>
                          </a:solidFill>
                          <a:ln w="12700" cap="flat">
                            <a:noFill/>
                            <a:miter lim="400000"/>
                          </a:ln>
                          <a:effectLst/>
                        </wps:spPr>
                        <wps:txbx>
                          <w:txbxContent>
                            <w:p>
                              <w:pPr>
                                <w:pStyle w:val="Body"/>
                              </w:pPr>
                              <w:r>
                                <w:rPr>
                                  <w:rFonts w:ascii="Times New Roman" w:hAnsi="Times New Roman"/>
                                  <w:b w:val="1"/>
                                  <w:bCs w:val="1"/>
                                  <w:sz w:val="24"/>
                                  <w:szCs w:val="24"/>
                                  <w:rtl w:val="0"/>
                                </w:rPr>
                                <w:t>Fig. 4.</w:t>
                              </w:r>
                              <w:r>
                                <w:rPr>
                                  <w:rFonts w:ascii="Times New Roman" w:hAnsi="Times New Roman"/>
                                  <w:sz w:val="24"/>
                                  <w:szCs w:val="24"/>
                                  <w:rtl w:val="0"/>
                                  <w:lang w:val="en-US"/>
                                </w:rPr>
                                <w:t xml:space="preserve"> Arrow showing </w:t>
                              </w:r>
                              <w:r>
                                <w:rPr>
                                  <w:rFonts w:ascii="Times New Roman" w:hAnsi="Times New Roman"/>
                                  <w:i w:val="1"/>
                                  <w:iCs w:val="1"/>
                                  <w:sz w:val="24"/>
                                  <w:szCs w:val="24"/>
                                  <w:rtl w:val="0"/>
                                  <w:lang w:val="it-IT"/>
                                </w:rPr>
                                <w:t>S. spindale eggs</w:t>
                              </w:r>
                              <w:r>
                                <w:rPr>
                                  <w:rFonts w:ascii="Times New Roman" w:hAnsi="Times New Roman"/>
                                  <w:sz w:val="24"/>
                                  <w:szCs w:val="24"/>
                                  <w:rtl w:val="0"/>
                                  <w:lang w:val="en-US"/>
                                </w:rPr>
                                <w:t xml:space="preserve"> on 10x magnification (Sedimentation method) </w:t>
                              </w:r>
                            </w:p>
                          </w:txbxContent>
                        </wps:txbx>
                        <wps:bodyPr wrap="square" lIns="45719" tIns="45719" rIns="45719" bIns="45719" numCol="1" anchor="t">
                          <a:noAutofit/>
                        </wps:bodyPr>
                      </wps:wsp>
                    </wpg:wgp>
                  </a:graphicData>
                </a:graphic>
              </wp:anchor>
            </w:drawing>
          </mc:Choice>
          <mc:Fallback>
            <w:pict>
              <v:group id="_x0000_s1027" style="visibility:visible;position:absolute;margin-left:12.9pt;margin-top:-0.0pt;width:482.5pt;height:343.9pt;z-index:251659264;mso-position-horizontal:absolute;mso-position-horizontal-relative:margin;mso-position-vertical:absolute;mso-position-vertical-relative:page;mso-wrap-distance-left:0.0pt;mso-wrap-distance-top:0.0pt;mso-wrap-distance-right:0.0pt;mso-wrap-distance-bottom:0.0pt;" coordorigin="0,0" coordsize="6127845,4367283">
                <w10:wrap type="none" side="bothSides" anchorx="margin" anchory="page"/>
                <v:shape id="_x0000_s1028" type="#_x0000_t75" style="position:absolute;left:3555242;top:0;width:2224405;height:1466850;">
                  <v:imagedata r:id="rId5" o:title="image1.png"/>
                </v:shape>
                <v:shape id="_x0000_s1029" type="#_x0000_t75" style="position:absolute;left:6824;top:0;width:2221230;height:1541780;">
                  <v:imagedata r:id="rId6" o:title="image2.jpeg"/>
                </v:shape>
                <v:shape id="_x0000_s1030" type="#_x0000_t75" style="position:absolute;left:3411940;top:2251881;width:2456180;height:1289050;">
                  <v:imagedata r:id="rId7" o:title="image3.png"/>
                </v:shape>
                <v:shape id="_x0000_s1031" type="#_x0000_t202" style="position:absolute;left:0;top:1630908;width:2470245;height:457199;">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ind w:left="450" w:hanging="450"/>
                        </w:pPr>
                        <w:r>
                          <w:rPr>
                            <w:rFonts w:ascii="Times New Roman" w:hAnsi="Times New Roman"/>
                            <w:b w:val="1"/>
                            <w:bCs w:val="1"/>
                            <w:sz w:val="24"/>
                            <w:szCs w:val="24"/>
                            <w:rtl w:val="0"/>
                          </w:rPr>
                          <w:t xml:space="preserve">Fig.1. </w:t>
                        </w:r>
                        <w:r>
                          <w:rPr>
                            <w:rFonts w:ascii="Times New Roman" w:hAnsi="Times New Roman"/>
                            <w:sz w:val="24"/>
                            <w:szCs w:val="24"/>
                            <w:rtl w:val="0"/>
                            <w:lang w:val="en-US"/>
                          </w:rPr>
                          <w:t>Cattle showing the sign of  dullness and dehydration</w:t>
                        </w:r>
                      </w:p>
                    </w:txbxContent>
                  </v:textbox>
                </v:shape>
                <v:shape id="_x0000_s1032" type="#_x0000_t202" style="position:absolute;left:3514299;top:1521726;width:2436125;height:436728;">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b w:val="1"/>
                            <w:bCs w:val="1"/>
                            <w:sz w:val="24"/>
                            <w:szCs w:val="24"/>
                            <w:rtl w:val="0"/>
                          </w:rPr>
                          <w:t>Fig.2</w:t>
                        </w:r>
                        <w:r>
                          <w:rPr>
                            <w:rFonts w:ascii="Times New Roman" w:hAnsi="Times New Roman"/>
                            <w:sz w:val="24"/>
                            <w:szCs w:val="24"/>
                            <w:rtl w:val="0"/>
                            <w:lang w:val="en-US"/>
                          </w:rPr>
                          <w:t>. Dung mixed with     blood and mucous of affected cattle</w:t>
                        </w:r>
                      </w:p>
                    </w:txbxContent>
                  </v:textbox>
                </v:shape>
                <v:shape id="_x0000_s1033" type="#_x0000_t202" style="position:absolute;left:20472;top:3712191;width:2647665;height:655092;">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b w:val="1"/>
                            <w:bCs w:val="1"/>
                            <w:sz w:val="24"/>
                            <w:szCs w:val="24"/>
                            <w:rtl w:val="0"/>
                          </w:rPr>
                          <w:t>Fig. 3.</w:t>
                        </w:r>
                        <w:r>
                          <w:rPr>
                            <w:rFonts w:ascii="Times New Roman" w:hAnsi="Times New Roman"/>
                            <w:sz w:val="24"/>
                            <w:szCs w:val="24"/>
                            <w:rtl w:val="0"/>
                            <w:lang w:val="en-US"/>
                          </w:rPr>
                          <w:t xml:space="preserve"> Arrow showing </w:t>
                        </w:r>
                        <w:r>
                          <w:rPr>
                            <w:rFonts w:ascii="Times New Roman" w:hAnsi="Times New Roman"/>
                            <w:i w:val="1"/>
                            <w:iCs w:val="1"/>
                            <w:sz w:val="24"/>
                            <w:szCs w:val="24"/>
                            <w:rtl w:val="0"/>
                            <w:lang w:val="it-IT"/>
                          </w:rPr>
                          <w:t>S. spindale eggs</w:t>
                        </w:r>
                        <w:r>
                          <w:rPr>
                            <w:rFonts w:ascii="Times New Roman" w:hAnsi="Times New Roman"/>
                            <w:sz w:val="24"/>
                            <w:szCs w:val="24"/>
                            <w:rtl w:val="0"/>
                            <w:lang w:val="en-US"/>
                          </w:rPr>
                          <w:t xml:space="preserve"> on 10x magnification (Direct smear method) </w:t>
                        </w:r>
                      </w:p>
                    </w:txbxContent>
                  </v:textbox>
                </v:shape>
                <v:line id="_x0000_s1034" style="position:absolute;left:279779;top:2975213;width:566382;height:122829;flip:y;">
                  <v:fill on="f"/>
                  <v:stroke filltype="solid" color="#4472C4" opacity="100.0%" weight="1.5pt" dashstyle="solid" endcap="flat" miterlimit="800.0%" joinstyle="miter" linestyle="single" startarrow="none" startarrowwidth="medium" startarrowlength="medium" endarrow="block" endarrowwidth="medium" endarrowlength="medium"/>
                </v:line>
                <v:shape id="_x0000_s1035" type="#_x0000_t202" style="position:absolute;left:3302758;top:3643953;width:2825087;height:655092;">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b w:val="1"/>
                            <w:bCs w:val="1"/>
                            <w:sz w:val="24"/>
                            <w:szCs w:val="24"/>
                            <w:rtl w:val="0"/>
                          </w:rPr>
                          <w:t>Fig. 4.</w:t>
                        </w:r>
                        <w:r>
                          <w:rPr>
                            <w:rFonts w:ascii="Times New Roman" w:hAnsi="Times New Roman"/>
                            <w:sz w:val="24"/>
                            <w:szCs w:val="24"/>
                            <w:rtl w:val="0"/>
                            <w:lang w:val="en-US"/>
                          </w:rPr>
                          <w:t xml:space="preserve"> Arrow showing </w:t>
                        </w:r>
                        <w:r>
                          <w:rPr>
                            <w:rFonts w:ascii="Times New Roman" w:hAnsi="Times New Roman"/>
                            <w:i w:val="1"/>
                            <w:iCs w:val="1"/>
                            <w:sz w:val="24"/>
                            <w:szCs w:val="24"/>
                            <w:rtl w:val="0"/>
                            <w:lang w:val="it-IT"/>
                          </w:rPr>
                          <w:t>S. spindale eggs</w:t>
                        </w:r>
                        <w:r>
                          <w:rPr>
                            <w:rFonts w:ascii="Times New Roman" w:hAnsi="Times New Roman"/>
                            <w:sz w:val="24"/>
                            <w:szCs w:val="24"/>
                            <w:rtl w:val="0"/>
                            <w:lang w:val="en-US"/>
                          </w:rPr>
                          <w:t xml:space="preserve"> on 10x magnification (Sedimentation method) </w:t>
                        </w:r>
                      </w:p>
                    </w:txbxContent>
                  </v:textbox>
                </v:shape>
              </v:group>
            </w:pict>
          </mc:Fallback>
        </mc:AlternateContent>
      </w:r>
    </w:p>
    <w:p>
      <w:pPr>
        <w:pStyle w:val="Body"/>
        <w:spacing w:line="276" w:lineRule="auto"/>
        <w:jc w:val="both"/>
        <w:rPr>
          <w:rFonts w:ascii="Times New Roman" w:cs="Times New Roman" w:hAnsi="Times New Roman" w:eastAsia="Times New Roman"/>
          <w:sz w:val="24"/>
          <w:szCs w:val="24"/>
        </w:rPr>
      </w:pPr>
    </w:p>
    <w:p>
      <w:pPr>
        <w:pStyle w:val="Body"/>
        <w:spacing w:line="276" w:lineRule="auto"/>
        <w:jc w:val="both"/>
        <w:rPr>
          <w:rFonts w:ascii="Times New Roman" w:cs="Times New Roman" w:hAnsi="Times New Roman" w:eastAsia="Times New Roman"/>
          <w:sz w:val="24"/>
          <w:szCs w:val="24"/>
        </w:rPr>
      </w:pPr>
    </w:p>
    <w:p>
      <w:pPr>
        <w:pStyle w:val="Body"/>
        <w:spacing w:line="276" w:lineRule="auto"/>
        <w:jc w:val="both"/>
        <w:rPr>
          <w:rFonts w:ascii="Times New Roman" w:cs="Times New Roman" w:hAnsi="Times New Roman" w:eastAsia="Times New Roman"/>
          <w:b w:val="1"/>
          <w:bCs w:val="1"/>
          <w:sz w:val="24"/>
          <w:szCs w:val="24"/>
        </w:rPr>
      </w:pPr>
    </w:p>
    <w:p>
      <w:pPr>
        <w:pStyle w:val="Body"/>
        <w:spacing w:line="276" w:lineRule="auto"/>
        <w:jc w:val="both"/>
        <w:rPr>
          <w:rFonts w:ascii="Times New Roman" w:cs="Times New Roman" w:hAnsi="Times New Roman" w:eastAsia="Times New Roman"/>
          <w:b w:val="1"/>
          <w:bCs w:val="1"/>
          <w:sz w:val="24"/>
          <w:szCs w:val="24"/>
        </w:rPr>
      </w:pPr>
    </w:p>
    <w:p>
      <w:pPr>
        <w:pStyle w:val="Body"/>
        <w:spacing w:line="276" w:lineRule="auto"/>
        <w:jc w:val="both"/>
        <w:rPr>
          <w:rFonts w:ascii="Times New Roman" w:cs="Times New Roman" w:hAnsi="Times New Roman" w:eastAsia="Times New Roman"/>
        </w:rPr>
      </w:pPr>
    </w:p>
    <w:p>
      <w:pPr>
        <w:pStyle w:val="Body"/>
        <w:spacing w:line="276" w:lineRule="auto"/>
        <w:jc w:val="both"/>
        <w:rPr>
          <w:rFonts w:ascii="Times New Roman" w:cs="Times New Roman" w:hAnsi="Times New Roman" w:eastAsia="Times New Roman"/>
        </w:rPr>
      </w:pPr>
    </w:p>
    <w:p>
      <w:pPr>
        <w:pStyle w:val="Body"/>
        <w:spacing w:line="276"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References:</w:t>
      </w:r>
    </w:p>
    <w:p>
      <w:pPr>
        <w:pStyle w:val="Body"/>
        <w:spacing w:line="276" w:lineRule="auto"/>
        <w:ind w:left="1080" w:hanging="1080"/>
        <w:jc w:val="both"/>
        <w:rPr>
          <w:rFonts w:ascii="Times New Roman" w:cs="Times New Roman" w:hAnsi="Times New Roman" w:eastAsia="Times New Roman"/>
          <w:sz w:val="24"/>
          <w:szCs w:val="24"/>
        </w:rPr>
      </w:pPr>
      <w:r>
        <w:rPr>
          <w:rFonts w:ascii="Times New Roman" w:hAnsi="Times New Roman"/>
          <w:sz w:val="24"/>
          <w:szCs w:val="24"/>
          <w:rtl w:val="0"/>
          <w:lang w:val="en-US"/>
        </w:rPr>
        <w:t>Vijayasarathi, M.K., Latchumikanthan, A. &amp; Velusamy, R. (2023).Occurrence of Schistosoma spindale in bovine calves in Thanjavur district of Tamil Nadu.</w:t>
      </w:r>
      <w:r>
        <w:rPr>
          <w:rtl w:val="0"/>
        </w:rPr>
        <w:t xml:space="preserve"> </w:t>
      </w:r>
      <w:r>
        <w:rPr>
          <w:rFonts w:ascii="Times New Roman" w:hAnsi="Times New Roman"/>
          <w:i w:val="1"/>
          <w:iCs w:val="1"/>
          <w:sz w:val="24"/>
          <w:szCs w:val="24"/>
          <w:rtl w:val="0"/>
          <w:lang w:val="en-US"/>
        </w:rPr>
        <w:t xml:space="preserve">Indian Journal of Veterinary and Animal Sciences Research, </w:t>
      </w:r>
      <w:r>
        <w:rPr>
          <w:rFonts w:ascii="Times New Roman" w:hAnsi="Times New Roman"/>
          <w:sz w:val="24"/>
          <w:szCs w:val="24"/>
          <w:rtl w:val="0"/>
        </w:rPr>
        <w:t>52 (6), 107-109.</w:t>
      </w:r>
      <w:r>
        <w:rPr>
          <w:rtl w:val="0"/>
        </w:rPr>
        <w:t xml:space="preserve"> </w:t>
      </w:r>
      <w:r>
        <w:rPr>
          <w:rStyle w:val="Hyperlink.0"/>
        </w:rPr>
        <w:fldChar w:fldCharType="begin" w:fldLock="0"/>
      </w:r>
      <w:r>
        <w:rPr>
          <w:rStyle w:val="Hyperlink.0"/>
        </w:rPr>
        <w:instrText xml:space="preserve"> HYPERLINK "https://doi.org/10.56093/ijvasr.v52i6.149504"</w:instrText>
      </w:r>
      <w:r>
        <w:rPr>
          <w:rStyle w:val="Hyperlink.0"/>
        </w:rPr>
        <w:fldChar w:fldCharType="separate" w:fldLock="0"/>
      </w:r>
      <w:r>
        <w:rPr>
          <w:rStyle w:val="Hyperlink.0"/>
          <w:rtl w:val="0"/>
        </w:rPr>
        <w:t>https://doi.org/10.56093/ijvasr.v52i6.149504</w:t>
      </w:r>
      <w:r>
        <w:rPr/>
        <w:fldChar w:fldCharType="end" w:fldLock="0"/>
      </w:r>
    </w:p>
    <w:p>
      <w:pPr>
        <w:pStyle w:val="Body"/>
        <w:spacing w:line="276" w:lineRule="auto"/>
        <w:ind w:left="1080" w:hanging="1080"/>
        <w:jc w:val="both"/>
        <w:rPr>
          <w:rFonts w:ascii="Times New Roman" w:cs="Times New Roman" w:hAnsi="Times New Roman" w:eastAsia="Times New Roman"/>
          <w:sz w:val="24"/>
          <w:szCs w:val="24"/>
        </w:rPr>
      </w:pPr>
      <w:r>
        <w:rPr>
          <w:rFonts w:ascii="Times New Roman" w:hAnsi="Times New Roman"/>
          <w:sz w:val="24"/>
          <w:szCs w:val="24"/>
          <w:rtl w:val="0"/>
          <w:lang w:val="en-US"/>
        </w:rPr>
        <w:t>Tigga, M.N., Bauri, R.K., Deb, A.R. &amp; Kullu, S.S. (2014). Prevalence of snail</w:t>
      </w:r>
      <w:r>
        <w:rPr>
          <w:rFonts w:ascii="Times New Roman" w:hAnsi="Times New Roman" w:hint="default"/>
          <w:sz w:val="24"/>
          <w:szCs w:val="24"/>
          <w:rtl w:val="0"/>
          <w:lang w:val="en-US"/>
        </w:rPr>
        <w:t>’</w:t>
      </w:r>
      <w:r>
        <w:rPr>
          <w:rFonts w:ascii="Times New Roman" w:hAnsi="Times New Roman"/>
          <w:sz w:val="24"/>
          <w:szCs w:val="24"/>
          <w:rtl w:val="0"/>
          <w:lang w:val="en-US"/>
        </w:rPr>
        <w:t xml:space="preserve">s intermediate host infected with different trematodes cercariae in and around Ranchi, </w:t>
      </w:r>
      <w:r>
        <w:rPr>
          <w:rFonts w:ascii="Times New Roman" w:hAnsi="Times New Roman"/>
          <w:i w:val="1"/>
          <w:iCs w:val="1"/>
          <w:sz w:val="24"/>
          <w:szCs w:val="24"/>
          <w:rtl w:val="0"/>
          <w:lang w:val="en-US"/>
        </w:rPr>
        <w:t>Veterinary World,</w:t>
      </w:r>
      <w:r>
        <w:rPr>
          <w:rFonts w:ascii="Times New Roman" w:hAnsi="Times New Roman"/>
          <w:sz w:val="24"/>
          <w:szCs w:val="24"/>
          <w:rtl w:val="0"/>
        </w:rPr>
        <w:t xml:space="preserve"> 7(8), 630-634.</w:t>
      </w:r>
      <w:r>
        <w:rPr>
          <w:rFonts w:ascii="Verdana" w:hAnsi="Verdana"/>
          <w:sz w:val="16"/>
          <w:szCs w:val="16"/>
          <w:rtl w:val="0"/>
        </w:rPr>
        <w:t xml:space="preserve"> </w:t>
      </w:r>
      <w:r>
        <w:rPr>
          <w:rFonts w:ascii="Times New Roman" w:hAnsi="Times New Roman"/>
          <w:sz w:val="24"/>
          <w:szCs w:val="24"/>
          <w:rtl w:val="0"/>
          <w:lang w:val="en-US"/>
        </w:rPr>
        <w:t>www.veterinaryworld.org/Vol.7/August-2014/15.pdf</w:t>
        <w:br w:type="textWrapping"/>
      </w:r>
      <w:commentRangeStart w:id="6"/>
    </w:p>
    <w:p>
      <w:pPr>
        <w:pStyle w:val="Body"/>
        <w:ind w:left="990" w:hanging="990"/>
        <w:jc w:val="both"/>
        <w:rPr>
          <w:rFonts w:ascii="Times New Roman" w:cs="Times New Roman" w:hAnsi="Times New Roman" w:eastAsia="Times New Roman"/>
          <w:strike w:val="1"/>
          <w:dstrike w:val="0"/>
          <w:sz w:val="24"/>
          <w:szCs w:val="24"/>
        </w:rPr>
      </w:pPr>
      <w:r>
        <w:rPr>
          <w:rFonts w:ascii="Times New Roman" w:hAnsi="Times New Roman"/>
          <w:strike w:val="1"/>
          <w:dstrike w:val="0"/>
          <w:sz w:val="24"/>
          <w:szCs w:val="24"/>
          <w:rtl w:val="0"/>
        </w:rPr>
        <w:t>Sudhakar</w:t>
      </w:r>
      <w:commentRangeEnd w:id="6"/>
      <w:r>
        <w:commentReference w:id="6"/>
      </w:r>
      <w:r>
        <w:rPr>
          <w:rFonts w:ascii="Times New Roman" w:hAnsi="Times New Roman"/>
          <w:strike w:val="1"/>
          <w:dstrike w:val="0"/>
          <w:sz w:val="24"/>
          <w:szCs w:val="24"/>
          <w:rtl w:val="0"/>
          <w:lang w:val="en-US"/>
        </w:rPr>
        <w:t xml:space="preserve">, K., Murthy, G.S.S.  &amp; Rajeshwar, G. (2016). An Abattoir Study of Bovine Visceral Schistosomosis in Telangana State, India. </w:t>
      </w:r>
      <w:r>
        <w:rPr>
          <w:rFonts w:ascii="Times New Roman" w:hAnsi="Times New Roman"/>
          <w:i w:val="1"/>
          <w:iCs w:val="1"/>
          <w:strike w:val="1"/>
          <w:dstrike w:val="0"/>
          <w:sz w:val="24"/>
          <w:szCs w:val="24"/>
          <w:rtl w:val="0"/>
          <w:lang w:val="en-US"/>
        </w:rPr>
        <w:t>International Journal of Agriculture Sciences</w:t>
      </w:r>
      <w:r>
        <w:rPr>
          <w:rFonts w:ascii="Times New Roman" w:hAnsi="Times New Roman"/>
          <w:strike w:val="1"/>
          <w:dstrike w:val="0"/>
          <w:sz w:val="24"/>
          <w:szCs w:val="24"/>
          <w:rtl w:val="0"/>
          <w:lang w:val="fr-FR"/>
        </w:rPr>
        <w:t>, 8(58),3205-3208. http://www.bioinfopublication.org/jouarchive.php?opt=&amp;jouid=</w:t>
      </w:r>
      <w:commentRangeStart w:id="7"/>
      <w:r>
        <w:rPr>
          <w:rFonts w:ascii="Times New Roman" w:hAnsi="Times New Roman"/>
          <w:strike w:val="1"/>
          <w:dstrike w:val="0"/>
          <w:sz w:val="24"/>
          <w:szCs w:val="24"/>
          <w:rtl w:val="0"/>
          <w:lang w:val="en-US"/>
        </w:rPr>
        <w:t>BPJ0000217</w:t>
      </w:r>
      <w:commentRangeEnd w:id="7"/>
      <w:r>
        <w:commentReference w:id="7"/>
      </w:r>
    </w:p>
    <w:p>
      <w:pPr>
        <w:pStyle w:val="Body"/>
        <w:ind w:left="900" w:hanging="900"/>
        <w:rPr>
          <w:rFonts w:ascii="Times New Roman" w:cs="Times New Roman" w:hAnsi="Times New Roman" w:eastAsia="Times New Roman"/>
          <w:sz w:val="24"/>
          <w:szCs w:val="24"/>
        </w:rPr>
      </w:pPr>
      <w:r>
        <w:rPr>
          <w:rFonts w:ascii="Times New Roman" w:hAnsi="Times New Roman"/>
          <w:sz w:val="24"/>
          <w:szCs w:val="24"/>
          <w:rtl w:val="0"/>
          <w:lang w:val="en-US"/>
        </w:rPr>
        <w:t>Soulsby, E.J.L. (1982). Helminths, arthropods and protozoa of domesticated animals. 7th ed. London: Bailliere, Tindall; p. 766.</w:t>
      </w:r>
    </w:p>
    <w:p>
      <w:pPr>
        <w:pStyle w:val="Body"/>
        <w:ind w:left="810" w:hanging="81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Bulbul, K.H., Das, M., Islam, S., Sarmah, P.C., Tamuly, S., Borah P. &amp; Roy, K. (2019). Molecular epidemiology of visceral schistosomosis caused by Schistosoma spindale infection in cattle of Assam, India, </w:t>
      </w:r>
      <w:r>
        <w:rPr>
          <w:rFonts w:ascii="Times New Roman" w:hAnsi="Times New Roman"/>
          <w:i w:val="1"/>
          <w:iCs w:val="1"/>
          <w:sz w:val="24"/>
          <w:szCs w:val="24"/>
          <w:rtl w:val="0"/>
          <w:lang w:val="en-US"/>
        </w:rPr>
        <w:t>Biological Rhythm Research</w:t>
      </w:r>
      <w:r>
        <w:rPr>
          <w:rFonts w:ascii="Times New Roman" w:hAnsi="Times New Roman"/>
          <w:sz w:val="24"/>
          <w:szCs w:val="24"/>
          <w:rtl w:val="0"/>
        </w:rPr>
        <w:t>, DOI: 10.1080/09291016.2019.1616902</w:t>
      </w:r>
    </w:p>
    <w:p>
      <w:pPr>
        <w:pStyle w:val="Body"/>
        <w:ind w:left="900" w:hanging="900"/>
        <w:rPr>
          <w:rFonts w:ascii="Times New Roman" w:cs="Times New Roman" w:hAnsi="Times New Roman" w:eastAsia="Times New Roman"/>
          <w:sz w:val="24"/>
          <w:szCs w:val="24"/>
        </w:rPr>
      </w:pPr>
      <w:r>
        <w:rPr>
          <w:rFonts w:ascii="Times New Roman" w:hAnsi="Times New Roman"/>
          <w:sz w:val="24"/>
          <w:szCs w:val="24"/>
          <w:rtl w:val="0"/>
          <w:lang w:val="en-US"/>
        </w:rPr>
        <w:t>Urquhart, G.M., Armour, J., Duncan, &amp; Jennings, F.W. (1987). Veterinary helminthology: Veterinary Parasitology. New York: Churchill Livingstone Inc., Pp. 114-116.</w:t>
      </w:r>
    </w:p>
    <w:p>
      <w:pPr>
        <w:pStyle w:val="Body"/>
        <w:ind w:left="1080" w:hanging="1080"/>
        <w:jc w:val="both"/>
        <w:rPr>
          <w:rFonts w:ascii="Times New Roman" w:cs="Times New Roman" w:hAnsi="Times New Roman" w:eastAsia="Times New Roman"/>
          <w:sz w:val="24"/>
          <w:szCs w:val="24"/>
        </w:rPr>
      </w:pPr>
      <w:r>
        <w:rPr>
          <w:rFonts w:ascii="Times New Roman" w:hAnsi="Times New Roman"/>
          <w:sz w:val="24"/>
          <w:szCs w:val="24"/>
          <w:rtl w:val="0"/>
          <w:lang w:val="en-US"/>
        </w:rPr>
        <w:t>Digraskar, S., Shafi,T.A.,  Babasaheb,  N. &amp; Nithin,  B.S.(2018).</w:t>
      </w:r>
      <w:r>
        <w:rPr>
          <w:rFonts w:ascii="Times New Roman" w:hAnsi="Times New Roman"/>
          <w:outline w:val="0"/>
          <w:color w:val="000000"/>
          <w:sz w:val="24"/>
          <w:szCs w:val="24"/>
          <w:u w:color="000000"/>
          <w:rtl w:val="0"/>
          <w14:textFill>
            <w14:solidFill>
              <w14:srgbClr w14:val="000000"/>
            </w14:solidFill>
          </w14:textFill>
        </w:rPr>
        <w:t xml:space="preserve"> </w:t>
      </w:r>
      <w:r>
        <w:rPr>
          <w:rFonts w:ascii="Times New Roman" w:hAnsi="Times New Roman"/>
          <w:sz w:val="24"/>
          <w:szCs w:val="24"/>
          <w:rtl w:val="0"/>
          <w:lang w:val="en-US"/>
        </w:rPr>
        <w:t xml:space="preserve"> Successful medicinal management of visceral schistosomiasis in cattle.  </w:t>
      </w:r>
      <w:r>
        <w:rPr>
          <w:rFonts w:ascii="Times New Roman" w:hAnsi="Times New Roman"/>
          <w:i w:val="1"/>
          <w:iCs w:val="1"/>
          <w:sz w:val="24"/>
          <w:szCs w:val="24"/>
          <w:rtl w:val="0"/>
          <w:lang w:val="en-US"/>
        </w:rPr>
        <w:t>The Pharma Innovation Journal</w:t>
      </w:r>
      <w:r>
        <w:rPr>
          <w:rFonts w:ascii="Times New Roman" w:hAnsi="Times New Roman"/>
          <w:sz w:val="24"/>
          <w:szCs w:val="24"/>
          <w:rtl w:val="0"/>
        </w:rPr>
        <w:t xml:space="preserve"> 2018; 7(2): 27-29.</w:t>
      </w:r>
      <w:r>
        <w:rPr>
          <w:rFonts w:ascii="Bodoni MT" w:cs="Bodoni MT" w:hAnsi="Bodoni MT" w:eastAsia="Bodoni MT"/>
          <w:outline w:val="0"/>
          <w:color w:val="000000"/>
          <w:u w:color="000000"/>
          <w:rtl w:val="0"/>
          <w14:textFill>
            <w14:solidFill>
              <w14:srgbClr w14:val="000000"/>
            </w14:solidFill>
          </w14:textFill>
        </w:rPr>
        <w:t xml:space="preserve"> </w:t>
      </w:r>
      <w:r>
        <w:rPr>
          <w:rFonts w:ascii="Times New Roman" w:hAnsi="Times New Roman"/>
          <w:sz w:val="24"/>
          <w:szCs w:val="24"/>
          <w:rtl w:val="0"/>
          <w:lang w:val="fr-FR"/>
        </w:rPr>
        <w:t>www.thepharmajournal.com</w:t>
      </w:r>
    </w:p>
    <w:p>
      <w:pPr>
        <w:pStyle w:val="Body"/>
        <w:ind w:left="900" w:hanging="900"/>
        <w:jc w:val="both"/>
        <w:rPr>
          <w:rFonts w:ascii="Times New Roman" w:cs="Times New Roman" w:hAnsi="Times New Roman" w:eastAsia="Times New Roman"/>
          <w:sz w:val="24"/>
          <w:szCs w:val="24"/>
        </w:rPr>
      </w:pPr>
      <w:r>
        <w:rPr>
          <w:rFonts w:ascii="Times New Roman" w:hAnsi="Times New Roman"/>
          <w:sz w:val="24"/>
          <w:szCs w:val="24"/>
          <w:rtl w:val="0"/>
          <w:lang w:val="en-US"/>
        </w:rPr>
        <w:t>Engdaw, T.A. &amp; Abuhay, A.G. (2015).</w:t>
      </w:r>
      <w:r>
        <w:rPr>
          <w:rtl w:val="0"/>
        </w:rPr>
        <w:t xml:space="preserve"> </w:t>
      </w:r>
      <w:r>
        <w:rPr>
          <w:rFonts w:ascii="Times New Roman" w:hAnsi="Times New Roman"/>
          <w:sz w:val="24"/>
          <w:szCs w:val="24"/>
          <w:rtl w:val="0"/>
          <w:lang w:val="en-US"/>
        </w:rPr>
        <w:t>Overview on: schistosoma infection in cattle.</w:t>
      </w:r>
      <w:r>
        <w:rPr>
          <w:rtl w:val="0"/>
        </w:rPr>
        <w:t xml:space="preserve"> </w:t>
      </w:r>
      <w:r>
        <w:rPr>
          <w:rFonts w:ascii="Times New Roman" w:hAnsi="Times New Roman"/>
          <w:sz w:val="24"/>
          <w:szCs w:val="24"/>
          <w:rtl w:val="0"/>
          <w:lang w:val="en-US"/>
        </w:rPr>
        <w:t>World Journal of Pharmaceutical and Life Sciences. 1(3):1-11.www.wjpls.org.</w:t>
      </w:r>
    </w:p>
    <w:p>
      <w:pPr>
        <w:pStyle w:val="Body"/>
        <w:ind w:left="900" w:hanging="900"/>
        <w:jc w:val="both"/>
        <w:rPr>
          <w:rFonts w:ascii="Times New Roman" w:cs="Times New Roman" w:hAnsi="Times New Roman" w:eastAsia="Times New Roman"/>
          <w:sz w:val="24"/>
          <w:szCs w:val="24"/>
        </w:rPr>
      </w:pPr>
      <w:r>
        <w:rPr>
          <w:rFonts w:ascii="Times New Roman" w:hAnsi="Times New Roman"/>
          <w:sz w:val="24"/>
          <w:szCs w:val="24"/>
          <w:rtl w:val="0"/>
          <w:lang w:val="en-US"/>
        </w:rPr>
        <w:t>Niaz, S., Akhter, T., AbdEl-Salam, M.N., Ayaz, S., Shams, S., Ullah, R., Hussain, H. &amp; Wasim, A. M. (2015). Treatment of schistosomiasis by seeds of lagenaria siceraria and its comparison with allopathic drugs in Buffaloes. Indian Journal of Animal Research. 50(2): 235-238. doi: 10.18805/ijar.5959.</w:t>
      </w:r>
    </w:p>
    <w:p>
      <w:pPr>
        <w:pStyle w:val="Body"/>
        <w:ind w:left="900" w:hanging="900"/>
        <w:jc w:val="both"/>
        <w:rPr>
          <w:rFonts w:ascii="Times New Roman" w:cs="Times New Roman" w:hAnsi="Times New Roman" w:eastAsia="Times New Roman"/>
          <w:sz w:val="24"/>
          <w:szCs w:val="24"/>
        </w:rPr>
      </w:pPr>
      <w:r>
        <w:rPr>
          <w:rFonts w:ascii="Times New Roman" w:hAnsi="Times New Roman"/>
          <w:sz w:val="24"/>
          <w:szCs w:val="24"/>
          <w:rtl w:val="0"/>
        </w:rPr>
        <w:t>Sucharitha, A., Vijaya Sri, N.V.N. &amp; Deepika K.G. (2024).</w:t>
      </w:r>
      <w:r>
        <w:rPr>
          <w:rtl w:val="0"/>
        </w:rPr>
        <w:t xml:space="preserve"> </w:t>
      </w:r>
      <w:r>
        <w:rPr>
          <w:rFonts w:ascii="Times New Roman" w:hAnsi="Times New Roman"/>
          <w:sz w:val="24"/>
          <w:szCs w:val="24"/>
          <w:rtl w:val="0"/>
          <w:lang w:val="en-US"/>
        </w:rPr>
        <w:t>A case report of Schistosoma indicum in a buffalo and its therapeutic management.</w:t>
      </w:r>
      <w:r>
        <w:rPr>
          <w:rtl w:val="0"/>
        </w:rPr>
        <w:t xml:space="preserve"> </w:t>
      </w:r>
      <w:r>
        <w:rPr>
          <w:rFonts w:ascii="Times New Roman" w:hAnsi="Times New Roman"/>
          <w:i w:val="1"/>
          <w:iCs w:val="1"/>
          <w:sz w:val="24"/>
          <w:szCs w:val="24"/>
          <w:rtl w:val="0"/>
          <w:lang w:val="en-US"/>
        </w:rPr>
        <w:t>International Journal of Veterinary Sciences andAnimalHusbandry</w:t>
      </w:r>
      <w:r>
        <w:rPr>
          <w:rFonts w:ascii="Times New Roman" w:hAnsi="Times New Roman"/>
          <w:sz w:val="24"/>
          <w:szCs w:val="24"/>
          <w:rtl w:val="0"/>
          <w:lang w:val="en-US"/>
        </w:rPr>
        <w:t>,9(2),947-948. https://doi.org/10.22271/veterinary.2024.v9.i2m.133</w:t>
      </w:r>
    </w:p>
    <w:p>
      <w:pPr>
        <w:pStyle w:val="Body"/>
        <w:ind w:left="900" w:hanging="900"/>
        <w:jc w:val="both"/>
        <w:rPr>
          <w:rFonts w:ascii="Times New Roman" w:cs="Times New Roman" w:hAnsi="Times New Roman" w:eastAsia="Times New Roman"/>
          <w:sz w:val="24"/>
          <w:szCs w:val="24"/>
        </w:rPr>
      </w:pPr>
      <w:r>
        <w:rPr>
          <w:rFonts w:ascii="Times New Roman" w:hAnsi="Times New Roman"/>
          <w:sz w:val="24"/>
          <w:szCs w:val="24"/>
          <w:rtl w:val="0"/>
        </w:rPr>
        <w:t>Rathod, Y., Biradar, R., Kasaralikar, V.R. &amp; Halmandage, S. (2024).</w:t>
      </w:r>
      <w:r>
        <w:rPr>
          <w:rtl w:val="0"/>
        </w:rPr>
        <w:t xml:space="preserve"> </w:t>
      </w:r>
      <w:r>
        <w:rPr>
          <w:rFonts w:ascii="Times New Roman" w:hAnsi="Times New Roman"/>
          <w:sz w:val="24"/>
          <w:szCs w:val="24"/>
          <w:rtl w:val="0"/>
          <w:lang w:val="en-US"/>
        </w:rPr>
        <w:t>Diagnosis and therapeutic management of Schistosoma indicum infestation in a Bullock: A case report.</w:t>
      </w:r>
      <w:r>
        <w:rPr>
          <w:rtl w:val="0"/>
        </w:rPr>
        <w:t xml:space="preserve"> </w:t>
      </w:r>
      <w:r>
        <w:rPr>
          <w:rFonts w:ascii="Times New Roman" w:hAnsi="Times New Roman"/>
          <w:i w:val="1"/>
          <w:iCs w:val="1"/>
          <w:sz w:val="24"/>
          <w:szCs w:val="24"/>
          <w:rtl w:val="0"/>
          <w:lang w:val="en-US"/>
        </w:rPr>
        <w:t>International Journal of Veterinary Sciences and Animal Husbandry</w:t>
      </w:r>
      <w:r>
        <w:rPr>
          <w:rFonts w:ascii="Times New Roman" w:hAnsi="Times New Roman"/>
          <w:sz w:val="24"/>
          <w:szCs w:val="24"/>
          <w:rtl w:val="0"/>
        </w:rPr>
        <w:t>, 9(2), 388-390.</w:t>
      </w:r>
      <w:r>
        <w:rPr>
          <w:rtl w:val="0"/>
        </w:rPr>
        <w:t xml:space="preserve"> </w:t>
      </w:r>
      <w:r>
        <w:rPr>
          <w:rFonts w:ascii="Times New Roman" w:hAnsi="Times New Roman"/>
          <w:sz w:val="24"/>
          <w:szCs w:val="24"/>
          <w:rtl w:val="0"/>
          <w:lang w:val="en-US"/>
        </w:rPr>
        <w:t>https://doi.org/10.22271/veterinary.2024.v9.i2f.1224</w:t>
      </w:r>
    </w:p>
    <w:p>
      <w:pPr>
        <w:pStyle w:val="Body"/>
        <w:ind w:left="900" w:hanging="90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Keiser, J. &amp; Utzinger, J. (2004). Chemotherapy for major food-borne trematodes: a review. </w:t>
      </w:r>
      <w:r>
        <w:rPr>
          <w:rFonts w:ascii="Times New Roman" w:hAnsi="Times New Roman"/>
          <w:i w:val="1"/>
          <w:iCs w:val="1"/>
          <w:sz w:val="24"/>
          <w:szCs w:val="24"/>
          <w:rtl w:val="0"/>
          <w:lang w:val="en-US"/>
        </w:rPr>
        <w:t xml:space="preserve">Expert Opinion on Pharmacotherapy, </w:t>
      </w:r>
      <w:r>
        <w:rPr>
          <w:rFonts w:ascii="Times New Roman" w:hAnsi="Times New Roman"/>
          <w:sz w:val="24"/>
          <w:szCs w:val="24"/>
          <w:rtl w:val="0"/>
        </w:rPr>
        <w:t>5, 1711-1726. DOI:</w:t>
      </w:r>
      <w:r>
        <w:rPr>
          <w:rFonts w:ascii="Times New Roman" w:hAnsi="Times New Roman" w:hint="default"/>
          <w:sz w:val="24"/>
          <w:szCs w:val="24"/>
          <w:rtl w:val="0"/>
          <w:lang w:val="en-US"/>
        </w:rPr>
        <w:t> </w:t>
      </w:r>
      <w:r>
        <w:rPr>
          <w:rStyle w:val="Hyperlink.0"/>
        </w:rPr>
        <w:fldChar w:fldCharType="begin" w:fldLock="0"/>
      </w:r>
      <w:r>
        <w:rPr>
          <w:rStyle w:val="Hyperlink.0"/>
        </w:rPr>
        <w:instrText xml:space="preserve"> HYPERLINK "https://doi.org/10.1517/14656566.5.8.1711"</w:instrText>
      </w:r>
      <w:r>
        <w:rPr>
          <w:rStyle w:val="Hyperlink.0"/>
        </w:rPr>
        <w:fldChar w:fldCharType="separate" w:fldLock="0"/>
      </w:r>
      <w:r>
        <w:rPr>
          <w:rStyle w:val="Hyperlink.0"/>
          <w:rtl w:val="0"/>
        </w:rPr>
        <w:t>10.1517/14656566.5.8.1711</w:t>
      </w:r>
      <w:r>
        <w:rPr/>
        <w:fldChar w:fldCharType="end" w:fldLock="0"/>
      </w:r>
    </w:p>
    <w:p>
      <w:pPr>
        <w:pStyle w:val="Body"/>
        <w:ind w:left="900" w:hanging="900"/>
        <w:jc w:val="both"/>
        <w:rPr>
          <w:rFonts w:ascii="Times New Roman" w:cs="Times New Roman" w:hAnsi="Times New Roman" w:eastAsia="Times New Roman"/>
          <w:sz w:val="24"/>
          <w:szCs w:val="24"/>
        </w:rPr>
      </w:pPr>
      <w:r>
        <w:rPr>
          <w:rFonts w:ascii="Times New Roman" w:hAnsi="Times New Roman"/>
          <w:sz w:val="24"/>
          <w:szCs w:val="24"/>
          <w:rtl w:val="0"/>
          <w:lang w:val="sv-SE"/>
        </w:rPr>
        <w:t xml:space="preserve"> Chandran, D</w:t>
      </w:r>
      <w:r>
        <w:rPr>
          <w:rFonts w:ascii="Times New Roman" w:hAnsi="Times New Roman"/>
          <w:i w:val="1"/>
          <w:iCs w:val="1"/>
          <w:sz w:val="24"/>
          <w:szCs w:val="24"/>
          <w:rtl w:val="0"/>
        </w:rPr>
        <w:t>.,</w:t>
      </w:r>
      <w:r>
        <w:rPr>
          <w:rtl w:val="0"/>
        </w:rPr>
        <w:t xml:space="preserve"> </w:t>
      </w:r>
      <w:r>
        <w:rPr>
          <w:rFonts w:ascii="Times New Roman" w:hAnsi="Times New Roman"/>
          <w:sz w:val="24"/>
          <w:szCs w:val="24"/>
          <w:rtl w:val="0"/>
          <w:lang w:val="en-US"/>
        </w:rPr>
        <w:t>Lejaniya, A.S., Kumar, A.S., Rajan, A. &amp; Edana, G.G. (2022). Clinical Diagnosis and Therapeutic Management of Schistosomosis (</w:t>
      </w:r>
      <w:r>
        <w:rPr>
          <w:rFonts w:ascii="Times New Roman" w:hAnsi="Times New Roman"/>
          <w:i w:val="1"/>
          <w:iCs w:val="1"/>
          <w:sz w:val="24"/>
          <w:szCs w:val="24"/>
          <w:rtl w:val="0"/>
          <w:lang w:val="it-IT"/>
        </w:rPr>
        <w:t>Schistosoma spindale</w:t>
      </w:r>
      <w:r>
        <w:rPr>
          <w:rFonts w:ascii="Times New Roman" w:hAnsi="Times New Roman"/>
          <w:sz w:val="24"/>
          <w:szCs w:val="24"/>
          <w:rtl w:val="0"/>
          <w:lang w:val="en-US"/>
        </w:rPr>
        <w:t xml:space="preserve">) Infestation in Cattle: A Case Study. </w:t>
      </w:r>
      <w:r>
        <w:rPr>
          <w:rFonts w:ascii="Times New Roman" w:hAnsi="Times New Roman"/>
          <w:i w:val="1"/>
          <w:iCs w:val="1"/>
          <w:sz w:val="24"/>
          <w:szCs w:val="24"/>
          <w:rtl w:val="0"/>
          <w:lang w:val="en-US"/>
        </w:rPr>
        <w:t>Acta Scientific Veterinary Sciences</w:t>
      </w:r>
      <w:r>
        <w:rPr>
          <w:rFonts w:ascii="Times New Roman" w:hAnsi="Times New Roman"/>
          <w:sz w:val="24"/>
          <w:szCs w:val="24"/>
          <w:rtl w:val="0"/>
        </w:rPr>
        <w:t>, 4 (8), 66-69.</w:t>
      </w:r>
      <w:r>
        <w:rPr>
          <w:rtl w:val="0"/>
        </w:rPr>
        <w:t xml:space="preserve"> </w:t>
      </w:r>
      <w:r>
        <w:rPr>
          <w:rFonts w:ascii="Times New Roman" w:hAnsi="Times New Roman"/>
          <w:sz w:val="24"/>
          <w:szCs w:val="24"/>
          <w:rtl w:val="0"/>
          <w:lang w:val="en-US"/>
        </w:rPr>
        <w:t>file:///D:/downloads/Shistosoma%20(1).pdf</w:t>
      </w:r>
    </w:p>
    <w:p>
      <w:pPr>
        <w:pStyle w:val="Body"/>
        <w:ind w:left="900" w:hanging="90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Abera, M., Fentahun, G. &amp; Peer, F. (2020). Prevalence of bovine schistosomiasis and its associated risk factors in and around Bahir Dar town, northwest Ethiopia. </w:t>
      </w:r>
      <w:r>
        <w:rPr>
          <w:rFonts w:ascii="Times New Roman" w:hAnsi="Times New Roman"/>
          <w:i w:val="1"/>
          <w:iCs w:val="1"/>
          <w:sz w:val="24"/>
          <w:szCs w:val="24"/>
          <w:rtl w:val="0"/>
          <w:lang w:val="en-US"/>
        </w:rPr>
        <w:t>Daagu International Journal of Basic and Applied Research</w:t>
      </w:r>
      <w:r>
        <w:rPr>
          <w:rFonts w:ascii="Times New Roman" w:hAnsi="Times New Roman"/>
          <w:sz w:val="24"/>
          <w:szCs w:val="24"/>
          <w:rtl w:val="0"/>
        </w:rPr>
        <w:t>, 2, 66-74.</w:t>
      </w:r>
      <w:r>
        <w:rPr>
          <w:rtl w:val="0"/>
        </w:rPr>
        <w:t xml:space="preserve"> </w:t>
      </w:r>
      <w:r>
        <w:rPr>
          <w:rFonts w:ascii="Times New Roman" w:hAnsi="Times New Roman"/>
          <w:sz w:val="24"/>
          <w:szCs w:val="24"/>
          <w:rtl w:val="0"/>
          <w:lang w:val="fr-FR"/>
        </w:rPr>
        <w:t>https://dagujournal.org/index.php/dijbar/article/view/15/13</w:t>
      </w:r>
    </w:p>
    <w:p>
      <w:pPr>
        <w:pStyle w:val="Body"/>
        <w:ind w:left="900" w:hanging="900"/>
        <w:jc w:val="both"/>
      </w:pPr>
      <w:r>
        <w:rPr>
          <w:rFonts w:ascii="Times New Roman" w:hAnsi="Times New Roman"/>
          <w:sz w:val="24"/>
          <w:szCs w:val="24"/>
          <w:rtl w:val="0"/>
          <w:lang w:val="en-US"/>
        </w:rPr>
        <w:t>Sakhare, M.P., Siddiqui, M.F.M.F., Kalwaghe, S.T., Wakade, U.U., Shafi, T. A., Mujeeb, S.A. &amp; Lingayat, S. (2025). Therapeutic Management of Acute Intestinal Schistosomiasis in A Red Kandhari Bullock</w:t>
      </w:r>
      <w:r>
        <w:rPr>
          <w:rFonts w:ascii="Times New Roman" w:hAnsi="Times New Roman" w:hint="default"/>
          <w:sz w:val="24"/>
          <w:szCs w:val="24"/>
          <w:rtl w:val="0"/>
          <w:lang w:val="en-US"/>
        </w:rPr>
        <w:t>”</w:t>
      </w:r>
      <w:r>
        <w:rPr>
          <w:rFonts w:ascii="Times New Roman" w:hAnsi="Times New Roman"/>
          <w:sz w:val="24"/>
          <w:szCs w:val="24"/>
          <w:rtl w:val="0"/>
        </w:rPr>
        <w:t xml:space="preserve">. </w:t>
      </w:r>
      <w:r>
        <w:rPr>
          <w:rFonts w:ascii="Times New Roman" w:hAnsi="Times New Roman"/>
          <w:i w:val="1"/>
          <w:iCs w:val="1"/>
          <w:sz w:val="24"/>
          <w:szCs w:val="24"/>
          <w:rtl w:val="0"/>
          <w:lang w:val="en-US"/>
        </w:rPr>
        <w:t>Journal of Scientific Research and Reports,</w:t>
      </w:r>
      <w:r>
        <w:rPr>
          <w:rFonts w:ascii="Times New Roman" w:hAnsi="Times New Roman"/>
          <w:sz w:val="24"/>
          <w:szCs w:val="24"/>
          <w:rtl w:val="0"/>
          <w:lang w:val="en-US"/>
        </w:rPr>
        <w:t xml:space="preserve"> 31 (1), 434-39. https://doi.org/10.9734/jsrr/2025/v31i12786</w:t>
      </w:r>
    </w:p>
    <w:sectPr>
      <w:headerReference w:type="default" r:id="rId8"/>
      <w:footerReference w:type="default" r:id="rId9"/>
      <w:pgSz w:w="12240" w:h="15840" w:orient="portrait"/>
      <w:pgMar w:top="1440" w:right="1440" w:bottom="1440" w:left="1440"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1" w:author="Shwetha" w:date="2026-03-30T23:59:22Z">
    <w:p w14:paraId="1111FFFF">
      <w:pPr>
        <w:pStyle w:val="Default"/>
        <w:bidi w:val="0"/>
      </w:pPr>
    </w:p>
    <w:p w14:paraId="11120000">
      <w:pPr>
        <w:pStyle w:val="Default"/>
        <w:bidi w:val="0"/>
      </w:pPr>
      <w:r>
        <w:rPr>
          <w:rFonts w:cs="Arial Unicode MS" w:eastAsia="Arial Unicode MS"/>
          <w:rtl w:val="0"/>
        </w:rPr>
        <w:t xml:space="preserve">Schistosoma  </w:t>
      </w:r>
    </w:p>
  </w:comment>
  <w:comment w:id="2" w:author="Shwetha" w:date="2026-03-31T00:10:13Z">
    <w:p w14:paraId="11120001">
      <w:pPr>
        <w:pStyle w:val="Default"/>
        <w:bidi w:val="0"/>
      </w:pPr>
    </w:p>
    <w:p w14:paraId="11120002">
      <w:pPr>
        <w:pStyle w:val="Default"/>
        <w:bidi w:val="0"/>
      </w:pPr>
      <w:r>
        <w:rPr>
          <w:rFonts w:cs="Arial Unicode MS" w:eastAsia="Arial Unicode MS"/>
          <w:rtl w:val="0"/>
        </w:rPr>
        <w:t>Vijayasarathi</w:t>
      </w:r>
    </w:p>
  </w:comment>
  <w:comment w:id="3" w:author="Shwetha" w:date="2026-03-31T00:01:32Z">
    <w:p w14:paraId="11120003">
      <w:pPr>
        <w:pStyle w:val="Default"/>
        <w:bidi w:val="0"/>
      </w:pPr>
    </w:p>
    <w:p w14:paraId="11120004">
      <w:pPr>
        <w:pStyle w:val="Default"/>
        <w:bidi w:val="0"/>
      </w:pPr>
      <w:r>
        <w:rPr>
          <w:rFonts w:cs="Arial Unicode MS" w:eastAsia="Arial Unicode MS"/>
          <w:rtl w:val="0"/>
        </w:rPr>
        <w:t xml:space="preserve">Add  some importance about blood analysis (CBC) reports </w:t>
      </w:r>
    </w:p>
  </w:comment>
  <w:comment w:id="4" w:author="Shwetha" w:date="2026-03-31T00:03:32Z">
    <w:p w14:paraId="11120005">
      <w:pPr>
        <w:pStyle w:val="Default"/>
        <w:bidi w:val="0"/>
      </w:pPr>
    </w:p>
    <w:p w14:paraId="11120006">
      <w:pPr>
        <w:pStyle w:val="Default"/>
        <w:bidi w:val="0"/>
      </w:pPr>
      <w:r>
        <w:rPr>
          <w:rFonts w:cs="Arial Unicode MS" w:eastAsia="Arial Unicode MS"/>
          <w:rtl w:val="0"/>
        </w:rPr>
        <w:t xml:space="preserve">Was done </w:t>
      </w:r>
    </w:p>
  </w:comment>
  <w:comment w:id="5" w:author="Shwetha" w:date="2026-03-31T00:04:21Z">
    <w:p w14:paraId="11120007">
      <w:pPr>
        <w:pStyle w:val="Default"/>
        <w:bidi w:val="0"/>
      </w:pPr>
    </w:p>
    <w:p w14:paraId="11120008">
      <w:pPr>
        <w:pStyle w:val="Default"/>
        <w:bidi w:val="0"/>
      </w:pPr>
      <w:r>
        <w:rPr>
          <w:rFonts w:cs="Arial Unicode MS" w:eastAsia="Arial Unicode MS"/>
          <w:rtl w:val="0"/>
        </w:rPr>
        <w:t xml:space="preserve">Mention (manual or by haematology analyser) if by machine mention the instrument details. </w:t>
      </w:r>
    </w:p>
  </w:comment>
  <w:comment w:id="6" w:author="Shwetha" w:date="2026-03-31T00:32:54Z">
    <w:p w14:paraId="11120009">
      <w:pPr>
        <w:pStyle w:val="Default"/>
        <w:bidi w:val="0"/>
      </w:pPr>
    </w:p>
    <w:p w14:paraId="1112000A">
      <w:pPr>
        <w:pStyle w:val="Default"/>
        <w:bidi w:val="0"/>
      </w:pPr>
      <w:r>
        <w:rPr>
          <w:rFonts w:cs="Arial Unicode MS" w:eastAsia="Arial Unicode MS"/>
          <w:rtl w:val="0"/>
        </w:rPr>
        <w:t>delete</w:t>
      </w:r>
    </w:p>
  </w:comment>
  <w:comment w:id="7" w:author="Shwetha" w:date="2026-03-31T00:11:50Z">
    <w:p w14:paraId="1112000B">
      <w:pPr>
        <w:pStyle w:val="Default"/>
        <w:bidi w:val="0"/>
      </w:pPr>
    </w:p>
    <w:p w14:paraId="1112000C">
      <w:pPr>
        <w:pStyle w:val="Default"/>
        <w:bidi w:val="0"/>
      </w:pPr>
      <w:r>
        <w:rPr>
          <w:rFonts w:cs="Arial Unicode MS" w:eastAsia="Arial Unicode MS"/>
          <w:rtl w:val="0"/>
        </w:rPr>
        <w:t xml:space="preserve">Missing in text </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Verdana">
    <w:charset w:val="00"/>
    <w:family w:val="roman"/>
    <w:pitch w:val="default"/>
  </w:font>
  <w:font w:name="Bodoni M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358140</wp:posOffset>
              </wp:positionH>
              <wp:positionV relativeFrom="page">
                <wp:posOffset>4367847</wp:posOffset>
              </wp:positionV>
              <wp:extent cx="7056120" cy="1322706"/>
              <wp:effectExtent l="0" t="2301010" r="0" b="2301010"/>
              <wp:wrapNone/>
              <wp:docPr id="1073741825" name="officeArt object" descr="UNDER PEER REVIEW"/>
              <wp:cNvGraphicFramePr/>
              <a:graphic xmlns:a="http://schemas.openxmlformats.org/drawingml/2006/main">
                <a:graphicData uri="http://schemas.microsoft.com/office/word/2010/wordprocessingShape">
                  <wps:wsp>
                    <wps:cNvSpPr txBox="1"/>
                    <wps:spPr>
                      <a:xfrm rot="18900000">
                        <a:off x="0" y="0"/>
                        <a:ext cx="7056120" cy="1322706"/>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s>
                          </w:pPr>
                          <w:r>
                            <w:rPr>
                              <w:outline w:val="0"/>
                              <w:color w:val="c0c0c0"/>
                              <w:sz w:val="104"/>
                              <w:szCs w:val="104"/>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36" type="#_x0000_t202" style="visibility:visible;position:absolute;margin-left:28.2pt;margin-top:343.9pt;width:555.6pt;height:104.2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s>
                    </w:pPr>
                    <w:r>
                      <w:rPr>
                        <w:outline w:val="0"/>
                        <w:color w:val="c0c0c0"/>
                        <w:sz w:val="104"/>
                        <w:szCs w:val="104"/>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de-D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Times New Roman" w:cs="Times New Roman" w:hAnsi="Times New Roman"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jpe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comments" Target="comment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