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4640FF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96BB74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B309AAE" w14:textId="77777777" w:rsidTr="002643B3">
        <w:trPr>
          <w:trHeight w:val="290"/>
        </w:trPr>
        <w:tc>
          <w:tcPr>
            <w:tcW w:w="1234" w:type="pct"/>
          </w:tcPr>
          <w:p w14:paraId="5DC54E6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6675" w14:textId="0413702B" w:rsidR="0000007A" w:rsidRPr="00257FF7" w:rsidRDefault="00D7510E" w:rsidP="00E65EB7">
            <w:pPr>
              <w:rPr>
                <w:rFonts w:ascii="Calibri" w:hAnsi="Calibri" w:cs="Calibri"/>
                <w:b/>
                <w:color w:val="0000FF"/>
                <w:sz w:val="22"/>
                <w:szCs w:val="22"/>
                <w:u w:val="single"/>
                <w:lang w:val="en-IN"/>
              </w:rPr>
            </w:pPr>
            <w:hyperlink r:id="rId8" w:history="1">
              <w:r w:rsidR="00257FF7" w:rsidRPr="00257FF7">
                <w:rPr>
                  <w:rStyle w:val="Hyperlink"/>
                  <w:rFonts w:ascii="Calibri" w:eastAsia="MS Mincho" w:hAnsi="Calibri" w:cs="Calibri"/>
                  <w:b/>
                  <w:sz w:val="22"/>
                  <w:szCs w:val="22"/>
                </w:rPr>
                <w:t xml:space="preserve">Archives of Current Research International </w:t>
              </w:r>
            </w:hyperlink>
          </w:p>
        </w:tc>
      </w:tr>
      <w:tr w:rsidR="0000007A" w:rsidRPr="00F245A7" w14:paraId="35D92FE2" w14:textId="77777777" w:rsidTr="002643B3">
        <w:trPr>
          <w:trHeight w:val="290"/>
        </w:trPr>
        <w:tc>
          <w:tcPr>
            <w:tcW w:w="1234" w:type="pct"/>
          </w:tcPr>
          <w:p w14:paraId="32AAC893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6E31" w14:textId="2F55E2BD" w:rsidR="0000007A" w:rsidRPr="00F245A7" w:rsidRDefault="00AE136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AE136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</w:t>
            </w:r>
            <w:r w:rsidR="00257FF7" w:rsidRPr="00257FF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ACRI</w:t>
            </w:r>
            <w:r w:rsidRPr="00AE136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_153105</w:t>
            </w:r>
          </w:p>
        </w:tc>
      </w:tr>
      <w:tr w:rsidR="0000007A" w:rsidRPr="00F245A7" w14:paraId="5159981B" w14:textId="77777777" w:rsidTr="002643B3">
        <w:trPr>
          <w:trHeight w:val="650"/>
        </w:trPr>
        <w:tc>
          <w:tcPr>
            <w:tcW w:w="1234" w:type="pct"/>
          </w:tcPr>
          <w:p w14:paraId="680EC20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409D" w14:textId="77777777" w:rsidR="0000007A" w:rsidRPr="00F245A7" w:rsidRDefault="00AE13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AE136D">
              <w:rPr>
                <w:rFonts w:ascii="Arial" w:hAnsi="Arial" w:cs="Arial"/>
                <w:b/>
                <w:sz w:val="20"/>
                <w:szCs w:val="28"/>
                <w:lang w:val="en-GB"/>
              </w:rPr>
              <w:t>COMPARATIVE ANATOMY, PROXIMATE AND ELEMENTAL ANALYSIS OF BARK OF THREE KHAYA SPECIES USED IN NIGERIA AS MEDICINAL PLANTS</w:t>
            </w:r>
          </w:p>
        </w:tc>
      </w:tr>
      <w:tr w:rsidR="00CF0BBB" w:rsidRPr="00F245A7" w14:paraId="095BB841" w14:textId="77777777" w:rsidTr="002643B3">
        <w:trPr>
          <w:trHeight w:val="332"/>
        </w:trPr>
        <w:tc>
          <w:tcPr>
            <w:tcW w:w="1234" w:type="pct"/>
          </w:tcPr>
          <w:p w14:paraId="752D322D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D78A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1EB85767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8F37E5" w14:textId="0B3345C8" w:rsidR="00375C2F" w:rsidRPr="00900E9B" w:rsidRDefault="00375C2F" w:rsidP="00375C2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5C2F" w:rsidRPr="00900E9B" w14:paraId="521D5B8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6043ED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91ABEFA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1BDDA87A" w14:textId="77777777">
        <w:tc>
          <w:tcPr>
            <w:tcW w:w="1265" w:type="pct"/>
            <w:noWrap/>
          </w:tcPr>
          <w:p w14:paraId="4B4D3AA9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CD03F75" w14:textId="77777777" w:rsidR="00375C2F" w:rsidRDefault="00375C2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89CBCBB" w14:textId="77777777" w:rsidR="0078731D" w:rsidRPr="0078731D" w:rsidRDefault="0078731D" w:rsidP="001A1B6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0012841" w14:textId="77777777" w:rsidR="00DB7525" w:rsidRPr="00DB7525" w:rsidRDefault="00DB7525" w:rsidP="00DB7525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7202A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27ACFF22" w14:textId="77777777">
        <w:trPr>
          <w:trHeight w:val="1264"/>
        </w:trPr>
        <w:tc>
          <w:tcPr>
            <w:tcW w:w="1265" w:type="pct"/>
            <w:noWrap/>
          </w:tcPr>
          <w:p w14:paraId="21950CF1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E1E2B00" w14:textId="77777777" w:rsidR="00375C2F" w:rsidRPr="00900E9B" w:rsidRDefault="00375C2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649AB6" w14:textId="7D9BACD6" w:rsidR="00375C2F" w:rsidRPr="00900E9B" w:rsidRDefault="00FF56A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Importance is as also been discussed in the research, </w:t>
            </w:r>
            <w:r w:rsidR="00570662">
              <w:rPr>
                <w:b/>
                <w:bCs/>
                <w:sz w:val="20"/>
                <w:szCs w:val="20"/>
                <w:lang w:val="en-GB"/>
              </w:rPr>
              <w:t xml:space="preserve">medicinal and </w:t>
            </w:r>
            <w:proofErr w:type="spellStart"/>
            <w:r w:rsidR="00570662">
              <w:rPr>
                <w:b/>
                <w:bCs/>
                <w:sz w:val="20"/>
                <w:szCs w:val="20"/>
                <w:lang w:val="en-GB"/>
              </w:rPr>
              <w:t>nutririve</w:t>
            </w:r>
            <w:proofErr w:type="spellEnd"/>
            <w:r w:rsidR="00570662">
              <w:rPr>
                <w:b/>
                <w:bCs/>
                <w:sz w:val="20"/>
                <w:szCs w:val="20"/>
                <w:lang w:val="en-GB"/>
              </w:rPr>
              <w:t xml:space="preserve"> value.</w:t>
            </w:r>
          </w:p>
        </w:tc>
        <w:tc>
          <w:tcPr>
            <w:tcW w:w="1523" w:type="pct"/>
          </w:tcPr>
          <w:p w14:paraId="2C8FE766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2404952F" w14:textId="77777777">
        <w:trPr>
          <w:trHeight w:val="1262"/>
        </w:trPr>
        <w:tc>
          <w:tcPr>
            <w:tcW w:w="1265" w:type="pct"/>
            <w:noWrap/>
          </w:tcPr>
          <w:p w14:paraId="32C49557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A20A37" w14:textId="77777777" w:rsidR="00375C2F" w:rsidRPr="00900E9B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56EB120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8E0DF7" w14:textId="6629B877" w:rsidR="00375C2F" w:rsidRPr="00900E9B" w:rsidRDefault="0012525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EBA8171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3360B0F3" w14:textId="77777777">
        <w:trPr>
          <w:trHeight w:val="1262"/>
        </w:trPr>
        <w:tc>
          <w:tcPr>
            <w:tcW w:w="1265" w:type="pct"/>
            <w:noWrap/>
          </w:tcPr>
          <w:p w14:paraId="5EDBEA57" w14:textId="77777777"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5B9E346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50BBD6" w14:textId="70BB2C7D" w:rsidR="00375C2F" w:rsidRPr="00900E9B" w:rsidRDefault="0012525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needs a modification. </w:t>
            </w:r>
            <w:r w:rsidR="00551663">
              <w:rPr>
                <w:b/>
                <w:bCs/>
                <w:sz w:val="20"/>
                <w:szCs w:val="20"/>
                <w:lang w:val="en-GB"/>
              </w:rPr>
              <w:t xml:space="preserve">Make it </w:t>
            </w:r>
            <w:proofErr w:type="gramStart"/>
            <w:r w:rsidR="00551663">
              <w:rPr>
                <w:b/>
                <w:bCs/>
                <w:sz w:val="20"/>
                <w:szCs w:val="20"/>
                <w:lang w:val="en-GB"/>
              </w:rPr>
              <w:t>more clear</w:t>
            </w:r>
            <w:proofErr w:type="gramEnd"/>
            <w:r w:rsidR="00551663">
              <w:rPr>
                <w:b/>
                <w:bCs/>
                <w:sz w:val="20"/>
                <w:szCs w:val="20"/>
                <w:lang w:val="en-GB"/>
              </w:rPr>
              <w:t xml:space="preserve"> and to the point. Also the grammar needs to be re checked.</w:t>
            </w:r>
          </w:p>
        </w:tc>
        <w:tc>
          <w:tcPr>
            <w:tcW w:w="1523" w:type="pct"/>
          </w:tcPr>
          <w:p w14:paraId="2F42DE8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1A3796FD" w14:textId="77777777">
        <w:trPr>
          <w:trHeight w:val="704"/>
        </w:trPr>
        <w:tc>
          <w:tcPr>
            <w:tcW w:w="1265" w:type="pct"/>
            <w:noWrap/>
          </w:tcPr>
          <w:p w14:paraId="1F711912" w14:textId="77777777" w:rsidR="00375C2F" w:rsidRPr="00900E9B" w:rsidRDefault="00375C2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50DB8342" w14:textId="1964FC18" w:rsidR="00375C2F" w:rsidRPr="00C115E9" w:rsidRDefault="005516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474BE7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6133DCA0" w14:textId="77777777">
        <w:trPr>
          <w:trHeight w:val="703"/>
        </w:trPr>
        <w:tc>
          <w:tcPr>
            <w:tcW w:w="1265" w:type="pct"/>
            <w:noWrap/>
          </w:tcPr>
          <w:p w14:paraId="61A838FB" w14:textId="77777777" w:rsidR="00375C2F" w:rsidRPr="00E10705" w:rsidRDefault="00375C2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D9EE38E" w14:textId="5EE774DD" w:rsidR="00375C2F" w:rsidRPr="006F5EBE" w:rsidRDefault="0055166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8C876B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5C2F" w:rsidRPr="00900E9B" w14:paraId="49A117D4" w14:textId="77777777">
        <w:trPr>
          <w:trHeight w:val="386"/>
        </w:trPr>
        <w:tc>
          <w:tcPr>
            <w:tcW w:w="1265" w:type="pct"/>
            <w:noWrap/>
          </w:tcPr>
          <w:p w14:paraId="1DA3CE47" w14:textId="77777777" w:rsidR="00375C2F" w:rsidRPr="00900E9B" w:rsidRDefault="00375C2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02D3FB4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F1A1EC" w14:textId="321EE1B4" w:rsidR="00375C2F" w:rsidRPr="00900E9B" w:rsidRDefault="005516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 with minor revisions </w:t>
            </w:r>
          </w:p>
        </w:tc>
        <w:tc>
          <w:tcPr>
            <w:tcW w:w="1523" w:type="pct"/>
          </w:tcPr>
          <w:p w14:paraId="1ADDCA28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  <w:tr w:rsidR="00375C2F" w:rsidRPr="00900E9B" w14:paraId="59E8528C" w14:textId="77777777">
        <w:trPr>
          <w:trHeight w:val="1178"/>
        </w:trPr>
        <w:tc>
          <w:tcPr>
            <w:tcW w:w="1265" w:type="pct"/>
            <w:noWrap/>
          </w:tcPr>
          <w:p w14:paraId="441BFBCE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097D4DF" w14:textId="77777777" w:rsidR="00375C2F" w:rsidRPr="00900E9B" w:rsidRDefault="00375C2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BCE29FB" w14:textId="77777777" w:rsidR="00375C2F" w:rsidRPr="000D0955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2D5A27" w14:textId="77777777" w:rsidR="00375C2F" w:rsidRPr="00900E9B" w:rsidRDefault="00375C2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0B3B088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882BEB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09C065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26BD5B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3B1DA7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ED8874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989C7C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B832C9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813EE2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563339" w14:textId="77777777"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F80AB8" w14:textId="77777777" w:rsidR="00375C2F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BFF5CE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45CC30" w14:textId="77777777" w:rsidR="00375C2F" w:rsidRPr="00900E9B" w:rsidRDefault="00375C2F" w:rsidP="00375C2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75C2F" w:rsidRPr="00900E9B" w14:paraId="33D17D1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F394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AB39B4" w14:textId="77777777" w:rsidR="00375C2F" w:rsidRPr="00900E9B" w:rsidRDefault="00375C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2547" w:rsidRPr="00900E9B" w14:paraId="25F7769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C461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707D" w14:textId="77777777" w:rsidR="00C62547" w:rsidRPr="00900E9B" w:rsidRDefault="00C62547" w:rsidP="00C6254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CE94E8B" w14:textId="77777777" w:rsidR="00C62547" w:rsidRPr="00DB7525" w:rsidRDefault="00C62547" w:rsidP="00C6254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DB752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52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76E9E4" w14:textId="77777777" w:rsidR="00C62547" w:rsidRPr="00900E9B" w:rsidRDefault="00C62547" w:rsidP="00C6254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C62547" w:rsidRPr="00900E9B" w14:paraId="110214C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6EFF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8AE9B5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79A8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2F2BDEA6" w14:textId="77777777" w:rsidR="00C62547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95E1F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F6CA09B" w14:textId="77777777" w:rsidR="00C62547" w:rsidRPr="00900E9B" w:rsidRDefault="00C62547" w:rsidP="00C6254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55A2FE1" w14:textId="77777777" w:rsidR="00C62547" w:rsidRPr="00900E9B" w:rsidRDefault="00C62547" w:rsidP="00C6254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FEB8EDA" w14:textId="77777777" w:rsidR="00C62547" w:rsidRPr="00900E9B" w:rsidRDefault="00C62547" w:rsidP="00C62547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AD3F8F1" w14:textId="77777777" w:rsidR="00C62547" w:rsidRPr="00900E9B" w:rsidRDefault="00C62547" w:rsidP="00C625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60DC5D1" w14:textId="77777777" w:rsidR="00435302" w:rsidRDefault="00435302" w:rsidP="004353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96A94C0" w14:textId="77777777" w:rsidR="00435302" w:rsidRPr="005F4EDD" w:rsidRDefault="00435302" w:rsidP="004353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8D981EF" w14:textId="77777777" w:rsidR="00435302" w:rsidRDefault="00435302" w:rsidP="0043530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B5A9526" w14:textId="77777777" w:rsidR="00435302" w:rsidRDefault="00435302" w:rsidP="00435302">
      <w:r>
        <w:rPr>
          <w:rFonts w:ascii="Calibri" w:hAnsi="Calibri" w:cs="Calibri"/>
          <w:color w:val="000000"/>
        </w:rPr>
        <w:t xml:space="preserve">Jyoti </w:t>
      </w:r>
      <w:proofErr w:type="spellStart"/>
      <w:r>
        <w:rPr>
          <w:rFonts w:ascii="Calibri" w:hAnsi="Calibri" w:cs="Calibri"/>
          <w:color w:val="000000"/>
        </w:rPr>
        <w:t>Chandola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Hemwati</w:t>
      </w:r>
      <w:proofErr w:type="spellEnd"/>
      <w:r>
        <w:rPr>
          <w:rFonts w:ascii="Calibri" w:hAnsi="Calibri" w:cs="Calibri"/>
          <w:color w:val="000000"/>
        </w:rPr>
        <w:t xml:space="preserve"> Nandan Bahuguna Garhwal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 xml:space="preserve">India </w:t>
      </w:r>
      <w:r>
        <w:rPr>
          <w:rFonts w:ascii="Calibri" w:hAnsi="Calibri" w:cs="Calibri"/>
          <w:color w:val="000000"/>
        </w:rPr>
        <w:br/>
      </w:r>
    </w:p>
    <w:p w14:paraId="2EA8226B" w14:textId="77777777" w:rsidR="008913D5" w:rsidRDefault="008913D5" w:rsidP="00375C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F7942" w14:textId="77777777" w:rsidR="00D7510E" w:rsidRPr="0000007A" w:rsidRDefault="00D7510E" w:rsidP="0099583E">
      <w:r>
        <w:separator/>
      </w:r>
    </w:p>
  </w:endnote>
  <w:endnote w:type="continuationSeparator" w:id="0">
    <w:p w14:paraId="13016A39" w14:textId="77777777" w:rsidR="00D7510E" w:rsidRPr="0000007A" w:rsidRDefault="00D751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3FF0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F753" w14:textId="77777777" w:rsidR="00D7510E" w:rsidRPr="0000007A" w:rsidRDefault="00D7510E" w:rsidP="0099583E">
      <w:r>
        <w:separator/>
      </w:r>
    </w:p>
  </w:footnote>
  <w:footnote w:type="continuationSeparator" w:id="0">
    <w:p w14:paraId="22C99E8A" w14:textId="77777777" w:rsidR="00D7510E" w:rsidRPr="0000007A" w:rsidRDefault="00D751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55D0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7F11D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04D"/>
    <w:rsid w:val="00084D7C"/>
    <w:rsid w:val="00091112"/>
    <w:rsid w:val="000936AC"/>
    <w:rsid w:val="00094803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5259"/>
    <w:rsid w:val="00136984"/>
    <w:rsid w:val="00144521"/>
    <w:rsid w:val="00150304"/>
    <w:rsid w:val="0015296D"/>
    <w:rsid w:val="00160F2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1B63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1310"/>
    <w:rsid w:val="002422CB"/>
    <w:rsid w:val="00245E23"/>
    <w:rsid w:val="0025366D"/>
    <w:rsid w:val="00254F80"/>
    <w:rsid w:val="00257FF7"/>
    <w:rsid w:val="00262634"/>
    <w:rsid w:val="002643B3"/>
    <w:rsid w:val="00271656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6223"/>
    <w:rsid w:val="00375C2F"/>
    <w:rsid w:val="00391B3E"/>
    <w:rsid w:val="003A04E7"/>
    <w:rsid w:val="003A0608"/>
    <w:rsid w:val="003A4991"/>
    <w:rsid w:val="003A6E1A"/>
    <w:rsid w:val="003B2172"/>
    <w:rsid w:val="003E746A"/>
    <w:rsid w:val="0042465A"/>
    <w:rsid w:val="00435302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1663"/>
    <w:rsid w:val="00557CD3"/>
    <w:rsid w:val="00560D3C"/>
    <w:rsid w:val="00567DE0"/>
    <w:rsid w:val="00570662"/>
    <w:rsid w:val="005735A5"/>
    <w:rsid w:val="005A5BE0"/>
    <w:rsid w:val="005B12E0"/>
    <w:rsid w:val="005C25A0"/>
    <w:rsid w:val="005D230D"/>
    <w:rsid w:val="005F51E1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6429A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08EF"/>
    <w:rsid w:val="008E7747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136D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2DF8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D43"/>
    <w:rsid w:val="00C22886"/>
    <w:rsid w:val="00C25C8F"/>
    <w:rsid w:val="00C263C6"/>
    <w:rsid w:val="00C5500E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510E"/>
    <w:rsid w:val="00D7603E"/>
    <w:rsid w:val="00D8579C"/>
    <w:rsid w:val="00D90124"/>
    <w:rsid w:val="00D9392F"/>
    <w:rsid w:val="00DA41F5"/>
    <w:rsid w:val="00DB5B54"/>
    <w:rsid w:val="00DB7525"/>
    <w:rsid w:val="00DB7E1B"/>
    <w:rsid w:val="00DC1D81"/>
    <w:rsid w:val="00DC68C4"/>
    <w:rsid w:val="00E36B97"/>
    <w:rsid w:val="00E451EA"/>
    <w:rsid w:val="00E53E52"/>
    <w:rsid w:val="00E57F4B"/>
    <w:rsid w:val="00E63889"/>
    <w:rsid w:val="00E65EB7"/>
    <w:rsid w:val="00E71C8D"/>
    <w:rsid w:val="00E72360"/>
    <w:rsid w:val="00E80B81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5484"/>
    <w:rsid w:val="00F4700F"/>
    <w:rsid w:val="00F51F7F"/>
    <w:rsid w:val="00F573EA"/>
    <w:rsid w:val="00F57E9D"/>
    <w:rsid w:val="00FA6528"/>
    <w:rsid w:val="00FB5984"/>
    <w:rsid w:val="00FC2E17"/>
    <w:rsid w:val="00FC34BB"/>
    <w:rsid w:val="00FC6387"/>
    <w:rsid w:val="00FC6802"/>
    <w:rsid w:val="00FD70A7"/>
    <w:rsid w:val="00FF09A0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6F054"/>
  <w15:chartTrackingRefBased/>
  <w15:docId w15:val="{F7B7BBE3-1097-D64B-80A7-985C092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49771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53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omain.org/journal/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D13E-DD35-4F22-9C8A-DA6298D4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15</cp:revision>
  <dcterms:created xsi:type="dcterms:W3CDTF">2026-02-12T17:01:00Z</dcterms:created>
  <dcterms:modified xsi:type="dcterms:W3CDTF">2026-02-21T11:47:00Z</dcterms:modified>
</cp:coreProperties>
</file>