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Ms_ACRI_150053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Surgical Approaches for Osteonecrosis of the Jaws: The Role of Fluorescence in Bone Preservation – Integrative Review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very pertinent in oral oncology set up. Both from preventive and therapeutic point of view.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  <w:p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3A78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194FE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Bone preservation or Bone margin??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194FE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194F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194F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194F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Side effects of the procedures or the cost-benefit ratio may be taken into consideration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12A08" w:rsidRDefault="00412A08">
      <w:pPr>
        <w:rPr>
          <w:lang w:val="en-GB"/>
        </w:rPr>
      </w:pPr>
    </w:p>
    <w:p w:rsidR="00560AFA" w:rsidRPr="0050428B" w:rsidRDefault="00560AFA" w:rsidP="00560A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428B">
        <w:rPr>
          <w:rFonts w:ascii="Arial" w:hAnsi="Arial" w:cs="Arial"/>
          <w:b/>
          <w:u w:val="single"/>
        </w:rPr>
        <w:t>Reviewer details:</w:t>
      </w:r>
    </w:p>
    <w:p w:rsidR="00560AFA" w:rsidRPr="0050428B" w:rsidRDefault="00560AFA" w:rsidP="00560AF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60AFA" w:rsidRPr="0050428B" w:rsidRDefault="00560AFA" w:rsidP="00560AFA">
      <w:pPr>
        <w:rPr>
          <w:rFonts w:ascii="Arial" w:hAnsi="Arial" w:cs="Arial"/>
          <w:sz w:val="20"/>
          <w:szCs w:val="20"/>
        </w:rPr>
      </w:pPr>
      <w:r w:rsidRPr="0050428B">
        <w:rPr>
          <w:rFonts w:ascii="Arial" w:hAnsi="Arial" w:cs="Arial"/>
          <w:color w:val="000000"/>
          <w:sz w:val="20"/>
          <w:szCs w:val="20"/>
        </w:rPr>
        <w:t>Abhishek Ghosh, Dr R Ahmed Dental College &amp; Hospital, India</w:t>
      </w:r>
      <w:r w:rsidRPr="0050428B">
        <w:rPr>
          <w:rFonts w:ascii="Arial" w:hAnsi="Arial" w:cs="Arial"/>
          <w:color w:val="000000"/>
          <w:sz w:val="20"/>
          <w:szCs w:val="20"/>
        </w:rPr>
        <w:br/>
      </w: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12A08" w:rsidSect="00E6026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F9" w:rsidRDefault="00CA59F9">
      <w:r>
        <w:separator/>
      </w:r>
    </w:p>
  </w:endnote>
  <w:endnote w:type="continuationSeparator" w:id="0">
    <w:p w:rsidR="00CA59F9" w:rsidRDefault="00CA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6026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6026E">
      <w:rPr>
        <w:b/>
        <w:sz w:val="20"/>
      </w:rPr>
      <w:fldChar w:fldCharType="separate"/>
    </w:r>
    <w:r w:rsidR="007D31EC">
      <w:rPr>
        <w:b/>
        <w:noProof/>
        <w:sz w:val="20"/>
      </w:rPr>
      <w:t>1</w:t>
    </w:r>
    <w:r w:rsidR="00E6026E">
      <w:rPr>
        <w:b/>
        <w:sz w:val="20"/>
      </w:rPr>
      <w:fldChar w:fldCharType="end"/>
    </w:r>
    <w:r>
      <w:rPr>
        <w:sz w:val="20"/>
      </w:rPr>
      <w:t xml:space="preserve"> of </w:t>
    </w:r>
    <w:r w:rsidR="00E6026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6026E">
      <w:rPr>
        <w:b/>
        <w:sz w:val="20"/>
      </w:rPr>
      <w:fldChar w:fldCharType="separate"/>
    </w:r>
    <w:r w:rsidR="007D31EC">
      <w:rPr>
        <w:b/>
        <w:noProof/>
        <w:sz w:val="20"/>
      </w:rPr>
      <w:t>2</w:t>
    </w:r>
    <w:r w:rsidR="00E6026E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F9" w:rsidRDefault="00CA59F9">
      <w:r>
        <w:separator/>
      </w:r>
    </w:p>
  </w:footnote>
  <w:footnote w:type="continuationSeparator" w:id="0">
    <w:p w:rsidR="00CA59F9" w:rsidRDefault="00CA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C92D2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08"/>
    <w:rsid w:val="00194FEC"/>
    <w:rsid w:val="003A78AB"/>
    <w:rsid w:val="00412A08"/>
    <w:rsid w:val="004A07E7"/>
    <w:rsid w:val="00560AFA"/>
    <w:rsid w:val="00631D7B"/>
    <w:rsid w:val="006A0D22"/>
    <w:rsid w:val="006C3258"/>
    <w:rsid w:val="007D31EC"/>
    <w:rsid w:val="00982647"/>
    <w:rsid w:val="009B26B6"/>
    <w:rsid w:val="00A3468E"/>
    <w:rsid w:val="00C92D28"/>
    <w:rsid w:val="00CA59F9"/>
    <w:rsid w:val="00CB038F"/>
    <w:rsid w:val="00E6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26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026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6026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6026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6026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6026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6026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6026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602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02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02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02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60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026E"/>
    <w:pPr>
      <w:ind w:left="720"/>
      <w:contextualSpacing/>
    </w:pPr>
  </w:style>
  <w:style w:type="paragraph" w:styleId="Revision">
    <w:name w:val="Revision"/>
    <w:hidden/>
    <w:uiPriority w:val="99"/>
    <w:semiHidden/>
    <w:rsid w:val="00E6026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6026E"/>
    <w:rPr>
      <w:color w:val="800080"/>
      <w:u w:val="single"/>
    </w:rPr>
  </w:style>
  <w:style w:type="table" w:styleId="TableGrid">
    <w:name w:val="Table Grid"/>
    <w:basedOn w:val="TableNormal"/>
    <w:uiPriority w:val="59"/>
    <w:rsid w:val="00E6026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6026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6026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1D7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0A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2026-04-10T06:08:00Z</dcterms:created>
  <dcterms:modified xsi:type="dcterms:W3CDTF">2026-04-18T06:14:00Z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