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5E340" w14:textId="77777777" w:rsidR="001E2A09" w:rsidRDefault="00920DB0" w:rsidP="001E2A09">
      <w:pPr>
        <w:spacing w:after="0" w:line="240" w:lineRule="auto"/>
        <w:ind w:left="720"/>
        <w:jc w:val="center"/>
        <w:rPr>
          <w:rFonts w:ascii="Times New Roman" w:hAnsi="Times New Roman" w:cs="Times New Roman"/>
          <w:b/>
          <w:sz w:val="24"/>
          <w:szCs w:val="24"/>
        </w:rPr>
      </w:pPr>
      <w:r>
        <w:rPr>
          <w:rFonts w:ascii="Times New Roman" w:hAnsi="Times New Roman" w:cs="Times New Roman"/>
          <w:b/>
          <w:sz w:val="24"/>
          <w:szCs w:val="24"/>
        </w:rPr>
        <w:t>Financial Technology</w:t>
      </w:r>
      <w:r w:rsidR="001E2A09" w:rsidRPr="001E2A09">
        <w:rPr>
          <w:rFonts w:ascii="Times New Roman" w:hAnsi="Times New Roman" w:cs="Times New Roman"/>
          <w:b/>
          <w:sz w:val="24"/>
          <w:szCs w:val="24"/>
        </w:rPr>
        <w:t xml:space="preserve"> and Financial Stability of Traditional Banking System in Nigeria</w:t>
      </w:r>
    </w:p>
    <w:p w14:paraId="36B3C8D5" w14:textId="77777777" w:rsidR="003C2EF5" w:rsidRDefault="003C2EF5" w:rsidP="001E2A09">
      <w:pPr>
        <w:spacing w:after="0" w:line="240" w:lineRule="auto"/>
        <w:ind w:left="720"/>
        <w:jc w:val="center"/>
        <w:rPr>
          <w:rFonts w:ascii="Times New Roman" w:hAnsi="Times New Roman" w:cs="Times New Roman"/>
          <w:b/>
          <w:sz w:val="24"/>
          <w:szCs w:val="24"/>
        </w:rPr>
      </w:pPr>
    </w:p>
    <w:p w14:paraId="064FA48B" w14:textId="77777777" w:rsidR="003C2EF5" w:rsidRPr="00B53115" w:rsidRDefault="003C2EF5" w:rsidP="001E2A09">
      <w:pPr>
        <w:spacing w:after="0" w:line="240" w:lineRule="auto"/>
        <w:ind w:left="720"/>
        <w:jc w:val="center"/>
        <w:rPr>
          <w:rFonts w:ascii="Times New Roman" w:hAnsi="Times New Roman" w:cs="Times New Roman"/>
          <w:sz w:val="24"/>
          <w:szCs w:val="24"/>
        </w:rPr>
      </w:pPr>
    </w:p>
    <w:p w14:paraId="56BA87E3" w14:textId="77777777" w:rsidR="00D9780E" w:rsidRPr="00544C36" w:rsidRDefault="00D9780E" w:rsidP="001E2A09">
      <w:pPr>
        <w:spacing w:after="0" w:line="240" w:lineRule="auto"/>
        <w:ind w:left="720"/>
        <w:jc w:val="center"/>
        <w:rPr>
          <w:rFonts w:ascii="Times New Roman" w:hAnsi="Times New Roman" w:cs="Times New Roman"/>
          <w:sz w:val="24"/>
          <w:szCs w:val="24"/>
        </w:rPr>
      </w:pPr>
      <w:bookmarkStart w:id="0" w:name="_GoBack"/>
      <w:bookmarkEnd w:id="0"/>
    </w:p>
    <w:p w14:paraId="41AB99B9" w14:textId="77777777" w:rsidR="00544C36" w:rsidRPr="00B53115" w:rsidRDefault="00544C36" w:rsidP="001E2A09">
      <w:pPr>
        <w:spacing w:after="0" w:line="240" w:lineRule="auto"/>
        <w:ind w:left="720"/>
        <w:jc w:val="center"/>
        <w:rPr>
          <w:rFonts w:ascii="Times New Roman" w:hAnsi="Times New Roman" w:cs="Times New Roman"/>
          <w:sz w:val="24"/>
          <w:szCs w:val="24"/>
        </w:rPr>
      </w:pPr>
    </w:p>
    <w:p w14:paraId="6F351DDA" w14:textId="77777777" w:rsidR="009E1B77" w:rsidRPr="00B53115" w:rsidRDefault="009E1B77" w:rsidP="009E1B77">
      <w:pPr>
        <w:suppressLineNumbers/>
        <w:spacing w:after="0" w:line="240" w:lineRule="auto"/>
        <w:ind w:firstLine="720"/>
        <w:jc w:val="both"/>
        <w:rPr>
          <w:rFonts w:ascii="Times New Roman" w:hAnsi="Times New Roman" w:cs="Times New Roman"/>
          <w:b/>
          <w:sz w:val="24"/>
          <w:szCs w:val="24"/>
        </w:rPr>
      </w:pPr>
      <w:r w:rsidRPr="00B53115">
        <w:rPr>
          <w:rFonts w:ascii="Times New Roman" w:hAnsi="Times New Roman" w:cs="Times New Roman"/>
          <w:b/>
          <w:sz w:val="24"/>
          <w:szCs w:val="24"/>
        </w:rPr>
        <w:t>Abstract</w:t>
      </w:r>
    </w:p>
    <w:p w14:paraId="63C7379E" w14:textId="77777777" w:rsidR="009E1B77" w:rsidRPr="00B53115" w:rsidRDefault="009226B1" w:rsidP="009E1B77">
      <w:pPr>
        <w:spacing w:after="0" w:line="240" w:lineRule="auto"/>
        <w:ind w:left="720" w:firstLine="720"/>
        <w:jc w:val="both"/>
        <w:rPr>
          <w:rFonts w:ascii="Times New Roman" w:hAnsi="Times New Roman" w:cs="Times New Roman"/>
          <w:sz w:val="24"/>
          <w:szCs w:val="24"/>
        </w:rPr>
      </w:pPr>
      <w:r w:rsidRPr="009226B1">
        <w:rPr>
          <w:rFonts w:ascii="Times New Roman" w:hAnsi="Times New Roman" w:cs="Times New Roman"/>
          <w:bCs/>
          <w:sz w:val="24"/>
          <w:szCs w:val="24"/>
        </w:rPr>
        <w:t>This study looked at how financial technology affected the financial sta</w:t>
      </w:r>
      <w:r>
        <w:rPr>
          <w:rFonts w:ascii="Times New Roman" w:hAnsi="Times New Roman" w:cs="Times New Roman"/>
          <w:bCs/>
          <w:sz w:val="24"/>
          <w:szCs w:val="24"/>
        </w:rPr>
        <w:t>bility of Nigeria's traditional banking system</w:t>
      </w:r>
      <w:r w:rsidRPr="009226B1">
        <w:rPr>
          <w:rFonts w:ascii="Times New Roman" w:hAnsi="Times New Roman" w:cs="Times New Roman"/>
          <w:bCs/>
          <w:sz w:val="24"/>
          <w:szCs w:val="24"/>
        </w:rPr>
        <w:t>. Several studies have been conducted on Fintech to determine how it affects the financial performance of the banking sect</w:t>
      </w:r>
      <w:r>
        <w:rPr>
          <w:rFonts w:ascii="Times New Roman" w:hAnsi="Times New Roman" w:cs="Times New Roman"/>
          <w:bCs/>
          <w:sz w:val="24"/>
          <w:szCs w:val="24"/>
        </w:rPr>
        <w:t xml:space="preserve">or as well as customers’ </w:t>
      </w:r>
      <w:r w:rsidR="000342A3">
        <w:rPr>
          <w:rFonts w:ascii="Times New Roman" w:hAnsi="Times New Roman" w:cs="Times New Roman"/>
          <w:bCs/>
          <w:sz w:val="24"/>
          <w:szCs w:val="24"/>
        </w:rPr>
        <w:t>satisfaction</w:t>
      </w:r>
      <w:r w:rsidRPr="009226B1">
        <w:rPr>
          <w:rFonts w:ascii="Times New Roman" w:hAnsi="Times New Roman" w:cs="Times New Roman"/>
          <w:bCs/>
          <w:sz w:val="24"/>
          <w:szCs w:val="24"/>
        </w:rPr>
        <w:t xml:space="preserve"> in Nigeria. However, to the best of the researcher's knowledge, based on an online search, there is no study on f</w:t>
      </w:r>
      <w:r>
        <w:rPr>
          <w:rFonts w:ascii="Times New Roman" w:hAnsi="Times New Roman" w:cs="Times New Roman"/>
          <w:bCs/>
          <w:sz w:val="24"/>
          <w:szCs w:val="24"/>
        </w:rPr>
        <w:t>inancial technology as it affect</w:t>
      </w:r>
      <w:r w:rsidRPr="009226B1">
        <w:rPr>
          <w:rFonts w:ascii="Times New Roman" w:hAnsi="Times New Roman" w:cs="Times New Roman"/>
          <w:bCs/>
          <w:sz w:val="24"/>
          <w:szCs w:val="24"/>
        </w:rPr>
        <w:t>s the financial stability of the traditional banking system, so this st</w:t>
      </w:r>
      <w:r>
        <w:rPr>
          <w:rFonts w:ascii="Times New Roman" w:hAnsi="Times New Roman" w:cs="Times New Roman"/>
          <w:bCs/>
          <w:sz w:val="24"/>
          <w:szCs w:val="24"/>
        </w:rPr>
        <w:t>udy was done</w:t>
      </w:r>
      <w:r w:rsidR="009E1B77" w:rsidRPr="00741220">
        <w:rPr>
          <w:rFonts w:ascii="Times New Roman" w:hAnsi="Times New Roman"/>
          <w:sz w:val="24"/>
          <w:szCs w:val="24"/>
        </w:rPr>
        <w:t xml:space="preserve">. </w:t>
      </w:r>
      <w:r w:rsidR="009E1B77">
        <w:rPr>
          <w:rFonts w:ascii="Times New Roman" w:eastAsia="Times New Roman" w:hAnsi="Times New Roman" w:cs="Times New Roman"/>
          <w:sz w:val="24"/>
          <w:szCs w:val="24"/>
        </w:rPr>
        <w:t xml:space="preserve">In specific term, the study ascertained the </w:t>
      </w:r>
      <w:r w:rsidR="009E1B77" w:rsidRPr="00ED0D03">
        <w:rPr>
          <w:rFonts w:ascii="Times New Roman" w:hAnsi="Times New Roman"/>
          <w:bCs/>
          <w:sz w:val="24"/>
          <w:szCs w:val="24"/>
        </w:rPr>
        <w:t xml:space="preserve">effect of </w:t>
      </w:r>
      <w:r w:rsidR="009E1B77">
        <w:rPr>
          <w:rFonts w:ascii="Times New Roman" w:eastAsia="TimesNewRomanPSMT" w:hAnsi="Times New Roman"/>
          <w:sz w:val="24"/>
          <w:szCs w:val="24"/>
        </w:rPr>
        <w:t xml:space="preserve">value of transactions in automated teller machines, mobile banking, internet banking, and point of sale terminals on z-score, a proxy for </w:t>
      </w:r>
      <w:r w:rsidR="009E1B77" w:rsidRPr="00AC6090">
        <w:rPr>
          <w:rFonts w:ascii="Times New Roman" w:eastAsia="TimesNewRomanPSMT" w:hAnsi="Times New Roman"/>
          <w:sz w:val="24"/>
          <w:szCs w:val="24"/>
        </w:rPr>
        <w:t>financial stability of traditional banking system</w:t>
      </w:r>
      <w:r w:rsidR="009E1B77">
        <w:rPr>
          <w:rFonts w:ascii="Times New Roman" w:eastAsia="TimesNewRomanPSMT" w:hAnsi="Times New Roman"/>
          <w:sz w:val="24"/>
          <w:szCs w:val="24"/>
        </w:rPr>
        <w:t xml:space="preserve"> in Nigeria</w:t>
      </w:r>
      <w:r w:rsidR="009E1B77">
        <w:rPr>
          <w:rFonts w:ascii="Times New Roman" w:eastAsia="Times New Roman" w:hAnsi="Times New Roman" w:cs="Times New Roman"/>
          <w:sz w:val="24"/>
          <w:szCs w:val="24"/>
        </w:rPr>
        <w:t>. The study employed a</w:t>
      </w:r>
      <w:r w:rsidR="009E1B77" w:rsidRPr="003F7D90">
        <w:rPr>
          <w:rFonts w:ascii="Times New Roman" w:eastAsia="Times New Roman" w:hAnsi="Times New Roman" w:cs="Times New Roman"/>
          <w:sz w:val="24"/>
          <w:szCs w:val="24"/>
        </w:rPr>
        <w:t xml:space="preserve">n </w:t>
      </w:r>
      <w:r w:rsidR="009E1B77" w:rsidRPr="00D6670B">
        <w:rPr>
          <w:rFonts w:ascii="Times New Roman" w:eastAsia="Times New Roman" w:hAnsi="Times New Roman" w:cs="Times New Roman"/>
          <w:i/>
          <w:sz w:val="24"/>
          <w:szCs w:val="24"/>
        </w:rPr>
        <w:t>ex post facto</w:t>
      </w:r>
      <w:r w:rsidR="009E1B77">
        <w:rPr>
          <w:rFonts w:ascii="Times New Roman" w:eastAsia="Times New Roman" w:hAnsi="Times New Roman" w:cs="Times New Roman"/>
          <w:sz w:val="24"/>
          <w:szCs w:val="24"/>
        </w:rPr>
        <w:t xml:space="preserve"> research design </w:t>
      </w:r>
      <w:r w:rsidR="009E1B77" w:rsidRPr="003F7D90">
        <w:rPr>
          <w:rFonts w:ascii="Times New Roman" w:eastAsia="Times New Roman" w:hAnsi="Times New Roman" w:cs="Times New Roman"/>
          <w:sz w:val="24"/>
          <w:szCs w:val="24"/>
        </w:rPr>
        <w:t xml:space="preserve">using secondary data sourced from </w:t>
      </w:r>
      <w:r w:rsidR="009E1B77">
        <w:rPr>
          <w:rFonts w:ascii="Times New Roman" w:eastAsia="Times New Roman" w:hAnsi="Times New Roman" w:cs="Times New Roman"/>
          <w:spacing w:val="-3"/>
          <w:w w:val="105"/>
          <w:sz w:val="24"/>
          <w:szCs w:val="24"/>
        </w:rPr>
        <w:t>Central Bank of Nigeria (CBN) and The Global Economy from 2006 to 2024</w:t>
      </w:r>
      <w:r w:rsidR="009E1B77" w:rsidRPr="003F7D90">
        <w:rPr>
          <w:rFonts w:ascii="Times New Roman" w:eastAsia="Times New Roman" w:hAnsi="Times New Roman" w:cs="Times New Roman"/>
          <w:spacing w:val="-3"/>
          <w:w w:val="105"/>
          <w:sz w:val="24"/>
          <w:szCs w:val="24"/>
        </w:rPr>
        <w:t>.</w:t>
      </w:r>
      <w:r w:rsidR="009E1B77">
        <w:rPr>
          <w:rFonts w:ascii="Times New Roman" w:eastAsia="Times New Roman" w:hAnsi="Times New Roman" w:cs="Times New Roman"/>
          <w:sz w:val="24"/>
          <w:szCs w:val="24"/>
        </w:rPr>
        <w:t xml:space="preserve"> The </w:t>
      </w:r>
      <w:r w:rsidR="009E1B77">
        <w:rPr>
          <w:rFonts w:ascii="Times New Roman" w:hAnsi="Times New Roman"/>
          <w:sz w:val="24"/>
          <w:szCs w:val="24"/>
        </w:rPr>
        <w:t>Auto-Regressive Distributive</w:t>
      </w:r>
      <w:r w:rsidR="009E1B77" w:rsidRPr="00D80C65">
        <w:rPr>
          <w:rFonts w:ascii="Times New Roman" w:hAnsi="Times New Roman"/>
          <w:sz w:val="24"/>
          <w:szCs w:val="24"/>
        </w:rPr>
        <w:t xml:space="preserve"> Lag (ARDL) technique</w:t>
      </w:r>
      <w:r w:rsidR="009E1B77">
        <w:rPr>
          <w:rFonts w:ascii="Times New Roman" w:hAnsi="Times New Roman"/>
          <w:sz w:val="24"/>
          <w:szCs w:val="24"/>
        </w:rPr>
        <w:t xml:space="preserve"> was utilized in analyzing the data</w:t>
      </w:r>
      <w:r w:rsidR="009E1B77" w:rsidRPr="003F7D90">
        <w:rPr>
          <w:rFonts w:ascii="Times New Roman" w:eastAsia="Times New Roman" w:hAnsi="Times New Roman" w:cs="Times New Roman"/>
          <w:sz w:val="24"/>
          <w:szCs w:val="24"/>
        </w:rPr>
        <w:t xml:space="preserve">. </w:t>
      </w:r>
      <w:r w:rsidR="009E1B77" w:rsidRPr="00AA027B">
        <w:rPr>
          <w:rFonts w:ascii="Times New Roman" w:hAnsi="Times New Roman" w:cs="Times New Roman"/>
          <w:sz w:val="24"/>
          <w:szCs w:val="24"/>
        </w:rPr>
        <w:t xml:space="preserve">The study identified that </w:t>
      </w:r>
      <w:r w:rsidR="009E1B77" w:rsidRPr="00AA027B">
        <w:rPr>
          <w:rFonts w:ascii="Times New Roman" w:hAnsi="Times New Roman" w:cs="Times New Roman"/>
          <w:color w:val="000000"/>
          <w:sz w:val="24"/>
          <w:szCs w:val="24"/>
          <w:lang w:eastAsia="en-GB"/>
        </w:rPr>
        <w:t xml:space="preserve">financial </w:t>
      </w:r>
      <w:r w:rsidR="009E1B77" w:rsidRPr="00AA027B">
        <w:rPr>
          <w:rFonts w:ascii="Times New Roman" w:hAnsi="Times New Roman" w:cs="Times New Roman"/>
          <w:sz w:val="24"/>
          <w:szCs w:val="24"/>
        </w:rPr>
        <w:t>technology</w:t>
      </w:r>
      <w:r w:rsidR="009E1B77" w:rsidRPr="00AA027B">
        <w:rPr>
          <w:rFonts w:ascii="Times New Roman" w:hAnsi="Times New Roman" w:cs="Times New Roman"/>
          <w:color w:val="000000"/>
          <w:sz w:val="24"/>
          <w:szCs w:val="24"/>
          <w:lang w:eastAsia="en-GB"/>
        </w:rPr>
        <w:t xml:space="preserve"> variables of </w:t>
      </w:r>
      <w:r w:rsidR="009E1B77" w:rsidRPr="00AA027B">
        <w:rPr>
          <w:rFonts w:ascii="Times New Roman" w:eastAsia="TimesNewRomanPSMT" w:hAnsi="Times New Roman" w:cs="Times New Roman"/>
          <w:sz w:val="24"/>
          <w:szCs w:val="24"/>
        </w:rPr>
        <w:t>value of transactions in automated teller machines, mobile banking, and point of sale terminals hav</w:t>
      </w:r>
      <w:r w:rsidR="00544C36">
        <w:rPr>
          <w:rFonts w:ascii="Times New Roman" w:eastAsia="TimesNewRomanPSMT" w:hAnsi="Times New Roman" w:cs="Times New Roman"/>
          <w:sz w:val="24"/>
          <w:szCs w:val="24"/>
        </w:rPr>
        <w:t>e significant effect on z-score</w:t>
      </w:r>
      <w:r w:rsidR="009E1B77">
        <w:rPr>
          <w:rFonts w:ascii="Times New Roman" w:eastAsia="TimesNewRomanPSMT" w:hAnsi="Times New Roman"/>
          <w:sz w:val="24"/>
          <w:szCs w:val="24"/>
        </w:rPr>
        <w:t xml:space="preserve">. With regard to the nature of relationship in the short-run, </w:t>
      </w:r>
      <w:r w:rsidR="009E1B77">
        <w:rPr>
          <w:rFonts w:ascii="Times New Roman" w:hAnsi="Times New Roman"/>
          <w:sz w:val="24"/>
          <w:szCs w:val="24"/>
        </w:rPr>
        <w:t xml:space="preserve">there is an insignificant negative relationship between value of transactions in automated teller machines, mobile banking, and </w:t>
      </w:r>
      <w:r w:rsidR="009E1B77" w:rsidRPr="00AC6090">
        <w:rPr>
          <w:rFonts w:ascii="Times New Roman" w:eastAsia="TimesNewRomanPSMT" w:hAnsi="Times New Roman"/>
          <w:sz w:val="24"/>
          <w:szCs w:val="24"/>
        </w:rPr>
        <w:t>financial stability of traditional banking system</w:t>
      </w:r>
      <w:r w:rsidR="009E1B77">
        <w:rPr>
          <w:rFonts w:ascii="Times New Roman" w:hAnsi="Times New Roman"/>
          <w:sz w:val="24"/>
          <w:szCs w:val="24"/>
        </w:rPr>
        <w:t xml:space="preserve"> in Nigeria. On the contrary, value of transaction</w:t>
      </w:r>
      <w:r w:rsidR="00544C36">
        <w:rPr>
          <w:rFonts w:ascii="Times New Roman" w:hAnsi="Times New Roman"/>
          <w:sz w:val="24"/>
          <w:szCs w:val="24"/>
        </w:rPr>
        <w:t>s</w:t>
      </w:r>
      <w:r w:rsidR="009E1B77">
        <w:rPr>
          <w:rFonts w:ascii="Times New Roman" w:hAnsi="Times New Roman"/>
          <w:sz w:val="24"/>
          <w:szCs w:val="24"/>
        </w:rPr>
        <w:t xml:space="preserve"> in internet banking and point of sale terminals were found to have insignificantly and positively associated with </w:t>
      </w:r>
      <w:r w:rsidR="009E1B77" w:rsidRPr="00AC6090">
        <w:rPr>
          <w:rFonts w:ascii="Times New Roman" w:eastAsia="TimesNewRomanPSMT" w:hAnsi="Times New Roman"/>
          <w:sz w:val="24"/>
          <w:szCs w:val="24"/>
        </w:rPr>
        <w:t>financial stability of traditional banking system</w:t>
      </w:r>
      <w:r w:rsidR="009E1B77">
        <w:rPr>
          <w:rFonts w:ascii="Times New Roman" w:hAnsi="Times New Roman"/>
          <w:sz w:val="24"/>
          <w:szCs w:val="24"/>
        </w:rPr>
        <w:t xml:space="preserve"> in Nigeria</w:t>
      </w:r>
      <w:r w:rsidR="009E1B77">
        <w:rPr>
          <w:rFonts w:ascii="Times New Roman" w:eastAsia="TimesNewRomanPSMT" w:hAnsi="Times New Roman"/>
          <w:sz w:val="24"/>
          <w:szCs w:val="24"/>
        </w:rPr>
        <w:t xml:space="preserve">. The study advises the </w:t>
      </w:r>
      <w:r w:rsidR="009E1B77" w:rsidRPr="00AA027B">
        <w:rPr>
          <w:rFonts w:ascii="Times New Roman" w:hAnsi="Times New Roman" w:cs="Times New Roman"/>
          <w:sz w:val="24"/>
          <w:szCs w:val="24"/>
        </w:rPr>
        <w:t>Central Bank of Nigeria (CBN)</w:t>
      </w:r>
      <w:r w:rsidR="009E1B77">
        <w:rPr>
          <w:rFonts w:ascii="Times New Roman" w:hAnsi="Times New Roman" w:cs="Times New Roman"/>
          <w:sz w:val="24"/>
          <w:szCs w:val="24"/>
        </w:rPr>
        <w:t xml:space="preserve"> and banks to</w:t>
      </w:r>
      <w:r w:rsidR="009E1B77" w:rsidRPr="00AA027B">
        <w:rPr>
          <w:rFonts w:ascii="Times New Roman" w:hAnsi="Times New Roman" w:cs="Times New Roman"/>
          <w:sz w:val="24"/>
          <w:szCs w:val="24"/>
        </w:rPr>
        <w:t xml:space="preserve"> expand automated teller machines, point of sale terminals and mobile banking access and literacy, since digital i</w:t>
      </w:r>
      <w:r w:rsidR="00E161AB">
        <w:rPr>
          <w:rFonts w:ascii="Times New Roman" w:hAnsi="Times New Roman" w:cs="Times New Roman"/>
          <w:sz w:val="24"/>
          <w:szCs w:val="24"/>
        </w:rPr>
        <w:t>nclusion tends to raise Z</w:t>
      </w:r>
      <w:r w:rsidR="00E161AB">
        <w:rPr>
          <w:rFonts w:ascii="Times New Roman" w:hAnsi="Times New Roman" w:cs="Times New Roman"/>
          <w:sz w:val="24"/>
          <w:szCs w:val="24"/>
        </w:rPr>
        <w:noBreakHyphen/>
        <w:t>score</w:t>
      </w:r>
      <w:r w:rsidR="009E1B77" w:rsidRPr="00AA027B">
        <w:rPr>
          <w:rFonts w:ascii="Times New Roman" w:hAnsi="Times New Roman" w:cs="Times New Roman"/>
          <w:sz w:val="24"/>
          <w:szCs w:val="24"/>
        </w:rPr>
        <w:t>, while calibrating transaction limits, capital and liquidity buffers to offset short run instability from rapid digital growth. Banks should integrate digital channels into a risk appetite framework, ensuring adequate capital adequacy and governance so that the long</w:t>
      </w:r>
      <w:r w:rsidR="009E1B77" w:rsidRPr="00AA027B">
        <w:rPr>
          <w:rFonts w:ascii="Times New Roman" w:hAnsi="Times New Roman" w:cs="Times New Roman"/>
          <w:sz w:val="24"/>
          <w:szCs w:val="24"/>
        </w:rPr>
        <w:noBreakHyphen/>
        <w:t>run U</w:t>
      </w:r>
      <w:r w:rsidR="009E1B77" w:rsidRPr="00AA027B">
        <w:rPr>
          <w:rFonts w:ascii="Times New Roman" w:hAnsi="Times New Roman" w:cs="Times New Roman"/>
          <w:sz w:val="24"/>
          <w:szCs w:val="24"/>
        </w:rPr>
        <w:noBreakHyphen/>
        <w:t>shaped benefits of FinTech for stability are realized without persistent Z</w:t>
      </w:r>
      <w:r w:rsidR="009E1B77" w:rsidRPr="00AA027B">
        <w:rPr>
          <w:rFonts w:ascii="Times New Roman" w:hAnsi="Times New Roman" w:cs="Times New Roman"/>
          <w:sz w:val="24"/>
          <w:szCs w:val="24"/>
        </w:rPr>
        <w:noBreakHyphen/>
        <w:t>score deterioration</w:t>
      </w:r>
      <w:r>
        <w:rPr>
          <w:rFonts w:ascii="Times New Roman" w:hAnsi="Times New Roman" w:cs="Times New Roman"/>
          <w:sz w:val="24"/>
          <w:szCs w:val="24"/>
        </w:rPr>
        <w:t>.</w:t>
      </w:r>
    </w:p>
    <w:p w14:paraId="6CAD9950" w14:textId="77777777" w:rsidR="001E2A09" w:rsidRDefault="009E1B77" w:rsidP="009E1B77">
      <w:pPr>
        <w:spacing w:after="0" w:line="240" w:lineRule="auto"/>
        <w:ind w:left="720"/>
        <w:jc w:val="both"/>
        <w:rPr>
          <w:rFonts w:ascii="Times New Roman" w:hAnsi="Times New Roman" w:cs="Times New Roman"/>
          <w:sz w:val="24"/>
          <w:szCs w:val="24"/>
        </w:rPr>
      </w:pPr>
      <w:r w:rsidRPr="00B53115">
        <w:rPr>
          <w:rFonts w:ascii="Times New Roman" w:hAnsi="Times New Roman" w:cs="Times New Roman"/>
          <w:b/>
          <w:sz w:val="24"/>
          <w:szCs w:val="24"/>
        </w:rPr>
        <w:t xml:space="preserve">Keywords: </w:t>
      </w:r>
      <w:r w:rsidR="00544C36">
        <w:rPr>
          <w:rFonts w:ascii="Times New Roman" w:hAnsi="Times New Roman" w:cs="Times New Roman"/>
          <w:sz w:val="24"/>
          <w:szCs w:val="24"/>
        </w:rPr>
        <w:t>Fintech</w:t>
      </w:r>
      <w:r>
        <w:rPr>
          <w:rFonts w:ascii="Times New Roman" w:hAnsi="Times New Roman" w:cs="Times New Roman"/>
          <w:sz w:val="24"/>
          <w:szCs w:val="24"/>
        </w:rPr>
        <w:t>, financial stability</w:t>
      </w:r>
      <w:r w:rsidRPr="00B53115">
        <w:rPr>
          <w:rFonts w:ascii="Times New Roman" w:hAnsi="Times New Roman" w:cs="Times New Roman"/>
          <w:sz w:val="24"/>
          <w:szCs w:val="24"/>
        </w:rPr>
        <w:t xml:space="preserve">, </w:t>
      </w:r>
      <w:r w:rsidR="00544C36">
        <w:rPr>
          <w:rFonts w:ascii="Times New Roman" w:hAnsi="Times New Roman" w:cs="Times New Roman"/>
          <w:sz w:val="24"/>
          <w:szCs w:val="24"/>
        </w:rPr>
        <w:t>banking system, Nigeria</w:t>
      </w:r>
    </w:p>
    <w:p w14:paraId="5ADF8800" w14:textId="77777777" w:rsidR="009E1B77" w:rsidRPr="00B53115" w:rsidRDefault="009E1B77" w:rsidP="009E1B77">
      <w:pPr>
        <w:spacing w:after="0" w:line="240" w:lineRule="auto"/>
        <w:ind w:left="720"/>
        <w:jc w:val="both"/>
        <w:rPr>
          <w:rFonts w:ascii="Times New Roman" w:hAnsi="Times New Roman" w:cs="Times New Roman"/>
          <w:sz w:val="24"/>
          <w:szCs w:val="24"/>
        </w:rPr>
      </w:pPr>
    </w:p>
    <w:p w14:paraId="4C713E3E" w14:textId="77777777" w:rsidR="001E2A09" w:rsidRPr="0022414A" w:rsidRDefault="001E2A09" w:rsidP="001E2A09">
      <w:pPr>
        <w:pStyle w:val="ListParagraph"/>
        <w:numPr>
          <w:ilvl w:val="0"/>
          <w:numId w:val="1"/>
        </w:numPr>
        <w:jc w:val="both"/>
        <w:rPr>
          <w:b/>
        </w:rPr>
      </w:pPr>
      <w:r w:rsidRPr="0022414A">
        <w:rPr>
          <w:b/>
        </w:rPr>
        <w:t>INTRODUCTION</w:t>
      </w:r>
    </w:p>
    <w:p w14:paraId="2F6DACFC" w14:textId="77777777" w:rsidR="00736B10" w:rsidRDefault="009226B1" w:rsidP="00736B10">
      <w:pPr>
        <w:spacing w:after="0" w:line="240" w:lineRule="auto"/>
        <w:ind w:left="720" w:firstLine="720"/>
        <w:jc w:val="both"/>
        <w:rPr>
          <w:rFonts w:ascii="Times New Roman" w:hAnsi="Times New Roman" w:cs="Times New Roman"/>
          <w:sz w:val="24"/>
          <w:szCs w:val="24"/>
        </w:rPr>
      </w:pPr>
      <w:r w:rsidRPr="009226B1">
        <w:rPr>
          <w:rFonts w:ascii="Times New Roman" w:hAnsi="Times New Roman" w:cs="Times New Roman"/>
          <w:sz w:val="24"/>
          <w:szCs w:val="24"/>
        </w:rPr>
        <w:t xml:space="preserve">Over the last two decades, the global financial system has undergone a fundamental shift, </w:t>
      </w:r>
      <w:proofErr w:type="spellStart"/>
      <w:r w:rsidRPr="009226B1">
        <w:rPr>
          <w:rFonts w:ascii="Times New Roman" w:hAnsi="Times New Roman" w:cs="Times New Roman"/>
          <w:sz w:val="24"/>
          <w:szCs w:val="24"/>
        </w:rPr>
        <w:t>fuelled</w:t>
      </w:r>
      <w:proofErr w:type="spellEnd"/>
      <w:r w:rsidRPr="009226B1">
        <w:rPr>
          <w:rFonts w:ascii="Times New Roman" w:hAnsi="Times New Roman" w:cs="Times New Roman"/>
          <w:sz w:val="24"/>
          <w:szCs w:val="24"/>
        </w:rPr>
        <w:t xml:space="preserve"> in large part by technology innovation and digital transformation. Financial technology (FinTech), defined as the incorporation of technology into financial service delivery, has transformed the traditional structure of financial intermediation (Gomber, Koch, &amp; Siering, 2018). FinTech is a development in financial services that has resulted in shifts in customer expectations and financing methods. It works by </w:t>
      </w:r>
      <w:r w:rsidR="00E161AB" w:rsidRPr="009226B1">
        <w:rPr>
          <w:rFonts w:ascii="Times New Roman" w:hAnsi="Times New Roman" w:cs="Times New Roman"/>
          <w:sz w:val="24"/>
          <w:szCs w:val="24"/>
        </w:rPr>
        <w:t>utilizing</w:t>
      </w:r>
      <w:r w:rsidRPr="009226B1">
        <w:rPr>
          <w:rFonts w:ascii="Times New Roman" w:hAnsi="Times New Roman" w:cs="Times New Roman"/>
          <w:sz w:val="24"/>
          <w:szCs w:val="24"/>
        </w:rPr>
        <w:t xml:space="preserve"> innovations and advancements in Information and Communication Technology (ICT) to develop and create new flexible, quick, and cost-effective financial products and services</w:t>
      </w:r>
      <w:r w:rsidR="00E161AB">
        <w:rPr>
          <w:rFonts w:ascii="Times New Roman" w:hAnsi="Times New Roman" w:cs="Times New Roman"/>
          <w:sz w:val="24"/>
          <w:szCs w:val="24"/>
        </w:rPr>
        <w:t xml:space="preserve">. </w:t>
      </w:r>
      <w:r w:rsidRPr="009226B1">
        <w:rPr>
          <w:rFonts w:ascii="Times New Roman" w:hAnsi="Times New Roman" w:cs="Times New Roman"/>
          <w:sz w:val="24"/>
          <w:szCs w:val="24"/>
        </w:rPr>
        <w:t xml:space="preserve">Financial institutions' operations have become more seamless as technology has been used to deliver their activities (Cheng, </w:t>
      </w:r>
      <w:proofErr w:type="spellStart"/>
      <w:r w:rsidRPr="009226B1">
        <w:rPr>
          <w:rFonts w:ascii="Times New Roman" w:hAnsi="Times New Roman" w:cs="Times New Roman"/>
          <w:sz w:val="24"/>
          <w:szCs w:val="24"/>
        </w:rPr>
        <w:t>Maoyong</w:t>
      </w:r>
      <w:proofErr w:type="spellEnd"/>
      <w:r w:rsidRPr="009226B1">
        <w:rPr>
          <w:rFonts w:ascii="Times New Roman" w:hAnsi="Times New Roman" w:cs="Times New Roman"/>
          <w:sz w:val="24"/>
          <w:szCs w:val="24"/>
        </w:rPr>
        <w:t xml:space="preserve">, &amp; Yang-Qu, 2020). FinTech has transformed how financial services are accessed, delivered, and regulated in developed and developing economies alike. Financial technology (FinTech) has progressed from a peripheral invention to a key engine of </w:t>
      </w:r>
      <w:r w:rsidRPr="009226B1">
        <w:rPr>
          <w:rFonts w:ascii="Times New Roman" w:hAnsi="Times New Roman" w:cs="Times New Roman"/>
          <w:sz w:val="24"/>
          <w:szCs w:val="24"/>
        </w:rPr>
        <w:lastRenderedPageBreak/>
        <w:t>change in Nigeria's banking sector. Previously, Nigerian banking was dominated by branch-based, manual operations, with limited outreach to rural and low-income people</w:t>
      </w:r>
      <w:r w:rsidR="00176B8F" w:rsidRPr="00736B10">
        <w:rPr>
          <w:rFonts w:ascii="Times New Roman" w:hAnsi="Times New Roman" w:cs="Times New Roman"/>
          <w:sz w:val="24"/>
          <w:szCs w:val="24"/>
        </w:rPr>
        <w:t xml:space="preserve">. </w:t>
      </w:r>
      <w:r w:rsidRPr="009226B1">
        <w:rPr>
          <w:rFonts w:ascii="Times New Roman" w:hAnsi="Times New Roman" w:cs="Times New Roman"/>
          <w:sz w:val="24"/>
          <w:szCs w:val="24"/>
        </w:rPr>
        <w:t>FinTech adoption has advanced significantly due to increased mobile penetration, internet availability, and a growing technologically savvy young population (Central Bank of Nigeria [CBN], 2023; En</w:t>
      </w:r>
      <w:r>
        <w:rPr>
          <w:rFonts w:ascii="Times New Roman" w:hAnsi="Times New Roman" w:cs="Times New Roman"/>
          <w:sz w:val="24"/>
          <w:szCs w:val="24"/>
        </w:rPr>
        <w:t>hancing Financial Innovation &amp; Access</w:t>
      </w:r>
      <w:r w:rsidRPr="009226B1">
        <w:rPr>
          <w:rFonts w:ascii="Times New Roman" w:hAnsi="Times New Roman" w:cs="Times New Roman"/>
          <w:sz w:val="24"/>
          <w:szCs w:val="24"/>
        </w:rPr>
        <w:t xml:space="preserve"> [</w:t>
      </w:r>
      <w:proofErr w:type="spellStart"/>
      <w:r w:rsidRPr="009226B1">
        <w:rPr>
          <w:rFonts w:ascii="Times New Roman" w:hAnsi="Times New Roman" w:cs="Times New Roman"/>
          <w:sz w:val="24"/>
          <w:szCs w:val="24"/>
        </w:rPr>
        <w:t>EFInA</w:t>
      </w:r>
      <w:proofErr w:type="spellEnd"/>
      <w:r w:rsidRPr="009226B1">
        <w:rPr>
          <w:rFonts w:ascii="Times New Roman" w:hAnsi="Times New Roman" w:cs="Times New Roman"/>
          <w:sz w:val="24"/>
          <w:szCs w:val="24"/>
        </w:rPr>
        <w:t xml:space="preserve">], 2023). These advancements have facilitated the emergence of digital payment systems, mobile banking, internet banking, automated teller machines (ATMs), point-of-sale (POS) terminals, USSD banking, agency banking, chatbots, and digital payment platforms, which have transformed how banks operate, compete, and manage risk (Ashiru, Balogun, &amp; Balogun, 2023; </w:t>
      </w:r>
      <w:proofErr w:type="spellStart"/>
      <w:r w:rsidRPr="009226B1">
        <w:rPr>
          <w:rFonts w:ascii="Times New Roman" w:hAnsi="Times New Roman" w:cs="Times New Roman"/>
          <w:sz w:val="24"/>
          <w:szCs w:val="24"/>
        </w:rPr>
        <w:t>Nnaomah</w:t>
      </w:r>
      <w:proofErr w:type="spellEnd"/>
      <w:r w:rsidRPr="009226B1">
        <w:rPr>
          <w:rFonts w:ascii="Times New Roman" w:hAnsi="Times New Roman" w:cs="Times New Roman"/>
          <w:sz w:val="24"/>
          <w:szCs w:val="24"/>
        </w:rPr>
        <w:t xml:space="preserve">, </w:t>
      </w:r>
      <w:proofErr w:type="spellStart"/>
      <w:r w:rsidRPr="009226B1">
        <w:rPr>
          <w:rFonts w:ascii="Times New Roman" w:hAnsi="Times New Roman" w:cs="Times New Roman"/>
          <w:sz w:val="24"/>
          <w:szCs w:val="24"/>
        </w:rPr>
        <w:t>Aderemi</w:t>
      </w:r>
      <w:proofErr w:type="spellEnd"/>
      <w:r w:rsidRPr="009226B1">
        <w:rPr>
          <w:rFonts w:ascii="Times New Roman" w:hAnsi="Times New Roman" w:cs="Times New Roman"/>
          <w:sz w:val="24"/>
          <w:szCs w:val="24"/>
        </w:rPr>
        <w:t xml:space="preserve">, </w:t>
      </w:r>
      <w:proofErr w:type="spellStart"/>
      <w:r w:rsidRPr="009226B1">
        <w:rPr>
          <w:rFonts w:ascii="Times New Roman" w:hAnsi="Times New Roman" w:cs="Times New Roman"/>
          <w:sz w:val="24"/>
          <w:szCs w:val="24"/>
        </w:rPr>
        <w:t>Olutimehin</w:t>
      </w:r>
      <w:proofErr w:type="spellEnd"/>
      <w:r w:rsidRPr="009226B1">
        <w:rPr>
          <w:rFonts w:ascii="Times New Roman" w:hAnsi="Times New Roman" w:cs="Times New Roman"/>
          <w:sz w:val="24"/>
          <w:szCs w:val="24"/>
        </w:rPr>
        <w:t xml:space="preserve">, </w:t>
      </w:r>
      <w:proofErr w:type="spellStart"/>
      <w:r w:rsidRPr="009226B1">
        <w:rPr>
          <w:rFonts w:ascii="Times New Roman" w:hAnsi="Times New Roman" w:cs="Times New Roman"/>
          <w:sz w:val="24"/>
          <w:szCs w:val="24"/>
        </w:rPr>
        <w:t>Orieno</w:t>
      </w:r>
      <w:proofErr w:type="spellEnd"/>
      <w:r w:rsidRPr="009226B1">
        <w:rPr>
          <w:rFonts w:ascii="Times New Roman" w:hAnsi="Times New Roman" w:cs="Times New Roman"/>
          <w:sz w:val="24"/>
          <w:szCs w:val="24"/>
        </w:rPr>
        <w:t>, &amp; Abaku, 2024)</w:t>
      </w:r>
      <w:r w:rsidR="00736B10" w:rsidRPr="00736B10">
        <w:rPr>
          <w:rFonts w:ascii="Times New Roman" w:hAnsi="Times New Roman" w:cs="Times New Roman"/>
          <w:sz w:val="24"/>
          <w:szCs w:val="24"/>
        </w:rPr>
        <w:t>.</w:t>
      </w:r>
    </w:p>
    <w:p w14:paraId="1D921EEF" w14:textId="77777777" w:rsidR="00736B10" w:rsidRPr="00A95D2E" w:rsidRDefault="009226B1" w:rsidP="00736B10">
      <w:pPr>
        <w:spacing w:after="0" w:line="240" w:lineRule="auto"/>
        <w:ind w:left="720" w:firstLine="720"/>
        <w:jc w:val="both"/>
        <w:rPr>
          <w:rFonts w:ascii="Times New Roman" w:hAnsi="Times New Roman" w:cs="Times New Roman"/>
        </w:rPr>
      </w:pPr>
      <w:r w:rsidRPr="009226B1">
        <w:rPr>
          <w:rFonts w:ascii="Times New Roman" w:hAnsi="Times New Roman" w:cs="Times New Roman"/>
          <w:sz w:val="24"/>
          <w:szCs w:val="24"/>
        </w:rPr>
        <w:t xml:space="preserve">The traditional banking system's financial stability is an important notion in modern finance since banks serve as key mediators between savers and borrowers, providing payment services, managing risks, and promoting economic growth. When the banking system is stable, it can continue to perform these functions smoothly even in the face of shocks; when it is unstable, crises can quickly spread to the larger economy, as seen in previous global and national financial crises (Sanderson, </w:t>
      </w:r>
      <w:proofErr w:type="spellStart"/>
      <w:r w:rsidRPr="009226B1">
        <w:rPr>
          <w:rFonts w:ascii="Times New Roman" w:hAnsi="Times New Roman" w:cs="Times New Roman"/>
          <w:sz w:val="24"/>
          <w:szCs w:val="24"/>
        </w:rPr>
        <w:t>Jeke</w:t>
      </w:r>
      <w:proofErr w:type="spellEnd"/>
      <w:r w:rsidRPr="009226B1">
        <w:rPr>
          <w:rFonts w:ascii="Times New Roman" w:hAnsi="Times New Roman" w:cs="Times New Roman"/>
          <w:sz w:val="24"/>
          <w:szCs w:val="24"/>
        </w:rPr>
        <w:t xml:space="preserve">, </w:t>
      </w:r>
      <w:proofErr w:type="spellStart"/>
      <w:r w:rsidRPr="009226B1">
        <w:rPr>
          <w:rFonts w:ascii="Times New Roman" w:hAnsi="Times New Roman" w:cs="Times New Roman"/>
          <w:sz w:val="24"/>
          <w:szCs w:val="24"/>
        </w:rPr>
        <w:t>Manenge</w:t>
      </w:r>
      <w:proofErr w:type="spellEnd"/>
      <w:r w:rsidRPr="009226B1">
        <w:rPr>
          <w:rFonts w:ascii="Times New Roman" w:hAnsi="Times New Roman" w:cs="Times New Roman"/>
          <w:sz w:val="24"/>
          <w:szCs w:val="24"/>
        </w:rPr>
        <w:t xml:space="preserve">, </w:t>
      </w:r>
      <w:proofErr w:type="spellStart"/>
      <w:r w:rsidRPr="009226B1">
        <w:rPr>
          <w:rFonts w:ascii="Times New Roman" w:hAnsi="Times New Roman" w:cs="Times New Roman"/>
          <w:sz w:val="24"/>
          <w:szCs w:val="24"/>
        </w:rPr>
        <w:t>Mukarati</w:t>
      </w:r>
      <w:proofErr w:type="spellEnd"/>
      <w:r w:rsidRPr="009226B1">
        <w:rPr>
          <w:rFonts w:ascii="Times New Roman" w:hAnsi="Times New Roman" w:cs="Times New Roman"/>
          <w:sz w:val="24"/>
          <w:szCs w:val="24"/>
        </w:rPr>
        <w:t xml:space="preserve">, &amp; Le Roux, 2025; </w:t>
      </w:r>
      <w:proofErr w:type="spellStart"/>
      <w:r w:rsidRPr="009226B1">
        <w:rPr>
          <w:rFonts w:ascii="Times New Roman" w:hAnsi="Times New Roman" w:cs="Times New Roman"/>
          <w:sz w:val="24"/>
          <w:szCs w:val="24"/>
        </w:rPr>
        <w:t>Tarkocin</w:t>
      </w:r>
      <w:proofErr w:type="spellEnd"/>
      <w:r w:rsidRPr="009226B1">
        <w:rPr>
          <w:rFonts w:ascii="Times New Roman" w:hAnsi="Times New Roman" w:cs="Times New Roman"/>
          <w:sz w:val="24"/>
          <w:szCs w:val="24"/>
        </w:rPr>
        <w:t xml:space="preserve"> &amp; </w:t>
      </w:r>
      <w:proofErr w:type="spellStart"/>
      <w:r w:rsidRPr="009226B1">
        <w:rPr>
          <w:rFonts w:ascii="Times New Roman" w:hAnsi="Times New Roman" w:cs="Times New Roman"/>
          <w:sz w:val="24"/>
          <w:szCs w:val="24"/>
        </w:rPr>
        <w:t>Donduran</w:t>
      </w:r>
      <w:proofErr w:type="spellEnd"/>
      <w:r w:rsidRPr="009226B1">
        <w:rPr>
          <w:rFonts w:ascii="Times New Roman" w:hAnsi="Times New Roman" w:cs="Times New Roman"/>
          <w:sz w:val="24"/>
          <w:szCs w:val="24"/>
        </w:rPr>
        <w:t xml:space="preserve">, 2023). Financial stability is defined as the ability of the financial system, which includes intermediaries, markets, and infrastructure, to withstand shocks, absorb imbalances, and prevent disruptions to financial intermediation (Sanderson, </w:t>
      </w:r>
      <w:proofErr w:type="spellStart"/>
      <w:r w:rsidRPr="009226B1">
        <w:rPr>
          <w:rFonts w:ascii="Times New Roman" w:hAnsi="Times New Roman" w:cs="Times New Roman"/>
          <w:sz w:val="24"/>
          <w:szCs w:val="24"/>
        </w:rPr>
        <w:t>Jeke</w:t>
      </w:r>
      <w:proofErr w:type="spellEnd"/>
      <w:r w:rsidRPr="009226B1">
        <w:rPr>
          <w:rFonts w:ascii="Times New Roman" w:hAnsi="Times New Roman" w:cs="Times New Roman"/>
          <w:sz w:val="24"/>
          <w:szCs w:val="24"/>
        </w:rPr>
        <w:t xml:space="preserve">, </w:t>
      </w:r>
      <w:proofErr w:type="spellStart"/>
      <w:r w:rsidRPr="009226B1">
        <w:rPr>
          <w:rFonts w:ascii="Times New Roman" w:hAnsi="Times New Roman" w:cs="Times New Roman"/>
          <w:sz w:val="24"/>
          <w:szCs w:val="24"/>
        </w:rPr>
        <w:t>Manenge</w:t>
      </w:r>
      <w:proofErr w:type="spellEnd"/>
      <w:r w:rsidRPr="009226B1">
        <w:rPr>
          <w:rFonts w:ascii="Times New Roman" w:hAnsi="Times New Roman" w:cs="Times New Roman"/>
          <w:sz w:val="24"/>
          <w:szCs w:val="24"/>
        </w:rPr>
        <w:t xml:space="preserve">, </w:t>
      </w:r>
      <w:proofErr w:type="spellStart"/>
      <w:r w:rsidRPr="009226B1">
        <w:rPr>
          <w:rFonts w:ascii="Times New Roman" w:hAnsi="Times New Roman" w:cs="Times New Roman"/>
          <w:sz w:val="24"/>
          <w:szCs w:val="24"/>
        </w:rPr>
        <w:t>Mukarati</w:t>
      </w:r>
      <w:proofErr w:type="spellEnd"/>
      <w:r w:rsidRPr="009226B1">
        <w:rPr>
          <w:rFonts w:ascii="Times New Roman" w:hAnsi="Times New Roman" w:cs="Times New Roman"/>
          <w:sz w:val="24"/>
          <w:szCs w:val="24"/>
        </w:rPr>
        <w:t>, &amp; Le Roux, 2025)</w:t>
      </w:r>
      <w:r w:rsidR="00A12F6E" w:rsidRPr="00AA7FC0">
        <w:rPr>
          <w:rFonts w:ascii="Times New Roman" w:hAnsi="Times New Roman" w:cs="Times New Roman"/>
          <w:sz w:val="24"/>
          <w:szCs w:val="24"/>
        </w:rPr>
        <w:t xml:space="preserve">. </w:t>
      </w:r>
      <w:r w:rsidR="0015144A" w:rsidRPr="0015144A">
        <w:rPr>
          <w:rFonts w:ascii="Times New Roman" w:hAnsi="Times New Roman" w:cs="Times New Roman"/>
          <w:sz w:val="24"/>
          <w:szCs w:val="24"/>
        </w:rPr>
        <w:t xml:space="preserve">In banking, this means that the system must continue to </w:t>
      </w:r>
      <w:proofErr w:type="spellStart"/>
      <w:r w:rsidR="0015144A" w:rsidRPr="0015144A">
        <w:rPr>
          <w:rFonts w:ascii="Times New Roman" w:hAnsi="Times New Roman" w:cs="Times New Roman"/>
          <w:sz w:val="24"/>
          <w:szCs w:val="24"/>
        </w:rPr>
        <w:t>mobilise</w:t>
      </w:r>
      <w:proofErr w:type="spellEnd"/>
      <w:r w:rsidR="0015144A" w:rsidRPr="0015144A">
        <w:rPr>
          <w:rFonts w:ascii="Times New Roman" w:hAnsi="Times New Roman" w:cs="Times New Roman"/>
          <w:sz w:val="24"/>
          <w:szCs w:val="24"/>
        </w:rPr>
        <w:t xml:space="preserve"> savings, allocate credit, process payments, and manage risks with minimal disruption, especially during stressful moments (</w:t>
      </w:r>
      <w:proofErr w:type="spellStart"/>
      <w:r w:rsidR="0015144A" w:rsidRPr="0015144A">
        <w:rPr>
          <w:rFonts w:ascii="Times New Roman" w:hAnsi="Times New Roman" w:cs="Times New Roman"/>
          <w:sz w:val="24"/>
          <w:szCs w:val="24"/>
        </w:rPr>
        <w:t>Mursalov</w:t>
      </w:r>
      <w:proofErr w:type="spellEnd"/>
      <w:r w:rsidR="0015144A" w:rsidRPr="0015144A">
        <w:rPr>
          <w:rFonts w:ascii="Times New Roman" w:hAnsi="Times New Roman" w:cs="Times New Roman"/>
          <w:sz w:val="24"/>
          <w:szCs w:val="24"/>
        </w:rPr>
        <w:t xml:space="preserve">, Niemi, </w:t>
      </w:r>
      <w:proofErr w:type="spellStart"/>
      <w:r w:rsidR="0015144A" w:rsidRPr="0015144A">
        <w:rPr>
          <w:rFonts w:ascii="Times New Roman" w:hAnsi="Times New Roman" w:cs="Times New Roman"/>
          <w:sz w:val="24"/>
          <w:szCs w:val="24"/>
        </w:rPr>
        <w:t>Kolomiiets</w:t>
      </w:r>
      <w:proofErr w:type="spellEnd"/>
      <w:r w:rsidR="0015144A" w:rsidRPr="0015144A">
        <w:rPr>
          <w:rFonts w:ascii="Times New Roman" w:hAnsi="Times New Roman" w:cs="Times New Roman"/>
          <w:sz w:val="24"/>
          <w:szCs w:val="24"/>
        </w:rPr>
        <w:t xml:space="preserve">, &amp; </w:t>
      </w:r>
      <w:proofErr w:type="spellStart"/>
      <w:r w:rsidR="0015144A" w:rsidRPr="0015144A">
        <w:rPr>
          <w:rFonts w:ascii="Times New Roman" w:hAnsi="Times New Roman" w:cs="Times New Roman"/>
          <w:sz w:val="24"/>
          <w:szCs w:val="24"/>
        </w:rPr>
        <w:t>Trofimenko</w:t>
      </w:r>
      <w:proofErr w:type="spellEnd"/>
      <w:r w:rsidR="0015144A" w:rsidRPr="0015144A">
        <w:rPr>
          <w:rFonts w:ascii="Times New Roman" w:hAnsi="Times New Roman" w:cs="Times New Roman"/>
          <w:sz w:val="24"/>
          <w:szCs w:val="24"/>
        </w:rPr>
        <w:t>, 2025). Within this wide perspective, experts distinguish between the financial stability of individual banks (micro level) and the banking system as a whole (macro level). At the micro level, a bank is financially stable</w:t>
      </w:r>
      <w:r w:rsidR="00D85F2C">
        <w:rPr>
          <w:rFonts w:ascii="Times New Roman" w:hAnsi="Times New Roman" w:cs="Times New Roman"/>
          <w:sz w:val="24"/>
          <w:szCs w:val="24"/>
        </w:rPr>
        <w:t>,</w:t>
      </w:r>
      <w:r w:rsidR="0015144A" w:rsidRPr="0015144A">
        <w:rPr>
          <w:rFonts w:ascii="Times New Roman" w:hAnsi="Times New Roman" w:cs="Times New Roman"/>
          <w:sz w:val="24"/>
          <w:szCs w:val="24"/>
        </w:rPr>
        <w:t xml:space="preserve"> when it is able over time to conduct its traditional and innovative operations, intermediate payments, meet obligations to depositors and creditors, and generate positive financial results, while effectively managing risks arising from both internal and external environments</w:t>
      </w:r>
      <w:r w:rsidR="00AA7FC0" w:rsidRPr="00AA7FC0">
        <w:rPr>
          <w:rFonts w:ascii="Times New Roman" w:hAnsi="Times New Roman" w:cs="Times New Roman"/>
          <w:sz w:val="24"/>
          <w:szCs w:val="24"/>
        </w:rPr>
        <w:t xml:space="preserve">. </w:t>
      </w:r>
      <w:r w:rsidR="00D85F2C" w:rsidRPr="00D85F2C">
        <w:rPr>
          <w:rFonts w:ascii="Times New Roman" w:hAnsi="Times New Roman" w:cs="Times New Roman"/>
          <w:sz w:val="24"/>
          <w:szCs w:val="24"/>
        </w:rPr>
        <w:t>This vie</w:t>
      </w:r>
      <w:r w:rsidR="00D85F2C">
        <w:rPr>
          <w:rFonts w:ascii="Times New Roman" w:hAnsi="Times New Roman" w:cs="Times New Roman"/>
          <w:sz w:val="24"/>
          <w:szCs w:val="24"/>
        </w:rPr>
        <w:t>wpoint views capital adequacy</w:t>
      </w:r>
      <w:r w:rsidR="00D85F2C" w:rsidRPr="00D85F2C">
        <w:rPr>
          <w:rFonts w:ascii="Times New Roman" w:hAnsi="Times New Roman" w:cs="Times New Roman"/>
          <w:sz w:val="24"/>
          <w:szCs w:val="24"/>
        </w:rPr>
        <w:t>, liquidity, asset quality, profitability, and good risk management as critical pillars of stability (</w:t>
      </w:r>
      <w:proofErr w:type="spellStart"/>
      <w:r w:rsidR="00D85F2C" w:rsidRPr="00D85F2C">
        <w:rPr>
          <w:rFonts w:ascii="Times New Roman" w:hAnsi="Times New Roman" w:cs="Times New Roman"/>
          <w:sz w:val="24"/>
          <w:szCs w:val="24"/>
        </w:rPr>
        <w:t>Mursalov</w:t>
      </w:r>
      <w:proofErr w:type="spellEnd"/>
      <w:r w:rsidR="00D85F2C" w:rsidRPr="00D85F2C">
        <w:rPr>
          <w:rFonts w:ascii="Times New Roman" w:hAnsi="Times New Roman" w:cs="Times New Roman"/>
          <w:sz w:val="24"/>
          <w:szCs w:val="24"/>
        </w:rPr>
        <w:t xml:space="preserve">, Niemi, </w:t>
      </w:r>
      <w:proofErr w:type="spellStart"/>
      <w:r w:rsidR="00D85F2C" w:rsidRPr="00D85F2C">
        <w:rPr>
          <w:rFonts w:ascii="Times New Roman" w:hAnsi="Times New Roman" w:cs="Times New Roman"/>
          <w:sz w:val="24"/>
          <w:szCs w:val="24"/>
        </w:rPr>
        <w:t>Kolomiiets</w:t>
      </w:r>
      <w:proofErr w:type="spellEnd"/>
      <w:r w:rsidR="00D85F2C" w:rsidRPr="00D85F2C">
        <w:rPr>
          <w:rFonts w:ascii="Times New Roman" w:hAnsi="Times New Roman" w:cs="Times New Roman"/>
          <w:sz w:val="24"/>
          <w:szCs w:val="24"/>
        </w:rPr>
        <w:t xml:space="preserve">, &amp; </w:t>
      </w:r>
      <w:proofErr w:type="spellStart"/>
      <w:r w:rsidR="00D85F2C" w:rsidRPr="00D85F2C">
        <w:rPr>
          <w:rFonts w:ascii="Times New Roman" w:hAnsi="Times New Roman" w:cs="Times New Roman"/>
          <w:sz w:val="24"/>
          <w:szCs w:val="24"/>
        </w:rPr>
        <w:t>Trofimenko</w:t>
      </w:r>
      <w:proofErr w:type="spellEnd"/>
      <w:r w:rsidR="00D85F2C" w:rsidRPr="00D85F2C">
        <w:rPr>
          <w:rFonts w:ascii="Times New Roman" w:hAnsi="Times New Roman" w:cs="Times New Roman"/>
          <w:sz w:val="24"/>
          <w:szCs w:val="24"/>
        </w:rPr>
        <w:t xml:space="preserve">, 2025). At the macro level, the financial stability of the banking system is defined as a complex, dynamic condition reflecting the system's ability to resist real and potential crises, counter systemic risks, perform accumulation, allocation, and redistribution functions, conduct payments and settlements, </w:t>
      </w:r>
      <w:r w:rsidR="00D85F2C">
        <w:rPr>
          <w:rFonts w:ascii="Times New Roman" w:hAnsi="Times New Roman" w:cs="Times New Roman"/>
          <w:sz w:val="24"/>
          <w:szCs w:val="24"/>
        </w:rPr>
        <w:t>and return to equilibrium after-</w:t>
      </w:r>
      <w:r w:rsidR="00D85F2C" w:rsidRPr="00D85F2C">
        <w:rPr>
          <w:rFonts w:ascii="Times New Roman" w:hAnsi="Times New Roman" w:cs="Times New Roman"/>
          <w:sz w:val="24"/>
          <w:szCs w:val="24"/>
        </w:rPr>
        <w:t>shocks</w:t>
      </w:r>
      <w:r w:rsidR="00AA7FC0" w:rsidRPr="00A95D2E">
        <w:rPr>
          <w:rFonts w:ascii="Times New Roman" w:hAnsi="Times New Roman" w:cs="Times New Roman"/>
        </w:rPr>
        <w:t xml:space="preserve">. </w:t>
      </w:r>
    </w:p>
    <w:p w14:paraId="09B97312" w14:textId="77777777" w:rsidR="00176B8F" w:rsidRDefault="00D85F2C" w:rsidP="001E2A09">
      <w:pPr>
        <w:spacing w:after="0" w:line="240" w:lineRule="auto"/>
        <w:ind w:left="720" w:firstLine="720"/>
        <w:jc w:val="both"/>
        <w:rPr>
          <w:rFonts w:ascii="Times New Roman" w:hAnsi="Times New Roman" w:cs="Times New Roman"/>
          <w:sz w:val="24"/>
          <w:szCs w:val="24"/>
        </w:rPr>
      </w:pPr>
      <w:r w:rsidRPr="00D85F2C">
        <w:rPr>
          <w:rFonts w:ascii="Times New Roman" w:hAnsi="Times New Roman" w:cs="Times New Roman"/>
          <w:sz w:val="24"/>
          <w:szCs w:val="24"/>
        </w:rPr>
        <w:t>Financial technology (FinTech) and the financial stability of the traditional banking system are inextricably linked, with research indicating that technology can both increase and impair bank stability depending on how it is accepted, regulated, and integrated into existing banking models. Innovations impact banks through competition from non-bank FinTech firms and the digital transformation of banks themselves, changing profitability, risk-taking, and resilience</w:t>
      </w:r>
      <w:r w:rsidR="00B942AB" w:rsidRPr="00A95D2E">
        <w:rPr>
          <w:rFonts w:ascii="Times New Roman" w:hAnsi="Times New Roman" w:cs="Times New Roman"/>
          <w:sz w:val="24"/>
          <w:szCs w:val="24"/>
        </w:rPr>
        <w:t xml:space="preserve">. </w:t>
      </w:r>
      <w:r w:rsidRPr="00D85F2C">
        <w:rPr>
          <w:rFonts w:ascii="Times New Roman" w:hAnsi="Times New Roman" w:cs="Times New Roman"/>
          <w:sz w:val="24"/>
          <w:szCs w:val="24"/>
        </w:rPr>
        <w:t>Positively, by improving efficiency, reducing transaction costs, and strengthening risk management skills inside conventional banking systems, FinTech contributes to the preservation of financial stability. Banks can process enormous amounts of data more efficiently thanks to blockchain, artificial intelligence, and big data analytics, which lessens information asymmetry and improves credit risk assessment</w:t>
      </w:r>
      <w:r w:rsidR="00B942AB" w:rsidRPr="00A95D2E">
        <w:rPr>
          <w:rFonts w:ascii="Times New Roman" w:hAnsi="Times New Roman" w:cs="Times New Roman"/>
          <w:sz w:val="24"/>
          <w:szCs w:val="24"/>
        </w:rPr>
        <w:t xml:space="preserve">. </w:t>
      </w:r>
      <w:r w:rsidRPr="00D85F2C">
        <w:rPr>
          <w:rFonts w:ascii="Times New Roman" w:hAnsi="Times New Roman" w:cs="Times New Roman"/>
          <w:sz w:val="24"/>
          <w:szCs w:val="24"/>
        </w:rPr>
        <w:t>Additionally, FinTech improves financial inclusion by giving pr</w:t>
      </w:r>
      <w:r>
        <w:rPr>
          <w:rFonts w:ascii="Times New Roman" w:hAnsi="Times New Roman" w:cs="Times New Roman"/>
          <w:sz w:val="24"/>
          <w:szCs w:val="24"/>
        </w:rPr>
        <w:t xml:space="preserve">eviously underprivileged groups, </w:t>
      </w:r>
      <w:r w:rsidRPr="00D85F2C">
        <w:rPr>
          <w:rFonts w:ascii="Times New Roman" w:hAnsi="Times New Roman" w:cs="Times New Roman"/>
          <w:sz w:val="24"/>
          <w:szCs w:val="24"/>
        </w:rPr>
        <w:t xml:space="preserve">especially those in emerging nations—more access to financial services. The resilience of the banking system is strengthened by increased </w:t>
      </w:r>
      <w:r w:rsidRPr="00D85F2C">
        <w:rPr>
          <w:rFonts w:ascii="Times New Roman" w:hAnsi="Times New Roman" w:cs="Times New Roman"/>
          <w:sz w:val="24"/>
          <w:szCs w:val="24"/>
        </w:rPr>
        <w:lastRenderedPageBreak/>
        <w:t>financial inclusion, which expands banks' deposit bases and fosters economic stability. FinTech increases the effectiveness of financial intermediation and lessens dependency on cash transactions by enabling digital payments, mobile banking, and agent banking services. This is consistent with theoretical viewpoints that associate increased systemic stability with increased involvement in the financial system (Thakor, 2020)</w:t>
      </w:r>
      <w:r w:rsidR="00B942AB" w:rsidRPr="00A95D2E">
        <w:rPr>
          <w:rFonts w:ascii="Times New Roman" w:hAnsi="Times New Roman" w:cs="Times New Roman"/>
          <w:sz w:val="24"/>
          <w:szCs w:val="24"/>
        </w:rPr>
        <w:t>.</w:t>
      </w:r>
    </w:p>
    <w:p w14:paraId="2A802E84" w14:textId="77777777" w:rsidR="00A95D2E" w:rsidRDefault="00A95D2E" w:rsidP="001E2A09">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Several studies have </w:t>
      </w:r>
      <w:r w:rsidR="00CE7C76">
        <w:rPr>
          <w:rFonts w:ascii="Times New Roman" w:hAnsi="Times New Roman" w:cs="Times New Roman"/>
          <w:sz w:val="24"/>
          <w:szCs w:val="24"/>
        </w:rPr>
        <w:t xml:space="preserve">been carried out on Fintech </w:t>
      </w:r>
      <w:r w:rsidR="00D37EA5">
        <w:rPr>
          <w:rFonts w:ascii="Times New Roman" w:hAnsi="Times New Roman" w:cs="Times New Roman"/>
          <w:sz w:val="24"/>
          <w:szCs w:val="24"/>
        </w:rPr>
        <w:t xml:space="preserve">as it affects financial performance of </w:t>
      </w:r>
      <w:r w:rsidR="009011B5">
        <w:rPr>
          <w:rFonts w:ascii="Times New Roman" w:hAnsi="Times New Roman" w:cs="Times New Roman"/>
          <w:sz w:val="24"/>
          <w:szCs w:val="24"/>
        </w:rPr>
        <w:t xml:space="preserve">the </w:t>
      </w:r>
      <w:r w:rsidR="00D37EA5">
        <w:rPr>
          <w:rFonts w:ascii="Times New Roman" w:hAnsi="Times New Roman" w:cs="Times New Roman"/>
          <w:sz w:val="24"/>
          <w:szCs w:val="24"/>
        </w:rPr>
        <w:t>banking sector as well as customers satisfaction</w:t>
      </w:r>
      <w:r>
        <w:rPr>
          <w:rFonts w:ascii="Times New Roman" w:hAnsi="Times New Roman" w:cs="Times New Roman"/>
          <w:sz w:val="24"/>
          <w:szCs w:val="24"/>
        </w:rPr>
        <w:t xml:space="preserve"> (</w:t>
      </w:r>
      <w:proofErr w:type="spellStart"/>
      <w:r w:rsidR="00D37EA5" w:rsidRPr="005C5857">
        <w:rPr>
          <w:rFonts w:ascii="Times New Roman" w:hAnsi="Times New Roman" w:cs="Times New Roman"/>
          <w:sz w:val="24"/>
          <w:szCs w:val="24"/>
        </w:rPr>
        <w:t>Iroadu</w:t>
      </w:r>
      <w:proofErr w:type="spellEnd"/>
      <w:r w:rsidR="00D37EA5">
        <w:rPr>
          <w:rFonts w:ascii="Times New Roman" w:hAnsi="Times New Roman" w:cs="Times New Roman"/>
          <w:sz w:val="24"/>
          <w:szCs w:val="24"/>
        </w:rPr>
        <w:t xml:space="preserve">,  &amp; </w:t>
      </w:r>
      <w:r w:rsidR="00D37EA5" w:rsidRPr="005C5857">
        <w:rPr>
          <w:rFonts w:ascii="Times New Roman" w:hAnsi="Times New Roman" w:cs="Times New Roman"/>
          <w:sz w:val="24"/>
          <w:szCs w:val="24"/>
        </w:rPr>
        <w:t>Akpan</w:t>
      </w:r>
      <w:r w:rsidR="00D37EA5">
        <w:rPr>
          <w:rFonts w:ascii="Times New Roman" w:hAnsi="Times New Roman" w:cs="Times New Roman"/>
          <w:sz w:val="24"/>
          <w:szCs w:val="24"/>
        </w:rPr>
        <w:t>, 2026;</w:t>
      </w:r>
      <w:r w:rsidR="00CE7C76">
        <w:rPr>
          <w:rFonts w:ascii="Times New Roman" w:hAnsi="Times New Roman" w:cs="Times New Roman"/>
          <w:sz w:val="24"/>
          <w:szCs w:val="24"/>
        </w:rPr>
        <w:t xml:space="preserve"> </w:t>
      </w:r>
      <w:proofErr w:type="spellStart"/>
      <w:r w:rsidR="00CE7C76" w:rsidRPr="00F16A0B">
        <w:rPr>
          <w:rFonts w:ascii="Times New Roman" w:hAnsi="Times New Roman" w:cs="Times New Roman"/>
          <w:sz w:val="24"/>
          <w:szCs w:val="24"/>
        </w:rPr>
        <w:t>Okey-Nwala</w:t>
      </w:r>
      <w:proofErr w:type="spellEnd"/>
      <w:r w:rsidR="00CE7C76">
        <w:rPr>
          <w:rFonts w:ascii="Times New Roman" w:hAnsi="Times New Roman" w:cs="Times New Roman"/>
          <w:sz w:val="24"/>
          <w:szCs w:val="24"/>
        </w:rPr>
        <w:t xml:space="preserve">, 2025; </w:t>
      </w:r>
      <w:proofErr w:type="spellStart"/>
      <w:r w:rsidR="00EC6758" w:rsidRPr="00F16A0B">
        <w:rPr>
          <w:rFonts w:ascii="Times New Roman" w:eastAsia="Times New Roman" w:hAnsi="Times New Roman" w:cs="Times New Roman"/>
          <w:sz w:val="24"/>
          <w:szCs w:val="24"/>
        </w:rPr>
        <w:t>Ogbuji</w:t>
      </w:r>
      <w:proofErr w:type="spellEnd"/>
      <w:r w:rsidR="00EC6758" w:rsidRPr="00F16A0B">
        <w:rPr>
          <w:rFonts w:ascii="Times New Roman" w:eastAsia="Times New Roman" w:hAnsi="Times New Roman" w:cs="Times New Roman"/>
          <w:sz w:val="24"/>
          <w:szCs w:val="24"/>
        </w:rPr>
        <w:t xml:space="preserve">, </w:t>
      </w:r>
      <w:proofErr w:type="spellStart"/>
      <w:r w:rsidR="00EC6758" w:rsidRPr="00F16A0B">
        <w:rPr>
          <w:rFonts w:ascii="Times New Roman" w:eastAsia="Times New Roman" w:hAnsi="Times New Roman" w:cs="Times New Roman"/>
          <w:sz w:val="24"/>
          <w:szCs w:val="24"/>
        </w:rPr>
        <w:t>O</w:t>
      </w:r>
      <w:r w:rsidR="00EC6758">
        <w:rPr>
          <w:rFonts w:ascii="Times New Roman" w:eastAsia="Times New Roman" w:hAnsi="Times New Roman" w:cs="Times New Roman"/>
          <w:sz w:val="24"/>
          <w:szCs w:val="24"/>
        </w:rPr>
        <w:t>logundudu</w:t>
      </w:r>
      <w:proofErr w:type="spellEnd"/>
      <w:r w:rsidR="00EC6758">
        <w:rPr>
          <w:rFonts w:ascii="Times New Roman" w:eastAsia="Times New Roman" w:hAnsi="Times New Roman" w:cs="Times New Roman"/>
          <w:sz w:val="24"/>
          <w:szCs w:val="24"/>
        </w:rPr>
        <w:t>,</w:t>
      </w:r>
      <w:r w:rsidR="00EC6758" w:rsidRPr="00F16A0B">
        <w:rPr>
          <w:rFonts w:ascii="Times New Roman" w:eastAsia="Times New Roman" w:hAnsi="Times New Roman" w:cs="Times New Roman"/>
          <w:sz w:val="24"/>
          <w:szCs w:val="24"/>
        </w:rPr>
        <w:t xml:space="preserve"> &amp; </w:t>
      </w:r>
      <w:proofErr w:type="spellStart"/>
      <w:r w:rsidR="00EC6758" w:rsidRPr="00F16A0B">
        <w:rPr>
          <w:rFonts w:ascii="Times New Roman" w:eastAsia="Times New Roman" w:hAnsi="Times New Roman" w:cs="Times New Roman"/>
          <w:sz w:val="24"/>
          <w:szCs w:val="24"/>
        </w:rPr>
        <w:t>Oluyomi</w:t>
      </w:r>
      <w:proofErr w:type="spellEnd"/>
      <w:r w:rsidR="00EC6758">
        <w:rPr>
          <w:rFonts w:ascii="Times New Roman" w:eastAsia="Times New Roman" w:hAnsi="Times New Roman" w:cs="Times New Roman"/>
          <w:sz w:val="24"/>
          <w:szCs w:val="24"/>
        </w:rPr>
        <w:t xml:space="preserve">, 2020; </w:t>
      </w:r>
      <w:r w:rsidR="00F570BB" w:rsidRPr="00F16A0B">
        <w:rPr>
          <w:rFonts w:ascii="Times New Roman" w:eastAsia="Times New Roman" w:hAnsi="Times New Roman" w:cs="Times New Roman"/>
          <w:sz w:val="24"/>
          <w:szCs w:val="24"/>
        </w:rPr>
        <w:t xml:space="preserve">Ogbonna, </w:t>
      </w:r>
      <w:proofErr w:type="spellStart"/>
      <w:r w:rsidR="00F570BB">
        <w:rPr>
          <w:rFonts w:ascii="Times New Roman" w:eastAsia="Times New Roman" w:hAnsi="Times New Roman" w:cs="Times New Roman"/>
          <w:sz w:val="24"/>
          <w:szCs w:val="24"/>
        </w:rPr>
        <w:t>Akwam</w:t>
      </w:r>
      <w:proofErr w:type="spellEnd"/>
      <w:r w:rsidR="00F570BB">
        <w:rPr>
          <w:rFonts w:ascii="Times New Roman" w:eastAsia="Times New Roman" w:hAnsi="Times New Roman" w:cs="Times New Roman"/>
          <w:sz w:val="24"/>
          <w:szCs w:val="24"/>
        </w:rPr>
        <w:t xml:space="preserve">, Okonkwo, </w:t>
      </w:r>
      <w:proofErr w:type="spellStart"/>
      <w:r w:rsidR="00F570BB">
        <w:rPr>
          <w:rFonts w:ascii="Times New Roman" w:eastAsia="Times New Roman" w:hAnsi="Times New Roman" w:cs="Times New Roman"/>
          <w:sz w:val="24"/>
          <w:szCs w:val="24"/>
        </w:rPr>
        <w:t>Okaro</w:t>
      </w:r>
      <w:proofErr w:type="spellEnd"/>
      <w:r w:rsidR="00F570BB">
        <w:rPr>
          <w:rFonts w:ascii="Times New Roman" w:eastAsia="Times New Roman" w:hAnsi="Times New Roman" w:cs="Times New Roman"/>
          <w:sz w:val="24"/>
          <w:szCs w:val="24"/>
        </w:rPr>
        <w:t xml:space="preserve">, &amp; </w:t>
      </w:r>
      <w:proofErr w:type="spellStart"/>
      <w:r w:rsidR="00F570BB">
        <w:rPr>
          <w:rFonts w:ascii="Times New Roman" w:eastAsia="Times New Roman" w:hAnsi="Times New Roman" w:cs="Times New Roman"/>
          <w:sz w:val="24"/>
          <w:szCs w:val="24"/>
        </w:rPr>
        <w:t>Adigwe</w:t>
      </w:r>
      <w:proofErr w:type="spellEnd"/>
      <w:r w:rsidR="00F570BB">
        <w:rPr>
          <w:rFonts w:ascii="Times New Roman" w:eastAsia="Times New Roman" w:hAnsi="Times New Roman" w:cs="Times New Roman"/>
          <w:sz w:val="24"/>
          <w:szCs w:val="24"/>
        </w:rPr>
        <w:t xml:space="preserve">, 2023; </w:t>
      </w:r>
      <w:proofErr w:type="spellStart"/>
      <w:r w:rsidR="00F570BB" w:rsidRPr="002A4065">
        <w:rPr>
          <w:rFonts w:ascii="Times New Roman" w:hAnsi="Times New Roman" w:cs="Times New Roman"/>
          <w:sz w:val="24"/>
          <w:szCs w:val="24"/>
        </w:rPr>
        <w:t>Taofiq</w:t>
      </w:r>
      <w:proofErr w:type="spellEnd"/>
      <w:r w:rsidR="00F570BB">
        <w:rPr>
          <w:rFonts w:ascii="Times New Roman" w:hAnsi="Times New Roman" w:cs="Times New Roman"/>
          <w:sz w:val="24"/>
          <w:szCs w:val="24"/>
        </w:rPr>
        <w:t xml:space="preserve">, </w:t>
      </w:r>
      <w:proofErr w:type="spellStart"/>
      <w:r w:rsidR="00F570BB" w:rsidRPr="002A4065">
        <w:rPr>
          <w:rFonts w:ascii="Times New Roman" w:hAnsi="Times New Roman" w:cs="Times New Roman"/>
          <w:sz w:val="24"/>
          <w:szCs w:val="24"/>
        </w:rPr>
        <w:t>Halliru</w:t>
      </w:r>
      <w:proofErr w:type="spellEnd"/>
      <w:r w:rsidR="00F570BB">
        <w:rPr>
          <w:rFonts w:ascii="Times New Roman" w:hAnsi="Times New Roman" w:cs="Times New Roman"/>
          <w:sz w:val="24"/>
          <w:szCs w:val="24"/>
        </w:rPr>
        <w:t xml:space="preserve">, &amp; </w:t>
      </w:r>
      <w:r w:rsidR="00F570BB" w:rsidRPr="002A4065">
        <w:rPr>
          <w:rFonts w:ascii="Times New Roman" w:hAnsi="Times New Roman" w:cs="Times New Roman"/>
          <w:sz w:val="24"/>
          <w:szCs w:val="24"/>
        </w:rPr>
        <w:t>Abubakar</w:t>
      </w:r>
      <w:r w:rsidR="00F570BB">
        <w:rPr>
          <w:rFonts w:ascii="Times New Roman" w:hAnsi="Times New Roman" w:cs="Times New Roman"/>
          <w:sz w:val="24"/>
          <w:szCs w:val="24"/>
        </w:rPr>
        <w:t xml:space="preserve">, 2025; </w:t>
      </w:r>
      <w:proofErr w:type="spellStart"/>
      <w:r w:rsidR="00F570BB">
        <w:rPr>
          <w:rFonts w:ascii="Times New Roman" w:hAnsi="Times New Roman" w:cs="Times New Roman"/>
          <w:sz w:val="24"/>
          <w:szCs w:val="24"/>
        </w:rPr>
        <w:t>Njogo</w:t>
      </w:r>
      <w:proofErr w:type="spellEnd"/>
      <w:r w:rsidR="00F570BB">
        <w:rPr>
          <w:rFonts w:ascii="Times New Roman" w:hAnsi="Times New Roman" w:cs="Times New Roman"/>
          <w:sz w:val="24"/>
          <w:szCs w:val="24"/>
        </w:rPr>
        <w:t xml:space="preserve"> &amp; </w:t>
      </w:r>
      <w:proofErr w:type="spellStart"/>
      <w:r w:rsidR="00F570BB" w:rsidRPr="002A4065">
        <w:rPr>
          <w:rFonts w:ascii="Times New Roman" w:hAnsi="Times New Roman" w:cs="Times New Roman"/>
          <w:sz w:val="24"/>
          <w:szCs w:val="24"/>
        </w:rPr>
        <w:t>Adekonojo</w:t>
      </w:r>
      <w:proofErr w:type="spellEnd"/>
      <w:r w:rsidR="00F570BB">
        <w:rPr>
          <w:rFonts w:ascii="Times New Roman" w:hAnsi="Times New Roman" w:cs="Times New Roman"/>
          <w:sz w:val="24"/>
          <w:szCs w:val="24"/>
        </w:rPr>
        <w:t xml:space="preserve">, 2021; </w:t>
      </w:r>
      <w:r w:rsidR="00F570BB">
        <w:rPr>
          <w:rFonts w:ascii="Times New Roman" w:eastAsia="Times New Roman" w:hAnsi="Times New Roman" w:cs="Times New Roman"/>
          <w:sz w:val="24"/>
          <w:szCs w:val="24"/>
        </w:rPr>
        <w:t>Odinakachukwu</w:t>
      </w:r>
      <w:r w:rsidR="00F570BB" w:rsidRPr="002A4065">
        <w:rPr>
          <w:rFonts w:ascii="Times New Roman" w:eastAsia="Times New Roman" w:hAnsi="Times New Roman" w:cs="Times New Roman"/>
          <w:sz w:val="24"/>
          <w:szCs w:val="24"/>
        </w:rPr>
        <w:t>, Saji</w:t>
      </w:r>
      <w:r w:rsidR="00F570BB">
        <w:rPr>
          <w:rFonts w:ascii="Times New Roman" w:eastAsia="Times New Roman" w:hAnsi="Times New Roman" w:cs="Times New Roman"/>
          <w:sz w:val="24"/>
          <w:szCs w:val="24"/>
        </w:rPr>
        <w:t xml:space="preserve">, Habibah, &amp; Fatima, 2026; </w:t>
      </w:r>
      <w:r w:rsidR="00F570BB" w:rsidRPr="009A1B89">
        <w:rPr>
          <w:rFonts w:ascii="Times New Roman" w:hAnsi="Times New Roman" w:cs="Times New Roman"/>
          <w:sz w:val="24"/>
          <w:szCs w:val="24"/>
        </w:rPr>
        <w:t>Yusuf, R.</w:t>
      </w:r>
      <w:r w:rsidR="00F570BB">
        <w:rPr>
          <w:rFonts w:ascii="Times New Roman" w:hAnsi="Times New Roman" w:cs="Times New Roman"/>
          <w:sz w:val="24"/>
          <w:szCs w:val="24"/>
        </w:rPr>
        <w:t xml:space="preserve"> </w:t>
      </w:r>
      <w:r w:rsidR="00F570BB" w:rsidRPr="009A1B89">
        <w:rPr>
          <w:rFonts w:ascii="Times New Roman" w:hAnsi="Times New Roman" w:cs="Times New Roman"/>
          <w:sz w:val="24"/>
          <w:szCs w:val="24"/>
        </w:rPr>
        <w:t>A.</w:t>
      </w:r>
      <w:r w:rsidR="00F570BB">
        <w:rPr>
          <w:rFonts w:ascii="Times New Roman" w:hAnsi="Times New Roman" w:cs="Times New Roman"/>
          <w:sz w:val="24"/>
          <w:szCs w:val="24"/>
        </w:rPr>
        <w:t xml:space="preserve"> </w:t>
      </w:r>
      <w:r w:rsidR="00F570BB" w:rsidRPr="009A1B89">
        <w:rPr>
          <w:rFonts w:ascii="Times New Roman" w:hAnsi="Times New Roman" w:cs="Times New Roman"/>
          <w:sz w:val="24"/>
          <w:szCs w:val="24"/>
        </w:rPr>
        <w:t xml:space="preserve">&amp; </w:t>
      </w:r>
      <w:proofErr w:type="spellStart"/>
      <w:r w:rsidR="00F570BB" w:rsidRPr="009A1B89">
        <w:rPr>
          <w:rFonts w:ascii="Times New Roman" w:hAnsi="Times New Roman" w:cs="Times New Roman"/>
          <w:sz w:val="24"/>
          <w:szCs w:val="24"/>
        </w:rPr>
        <w:t>Ologunwa</w:t>
      </w:r>
      <w:proofErr w:type="spellEnd"/>
      <w:r w:rsidR="00F570BB">
        <w:rPr>
          <w:rFonts w:ascii="Times New Roman" w:hAnsi="Times New Roman" w:cs="Times New Roman"/>
          <w:sz w:val="24"/>
          <w:szCs w:val="24"/>
        </w:rPr>
        <w:t xml:space="preserve">, 2024; </w:t>
      </w:r>
      <w:proofErr w:type="spellStart"/>
      <w:r w:rsidR="00F570BB">
        <w:rPr>
          <w:rFonts w:ascii="Times New Roman" w:hAnsi="Times New Roman" w:cs="Times New Roman"/>
          <w:sz w:val="24"/>
          <w:szCs w:val="24"/>
        </w:rPr>
        <w:t>Adewole</w:t>
      </w:r>
      <w:proofErr w:type="spellEnd"/>
      <w:r w:rsidR="00F570BB">
        <w:rPr>
          <w:rFonts w:ascii="Times New Roman" w:hAnsi="Times New Roman" w:cs="Times New Roman"/>
          <w:sz w:val="24"/>
          <w:szCs w:val="24"/>
        </w:rPr>
        <w:t xml:space="preserve">, </w:t>
      </w:r>
      <w:proofErr w:type="spellStart"/>
      <w:r w:rsidR="00F570BB" w:rsidRPr="009A1B89">
        <w:rPr>
          <w:rFonts w:ascii="Times New Roman" w:hAnsi="Times New Roman" w:cs="Times New Roman"/>
          <w:sz w:val="24"/>
          <w:szCs w:val="24"/>
        </w:rPr>
        <w:t>Akpamida</w:t>
      </w:r>
      <w:proofErr w:type="spellEnd"/>
      <w:r w:rsidR="00F570BB">
        <w:rPr>
          <w:rFonts w:ascii="Times New Roman" w:hAnsi="Times New Roman" w:cs="Times New Roman"/>
          <w:sz w:val="24"/>
          <w:szCs w:val="24"/>
        </w:rPr>
        <w:t xml:space="preserve">, &amp; </w:t>
      </w:r>
      <w:r w:rsidR="00F570BB" w:rsidRPr="009A1B89">
        <w:rPr>
          <w:rFonts w:ascii="Times New Roman" w:hAnsi="Times New Roman" w:cs="Times New Roman"/>
          <w:sz w:val="24"/>
          <w:szCs w:val="24"/>
        </w:rPr>
        <w:t>Adeoye</w:t>
      </w:r>
      <w:r w:rsidR="00F570BB">
        <w:rPr>
          <w:rFonts w:ascii="Times New Roman" w:hAnsi="Times New Roman" w:cs="Times New Roman"/>
          <w:sz w:val="24"/>
          <w:szCs w:val="24"/>
        </w:rPr>
        <w:t xml:space="preserve">, 2024 </w:t>
      </w:r>
      <w:proofErr w:type="spellStart"/>
      <w:r w:rsidR="00F570BB">
        <w:rPr>
          <w:rFonts w:ascii="Times New Roman" w:hAnsi="Times New Roman" w:cs="Times New Roman"/>
          <w:sz w:val="24"/>
          <w:szCs w:val="24"/>
        </w:rPr>
        <w:t>etc</w:t>
      </w:r>
      <w:proofErr w:type="spellEnd"/>
      <w:r w:rsidR="00F570BB">
        <w:rPr>
          <w:rFonts w:ascii="Times New Roman" w:hAnsi="Times New Roman" w:cs="Times New Roman"/>
          <w:sz w:val="24"/>
          <w:szCs w:val="24"/>
        </w:rPr>
        <w:t xml:space="preserve">) in the context of Nigeria. However, to the best of the researcher’s knowledge based on internet search, there is </w:t>
      </w:r>
      <w:r w:rsidR="009011B5">
        <w:rPr>
          <w:rFonts w:ascii="Times New Roman" w:hAnsi="Times New Roman" w:cs="Times New Roman"/>
          <w:sz w:val="24"/>
          <w:szCs w:val="24"/>
        </w:rPr>
        <w:t xml:space="preserve">no </w:t>
      </w:r>
      <w:r w:rsidR="00F570BB">
        <w:rPr>
          <w:rFonts w:ascii="Times New Roman" w:hAnsi="Times New Roman" w:cs="Times New Roman"/>
          <w:sz w:val="24"/>
          <w:szCs w:val="24"/>
        </w:rPr>
        <w:t xml:space="preserve">study on financial technology as it affects the financial stability of the traditional banking system thus against this backdrop, this study was undertaken. The remainder of this paper is structured as follows: Section two </w:t>
      </w:r>
      <w:r w:rsidR="0097590B">
        <w:rPr>
          <w:rFonts w:ascii="Times New Roman" w:hAnsi="Times New Roman" w:cs="Times New Roman"/>
          <w:sz w:val="24"/>
          <w:szCs w:val="24"/>
        </w:rPr>
        <w:t>concisely reviewed relevant literature; section three discloses the methodology; section four captures data analysis and findings, w</w:t>
      </w:r>
      <w:r w:rsidR="009011B5">
        <w:rPr>
          <w:rFonts w:ascii="Times New Roman" w:hAnsi="Times New Roman" w:cs="Times New Roman"/>
          <w:sz w:val="24"/>
          <w:szCs w:val="24"/>
        </w:rPr>
        <w:t xml:space="preserve">hile section five concluded </w:t>
      </w:r>
      <w:r w:rsidR="0097590B">
        <w:rPr>
          <w:rFonts w:ascii="Times New Roman" w:hAnsi="Times New Roman" w:cs="Times New Roman"/>
          <w:sz w:val="24"/>
          <w:szCs w:val="24"/>
        </w:rPr>
        <w:t>the study and made some recommendations.</w:t>
      </w:r>
    </w:p>
    <w:p w14:paraId="1285418B" w14:textId="77777777" w:rsidR="009011B5" w:rsidRDefault="009011B5" w:rsidP="001E2A09">
      <w:pPr>
        <w:spacing w:after="0" w:line="240" w:lineRule="auto"/>
        <w:ind w:left="720" w:firstLine="720"/>
        <w:jc w:val="both"/>
        <w:rPr>
          <w:rFonts w:ascii="Times New Roman" w:hAnsi="Times New Roman" w:cs="Times New Roman"/>
          <w:sz w:val="24"/>
          <w:szCs w:val="24"/>
        </w:rPr>
      </w:pPr>
    </w:p>
    <w:p w14:paraId="1D301ED5" w14:textId="77777777" w:rsidR="009011B5" w:rsidRPr="00D87B15" w:rsidRDefault="009011B5" w:rsidP="009011B5">
      <w:pPr>
        <w:pStyle w:val="ListParagraph"/>
        <w:numPr>
          <w:ilvl w:val="0"/>
          <w:numId w:val="1"/>
        </w:numPr>
        <w:jc w:val="both"/>
        <w:rPr>
          <w:b/>
        </w:rPr>
      </w:pPr>
      <w:r w:rsidRPr="00D87B15">
        <w:rPr>
          <w:b/>
        </w:rPr>
        <w:t>LITERATURE REVIEW</w:t>
      </w:r>
    </w:p>
    <w:p w14:paraId="5A1B80BB" w14:textId="77777777" w:rsidR="00AB1631" w:rsidRPr="00AB1631" w:rsidRDefault="00AB1631" w:rsidP="00AB1631">
      <w:pPr>
        <w:spacing w:after="0" w:line="240" w:lineRule="auto"/>
        <w:ind w:left="720"/>
        <w:jc w:val="both"/>
        <w:rPr>
          <w:rFonts w:ascii="Times New Roman" w:hAnsi="Times New Roman" w:cs="Times New Roman"/>
          <w:b/>
          <w:sz w:val="24"/>
          <w:szCs w:val="24"/>
        </w:rPr>
      </w:pPr>
      <w:r w:rsidRPr="00AB1631">
        <w:rPr>
          <w:rFonts w:ascii="Times New Roman" w:hAnsi="Times New Roman" w:cs="Times New Roman"/>
          <w:b/>
          <w:sz w:val="24"/>
          <w:szCs w:val="24"/>
        </w:rPr>
        <w:t>Illumination of Thoughts</w:t>
      </w:r>
    </w:p>
    <w:p w14:paraId="6C267E57" w14:textId="77777777" w:rsidR="00684B48" w:rsidRPr="00AB1631" w:rsidRDefault="00D85F2C" w:rsidP="009011B5">
      <w:pPr>
        <w:spacing w:after="0" w:line="240" w:lineRule="auto"/>
        <w:ind w:left="720" w:firstLine="720"/>
        <w:jc w:val="both"/>
        <w:rPr>
          <w:rFonts w:ascii="Times New Roman" w:hAnsi="Times New Roman" w:cs="Times New Roman"/>
          <w:sz w:val="24"/>
          <w:szCs w:val="24"/>
        </w:rPr>
      </w:pPr>
      <w:r w:rsidRPr="00D85F2C">
        <w:rPr>
          <w:rFonts w:ascii="Times New Roman" w:hAnsi="Times New Roman" w:cs="Times New Roman"/>
          <w:sz w:val="24"/>
          <w:szCs w:val="24"/>
        </w:rPr>
        <w:t>The uses of cutting-edge digital technologies to create, provide, and enhance f</w:t>
      </w:r>
      <w:r>
        <w:rPr>
          <w:rFonts w:ascii="Times New Roman" w:hAnsi="Times New Roman" w:cs="Times New Roman"/>
          <w:sz w:val="24"/>
          <w:szCs w:val="24"/>
        </w:rPr>
        <w:t>inancial services and a process is</w:t>
      </w:r>
      <w:r w:rsidRPr="00D85F2C">
        <w:rPr>
          <w:rFonts w:ascii="Times New Roman" w:hAnsi="Times New Roman" w:cs="Times New Roman"/>
          <w:sz w:val="24"/>
          <w:szCs w:val="24"/>
        </w:rPr>
        <w:t xml:space="preserve"> known as financial technology, or FinTech. In order to improve the financial system's efficiency, accessibility, transparency, and customer experience, it symbolizes a convergence of technology and finance (Arner, Barberis, &amp; Buckley, 2017). FinTech has transformed traditional banking, payments, lending, investing, and insurance services, growing from a specialized market to a key part of the global financial system. This change has been especially noticeable after the 2008 global financial crisis, which gave technology-driven businesses the chance to fill the void left by traditional financ</w:t>
      </w:r>
      <w:r>
        <w:rPr>
          <w:rFonts w:ascii="Times New Roman" w:hAnsi="Times New Roman" w:cs="Times New Roman"/>
          <w:sz w:val="24"/>
          <w:szCs w:val="24"/>
        </w:rPr>
        <w:t>ial institutions (Thakor, 2020)</w:t>
      </w:r>
      <w:r w:rsidR="00ED33A6" w:rsidRPr="00AB1631">
        <w:rPr>
          <w:rFonts w:ascii="Times New Roman" w:hAnsi="Times New Roman" w:cs="Times New Roman"/>
          <w:sz w:val="24"/>
          <w:szCs w:val="24"/>
        </w:rPr>
        <w:t xml:space="preserve">. </w:t>
      </w:r>
      <w:r w:rsidRPr="00D85F2C">
        <w:rPr>
          <w:rFonts w:ascii="Times New Roman" w:hAnsi="Times New Roman" w:cs="Times New Roman"/>
          <w:sz w:val="24"/>
          <w:szCs w:val="24"/>
        </w:rPr>
        <w:t xml:space="preserve">FinTech encompasses a wide range of innovations in payments, credit, savings, investment, insurance, and financial infrastructure that rely on advancements in computing, telecommunications, data analytics, and cryptography (Das, 2019; </w:t>
      </w:r>
      <w:proofErr w:type="spellStart"/>
      <w:r w:rsidRPr="00D85F2C">
        <w:rPr>
          <w:rFonts w:ascii="Times New Roman" w:hAnsi="Times New Roman" w:cs="Times New Roman"/>
          <w:sz w:val="24"/>
          <w:szCs w:val="24"/>
        </w:rPr>
        <w:t>Anifa</w:t>
      </w:r>
      <w:proofErr w:type="spellEnd"/>
      <w:r w:rsidRPr="00D85F2C">
        <w:rPr>
          <w:rFonts w:ascii="Times New Roman" w:hAnsi="Times New Roman" w:cs="Times New Roman"/>
          <w:sz w:val="24"/>
          <w:szCs w:val="24"/>
        </w:rPr>
        <w:t xml:space="preserve">, </w:t>
      </w:r>
      <w:proofErr w:type="spellStart"/>
      <w:r w:rsidRPr="00D85F2C">
        <w:rPr>
          <w:rFonts w:ascii="Times New Roman" w:hAnsi="Times New Roman" w:cs="Times New Roman"/>
          <w:sz w:val="24"/>
          <w:szCs w:val="24"/>
        </w:rPr>
        <w:t>Swamynathan</w:t>
      </w:r>
      <w:proofErr w:type="spellEnd"/>
      <w:r w:rsidRPr="00D85F2C">
        <w:rPr>
          <w:rFonts w:ascii="Times New Roman" w:hAnsi="Times New Roman" w:cs="Times New Roman"/>
          <w:sz w:val="24"/>
          <w:szCs w:val="24"/>
        </w:rPr>
        <w:t xml:space="preserve">, </w:t>
      </w:r>
      <w:proofErr w:type="spellStart"/>
      <w:r w:rsidRPr="00D85F2C">
        <w:rPr>
          <w:rFonts w:ascii="Times New Roman" w:hAnsi="Times New Roman" w:cs="Times New Roman"/>
          <w:sz w:val="24"/>
          <w:szCs w:val="24"/>
        </w:rPr>
        <w:t>Shanmugan</w:t>
      </w:r>
      <w:proofErr w:type="spellEnd"/>
      <w:r w:rsidRPr="00D85F2C">
        <w:rPr>
          <w:rFonts w:ascii="Times New Roman" w:hAnsi="Times New Roman" w:cs="Times New Roman"/>
          <w:sz w:val="24"/>
          <w:szCs w:val="24"/>
        </w:rPr>
        <w:t xml:space="preserve">, </w:t>
      </w:r>
      <w:proofErr w:type="spellStart"/>
      <w:r w:rsidRPr="00D85F2C">
        <w:rPr>
          <w:rFonts w:ascii="Times New Roman" w:hAnsi="Times New Roman" w:cs="Times New Roman"/>
          <w:sz w:val="24"/>
          <w:szCs w:val="24"/>
        </w:rPr>
        <w:t>Sajal</w:t>
      </w:r>
      <w:proofErr w:type="spellEnd"/>
      <w:r w:rsidRPr="00D85F2C">
        <w:rPr>
          <w:rFonts w:ascii="Times New Roman" w:hAnsi="Times New Roman" w:cs="Times New Roman"/>
          <w:sz w:val="24"/>
          <w:szCs w:val="24"/>
        </w:rPr>
        <w:t xml:space="preserve">, &amp; Malini, 2022; Imerman &amp; Fabozzi, 2020). Fintech is defined by Knewtson and Rosenbaum (2020) as technology used to supply financial markets with goods or services that depend on more advanced technology than what was previously available in that sector, setting it apart from conventional back office </w:t>
      </w:r>
      <w:r w:rsidR="001B208C" w:rsidRPr="001B208C">
        <w:rPr>
          <w:rFonts w:ascii="Times New Roman" w:hAnsi="Times New Roman" w:cs="Times New Roman"/>
          <w:sz w:val="24"/>
          <w:szCs w:val="24"/>
        </w:rPr>
        <w:t>back office Information Technology (IT)</w:t>
      </w:r>
      <w:r w:rsidR="00B03617" w:rsidRPr="00AB1631">
        <w:rPr>
          <w:rFonts w:ascii="Times New Roman" w:hAnsi="Times New Roman" w:cs="Times New Roman"/>
          <w:sz w:val="24"/>
          <w:szCs w:val="24"/>
        </w:rPr>
        <w:t>.</w:t>
      </w:r>
      <w:r w:rsidR="00684B48" w:rsidRPr="00AB1631">
        <w:rPr>
          <w:rFonts w:ascii="Times New Roman" w:hAnsi="Times New Roman" w:cs="Times New Roman"/>
          <w:sz w:val="24"/>
          <w:szCs w:val="24"/>
        </w:rPr>
        <w:t xml:space="preserve"> </w:t>
      </w:r>
    </w:p>
    <w:p w14:paraId="1BC9CBD7" w14:textId="77777777" w:rsidR="00B03617" w:rsidRDefault="001B208C" w:rsidP="009011B5">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F</w:t>
      </w:r>
      <w:r w:rsidRPr="001B208C">
        <w:rPr>
          <w:rFonts w:ascii="Times New Roman" w:hAnsi="Times New Roman" w:cs="Times New Roman"/>
          <w:sz w:val="24"/>
          <w:szCs w:val="24"/>
        </w:rPr>
        <w:t>inancial stability</w:t>
      </w:r>
      <w:r>
        <w:rPr>
          <w:rFonts w:ascii="Times New Roman" w:hAnsi="Times New Roman" w:cs="Times New Roman"/>
          <w:sz w:val="24"/>
          <w:szCs w:val="24"/>
        </w:rPr>
        <w:t xml:space="preserve"> of the traditional banking system is t</w:t>
      </w:r>
      <w:r w:rsidRPr="001B208C">
        <w:rPr>
          <w:rFonts w:ascii="Times New Roman" w:hAnsi="Times New Roman" w:cs="Times New Roman"/>
          <w:sz w:val="24"/>
          <w:szCs w:val="24"/>
        </w:rPr>
        <w:t>he ability of banks to</w:t>
      </w:r>
      <w:r>
        <w:rPr>
          <w:rFonts w:ascii="Times New Roman" w:hAnsi="Times New Roman" w:cs="Times New Roman"/>
          <w:sz w:val="24"/>
          <w:szCs w:val="24"/>
        </w:rPr>
        <w:t xml:space="preserve"> carry out their primary duties: </w:t>
      </w:r>
      <w:r w:rsidRPr="001B208C">
        <w:rPr>
          <w:rFonts w:ascii="Times New Roman" w:hAnsi="Times New Roman" w:cs="Times New Roman"/>
          <w:sz w:val="24"/>
          <w:szCs w:val="24"/>
        </w:rPr>
        <w:t>financial intermediation, payment fa</w:t>
      </w:r>
      <w:r>
        <w:rPr>
          <w:rFonts w:ascii="Times New Roman" w:hAnsi="Times New Roman" w:cs="Times New Roman"/>
          <w:sz w:val="24"/>
          <w:szCs w:val="24"/>
        </w:rPr>
        <w:t xml:space="preserve">cilitation, and risk management </w:t>
      </w:r>
      <w:r w:rsidRPr="001B208C">
        <w:rPr>
          <w:rFonts w:ascii="Times New Roman" w:hAnsi="Times New Roman" w:cs="Times New Roman"/>
          <w:sz w:val="24"/>
          <w:szCs w:val="24"/>
        </w:rPr>
        <w:t>effectively and consistently despite internal and external shocks (Schinasi, 2004; International Monetary Fund, 2023). Strong liquidity levels, sound asset quality, enough capital buffers, and efficient risk management frameworks all contribute to a stable banking system's resilience to financial distress (Berger &amp; Bouwman, 2013; Bank for I</w:t>
      </w:r>
      <w:r>
        <w:rPr>
          <w:rFonts w:ascii="Times New Roman" w:hAnsi="Times New Roman" w:cs="Times New Roman"/>
          <w:sz w:val="24"/>
          <w:szCs w:val="24"/>
        </w:rPr>
        <w:t>nternational Settlements, 2023)</w:t>
      </w:r>
      <w:r w:rsidR="00B03617" w:rsidRPr="00AB1631">
        <w:rPr>
          <w:rFonts w:ascii="Times New Roman" w:hAnsi="Times New Roman" w:cs="Times New Roman"/>
          <w:sz w:val="24"/>
          <w:szCs w:val="24"/>
        </w:rPr>
        <w:t xml:space="preserve">. </w:t>
      </w:r>
      <w:r w:rsidRPr="001B208C">
        <w:rPr>
          <w:rFonts w:ascii="Times New Roman" w:hAnsi="Times New Roman" w:cs="Times New Roman"/>
          <w:sz w:val="24"/>
          <w:szCs w:val="24"/>
        </w:rPr>
        <w:t xml:space="preserve">Stability in modern financial systems also refers to banks' ability to absorb losses without causing systemic crises or interfering with business operations (Allen &amp; Wood, 2006). Low non-performing loan levels, steady profitability, and adherence to prudential rules are important markers of this stability (Central Bank of Nigeria, 2023). According to Stewart &amp; Chowdhury (2021), </w:t>
      </w:r>
      <w:proofErr w:type="spellStart"/>
      <w:r w:rsidRPr="001B208C">
        <w:rPr>
          <w:rFonts w:ascii="Times New Roman" w:hAnsi="Times New Roman" w:cs="Times New Roman"/>
          <w:sz w:val="24"/>
          <w:szCs w:val="24"/>
        </w:rPr>
        <w:t>Mursalov</w:t>
      </w:r>
      <w:proofErr w:type="spellEnd"/>
      <w:r w:rsidRPr="001B208C">
        <w:rPr>
          <w:rFonts w:ascii="Times New Roman" w:hAnsi="Times New Roman" w:cs="Times New Roman"/>
          <w:sz w:val="24"/>
          <w:szCs w:val="24"/>
        </w:rPr>
        <w:t xml:space="preserve">, Niemi, </w:t>
      </w:r>
      <w:proofErr w:type="spellStart"/>
      <w:r w:rsidRPr="001B208C">
        <w:rPr>
          <w:rFonts w:ascii="Times New Roman" w:hAnsi="Times New Roman" w:cs="Times New Roman"/>
          <w:sz w:val="24"/>
          <w:szCs w:val="24"/>
        </w:rPr>
        <w:t>Kolomiiets</w:t>
      </w:r>
      <w:proofErr w:type="spellEnd"/>
      <w:r w:rsidRPr="001B208C">
        <w:rPr>
          <w:rFonts w:ascii="Times New Roman" w:hAnsi="Times New Roman" w:cs="Times New Roman"/>
          <w:sz w:val="24"/>
          <w:szCs w:val="24"/>
        </w:rPr>
        <w:t xml:space="preserve">, &amp; </w:t>
      </w:r>
      <w:proofErr w:type="spellStart"/>
      <w:r w:rsidRPr="001B208C">
        <w:rPr>
          <w:rFonts w:ascii="Times New Roman" w:hAnsi="Times New Roman" w:cs="Times New Roman"/>
          <w:sz w:val="24"/>
          <w:szCs w:val="24"/>
        </w:rPr>
        <w:t>Trofimenko</w:t>
      </w:r>
      <w:proofErr w:type="spellEnd"/>
      <w:r w:rsidRPr="001B208C">
        <w:rPr>
          <w:rFonts w:ascii="Times New Roman" w:hAnsi="Times New Roman" w:cs="Times New Roman"/>
          <w:sz w:val="24"/>
          <w:szCs w:val="24"/>
        </w:rPr>
        <w:t xml:space="preserve"> (2025), and Sanderson, </w:t>
      </w:r>
      <w:proofErr w:type="spellStart"/>
      <w:r w:rsidRPr="001B208C">
        <w:rPr>
          <w:rFonts w:ascii="Times New Roman" w:hAnsi="Times New Roman" w:cs="Times New Roman"/>
          <w:sz w:val="24"/>
          <w:szCs w:val="24"/>
        </w:rPr>
        <w:t>Jeke</w:t>
      </w:r>
      <w:proofErr w:type="spellEnd"/>
      <w:r w:rsidRPr="001B208C">
        <w:rPr>
          <w:rFonts w:ascii="Times New Roman" w:hAnsi="Times New Roman" w:cs="Times New Roman"/>
          <w:sz w:val="24"/>
          <w:szCs w:val="24"/>
        </w:rPr>
        <w:t xml:space="preserve">, </w:t>
      </w:r>
      <w:proofErr w:type="spellStart"/>
      <w:r w:rsidRPr="001B208C">
        <w:rPr>
          <w:rFonts w:ascii="Times New Roman" w:hAnsi="Times New Roman" w:cs="Times New Roman"/>
          <w:sz w:val="24"/>
          <w:szCs w:val="24"/>
        </w:rPr>
        <w:t>Manenge</w:t>
      </w:r>
      <w:proofErr w:type="spellEnd"/>
      <w:r w:rsidRPr="001B208C">
        <w:rPr>
          <w:rFonts w:ascii="Times New Roman" w:hAnsi="Times New Roman" w:cs="Times New Roman"/>
          <w:sz w:val="24"/>
          <w:szCs w:val="24"/>
        </w:rPr>
        <w:t xml:space="preserve">, </w:t>
      </w:r>
      <w:proofErr w:type="spellStart"/>
      <w:r w:rsidRPr="001B208C">
        <w:rPr>
          <w:rFonts w:ascii="Times New Roman" w:hAnsi="Times New Roman" w:cs="Times New Roman"/>
          <w:sz w:val="24"/>
          <w:szCs w:val="24"/>
        </w:rPr>
        <w:t>Mukarati</w:t>
      </w:r>
      <w:proofErr w:type="spellEnd"/>
      <w:r w:rsidRPr="001B208C">
        <w:rPr>
          <w:rFonts w:ascii="Times New Roman" w:hAnsi="Times New Roman" w:cs="Times New Roman"/>
          <w:sz w:val="24"/>
          <w:szCs w:val="24"/>
        </w:rPr>
        <w:t xml:space="preserve">, &amp; </w:t>
      </w:r>
      <w:r w:rsidRPr="001B208C">
        <w:rPr>
          <w:rFonts w:ascii="Times New Roman" w:hAnsi="Times New Roman" w:cs="Times New Roman"/>
          <w:sz w:val="24"/>
          <w:szCs w:val="24"/>
        </w:rPr>
        <w:lastRenderedPageBreak/>
        <w:t>Le Roux (2025), current research views financial stability in traditional banking as both a prudential policy target and an operational condition, integrating capital strength, risk governance, transparency, and the ability to absorb and recover from shocks while continuing to support the real economy</w:t>
      </w:r>
      <w:r w:rsidR="00B03617" w:rsidRPr="00AB1631">
        <w:rPr>
          <w:rFonts w:ascii="Times New Roman" w:hAnsi="Times New Roman" w:cs="Times New Roman"/>
          <w:sz w:val="24"/>
          <w:szCs w:val="24"/>
        </w:rPr>
        <w:t>.</w:t>
      </w:r>
    </w:p>
    <w:p w14:paraId="279DB0E1" w14:textId="77777777" w:rsidR="00AB1631" w:rsidRDefault="00AB1631" w:rsidP="009011B5">
      <w:pPr>
        <w:spacing w:after="0" w:line="240" w:lineRule="auto"/>
        <w:ind w:left="720" w:firstLine="720"/>
        <w:jc w:val="both"/>
        <w:rPr>
          <w:rFonts w:ascii="Times New Roman" w:hAnsi="Times New Roman" w:cs="Times New Roman"/>
          <w:sz w:val="24"/>
          <w:szCs w:val="24"/>
        </w:rPr>
      </w:pPr>
    </w:p>
    <w:p w14:paraId="67975CEF" w14:textId="77777777" w:rsidR="00AB1631" w:rsidRPr="00AB1631" w:rsidRDefault="00AB1631" w:rsidP="00AB1631">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Theoretical Foundation</w:t>
      </w:r>
    </w:p>
    <w:p w14:paraId="34D53BAE" w14:textId="77777777" w:rsidR="00684B48" w:rsidRDefault="00325C62" w:rsidP="009011B5">
      <w:pPr>
        <w:spacing w:after="0" w:line="240" w:lineRule="auto"/>
        <w:ind w:left="720" w:firstLine="720"/>
        <w:jc w:val="both"/>
        <w:rPr>
          <w:rFonts w:ascii="Times New Roman" w:hAnsi="Times New Roman" w:cs="Times New Roman"/>
          <w:sz w:val="24"/>
          <w:szCs w:val="24"/>
        </w:rPr>
      </w:pPr>
      <w:r w:rsidRPr="00AB1631">
        <w:rPr>
          <w:rFonts w:ascii="Times New Roman" w:hAnsi="Times New Roman" w:cs="Times New Roman"/>
          <w:sz w:val="24"/>
          <w:szCs w:val="24"/>
        </w:rPr>
        <w:t xml:space="preserve">In theoretically explaining the relationship between financial technology and financial stability of traditional banking system, this study employed the financial intermediation theory, complemented by the innovation diffusion theory. </w:t>
      </w:r>
      <w:r w:rsidR="001B208C" w:rsidRPr="001B208C">
        <w:rPr>
          <w:rFonts w:ascii="Times New Roman" w:hAnsi="Times New Roman" w:cs="Times New Roman"/>
          <w:sz w:val="24"/>
          <w:szCs w:val="24"/>
        </w:rPr>
        <w:t xml:space="preserve">According to financial intermediation theory, banks are there to lessen risks, transaction costs, and information asymmetry between the economy's surplus and deficit units (Freixas &amp; Rochet, 2008). </w:t>
      </w:r>
      <w:proofErr w:type="spellStart"/>
      <w:r w:rsidR="001B208C" w:rsidRPr="001B208C">
        <w:rPr>
          <w:rFonts w:ascii="Times New Roman" w:hAnsi="Times New Roman" w:cs="Times New Roman"/>
          <w:sz w:val="24"/>
          <w:szCs w:val="24"/>
        </w:rPr>
        <w:t>Ananwude</w:t>
      </w:r>
      <w:proofErr w:type="spellEnd"/>
      <w:r w:rsidR="001B208C" w:rsidRPr="001B208C">
        <w:rPr>
          <w:rFonts w:ascii="Times New Roman" w:hAnsi="Times New Roman" w:cs="Times New Roman"/>
          <w:sz w:val="24"/>
          <w:szCs w:val="24"/>
        </w:rPr>
        <w:t xml:space="preserve">, </w:t>
      </w:r>
      <w:proofErr w:type="spellStart"/>
      <w:r w:rsidR="001B208C" w:rsidRPr="001B208C">
        <w:rPr>
          <w:rFonts w:ascii="Times New Roman" w:hAnsi="Times New Roman" w:cs="Times New Roman"/>
          <w:sz w:val="24"/>
          <w:szCs w:val="24"/>
        </w:rPr>
        <w:t>Ibenta</w:t>
      </w:r>
      <w:proofErr w:type="spellEnd"/>
      <w:r w:rsidR="001B208C" w:rsidRPr="001B208C">
        <w:rPr>
          <w:rFonts w:ascii="Times New Roman" w:hAnsi="Times New Roman" w:cs="Times New Roman"/>
          <w:sz w:val="24"/>
          <w:szCs w:val="24"/>
        </w:rPr>
        <w:t xml:space="preserve">, and </w:t>
      </w:r>
      <w:proofErr w:type="spellStart"/>
      <w:r w:rsidR="001B208C" w:rsidRPr="001B208C">
        <w:rPr>
          <w:rFonts w:ascii="Times New Roman" w:hAnsi="Times New Roman" w:cs="Times New Roman"/>
          <w:sz w:val="24"/>
          <w:szCs w:val="24"/>
        </w:rPr>
        <w:t>Okaro</w:t>
      </w:r>
      <w:proofErr w:type="spellEnd"/>
      <w:r w:rsidR="001B208C" w:rsidRPr="001B208C">
        <w:rPr>
          <w:rFonts w:ascii="Times New Roman" w:hAnsi="Times New Roman" w:cs="Times New Roman"/>
          <w:sz w:val="24"/>
          <w:szCs w:val="24"/>
        </w:rPr>
        <w:t xml:space="preserve"> (2024) summarized the idea of financial intermediation by saying that the financial superstructure's effective and efficient intermediation functions give the economy the money it needs for productive activities that promote growth and development. By providing digital platforms, big data analytics, and automated systems that improve efficiency and information processing, the development of financial technology alters this intermediation process. Therefore, FinTech adoption can improve credit evaluation, decrease operational inefficiencies, and improve risk management capacities within traditional banks, all of which can increase financial stability (Thakor, 2020)</w:t>
      </w:r>
      <w:r w:rsidRPr="00AB1631">
        <w:rPr>
          <w:rFonts w:ascii="Times New Roman" w:hAnsi="Times New Roman" w:cs="Times New Roman"/>
          <w:sz w:val="24"/>
          <w:szCs w:val="24"/>
        </w:rPr>
        <w:t xml:space="preserve">. </w:t>
      </w:r>
      <w:r w:rsidR="001B208C" w:rsidRPr="001B208C">
        <w:rPr>
          <w:rFonts w:ascii="Times New Roman" w:hAnsi="Times New Roman" w:cs="Times New Roman"/>
          <w:sz w:val="24"/>
          <w:szCs w:val="24"/>
        </w:rPr>
        <w:t>In addition, innovation diffusion theory describes how financial institutions and systems gradually incorporate technological advances like FinTech (Rogers, 2003). According to the hypothesis, results, such as financial stability, are influenced by the rate and degree of adoption. While rapid or poorly managed diffusion may add systemic concerns, such as cyber-security threats and operational weaknesses, moderate and well-regulated adoption improves efficiency and resilience (</w:t>
      </w:r>
      <w:proofErr w:type="spellStart"/>
      <w:r w:rsidR="001B208C" w:rsidRPr="001B208C">
        <w:rPr>
          <w:rFonts w:ascii="Times New Roman" w:hAnsi="Times New Roman" w:cs="Times New Roman"/>
          <w:sz w:val="24"/>
          <w:szCs w:val="24"/>
        </w:rPr>
        <w:t>Ozili</w:t>
      </w:r>
      <w:proofErr w:type="spellEnd"/>
      <w:r w:rsidR="001B208C" w:rsidRPr="001B208C">
        <w:rPr>
          <w:rFonts w:ascii="Times New Roman" w:hAnsi="Times New Roman" w:cs="Times New Roman"/>
          <w:sz w:val="24"/>
          <w:szCs w:val="24"/>
        </w:rPr>
        <w:t>, 2023). Therefore, a thorough framework for comprehending how FinTech adoption both strengthens and undermines the stability of conventional banking systems is provided by the merger of financial intermediation an</w:t>
      </w:r>
      <w:r w:rsidR="001B208C">
        <w:rPr>
          <w:rFonts w:ascii="Times New Roman" w:hAnsi="Times New Roman" w:cs="Times New Roman"/>
          <w:sz w:val="24"/>
          <w:szCs w:val="24"/>
        </w:rPr>
        <w:t>d innovation diffusion theories</w:t>
      </w:r>
      <w:r w:rsidRPr="00AB1631">
        <w:rPr>
          <w:rFonts w:ascii="Times New Roman" w:hAnsi="Times New Roman" w:cs="Times New Roman"/>
          <w:sz w:val="24"/>
          <w:szCs w:val="24"/>
        </w:rPr>
        <w:t>.</w:t>
      </w:r>
    </w:p>
    <w:p w14:paraId="735F498A" w14:textId="77777777" w:rsidR="005F4CF1" w:rsidRDefault="00AB1631" w:rsidP="00AB16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29953057" w14:textId="77777777" w:rsidR="00AB1631" w:rsidRPr="00AB1631" w:rsidRDefault="00AB1631" w:rsidP="005F4CF1">
      <w:pPr>
        <w:spacing w:after="0" w:line="240" w:lineRule="auto"/>
        <w:ind w:firstLine="720"/>
        <w:jc w:val="both"/>
        <w:rPr>
          <w:rFonts w:ascii="Times New Roman" w:hAnsi="Times New Roman" w:cs="Times New Roman"/>
          <w:b/>
          <w:sz w:val="24"/>
          <w:szCs w:val="24"/>
        </w:rPr>
      </w:pPr>
      <w:r w:rsidRPr="00AB1631">
        <w:rPr>
          <w:rFonts w:ascii="Times New Roman" w:hAnsi="Times New Roman" w:cs="Times New Roman"/>
          <w:b/>
          <w:sz w:val="24"/>
          <w:szCs w:val="24"/>
        </w:rPr>
        <w:t>Related Empirical Studies</w:t>
      </w:r>
    </w:p>
    <w:p w14:paraId="5B6C4129" w14:textId="77777777" w:rsidR="00E13CC4" w:rsidRPr="00AB1631" w:rsidRDefault="00B20A09" w:rsidP="009011B5">
      <w:pPr>
        <w:spacing w:after="0" w:line="240" w:lineRule="auto"/>
        <w:ind w:left="720" w:firstLine="720"/>
        <w:jc w:val="both"/>
        <w:rPr>
          <w:rFonts w:ascii="Times New Roman" w:hAnsi="Times New Roman" w:cs="Times New Roman"/>
          <w:sz w:val="24"/>
          <w:szCs w:val="24"/>
        </w:rPr>
      </w:pPr>
      <w:r w:rsidRPr="00AB1631">
        <w:rPr>
          <w:rFonts w:ascii="Times New Roman" w:hAnsi="Times New Roman" w:cs="Times New Roman"/>
          <w:sz w:val="24"/>
          <w:szCs w:val="24"/>
        </w:rPr>
        <w:t xml:space="preserve">Empirically, </w:t>
      </w:r>
      <w:r w:rsidR="00E13CC4" w:rsidRPr="00AB1631">
        <w:rPr>
          <w:rFonts w:ascii="Times New Roman" w:hAnsi="Times New Roman" w:cs="Times New Roman"/>
          <w:sz w:val="24"/>
          <w:szCs w:val="24"/>
        </w:rPr>
        <w:t>Chand, Singh, Narayan, and Chand (2025) evaluated the impact of FinTech on bank risk-taking and profitability in the small island economy of Fiji, spanning the period from 2000 to 2024. We employ a fixed-effects model and conduct robustness checks using random effects, pooled ordinary least squares (OLS), and the generalized method of moments (GMM) method, focusing on seven banks (five commercial banks and two non-bank financial institutions). Our analysis evaluates the effect of FinTech while controlling for other bank specific factors that may influence risk-taking and profitability. The results indicate that FinTech development significantly reduces bank risk-taking and enhances profitability, suggesting a positive and substantial impact on financial performance and stability.</w:t>
      </w:r>
    </w:p>
    <w:p w14:paraId="630CADA4" w14:textId="77777777" w:rsidR="00835779" w:rsidRPr="00AB1631" w:rsidRDefault="00835779" w:rsidP="009011B5">
      <w:pPr>
        <w:spacing w:after="0" w:line="240" w:lineRule="auto"/>
        <w:ind w:left="720" w:firstLine="720"/>
        <w:jc w:val="both"/>
        <w:rPr>
          <w:rFonts w:ascii="Times New Roman" w:hAnsi="Times New Roman" w:cs="Times New Roman"/>
          <w:sz w:val="24"/>
          <w:szCs w:val="24"/>
        </w:rPr>
      </w:pPr>
      <w:r w:rsidRPr="00AB1631">
        <w:rPr>
          <w:rFonts w:ascii="Times New Roman" w:hAnsi="Times New Roman" w:cs="Times New Roman"/>
          <w:sz w:val="24"/>
          <w:szCs w:val="24"/>
        </w:rPr>
        <w:t xml:space="preserve">Patil and </w:t>
      </w:r>
      <w:proofErr w:type="spellStart"/>
      <w:r w:rsidRPr="00AB1631">
        <w:rPr>
          <w:rFonts w:ascii="Times New Roman" w:hAnsi="Times New Roman" w:cs="Times New Roman"/>
          <w:sz w:val="24"/>
          <w:szCs w:val="24"/>
        </w:rPr>
        <w:t>Dhanandhare</w:t>
      </w:r>
      <w:proofErr w:type="spellEnd"/>
      <w:r w:rsidRPr="00AB1631">
        <w:rPr>
          <w:rFonts w:ascii="Times New Roman" w:hAnsi="Times New Roman" w:cs="Times New Roman"/>
          <w:sz w:val="24"/>
          <w:szCs w:val="24"/>
        </w:rPr>
        <w:t xml:space="preserve"> (2025) used secondary data obtained from academic journals, industry reports, and published studies, the research evaluates the role of digital banking technologies such as mobile banking, artificial intelligence, blockchain, and electronic payment systems in shaping banking efficiency and customer perceptions. The findings suggested that the adoption of FinTech has a positive impact on bank performance by reducing operational costs, improving service quality, and enhancing customer satisfaction.</w:t>
      </w:r>
    </w:p>
    <w:p w14:paraId="786E4E0F" w14:textId="77777777" w:rsidR="00425FAD" w:rsidRPr="00AB1631" w:rsidRDefault="00425FAD" w:rsidP="009011B5">
      <w:pPr>
        <w:spacing w:after="0" w:line="240" w:lineRule="auto"/>
        <w:ind w:left="720" w:firstLine="720"/>
        <w:jc w:val="both"/>
        <w:rPr>
          <w:rFonts w:ascii="Times New Roman" w:hAnsi="Times New Roman" w:cs="Times New Roman"/>
          <w:sz w:val="24"/>
          <w:szCs w:val="24"/>
        </w:rPr>
      </w:pPr>
      <w:r w:rsidRPr="00AB1631">
        <w:rPr>
          <w:rFonts w:ascii="Times New Roman" w:hAnsi="Times New Roman" w:cs="Times New Roman"/>
          <w:sz w:val="24"/>
          <w:szCs w:val="24"/>
        </w:rPr>
        <w:t xml:space="preserve">Nga and Tran (2025) examined the role of Fintech Innovation (FI) in Banking Stability (BS) using quantile regression in a developing country. This study used the </w:t>
      </w:r>
      <w:r w:rsidRPr="00AB1631">
        <w:rPr>
          <w:rFonts w:ascii="Times New Roman" w:hAnsi="Times New Roman" w:cs="Times New Roman"/>
          <w:sz w:val="24"/>
          <w:szCs w:val="24"/>
        </w:rPr>
        <w:lastRenderedPageBreak/>
        <w:t>quantile regression method with a focus from 2012–2022. The quantile regression method is less sensitive to outliers, skewed distributions, and heterogeneity of the dependent variable. The findings disclosed that first, FI impacts BS negatively, and there are differences in this relationship across groups of banks with different capital sizes. This impact is also negative in the group of banks with large capital size, but it is not statistically significant for the groups of banks with low capital size. Second, the relationship between FI and different distributions of BS is different.</w:t>
      </w:r>
    </w:p>
    <w:p w14:paraId="3AB57B5A" w14:textId="77777777" w:rsidR="00E13CC4" w:rsidRPr="00AB1631" w:rsidRDefault="00E13CC4" w:rsidP="009011B5">
      <w:pPr>
        <w:spacing w:after="0" w:line="240" w:lineRule="auto"/>
        <w:ind w:left="720" w:firstLine="720"/>
        <w:jc w:val="both"/>
        <w:rPr>
          <w:rFonts w:ascii="Times New Roman" w:hAnsi="Times New Roman" w:cs="Times New Roman"/>
          <w:sz w:val="24"/>
          <w:szCs w:val="24"/>
        </w:rPr>
      </w:pPr>
      <w:r w:rsidRPr="00AB1631">
        <w:rPr>
          <w:rFonts w:ascii="Times New Roman" w:hAnsi="Times New Roman" w:cs="Times New Roman"/>
          <w:sz w:val="24"/>
          <w:szCs w:val="24"/>
        </w:rPr>
        <w:t xml:space="preserve">Sahu (2025) ascertained the impact of FinTech on the traditional banking system, focusing on consumer </w:t>
      </w:r>
      <w:proofErr w:type="spellStart"/>
      <w:r w:rsidRPr="00AB1631">
        <w:rPr>
          <w:rFonts w:ascii="Times New Roman" w:hAnsi="Times New Roman" w:cs="Times New Roman"/>
          <w:sz w:val="24"/>
          <w:szCs w:val="24"/>
        </w:rPr>
        <w:t>behaviour</w:t>
      </w:r>
      <w:proofErr w:type="spellEnd"/>
      <w:r w:rsidRPr="00AB1631">
        <w:rPr>
          <w:rFonts w:ascii="Times New Roman" w:hAnsi="Times New Roman" w:cs="Times New Roman"/>
          <w:sz w:val="24"/>
          <w:szCs w:val="24"/>
        </w:rPr>
        <w:t>, service preferences, technological integration, and future banking models. Through primary data collected from a structured survey and secondary data from credible sources, this study highlights the rapid shift in customer preference toward digital platforms, the strengths and limitations of both FinTech and traditional banks.</w:t>
      </w:r>
    </w:p>
    <w:p w14:paraId="5F4A06BB" w14:textId="77777777" w:rsidR="00AB1631" w:rsidRPr="00AB1631" w:rsidRDefault="00AB1631" w:rsidP="009011B5">
      <w:pPr>
        <w:spacing w:after="0" w:line="240" w:lineRule="auto"/>
        <w:ind w:left="720" w:firstLine="720"/>
        <w:jc w:val="both"/>
        <w:rPr>
          <w:rFonts w:ascii="Times New Roman" w:hAnsi="Times New Roman" w:cs="Times New Roman"/>
          <w:sz w:val="24"/>
          <w:szCs w:val="24"/>
        </w:rPr>
      </w:pPr>
      <w:proofErr w:type="spellStart"/>
      <w:r w:rsidRPr="00AB1631">
        <w:rPr>
          <w:rFonts w:ascii="Times New Roman" w:hAnsi="Times New Roman" w:cs="Times New Roman"/>
          <w:sz w:val="24"/>
          <w:szCs w:val="24"/>
        </w:rPr>
        <w:t>Sahi</w:t>
      </w:r>
      <w:proofErr w:type="spellEnd"/>
      <w:r w:rsidRPr="00AB1631">
        <w:rPr>
          <w:rFonts w:ascii="Times New Roman" w:hAnsi="Times New Roman" w:cs="Times New Roman"/>
          <w:sz w:val="24"/>
          <w:szCs w:val="24"/>
        </w:rPr>
        <w:t xml:space="preserve"> and </w:t>
      </w:r>
      <w:proofErr w:type="spellStart"/>
      <w:r w:rsidRPr="00AB1631">
        <w:rPr>
          <w:rFonts w:ascii="Times New Roman" w:hAnsi="Times New Roman" w:cs="Times New Roman"/>
          <w:sz w:val="24"/>
          <w:szCs w:val="24"/>
        </w:rPr>
        <w:t>Flaifel</w:t>
      </w:r>
      <w:proofErr w:type="spellEnd"/>
      <w:r w:rsidRPr="00AB1631">
        <w:rPr>
          <w:rFonts w:ascii="Times New Roman" w:hAnsi="Times New Roman" w:cs="Times New Roman"/>
          <w:sz w:val="24"/>
          <w:szCs w:val="24"/>
        </w:rPr>
        <w:t xml:space="preserve"> (2025) addressed two main variables: financial technology, which represents the independent variable due to its increasing significance in financial and banking institutions, and financial stability as the dependent variable. The study population included the Iraqi banking system, covering the period from 2017 to 2023, which marks the phase during which financial and banking institutions began to adopt electronic financial services as an alternative to traditional methods. The main hypotheses related to financial correlations and the impact of the studied variables were tested using financial indicators and statistical methods, with the application of the (SPSS) statistical program and financial ratios. The study reached significant findings, the most notable of which is that financial technology has a considerable impact on the financial stability of banks.</w:t>
      </w:r>
    </w:p>
    <w:p w14:paraId="35F12860" w14:textId="77777777" w:rsidR="00E13CC4" w:rsidRPr="00AB1631" w:rsidRDefault="001B208C" w:rsidP="009011B5">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Karami </w:t>
      </w:r>
      <w:r w:rsidR="00E13CC4" w:rsidRPr="00AB1631">
        <w:rPr>
          <w:rFonts w:ascii="Times New Roman" w:hAnsi="Times New Roman" w:cs="Times New Roman"/>
          <w:sz w:val="24"/>
          <w:szCs w:val="24"/>
        </w:rPr>
        <w:t xml:space="preserve">and Moghadam (2024) determined the impact of banking financial technology on the financial stability of the Iranian banking industry using panel data between 2007 and 2022. The empirical results show that there is a </w:t>
      </w:r>
      <w:proofErr w:type="gramStart"/>
      <w:r w:rsidR="00E13CC4" w:rsidRPr="00AB1631">
        <w:rPr>
          <w:rFonts w:ascii="Times New Roman" w:hAnsi="Times New Roman" w:cs="Times New Roman"/>
          <w:sz w:val="24"/>
          <w:szCs w:val="24"/>
        </w:rPr>
        <w:t>U shaped</w:t>
      </w:r>
      <w:proofErr w:type="gramEnd"/>
      <w:r w:rsidR="00E13CC4" w:rsidRPr="00AB1631">
        <w:rPr>
          <w:rFonts w:ascii="Times New Roman" w:hAnsi="Times New Roman" w:cs="Times New Roman"/>
          <w:sz w:val="24"/>
          <w:szCs w:val="24"/>
        </w:rPr>
        <w:t xml:space="preserve"> relationship between financial technology and the financial stability of the banking industry. This means that financial technology first reduces the stability of the banking industry and then with the expansion of technology in the banking industry, banking stability increases.</w:t>
      </w:r>
    </w:p>
    <w:p w14:paraId="7FA6A8B0" w14:textId="77777777" w:rsidR="00425FAD" w:rsidRPr="00AB1631" w:rsidRDefault="00425FAD" w:rsidP="009011B5">
      <w:pPr>
        <w:spacing w:after="0" w:line="240" w:lineRule="auto"/>
        <w:ind w:left="720" w:firstLine="720"/>
        <w:jc w:val="both"/>
        <w:rPr>
          <w:rFonts w:ascii="Times New Roman" w:hAnsi="Times New Roman" w:cs="Times New Roman"/>
          <w:sz w:val="24"/>
          <w:szCs w:val="24"/>
        </w:rPr>
      </w:pPr>
      <w:r w:rsidRPr="00AB1631">
        <w:rPr>
          <w:rFonts w:ascii="Times New Roman" w:hAnsi="Times New Roman" w:cs="Times New Roman"/>
          <w:sz w:val="24"/>
          <w:szCs w:val="24"/>
        </w:rPr>
        <w:t>Okoli (2024) examined a monotonic connection between Fintech and bank stability in a panel of 26 African economies from 2004 to 2021. After measuring bank stability with the bank Z-score, the Principal Component Analysis (PCA) was employed to generate an index of Fintech using various digital payment indicators. The results of the System Generalized Method of Moments (GMM) technique reveal that the relationship is U-shaped in the short run but monotonic in the long run with greater magnitude. Hence, an oscillatory divergent relationship was implied for the entire period. That is, Fintech improves and worsens bank stability intermittently over time. The result is still valid with the inclusion of bank-specific and macroeconomic variables but it was improved with the inclusion of institutional variables in the model. Furthermore, the U-test analysis employed as a second-order robustness check f</w:t>
      </w:r>
      <w:r w:rsidR="00E13CC4" w:rsidRPr="00AB1631">
        <w:rPr>
          <w:rFonts w:ascii="Times New Roman" w:hAnsi="Times New Roman" w:cs="Times New Roman"/>
          <w:sz w:val="24"/>
          <w:szCs w:val="24"/>
        </w:rPr>
        <w:t>or the U-shaped rela</w:t>
      </w:r>
      <w:r w:rsidRPr="00AB1631">
        <w:rPr>
          <w:rFonts w:ascii="Times New Roman" w:hAnsi="Times New Roman" w:cs="Times New Roman"/>
          <w:sz w:val="24"/>
          <w:szCs w:val="24"/>
        </w:rPr>
        <w:t>tionship confirms that Fintech adoption will first wors</w:t>
      </w:r>
      <w:r w:rsidR="00E13CC4" w:rsidRPr="00AB1631">
        <w:rPr>
          <w:rFonts w:ascii="Times New Roman" w:hAnsi="Times New Roman" w:cs="Times New Roman"/>
          <w:sz w:val="24"/>
          <w:szCs w:val="24"/>
        </w:rPr>
        <w:t>en bank stability before improv</w:t>
      </w:r>
      <w:r w:rsidRPr="00AB1631">
        <w:rPr>
          <w:rFonts w:ascii="Times New Roman" w:hAnsi="Times New Roman" w:cs="Times New Roman"/>
          <w:sz w:val="24"/>
          <w:szCs w:val="24"/>
        </w:rPr>
        <w:t>ing it.</w:t>
      </w:r>
    </w:p>
    <w:p w14:paraId="37A26285" w14:textId="77777777" w:rsidR="00AB1631" w:rsidRPr="00AB1631" w:rsidRDefault="00AB1631" w:rsidP="009011B5">
      <w:pPr>
        <w:spacing w:after="0" w:line="240" w:lineRule="auto"/>
        <w:ind w:left="720" w:firstLine="720"/>
        <w:jc w:val="both"/>
        <w:rPr>
          <w:rFonts w:ascii="Times New Roman" w:hAnsi="Times New Roman" w:cs="Times New Roman"/>
          <w:sz w:val="24"/>
          <w:szCs w:val="24"/>
        </w:rPr>
      </w:pPr>
      <w:proofErr w:type="spellStart"/>
      <w:r w:rsidRPr="00AB1631">
        <w:rPr>
          <w:rFonts w:ascii="Times New Roman" w:hAnsi="Times New Roman" w:cs="Times New Roman"/>
          <w:sz w:val="24"/>
          <w:szCs w:val="24"/>
        </w:rPr>
        <w:t>Elsayed</w:t>
      </w:r>
      <w:proofErr w:type="spellEnd"/>
      <w:r w:rsidRPr="00AB1631">
        <w:rPr>
          <w:rFonts w:ascii="Times New Roman" w:hAnsi="Times New Roman" w:cs="Times New Roman"/>
          <w:sz w:val="24"/>
          <w:szCs w:val="24"/>
        </w:rPr>
        <w:t xml:space="preserve">, </w:t>
      </w:r>
      <w:proofErr w:type="spellStart"/>
      <w:r w:rsidRPr="00AB1631">
        <w:rPr>
          <w:rFonts w:ascii="Times New Roman" w:hAnsi="Times New Roman" w:cs="Times New Roman"/>
          <w:sz w:val="24"/>
          <w:szCs w:val="24"/>
        </w:rPr>
        <w:t>Guedira</w:t>
      </w:r>
      <w:proofErr w:type="spellEnd"/>
      <w:r w:rsidRPr="00AB1631">
        <w:rPr>
          <w:rFonts w:ascii="Times New Roman" w:hAnsi="Times New Roman" w:cs="Times New Roman"/>
          <w:sz w:val="24"/>
          <w:szCs w:val="24"/>
        </w:rPr>
        <w:t xml:space="preserve">, </w:t>
      </w:r>
      <w:proofErr w:type="spellStart"/>
      <w:r w:rsidRPr="00AB1631">
        <w:rPr>
          <w:rFonts w:ascii="Times New Roman" w:hAnsi="Times New Roman" w:cs="Times New Roman"/>
          <w:sz w:val="24"/>
          <w:szCs w:val="24"/>
        </w:rPr>
        <w:t>Alghussein</w:t>
      </w:r>
      <w:proofErr w:type="spellEnd"/>
      <w:r w:rsidRPr="00AB1631">
        <w:rPr>
          <w:rFonts w:ascii="Times New Roman" w:hAnsi="Times New Roman" w:cs="Times New Roman"/>
          <w:sz w:val="24"/>
          <w:szCs w:val="24"/>
        </w:rPr>
        <w:t xml:space="preserve">, </w:t>
      </w:r>
      <w:proofErr w:type="spellStart"/>
      <w:r w:rsidRPr="00AB1631">
        <w:rPr>
          <w:rFonts w:ascii="Times New Roman" w:hAnsi="Times New Roman" w:cs="Times New Roman"/>
          <w:sz w:val="24"/>
          <w:szCs w:val="24"/>
        </w:rPr>
        <w:t>Almheiri</w:t>
      </w:r>
      <w:proofErr w:type="spellEnd"/>
      <w:r w:rsidRPr="00AB1631">
        <w:rPr>
          <w:rFonts w:ascii="Times New Roman" w:hAnsi="Times New Roman" w:cs="Times New Roman"/>
          <w:sz w:val="24"/>
          <w:szCs w:val="24"/>
        </w:rPr>
        <w:t xml:space="preserve">, </w:t>
      </w:r>
      <w:proofErr w:type="spellStart"/>
      <w:r w:rsidRPr="00AB1631">
        <w:rPr>
          <w:rFonts w:ascii="Times New Roman" w:hAnsi="Times New Roman" w:cs="Times New Roman"/>
          <w:sz w:val="24"/>
          <w:szCs w:val="24"/>
        </w:rPr>
        <w:t>Alomari</w:t>
      </w:r>
      <w:proofErr w:type="spellEnd"/>
      <w:r w:rsidRPr="00AB1631">
        <w:rPr>
          <w:rFonts w:ascii="Times New Roman" w:hAnsi="Times New Roman" w:cs="Times New Roman"/>
          <w:sz w:val="24"/>
          <w:szCs w:val="24"/>
        </w:rPr>
        <w:t xml:space="preserve">, and </w:t>
      </w:r>
      <w:proofErr w:type="spellStart"/>
      <w:r w:rsidRPr="00AB1631">
        <w:rPr>
          <w:rFonts w:ascii="Times New Roman" w:hAnsi="Times New Roman" w:cs="Times New Roman"/>
          <w:sz w:val="24"/>
          <w:szCs w:val="24"/>
        </w:rPr>
        <w:t>Elmassria</w:t>
      </w:r>
      <w:proofErr w:type="spellEnd"/>
      <w:r w:rsidRPr="00AB1631">
        <w:rPr>
          <w:rFonts w:ascii="Times New Roman" w:hAnsi="Times New Roman" w:cs="Times New Roman"/>
          <w:sz w:val="24"/>
          <w:szCs w:val="24"/>
        </w:rPr>
        <w:t xml:space="preserve"> (2024) examined connectedness and risk transmission between FinTech industry, Blockchain, and stability of the financial sector in the UAE. Furthermore, it explores the impact of economic and financial turbulences such as COVID-19 pandemic on the transmission of shocks across FinTech and financial instability using a Time-varying Parameter Vector Autoregressive model. Empirical results indicate that volatility index and Global Fintech </w:t>
      </w:r>
      <w:r w:rsidRPr="00AB1631">
        <w:rPr>
          <w:rFonts w:ascii="Times New Roman" w:hAnsi="Times New Roman" w:cs="Times New Roman"/>
          <w:sz w:val="24"/>
          <w:szCs w:val="24"/>
        </w:rPr>
        <w:lastRenderedPageBreak/>
        <w:t>are the dominant player of the system, and significantly impacting vulnerability of the UAE financial system. However, the post-COVID analysis display shifts in the roles of indices within the connectedness network, such as the oil market volatility transitioning from being a volatility receiver to a transmitter, emphasizing evolving market sentiments in the wake of major crises. Finally, volatility spillovers increased across markets under extreme market conditions indicating that UAE is fully integrated within the global financial markets.</w:t>
      </w:r>
    </w:p>
    <w:p w14:paraId="6BAA6872" w14:textId="77777777" w:rsidR="00B20A09" w:rsidRPr="00AB1631" w:rsidRDefault="00835779" w:rsidP="009011B5">
      <w:pPr>
        <w:spacing w:after="0" w:line="240" w:lineRule="auto"/>
        <w:ind w:left="720" w:firstLine="720"/>
        <w:jc w:val="both"/>
        <w:rPr>
          <w:rFonts w:ascii="Times New Roman" w:hAnsi="Times New Roman" w:cs="Times New Roman"/>
          <w:sz w:val="24"/>
          <w:szCs w:val="24"/>
        </w:rPr>
      </w:pPr>
      <w:proofErr w:type="spellStart"/>
      <w:r w:rsidRPr="00AB1631">
        <w:rPr>
          <w:rFonts w:ascii="Times New Roman" w:hAnsi="Times New Roman" w:cs="Times New Roman"/>
          <w:sz w:val="24"/>
          <w:szCs w:val="24"/>
        </w:rPr>
        <w:t>Hardiyanti</w:t>
      </w:r>
      <w:proofErr w:type="spellEnd"/>
      <w:r w:rsidRPr="00AB1631">
        <w:rPr>
          <w:rFonts w:ascii="Times New Roman" w:hAnsi="Times New Roman" w:cs="Times New Roman"/>
          <w:sz w:val="24"/>
          <w:szCs w:val="24"/>
        </w:rPr>
        <w:t xml:space="preserve"> and Thota (2024) analyzed the impact of Fintech adoption on the operational and financial performance of traditional banks, focusing on key metrics such as profitability, operational efficiency, and risk. Utilizing a quantitative approach with a descriptive and causal research design, the study collected primary data through surveys and secondary data from financial reports of banks and Fintech companies. Panel data regression and ANOVA were employed to assess the relationships between Fintech adoption and bank performance. The results indicated that Fintech adoption positively influences bank profitability and efficiency, while also introducing new risks that require strategic management.</w:t>
      </w:r>
    </w:p>
    <w:p w14:paraId="0375DF58" w14:textId="77777777" w:rsidR="00835779" w:rsidRPr="00AB1631" w:rsidRDefault="00835779" w:rsidP="009011B5">
      <w:pPr>
        <w:spacing w:after="0" w:line="240" w:lineRule="auto"/>
        <w:ind w:left="720" w:firstLine="720"/>
        <w:jc w:val="both"/>
        <w:rPr>
          <w:rFonts w:ascii="Times New Roman" w:hAnsi="Times New Roman" w:cs="Times New Roman"/>
          <w:sz w:val="24"/>
          <w:szCs w:val="24"/>
        </w:rPr>
      </w:pPr>
      <w:proofErr w:type="spellStart"/>
      <w:r w:rsidRPr="00AB1631">
        <w:rPr>
          <w:rFonts w:ascii="Times New Roman" w:hAnsi="Times New Roman" w:cs="Times New Roman"/>
          <w:sz w:val="24"/>
          <w:szCs w:val="24"/>
        </w:rPr>
        <w:t>Nkatekho</w:t>
      </w:r>
      <w:proofErr w:type="spellEnd"/>
      <w:r w:rsidRPr="00AB1631">
        <w:rPr>
          <w:rFonts w:ascii="Times New Roman" w:hAnsi="Times New Roman" w:cs="Times New Roman"/>
          <w:sz w:val="24"/>
          <w:szCs w:val="24"/>
        </w:rPr>
        <w:t xml:space="preserve"> (2024) explore the impact of Fintech innovations on traditional banking systems. The study adopted a desktop research methodology. The findings revealed that there exists a contextual and methodological gap relating to the impact of Fintech innovations on traditional banking systems. Preliminary empirical review revealed that Fintech innovations had significantly transformed the financial industry, presenting both opportunities and challenges for traditional banking systems. It </w:t>
      </w:r>
      <w:r w:rsidR="00425FAD" w:rsidRPr="00AB1631">
        <w:rPr>
          <w:rFonts w:ascii="Times New Roman" w:hAnsi="Times New Roman" w:cs="Times New Roman"/>
          <w:sz w:val="24"/>
          <w:szCs w:val="24"/>
        </w:rPr>
        <w:t>revealed</w:t>
      </w:r>
      <w:r w:rsidRPr="00AB1631">
        <w:rPr>
          <w:rFonts w:ascii="Times New Roman" w:hAnsi="Times New Roman" w:cs="Times New Roman"/>
          <w:sz w:val="24"/>
          <w:szCs w:val="24"/>
        </w:rPr>
        <w:t xml:space="preserve"> that while Fintech solutions enhanced operational efficiencies and customer satisfaction, traditional banks needed to adopt strategic planning and agile adaptation to maintain their competitiveness.</w:t>
      </w:r>
    </w:p>
    <w:p w14:paraId="5C05E53F" w14:textId="77777777" w:rsidR="00425FAD" w:rsidRPr="00AB1631" w:rsidRDefault="00425FAD" w:rsidP="00425FAD">
      <w:pPr>
        <w:spacing w:after="0" w:line="240" w:lineRule="auto"/>
        <w:ind w:left="720" w:firstLine="720"/>
        <w:jc w:val="both"/>
        <w:rPr>
          <w:rFonts w:ascii="Times New Roman" w:hAnsi="Times New Roman" w:cs="Times New Roman"/>
          <w:sz w:val="24"/>
          <w:szCs w:val="24"/>
        </w:rPr>
      </w:pPr>
      <w:r w:rsidRPr="00AB1631">
        <w:rPr>
          <w:rFonts w:ascii="Times New Roman" w:hAnsi="Times New Roman" w:cs="Times New Roman"/>
          <w:sz w:val="24"/>
          <w:szCs w:val="24"/>
        </w:rPr>
        <w:t xml:space="preserve">Using a sample of 141 banks in Indonesia during the 2004–2018 period, </w:t>
      </w:r>
      <w:proofErr w:type="spellStart"/>
      <w:r w:rsidRPr="00AB1631">
        <w:rPr>
          <w:rFonts w:ascii="Times New Roman" w:hAnsi="Times New Roman" w:cs="Times New Roman"/>
          <w:sz w:val="24"/>
          <w:szCs w:val="24"/>
        </w:rPr>
        <w:t>Yudaruddin</w:t>
      </w:r>
      <w:proofErr w:type="spellEnd"/>
      <w:r w:rsidRPr="00AB1631">
        <w:rPr>
          <w:rFonts w:ascii="Times New Roman" w:hAnsi="Times New Roman" w:cs="Times New Roman"/>
          <w:sz w:val="24"/>
          <w:szCs w:val="24"/>
        </w:rPr>
        <w:t xml:space="preserve">, </w:t>
      </w:r>
      <w:proofErr w:type="spellStart"/>
      <w:r w:rsidRPr="00AB1631">
        <w:rPr>
          <w:rFonts w:ascii="Times New Roman" w:hAnsi="Times New Roman" w:cs="Times New Roman"/>
          <w:sz w:val="24"/>
          <w:szCs w:val="24"/>
        </w:rPr>
        <w:t>Soedarmono</w:t>
      </w:r>
      <w:proofErr w:type="spellEnd"/>
      <w:r w:rsidRPr="00AB1631">
        <w:rPr>
          <w:rFonts w:ascii="Times New Roman" w:hAnsi="Times New Roman" w:cs="Times New Roman"/>
          <w:sz w:val="24"/>
          <w:szCs w:val="24"/>
        </w:rPr>
        <w:t xml:space="preserve">, </w:t>
      </w:r>
      <w:proofErr w:type="spellStart"/>
      <w:r w:rsidRPr="00AB1631">
        <w:rPr>
          <w:rFonts w:ascii="Times New Roman" w:hAnsi="Times New Roman" w:cs="Times New Roman"/>
          <w:sz w:val="24"/>
          <w:szCs w:val="24"/>
        </w:rPr>
        <w:t>Mardiany</w:t>
      </w:r>
      <w:proofErr w:type="spellEnd"/>
      <w:r w:rsidRPr="00AB1631">
        <w:rPr>
          <w:rFonts w:ascii="Times New Roman" w:hAnsi="Times New Roman" w:cs="Times New Roman"/>
          <w:sz w:val="24"/>
          <w:szCs w:val="24"/>
        </w:rPr>
        <w:t xml:space="preserve">, </w:t>
      </w:r>
      <w:proofErr w:type="spellStart"/>
      <w:r w:rsidRPr="00AB1631">
        <w:rPr>
          <w:rFonts w:ascii="Times New Roman" w:hAnsi="Times New Roman" w:cs="Times New Roman"/>
          <w:sz w:val="24"/>
          <w:szCs w:val="24"/>
        </w:rPr>
        <w:t>Nugroho</w:t>
      </w:r>
      <w:proofErr w:type="spellEnd"/>
      <w:r w:rsidRPr="00AB1631">
        <w:rPr>
          <w:rFonts w:ascii="Times New Roman" w:hAnsi="Times New Roman" w:cs="Times New Roman"/>
          <w:sz w:val="24"/>
          <w:szCs w:val="24"/>
        </w:rPr>
        <w:t xml:space="preserve">, </w:t>
      </w:r>
      <w:proofErr w:type="spellStart"/>
      <w:r w:rsidRPr="00AB1631">
        <w:rPr>
          <w:rFonts w:ascii="Times New Roman" w:hAnsi="Times New Roman" w:cs="Times New Roman"/>
          <w:sz w:val="24"/>
          <w:szCs w:val="24"/>
        </w:rPr>
        <w:t>Fitrian</w:t>
      </w:r>
      <w:proofErr w:type="spellEnd"/>
      <w:r w:rsidRPr="00AB1631">
        <w:rPr>
          <w:rFonts w:ascii="Times New Roman" w:hAnsi="Times New Roman" w:cs="Times New Roman"/>
          <w:sz w:val="24"/>
          <w:szCs w:val="24"/>
        </w:rPr>
        <w:t>, Purnomo, and Santi (2023) investigated the impact of financial technology (FinTech) firms on bank stability. We find that more FinTech firms tend to enhance bank stability regardless of types of FinTech firms and the measurement of bank stability. Meanwhile, we also find that small banks and non-listed banks tend to benefit more from the presence of FinTech firms. Specifically, small banks and non-listed banks exhibit lower riskiness and higher capital ratios following an increase in the number of FinTech firms.</w:t>
      </w:r>
    </w:p>
    <w:p w14:paraId="69387727" w14:textId="77777777" w:rsidR="00E13CC4" w:rsidRPr="00AB1631" w:rsidRDefault="00E13CC4" w:rsidP="00425FAD">
      <w:pPr>
        <w:spacing w:after="0" w:line="240" w:lineRule="auto"/>
        <w:ind w:left="720" w:firstLine="720"/>
        <w:jc w:val="both"/>
        <w:rPr>
          <w:rFonts w:ascii="Times New Roman" w:hAnsi="Times New Roman" w:cs="Times New Roman"/>
          <w:sz w:val="24"/>
          <w:szCs w:val="24"/>
        </w:rPr>
      </w:pPr>
      <w:r w:rsidRPr="00AB1631">
        <w:rPr>
          <w:rFonts w:ascii="Times New Roman" w:hAnsi="Times New Roman" w:cs="Times New Roman"/>
          <w:sz w:val="24"/>
          <w:szCs w:val="24"/>
        </w:rPr>
        <w:t>Antwi and Kong (2023) determined the effects of digital finance technology, i.e., mobile phones and internet usage on financial stability of the banking sector in developing market economies. We used data from 2000 to 2020 from 55 selected developing economies to examine the link between digital finance technology and financial stability. According to the empirical results from the quantile regression, mobile phone subscriptions as a proxy for digital finance technology has a negative impact on the financial stability of the chosen emerging economies. In contrast, the findings indicate that internet usage as a proxy for digital finance technology has a favorable impact on the financial stability (FS) of developing economies.</w:t>
      </w:r>
    </w:p>
    <w:p w14:paraId="36400822" w14:textId="77777777" w:rsidR="00A05B0A" w:rsidRPr="00AB1631" w:rsidRDefault="00A05B0A" w:rsidP="00425FAD">
      <w:pPr>
        <w:spacing w:after="0" w:line="240" w:lineRule="auto"/>
        <w:ind w:left="720" w:firstLine="720"/>
        <w:jc w:val="both"/>
        <w:rPr>
          <w:rFonts w:ascii="Times New Roman" w:hAnsi="Times New Roman" w:cs="Times New Roman"/>
          <w:sz w:val="24"/>
          <w:szCs w:val="24"/>
        </w:rPr>
      </w:pPr>
      <w:proofErr w:type="spellStart"/>
      <w:r w:rsidRPr="00AB1631">
        <w:rPr>
          <w:rFonts w:ascii="Times New Roman" w:hAnsi="Times New Roman" w:cs="Times New Roman"/>
          <w:sz w:val="24"/>
          <w:szCs w:val="24"/>
        </w:rPr>
        <w:t>Safiullah</w:t>
      </w:r>
      <w:proofErr w:type="spellEnd"/>
      <w:r w:rsidRPr="00AB1631">
        <w:rPr>
          <w:rFonts w:ascii="Times New Roman" w:hAnsi="Times New Roman" w:cs="Times New Roman"/>
          <w:sz w:val="24"/>
          <w:szCs w:val="24"/>
        </w:rPr>
        <w:t xml:space="preserve"> and </w:t>
      </w:r>
      <w:proofErr w:type="spellStart"/>
      <w:r w:rsidRPr="00AB1631">
        <w:rPr>
          <w:rFonts w:ascii="Times New Roman" w:hAnsi="Times New Roman" w:cs="Times New Roman"/>
          <w:sz w:val="24"/>
          <w:szCs w:val="24"/>
        </w:rPr>
        <w:t>Paramati</w:t>
      </w:r>
      <w:proofErr w:type="spellEnd"/>
      <w:r w:rsidRPr="00AB1631">
        <w:rPr>
          <w:rFonts w:ascii="Times New Roman" w:hAnsi="Times New Roman" w:cs="Times New Roman"/>
          <w:sz w:val="24"/>
          <w:szCs w:val="24"/>
        </w:rPr>
        <w:t xml:space="preserve"> (2022) analyzed </w:t>
      </w:r>
      <w:r w:rsidR="00ED7D74" w:rsidRPr="00AB1631">
        <w:rPr>
          <w:rFonts w:ascii="Times New Roman" w:hAnsi="Times New Roman" w:cs="Times New Roman"/>
          <w:sz w:val="24"/>
          <w:szCs w:val="24"/>
        </w:rPr>
        <w:t>the impact of Fint</w:t>
      </w:r>
      <w:r w:rsidRPr="00AB1631">
        <w:rPr>
          <w:rFonts w:ascii="Times New Roman" w:hAnsi="Times New Roman" w:cs="Times New Roman"/>
          <w:sz w:val="24"/>
          <w:szCs w:val="24"/>
        </w:rPr>
        <w:t>ech firms on bank financial stability. Using a sample of 26 banks from an emerging market (Malaysia</w:t>
      </w:r>
      <w:r w:rsidR="00ED7D74" w:rsidRPr="00AB1631">
        <w:rPr>
          <w:rFonts w:ascii="Times New Roman" w:hAnsi="Times New Roman" w:cs="Times New Roman"/>
          <w:sz w:val="24"/>
          <w:szCs w:val="24"/>
        </w:rPr>
        <w:t>), over the period 2003–2018, they found that the development of Fint</w:t>
      </w:r>
      <w:r w:rsidRPr="00AB1631">
        <w:rPr>
          <w:rFonts w:ascii="Times New Roman" w:hAnsi="Times New Roman" w:cs="Times New Roman"/>
          <w:sz w:val="24"/>
          <w:szCs w:val="24"/>
        </w:rPr>
        <w:t>ech firms over time increases bank financial st</w:t>
      </w:r>
      <w:r w:rsidR="00ED7D74" w:rsidRPr="00AB1631">
        <w:rPr>
          <w:rFonts w:ascii="Times New Roman" w:hAnsi="Times New Roman" w:cs="Times New Roman"/>
          <w:sz w:val="24"/>
          <w:szCs w:val="24"/>
        </w:rPr>
        <w:t>ability. They</w:t>
      </w:r>
      <w:r w:rsidRPr="00AB1631">
        <w:rPr>
          <w:rFonts w:ascii="Times New Roman" w:hAnsi="Times New Roman" w:cs="Times New Roman"/>
          <w:sz w:val="24"/>
          <w:szCs w:val="24"/>
        </w:rPr>
        <w:t xml:space="preserve"> un</w:t>
      </w:r>
      <w:r w:rsidR="00ED7D74" w:rsidRPr="00AB1631">
        <w:rPr>
          <w:rFonts w:ascii="Times New Roman" w:hAnsi="Times New Roman" w:cs="Times New Roman"/>
          <w:sz w:val="24"/>
          <w:szCs w:val="24"/>
        </w:rPr>
        <w:t>cover further evidence that Fint</w:t>
      </w:r>
      <w:r w:rsidRPr="00AB1631">
        <w:rPr>
          <w:rFonts w:ascii="Times New Roman" w:hAnsi="Times New Roman" w:cs="Times New Roman"/>
          <w:sz w:val="24"/>
          <w:szCs w:val="24"/>
        </w:rPr>
        <w:t>ech firms’ impact on bank f</w:t>
      </w:r>
      <w:r w:rsidR="00ED7D74" w:rsidRPr="00AB1631">
        <w:rPr>
          <w:rFonts w:ascii="Times New Roman" w:hAnsi="Times New Roman" w:cs="Times New Roman"/>
          <w:sz w:val="24"/>
          <w:szCs w:val="24"/>
        </w:rPr>
        <w:t>inancial stability holds when they</w:t>
      </w:r>
      <w:r w:rsidRPr="00AB1631">
        <w:rPr>
          <w:rFonts w:ascii="Times New Roman" w:hAnsi="Times New Roman" w:cs="Times New Roman"/>
          <w:sz w:val="24"/>
          <w:szCs w:val="24"/>
        </w:rPr>
        <w:t xml:space="preserve"> conduct sub-sample analyses by bank size, bank type (Islamic vis-à-vis conventional)</w:t>
      </w:r>
      <w:r w:rsidR="00ED7D74" w:rsidRPr="00AB1631">
        <w:rPr>
          <w:rFonts w:ascii="Times New Roman" w:hAnsi="Times New Roman" w:cs="Times New Roman"/>
          <w:sz w:val="24"/>
          <w:szCs w:val="24"/>
        </w:rPr>
        <w:t xml:space="preserve">, and level of corporate governance. The </w:t>
      </w:r>
      <w:r w:rsidR="00ED7D74" w:rsidRPr="00AB1631">
        <w:rPr>
          <w:rFonts w:ascii="Times New Roman" w:hAnsi="Times New Roman" w:cs="Times New Roman"/>
          <w:sz w:val="24"/>
          <w:szCs w:val="24"/>
        </w:rPr>
        <w:lastRenderedPageBreak/>
        <w:t>results were</w:t>
      </w:r>
      <w:r w:rsidRPr="00AB1631">
        <w:rPr>
          <w:rFonts w:ascii="Times New Roman" w:hAnsi="Times New Roman" w:cs="Times New Roman"/>
          <w:sz w:val="24"/>
          <w:szCs w:val="24"/>
        </w:rPr>
        <w:t xml:space="preserve"> robust to alternative model sp</w:t>
      </w:r>
      <w:r w:rsidR="00ED7D74" w:rsidRPr="00AB1631">
        <w:rPr>
          <w:rFonts w:ascii="Times New Roman" w:hAnsi="Times New Roman" w:cs="Times New Roman"/>
          <w:sz w:val="24"/>
          <w:szCs w:val="24"/>
        </w:rPr>
        <w:t>ecifications, measures of financial stability, and Fint</w:t>
      </w:r>
      <w:r w:rsidRPr="00AB1631">
        <w:rPr>
          <w:rFonts w:ascii="Times New Roman" w:hAnsi="Times New Roman" w:cs="Times New Roman"/>
          <w:sz w:val="24"/>
          <w:szCs w:val="24"/>
        </w:rPr>
        <w:t>ech.</w:t>
      </w:r>
    </w:p>
    <w:p w14:paraId="5184C895" w14:textId="77777777" w:rsidR="00ED7D74" w:rsidRDefault="00ED7D74" w:rsidP="00425FAD">
      <w:pPr>
        <w:spacing w:after="0" w:line="240" w:lineRule="auto"/>
        <w:ind w:left="720" w:firstLine="720"/>
        <w:jc w:val="both"/>
        <w:rPr>
          <w:rFonts w:ascii="Times New Roman" w:hAnsi="Times New Roman" w:cs="Times New Roman"/>
          <w:sz w:val="24"/>
          <w:szCs w:val="24"/>
        </w:rPr>
      </w:pPr>
      <w:r w:rsidRPr="00AB1631">
        <w:rPr>
          <w:rFonts w:ascii="Times New Roman" w:hAnsi="Times New Roman" w:cs="Times New Roman"/>
          <w:sz w:val="24"/>
          <w:szCs w:val="24"/>
        </w:rPr>
        <w:t xml:space="preserve">Wang and </w:t>
      </w:r>
      <w:proofErr w:type="gramStart"/>
      <w:r w:rsidRPr="00AB1631">
        <w:rPr>
          <w:rFonts w:ascii="Times New Roman" w:hAnsi="Times New Roman" w:cs="Times New Roman"/>
          <w:sz w:val="24"/>
          <w:szCs w:val="24"/>
        </w:rPr>
        <w:t>Nor</w:t>
      </w:r>
      <w:proofErr w:type="gramEnd"/>
      <w:r w:rsidRPr="00AB1631">
        <w:rPr>
          <w:rFonts w:ascii="Times New Roman" w:hAnsi="Times New Roman" w:cs="Times New Roman"/>
          <w:sz w:val="24"/>
          <w:szCs w:val="24"/>
        </w:rPr>
        <w:t xml:space="preserve"> (2022) investigated the innovation and influence of Fintech on the earnings of traditional banks. The methodology is quantitative analysis, using random model to study the influence of Fintech on the revenue of traditional banks in China. The research found that the Fintech index has a greatly beneficial consequence on net assets of traditional banks. Strengthening the application of Fintech can essentially polish the profitability of traditional banks.</w:t>
      </w:r>
    </w:p>
    <w:p w14:paraId="6E0FD9DD" w14:textId="77777777" w:rsidR="003A35B9" w:rsidRDefault="003A35B9" w:rsidP="00425FAD">
      <w:pPr>
        <w:spacing w:after="0" w:line="240" w:lineRule="auto"/>
        <w:ind w:left="720" w:firstLine="720"/>
        <w:jc w:val="both"/>
        <w:rPr>
          <w:rFonts w:ascii="Times New Roman" w:hAnsi="Times New Roman" w:cs="Times New Roman"/>
          <w:sz w:val="24"/>
          <w:szCs w:val="24"/>
        </w:rPr>
      </w:pPr>
    </w:p>
    <w:p w14:paraId="7125D60A" w14:textId="77777777" w:rsidR="003A35B9" w:rsidRPr="00CB00A4" w:rsidRDefault="003A35B9" w:rsidP="003A35B9">
      <w:pPr>
        <w:pStyle w:val="ListParagraph"/>
        <w:numPr>
          <w:ilvl w:val="0"/>
          <w:numId w:val="1"/>
        </w:numPr>
        <w:jc w:val="both"/>
        <w:rPr>
          <w:b/>
        </w:rPr>
      </w:pPr>
      <w:r>
        <w:rPr>
          <w:b/>
        </w:rPr>
        <w:t>METHODOLOGY</w:t>
      </w:r>
    </w:p>
    <w:p w14:paraId="5391270E" w14:textId="77777777" w:rsidR="003A35B9" w:rsidRPr="003A35B9" w:rsidRDefault="003A35B9" w:rsidP="003A35B9">
      <w:pPr>
        <w:spacing w:after="0" w:line="240" w:lineRule="auto"/>
        <w:ind w:left="720"/>
        <w:jc w:val="both"/>
        <w:rPr>
          <w:rFonts w:ascii="Times New Roman" w:hAnsi="Times New Roman"/>
          <w:b/>
          <w:sz w:val="24"/>
          <w:szCs w:val="24"/>
        </w:rPr>
      </w:pPr>
      <w:r w:rsidRPr="003A35B9">
        <w:rPr>
          <w:rFonts w:ascii="Times New Roman" w:hAnsi="Times New Roman"/>
          <w:b/>
          <w:sz w:val="24"/>
          <w:szCs w:val="24"/>
        </w:rPr>
        <w:t>Research Design</w:t>
      </w:r>
    </w:p>
    <w:p w14:paraId="029433CF" w14:textId="77777777" w:rsidR="00FF1480" w:rsidRDefault="001B208C" w:rsidP="00BD3D33">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This study examined the effect of financial technology on financial </w:t>
      </w:r>
      <w:r w:rsidRPr="001B208C">
        <w:rPr>
          <w:rFonts w:ascii="Times New Roman" w:hAnsi="Times New Roman" w:cs="Times New Roman"/>
          <w:sz w:val="24"/>
          <w:szCs w:val="24"/>
        </w:rPr>
        <w:t xml:space="preserve">stability of Nigeria's traditional banking system using </w:t>
      </w:r>
      <w:proofErr w:type="gramStart"/>
      <w:r w:rsidRPr="001B208C">
        <w:rPr>
          <w:rFonts w:ascii="Times New Roman" w:hAnsi="Times New Roman" w:cs="Times New Roman"/>
          <w:sz w:val="24"/>
          <w:szCs w:val="24"/>
        </w:rPr>
        <w:t>a</w:t>
      </w:r>
      <w:proofErr w:type="gramEnd"/>
      <w:r w:rsidRPr="001B208C">
        <w:rPr>
          <w:rFonts w:ascii="Times New Roman" w:hAnsi="Times New Roman" w:cs="Times New Roman"/>
          <w:sz w:val="24"/>
          <w:szCs w:val="24"/>
        </w:rPr>
        <w:t xml:space="preserve"> </w:t>
      </w:r>
      <w:r w:rsidRPr="001B208C">
        <w:rPr>
          <w:rFonts w:ascii="Times New Roman" w:hAnsi="Times New Roman" w:cs="Times New Roman"/>
          <w:i/>
          <w:sz w:val="24"/>
          <w:szCs w:val="24"/>
        </w:rPr>
        <w:t>"ex-post facto"</w:t>
      </w:r>
      <w:r w:rsidRPr="001B208C">
        <w:rPr>
          <w:rFonts w:ascii="Times New Roman" w:hAnsi="Times New Roman" w:cs="Times New Roman"/>
          <w:sz w:val="24"/>
          <w:szCs w:val="24"/>
        </w:rPr>
        <w:t xml:space="preserve"> research design. </w:t>
      </w:r>
      <w:r w:rsidR="00FF1480" w:rsidRPr="00BD3D33">
        <w:rPr>
          <w:rFonts w:ascii="Times New Roman" w:hAnsi="Times New Roman" w:cs="Times New Roman"/>
          <w:sz w:val="24"/>
          <w:szCs w:val="24"/>
        </w:rPr>
        <w:t xml:space="preserve">This study </w:t>
      </w:r>
      <w:proofErr w:type="gramStart"/>
      <w:r w:rsidR="00FF1480" w:rsidRPr="00BD3D33">
        <w:rPr>
          <w:rFonts w:ascii="Times New Roman" w:hAnsi="Times New Roman" w:cs="Times New Roman"/>
          <w:sz w:val="24"/>
          <w:szCs w:val="24"/>
        </w:rPr>
        <w:t>use</w:t>
      </w:r>
      <w:proofErr w:type="gramEnd"/>
      <w:r w:rsidR="00FF1480" w:rsidRPr="00BD3D33">
        <w:rPr>
          <w:rFonts w:ascii="Times New Roman" w:hAnsi="Times New Roman" w:cs="Times New Roman"/>
          <w:sz w:val="24"/>
          <w:szCs w:val="24"/>
        </w:rPr>
        <w:t xml:space="preserve"> 2006–2024 as the sample period because prior to 2006, data on FinTech variables in Nigeria were extremely limited. The data were diligently sourced from the World Central Bank of Nigeria (CBN) statistical bulletin and The Global Economy (https://www.theglobaleconomy.com/rankings/bank_z_scores/). The dependent variable is Financial Stability (FS) measured by Z-score of the banking system. Banking system Z-score</w:t>
      </w:r>
      <w:r w:rsidR="00BD3D33" w:rsidRPr="00BD3D33">
        <w:rPr>
          <w:rFonts w:ascii="Times New Roman" w:hAnsi="Times New Roman" w:cs="Times New Roman"/>
          <w:sz w:val="24"/>
          <w:szCs w:val="24"/>
        </w:rPr>
        <w:t xml:space="preserve"> </w:t>
      </w:r>
      <w:r w:rsidR="00FF1480" w:rsidRPr="00BD3D33">
        <w:rPr>
          <w:rFonts w:ascii="Times New Roman" w:hAnsi="Times New Roman" w:cs="Times New Roman"/>
          <w:sz w:val="24"/>
          <w:szCs w:val="24"/>
        </w:rPr>
        <w:t>measure</w:t>
      </w:r>
      <w:r w:rsidR="00BD3D33" w:rsidRPr="00BD3D33">
        <w:rPr>
          <w:rFonts w:ascii="Times New Roman" w:hAnsi="Times New Roman" w:cs="Times New Roman"/>
          <w:sz w:val="24"/>
          <w:szCs w:val="24"/>
        </w:rPr>
        <w:t>s</w:t>
      </w:r>
      <w:r w:rsidR="00FF1480" w:rsidRPr="00BD3D33">
        <w:rPr>
          <w:rFonts w:ascii="Times New Roman" w:hAnsi="Times New Roman" w:cs="Times New Roman"/>
          <w:sz w:val="24"/>
          <w:szCs w:val="24"/>
        </w:rPr>
        <w:t xml:space="preserve"> the stability of a country's banking sector by comparing its buffer (capitalization and returns) to the volatility of those returns, with higher scores indicating lower default risk.</w:t>
      </w:r>
      <w:r w:rsidR="00BD3D33" w:rsidRPr="00BD3D33">
        <w:rPr>
          <w:rFonts w:ascii="Times New Roman" w:hAnsi="Times New Roman" w:cs="Times New Roman"/>
          <w:sz w:val="24"/>
          <w:szCs w:val="24"/>
        </w:rPr>
        <w:t xml:space="preserve"> The independent variables constitute the financial technology services channels employed by deposit money banks in Nigeria vide volume of transaction on the four e-money products available in Nigeria: Automated Teller Machine (ATM), Mobile Banking (MBNK), Internet Banking (IBNK), and Point of Sale (POS) terminals. The model was estimated using the Auto-Regressive Distributive Lag (ARDL) technique of data analysis as against the traditional Ordinary Least Square (OLS). This ARDL was structured in such a way to accommodate dynamism and shocks that are associated with long term time series data</w:t>
      </w:r>
      <w:r w:rsidR="00454533">
        <w:rPr>
          <w:rFonts w:ascii="Times New Roman" w:hAnsi="Times New Roman" w:cs="Times New Roman"/>
          <w:sz w:val="24"/>
          <w:szCs w:val="24"/>
        </w:rPr>
        <w:t>.</w:t>
      </w:r>
    </w:p>
    <w:p w14:paraId="0A943903" w14:textId="77777777" w:rsidR="005F4CF1" w:rsidRDefault="00454533" w:rsidP="004545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735BCD07" w14:textId="77777777" w:rsidR="00454533" w:rsidRPr="000D04FC" w:rsidRDefault="00454533" w:rsidP="005F4CF1">
      <w:pPr>
        <w:spacing w:after="0" w:line="240" w:lineRule="auto"/>
        <w:ind w:firstLine="720"/>
        <w:jc w:val="both"/>
        <w:rPr>
          <w:rFonts w:ascii="Times New Roman" w:hAnsi="Times New Roman" w:cs="Times New Roman"/>
          <w:b/>
          <w:sz w:val="24"/>
          <w:szCs w:val="24"/>
        </w:rPr>
      </w:pPr>
      <w:r w:rsidRPr="000D04FC">
        <w:rPr>
          <w:rFonts w:ascii="Times New Roman" w:hAnsi="Times New Roman" w:cs="Times New Roman"/>
          <w:b/>
          <w:sz w:val="24"/>
          <w:szCs w:val="24"/>
        </w:rPr>
        <w:t>Model Specification</w:t>
      </w:r>
    </w:p>
    <w:p w14:paraId="23D58B6F" w14:textId="77777777" w:rsidR="00280C02" w:rsidRPr="000D04FC" w:rsidRDefault="00280C02" w:rsidP="00280C02">
      <w:pPr>
        <w:spacing w:after="0" w:line="240" w:lineRule="auto"/>
        <w:ind w:left="720" w:firstLine="720"/>
        <w:jc w:val="both"/>
        <w:rPr>
          <w:rFonts w:ascii="Times New Roman" w:hAnsi="Times New Roman" w:cs="Times New Roman"/>
          <w:sz w:val="24"/>
          <w:szCs w:val="24"/>
        </w:rPr>
      </w:pPr>
      <w:r w:rsidRPr="000D04FC">
        <w:rPr>
          <w:rFonts w:ascii="Times New Roman" w:hAnsi="Times New Roman" w:cs="Times New Roman"/>
          <w:sz w:val="24"/>
          <w:szCs w:val="24"/>
        </w:rPr>
        <w:t xml:space="preserve">This study adapted and modified the model of </w:t>
      </w:r>
      <w:proofErr w:type="spellStart"/>
      <w:r w:rsidRPr="000D04FC">
        <w:rPr>
          <w:rFonts w:ascii="Times New Roman" w:hAnsi="Times New Roman" w:cs="Times New Roman"/>
          <w:sz w:val="24"/>
          <w:szCs w:val="24"/>
        </w:rPr>
        <w:t>Safiullah</w:t>
      </w:r>
      <w:proofErr w:type="spellEnd"/>
      <w:r w:rsidRPr="000D04FC">
        <w:rPr>
          <w:rFonts w:ascii="Times New Roman" w:hAnsi="Times New Roman" w:cs="Times New Roman"/>
          <w:sz w:val="24"/>
          <w:szCs w:val="24"/>
        </w:rPr>
        <w:t xml:space="preserve"> and </w:t>
      </w:r>
      <w:proofErr w:type="spellStart"/>
      <w:r w:rsidRPr="000D04FC">
        <w:rPr>
          <w:rFonts w:ascii="Times New Roman" w:hAnsi="Times New Roman" w:cs="Times New Roman"/>
          <w:sz w:val="24"/>
          <w:szCs w:val="24"/>
        </w:rPr>
        <w:t>Paramati</w:t>
      </w:r>
      <w:proofErr w:type="spellEnd"/>
      <w:r w:rsidRPr="000D04FC">
        <w:rPr>
          <w:rFonts w:ascii="Times New Roman" w:hAnsi="Times New Roman" w:cs="Times New Roman"/>
          <w:sz w:val="24"/>
          <w:szCs w:val="24"/>
        </w:rPr>
        <w:t xml:space="preserve"> (2022) whose study focused on the impact of FinTech firms on bank financial stability in Malaysia. The original model of </w:t>
      </w:r>
      <w:proofErr w:type="spellStart"/>
      <w:r w:rsidRPr="000D04FC">
        <w:rPr>
          <w:rFonts w:ascii="Times New Roman" w:hAnsi="Times New Roman" w:cs="Times New Roman"/>
          <w:sz w:val="24"/>
          <w:szCs w:val="24"/>
        </w:rPr>
        <w:t>Safiullah</w:t>
      </w:r>
      <w:proofErr w:type="spellEnd"/>
      <w:r w:rsidRPr="000D04FC">
        <w:rPr>
          <w:rFonts w:ascii="Times New Roman" w:hAnsi="Times New Roman" w:cs="Times New Roman"/>
          <w:sz w:val="24"/>
          <w:szCs w:val="24"/>
        </w:rPr>
        <w:t xml:space="preserve"> and </w:t>
      </w:r>
      <w:proofErr w:type="spellStart"/>
      <w:r w:rsidRPr="000D04FC">
        <w:rPr>
          <w:rFonts w:ascii="Times New Roman" w:hAnsi="Times New Roman" w:cs="Times New Roman"/>
          <w:sz w:val="24"/>
          <w:szCs w:val="24"/>
        </w:rPr>
        <w:t>Paramati</w:t>
      </w:r>
      <w:proofErr w:type="spellEnd"/>
      <w:r w:rsidRPr="000D04FC">
        <w:rPr>
          <w:rFonts w:ascii="Times New Roman" w:hAnsi="Times New Roman" w:cs="Times New Roman"/>
          <w:sz w:val="24"/>
          <w:szCs w:val="24"/>
        </w:rPr>
        <w:t xml:space="preserve"> (2022) is stated as:</w:t>
      </w:r>
    </w:p>
    <w:p w14:paraId="5252DC4B" w14:textId="77777777" w:rsidR="00280C02" w:rsidRPr="00AC77CE" w:rsidRDefault="00280C02" w:rsidP="00280C02">
      <w:pPr>
        <w:spacing w:after="0" w:line="240" w:lineRule="auto"/>
      </w:pPr>
      <w:r>
        <w:rPr>
          <w:rFonts w:ascii="Times New Roman" w:hAnsi="Times New Roman"/>
        </w:rPr>
        <w:tab/>
      </w:r>
      <m:oMath>
        <m:r>
          <w:rPr>
            <w:rFonts w:ascii="Cambria Math" w:hAnsi="Cambria Math"/>
          </w:rPr>
          <m:t>FS=a+βFinTec</m:t>
        </m:r>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t</m:t>
            </m:r>
          </m:sub>
        </m:sSub>
        <m:r>
          <w:rPr>
            <w:rFonts w:ascii="Cambria Math" w:hAnsi="Cambria Math"/>
            <w:sz w:val="24"/>
            <w:szCs w:val="24"/>
          </w:rPr>
          <m:t>+</m:t>
        </m:r>
        <m:r>
          <w:rPr>
            <w:rFonts w:ascii="Cambria Math" w:hAnsi="Cambria Math"/>
          </w:rPr>
          <m:t>y</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it</m:t>
            </m:r>
          </m:sub>
        </m:sSub>
        <m:r>
          <w:rPr>
            <w:rFonts w:ascii="Cambria Math" w:hAnsi="Cambria Math"/>
            <w:sz w:val="24"/>
            <w:szCs w:val="24"/>
          </w:rPr>
          <m:t>+</m:t>
        </m:r>
      </m:oMath>
      <w:r w:rsidRPr="00CB5644">
        <w:rPr>
          <w:rFonts w:eastAsia="Times New Roman"/>
        </w:rPr>
        <w:tab/>
      </w:r>
      <w:r>
        <w:rPr>
          <w:rFonts w:eastAsia="Times New Roman" w:cstheme="minorHAnsi"/>
        </w:rPr>
        <w:t>ɗ</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it</m:t>
            </m:r>
          </m:sub>
        </m:sSub>
      </m:oMath>
      <w:r w:rsidRPr="00E31D27">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z w:val="24"/>
          <w:szCs w:val="24"/>
        </w:rPr>
        <w:tab/>
      </w:r>
      <w:r>
        <w:rPr>
          <w:rFonts w:ascii="Times New Roman" w:eastAsia="Times New Roman" w:hAnsi="Times New Roman"/>
          <w:sz w:val="24"/>
          <w:szCs w:val="24"/>
        </w:rPr>
        <w:tab/>
        <w:t xml:space="preserve">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w:t>
      </w:r>
      <w:r w:rsidRPr="00E31D27">
        <w:rPr>
          <w:rFonts w:ascii="Times New Roman" w:eastAsia="Times New Roman" w:hAnsi="Times New Roman"/>
          <w:sz w:val="24"/>
          <w:szCs w:val="24"/>
        </w:rPr>
        <w:t xml:space="preserve"> </w:t>
      </w:r>
      <w:r w:rsidR="00523EC9">
        <w:rPr>
          <w:rFonts w:ascii="Times New Roman" w:eastAsia="Times New Roman" w:hAnsi="Times New Roman"/>
          <w:sz w:val="24"/>
          <w:szCs w:val="24"/>
        </w:rPr>
        <w:t xml:space="preserve">    3.</w:t>
      </w:r>
      <w:r w:rsidRPr="00906F36">
        <w:rPr>
          <w:rFonts w:ascii="Times New Roman" w:eastAsia="Times New Roman" w:hAnsi="Times New Roman"/>
          <w:sz w:val="24"/>
          <w:szCs w:val="24"/>
        </w:rPr>
        <w:t>1</w:t>
      </w:r>
    </w:p>
    <w:p w14:paraId="4FDA0136" w14:textId="77777777" w:rsidR="00280C02" w:rsidRPr="000D04FC" w:rsidRDefault="00280C02" w:rsidP="00280C02">
      <w:pPr>
        <w:spacing w:after="0" w:line="240" w:lineRule="auto"/>
        <w:ind w:left="720"/>
        <w:jc w:val="both"/>
        <w:rPr>
          <w:rFonts w:ascii="Times New Roman" w:hAnsi="Times New Roman" w:cs="Times New Roman"/>
          <w:sz w:val="24"/>
          <w:szCs w:val="24"/>
        </w:rPr>
      </w:pPr>
      <w:r w:rsidRPr="000D04FC">
        <w:rPr>
          <w:rFonts w:ascii="Times New Roman" w:hAnsi="Times New Roman" w:cs="Times New Roman"/>
          <w:sz w:val="24"/>
          <w:szCs w:val="24"/>
        </w:rPr>
        <w:t>Where:</w:t>
      </w:r>
    </w:p>
    <w:p w14:paraId="796D57E5" w14:textId="77777777" w:rsidR="00280C02" w:rsidRPr="000D04FC" w:rsidRDefault="00280C02" w:rsidP="00280C02">
      <w:pPr>
        <w:spacing w:after="0" w:line="240" w:lineRule="auto"/>
        <w:ind w:left="720"/>
        <w:jc w:val="both"/>
        <w:rPr>
          <w:rFonts w:ascii="Times New Roman" w:hAnsi="Times New Roman" w:cs="Times New Roman"/>
          <w:sz w:val="24"/>
          <w:szCs w:val="24"/>
        </w:rPr>
      </w:pPr>
      <w:r w:rsidRPr="000D04FC">
        <w:rPr>
          <w:rFonts w:ascii="Times New Roman" w:hAnsi="Times New Roman" w:cs="Times New Roman"/>
          <w:sz w:val="24"/>
          <w:szCs w:val="24"/>
        </w:rPr>
        <w:t>FS = Financial stability measures (Z- and RZ-scores)</w:t>
      </w:r>
    </w:p>
    <w:p w14:paraId="72D1DFE1" w14:textId="77777777" w:rsidR="00280C02" w:rsidRPr="000D04FC" w:rsidRDefault="00280C02" w:rsidP="00280C02">
      <w:pPr>
        <w:spacing w:after="0" w:line="240" w:lineRule="auto"/>
        <w:ind w:left="720"/>
        <w:jc w:val="both"/>
        <w:rPr>
          <w:rFonts w:ascii="Times New Roman" w:hAnsi="Times New Roman" w:cs="Times New Roman"/>
          <w:sz w:val="24"/>
          <w:szCs w:val="24"/>
        </w:rPr>
      </w:pPr>
      <w:r w:rsidRPr="000D04FC">
        <w:rPr>
          <w:rFonts w:ascii="Times New Roman" w:hAnsi="Times New Roman" w:cs="Times New Roman"/>
          <w:sz w:val="24"/>
          <w:szCs w:val="24"/>
        </w:rPr>
        <w:t>FinTech = Three proxies for FinTech firms (i.e., the number of all FinTech firms that are closely related and not related to the bank</w:t>
      </w:r>
      <w:r w:rsidR="000D04FC" w:rsidRPr="000D04FC">
        <w:rPr>
          <w:rFonts w:ascii="Times New Roman" w:hAnsi="Times New Roman" w:cs="Times New Roman"/>
          <w:sz w:val="24"/>
          <w:szCs w:val="24"/>
        </w:rPr>
        <w:t>ing industry)</w:t>
      </w:r>
    </w:p>
    <w:p w14:paraId="7886A5F5" w14:textId="77777777" w:rsidR="00280C02" w:rsidRPr="000D04FC" w:rsidRDefault="00280C02" w:rsidP="00280C02">
      <w:pPr>
        <w:spacing w:after="0" w:line="240" w:lineRule="auto"/>
        <w:ind w:left="720"/>
        <w:jc w:val="both"/>
        <w:rPr>
          <w:rFonts w:ascii="Times New Roman" w:hAnsi="Times New Roman" w:cs="Times New Roman"/>
          <w:sz w:val="24"/>
          <w:szCs w:val="24"/>
        </w:rPr>
      </w:pPr>
      <w:r w:rsidRPr="000D04FC">
        <w:rPr>
          <w:rFonts w:ascii="Times New Roman" w:hAnsi="Times New Roman" w:cs="Times New Roman"/>
          <w:sz w:val="24"/>
          <w:szCs w:val="24"/>
        </w:rPr>
        <w:t>X = Bank-le</w:t>
      </w:r>
      <w:r w:rsidR="000D04FC" w:rsidRPr="000D04FC">
        <w:rPr>
          <w:rFonts w:ascii="Times New Roman" w:hAnsi="Times New Roman" w:cs="Times New Roman"/>
          <w:sz w:val="24"/>
          <w:szCs w:val="24"/>
        </w:rPr>
        <w:t>vel financial control variables</w:t>
      </w:r>
    </w:p>
    <w:p w14:paraId="6099A582" w14:textId="77777777" w:rsidR="00280C02" w:rsidRPr="000D04FC" w:rsidRDefault="00280C02" w:rsidP="00280C02">
      <w:pPr>
        <w:spacing w:after="0" w:line="240" w:lineRule="auto"/>
        <w:ind w:left="720"/>
        <w:jc w:val="both"/>
        <w:rPr>
          <w:rFonts w:ascii="Times New Roman" w:hAnsi="Times New Roman" w:cs="Times New Roman"/>
          <w:sz w:val="24"/>
          <w:szCs w:val="24"/>
        </w:rPr>
      </w:pPr>
      <w:r w:rsidRPr="000D04FC">
        <w:rPr>
          <w:rFonts w:ascii="Times New Roman" w:hAnsi="Times New Roman" w:cs="Times New Roman"/>
          <w:sz w:val="24"/>
          <w:szCs w:val="24"/>
        </w:rPr>
        <w:t xml:space="preserve">M = </w:t>
      </w:r>
      <w:r w:rsidR="000D04FC" w:rsidRPr="000D04FC">
        <w:rPr>
          <w:rFonts w:ascii="Times New Roman" w:hAnsi="Times New Roman" w:cs="Times New Roman"/>
          <w:sz w:val="24"/>
          <w:szCs w:val="24"/>
        </w:rPr>
        <w:t>Industry- and macro-level control variables</w:t>
      </w:r>
    </w:p>
    <w:p w14:paraId="016F4FA9" w14:textId="77777777" w:rsidR="00523EC9" w:rsidRDefault="00523EC9" w:rsidP="00523EC9">
      <w:pPr>
        <w:spacing w:after="0" w:line="240" w:lineRule="auto"/>
        <w:ind w:left="720" w:firstLine="720"/>
        <w:jc w:val="both"/>
        <w:rPr>
          <w:rFonts w:ascii="Times New Roman" w:hAnsi="Times New Roman"/>
          <w:sz w:val="24"/>
          <w:szCs w:val="24"/>
        </w:rPr>
      </w:pPr>
      <w:r>
        <w:rPr>
          <w:rFonts w:ascii="Times New Roman" w:hAnsi="Times New Roman"/>
          <w:sz w:val="24"/>
          <w:szCs w:val="24"/>
        </w:rPr>
        <w:t>Owing to the fact that this study has one dependent variable to measure financial stability of the tradition</w:t>
      </w:r>
      <w:r w:rsidR="006A7EE3">
        <w:rPr>
          <w:rFonts w:ascii="Times New Roman" w:hAnsi="Times New Roman"/>
          <w:sz w:val="24"/>
          <w:szCs w:val="24"/>
        </w:rPr>
        <w:t>a</w:t>
      </w:r>
      <w:r>
        <w:rPr>
          <w:rFonts w:ascii="Times New Roman" w:hAnsi="Times New Roman"/>
          <w:sz w:val="24"/>
          <w:szCs w:val="24"/>
        </w:rPr>
        <w:t xml:space="preserve">l banking system in Nigeria, the model of </w:t>
      </w:r>
      <w:proofErr w:type="spellStart"/>
      <w:r w:rsidRPr="000D04FC">
        <w:rPr>
          <w:rFonts w:ascii="Times New Roman" w:hAnsi="Times New Roman" w:cs="Times New Roman"/>
          <w:sz w:val="24"/>
          <w:szCs w:val="24"/>
        </w:rPr>
        <w:t>Safiullah</w:t>
      </w:r>
      <w:proofErr w:type="spellEnd"/>
      <w:r w:rsidRPr="000D04FC">
        <w:rPr>
          <w:rFonts w:ascii="Times New Roman" w:hAnsi="Times New Roman" w:cs="Times New Roman"/>
          <w:sz w:val="24"/>
          <w:szCs w:val="24"/>
        </w:rPr>
        <w:t xml:space="preserve"> and </w:t>
      </w:r>
      <w:proofErr w:type="spellStart"/>
      <w:r w:rsidRPr="000D04FC">
        <w:rPr>
          <w:rFonts w:ascii="Times New Roman" w:hAnsi="Times New Roman" w:cs="Times New Roman"/>
          <w:sz w:val="24"/>
          <w:szCs w:val="24"/>
        </w:rPr>
        <w:t>Paramati</w:t>
      </w:r>
      <w:proofErr w:type="spellEnd"/>
      <w:r w:rsidRPr="000D04FC">
        <w:rPr>
          <w:rFonts w:ascii="Times New Roman" w:hAnsi="Times New Roman" w:cs="Times New Roman"/>
          <w:sz w:val="24"/>
          <w:szCs w:val="24"/>
        </w:rPr>
        <w:t xml:space="preserve"> (2022)</w:t>
      </w:r>
      <w:r>
        <w:rPr>
          <w:rFonts w:ascii="Times New Roman" w:hAnsi="Times New Roman"/>
          <w:sz w:val="24"/>
          <w:szCs w:val="24"/>
        </w:rPr>
        <w:t xml:space="preserve"> is econometrically modified as follows:</w:t>
      </w:r>
    </w:p>
    <w:p w14:paraId="264FBB4C" w14:textId="77777777" w:rsidR="00523EC9" w:rsidRPr="00C36919" w:rsidRDefault="00523EC9" w:rsidP="00523EC9">
      <w:pPr>
        <w:spacing w:after="0" w:line="240" w:lineRule="auto"/>
        <w:ind w:firstLine="720"/>
        <w:rPr>
          <w:rFonts w:ascii="Times New Roman" w:hAnsi="Times New Roman"/>
          <w:sz w:val="24"/>
          <w:szCs w:val="24"/>
        </w:rPr>
      </w:pPr>
      <w:r>
        <w:rPr>
          <w:rFonts w:ascii="Times New Roman" w:hAnsi="Times New Roman"/>
          <w:sz w:val="24"/>
          <w:szCs w:val="24"/>
        </w:rPr>
        <w:t xml:space="preserve"> </w:t>
      </w:r>
      <m:oMath>
        <m:r>
          <w:rPr>
            <w:rFonts w:ascii="Cambria Math" w:hAnsi="Cambria Math"/>
            <w:sz w:val="24"/>
            <w:szCs w:val="24"/>
          </w:rPr>
          <m:t>LogF</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m:t>
            </m:r>
          </m:sub>
        </m:sSub>
        <m:r>
          <w:rPr>
            <w:rFonts w:ascii="Cambria Math" w:hAnsi="Cambria Math"/>
            <w:sz w:val="24"/>
            <w:szCs w:val="24"/>
          </w:rPr>
          <m:t>LogVAT</m:t>
        </m:r>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2</m:t>
            </m:r>
          </m:sub>
        </m:sSub>
        <m:r>
          <w:rPr>
            <w:rFonts w:ascii="Cambria Math" w:hAnsi="Cambria Math"/>
            <w:sz w:val="24"/>
            <w:szCs w:val="24"/>
          </w:rPr>
          <m:t>LogVMBN</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3</m:t>
            </m:r>
          </m:sub>
        </m:sSub>
        <m:r>
          <w:rPr>
            <w:rFonts w:ascii="Cambria Math" w:hAnsi="Cambria Math"/>
            <w:sz w:val="24"/>
            <w:szCs w:val="24"/>
          </w:rPr>
          <m:t>LogVI</m:t>
        </m:r>
        <m:sSub>
          <m:sSubPr>
            <m:ctrlPr>
              <w:rPr>
                <w:rFonts w:ascii="Cambria Math" w:hAnsi="Cambria Math"/>
                <w:i/>
                <w:sz w:val="24"/>
                <w:szCs w:val="24"/>
              </w:rPr>
            </m:ctrlPr>
          </m:sSubPr>
          <m:e>
            <m:r>
              <w:rPr>
                <w:rFonts w:ascii="Cambria Math" w:hAnsi="Cambria Math"/>
                <w:sz w:val="24"/>
                <w:szCs w:val="24"/>
              </w:rPr>
              <m:t>BNK</m:t>
            </m:r>
          </m:e>
          <m:sub>
            <m:r>
              <w:rPr>
                <w:rFonts w:ascii="Cambria Math" w:hAnsi="Cambria Math"/>
                <w:sz w:val="24"/>
                <w:szCs w:val="24"/>
              </w:rPr>
              <m:t>t</m:t>
            </m:r>
          </m:sub>
        </m:sSub>
      </m:oMath>
    </w:p>
    <w:p w14:paraId="5BD10F3A" w14:textId="77777777" w:rsidR="00523EC9" w:rsidRPr="000214DD" w:rsidRDefault="00523EC9" w:rsidP="00523EC9">
      <w:pPr>
        <w:spacing w:after="0" w:line="240" w:lineRule="auto"/>
        <w:rPr>
          <w:sz w:val="24"/>
          <w:szCs w:val="24"/>
        </w:rPr>
      </w:pPr>
      <m:oMathPara>
        <m:oMath>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4</m:t>
              </m:r>
            </m:sub>
          </m:sSub>
          <m:r>
            <w:rPr>
              <w:rFonts w:ascii="Cambria Math" w:hAnsi="Cambria Math"/>
              <w:sz w:val="24"/>
              <w:szCs w:val="24"/>
            </w:rPr>
            <m:t>LogVPO</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t</m:t>
              </m:r>
            </m:sub>
          </m:sSub>
          <m:r>
            <w:rPr>
              <w:rFonts w:ascii="Cambria Math" w:hAnsi="Cambria Math"/>
              <w:sz w:val="24"/>
              <w:szCs w:val="24"/>
            </w:rPr>
            <m:t xml:space="preserve">                                                                                                   3.2</m:t>
          </m:r>
        </m:oMath>
      </m:oMathPara>
    </w:p>
    <w:p w14:paraId="7E420762" w14:textId="77777777" w:rsidR="00523EC9" w:rsidRDefault="00523EC9" w:rsidP="00523EC9">
      <w:pPr>
        <w:spacing w:after="0" w:line="240" w:lineRule="auto"/>
        <w:ind w:left="720"/>
        <w:jc w:val="both"/>
        <w:rPr>
          <w:rFonts w:ascii="Times New Roman" w:hAnsi="Times New Roman"/>
          <w:sz w:val="24"/>
          <w:szCs w:val="24"/>
        </w:rPr>
      </w:pPr>
      <w:r>
        <w:rPr>
          <w:rFonts w:ascii="Times New Roman" w:hAnsi="Times New Roman"/>
          <w:sz w:val="24"/>
          <w:szCs w:val="24"/>
        </w:rPr>
        <w:t>Where:</w:t>
      </w:r>
    </w:p>
    <w:p w14:paraId="462244EB" w14:textId="77777777" w:rsidR="00523EC9" w:rsidRDefault="00523EC9" w:rsidP="00523EC9">
      <w:pPr>
        <w:pStyle w:val="Normal1"/>
        <w:pBdr>
          <w:top w:val="nil"/>
          <w:left w:val="nil"/>
          <w:bottom w:val="nil"/>
          <w:right w:val="nil"/>
          <w:between w:val="nil"/>
        </w:pBdr>
        <w:tabs>
          <w:tab w:val="left" w:pos="720"/>
        </w:tabs>
        <w:spacing w:after="0" w:line="240" w:lineRule="auto"/>
        <w:ind w:left="720" w:hanging="720"/>
        <w:jc w:val="both"/>
        <w:rPr>
          <w:rFonts w:ascii="Times New Roman" w:hAnsi="Times New Roman"/>
          <w:sz w:val="24"/>
          <w:szCs w:val="24"/>
        </w:rPr>
      </w:pPr>
      <w:r>
        <w:rPr>
          <w:rFonts w:ascii="Times New Roman" w:eastAsia="Times New Roman" w:hAnsi="Times New Roman" w:cs="Times New Roman"/>
          <w:b/>
          <w:color w:val="000000"/>
          <w:sz w:val="24"/>
          <w:szCs w:val="24"/>
        </w:rPr>
        <w:tab/>
      </w:r>
      <w:r>
        <w:rPr>
          <w:rFonts w:ascii="Times New Roman" w:hAnsi="Times New Roman"/>
          <w:sz w:val="24"/>
          <w:szCs w:val="24"/>
        </w:rPr>
        <w:t>FS = Financial stability</w:t>
      </w:r>
      <w:r>
        <w:rPr>
          <w:rFonts w:ascii="Times New Roman" w:hAnsi="Times New Roman"/>
          <w:sz w:val="24"/>
          <w:szCs w:val="24"/>
        </w:rPr>
        <w:tab/>
      </w:r>
    </w:p>
    <w:p w14:paraId="2BBAD133" w14:textId="77777777" w:rsidR="00523EC9" w:rsidRDefault="00523EC9" w:rsidP="00523EC9">
      <w:pPr>
        <w:spacing w:after="0" w:line="240" w:lineRule="auto"/>
        <w:ind w:left="720"/>
        <w:jc w:val="both"/>
        <w:rPr>
          <w:rFonts w:ascii="Times New Roman" w:hAnsi="Times New Roman"/>
          <w:sz w:val="24"/>
          <w:szCs w:val="24"/>
        </w:rPr>
      </w:pPr>
      <w:r>
        <w:rPr>
          <w:rFonts w:ascii="Times New Roman" w:hAnsi="Times New Roman"/>
          <w:sz w:val="24"/>
          <w:szCs w:val="24"/>
        </w:rPr>
        <w:t>VATM = Volume of transactions on automated teller machines</w:t>
      </w:r>
    </w:p>
    <w:p w14:paraId="38F86599" w14:textId="77777777" w:rsidR="00523EC9" w:rsidRDefault="00523EC9" w:rsidP="00523EC9">
      <w:pPr>
        <w:spacing w:after="0" w:line="240" w:lineRule="auto"/>
        <w:ind w:left="720"/>
        <w:jc w:val="both"/>
        <w:rPr>
          <w:rFonts w:ascii="Times New Roman" w:hAnsi="Times New Roman"/>
          <w:sz w:val="24"/>
          <w:szCs w:val="24"/>
        </w:rPr>
      </w:pPr>
      <w:r>
        <w:rPr>
          <w:rFonts w:ascii="Times New Roman" w:hAnsi="Times New Roman"/>
          <w:sz w:val="24"/>
          <w:szCs w:val="24"/>
        </w:rPr>
        <w:t>VMBNK = Volume of transactions on mobile banking platform</w:t>
      </w:r>
    </w:p>
    <w:p w14:paraId="2C5E70C8" w14:textId="77777777" w:rsidR="00523EC9" w:rsidRDefault="00523EC9" w:rsidP="00523EC9">
      <w:pPr>
        <w:spacing w:after="0" w:line="240" w:lineRule="auto"/>
        <w:ind w:left="720"/>
        <w:jc w:val="both"/>
        <w:rPr>
          <w:rFonts w:ascii="Times New Roman" w:hAnsi="Times New Roman"/>
          <w:sz w:val="24"/>
          <w:szCs w:val="24"/>
        </w:rPr>
      </w:pPr>
      <w:r>
        <w:rPr>
          <w:rFonts w:ascii="Times New Roman" w:hAnsi="Times New Roman"/>
          <w:sz w:val="24"/>
          <w:szCs w:val="24"/>
        </w:rPr>
        <w:lastRenderedPageBreak/>
        <w:t>VIBNK = Volume of transactions on internet banking platform</w:t>
      </w:r>
    </w:p>
    <w:p w14:paraId="3E196619" w14:textId="77777777" w:rsidR="00523EC9" w:rsidRDefault="00523EC9" w:rsidP="00523EC9">
      <w:pPr>
        <w:spacing w:after="0" w:line="240" w:lineRule="auto"/>
        <w:ind w:firstLine="720"/>
        <w:jc w:val="both"/>
        <w:rPr>
          <w:rFonts w:ascii="Times New Roman" w:hAnsi="Times New Roman"/>
          <w:sz w:val="24"/>
          <w:szCs w:val="24"/>
        </w:rPr>
      </w:pPr>
      <w:r>
        <w:rPr>
          <w:rFonts w:ascii="Times New Roman" w:hAnsi="Times New Roman"/>
          <w:sz w:val="24"/>
          <w:szCs w:val="24"/>
        </w:rPr>
        <w:t>VPOS = Volume of transactions on point of sale terminals</w:t>
      </w:r>
    </w:p>
    <w:p w14:paraId="6F6EA4D2" w14:textId="77777777" w:rsidR="00523EC9" w:rsidRDefault="00ED0C10" w:rsidP="00523EC9">
      <w:pPr>
        <w:spacing w:after="0" w:line="240" w:lineRule="auto"/>
        <w:ind w:left="720"/>
        <w:jc w:val="both"/>
        <w:rPr>
          <w:rFonts w:ascii="Times New Roman" w:hAnsi="Times New Roman"/>
          <w:sz w:val="24"/>
          <w:szCs w:val="24"/>
        </w:rPr>
      </w:pPr>
      <m:oMath>
        <m:sSub>
          <m:sSubPr>
            <m:ctrlPr>
              <w:rPr>
                <w:rFonts w:ascii="Cambria Math" w:hAnsi="Cambria Math"/>
                <w:i/>
              </w:rPr>
            </m:ctrlPr>
          </m:sSubPr>
          <m:e>
            <m:r>
              <w:rPr>
                <w:rFonts w:ascii="Cambria Math" w:hAnsi="Cambria Math"/>
              </w:rPr>
              <m:t>β</m:t>
            </m:r>
          </m:e>
          <m:sub>
            <m:r>
              <w:rPr>
                <w:rFonts w:ascii="Cambria Math" w:hAnsi="Cambria Math"/>
              </w:rPr>
              <m:t>0</m:t>
            </m:r>
          </m:sub>
        </m:sSub>
      </m:oMath>
      <w:r w:rsidR="00545068" w:rsidRPr="00034220">
        <w:rPr>
          <w:rFonts w:ascii="Times New Roman" w:hAnsi="Times New Roman"/>
          <w:sz w:val="24"/>
          <w:szCs w:val="24"/>
        </w:rPr>
        <w:fldChar w:fldCharType="begin"/>
      </w:r>
      <w:r w:rsidR="00523EC9" w:rsidRPr="00034220">
        <w:rPr>
          <w:rFonts w:ascii="Times New Roman" w:hAnsi="Times New Roman"/>
          <w:sz w:val="24"/>
          <w:szCs w:val="24"/>
        </w:rPr>
        <w:instrText xml:space="preserve"> QUOTE </w:instrText>
      </w:r>
      <m:oMath>
        <m:sSub>
          <m:sSubPr>
            <m:ctrlPr>
              <w:rPr>
                <w:rFonts w:ascii="Cambria Math" w:hAnsi="Cambria Math"/>
                <w:b/>
                <w:i/>
                <w:sz w:val="24"/>
                <w:szCs w:val="24"/>
              </w:rPr>
            </m:ctrlPr>
          </m:sSubPr>
          <m:e>
            <m:r>
              <m:rPr>
                <m:sty m:val="p"/>
              </m:rPr>
              <w:rPr>
                <w:rFonts w:ascii="Cambria Math" w:hAnsi="Cambria Math"/>
                <w:sz w:val="24"/>
                <w:szCs w:val="24"/>
              </w:rPr>
              <m:t>a</m:t>
            </m:r>
          </m:e>
          <m:sub>
            <m:r>
              <m:rPr>
                <m:sty m:val="p"/>
              </m:rPr>
              <w:rPr>
                <w:rFonts w:ascii="Cambria Math" w:hAnsi="Cambria Math"/>
                <w:sz w:val="24"/>
                <w:szCs w:val="24"/>
              </w:rPr>
              <m:t>0</m:t>
            </m:r>
          </m:sub>
        </m:sSub>
      </m:oMath>
      <w:r w:rsidR="00545068" w:rsidRPr="00034220">
        <w:rPr>
          <w:rFonts w:ascii="Times New Roman" w:hAnsi="Times New Roman"/>
          <w:sz w:val="24"/>
          <w:szCs w:val="24"/>
        </w:rPr>
        <w:fldChar w:fldCharType="end"/>
      </w:r>
      <w:r w:rsidR="00545068" w:rsidRPr="00034220">
        <w:rPr>
          <w:rFonts w:ascii="Times New Roman" w:hAnsi="Times New Roman"/>
          <w:sz w:val="24"/>
          <w:szCs w:val="24"/>
        </w:rPr>
        <w:fldChar w:fldCharType="begin"/>
      </w:r>
      <w:r w:rsidR="00523EC9" w:rsidRPr="00034220">
        <w:rPr>
          <w:rFonts w:ascii="Times New Roman" w:hAnsi="Times New Roman"/>
          <w:sz w:val="24"/>
          <w:szCs w:val="24"/>
        </w:rPr>
        <w:instrText xml:space="preserve"> QUOTE </w:instrText>
      </w:r>
      <w:r w:rsidR="00523EC9" w:rsidRPr="00034220">
        <w:rPr>
          <w:rFonts w:ascii="Times New Roman" w:hAnsi="Times New Roman"/>
          <w:noProof/>
          <w:position w:val="-9"/>
          <w:sz w:val="24"/>
          <w:szCs w:val="24"/>
        </w:rPr>
        <w:drawing>
          <wp:inline distT="0" distB="0" distL="0" distR="0" wp14:anchorId="6F96D1C0" wp14:editId="07F9931D">
            <wp:extent cx="219075" cy="228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rsidR="00545068" w:rsidRPr="00034220">
        <w:rPr>
          <w:rFonts w:ascii="Times New Roman" w:hAnsi="Times New Roman"/>
          <w:sz w:val="24"/>
          <w:szCs w:val="24"/>
        </w:rPr>
        <w:fldChar w:fldCharType="end"/>
      </w:r>
      <w:r w:rsidR="00523EC9" w:rsidRPr="00034220">
        <w:rPr>
          <w:rFonts w:ascii="Times New Roman" w:hAnsi="Times New Roman"/>
          <w:sz w:val="24"/>
          <w:szCs w:val="24"/>
        </w:rPr>
        <w:t xml:space="preserve"> =</w:t>
      </w:r>
      <w:r w:rsidR="00523EC9">
        <w:rPr>
          <w:rFonts w:ascii="Times New Roman" w:hAnsi="Times New Roman"/>
          <w:sz w:val="24"/>
          <w:szCs w:val="24"/>
        </w:rPr>
        <w:t xml:space="preserve"> a constant term</w:t>
      </w:r>
    </w:p>
    <w:p w14:paraId="02B60108" w14:textId="77777777" w:rsidR="00523EC9" w:rsidRPr="00034220" w:rsidRDefault="00ED0C10" w:rsidP="00523EC9">
      <w:pPr>
        <w:spacing w:after="0" w:line="240" w:lineRule="auto"/>
        <w:ind w:left="720"/>
        <w:jc w:val="both"/>
        <w:rPr>
          <w:rFonts w:ascii="Times New Roman" w:hAnsi="Times New Roman"/>
          <w:sz w:val="24"/>
          <w:szCs w:val="24"/>
        </w:rPr>
      </w:pPr>
      <m:oMath>
        <m:sSub>
          <m:sSubPr>
            <m:ctrlPr>
              <w:rPr>
                <w:rFonts w:ascii="Cambria Math" w:hAnsi="Cambria Math"/>
                <w:i/>
              </w:rPr>
            </m:ctrlPr>
          </m:sSubPr>
          <m:e>
            <w:bookmarkStart w:id="1" w:name="_Hlk178626894"/>
            <m:r>
              <w:rPr>
                <w:rFonts w:ascii="Cambria Math" w:hAnsi="Cambria Math"/>
              </w:rPr>
              <m:t>β</m:t>
            </m:r>
            <w:bookmarkEnd w:id="1"/>
          </m:e>
          <m:sub>
            <m:r>
              <w:rPr>
                <w:rFonts w:ascii="Cambria Math" w:hAnsi="Cambria Math"/>
              </w:rPr>
              <m:t>1</m:t>
            </m:r>
          </m:sub>
        </m:sSub>
      </m:oMath>
      <w:r w:rsidR="00523EC9">
        <w:rPr>
          <w:rFonts w:ascii="Times New Roman" w:hAnsi="Times New Roman"/>
          <w:sz w:val="24"/>
          <w:szCs w:val="24"/>
        </w:rPr>
        <w:t xml:space="preserve">, </w:t>
      </w:r>
      <m:oMath>
        <m:sSub>
          <m:sSubPr>
            <m:ctrlPr>
              <w:rPr>
                <w:rFonts w:ascii="Cambria Math" w:hAnsi="Cambria Math"/>
                <w:i/>
              </w:rPr>
            </m:ctrlPr>
          </m:sSubPr>
          <m:e>
            <m:r>
              <w:rPr>
                <w:rFonts w:ascii="Cambria Math" w:hAnsi="Cambria Math"/>
              </w:rPr>
              <m:t>β</m:t>
            </m:r>
          </m:e>
          <m:sub>
            <m:r>
              <w:rPr>
                <w:rFonts w:ascii="Cambria Math" w:hAnsi="Cambria Math"/>
              </w:rPr>
              <m:t>2</m:t>
            </m:r>
          </m:sub>
        </m:sSub>
      </m:oMath>
      <w:r w:rsidR="00523EC9">
        <w:rPr>
          <w:rFonts w:ascii="Times New Roman" w:hAnsi="Times New Roman"/>
          <w:sz w:val="24"/>
          <w:szCs w:val="24"/>
        </w:rPr>
        <w:t xml:space="preserve">, </w:t>
      </w:r>
      <m:oMath>
        <m:sSub>
          <m:sSubPr>
            <m:ctrlPr>
              <w:rPr>
                <w:rFonts w:ascii="Cambria Math" w:hAnsi="Cambria Math"/>
                <w:i/>
              </w:rPr>
            </m:ctrlPr>
          </m:sSubPr>
          <m:e>
            <m:r>
              <w:rPr>
                <w:rFonts w:ascii="Cambria Math" w:hAnsi="Cambria Math"/>
              </w:rPr>
              <m:t>β</m:t>
            </m:r>
          </m:e>
          <m:sub>
            <m:r>
              <w:rPr>
                <w:rFonts w:ascii="Cambria Math" w:hAnsi="Cambria Math"/>
              </w:rPr>
              <m:t>3</m:t>
            </m:r>
          </m:sub>
        </m:sSub>
      </m:oMath>
      <w:r w:rsidR="00523EC9">
        <w:rPr>
          <w:rFonts w:ascii="Times New Roman" w:hAnsi="Times New Roman"/>
          <w:sz w:val="24"/>
          <w:szCs w:val="24"/>
        </w:rPr>
        <w:t xml:space="preserve"> and </w:t>
      </w:r>
      <m:oMath>
        <m:sSub>
          <m:sSubPr>
            <m:ctrlPr>
              <w:rPr>
                <w:rFonts w:ascii="Cambria Math" w:hAnsi="Cambria Math"/>
                <w:i/>
              </w:rPr>
            </m:ctrlPr>
          </m:sSubPr>
          <m:e>
            <m:r>
              <w:rPr>
                <w:rFonts w:ascii="Cambria Math" w:hAnsi="Cambria Math"/>
              </w:rPr>
              <m:t>β</m:t>
            </m:r>
          </m:e>
          <m:sub>
            <m:r>
              <w:rPr>
                <w:rFonts w:ascii="Cambria Math" w:hAnsi="Cambria Math"/>
              </w:rPr>
              <m:t>4</m:t>
            </m:r>
          </m:sub>
        </m:sSub>
      </m:oMath>
      <w:r w:rsidR="00523EC9">
        <w:rPr>
          <w:rFonts w:ascii="Times New Roman" w:hAnsi="Times New Roman"/>
          <w:sz w:val="24"/>
          <w:szCs w:val="24"/>
        </w:rPr>
        <w:t xml:space="preserve"> are the coefficients of the regression equation</w:t>
      </w:r>
    </w:p>
    <w:p w14:paraId="1B524362" w14:textId="77777777" w:rsidR="00523EC9" w:rsidRPr="00034220" w:rsidRDefault="00523EC9" w:rsidP="00523EC9">
      <w:pPr>
        <w:spacing w:after="0" w:line="240" w:lineRule="auto"/>
        <w:ind w:left="720"/>
        <w:jc w:val="both"/>
        <w:rPr>
          <w:rFonts w:ascii="Times New Roman" w:hAnsi="Times New Roman"/>
          <w:sz w:val="24"/>
          <w:szCs w:val="24"/>
        </w:rPr>
      </w:pPr>
      <m:oMath>
        <m:r>
          <m:rPr>
            <m:sty m:val="bi"/>
          </m:rPr>
          <w:rPr>
            <w:rFonts w:ascii="Cambria Math" w:hAnsi="Cambria Math"/>
            <w:sz w:val="24"/>
            <w:szCs w:val="24"/>
          </w:rPr>
          <m:t>ε</m:t>
        </m:r>
      </m:oMath>
      <w:r w:rsidRPr="00034220">
        <w:rPr>
          <w:rFonts w:ascii="Times New Roman" w:hAnsi="Times New Roman"/>
          <w:sz w:val="24"/>
          <w:szCs w:val="24"/>
        </w:rPr>
        <w:t xml:space="preserve"> = the error </w:t>
      </w:r>
      <w:proofErr w:type="gramStart"/>
      <w:r w:rsidRPr="00034220">
        <w:rPr>
          <w:rFonts w:ascii="Times New Roman" w:hAnsi="Times New Roman"/>
          <w:sz w:val="24"/>
          <w:szCs w:val="24"/>
        </w:rPr>
        <w:t>term</w:t>
      </w:r>
      <w:proofErr w:type="gramEnd"/>
    </w:p>
    <w:p w14:paraId="3DEFD847" w14:textId="77777777" w:rsidR="00523EC9" w:rsidRDefault="00523EC9" w:rsidP="00523EC9">
      <w:pPr>
        <w:spacing w:after="0" w:line="240" w:lineRule="auto"/>
        <w:ind w:left="720"/>
        <w:jc w:val="both"/>
        <w:rPr>
          <w:rFonts w:ascii="Times New Roman" w:hAnsi="Times New Roman"/>
          <w:sz w:val="24"/>
          <w:szCs w:val="24"/>
        </w:rPr>
      </w:pPr>
      <m:oMath>
        <m:r>
          <w:rPr>
            <w:rFonts w:ascii="Cambria Math" w:hAnsi="Cambria Math"/>
          </w:rPr>
          <m:t>t</m:t>
        </m:r>
      </m:oMath>
      <w:r w:rsidR="00545068" w:rsidRPr="00034220">
        <w:rPr>
          <w:rFonts w:ascii="Times New Roman" w:hAnsi="Times New Roman"/>
          <w:sz w:val="24"/>
          <w:szCs w:val="24"/>
        </w:rPr>
        <w:fldChar w:fldCharType="begin"/>
      </w:r>
      <w:r w:rsidRPr="00034220">
        <w:rPr>
          <w:rFonts w:ascii="Times New Roman" w:hAnsi="Times New Roman"/>
          <w:sz w:val="24"/>
          <w:szCs w:val="24"/>
        </w:rPr>
        <w:instrText xml:space="preserve"> QUOTE </w:instrText>
      </w:r>
      <m:oMath>
        <m:r>
          <m:rPr>
            <m:sty m:val="p"/>
          </m:rPr>
          <w:rPr>
            <w:rFonts w:ascii="Cambria Math" w:hAnsi="Cambria Math"/>
          </w:rPr>
          <m:t xml:space="preserve">i </m:t>
        </m:r>
      </m:oMath>
      <w:r w:rsidR="00545068" w:rsidRPr="00034220">
        <w:rPr>
          <w:rFonts w:ascii="Times New Roman" w:hAnsi="Times New Roman"/>
          <w:sz w:val="24"/>
          <w:szCs w:val="24"/>
        </w:rPr>
        <w:fldChar w:fldCharType="end"/>
      </w:r>
      <w:r w:rsidR="00545068" w:rsidRPr="004C7AF3">
        <w:rPr>
          <w:rFonts w:ascii="Times New Roman" w:hAnsi="Times New Roman"/>
          <w:sz w:val="24"/>
          <w:szCs w:val="24"/>
        </w:rPr>
        <w:fldChar w:fldCharType="begin"/>
      </w:r>
      <w:r w:rsidRPr="004C7AF3">
        <w:rPr>
          <w:rFonts w:ascii="Times New Roman" w:hAnsi="Times New Roman"/>
          <w:sz w:val="24"/>
          <w:szCs w:val="24"/>
        </w:rPr>
        <w:instrText xml:space="preserve"> QUOTE </w:instrText>
      </w:r>
      <w:r w:rsidRPr="004C7AF3">
        <w:rPr>
          <w:rFonts w:ascii="Times New Roman" w:hAnsi="Times New Roman"/>
          <w:noProof/>
          <w:position w:val="-9"/>
          <w:sz w:val="24"/>
          <w:szCs w:val="24"/>
        </w:rPr>
        <w:drawing>
          <wp:inline distT="0" distB="0" distL="0" distR="0" wp14:anchorId="0C8D636E" wp14:editId="272C26AA">
            <wp:extent cx="76200" cy="228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200" cy="228600"/>
                    </a:xfrm>
                    <a:prstGeom prst="rect">
                      <a:avLst/>
                    </a:prstGeom>
                    <a:noFill/>
                    <a:ln>
                      <a:noFill/>
                    </a:ln>
                  </pic:spPr>
                </pic:pic>
              </a:graphicData>
            </a:graphic>
          </wp:inline>
        </w:drawing>
      </w:r>
      <w:r w:rsidR="00545068" w:rsidRPr="004C7AF3">
        <w:rPr>
          <w:rFonts w:ascii="Times New Roman" w:hAnsi="Times New Roman"/>
          <w:sz w:val="24"/>
          <w:szCs w:val="24"/>
        </w:rPr>
        <w:fldChar w:fldCharType="end"/>
      </w:r>
      <w:r>
        <w:rPr>
          <w:rFonts w:ascii="Times New Roman" w:hAnsi="Times New Roman"/>
          <w:sz w:val="24"/>
          <w:szCs w:val="24"/>
        </w:rPr>
        <w:t xml:space="preserve">= the time </w:t>
      </w:r>
      <w:proofErr w:type="gramStart"/>
      <w:r>
        <w:rPr>
          <w:rFonts w:ascii="Times New Roman" w:hAnsi="Times New Roman"/>
          <w:sz w:val="24"/>
          <w:szCs w:val="24"/>
        </w:rPr>
        <w:t>trend</w:t>
      </w:r>
      <w:proofErr w:type="gramEnd"/>
    </w:p>
    <w:p w14:paraId="3548E5D3" w14:textId="77777777" w:rsidR="00523EC9" w:rsidRDefault="00523EC9" w:rsidP="00523EC9">
      <w:pPr>
        <w:spacing w:after="0" w:line="240" w:lineRule="auto"/>
        <w:ind w:left="720" w:firstLine="720"/>
        <w:jc w:val="both"/>
        <w:rPr>
          <w:rFonts w:ascii="Times New Roman" w:hAnsi="Times New Roman"/>
          <w:sz w:val="24"/>
          <w:szCs w:val="24"/>
        </w:rPr>
      </w:pPr>
      <w:r w:rsidRPr="00940DA3">
        <w:rPr>
          <w:rFonts w:ascii="Times New Roman" w:hAnsi="Times New Roman"/>
          <w:sz w:val="24"/>
          <w:szCs w:val="24"/>
        </w:rPr>
        <w:t xml:space="preserve">A priori expectation is that the parameters: </w:t>
      </w:r>
      <m:oMath>
        <m:r>
          <w:rPr>
            <w:rFonts w:ascii="Cambria Math" w:hAnsi="Cambria Math"/>
          </w:rPr>
          <m:t>β</m:t>
        </m:r>
      </m:oMath>
      <w:r w:rsidRPr="00940DA3">
        <w:rPr>
          <w:rFonts w:ascii="Times New Roman" w:hAnsi="Times New Roman"/>
          <w:sz w:val="24"/>
          <w:szCs w:val="24"/>
          <w:vertAlign w:val="subscript"/>
        </w:rPr>
        <w:t>1</w:t>
      </w:r>
      <w:r w:rsidRPr="00940DA3">
        <w:rPr>
          <w:rFonts w:ascii="Times New Roman" w:hAnsi="Times New Roman"/>
          <w:sz w:val="24"/>
          <w:szCs w:val="24"/>
        </w:rPr>
        <w:t xml:space="preserve"> –</w:t>
      </w:r>
      <m:oMath>
        <m:r>
          <w:rPr>
            <w:rFonts w:ascii="Cambria Math" w:hAnsi="Cambria Math"/>
          </w:rPr>
          <m:t>β</m:t>
        </m:r>
      </m:oMath>
      <w:r>
        <w:rPr>
          <w:rFonts w:ascii="Times New Roman" w:hAnsi="Times New Roman"/>
          <w:sz w:val="24"/>
          <w:szCs w:val="24"/>
          <w:vertAlign w:val="subscript"/>
        </w:rPr>
        <w:t>4</w:t>
      </w:r>
      <m:oMath>
        <m:r>
          <w:rPr>
            <w:rFonts w:ascii="Cambria Math" w:hAnsi="Cambria Math"/>
          </w:rPr>
          <m:t xml:space="preserve"> s</m:t>
        </m:r>
      </m:oMath>
      <w:r w:rsidRPr="00940DA3">
        <w:rPr>
          <w:rFonts w:ascii="Times New Roman" w:hAnsi="Times New Roman"/>
          <w:sz w:val="24"/>
          <w:szCs w:val="24"/>
        </w:rPr>
        <w:t xml:space="preserve">hould be </w:t>
      </w:r>
      <w:r>
        <w:rPr>
          <w:rFonts w:ascii="Times New Roman" w:hAnsi="Times New Roman"/>
          <w:sz w:val="24"/>
          <w:szCs w:val="24"/>
        </w:rPr>
        <w:t>greater</w:t>
      </w:r>
      <w:r w:rsidRPr="00940DA3">
        <w:rPr>
          <w:rFonts w:ascii="Times New Roman" w:hAnsi="Times New Roman"/>
          <w:sz w:val="24"/>
          <w:szCs w:val="24"/>
        </w:rPr>
        <w:t xml:space="preserve"> than zero (</w:t>
      </w:r>
      <m:oMath>
        <m:sSub>
          <m:sSubPr>
            <m:ctrlPr>
              <w:rPr>
                <w:rFonts w:ascii="Cambria Math" w:hAnsi="Cambria Math"/>
                <w:i/>
              </w:rPr>
            </m:ctrlPr>
          </m:sSubPr>
          <m:e>
            <m:r>
              <w:rPr>
                <w:rFonts w:ascii="Cambria Math" w:hAnsi="Cambria Math"/>
              </w:rPr>
              <m:t>β</m:t>
            </m:r>
          </m:e>
          <m:sub>
            <m:r>
              <w:rPr>
                <w:rFonts w:ascii="Cambria Math" w:hAnsi="Cambria Math"/>
              </w:rPr>
              <m:t>1</m:t>
            </m:r>
          </m:sub>
        </m:sSub>
      </m:oMath>
      <w:r>
        <w:rPr>
          <w:rFonts w:ascii="Times New Roman" w:hAnsi="Times New Roman"/>
          <w:sz w:val="24"/>
          <w:szCs w:val="24"/>
        </w:rPr>
        <w:t xml:space="preserve">, </w:t>
      </w:r>
      <m:oMath>
        <m:sSub>
          <m:sSubPr>
            <m:ctrlPr>
              <w:rPr>
                <w:rFonts w:ascii="Cambria Math" w:hAnsi="Cambria Math"/>
                <w:i/>
              </w:rPr>
            </m:ctrlPr>
          </m:sSubPr>
          <m:e>
            <m:r>
              <w:rPr>
                <w:rFonts w:ascii="Cambria Math" w:hAnsi="Cambria Math"/>
              </w:rPr>
              <m:t>β</m:t>
            </m:r>
          </m:e>
          <m:sub>
            <m:r>
              <w:rPr>
                <w:rFonts w:ascii="Cambria Math" w:hAnsi="Cambria Math"/>
              </w:rPr>
              <m:t>2</m:t>
            </m:r>
          </m:sub>
        </m:sSub>
      </m:oMath>
      <w:r w:rsidRPr="00940DA3">
        <w:rPr>
          <w:rFonts w:ascii="Times New Roman" w:hAnsi="Times New Roman"/>
          <w:sz w:val="24"/>
          <w:szCs w:val="24"/>
        </w:rPr>
        <w:t xml:space="preserve">, </w:t>
      </w:r>
      <m:oMath>
        <m:sSub>
          <m:sSubPr>
            <m:ctrlPr>
              <w:rPr>
                <w:rFonts w:ascii="Cambria Math" w:hAnsi="Cambria Math"/>
                <w:i/>
              </w:rPr>
            </m:ctrlPr>
          </m:sSubPr>
          <m:e>
            <m:r>
              <w:rPr>
                <w:rFonts w:ascii="Cambria Math" w:hAnsi="Cambria Math"/>
              </w:rPr>
              <m:t>β</m:t>
            </m:r>
          </m:e>
          <m:sub>
            <m:r>
              <w:rPr>
                <w:rFonts w:ascii="Cambria Math" w:hAnsi="Cambria Math"/>
              </w:rPr>
              <m:t>3</m:t>
            </m:r>
          </m:sub>
        </m:sSub>
      </m:oMath>
      <w:r w:rsidRPr="00940DA3">
        <w:rPr>
          <w:rFonts w:ascii="Times New Roman" w:hAnsi="Times New Roman"/>
          <w:sz w:val="24"/>
          <w:szCs w:val="24"/>
        </w:rPr>
        <w:t xml:space="preserve">, </w:t>
      </w:r>
      <m:oMath>
        <m:sSub>
          <m:sSubPr>
            <m:ctrlPr>
              <w:rPr>
                <w:rFonts w:ascii="Cambria Math" w:hAnsi="Cambria Math"/>
                <w:i/>
              </w:rPr>
            </m:ctrlPr>
          </m:sSubPr>
          <m:e>
            <m:r>
              <w:rPr>
                <w:rFonts w:ascii="Cambria Math" w:hAnsi="Cambria Math"/>
              </w:rPr>
              <m:t>β</m:t>
            </m:r>
          </m:e>
          <m:sub>
            <m:r>
              <w:rPr>
                <w:rFonts w:ascii="Cambria Math" w:hAnsi="Cambria Math"/>
              </w:rPr>
              <m:t>4</m:t>
            </m:r>
          </m:sub>
        </m:sSub>
      </m:oMath>
      <w:r>
        <w:rPr>
          <w:rFonts w:ascii="Times New Roman" w:hAnsi="Times New Roman"/>
          <w:sz w:val="24"/>
          <w:szCs w:val="24"/>
        </w:rPr>
        <w:t>&gt;</w:t>
      </w:r>
      <w:r w:rsidRPr="00940DA3">
        <w:rPr>
          <w:rFonts w:ascii="Times New Roman" w:hAnsi="Times New Roman"/>
          <w:sz w:val="24"/>
          <w:szCs w:val="24"/>
        </w:rPr>
        <w:t xml:space="preserve"> 0)</w:t>
      </w:r>
      <w:r>
        <w:rPr>
          <w:rFonts w:ascii="Times New Roman" w:hAnsi="Times New Roman"/>
          <w:sz w:val="24"/>
          <w:szCs w:val="24"/>
        </w:rPr>
        <w:t xml:space="preserve">. </w:t>
      </w:r>
      <w:r w:rsidRPr="00940DA3">
        <w:rPr>
          <w:rFonts w:ascii="Times New Roman" w:hAnsi="Times New Roman"/>
          <w:sz w:val="24"/>
          <w:szCs w:val="24"/>
        </w:rPr>
        <w:t>Put differen</w:t>
      </w:r>
      <w:r>
        <w:rPr>
          <w:rFonts w:ascii="Times New Roman" w:hAnsi="Times New Roman"/>
          <w:sz w:val="24"/>
          <w:szCs w:val="24"/>
        </w:rPr>
        <w:t>tly, it expected that the volume</w:t>
      </w:r>
      <w:r w:rsidRPr="00940DA3">
        <w:rPr>
          <w:rFonts w:ascii="Times New Roman" w:hAnsi="Times New Roman"/>
          <w:sz w:val="24"/>
          <w:szCs w:val="24"/>
        </w:rPr>
        <w:t xml:space="preserve"> of transactions on automated teller machines, mobile banking, internet banking, and point of sale terminals should posi</w:t>
      </w:r>
      <w:r>
        <w:rPr>
          <w:rFonts w:ascii="Times New Roman" w:hAnsi="Times New Roman"/>
          <w:sz w:val="24"/>
          <w:szCs w:val="24"/>
        </w:rPr>
        <w:t>tively relate with financial stability of traditional banking system in Nigeria</w:t>
      </w:r>
      <w:r w:rsidR="00A210AD">
        <w:rPr>
          <w:rFonts w:ascii="Times New Roman" w:hAnsi="Times New Roman"/>
          <w:sz w:val="24"/>
          <w:szCs w:val="24"/>
        </w:rPr>
        <w:t>.</w:t>
      </w:r>
    </w:p>
    <w:p w14:paraId="48A594D0" w14:textId="77777777" w:rsidR="005F4CF1" w:rsidRDefault="005F4CF1" w:rsidP="00523EC9">
      <w:pPr>
        <w:spacing w:after="0" w:line="240" w:lineRule="auto"/>
        <w:ind w:left="720" w:firstLine="720"/>
        <w:jc w:val="both"/>
        <w:rPr>
          <w:rFonts w:ascii="Times New Roman" w:hAnsi="Times New Roman"/>
          <w:sz w:val="24"/>
          <w:szCs w:val="24"/>
        </w:rPr>
      </w:pPr>
    </w:p>
    <w:p w14:paraId="134ABC24" w14:textId="77777777" w:rsidR="006A7EE3" w:rsidRPr="00A210AD" w:rsidRDefault="00A210AD" w:rsidP="006A7EE3">
      <w:pPr>
        <w:pStyle w:val="ListParagraph"/>
        <w:numPr>
          <w:ilvl w:val="0"/>
          <w:numId w:val="1"/>
        </w:numPr>
        <w:jc w:val="both"/>
        <w:rPr>
          <w:b/>
        </w:rPr>
      </w:pPr>
      <w:r w:rsidRPr="00A210AD">
        <w:rPr>
          <w:b/>
        </w:rPr>
        <w:t>EMPIRICAL RESULTS</w:t>
      </w:r>
    </w:p>
    <w:p w14:paraId="35207CFB" w14:textId="77777777" w:rsidR="00A43304" w:rsidRDefault="00A43304" w:rsidP="00A43304">
      <w:pPr>
        <w:shd w:val="clear" w:color="auto" w:fill="FFFFFF"/>
        <w:autoSpaceDE w:val="0"/>
        <w:autoSpaceDN w:val="0"/>
        <w:adjustRightInd w:val="0"/>
        <w:spacing w:after="0" w:line="240" w:lineRule="auto"/>
        <w:ind w:firstLine="360"/>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sidR="006A7EE3" w:rsidRPr="00A210AD">
        <w:rPr>
          <w:rFonts w:ascii="Times New Roman" w:hAnsi="Times New Roman" w:cs="Times New Roman"/>
          <w:b/>
          <w:sz w:val="24"/>
          <w:szCs w:val="24"/>
        </w:rPr>
        <w:t xml:space="preserve">Preliminary </w:t>
      </w:r>
      <w:r>
        <w:rPr>
          <w:rFonts w:ascii="Times New Roman" w:hAnsi="Times New Roman" w:cs="Times New Roman"/>
          <w:b/>
          <w:sz w:val="24"/>
          <w:szCs w:val="24"/>
        </w:rPr>
        <w:t>Analysis</w:t>
      </w:r>
    </w:p>
    <w:p w14:paraId="3A678319" w14:textId="77777777" w:rsidR="006A7EE3" w:rsidRPr="00A210AD" w:rsidRDefault="00A210AD" w:rsidP="006A7EE3">
      <w:pPr>
        <w:shd w:val="clear" w:color="auto" w:fill="FFFFFF"/>
        <w:autoSpaceDE w:val="0"/>
        <w:autoSpaceDN w:val="0"/>
        <w:adjustRightInd w:val="0"/>
        <w:spacing w:after="0" w:line="240" w:lineRule="auto"/>
        <w:ind w:firstLine="720"/>
        <w:jc w:val="both"/>
        <w:rPr>
          <w:rFonts w:ascii="Times New Roman" w:hAnsi="Times New Roman" w:cs="Times New Roman"/>
          <w:b/>
          <w:sz w:val="24"/>
          <w:szCs w:val="24"/>
        </w:rPr>
      </w:pPr>
      <w:r w:rsidRPr="00A210AD">
        <w:rPr>
          <w:rFonts w:ascii="Times New Roman" w:hAnsi="Times New Roman" w:cs="Times New Roman"/>
          <w:b/>
          <w:sz w:val="24"/>
          <w:szCs w:val="24"/>
        </w:rPr>
        <w:t>Descriptive Statistics</w:t>
      </w:r>
    </w:p>
    <w:p w14:paraId="301D2EB9" w14:textId="1782574B" w:rsidR="00454533" w:rsidRPr="00E76228" w:rsidRDefault="00A210AD" w:rsidP="00A210AD">
      <w:pPr>
        <w:spacing w:after="0" w:line="240" w:lineRule="auto"/>
        <w:ind w:left="720" w:firstLine="720"/>
        <w:jc w:val="both"/>
        <w:rPr>
          <w:rFonts w:ascii="Times New Roman" w:eastAsia="Times New Roman" w:hAnsi="Times New Roman" w:cs="Times New Roman"/>
          <w:sz w:val="24"/>
          <w:szCs w:val="24"/>
        </w:rPr>
      </w:pPr>
      <w:r w:rsidRPr="00E76228">
        <w:rPr>
          <w:rFonts w:ascii="Times New Roman" w:hAnsi="Times New Roman" w:cs="Times New Roman"/>
          <w:sz w:val="24"/>
          <w:szCs w:val="24"/>
        </w:rPr>
        <w:t>The study begins the preliminary investigation by presenting descriptive statistics for the variables in Table 1.</w:t>
      </w:r>
      <w:r w:rsidR="00777EC4" w:rsidRPr="00E76228">
        <w:rPr>
          <w:rFonts w:ascii="Times New Roman" w:hAnsi="Times New Roman" w:cs="Times New Roman"/>
          <w:sz w:val="24"/>
          <w:szCs w:val="24"/>
        </w:rPr>
        <w:t xml:space="preserve"> </w:t>
      </w:r>
      <w:r w:rsidR="00CA6D62" w:rsidRPr="00CA6D62">
        <w:rPr>
          <w:rFonts w:ascii="Times New Roman" w:eastAsia="Times New Roman" w:hAnsi="Times New Roman" w:cs="Times New Roman"/>
          <w:sz w:val="24"/>
          <w:szCs w:val="24"/>
        </w:rPr>
        <w:t>The data set's mean, median, maximum, standard deviation, skewness, kurtosis, Jarque-Bera, p-value, and number of observations were all captured by the descriptive features. According to Table 2's descriptive features of the data common sample, the means were 15.96526 for FS, 1232.765 for VATM, 791.3847 for VMBNK, 2520.079 for VIBNK, and 914.3468 for VPOS. For FS, VATM, VMBNK, VIBNK, and VPOS, the corresponding medians for the sample data are 16.4400, 433.600, 43.9000, 8.00000, and 33.7000. The highest and lowest values are 22.05000 and 12.19000 for FS, 9001.330 and 12.10000 for VATM, 8022.370 and 0.410000 for VMBNK, 23737.58 and 0.220000 for VIBNK, and</w:t>
      </w:r>
      <w:r w:rsidR="00CA6D62">
        <w:rPr>
          <w:rFonts w:ascii="Times New Roman" w:eastAsia="Times New Roman" w:hAnsi="Times New Roman" w:cs="Times New Roman"/>
          <w:sz w:val="24"/>
          <w:szCs w:val="24"/>
        </w:rPr>
        <w:t xml:space="preserve"> 13075.33 and 0.400000 for VPOS</w:t>
      </w:r>
      <w:r w:rsidR="00777EC4" w:rsidRPr="00E76228">
        <w:rPr>
          <w:rFonts w:ascii="Times New Roman" w:eastAsia="Times New Roman" w:hAnsi="Times New Roman" w:cs="Times New Roman"/>
          <w:sz w:val="24"/>
          <w:szCs w:val="24"/>
        </w:rPr>
        <w:t xml:space="preserve">. </w:t>
      </w:r>
      <w:r w:rsidR="00CA6D62" w:rsidRPr="00CA6D62">
        <w:rPr>
          <w:rFonts w:ascii="Times New Roman" w:eastAsia="Times New Roman" w:hAnsi="Times New Roman" w:cs="Times New Roman"/>
          <w:sz w:val="24"/>
          <w:szCs w:val="24"/>
        </w:rPr>
        <w:t>For FS, VATM, VMBNK, VIBNK, and VPOS, the standard deviations are 2.852503, 2237.883, 2119.284, 7142.145, and 2994.484. The skewness statistic's positive results showed that the standard deviation variables were positively skewed toward normality. Because the p-values of the Jarque-Bera statistics are significant at the 5% level, the Jarque-Bera indicates that all the variables are normally distributed.</w:t>
      </w:r>
    </w:p>
    <w:p w14:paraId="6A964479" w14:textId="18906F71" w:rsidR="00777EC4" w:rsidRPr="00F437CB" w:rsidRDefault="00777EC4" w:rsidP="00777EC4">
      <w:pPr>
        <w:pBdr>
          <w:between w:val="single" w:sz="4" w:space="1" w:color="auto"/>
        </w:pBdr>
        <w:spacing w:after="0" w:line="240" w:lineRule="auto"/>
        <w:ind w:left="720"/>
        <w:jc w:val="center"/>
        <w:rPr>
          <w:rFonts w:ascii="Times New Roman" w:hAnsi="Times New Roman"/>
          <w:sz w:val="20"/>
          <w:szCs w:val="20"/>
        </w:rPr>
      </w:pPr>
      <w:r>
        <w:rPr>
          <w:rFonts w:ascii="Times New Roman" w:hAnsi="Times New Roman"/>
          <w:b/>
          <w:sz w:val="20"/>
          <w:szCs w:val="20"/>
        </w:rPr>
        <w:t>Table 1</w:t>
      </w:r>
      <w:r w:rsidRPr="00314921">
        <w:rPr>
          <w:rFonts w:ascii="Times New Roman" w:hAnsi="Times New Roman"/>
          <w:b/>
          <w:sz w:val="20"/>
          <w:szCs w:val="20"/>
        </w:rPr>
        <w:t xml:space="preserve">: </w:t>
      </w:r>
      <w:r w:rsidRPr="00F437CB">
        <w:rPr>
          <w:rFonts w:ascii="Times New Roman" w:hAnsi="Times New Roman"/>
          <w:sz w:val="20"/>
          <w:szCs w:val="20"/>
        </w:rPr>
        <w:t>Descriptive Statistics of Data</w:t>
      </w:r>
    </w:p>
    <w:tbl>
      <w:tblPr>
        <w:tblW w:w="11226" w:type="dxa"/>
        <w:tblInd w:w="-432" w:type="dxa"/>
        <w:tblLayout w:type="fixed"/>
        <w:tblLook w:val="04A0" w:firstRow="1" w:lastRow="0" w:firstColumn="1" w:lastColumn="0" w:noHBand="0" w:noVBand="1"/>
      </w:tblPr>
      <w:tblGrid>
        <w:gridCol w:w="1170"/>
        <w:gridCol w:w="990"/>
        <w:gridCol w:w="900"/>
        <w:gridCol w:w="1170"/>
        <w:gridCol w:w="1080"/>
        <w:gridCol w:w="990"/>
        <w:gridCol w:w="1080"/>
        <w:gridCol w:w="990"/>
        <w:gridCol w:w="1350"/>
        <w:gridCol w:w="900"/>
        <w:gridCol w:w="606"/>
      </w:tblGrid>
      <w:tr w:rsidR="00777EC4" w:rsidRPr="00F437CB" w14:paraId="38C9027C" w14:textId="77777777" w:rsidTr="00CF0C93">
        <w:tc>
          <w:tcPr>
            <w:tcW w:w="1170" w:type="dxa"/>
            <w:tcBorders>
              <w:top w:val="single" w:sz="4" w:space="0" w:color="auto"/>
              <w:bottom w:val="single" w:sz="4" w:space="0" w:color="auto"/>
            </w:tcBorders>
          </w:tcPr>
          <w:p w14:paraId="21CDCAEC" w14:textId="77777777" w:rsidR="00777EC4" w:rsidRPr="00F437CB" w:rsidRDefault="00777EC4" w:rsidP="00CF0C93">
            <w:pPr>
              <w:pBdr>
                <w:between w:val="single" w:sz="4" w:space="1" w:color="auto"/>
              </w:pBdr>
              <w:spacing w:after="0" w:line="240" w:lineRule="auto"/>
              <w:jc w:val="both"/>
              <w:rPr>
                <w:rFonts w:ascii="Times New Roman" w:hAnsi="Times New Roman"/>
                <w:sz w:val="20"/>
                <w:szCs w:val="20"/>
              </w:rPr>
            </w:pPr>
          </w:p>
        </w:tc>
        <w:tc>
          <w:tcPr>
            <w:tcW w:w="990" w:type="dxa"/>
            <w:tcBorders>
              <w:top w:val="single" w:sz="4" w:space="0" w:color="auto"/>
              <w:bottom w:val="single" w:sz="4" w:space="0" w:color="auto"/>
            </w:tcBorders>
            <w:vAlign w:val="bottom"/>
          </w:tcPr>
          <w:p w14:paraId="6EEE87F6" w14:textId="77777777" w:rsidR="00777EC4" w:rsidRPr="00F437CB" w:rsidRDefault="00777EC4" w:rsidP="00CF0C93">
            <w:pPr>
              <w:pBdr>
                <w:between w:val="single" w:sz="4" w:space="1" w:color="auto"/>
              </w:pBdr>
              <w:autoSpaceDE w:val="0"/>
              <w:autoSpaceDN w:val="0"/>
              <w:adjustRightInd w:val="0"/>
              <w:spacing w:after="0" w:line="240" w:lineRule="auto"/>
              <w:jc w:val="both"/>
              <w:rPr>
                <w:rFonts w:ascii="Times New Roman" w:hAnsi="Times New Roman"/>
                <w:color w:val="000000"/>
                <w:sz w:val="20"/>
                <w:szCs w:val="20"/>
              </w:rPr>
            </w:pPr>
            <w:r w:rsidRPr="00F437CB">
              <w:rPr>
                <w:rFonts w:ascii="Times New Roman" w:hAnsi="Times New Roman"/>
                <w:color w:val="000000"/>
                <w:sz w:val="20"/>
                <w:szCs w:val="20"/>
              </w:rPr>
              <w:t>Mean</w:t>
            </w:r>
          </w:p>
        </w:tc>
        <w:tc>
          <w:tcPr>
            <w:tcW w:w="900" w:type="dxa"/>
            <w:tcBorders>
              <w:top w:val="single" w:sz="4" w:space="0" w:color="auto"/>
              <w:bottom w:val="single" w:sz="4" w:space="0" w:color="auto"/>
            </w:tcBorders>
            <w:vAlign w:val="bottom"/>
          </w:tcPr>
          <w:p w14:paraId="4FE2EC77" w14:textId="77777777" w:rsidR="00777EC4" w:rsidRPr="00F437CB" w:rsidRDefault="00777EC4" w:rsidP="00CF0C93">
            <w:pPr>
              <w:pBdr>
                <w:between w:val="single" w:sz="4" w:space="1" w:color="auto"/>
              </w:pBdr>
              <w:autoSpaceDE w:val="0"/>
              <w:autoSpaceDN w:val="0"/>
              <w:adjustRightInd w:val="0"/>
              <w:spacing w:after="0" w:line="240" w:lineRule="auto"/>
              <w:jc w:val="both"/>
              <w:rPr>
                <w:rFonts w:ascii="Times New Roman" w:hAnsi="Times New Roman"/>
                <w:color w:val="000000"/>
                <w:sz w:val="20"/>
                <w:szCs w:val="20"/>
              </w:rPr>
            </w:pPr>
            <w:r w:rsidRPr="00F437CB">
              <w:rPr>
                <w:rFonts w:ascii="Times New Roman" w:hAnsi="Times New Roman"/>
                <w:color w:val="000000"/>
                <w:sz w:val="20"/>
                <w:szCs w:val="20"/>
              </w:rPr>
              <w:t>Median</w:t>
            </w:r>
          </w:p>
        </w:tc>
        <w:tc>
          <w:tcPr>
            <w:tcW w:w="1170" w:type="dxa"/>
            <w:tcBorders>
              <w:top w:val="single" w:sz="4" w:space="0" w:color="auto"/>
              <w:bottom w:val="single" w:sz="4" w:space="0" w:color="auto"/>
            </w:tcBorders>
            <w:vAlign w:val="bottom"/>
          </w:tcPr>
          <w:p w14:paraId="4F96740F" w14:textId="77777777" w:rsidR="00777EC4" w:rsidRPr="00F437CB" w:rsidRDefault="00777EC4" w:rsidP="00CF0C93">
            <w:pPr>
              <w:pBdr>
                <w:between w:val="single" w:sz="4" w:space="1" w:color="auto"/>
              </w:pBdr>
              <w:autoSpaceDE w:val="0"/>
              <w:autoSpaceDN w:val="0"/>
              <w:adjustRightInd w:val="0"/>
              <w:spacing w:after="0" w:line="240" w:lineRule="auto"/>
              <w:jc w:val="both"/>
              <w:rPr>
                <w:rFonts w:ascii="Times New Roman" w:hAnsi="Times New Roman"/>
                <w:color w:val="000000"/>
                <w:sz w:val="20"/>
                <w:szCs w:val="20"/>
              </w:rPr>
            </w:pPr>
            <w:r w:rsidRPr="00F437CB">
              <w:rPr>
                <w:rFonts w:ascii="Times New Roman" w:hAnsi="Times New Roman"/>
                <w:color w:val="000000"/>
                <w:sz w:val="20"/>
                <w:szCs w:val="20"/>
              </w:rPr>
              <w:t>Maximum</w:t>
            </w:r>
          </w:p>
        </w:tc>
        <w:tc>
          <w:tcPr>
            <w:tcW w:w="1080" w:type="dxa"/>
            <w:tcBorders>
              <w:top w:val="single" w:sz="4" w:space="0" w:color="auto"/>
              <w:bottom w:val="single" w:sz="4" w:space="0" w:color="auto"/>
            </w:tcBorders>
            <w:vAlign w:val="bottom"/>
          </w:tcPr>
          <w:p w14:paraId="59EF53B1" w14:textId="77777777" w:rsidR="00777EC4" w:rsidRPr="00F437CB" w:rsidRDefault="00777EC4" w:rsidP="00CF0C93">
            <w:pPr>
              <w:pBdr>
                <w:between w:val="single" w:sz="4" w:space="1" w:color="auto"/>
              </w:pBdr>
              <w:autoSpaceDE w:val="0"/>
              <w:autoSpaceDN w:val="0"/>
              <w:adjustRightInd w:val="0"/>
              <w:spacing w:after="0" w:line="240" w:lineRule="auto"/>
              <w:jc w:val="both"/>
              <w:rPr>
                <w:rFonts w:ascii="Times New Roman" w:hAnsi="Times New Roman"/>
                <w:color w:val="000000"/>
                <w:sz w:val="20"/>
                <w:szCs w:val="20"/>
              </w:rPr>
            </w:pPr>
            <w:r w:rsidRPr="00F437CB">
              <w:rPr>
                <w:rFonts w:ascii="Times New Roman" w:hAnsi="Times New Roman"/>
                <w:color w:val="000000"/>
                <w:sz w:val="20"/>
                <w:szCs w:val="20"/>
              </w:rPr>
              <w:t>Minimum</w:t>
            </w:r>
          </w:p>
        </w:tc>
        <w:tc>
          <w:tcPr>
            <w:tcW w:w="990" w:type="dxa"/>
            <w:tcBorders>
              <w:top w:val="single" w:sz="4" w:space="0" w:color="auto"/>
              <w:bottom w:val="single" w:sz="4" w:space="0" w:color="auto"/>
            </w:tcBorders>
            <w:vAlign w:val="bottom"/>
          </w:tcPr>
          <w:p w14:paraId="4D6A8AE3" w14:textId="77777777" w:rsidR="00777EC4" w:rsidRPr="00F437CB" w:rsidRDefault="00777EC4" w:rsidP="00CF0C93">
            <w:pPr>
              <w:pBdr>
                <w:between w:val="single" w:sz="4" w:space="1" w:color="auto"/>
              </w:pBdr>
              <w:autoSpaceDE w:val="0"/>
              <w:autoSpaceDN w:val="0"/>
              <w:adjustRightInd w:val="0"/>
              <w:spacing w:after="0" w:line="240" w:lineRule="auto"/>
              <w:jc w:val="both"/>
              <w:rPr>
                <w:rFonts w:ascii="Times New Roman" w:hAnsi="Times New Roman"/>
                <w:color w:val="000000"/>
                <w:sz w:val="20"/>
                <w:szCs w:val="20"/>
              </w:rPr>
            </w:pPr>
            <w:r w:rsidRPr="00F437CB">
              <w:rPr>
                <w:rFonts w:ascii="Times New Roman" w:hAnsi="Times New Roman"/>
                <w:color w:val="000000"/>
                <w:sz w:val="20"/>
                <w:szCs w:val="20"/>
              </w:rPr>
              <w:t>Std. Dev.</w:t>
            </w:r>
          </w:p>
        </w:tc>
        <w:tc>
          <w:tcPr>
            <w:tcW w:w="1080" w:type="dxa"/>
            <w:tcBorders>
              <w:top w:val="single" w:sz="4" w:space="0" w:color="auto"/>
              <w:bottom w:val="single" w:sz="4" w:space="0" w:color="auto"/>
            </w:tcBorders>
            <w:vAlign w:val="bottom"/>
          </w:tcPr>
          <w:p w14:paraId="0B5EFB4A" w14:textId="77777777" w:rsidR="00777EC4" w:rsidRPr="00F437CB" w:rsidRDefault="00777EC4" w:rsidP="00CF0C93">
            <w:pPr>
              <w:pBdr>
                <w:between w:val="single" w:sz="4" w:space="1" w:color="auto"/>
              </w:pBdr>
              <w:autoSpaceDE w:val="0"/>
              <w:autoSpaceDN w:val="0"/>
              <w:adjustRightInd w:val="0"/>
              <w:spacing w:after="0" w:line="240" w:lineRule="auto"/>
              <w:jc w:val="both"/>
              <w:rPr>
                <w:rFonts w:ascii="Times New Roman" w:hAnsi="Times New Roman"/>
                <w:color w:val="000000"/>
                <w:sz w:val="20"/>
                <w:szCs w:val="20"/>
              </w:rPr>
            </w:pPr>
            <w:r w:rsidRPr="00F437CB">
              <w:rPr>
                <w:rFonts w:ascii="Times New Roman" w:hAnsi="Times New Roman"/>
                <w:color w:val="000000"/>
                <w:sz w:val="20"/>
                <w:szCs w:val="20"/>
              </w:rPr>
              <w:t>Skewness</w:t>
            </w:r>
          </w:p>
        </w:tc>
        <w:tc>
          <w:tcPr>
            <w:tcW w:w="990" w:type="dxa"/>
            <w:tcBorders>
              <w:top w:val="single" w:sz="4" w:space="0" w:color="auto"/>
              <w:bottom w:val="single" w:sz="4" w:space="0" w:color="auto"/>
            </w:tcBorders>
            <w:vAlign w:val="bottom"/>
          </w:tcPr>
          <w:p w14:paraId="55DAEAAC" w14:textId="77777777" w:rsidR="00777EC4" w:rsidRPr="00F437CB" w:rsidRDefault="00777EC4" w:rsidP="00CF0C93">
            <w:pPr>
              <w:pBdr>
                <w:between w:val="single" w:sz="4" w:space="1" w:color="auto"/>
              </w:pBdr>
              <w:autoSpaceDE w:val="0"/>
              <w:autoSpaceDN w:val="0"/>
              <w:adjustRightInd w:val="0"/>
              <w:spacing w:after="0" w:line="240" w:lineRule="auto"/>
              <w:jc w:val="both"/>
              <w:rPr>
                <w:rFonts w:ascii="Times New Roman" w:hAnsi="Times New Roman"/>
                <w:color w:val="000000"/>
                <w:sz w:val="20"/>
                <w:szCs w:val="20"/>
              </w:rPr>
            </w:pPr>
            <w:r w:rsidRPr="00F437CB">
              <w:rPr>
                <w:rFonts w:ascii="Times New Roman" w:hAnsi="Times New Roman"/>
                <w:color w:val="000000"/>
                <w:sz w:val="20"/>
                <w:szCs w:val="20"/>
              </w:rPr>
              <w:t>Kurtosis</w:t>
            </w:r>
          </w:p>
        </w:tc>
        <w:tc>
          <w:tcPr>
            <w:tcW w:w="1350" w:type="dxa"/>
            <w:tcBorders>
              <w:top w:val="single" w:sz="4" w:space="0" w:color="auto"/>
              <w:bottom w:val="single" w:sz="4" w:space="0" w:color="auto"/>
            </w:tcBorders>
          </w:tcPr>
          <w:p w14:paraId="4A69A971" w14:textId="77777777" w:rsidR="00777EC4" w:rsidRPr="00F437CB" w:rsidRDefault="00777EC4" w:rsidP="00CF0C93">
            <w:pPr>
              <w:pBdr>
                <w:between w:val="single" w:sz="4" w:space="1" w:color="auto"/>
              </w:pBdr>
              <w:autoSpaceDE w:val="0"/>
              <w:autoSpaceDN w:val="0"/>
              <w:adjustRightInd w:val="0"/>
              <w:spacing w:after="0" w:line="240" w:lineRule="auto"/>
              <w:jc w:val="both"/>
              <w:rPr>
                <w:rFonts w:ascii="Times New Roman" w:hAnsi="Times New Roman"/>
                <w:color w:val="000000"/>
                <w:sz w:val="20"/>
                <w:szCs w:val="20"/>
              </w:rPr>
            </w:pPr>
            <w:r w:rsidRPr="00F437CB">
              <w:rPr>
                <w:rFonts w:ascii="Times New Roman" w:hAnsi="Times New Roman"/>
                <w:color w:val="000000"/>
                <w:sz w:val="20"/>
                <w:szCs w:val="20"/>
              </w:rPr>
              <w:t>Jarque-Bera</w:t>
            </w:r>
          </w:p>
        </w:tc>
        <w:tc>
          <w:tcPr>
            <w:tcW w:w="900" w:type="dxa"/>
            <w:tcBorders>
              <w:top w:val="single" w:sz="4" w:space="0" w:color="auto"/>
              <w:bottom w:val="single" w:sz="4" w:space="0" w:color="auto"/>
            </w:tcBorders>
          </w:tcPr>
          <w:p w14:paraId="52962F8A" w14:textId="77777777" w:rsidR="00777EC4" w:rsidRPr="00F437CB" w:rsidRDefault="00777EC4" w:rsidP="00CF0C93">
            <w:pPr>
              <w:pBdr>
                <w:between w:val="single" w:sz="4" w:space="1" w:color="auto"/>
              </w:pBdr>
              <w:autoSpaceDE w:val="0"/>
              <w:autoSpaceDN w:val="0"/>
              <w:adjustRightInd w:val="0"/>
              <w:spacing w:after="0" w:line="240" w:lineRule="auto"/>
              <w:jc w:val="both"/>
              <w:rPr>
                <w:rFonts w:ascii="Times New Roman" w:hAnsi="Times New Roman"/>
                <w:color w:val="000000"/>
                <w:sz w:val="20"/>
                <w:szCs w:val="20"/>
              </w:rPr>
            </w:pPr>
            <w:r w:rsidRPr="00F437CB">
              <w:rPr>
                <w:rFonts w:ascii="Times New Roman" w:hAnsi="Times New Roman"/>
                <w:color w:val="000000"/>
                <w:sz w:val="20"/>
                <w:szCs w:val="20"/>
              </w:rPr>
              <w:t>P-value</w:t>
            </w:r>
          </w:p>
        </w:tc>
        <w:tc>
          <w:tcPr>
            <w:tcW w:w="606" w:type="dxa"/>
            <w:tcBorders>
              <w:top w:val="single" w:sz="4" w:space="0" w:color="auto"/>
              <w:bottom w:val="single" w:sz="4" w:space="0" w:color="auto"/>
            </w:tcBorders>
          </w:tcPr>
          <w:p w14:paraId="66AA92A7" w14:textId="77777777" w:rsidR="00777EC4" w:rsidRPr="00F437CB" w:rsidRDefault="00777EC4" w:rsidP="00CF0C93">
            <w:pPr>
              <w:pBdr>
                <w:between w:val="single" w:sz="4" w:space="1" w:color="auto"/>
              </w:pBdr>
              <w:autoSpaceDE w:val="0"/>
              <w:autoSpaceDN w:val="0"/>
              <w:adjustRightInd w:val="0"/>
              <w:spacing w:after="0" w:line="240" w:lineRule="auto"/>
              <w:jc w:val="both"/>
              <w:rPr>
                <w:rFonts w:ascii="Times New Roman" w:hAnsi="Times New Roman"/>
                <w:color w:val="000000"/>
                <w:sz w:val="20"/>
                <w:szCs w:val="20"/>
              </w:rPr>
            </w:pPr>
            <w:proofErr w:type="spellStart"/>
            <w:r w:rsidRPr="00F437CB">
              <w:rPr>
                <w:rFonts w:ascii="Times New Roman" w:hAnsi="Times New Roman"/>
                <w:color w:val="000000"/>
                <w:sz w:val="20"/>
                <w:szCs w:val="20"/>
              </w:rPr>
              <w:t>Obs</w:t>
            </w:r>
            <w:proofErr w:type="spellEnd"/>
          </w:p>
        </w:tc>
      </w:tr>
      <w:tr w:rsidR="00777EC4" w:rsidRPr="00F437CB" w14:paraId="0A36B9C2" w14:textId="77777777" w:rsidTr="00777EC4">
        <w:trPr>
          <w:trHeight w:val="260"/>
        </w:trPr>
        <w:tc>
          <w:tcPr>
            <w:tcW w:w="1170" w:type="dxa"/>
            <w:tcBorders>
              <w:top w:val="single" w:sz="4" w:space="0" w:color="auto"/>
            </w:tcBorders>
            <w:vAlign w:val="bottom"/>
          </w:tcPr>
          <w:p w14:paraId="12712584" w14:textId="77777777" w:rsidR="00777EC4" w:rsidRPr="00F437CB" w:rsidRDefault="00777EC4" w:rsidP="00CF0C93">
            <w:pPr>
              <w:pBdr>
                <w:between w:val="single" w:sz="4" w:space="1" w:color="auto"/>
              </w:pBdr>
              <w:autoSpaceDE w:val="0"/>
              <w:autoSpaceDN w:val="0"/>
              <w:adjustRightInd w:val="0"/>
              <w:spacing w:after="0" w:line="240" w:lineRule="auto"/>
              <w:rPr>
                <w:rFonts w:ascii="Times New Roman" w:hAnsi="Times New Roman"/>
                <w:color w:val="000000"/>
                <w:sz w:val="20"/>
                <w:szCs w:val="20"/>
              </w:rPr>
            </w:pPr>
            <w:r w:rsidRPr="00F437CB">
              <w:rPr>
                <w:rFonts w:ascii="Times New Roman" w:hAnsi="Times New Roman"/>
                <w:color w:val="000000"/>
                <w:sz w:val="20"/>
                <w:szCs w:val="20"/>
              </w:rPr>
              <w:t>FS</w:t>
            </w:r>
          </w:p>
        </w:tc>
        <w:tc>
          <w:tcPr>
            <w:tcW w:w="990" w:type="dxa"/>
            <w:tcBorders>
              <w:top w:val="single" w:sz="4" w:space="0" w:color="auto"/>
            </w:tcBorders>
            <w:vAlign w:val="bottom"/>
          </w:tcPr>
          <w:p w14:paraId="19B903F6" w14:textId="77777777" w:rsidR="00777EC4" w:rsidRPr="00F437CB" w:rsidRDefault="00777EC4" w:rsidP="00CF0C93">
            <w:pPr>
              <w:autoSpaceDE w:val="0"/>
              <w:autoSpaceDN w:val="0"/>
              <w:adjustRightInd w:val="0"/>
              <w:spacing w:after="0" w:line="240" w:lineRule="auto"/>
              <w:jc w:val="center"/>
              <w:rPr>
                <w:rFonts w:ascii="Times New Roman" w:hAnsi="Times New Roman" w:cs="Times New Roman"/>
                <w:color w:val="000000"/>
                <w:sz w:val="20"/>
                <w:szCs w:val="20"/>
              </w:rPr>
            </w:pPr>
            <w:r w:rsidRPr="00F437CB">
              <w:rPr>
                <w:rFonts w:ascii="Times New Roman" w:hAnsi="Times New Roman" w:cs="Times New Roman"/>
                <w:color w:val="000000"/>
                <w:sz w:val="20"/>
                <w:szCs w:val="20"/>
              </w:rPr>
              <w:t>15.96526</w:t>
            </w:r>
          </w:p>
        </w:tc>
        <w:tc>
          <w:tcPr>
            <w:tcW w:w="900" w:type="dxa"/>
            <w:tcBorders>
              <w:top w:val="single" w:sz="4" w:space="0" w:color="auto"/>
            </w:tcBorders>
            <w:vAlign w:val="bottom"/>
          </w:tcPr>
          <w:p w14:paraId="69D9A106" w14:textId="77777777" w:rsidR="00777EC4" w:rsidRPr="00F437CB" w:rsidRDefault="00777EC4"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16.4400</w:t>
            </w:r>
          </w:p>
        </w:tc>
        <w:tc>
          <w:tcPr>
            <w:tcW w:w="1170" w:type="dxa"/>
            <w:tcBorders>
              <w:top w:val="single" w:sz="4" w:space="0" w:color="auto"/>
            </w:tcBorders>
            <w:vAlign w:val="bottom"/>
          </w:tcPr>
          <w:p w14:paraId="5D0346E8" w14:textId="77777777" w:rsidR="00777EC4" w:rsidRPr="00F437CB" w:rsidRDefault="00777EC4"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22.05000</w:t>
            </w:r>
          </w:p>
        </w:tc>
        <w:tc>
          <w:tcPr>
            <w:tcW w:w="1080" w:type="dxa"/>
            <w:tcBorders>
              <w:top w:val="single" w:sz="4" w:space="0" w:color="auto"/>
            </w:tcBorders>
            <w:vAlign w:val="bottom"/>
          </w:tcPr>
          <w:p w14:paraId="61C4296A" w14:textId="77777777" w:rsidR="00777EC4" w:rsidRPr="00F437CB" w:rsidRDefault="00777EC4"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12.19000</w:t>
            </w:r>
          </w:p>
        </w:tc>
        <w:tc>
          <w:tcPr>
            <w:tcW w:w="990" w:type="dxa"/>
            <w:tcBorders>
              <w:top w:val="single" w:sz="4" w:space="0" w:color="auto"/>
            </w:tcBorders>
            <w:vAlign w:val="bottom"/>
          </w:tcPr>
          <w:p w14:paraId="3D75C05E" w14:textId="77777777" w:rsidR="00777EC4" w:rsidRPr="00F437CB" w:rsidRDefault="00777EC4"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2.852503</w:t>
            </w:r>
          </w:p>
        </w:tc>
        <w:tc>
          <w:tcPr>
            <w:tcW w:w="1080" w:type="dxa"/>
            <w:tcBorders>
              <w:top w:val="single" w:sz="4" w:space="0" w:color="auto"/>
            </w:tcBorders>
            <w:vAlign w:val="bottom"/>
          </w:tcPr>
          <w:p w14:paraId="6961AF76" w14:textId="77777777" w:rsidR="00777EC4" w:rsidRPr="00F437CB" w:rsidRDefault="00777EC4"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0.580657</w:t>
            </w:r>
          </w:p>
        </w:tc>
        <w:tc>
          <w:tcPr>
            <w:tcW w:w="990" w:type="dxa"/>
            <w:tcBorders>
              <w:top w:val="single" w:sz="4" w:space="0" w:color="auto"/>
            </w:tcBorders>
            <w:vAlign w:val="bottom"/>
          </w:tcPr>
          <w:p w14:paraId="63952F7C" w14:textId="77777777" w:rsidR="00777EC4" w:rsidRPr="00F437CB" w:rsidRDefault="00777EC4"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3.206447</w:t>
            </w:r>
          </w:p>
        </w:tc>
        <w:tc>
          <w:tcPr>
            <w:tcW w:w="1350" w:type="dxa"/>
            <w:tcBorders>
              <w:top w:val="single" w:sz="4" w:space="0" w:color="auto"/>
            </w:tcBorders>
          </w:tcPr>
          <w:p w14:paraId="6D4B9E48" w14:textId="77777777" w:rsidR="00777EC4" w:rsidRPr="00F437CB" w:rsidRDefault="00777EC4"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11.10142</w:t>
            </w:r>
          </w:p>
        </w:tc>
        <w:tc>
          <w:tcPr>
            <w:tcW w:w="900" w:type="dxa"/>
            <w:tcBorders>
              <w:top w:val="single" w:sz="4" w:space="0" w:color="auto"/>
            </w:tcBorders>
          </w:tcPr>
          <w:p w14:paraId="09042220" w14:textId="77777777" w:rsidR="00777EC4" w:rsidRPr="00F437CB" w:rsidRDefault="00777EC4"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0.00654</w:t>
            </w:r>
          </w:p>
        </w:tc>
        <w:tc>
          <w:tcPr>
            <w:tcW w:w="606" w:type="dxa"/>
            <w:tcBorders>
              <w:top w:val="single" w:sz="4" w:space="0" w:color="auto"/>
            </w:tcBorders>
          </w:tcPr>
          <w:p w14:paraId="7E9DE3BD" w14:textId="77777777" w:rsidR="00777EC4" w:rsidRPr="00F437CB" w:rsidRDefault="00777EC4" w:rsidP="00CF0C93">
            <w:pPr>
              <w:pBdr>
                <w:between w:val="single" w:sz="4" w:space="1" w:color="auto"/>
              </w:pBdr>
              <w:autoSpaceDE w:val="0"/>
              <w:autoSpaceDN w:val="0"/>
              <w:adjustRightInd w:val="0"/>
              <w:spacing w:after="0" w:line="240" w:lineRule="auto"/>
              <w:jc w:val="both"/>
              <w:rPr>
                <w:rFonts w:ascii="Times New Roman" w:hAnsi="Times New Roman"/>
                <w:color w:val="000000"/>
                <w:sz w:val="20"/>
                <w:szCs w:val="20"/>
              </w:rPr>
            </w:pPr>
            <w:r w:rsidRPr="00F437CB">
              <w:rPr>
                <w:rFonts w:ascii="Times New Roman" w:hAnsi="Times New Roman"/>
                <w:color w:val="000000"/>
                <w:sz w:val="20"/>
                <w:szCs w:val="20"/>
              </w:rPr>
              <w:t>19</w:t>
            </w:r>
          </w:p>
        </w:tc>
      </w:tr>
      <w:tr w:rsidR="00777EC4" w:rsidRPr="00F437CB" w14:paraId="7352FAD2" w14:textId="77777777" w:rsidTr="00777EC4">
        <w:tc>
          <w:tcPr>
            <w:tcW w:w="1170" w:type="dxa"/>
            <w:vAlign w:val="bottom"/>
          </w:tcPr>
          <w:p w14:paraId="7080F0C2" w14:textId="77777777" w:rsidR="00777EC4" w:rsidRPr="00F437CB" w:rsidRDefault="00777EC4" w:rsidP="00CF0C93">
            <w:pPr>
              <w:pBdr>
                <w:between w:val="single" w:sz="4" w:space="1" w:color="auto"/>
              </w:pBdr>
              <w:autoSpaceDE w:val="0"/>
              <w:autoSpaceDN w:val="0"/>
              <w:adjustRightInd w:val="0"/>
              <w:spacing w:after="0" w:line="240" w:lineRule="auto"/>
              <w:rPr>
                <w:rFonts w:ascii="Times New Roman" w:hAnsi="Times New Roman"/>
                <w:color w:val="000000"/>
                <w:sz w:val="20"/>
                <w:szCs w:val="20"/>
              </w:rPr>
            </w:pPr>
            <w:r w:rsidRPr="00F437CB">
              <w:rPr>
                <w:rFonts w:ascii="Times New Roman" w:hAnsi="Times New Roman"/>
                <w:color w:val="000000"/>
                <w:sz w:val="20"/>
                <w:szCs w:val="20"/>
              </w:rPr>
              <w:t>VATM</w:t>
            </w:r>
          </w:p>
        </w:tc>
        <w:tc>
          <w:tcPr>
            <w:tcW w:w="990" w:type="dxa"/>
            <w:vAlign w:val="bottom"/>
          </w:tcPr>
          <w:p w14:paraId="1DA145E7" w14:textId="77777777" w:rsidR="00777EC4" w:rsidRPr="00F437CB" w:rsidRDefault="00E76228" w:rsidP="00CF0C93">
            <w:pPr>
              <w:autoSpaceDE w:val="0"/>
              <w:autoSpaceDN w:val="0"/>
              <w:adjustRightInd w:val="0"/>
              <w:spacing w:after="0" w:line="240" w:lineRule="auto"/>
              <w:jc w:val="center"/>
              <w:rPr>
                <w:rFonts w:ascii="Times New Roman" w:hAnsi="Times New Roman" w:cs="Times New Roman"/>
                <w:color w:val="000000"/>
                <w:sz w:val="20"/>
                <w:szCs w:val="20"/>
              </w:rPr>
            </w:pPr>
            <w:r w:rsidRPr="00F437CB">
              <w:rPr>
                <w:rFonts w:ascii="Times New Roman" w:hAnsi="Times New Roman" w:cs="Times New Roman"/>
                <w:color w:val="000000"/>
                <w:sz w:val="20"/>
                <w:szCs w:val="20"/>
              </w:rPr>
              <w:t>1232.765</w:t>
            </w:r>
          </w:p>
        </w:tc>
        <w:tc>
          <w:tcPr>
            <w:tcW w:w="900" w:type="dxa"/>
            <w:vAlign w:val="bottom"/>
          </w:tcPr>
          <w:p w14:paraId="4F037979" w14:textId="77777777" w:rsidR="00777EC4" w:rsidRPr="00F437CB" w:rsidRDefault="00E76228"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433.600</w:t>
            </w:r>
          </w:p>
        </w:tc>
        <w:tc>
          <w:tcPr>
            <w:tcW w:w="1170" w:type="dxa"/>
            <w:vAlign w:val="bottom"/>
          </w:tcPr>
          <w:p w14:paraId="5357E688" w14:textId="77777777" w:rsidR="00777EC4" w:rsidRPr="00F437CB" w:rsidRDefault="00E76228"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9001.330</w:t>
            </w:r>
          </w:p>
        </w:tc>
        <w:tc>
          <w:tcPr>
            <w:tcW w:w="1080" w:type="dxa"/>
            <w:vAlign w:val="bottom"/>
          </w:tcPr>
          <w:p w14:paraId="6E33C57F" w14:textId="77777777" w:rsidR="00777EC4" w:rsidRPr="00F437CB" w:rsidRDefault="00E76228"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12.10000</w:t>
            </w:r>
          </w:p>
        </w:tc>
        <w:tc>
          <w:tcPr>
            <w:tcW w:w="990" w:type="dxa"/>
            <w:vAlign w:val="bottom"/>
          </w:tcPr>
          <w:p w14:paraId="532C8E06" w14:textId="77777777" w:rsidR="00777EC4" w:rsidRPr="00F437CB" w:rsidRDefault="00E76228"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2237.883</w:t>
            </w:r>
          </w:p>
        </w:tc>
        <w:tc>
          <w:tcPr>
            <w:tcW w:w="1080" w:type="dxa"/>
            <w:vAlign w:val="bottom"/>
          </w:tcPr>
          <w:p w14:paraId="6F5163CE" w14:textId="77777777" w:rsidR="00777EC4" w:rsidRPr="00F437CB" w:rsidRDefault="00E76228"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2.731107</w:t>
            </w:r>
          </w:p>
        </w:tc>
        <w:tc>
          <w:tcPr>
            <w:tcW w:w="990" w:type="dxa"/>
            <w:vAlign w:val="bottom"/>
          </w:tcPr>
          <w:p w14:paraId="206EB7B2" w14:textId="77777777" w:rsidR="00777EC4" w:rsidRPr="00F437CB" w:rsidRDefault="00E76228"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9.335844</w:t>
            </w:r>
          </w:p>
        </w:tc>
        <w:tc>
          <w:tcPr>
            <w:tcW w:w="1350" w:type="dxa"/>
          </w:tcPr>
          <w:p w14:paraId="5289E3D5" w14:textId="77777777" w:rsidR="00777EC4" w:rsidRPr="00F437CB" w:rsidRDefault="00E76228"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55.39980</w:t>
            </w:r>
          </w:p>
        </w:tc>
        <w:tc>
          <w:tcPr>
            <w:tcW w:w="900" w:type="dxa"/>
          </w:tcPr>
          <w:p w14:paraId="0EF636C0" w14:textId="77777777" w:rsidR="00777EC4" w:rsidRPr="00F437CB" w:rsidRDefault="00E76228"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0.00000</w:t>
            </w:r>
          </w:p>
        </w:tc>
        <w:tc>
          <w:tcPr>
            <w:tcW w:w="606" w:type="dxa"/>
          </w:tcPr>
          <w:p w14:paraId="169F2B76" w14:textId="77777777" w:rsidR="00777EC4" w:rsidRPr="00F437CB" w:rsidRDefault="00777EC4" w:rsidP="00CF0C93">
            <w:pPr>
              <w:pBdr>
                <w:between w:val="single" w:sz="4" w:space="1" w:color="auto"/>
              </w:pBdr>
              <w:autoSpaceDE w:val="0"/>
              <w:autoSpaceDN w:val="0"/>
              <w:adjustRightInd w:val="0"/>
              <w:spacing w:after="0" w:line="240" w:lineRule="auto"/>
              <w:jc w:val="both"/>
              <w:rPr>
                <w:rFonts w:ascii="Times New Roman" w:hAnsi="Times New Roman"/>
                <w:color w:val="000000"/>
                <w:sz w:val="20"/>
                <w:szCs w:val="20"/>
              </w:rPr>
            </w:pPr>
            <w:r w:rsidRPr="00F437CB">
              <w:rPr>
                <w:rFonts w:ascii="Times New Roman" w:hAnsi="Times New Roman"/>
                <w:color w:val="000000"/>
                <w:sz w:val="20"/>
                <w:szCs w:val="20"/>
              </w:rPr>
              <w:t>19</w:t>
            </w:r>
          </w:p>
        </w:tc>
      </w:tr>
      <w:tr w:rsidR="00777EC4" w:rsidRPr="00F437CB" w14:paraId="4F55304F" w14:textId="77777777" w:rsidTr="00CF0C93">
        <w:tc>
          <w:tcPr>
            <w:tcW w:w="1170" w:type="dxa"/>
            <w:vAlign w:val="bottom"/>
          </w:tcPr>
          <w:p w14:paraId="516D49E4" w14:textId="77777777" w:rsidR="00777EC4" w:rsidRPr="00F437CB" w:rsidRDefault="00777EC4" w:rsidP="00CF0C93">
            <w:pPr>
              <w:pBdr>
                <w:between w:val="single" w:sz="4" w:space="1" w:color="auto"/>
              </w:pBdr>
              <w:autoSpaceDE w:val="0"/>
              <w:autoSpaceDN w:val="0"/>
              <w:adjustRightInd w:val="0"/>
              <w:spacing w:after="0" w:line="240" w:lineRule="auto"/>
              <w:rPr>
                <w:rFonts w:ascii="Times New Roman" w:hAnsi="Times New Roman"/>
                <w:color w:val="000000"/>
                <w:sz w:val="20"/>
                <w:szCs w:val="20"/>
              </w:rPr>
            </w:pPr>
            <w:r w:rsidRPr="00F437CB">
              <w:rPr>
                <w:rFonts w:ascii="Times New Roman" w:hAnsi="Times New Roman"/>
                <w:color w:val="000000"/>
                <w:sz w:val="20"/>
                <w:szCs w:val="20"/>
              </w:rPr>
              <w:t>VMBNK</w:t>
            </w:r>
          </w:p>
        </w:tc>
        <w:tc>
          <w:tcPr>
            <w:tcW w:w="990" w:type="dxa"/>
            <w:vAlign w:val="bottom"/>
          </w:tcPr>
          <w:p w14:paraId="68B8968D" w14:textId="77777777" w:rsidR="00777EC4" w:rsidRPr="00F437CB" w:rsidRDefault="00E76228" w:rsidP="00CF0C93">
            <w:pPr>
              <w:autoSpaceDE w:val="0"/>
              <w:autoSpaceDN w:val="0"/>
              <w:adjustRightInd w:val="0"/>
              <w:spacing w:after="0" w:line="240" w:lineRule="auto"/>
              <w:jc w:val="center"/>
              <w:rPr>
                <w:rFonts w:ascii="Times New Roman" w:hAnsi="Times New Roman" w:cs="Times New Roman"/>
                <w:color w:val="000000"/>
                <w:sz w:val="20"/>
                <w:szCs w:val="20"/>
              </w:rPr>
            </w:pPr>
            <w:r w:rsidRPr="00F437CB">
              <w:rPr>
                <w:rFonts w:ascii="Times New Roman" w:hAnsi="Times New Roman" w:cs="Times New Roman"/>
                <w:color w:val="000000"/>
                <w:sz w:val="20"/>
                <w:szCs w:val="20"/>
              </w:rPr>
              <w:t>791.3847</w:t>
            </w:r>
          </w:p>
        </w:tc>
        <w:tc>
          <w:tcPr>
            <w:tcW w:w="900" w:type="dxa"/>
            <w:vAlign w:val="bottom"/>
          </w:tcPr>
          <w:p w14:paraId="0C74A08D" w14:textId="77777777" w:rsidR="00777EC4" w:rsidRPr="00F437CB" w:rsidRDefault="00E76228"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43.9000</w:t>
            </w:r>
          </w:p>
        </w:tc>
        <w:tc>
          <w:tcPr>
            <w:tcW w:w="1170" w:type="dxa"/>
            <w:vAlign w:val="bottom"/>
          </w:tcPr>
          <w:p w14:paraId="71400854" w14:textId="77777777" w:rsidR="00777EC4" w:rsidRPr="00F437CB" w:rsidRDefault="00E76228"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8022.370</w:t>
            </w:r>
          </w:p>
        </w:tc>
        <w:tc>
          <w:tcPr>
            <w:tcW w:w="1080" w:type="dxa"/>
            <w:vAlign w:val="bottom"/>
          </w:tcPr>
          <w:p w14:paraId="408C66D1" w14:textId="77777777" w:rsidR="00777EC4" w:rsidRPr="00F437CB" w:rsidRDefault="00E76228"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0.410000</w:t>
            </w:r>
          </w:p>
        </w:tc>
        <w:tc>
          <w:tcPr>
            <w:tcW w:w="990" w:type="dxa"/>
            <w:vAlign w:val="bottom"/>
          </w:tcPr>
          <w:p w14:paraId="655133C5" w14:textId="77777777" w:rsidR="00777EC4" w:rsidRPr="00F437CB" w:rsidRDefault="00E76228"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2119.284</w:t>
            </w:r>
          </w:p>
        </w:tc>
        <w:tc>
          <w:tcPr>
            <w:tcW w:w="1080" w:type="dxa"/>
            <w:vAlign w:val="bottom"/>
          </w:tcPr>
          <w:p w14:paraId="773BF038" w14:textId="77777777" w:rsidR="00777EC4" w:rsidRPr="00F437CB" w:rsidRDefault="00E76228"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2.763485</w:t>
            </w:r>
          </w:p>
        </w:tc>
        <w:tc>
          <w:tcPr>
            <w:tcW w:w="990" w:type="dxa"/>
            <w:vAlign w:val="bottom"/>
          </w:tcPr>
          <w:p w14:paraId="517B8483" w14:textId="77777777" w:rsidR="00777EC4" w:rsidRPr="00F437CB" w:rsidRDefault="00E76228"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9.120498</w:t>
            </w:r>
          </w:p>
        </w:tc>
        <w:tc>
          <w:tcPr>
            <w:tcW w:w="1350" w:type="dxa"/>
          </w:tcPr>
          <w:p w14:paraId="0A976C49" w14:textId="77777777" w:rsidR="00777EC4" w:rsidRPr="00F437CB" w:rsidRDefault="00E76228"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53.83957</w:t>
            </w:r>
          </w:p>
        </w:tc>
        <w:tc>
          <w:tcPr>
            <w:tcW w:w="900" w:type="dxa"/>
          </w:tcPr>
          <w:p w14:paraId="6E21E610" w14:textId="77777777" w:rsidR="00777EC4" w:rsidRPr="00F437CB" w:rsidRDefault="00E76228"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0.00000</w:t>
            </w:r>
          </w:p>
        </w:tc>
        <w:tc>
          <w:tcPr>
            <w:tcW w:w="606" w:type="dxa"/>
          </w:tcPr>
          <w:p w14:paraId="2583E0D6" w14:textId="77777777" w:rsidR="00777EC4" w:rsidRPr="00F437CB" w:rsidRDefault="00777EC4" w:rsidP="00CF0C93">
            <w:pPr>
              <w:pBdr>
                <w:between w:val="single" w:sz="4" w:space="1" w:color="auto"/>
              </w:pBdr>
              <w:autoSpaceDE w:val="0"/>
              <w:autoSpaceDN w:val="0"/>
              <w:adjustRightInd w:val="0"/>
              <w:spacing w:after="0" w:line="240" w:lineRule="auto"/>
              <w:jc w:val="both"/>
              <w:rPr>
                <w:rFonts w:ascii="Times New Roman" w:hAnsi="Times New Roman"/>
                <w:color w:val="000000"/>
                <w:sz w:val="20"/>
                <w:szCs w:val="20"/>
              </w:rPr>
            </w:pPr>
            <w:r w:rsidRPr="00F437CB">
              <w:rPr>
                <w:rFonts w:ascii="Times New Roman" w:hAnsi="Times New Roman"/>
                <w:color w:val="000000"/>
                <w:sz w:val="20"/>
                <w:szCs w:val="20"/>
              </w:rPr>
              <w:t>19</w:t>
            </w:r>
          </w:p>
        </w:tc>
      </w:tr>
      <w:tr w:rsidR="00777EC4" w:rsidRPr="00F437CB" w14:paraId="64F0B6FC" w14:textId="77777777" w:rsidTr="00CF0C93">
        <w:tc>
          <w:tcPr>
            <w:tcW w:w="1170" w:type="dxa"/>
            <w:vAlign w:val="bottom"/>
          </w:tcPr>
          <w:p w14:paraId="122B13E1" w14:textId="77777777" w:rsidR="00777EC4" w:rsidRPr="00F437CB" w:rsidRDefault="00777EC4" w:rsidP="00CF0C93">
            <w:pPr>
              <w:pBdr>
                <w:between w:val="single" w:sz="4" w:space="1" w:color="auto"/>
              </w:pBdr>
              <w:autoSpaceDE w:val="0"/>
              <w:autoSpaceDN w:val="0"/>
              <w:adjustRightInd w:val="0"/>
              <w:spacing w:after="0" w:line="240" w:lineRule="auto"/>
              <w:rPr>
                <w:rFonts w:ascii="Times New Roman" w:hAnsi="Times New Roman"/>
                <w:color w:val="000000"/>
                <w:sz w:val="20"/>
                <w:szCs w:val="20"/>
              </w:rPr>
            </w:pPr>
            <w:r w:rsidRPr="00F437CB">
              <w:rPr>
                <w:rFonts w:ascii="Times New Roman" w:hAnsi="Times New Roman"/>
                <w:color w:val="000000"/>
                <w:sz w:val="20"/>
                <w:szCs w:val="20"/>
              </w:rPr>
              <w:t>VIBNK</w:t>
            </w:r>
          </w:p>
        </w:tc>
        <w:tc>
          <w:tcPr>
            <w:tcW w:w="990" w:type="dxa"/>
            <w:vAlign w:val="bottom"/>
          </w:tcPr>
          <w:p w14:paraId="19A655AA" w14:textId="77777777" w:rsidR="00777EC4" w:rsidRPr="00F437CB" w:rsidRDefault="00E76228" w:rsidP="00CF0C93">
            <w:pPr>
              <w:autoSpaceDE w:val="0"/>
              <w:autoSpaceDN w:val="0"/>
              <w:adjustRightInd w:val="0"/>
              <w:spacing w:after="0" w:line="240" w:lineRule="auto"/>
              <w:jc w:val="center"/>
              <w:rPr>
                <w:rFonts w:ascii="Times New Roman" w:hAnsi="Times New Roman" w:cs="Times New Roman"/>
                <w:color w:val="000000"/>
                <w:sz w:val="20"/>
                <w:szCs w:val="20"/>
              </w:rPr>
            </w:pPr>
            <w:r w:rsidRPr="00F437CB">
              <w:rPr>
                <w:rFonts w:ascii="Times New Roman" w:hAnsi="Times New Roman" w:cs="Times New Roman"/>
                <w:color w:val="000000"/>
                <w:sz w:val="20"/>
                <w:szCs w:val="20"/>
              </w:rPr>
              <w:t>2520.079</w:t>
            </w:r>
          </w:p>
        </w:tc>
        <w:tc>
          <w:tcPr>
            <w:tcW w:w="900" w:type="dxa"/>
            <w:vAlign w:val="bottom"/>
          </w:tcPr>
          <w:p w14:paraId="1D3113B5" w14:textId="77777777" w:rsidR="00777EC4" w:rsidRPr="00F437CB" w:rsidRDefault="00E76228"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8.00000</w:t>
            </w:r>
          </w:p>
        </w:tc>
        <w:tc>
          <w:tcPr>
            <w:tcW w:w="1170" w:type="dxa"/>
            <w:vAlign w:val="bottom"/>
          </w:tcPr>
          <w:p w14:paraId="7ECDBC06" w14:textId="77777777" w:rsidR="00777EC4" w:rsidRPr="00F437CB" w:rsidRDefault="00E76228"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23737.58</w:t>
            </w:r>
          </w:p>
        </w:tc>
        <w:tc>
          <w:tcPr>
            <w:tcW w:w="1080" w:type="dxa"/>
            <w:vAlign w:val="bottom"/>
          </w:tcPr>
          <w:p w14:paraId="35B33801" w14:textId="77777777" w:rsidR="00777EC4" w:rsidRPr="00F437CB" w:rsidRDefault="00E76228"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0.220000</w:t>
            </w:r>
          </w:p>
        </w:tc>
        <w:tc>
          <w:tcPr>
            <w:tcW w:w="990" w:type="dxa"/>
            <w:vAlign w:val="bottom"/>
          </w:tcPr>
          <w:p w14:paraId="377841BA" w14:textId="77777777" w:rsidR="00777EC4" w:rsidRPr="00F437CB" w:rsidRDefault="00E76228"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7142.145</w:t>
            </w:r>
          </w:p>
        </w:tc>
        <w:tc>
          <w:tcPr>
            <w:tcW w:w="1080" w:type="dxa"/>
            <w:vAlign w:val="bottom"/>
          </w:tcPr>
          <w:p w14:paraId="1B7E3B5D" w14:textId="77777777" w:rsidR="00777EC4" w:rsidRPr="00F437CB" w:rsidRDefault="00E76228"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2.573537</w:t>
            </w:r>
          </w:p>
        </w:tc>
        <w:tc>
          <w:tcPr>
            <w:tcW w:w="990" w:type="dxa"/>
            <w:vAlign w:val="bottom"/>
          </w:tcPr>
          <w:p w14:paraId="54B81A81" w14:textId="77777777" w:rsidR="00777EC4" w:rsidRPr="00F437CB" w:rsidRDefault="00E76228"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7.665118</w:t>
            </w:r>
          </w:p>
        </w:tc>
        <w:tc>
          <w:tcPr>
            <w:tcW w:w="1350" w:type="dxa"/>
          </w:tcPr>
          <w:p w14:paraId="35DD97C9" w14:textId="77777777" w:rsidR="00777EC4" w:rsidRPr="00F437CB" w:rsidRDefault="00E76228"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38.20243</w:t>
            </w:r>
          </w:p>
        </w:tc>
        <w:tc>
          <w:tcPr>
            <w:tcW w:w="900" w:type="dxa"/>
          </w:tcPr>
          <w:p w14:paraId="1114DA75" w14:textId="77777777" w:rsidR="00777EC4" w:rsidRPr="00F437CB" w:rsidRDefault="00E76228"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0.00000</w:t>
            </w:r>
          </w:p>
        </w:tc>
        <w:tc>
          <w:tcPr>
            <w:tcW w:w="606" w:type="dxa"/>
          </w:tcPr>
          <w:p w14:paraId="680D6536" w14:textId="77777777" w:rsidR="00777EC4" w:rsidRPr="00F437CB" w:rsidRDefault="00777EC4" w:rsidP="00CF0C93">
            <w:pPr>
              <w:pBdr>
                <w:between w:val="single" w:sz="4" w:space="1" w:color="auto"/>
              </w:pBdr>
              <w:autoSpaceDE w:val="0"/>
              <w:autoSpaceDN w:val="0"/>
              <w:adjustRightInd w:val="0"/>
              <w:spacing w:after="0" w:line="240" w:lineRule="auto"/>
              <w:jc w:val="both"/>
              <w:rPr>
                <w:rFonts w:ascii="Times New Roman" w:hAnsi="Times New Roman"/>
                <w:color w:val="000000"/>
                <w:sz w:val="20"/>
                <w:szCs w:val="20"/>
              </w:rPr>
            </w:pPr>
            <w:r w:rsidRPr="00F437CB">
              <w:rPr>
                <w:rFonts w:ascii="Times New Roman" w:hAnsi="Times New Roman"/>
                <w:color w:val="000000"/>
                <w:sz w:val="20"/>
                <w:szCs w:val="20"/>
              </w:rPr>
              <w:t>19</w:t>
            </w:r>
          </w:p>
        </w:tc>
      </w:tr>
      <w:tr w:rsidR="00777EC4" w:rsidRPr="00F437CB" w14:paraId="612AF04D" w14:textId="77777777" w:rsidTr="00CF0C93">
        <w:tc>
          <w:tcPr>
            <w:tcW w:w="1170" w:type="dxa"/>
            <w:tcBorders>
              <w:bottom w:val="single" w:sz="4" w:space="0" w:color="auto"/>
            </w:tcBorders>
            <w:vAlign w:val="bottom"/>
          </w:tcPr>
          <w:p w14:paraId="01A8D0BF" w14:textId="77777777" w:rsidR="00777EC4" w:rsidRPr="00F437CB" w:rsidRDefault="00777EC4" w:rsidP="00CF0C93">
            <w:pPr>
              <w:pBdr>
                <w:between w:val="single" w:sz="4" w:space="1" w:color="auto"/>
              </w:pBdr>
              <w:autoSpaceDE w:val="0"/>
              <w:autoSpaceDN w:val="0"/>
              <w:adjustRightInd w:val="0"/>
              <w:spacing w:after="0" w:line="240" w:lineRule="auto"/>
              <w:rPr>
                <w:rFonts w:ascii="Times New Roman" w:hAnsi="Times New Roman"/>
                <w:color w:val="000000"/>
                <w:sz w:val="20"/>
                <w:szCs w:val="20"/>
              </w:rPr>
            </w:pPr>
            <w:r w:rsidRPr="00F437CB">
              <w:rPr>
                <w:rFonts w:ascii="Times New Roman" w:hAnsi="Times New Roman"/>
                <w:color w:val="000000"/>
                <w:sz w:val="20"/>
                <w:szCs w:val="20"/>
              </w:rPr>
              <w:t>VPOS</w:t>
            </w:r>
          </w:p>
        </w:tc>
        <w:tc>
          <w:tcPr>
            <w:tcW w:w="990" w:type="dxa"/>
            <w:tcBorders>
              <w:bottom w:val="single" w:sz="4" w:space="0" w:color="auto"/>
            </w:tcBorders>
            <w:vAlign w:val="bottom"/>
          </w:tcPr>
          <w:p w14:paraId="445CD1C7" w14:textId="77777777" w:rsidR="00777EC4" w:rsidRPr="00F437CB" w:rsidRDefault="00E76228" w:rsidP="00CF0C93">
            <w:pPr>
              <w:autoSpaceDE w:val="0"/>
              <w:autoSpaceDN w:val="0"/>
              <w:adjustRightInd w:val="0"/>
              <w:spacing w:after="0" w:line="240" w:lineRule="auto"/>
              <w:jc w:val="center"/>
              <w:rPr>
                <w:rFonts w:ascii="Times New Roman" w:hAnsi="Times New Roman" w:cs="Times New Roman"/>
                <w:color w:val="000000"/>
                <w:sz w:val="20"/>
                <w:szCs w:val="20"/>
              </w:rPr>
            </w:pPr>
            <w:r w:rsidRPr="00F437CB">
              <w:rPr>
                <w:rFonts w:ascii="Times New Roman" w:hAnsi="Times New Roman" w:cs="Times New Roman"/>
                <w:color w:val="000000"/>
                <w:sz w:val="20"/>
                <w:szCs w:val="20"/>
              </w:rPr>
              <w:t>914.3468</w:t>
            </w:r>
          </w:p>
        </w:tc>
        <w:tc>
          <w:tcPr>
            <w:tcW w:w="900" w:type="dxa"/>
            <w:tcBorders>
              <w:bottom w:val="single" w:sz="4" w:space="0" w:color="auto"/>
            </w:tcBorders>
            <w:vAlign w:val="bottom"/>
          </w:tcPr>
          <w:p w14:paraId="37E8A772" w14:textId="77777777" w:rsidR="00777EC4" w:rsidRPr="00F437CB" w:rsidRDefault="00E76228"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33.7000</w:t>
            </w:r>
          </w:p>
        </w:tc>
        <w:tc>
          <w:tcPr>
            <w:tcW w:w="1170" w:type="dxa"/>
            <w:tcBorders>
              <w:bottom w:val="single" w:sz="4" w:space="0" w:color="auto"/>
            </w:tcBorders>
            <w:vAlign w:val="bottom"/>
          </w:tcPr>
          <w:p w14:paraId="736C91C9" w14:textId="77777777" w:rsidR="00777EC4" w:rsidRPr="00F437CB" w:rsidRDefault="00E76228"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13075.33</w:t>
            </w:r>
          </w:p>
        </w:tc>
        <w:tc>
          <w:tcPr>
            <w:tcW w:w="1080" w:type="dxa"/>
            <w:tcBorders>
              <w:bottom w:val="single" w:sz="4" w:space="0" w:color="auto"/>
            </w:tcBorders>
            <w:vAlign w:val="bottom"/>
          </w:tcPr>
          <w:p w14:paraId="2721AFE7" w14:textId="77777777" w:rsidR="00777EC4" w:rsidRPr="00F437CB" w:rsidRDefault="00E76228"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0.400000</w:t>
            </w:r>
          </w:p>
        </w:tc>
        <w:tc>
          <w:tcPr>
            <w:tcW w:w="990" w:type="dxa"/>
            <w:tcBorders>
              <w:bottom w:val="single" w:sz="4" w:space="0" w:color="auto"/>
            </w:tcBorders>
            <w:vAlign w:val="bottom"/>
          </w:tcPr>
          <w:p w14:paraId="5265E957" w14:textId="77777777" w:rsidR="00777EC4" w:rsidRPr="00F437CB" w:rsidRDefault="00E76228"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2994.484</w:t>
            </w:r>
          </w:p>
        </w:tc>
        <w:tc>
          <w:tcPr>
            <w:tcW w:w="1080" w:type="dxa"/>
            <w:tcBorders>
              <w:bottom w:val="single" w:sz="4" w:space="0" w:color="auto"/>
            </w:tcBorders>
            <w:vAlign w:val="bottom"/>
          </w:tcPr>
          <w:p w14:paraId="2AB57FD4" w14:textId="77777777" w:rsidR="00777EC4" w:rsidRPr="00F437CB" w:rsidRDefault="00E76228"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3.809560</w:t>
            </w:r>
          </w:p>
        </w:tc>
        <w:tc>
          <w:tcPr>
            <w:tcW w:w="990" w:type="dxa"/>
            <w:tcBorders>
              <w:bottom w:val="single" w:sz="4" w:space="0" w:color="auto"/>
            </w:tcBorders>
            <w:vAlign w:val="bottom"/>
          </w:tcPr>
          <w:p w14:paraId="0FF5BDF6" w14:textId="77777777" w:rsidR="00777EC4" w:rsidRPr="00F437CB" w:rsidRDefault="00E76228"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15.96087</w:t>
            </w:r>
          </w:p>
        </w:tc>
        <w:tc>
          <w:tcPr>
            <w:tcW w:w="1350" w:type="dxa"/>
            <w:tcBorders>
              <w:bottom w:val="single" w:sz="4" w:space="0" w:color="auto"/>
            </w:tcBorders>
          </w:tcPr>
          <w:p w14:paraId="618546F4" w14:textId="77777777" w:rsidR="00777EC4" w:rsidRPr="00F437CB" w:rsidRDefault="00E76228"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178.9445</w:t>
            </w:r>
          </w:p>
        </w:tc>
        <w:tc>
          <w:tcPr>
            <w:tcW w:w="900" w:type="dxa"/>
            <w:tcBorders>
              <w:bottom w:val="single" w:sz="4" w:space="0" w:color="auto"/>
            </w:tcBorders>
          </w:tcPr>
          <w:p w14:paraId="50FFEE82" w14:textId="77777777" w:rsidR="00777EC4" w:rsidRPr="00F437CB" w:rsidRDefault="00E76228" w:rsidP="00CF0C93">
            <w:pPr>
              <w:pBdr>
                <w:between w:val="single" w:sz="4" w:space="1" w:color="auto"/>
              </w:pBd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0.00000</w:t>
            </w:r>
          </w:p>
        </w:tc>
        <w:tc>
          <w:tcPr>
            <w:tcW w:w="606" w:type="dxa"/>
            <w:tcBorders>
              <w:bottom w:val="single" w:sz="4" w:space="0" w:color="auto"/>
            </w:tcBorders>
          </w:tcPr>
          <w:p w14:paraId="056DD256" w14:textId="77777777" w:rsidR="00777EC4" w:rsidRPr="00F437CB" w:rsidRDefault="00777EC4" w:rsidP="00CF0C93">
            <w:pPr>
              <w:pBdr>
                <w:between w:val="single" w:sz="4" w:space="1" w:color="auto"/>
              </w:pBdr>
              <w:autoSpaceDE w:val="0"/>
              <w:autoSpaceDN w:val="0"/>
              <w:adjustRightInd w:val="0"/>
              <w:spacing w:after="0" w:line="240" w:lineRule="auto"/>
              <w:jc w:val="both"/>
              <w:rPr>
                <w:rFonts w:ascii="Times New Roman" w:hAnsi="Times New Roman"/>
                <w:color w:val="000000"/>
                <w:sz w:val="20"/>
                <w:szCs w:val="20"/>
              </w:rPr>
            </w:pPr>
            <w:r w:rsidRPr="00F437CB">
              <w:rPr>
                <w:rFonts w:ascii="Times New Roman" w:hAnsi="Times New Roman"/>
                <w:color w:val="000000"/>
                <w:sz w:val="20"/>
                <w:szCs w:val="20"/>
              </w:rPr>
              <w:t>19</w:t>
            </w:r>
          </w:p>
        </w:tc>
      </w:tr>
    </w:tbl>
    <w:p w14:paraId="4751A99E" w14:textId="77777777" w:rsidR="00777EC4" w:rsidRPr="00F437CB" w:rsidRDefault="00777EC4" w:rsidP="00777EC4">
      <w:pPr>
        <w:jc w:val="center"/>
        <w:rPr>
          <w:rFonts w:ascii="Times New Roman" w:hAnsi="Times New Roman"/>
          <w:i/>
          <w:noProof/>
          <w:sz w:val="20"/>
          <w:szCs w:val="20"/>
        </w:rPr>
      </w:pPr>
      <w:r w:rsidRPr="00F437CB">
        <w:rPr>
          <w:rFonts w:ascii="Times New Roman" w:hAnsi="Times New Roman"/>
          <w:i/>
          <w:sz w:val="20"/>
          <w:szCs w:val="20"/>
        </w:rPr>
        <w:t xml:space="preserve">Source: </w:t>
      </w:r>
      <w:r w:rsidRPr="00F437CB">
        <w:rPr>
          <w:rFonts w:ascii="Times New Roman" w:hAnsi="Times New Roman"/>
          <w:i/>
          <w:noProof/>
          <w:sz w:val="20"/>
          <w:szCs w:val="20"/>
        </w:rPr>
        <w:t>Output data from E-views 12.0</w:t>
      </w:r>
    </w:p>
    <w:p w14:paraId="22E4DE9A" w14:textId="77777777" w:rsidR="00E76228" w:rsidRPr="0093032B" w:rsidRDefault="00E76228" w:rsidP="00E76228">
      <w:pPr>
        <w:spacing w:after="0" w:line="240" w:lineRule="auto"/>
        <w:ind w:firstLine="720"/>
        <w:jc w:val="both"/>
        <w:rPr>
          <w:rFonts w:ascii="Times New Roman" w:hAnsi="Times New Roman"/>
          <w:b/>
          <w:sz w:val="24"/>
          <w:szCs w:val="24"/>
        </w:rPr>
      </w:pPr>
      <w:r w:rsidRPr="0093032B">
        <w:rPr>
          <w:rFonts w:ascii="Times New Roman" w:hAnsi="Times New Roman"/>
          <w:b/>
          <w:sz w:val="24"/>
          <w:szCs w:val="24"/>
        </w:rPr>
        <w:t xml:space="preserve">Stationarity </w:t>
      </w:r>
      <w:r w:rsidR="00F437CB">
        <w:rPr>
          <w:rFonts w:ascii="Times New Roman" w:hAnsi="Times New Roman"/>
          <w:b/>
          <w:sz w:val="24"/>
          <w:szCs w:val="24"/>
        </w:rPr>
        <w:t>Test</w:t>
      </w:r>
    </w:p>
    <w:p w14:paraId="413C895F" w14:textId="116C712C" w:rsidR="00E76228" w:rsidRDefault="00CA6D62" w:rsidP="00E76228">
      <w:pPr>
        <w:spacing w:after="0" w:line="240" w:lineRule="auto"/>
        <w:ind w:left="720" w:firstLine="720"/>
        <w:jc w:val="both"/>
        <w:rPr>
          <w:rFonts w:ascii="Times New Roman" w:hAnsi="Times New Roman"/>
          <w:sz w:val="24"/>
          <w:szCs w:val="24"/>
        </w:rPr>
      </w:pPr>
      <w:r w:rsidRPr="00CA6D62">
        <w:rPr>
          <w:rFonts w:ascii="Times New Roman" w:hAnsi="Times New Roman"/>
          <w:sz w:val="24"/>
          <w:szCs w:val="24"/>
        </w:rPr>
        <w:t>The majority of time series data have stationarity defects, which cause erroneous regression results. In order to prevent this and guarantee that the data are free of stationarity issues, the data were put through an Augmented Dickey-Fuller (ADF) stationarity test. Tables 2 and 3 provide a summary of the ADF results for the variables at two set estimations: constant and trend and constant. Nevertheless, all the variables became stationary at the same level at the first difference estimation according to the outcome in Table 3, meaning that the d</w:t>
      </w:r>
      <w:r>
        <w:rPr>
          <w:rFonts w:ascii="Times New Roman" w:hAnsi="Times New Roman"/>
          <w:sz w:val="24"/>
          <w:szCs w:val="24"/>
        </w:rPr>
        <w:t>ata are integrated of order one</w:t>
      </w:r>
      <w:r w:rsidR="00E76228">
        <w:rPr>
          <w:rFonts w:ascii="Times New Roman" w:hAnsi="Times New Roman"/>
          <w:sz w:val="24"/>
          <w:szCs w:val="24"/>
        </w:rPr>
        <w:t xml:space="preserve">. </w:t>
      </w:r>
    </w:p>
    <w:p w14:paraId="4A6EC9AB" w14:textId="77777777" w:rsidR="001F0BB7" w:rsidRDefault="001F0BB7" w:rsidP="00E76228">
      <w:pPr>
        <w:spacing w:after="0" w:line="240" w:lineRule="auto"/>
        <w:ind w:left="720"/>
        <w:jc w:val="center"/>
        <w:rPr>
          <w:rFonts w:ascii="Times New Roman" w:hAnsi="Times New Roman"/>
          <w:b/>
          <w:sz w:val="20"/>
          <w:szCs w:val="20"/>
        </w:rPr>
      </w:pPr>
    </w:p>
    <w:p w14:paraId="173B7BE4" w14:textId="77777777" w:rsidR="001F0BB7" w:rsidRDefault="001F0BB7" w:rsidP="00E76228">
      <w:pPr>
        <w:spacing w:after="0" w:line="240" w:lineRule="auto"/>
        <w:ind w:left="720"/>
        <w:jc w:val="center"/>
        <w:rPr>
          <w:rFonts w:ascii="Times New Roman" w:hAnsi="Times New Roman"/>
          <w:b/>
          <w:sz w:val="20"/>
          <w:szCs w:val="20"/>
        </w:rPr>
      </w:pPr>
    </w:p>
    <w:p w14:paraId="600C9A57" w14:textId="77777777" w:rsidR="001F0BB7" w:rsidRDefault="001F0BB7" w:rsidP="00E76228">
      <w:pPr>
        <w:spacing w:after="0" w:line="240" w:lineRule="auto"/>
        <w:ind w:left="720"/>
        <w:jc w:val="center"/>
        <w:rPr>
          <w:rFonts w:ascii="Times New Roman" w:hAnsi="Times New Roman"/>
          <w:b/>
          <w:sz w:val="20"/>
          <w:szCs w:val="20"/>
        </w:rPr>
      </w:pPr>
    </w:p>
    <w:p w14:paraId="5E89E481" w14:textId="77777777" w:rsidR="001F0BB7" w:rsidRDefault="001F0BB7" w:rsidP="00E76228">
      <w:pPr>
        <w:spacing w:after="0" w:line="240" w:lineRule="auto"/>
        <w:ind w:left="720"/>
        <w:jc w:val="center"/>
        <w:rPr>
          <w:rFonts w:ascii="Times New Roman" w:hAnsi="Times New Roman"/>
          <w:b/>
          <w:sz w:val="20"/>
          <w:szCs w:val="20"/>
        </w:rPr>
      </w:pPr>
    </w:p>
    <w:p w14:paraId="6B100E17" w14:textId="286D9234" w:rsidR="00E76228" w:rsidRPr="00F437CB" w:rsidRDefault="00E76228" w:rsidP="00E76228">
      <w:pPr>
        <w:spacing w:after="0" w:line="240" w:lineRule="auto"/>
        <w:ind w:left="720"/>
        <w:jc w:val="center"/>
        <w:rPr>
          <w:rFonts w:ascii="Times New Roman" w:hAnsi="Times New Roman"/>
          <w:sz w:val="20"/>
          <w:szCs w:val="20"/>
        </w:rPr>
      </w:pPr>
      <w:r w:rsidRPr="00D74249">
        <w:rPr>
          <w:rFonts w:ascii="Times New Roman" w:hAnsi="Times New Roman"/>
          <w:b/>
          <w:sz w:val="20"/>
          <w:szCs w:val="20"/>
        </w:rPr>
        <w:t xml:space="preserve">Table </w:t>
      </w:r>
      <w:r>
        <w:rPr>
          <w:rFonts w:ascii="Times New Roman" w:hAnsi="Times New Roman"/>
          <w:b/>
          <w:sz w:val="20"/>
          <w:szCs w:val="20"/>
        </w:rPr>
        <w:t>2</w:t>
      </w:r>
      <w:r w:rsidRPr="00D74249">
        <w:rPr>
          <w:rFonts w:ascii="Times New Roman" w:hAnsi="Times New Roman"/>
          <w:b/>
          <w:sz w:val="20"/>
          <w:szCs w:val="20"/>
        </w:rPr>
        <w:t xml:space="preserve">: </w:t>
      </w:r>
      <w:r w:rsidRPr="00F437CB">
        <w:rPr>
          <w:rFonts w:ascii="Times New Roman" w:hAnsi="Times New Roman"/>
          <w:sz w:val="20"/>
          <w:szCs w:val="20"/>
        </w:rPr>
        <w:t>ADF Test Result at Level</w:t>
      </w:r>
    </w:p>
    <w:tbl>
      <w:tblPr>
        <w:tblW w:w="8730" w:type="dxa"/>
        <w:tblInd w:w="738" w:type="dxa"/>
        <w:tblBorders>
          <w:top w:val="single" w:sz="4" w:space="0" w:color="auto"/>
          <w:bottom w:val="single" w:sz="4" w:space="0" w:color="auto"/>
        </w:tblBorders>
        <w:tblLayout w:type="fixed"/>
        <w:tblLook w:val="0000" w:firstRow="0" w:lastRow="0" w:firstColumn="0" w:lastColumn="0" w:noHBand="0" w:noVBand="0"/>
      </w:tblPr>
      <w:tblGrid>
        <w:gridCol w:w="1170"/>
        <w:gridCol w:w="2430"/>
        <w:gridCol w:w="3060"/>
        <w:gridCol w:w="2070"/>
      </w:tblGrid>
      <w:tr w:rsidR="00E76228" w:rsidRPr="00F437CB" w14:paraId="4AD2FFD4" w14:textId="77777777" w:rsidTr="00CF0C93">
        <w:tc>
          <w:tcPr>
            <w:tcW w:w="1170" w:type="dxa"/>
            <w:tcBorders>
              <w:top w:val="single" w:sz="4" w:space="0" w:color="auto"/>
              <w:bottom w:val="single" w:sz="4" w:space="0" w:color="auto"/>
            </w:tcBorders>
          </w:tcPr>
          <w:p w14:paraId="61F97167" w14:textId="77777777" w:rsidR="00E76228" w:rsidRPr="00F437CB" w:rsidRDefault="00545068" w:rsidP="00CF0C93">
            <w:pPr>
              <w:spacing w:after="0" w:line="240" w:lineRule="auto"/>
              <w:rPr>
                <w:rFonts w:ascii="Times New Roman" w:hAnsi="Times New Roman"/>
                <w:sz w:val="20"/>
                <w:szCs w:val="20"/>
              </w:rPr>
            </w:pPr>
            <w:r w:rsidRPr="00F437CB">
              <w:rPr>
                <w:rFonts w:ascii="Times New Roman" w:hAnsi="Times New Roman"/>
                <w:sz w:val="20"/>
                <w:szCs w:val="20"/>
              </w:rPr>
              <w:lastRenderedPageBreak/>
              <w:fldChar w:fldCharType="begin"/>
            </w:r>
            <w:r w:rsidR="00E76228" w:rsidRPr="00F437CB">
              <w:rPr>
                <w:rFonts w:ascii="Times New Roman" w:hAnsi="Times New Roman"/>
                <w:sz w:val="20"/>
                <w:szCs w:val="20"/>
              </w:rPr>
              <w:instrText xml:space="preserve"> QUOTE </w:instrText>
            </w:r>
            <w:r w:rsidR="00E76228" w:rsidRPr="00F437CB">
              <w:rPr>
                <w:rFonts w:ascii="Cambria Math" w:hAnsi="Cambria Math" w:cs="Cambria Math"/>
                <w:sz w:val="20"/>
                <w:szCs w:val="20"/>
              </w:rPr>
              <w:instrText>𝐺𝑅𝐺𝐷𝑃</w:instrText>
            </w:r>
            <w:r w:rsidRPr="00F437CB">
              <w:rPr>
                <w:rFonts w:ascii="Times New Roman" w:hAnsi="Times New Roman"/>
                <w:sz w:val="20"/>
                <w:szCs w:val="20"/>
              </w:rPr>
              <w:fldChar w:fldCharType="begin"/>
            </w:r>
            <w:r w:rsidR="00E76228" w:rsidRPr="00F437CB">
              <w:rPr>
                <w:rFonts w:ascii="Times New Roman" w:hAnsi="Times New Roman"/>
                <w:sz w:val="20"/>
                <w:szCs w:val="20"/>
              </w:rPr>
              <w:instrText xml:space="preserve"> QUOTE </w:instrText>
            </w:r>
            <w:r w:rsidR="00AF47E8">
              <w:rPr>
                <w:rFonts w:ascii="Times New Roman" w:hAnsi="Times New Roman"/>
                <w:position w:val="-6"/>
                <w:sz w:val="20"/>
                <w:szCs w:val="20"/>
              </w:rPr>
              <w:pict w14:anchorId="63D407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5pt;height:12.25pt" equationxml="&lt;">
                  <v:imagedata r:id="rId9" o:title="" chromakey="white"/>
                </v:shape>
              </w:pict>
            </w:r>
            <w:r w:rsidR="00E76228" w:rsidRPr="00F437CB">
              <w:rPr>
                <w:rFonts w:ascii="Times New Roman" w:hAnsi="Times New Roman"/>
                <w:sz w:val="20"/>
                <w:szCs w:val="20"/>
              </w:rPr>
              <w:instrText xml:space="preserve"> </w:instrText>
            </w:r>
            <w:r w:rsidRPr="00F437CB">
              <w:rPr>
                <w:rFonts w:ascii="Times New Roman" w:hAnsi="Times New Roman"/>
                <w:sz w:val="20"/>
                <w:szCs w:val="20"/>
              </w:rPr>
              <w:fldChar w:fldCharType="separate"/>
            </w:r>
            <w:r w:rsidR="00AF47E8">
              <w:rPr>
                <w:rFonts w:ascii="Times New Roman" w:hAnsi="Times New Roman"/>
                <w:position w:val="-6"/>
                <w:sz w:val="20"/>
                <w:szCs w:val="20"/>
              </w:rPr>
              <w:pict w14:anchorId="5842A87B">
                <v:shape id="_x0000_i1026" type="#_x0000_t75" style="width:2.65pt;height:12.25pt" equationxml="&lt;">
                  <v:imagedata r:id="rId9" o:title="" chromakey="white"/>
                </v:shape>
              </w:pict>
            </w:r>
            <w:r w:rsidRPr="00F437CB">
              <w:rPr>
                <w:rFonts w:ascii="Times New Roman" w:hAnsi="Times New Roman"/>
                <w:sz w:val="20"/>
                <w:szCs w:val="20"/>
              </w:rPr>
              <w:fldChar w:fldCharType="end"/>
            </w:r>
            <w:r w:rsidR="00E76228" w:rsidRPr="00F437CB">
              <w:rPr>
                <w:rFonts w:ascii="Cambria Math" w:hAnsi="Cambria Math" w:cs="Cambria Math"/>
                <w:sz w:val="20"/>
                <w:szCs w:val="20"/>
              </w:rPr>
              <w:instrText>𝑃𝑖</w:instrText>
            </w:r>
            <w:r w:rsidR="00E76228" w:rsidRPr="00F437CB">
              <w:rPr>
                <w:rFonts w:ascii="Times New Roman" w:hAnsi="Times New Roman"/>
                <w:sz w:val="20"/>
                <w:szCs w:val="20"/>
              </w:rPr>
              <w:instrText>,</w:instrText>
            </w:r>
            <w:r w:rsidR="00E76228" w:rsidRPr="00F437CB">
              <w:rPr>
                <w:rFonts w:ascii="Cambria Math" w:hAnsi="Cambria Math" w:cs="Cambria Math"/>
                <w:sz w:val="20"/>
                <w:szCs w:val="20"/>
              </w:rPr>
              <w:instrText>𝑡</w:instrText>
            </w:r>
            <w:r w:rsidR="00E76228" w:rsidRPr="00F437CB">
              <w:rPr>
                <w:rFonts w:ascii="Times New Roman" w:hAnsi="Times New Roman"/>
                <w:sz w:val="20"/>
                <w:szCs w:val="20"/>
              </w:rPr>
              <w:instrText xml:space="preserve"> </w:instrText>
            </w:r>
            <w:r w:rsidRPr="00F437CB">
              <w:rPr>
                <w:rFonts w:ascii="Times New Roman" w:hAnsi="Times New Roman"/>
                <w:sz w:val="20"/>
                <w:szCs w:val="20"/>
              </w:rPr>
              <w:fldChar w:fldCharType="end"/>
            </w:r>
            <w:r w:rsidR="00E76228" w:rsidRPr="00F437CB">
              <w:rPr>
                <w:rFonts w:ascii="Times New Roman" w:hAnsi="Times New Roman"/>
                <w:sz w:val="20"/>
                <w:szCs w:val="20"/>
              </w:rPr>
              <w:t>Variables</w:t>
            </w:r>
          </w:p>
        </w:tc>
        <w:tc>
          <w:tcPr>
            <w:tcW w:w="2430" w:type="dxa"/>
            <w:tcBorders>
              <w:top w:val="single" w:sz="4" w:space="0" w:color="auto"/>
              <w:bottom w:val="single" w:sz="4" w:space="0" w:color="auto"/>
            </w:tcBorders>
          </w:tcPr>
          <w:p w14:paraId="39806FBC" w14:textId="77777777" w:rsidR="00E76228" w:rsidRPr="00F437CB" w:rsidRDefault="00E76228" w:rsidP="00CF0C93">
            <w:pPr>
              <w:tabs>
                <w:tab w:val="left" w:pos="1515"/>
              </w:tabs>
              <w:spacing w:after="0" w:line="240" w:lineRule="auto"/>
              <w:jc w:val="both"/>
              <w:rPr>
                <w:rFonts w:ascii="Times New Roman" w:hAnsi="Times New Roman"/>
                <w:sz w:val="20"/>
                <w:szCs w:val="20"/>
              </w:rPr>
            </w:pPr>
            <w:r w:rsidRPr="00F437CB">
              <w:rPr>
                <w:rFonts w:ascii="Times New Roman" w:hAnsi="Times New Roman"/>
                <w:sz w:val="20"/>
                <w:szCs w:val="20"/>
              </w:rPr>
              <w:t>Constant</w:t>
            </w:r>
            <w:r w:rsidRPr="00F437CB">
              <w:rPr>
                <w:rFonts w:ascii="Times New Roman" w:hAnsi="Times New Roman"/>
                <w:sz w:val="20"/>
                <w:szCs w:val="20"/>
              </w:rPr>
              <w:tab/>
            </w:r>
          </w:p>
        </w:tc>
        <w:tc>
          <w:tcPr>
            <w:tcW w:w="3060" w:type="dxa"/>
            <w:tcBorders>
              <w:top w:val="single" w:sz="4" w:space="0" w:color="auto"/>
              <w:bottom w:val="single" w:sz="4" w:space="0" w:color="auto"/>
            </w:tcBorders>
          </w:tcPr>
          <w:p w14:paraId="0F4B47AE" w14:textId="77777777" w:rsidR="00E76228" w:rsidRPr="00F437CB" w:rsidRDefault="00E76228" w:rsidP="00CF0C93">
            <w:pPr>
              <w:spacing w:after="0" w:line="240" w:lineRule="auto"/>
              <w:jc w:val="both"/>
              <w:rPr>
                <w:rFonts w:ascii="Times New Roman" w:hAnsi="Times New Roman"/>
                <w:sz w:val="20"/>
                <w:szCs w:val="20"/>
              </w:rPr>
            </w:pPr>
            <w:r w:rsidRPr="00F437CB">
              <w:rPr>
                <w:rFonts w:ascii="Times New Roman" w:hAnsi="Times New Roman"/>
                <w:sz w:val="20"/>
                <w:szCs w:val="20"/>
              </w:rPr>
              <w:t>Trend and Constant</w:t>
            </w:r>
          </w:p>
        </w:tc>
        <w:tc>
          <w:tcPr>
            <w:tcW w:w="2070" w:type="dxa"/>
            <w:tcBorders>
              <w:top w:val="single" w:sz="4" w:space="0" w:color="auto"/>
              <w:bottom w:val="single" w:sz="4" w:space="0" w:color="auto"/>
            </w:tcBorders>
          </w:tcPr>
          <w:p w14:paraId="5609A385" w14:textId="77777777" w:rsidR="00E76228" w:rsidRPr="00F437CB" w:rsidRDefault="00E76228" w:rsidP="00CF0C93">
            <w:pPr>
              <w:spacing w:after="0" w:line="240" w:lineRule="auto"/>
              <w:rPr>
                <w:rFonts w:ascii="Times New Roman" w:hAnsi="Times New Roman"/>
                <w:sz w:val="20"/>
                <w:szCs w:val="20"/>
              </w:rPr>
            </w:pPr>
            <w:r w:rsidRPr="00F437CB">
              <w:rPr>
                <w:rFonts w:ascii="Times New Roman" w:hAnsi="Times New Roman"/>
                <w:sz w:val="20"/>
                <w:szCs w:val="20"/>
              </w:rPr>
              <w:t>Remark</w:t>
            </w:r>
          </w:p>
        </w:tc>
      </w:tr>
      <w:tr w:rsidR="00410E39" w:rsidRPr="00F437CB" w14:paraId="36DBE732" w14:textId="77777777" w:rsidTr="00CF0C93">
        <w:tc>
          <w:tcPr>
            <w:tcW w:w="1170" w:type="dxa"/>
            <w:tcBorders>
              <w:top w:val="single" w:sz="4" w:space="0" w:color="auto"/>
            </w:tcBorders>
            <w:vAlign w:val="bottom"/>
          </w:tcPr>
          <w:p w14:paraId="1BAD520B" w14:textId="77777777" w:rsidR="00410E39" w:rsidRPr="00F437CB" w:rsidRDefault="00410E39" w:rsidP="00CF0C93">
            <w:pPr>
              <w:pBdr>
                <w:between w:val="single" w:sz="4" w:space="1" w:color="auto"/>
              </w:pBdr>
              <w:autoSpaceDE w:val="0"/>
              <w:autoSpaceDN w:val="0"/>
              <w:adjustRightInd w:val="0"/>
              <w:spacing w:after="0" w:line="240" w:lineRule="auto"/>
              <w:rPr>
                <w:rFonts w:ascii="Times New Roman" w:hAnsi="Times New Roman"/>
                <w:color w:val="000000"/>
                <w:sz w:val="20"/>
                <w:szCs w:val="20"/>
              </w:rPr>
            </w:pPr>
            <w:r w:rsidRPr="00F437CB">
              <w:rPr>
                <w:rFonts w:ascii="Times New Roman" w:hAnsi="Times New Roman"/>
                <w:color w:val="000000"/>
                <w:sz w:val="20"/>
                <w:szCs w:val="20"/>
              </w:rPr>
              <w:t>FS</w:t>
            </w:r>
          </w:p>
        </w:tc>
        <w:tc>
          <w:tcPr>
            <w:tcW w:w="2430" w:type="dxa"/>
            <w:tcBorders>
              <w:top w:val="single" w:sz="4" w:space="0" w:color="auto"/>
            </w:tcBorders>
            <w:vAlign w:val="bottom"/>
          </w:tcPr>
          <w:p w14:paraId="6331244B" w14:textId="77777777" w:rsidR="00410E39" w:rsidRPr="00F437CB" w:rsidRDefault="00410E39" w:rsidP="00CF0C93">
            <w:pPr>
              <w:autoSpaceDE w:val="0"/>
              <w:autoSpaceDN w:val="0"/>
              <w:adjustRightInd w:val="0"/>
              <w:spacing w:after="0" w:line="240" w:lineRule="auto"/>
              <w:jc w:val="both"/>
              <w:rPr>
                <w:rFonts w:ascii="Times New Roman" w:hAnsi="Times New Roman" w:cs="Times New Roman"/>
                <w:color w:val="000000"/>
                <w:sz w:val="20"/>
                <w:szCs w:val="20"/>
                <w:vertAlign w:val="superscript"/>
              </w:rPr>
            </w:pPr>
            <w:r w:rsidRPr="00F437CB">
              <w:rPr>
                <w:rFonts w:ascii="Times New Roman" w:hAnsi="Times New Roman" w:cs="Times New Roman"/>
                <w:color w:val="000000"/>
                <w:sz w:val="20"/>
                <w:szCs w:val="20"/>
              </w:rPr>
              <w:t>-2.541319 (0.13)</w:t>
            </w:r>
          </w:p>
        </w:tc>
        <w:tc>
          <w:tcPr>
            <w:tcW w:w="3060" w:type="dxa"/>
            <w:tcBorders>
              <w:top w:val="single" w:sz="4" w:space="0" w:color="auto"/>
            </w:tcBorders>
            <w:vAlign w:val="bottom"/>
          </w:tcPr>
          <w:p w14:paraId="6F4A4934" w14:textId="77777777" w:rsidR="00410E39" w:rsidRPr="00F437CB" w:rsidRDefault="00410E39" w:rsidP="00CF0C93">
            <w:pP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-2.836415 (0.20)</w:t>
            </w:r>
          </w:p>
        </w:tc>
        <w:tc>
          <w:tcPr>
            <w:tcW w:w="2070" w:type="dxa"/>
            <w:tcBorders>
              <w:top w:val="single" w:sz="4" w:space="0" w:color="auto"/>
            </w:tcBorders>
          </w:tcPr>
          <w:p w14:paraId="0FE748AE" w14:textId="77777777" w:rsidR="00410E39" w:rsidRPr="00F437CB" w:rsidRDefault="00410E39" w:rsidP="00CF0C93">
            <w:pPr>
              <w:autoSpaceDE w:val="0"/>
              <w:autoSpaceDN w:val="0"/>
              <w:adjustRightInd w:val="0"/>
              <w:spacing w:after="0" w:line="240" w:lineRule="auto"/>
              <w:rPr>
                <w:rFonts w:ascii="Times New Roman" w:hAnsi="Times New Roman"/>
                <w:color w:val="000000"/>
                <w:sz w:val="20"/>
                <w:szCs w:val="20"/>
              </w:rPr>
            </w:pPr>
            <w:r w:rsidRPr="00F437CB">
              <w:rPr>
                <w:rFonts w:ascii="Times New Roman" w:hAnsi="Times New Roman"/>
                <w:color w:val="000000"/>
                <w:sz w:val="20"/>
                <w:szCs w:val="20"/>
              </w:rPr>
              <w:t>Not Stationary</w:t>
            </w:r>
          </w:p>
        </w:tc>
      </w:tr>
      <w:tr w:rsidR="00410E39" w:rsidRPr="00F437CB" w14:paraId="4DEF0B5F" w14:textId="77777777" w:rsidTr="00CF0C93">
        <w:tc>
          <w:tcPr>
            <w:tcW w:w="1170" w:type="dxa"/>
            <w:vAlign w:val="bottom"/>
          </w:tcPr>
          <w:p w14:paraId="2D41348B" w14:textId="77777777" w:rsidR="00410E39" w:rsidRPr="00F437CB" w:rsidRDefault="00410E39" w:rsidP="00CF0C93">
            <w:pPr>
              <w:pBdr>
                <w:between w:val="single" w:sz="4" w:space="1" w:color="auto"/>
              </w:pBdr>
              <w:autoSpaceDE w:val="0"/>
              <w:autoSpaceDN w:val="0"/>
              <w:adjustRightInd w:val="0"/>
              <w:spacing w:after="0" w:line="240" w:lineRule="auto"/>
              <w:rPr>
                <w:rFonts w:ascii="Times New Roman" w:hAnsi="Times New Roman"/>
                <w:color w:val="000000"/>
                <w:sz w:val="20"/>
                <w:szCs w:val="20"/>
              </w:rPr>
            </w:pPr>
            <w:r w:rsidRPr="00F437CB">
              <w:rPr>
                <w:rFonts w:ascii="Times New Roman" w:hAnsi="Times New Roman"/>
                <w:color w:val="000000"/>
                <w:sz w:val="20"/>
                <w:szCs w:val="20"/>
              </w:rPr>
              <w:t>VATM</w:t>
            </w:r>
          </w:p>
        </w:tc>
        <w:tc>
          <w:tcPr>
            <w:tcW w:w="2430" w:type="dxa"/>
          </w:tcPr>
          <w:p w14:paraId="398987FF" w14:textId="77777777" w:rsidR="00410E39" w:rsidRPr="00F437CB" w:rsidRDefault="00410E39" w:rsidP="00CF0C93">
            <w:pP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 xml:space="preserve"> 1.245627 (0.99)</w:t>
            </w:r>
          </w:p>
        </w:tc>
        <w:tc>
          <w:tcPr>
            <w:tcW w:w="3060" w:type="dxa"/>
            <w:vAlign w:val="bottom"/>
          </w:tcPr>
          <w:p w14:paraId="6C3310C2" w14:textId="77777777" w:rsidR="00410E39" w:rsidRPr="00F437CB" w:rsidRDefault="00410E39" w:rsidP="00CF0C93">
            <w:pP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 xml:space="preserve"> 3.610540 (1.00)</w:t>
            </w:r>
          </w:p>
        </w:tc>
        <w:tc>
          <w:tcPr>
            <w:tcW w:w="2070" w:type="dxa"/>
          </w:tcPr>
          <w:p w14:paraId="7E16DB7B" w14:textId="77777777" w:rsidR="00410E39" w:rsidRPr="00F437CB" w:rsidRDefault="00410E39" w:rsidP="00CF0C93">
            <w:pPr>
              <w:autoSpaceDE w:val="0"/>
              <w:autoSpaceDN w:val="0"/>
              <w:adjustRightInd w:val="0"/>
              <w:spacing w:after="0" w:line="240" w:lineRule="auto"/>
              <w:rPr>
                <w:rFonts w:ascii="Times New Roman" w:hAnsi="Times New Roman"/>
                <w:color w:val="000000"/>
                <w:sz w:val="20"/>
                <w:szCs w:val="20"/>
              </w:rPr>
            </w:pPr>
            <w:r w:rsidRPr="00F437CB">
              <w:rPr>
                <w:rFonts w:ascii="Times New Roman" w:hAnsi="Times New Roman"/>
                <w:color w:val="000000"/>
                <w:sz w:val="20"/>
                <w:szCs w:val="20"/>
              </w:rPr>
              <w:t>Not Stationary</w:t>
            </w:r>
          </w:p>
        </w:tc>
      </w:tr>
      <w:tr w:rsidR="00410E39" w:rsidRPr="00F437CB" w14:paraId="27E196B0" w14:textId="77777777" w:rsidTr="00CF0C93">
        <w:tc>
          <w:tcPr>
            <w:tcW w:w="1170" w:type="dxa"/>
            <w:vAlign w:val="bottom"/>
          </w:tcPr>
          <w:p w14:paraId="669427EE" w14:textId="77777777" w:rsidR="00410E39" w:rsidRPr="00F437CB" w:rsidRDefault="00410E39" w:rsidP="00CF0C93">
            <w:pPr>
              <w:pBdr>
                <w:between w:val="single" w:sz="4" w:space="1" w:color="auto"/>
              </w:pBdr>
              <w:autoSpaceDE w:val="0"/>
              <w:autoSpaceDN w:val="0"/>
              <w:adjustRightInd w:val="0"/>
              <w:spacing w:after="0" w:line="240" w:lineRule="auto"/>
              <w:rPr>
                <w:rFonts w:ascii="Times New Roman" w:hAnsi="Times New Roman"/>
                <w:color w:val="000000"/>
                <w:sz w:val="20"/>
                <w:szCs w:val="20"/>
              </w:rPr>
            </w:pPr>
            <w:r w:rsidRPr="00F437CB">
              <w:rPr>
                <w:rFonts w:ascii="Times New Roman" w:hAnsi="Times New Roman"/>
                <w:color w:val="000000"/>
                <w:sz w:val="20"/>
                <w:szCs w:val="20"/>
              </w:rPr>
              <w:t>VMBNK</w:t>
            </w:r>
          </w:p>
        </w:tc>
        <w:tc>
          <w:tcPr>
            <w:tcW w:w="2430" w:type="dxa"/>
          </w:tcPr>
          <w:p w14:paraId="5CCCCF4B" w14:textId="77777777" w:rsidR="00410E39" w:rsidRPr="00F437CB" w:rsidRDefault="00410E39" w:rsidP="00CF0C93">
            <w:pP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 xml:space="preserve"> 10.19732 (1.00)</w:t>
            </w:r>
          </w:p>
        </w:tc>
        <w:tc>
          <w:tcPr>
            <w:tcW w:w="3060" w:type="dxa"/>
            <w:vAlign w:val="bottom"/>
          </w:tcPr>
          <w:p w14:paraId="3839576C" w14:textId="77777777" w:rsidR="00410E39" w:rsidRPr="00F437CB" w:rsidRDefault="00410E39" w:rsidP="00CF0C93">
            <w:pP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 xml:space="preserve"> 12.84921 (1.00)</w:t>
            </w:r>
          </w:p>
        </w:tc>
        <w:tc>
          <w:tcPr>
            <w:tcW w:w="2070" w:type="dxa"/>
          </w:tcPr>
          <w:p w14:paraId="0ADBA8A6" w14:textId="77777777" w:rsidR="00410E39" w:rsidRPr="00F437CB" w:rsidRDefault="00410E39" w:rsidP="00CF0C93">
            <w:pPr>
              <w:autoSpaceDE w:val="0"/>
              <w:autoSpaceDN w:val="0"/>
              <w:adjustRightInd w:val="0"/>
              <w:spacing w:after="0" w:line="240" w:lineRule="auto"/>
              <w:rPr>
                <w:rFonts w:ascii="Times New Roman" w:hAnsi="Times New Roman"/>
                <w:color w:val="000000"/>
                <w:sz w:val="20"/>
                <w:szCs w:val="20"/>
              </w:rPr>
            </w:pPr>
            <w:r w:rsidRPr="00F437CB">
              <w:rPr>
                <w:rFonts w:ascii="Times New Roman" w:hAnsi="Times New Roman"/>
                <w:color w:val="000000"/>
                <w:sz w:val="20"/>
                <w:szCs w:val="20"/>
              </w:rPr>
              <w:t>Not Stationary</w:t>
            </w:r>
          </w:p>
        </w:tc>
      </w:tr>
      <w:tr w:rsidR="00410E39" w:rsidRPr="00F437CB" w14:paraId="66664785" w14:textId="77777777" w:rsidTr="00410E39">
        <w:tc>
          <w:tcPr>
            <w:tcW w:w="1170" w:type="dxa"/>
            <w:vAlign w:val="bottom"/>
          </w:tcPr>
          <w:p w14:paraId="145EA220" w14:textId="77777777" w:rsidR="00410E39" w:rsidRPr="00F437CB" w:rsidRDefault="00410E39" w:rsidP="00CF0C93">
            <w:pPr>
              <w:pBdr>
                <w:between w:val="single" w:sz="4" w:space="1" w:color="auto"/>
              </w:pBdr>
              <w:autoSpaceDE w:val="0"/>
              <w:autoSpaceDN w:val="0"/>
              <w:adjustRightInd w:val="0"/>
              <w:spacing w:after="0" w:line="240" w:lineRule="auto"/>
              <w:rPr>
                <w:rFonts w:ascii="Times New Roman" w:hAnsi="Times New Roman"/>
                <w:color w:val="000000"/>
                <w:sz w:val="20"/>
                <w:szCs w:val="20"/>
              </w:rPr>
            </w:pPr>
            <w:r w:rsidRPr="00F437CB">
              <w:rPr>
                <w:rFonts w:ascii="Times New Roman" w:hAnsi="Times New Roman"/>
                <w:color w:val="000000"/>
                <w:sz w:val="20"/>
                <w:szCs w:val="20"/>
              </w:rPr>
              <w:t>VIBNK</w:t>
            </w:r>
          </w:p>
        </w:tc>
        <w:tc>
          <w:tcPr>
            <w:tcW w:w="2430" w:type="dxa"/>
          </w:tcPr>
          <w:p w14:paraId="0D7E6458" w14:textId="77777777" w:rsidR="00410E39" w:rsidRPr="00F437CB" w:rsidRDefault="00410E39" w:rsidP="00CF0C93">
            <w:pP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 xml:space="preserve"> 2.444742 (0.99)</w:t>
            </w:r>
          </w:p>
        </w:tc>
        <w:tc>
          <w:tcPr>
            <w:tcW w:w="3060" w:type="dxa"/>
            <w:vAlign w:val="bottom"/>
          </w:tcPr>
          <w:p w14:paraId="44DC38B8" w14:textId="77777777" w:rsidR="00410E39" w:rsidRPr="00F437CB" w:rsidRDefault="00410E39" w:rsidP="00CF0C93">
            <w:pP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 xml:space="preserve"> 3.006840 (1.00)</w:t>
            </w:r>
          </w:p>
        </w:tc>
        <w:tc>
          <w:tcPr>
            <w:tcW w:w="2070" w:type="dxa"/>
          </w:tcPr>
          <w:p w14:paraId="4F78BFE3" w14:textId="77777777" w:rsidR="00410E39" w:rsidRPr="00F437CB" w:rsidRDefault="00410E39" w:rsidP="00CF0C93">
            <w:pPr>
              <w:autoSpaceDE w:val="0"/>
              <w:autoSpaceDN w:val="0"/>
              <w:adjustRightInd w:val="0"/>
              <w:spacing w:after="0" w:line="240" w:lineRule="auto"/>
              <w:rPr>
                <w:rFonts w:ascii="Times New Roman" w:hAnsi="Times New Roman"/>
                <w:color w:val="000000"/>
                <w:sz w:val="20"/>
                <w:szCs w:val="20"/>
              </w:rPr>
            </w:pPr>
            <w:r w:rsidRPr="00F437CB">
              <w:rPr>
                <w:rFonts w:ascii="Times New Roman" w:hAnsi="Times New Roman"/>
                <w:color w:val="000000"/>
                <w:sz w:val="20"/>
                <w:szCs w:val="20"/>
              </w:rPr>
              <w:t>Not Stationary</w:t>
            </w:r>
          </w:p>
        </w:tc>
      </w:tr>
      <w:tr w:rsidR="00410E39" w:rsidRPr="00F437CB" w14:paraId="6C276373" w14:textId="77777777" w:rsidTr="00CF0C93">
        <w:tc>
          <w:tcPr>
            <w:tcW w:w="1170" w:type="dxa"/>
            <w:tcBorders>
              <w:bottom w:val="single" w:sz="4" w:space="0" w:color="auto"/>
            </w:tcBorders>
            <w:vAlign w:val="bottom"/>
          </w:tcPr>
          <w:p w14:paraId="7CD2B445" w14:textId="77777777" w:rsidR="00410E39" w:rsidRPr="00F437CB" w:rsidRDefault="00410E39" w:rsidP="00CF0C93">
            <w:pPr>
              <w:pBdr>
                <w:between w:val="single" w:sz="4" w:space="1" w:color="auto"/>
              </w:pBdr>
              <w:autoSpaceDE w:val="0"/>
              <w:autoSpaceDN w:val="0"/>
              <w:adjustRightInd w:val="0"/>
              <w:spacing w:after="0" w:line="240" w:lineRule="auto"/>
              <w:rPr>
                <w:rFonts w:ascii="Times New Roman" w:hAnsi="Times New Roman"/>
                <w:color w:val="000000"/>
                <w:sz w:val="20"/>
                <w:szCs w:val="20"/>
              </w:rPr>
            </w:pPr>
            <w:r w:rsidRPr="00F437CB">
              <w:rPr>
                <w:rFonts w:ascii="Times New Roman" w:hAnsi="Times New Roman"/>
                <w:color w:val="000000"/>
                <w:sz w:val="20"/>
                <w:szCs w:val="20"/>
              </w:rPr>
              <w:t>VPOS</w:t>
            </w:r>
          </w:p>
        </w:tc>
        <w:tc>
          <w:tcPr>
            <w:tcW w:w="2430" w:type="dxa"/>
            <w:tcBorders>
              <w:bottom w:val="single" w:sz="4" w:space="0" w:color="auto"/>
            </w:tcBorders>
          </w:tcPr>
          <w:p w14:paraId="3A5ABE0B" w14:textId="77777777" w:rsidR="00410E39" w:rsidRPr="00F437CB" w:rsidRDefault="00410E39" w:rsidP="00CF0C93">
            <w:pP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 xml:space="preserve"> 4.553564 (1.00)</w:t>
            </w:r>
          </w:p>
        </w:tc>
        <w:tc>
          <w:tcPr>
            <w:tcW w:w="3060" w:type="dxa"/>
            <w:tcBorders>
              <w:bottom w:val="single" w:sz="4" w:space="0" w:color="auto"/>
            </w:tcBorders>
            <w:vAlign w:val="bottom"/>
          </w:tcPr>
          <w:p w14:paraId="463972F4" w14:textId="77777777" w:rsidR="00410E39" w:rsidRPr="00F437CB" w:rsidRDefault="00410E39" w:rsidP="00CF0C93">
            <w:pP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 xml:space="preserve"> 3.811912 (1.00)</w:t>
            </w:r>
          </w:p>
        </w:tc>
        <w:tc>
          <w:tcPr>
            <w:tcW w:w="2070" w:type="dxa"/>
            <w:tcBorders>
              <w:bottom w:val="single" w:sz="4" w:space="0" w:color="auto"/>
            </w:tcBorders>
          </w:tcPr>
          <w:p w14:paraId="24FBD502" w14:textId="77777777" w:rsidR="00410E39" w:rsidRPr="00F437CB" w:rsidRDefault="00410E39" w:rsidP="00CF0C93">
            <w:pPr>
              <w:autoSpaceDE w:val="0"/>
              <w:autoSpaceDN w:val="0"/>
              <w:adjustRightInd w:val="0"/>
              <w:spacing w:after="0" w:line="240" w:lineRule="auto"/>
              <w:rPr>
                <w:rFonts w:ascii="Times New Roman" w:hAnsi="Times New Roman"/>
                <w:color w:val="000000"/>
                <w:sz w:val="20"/>
                <w:szCs w:val="20"/>
              </w:rPr>
            </w:pPr>
            <w:r w:rsidRPr="00F437CB">
              <w:rPr>
                <w:rFonts w:ascii="Times New Roman" w:hAnsi="Times New Roman"/>
                <w:color w:val="000000"/>
                <w:sz w:val="20"/>
                <w:szCs w:val="20"/>
              </w:rPr>
              <w:t>Not Stationary</w:t>
            </w:r>
          </w:p>
        </w:tc>
      </w:tr>
    </w:tbl>
    <w:p w14:paraId="3E1F15AF" w14:textId="77777777" w:rsidR="00E76228" w:rsidRPr="00F437CB" w:rsidRDefault="00E76228" w:rsidP="00E76228">
      <w:pPr>
        <w:spacing w:after="0" w:line="240" w:lineRule="auto"/>
        <w:ind w:left="720"/>
        <w:jc w:val="center"/>
        <w:rPr>
          <w:rFonts w:ascii="Times New Roman" w:hAnsi="Times New Roman"/>
          <w:i/>
          <w:sz w:val="20"/>
          <w:szCs w:val="20"/>
        </w:rPr>
      </w:pPr>
      <w:r w:rsidRPr="00F437CB">
        <w:rPr>
          <w:rFonts w:ascii="Times New Roman" w:hAnsi="Times New Roman"/>
          <w:i/>
          <w:sz w:val="20"/>
          <w:szCs w:val="20"/>
        </w:rPr>
        <w:t xml:space="preserve">Source: </w:t>
      </w:r>
      <w:r w:rsidRPr="00F437CB">
        <w:rPr>
          <w:rFonts w:ascii="Times New Roman" w:hAnsi="Times New Roman"/>
          <w:i/>
          <w:noProof/>
          <w:sz w:val="20"/>
          <w:szCs w:val="20"/>
        </w:rPr>
        <w:t>Output data from E-views 12.0</w:t>
      </w:r>
    </w:p>
    <w:p w14:paraId="498FAB6C" w14:textId="77777777" w:rsidR="00E76228" w:rsidRPr="00F437CB" w:rsidRDefault="00E76228" w:rsidP="00E76228">
      <w:pPr>
        <w:spacing w:after="0" w:line="240" w:lineRule="auto"/>
        <w:ind w:left="720"/>
        <w:jc w:val="center"/>
        <w:rPr>
          <w:rFonts w:ascii="Times New Roman" w:hAnsi="Times New Roman"/>
          <w:i/>
          <w:sz w:val="20"/>
          <w:szCs w:val="20"/>
        </w:rPr>
      </w:pPr>
      <w:r w:rsidRPr="00F437CB">
        <w:rPr>
          <w:rFonts w:ascii="Times New Roman" w:hAnsi="Times New Roman"/>
          <w:i/>
          <w:sz w:val="20"/>
          <w:szCs w:val="20"/>
        </w:rPr>
        <w:t>Note: The optimal lag for ADF test is selected based on the Akaike Info Criteria (AIC), p-values are in parentheses where (*) and (**) denote significance at 1% and 5% respectively.</w:t>
      </w:r>
    </w:p>
    <w:p w14:paraId="27B027B3" w14:textId="77777777" w:rsidR="005F4CF1" w:rsidRDefault="005F4CF1" w:rsidP="00E76228">
      <w:pPr>
        <w:spacing w:after="0" w:line="240" w:lineRule="auto"/>
        <w:ind w:left="720"/>
        <w:jc w:val="center"/>
        <w:rPr>
          <w:rFonts w:ascii="Times New Roman" w:hAnsi="Times New Roman"/>
          <w:b/>
          <w:sz w:val="20"/>
          <w:szCs w:val="20"/>
        </w:rPr>
      </w:pPr>
    </w:p>
    <w:p w14:paraId="2BEFD339" w14:textId="0E6B404E" w:rsidR="00E76228" w:rsidRPr="00F437CB" w:rsidRDefault="00E76228" w:rsidP="00E76228">
      <w:pPr>
        <w:spacing w:after="0" w:line="240" w:lineRule="auto"/>
        <w:ind w:left="720"/>
        <w:jc w:val="center"/>
        <w:rPr>
          <w:rFonts w:ascii="Times New Roman" w:hAnsi="Times New Roman"/>
          <w:sz w:val="20"/>
          <w:szCs w:val="20"/>
        </w:rPr>
      </w:pPr>
      <w:r w:rsidRPr="00D74249">
        <w:rPr>
          <w:rFonts w:ascii="Times New Roman" w:hAnsi="Times New Roman"/>
          <w:b/>
          <w:sz w:val="20"/>
          <w:szCs w:val="20"/>
        </w:rPr>
        <w:t xml:space="preserve">Table </w:t>
      </w:r>
      <w:r>
        <w:rPr>
          <w:rFonts w:ascii="Times New Roman" w:hAnsi="Times New Roman"/>
          <w:b/>
          <w:sz w:val="20"/>
          <w:szCs w:val="20"/>
        </w:rPr>
        <w:t xml:space="preserve">3: </w:t>
      </w:r>
      <w:r w:rsidRPr="00F437CB">
        <w:rPr>
          <w:rFonts w:ascii="Times New Roman" w:hAnsi="Times New Roman"/>
          <w:sz w:val="20"/>
          <w:szCs w:val="20"/>
        </w:rPr>
        <w:t>ADF Test Result at First Difference</w:t>
      </w:r>
    </w:p>
    <w:tbl>
      <w:tblPr>
        <w:tblW w:w="8730" w:type="dxa"/>
        <w:tblInd w:w="738" w:type="dxa"/>
        <w:tblBorders>
          <w:top w:val="single" w:sz="4" w:space="0" w:color="auto"/>
          <w:bottom w:val="single" w:sz="4" w:space="0" w:color="auto"/>
        </w:tblBorders>
        <w:tblLayout w:type="fixed"/>
        <w:tblLook w:val="0000" w:firstRow="0" w:lastRow="0" w:firstColumn="0" w:lastColumn="0" w:noHBand="0" w:noVBand="0"/>
      </w:tblPr>
      <w:tblGrid>
        <w:gridCol w:w="1170"/>
        <w:gridCol w:w="2430"/>
        <w:gridCol w:w="3060"/>
        <w:gridCol w:w="2070"/>
      </w:tblGrid>
      <w:tr w:rsidR="00E76228" w:rsidRPr="00F437CB" w14:paraId="3B0DA154" w14:textId="77777777" w:rsidTr="00CF0C93">
        <w:tc>
          <w:tcPr>
            <w:tcW w:w="1170" w:type="dxa"/>
            <w:tcBorders>
              <w:top w:val="single" w:sz="4" w:space="0" w:color="auto"/>
              <w:bottom w:val="single" w:sz="4" w:space="0" w:color="auto"/>
            </w:tcBorders>
          </w:tcPr>
          <w:p w14:paraId="2A86F957" w14:textId="77777777" w:rsidR="00E76228" w:rsidRPr="00F437CB" w:rsidRDefault="00545068" w:rsidP="00CF0C93">
            <w:pPr>
              <w:spacing w:after="0" w:line="240" w:lineRule="auto"/>
              <w:rPr>
                <w:rFonts w:ascii="Times New Roman" w:hAnsi="Times New Roman"/>
                <w:sz w:val="20"/>
                <w:szCs w:val="20"/>
              </w:rPr>
            </w:pPr>
            <w:r w:rsidRPr="00F437CB">
              <w:rPr>
                <w:rFonts w:ascii="Times New Roman" w:hAnsi="Times New Roman"/>
                <w:sz w:val="20"/>
                <w:szCs w:val="20"/>
              </w:rPr>
              <w:fldChar w:fldCharType="begin"/>
            </w:r>
            <w:r w:rsidR="00E76228" w:rsidRPr="00F437CB">
              <w:rPr>
                <w:rFonts w:ascii="Times New Roman" w:hAnsi="Times New Roman"/>
                <w:sz w:val="20"/>
                <w:szCs w:val="20"/>
              </w:rPr>
              <w:instrText xml:space="preserve"> QUOTE </w:instrText>
            </w:r>
            <w:r w:rsidR="00E76228" w:rsidRPr="00F437CB">
              <w:rPr>
                <w:rFonts w:ascii="Cambria Math" w:hAnsi="Cambria Math" w:cs="Cambria Math"/>
                <w:sz w:val="20"/>
                <w:szCs w:val="20"/>
              </w:rPr>
              <w:instrText>𝐺𝑅𝐺𝐷𝑃</w:instrText>
            </w:r>
            <w:r w:rsidRPr="00F437CB">
              <w:rPr>
                <w:rFonts w:ascii="Times New Roman" w:hAnsi="Times New Roman"/>
                <w:sz w:val="20"/>
                <w:szCs w:val="20"/>
              </w:rPr>
              <w:fldChar w:fldCharType="begin"/>
            </w:r>
            <w:r w:rsidR="00E76228" w:rsidRPr="00F437CB">
              <w:rPr>
                <w:rFonts w:ascii="Times New Roman" w:hAnsi="Times New Roman"/>
                <w:sz w:val="20"/>
                <w:szCs w:val="20"/>
              </w:rPr>
              <w:instrText xml:space="preserve"> QUOTE </w:instrText>
            </w:r>
            <w:r w:rsidR="00AF47E8">
              <w:rPr>
                <w:rFonts w:ascii="Times New Roman" w:hAnsi="Times New Roman"/>
                <w:position w:val="-6"/>
                <w:sz w:val="20"/>
                <w:szCs w:val="20"/>
              </w:rPr>
              <w:pict w14:anchorId="10466C66">
                <v:shape id="_x0000_i1027" type="#_x0000_t75" style="width:2.65pt;height:12.25pt" equationxml="&lt;">
                  <v:imagedata r:id="rId9" o:title="" chromakey="white"/>
                </v:shape>
              </w:pict>
            </w:r>
            <w:r w:rsidR="00E76228" w:rsidRPr="00F437CB">
              <w:rPr>
                <w:rFonts w:ascii="Times New Roman" w:hAnsi="Times New Roman"/>
                <w:sz w:val="20"/>
                <w:szCs w:val="20"/>
              </w:rPr>
              <w:instrText xml:space="preserve"> </w:instrText>
            </w:r>
            <w:r w:rsidRPr="00F437CB">
              <w:rPr>
                <w:rFonts w:ascii="Times New Roman" w:hAnsi="Times New Roman"/>
                <w:sz w:val="20"/>
                <w:szCs w:val="20"/>
              </w:rPr>
              <w:fldChar w:fldCharType="separate"/>
            </w:r>
            <w:r w:rsidR="00AF47E8">
              <w:rPr>
                <w:rFonts w:ascii="Times New Roman" w:hAnsi="Times New Roman"/>
                <w:position w:val="-6"/>
                <w:sz w:val="20"/>
                <w:szCs w:val="20"/>
              </w:rPr>
              <w:pict w14:anchorId="78B9463D">
                <v:shape id="_x0000_i1028" type="#_x0000_t75" style="width:2.65pt;height:12.25pt" equationxml="&lt;">
                  <v:imagedata r:id="rId9" o:title="" chromakey="white"/>
                </v:shape>
              </w:pict>
            </w:r>
            <w:r w:rsidRPr="00F437CB">
              <w:rPr>
                <w:rFonts w:ascii="Times New Roman" w:hAnsi="Times New Roman"/>
                <w:sz w:val="20"/>
                <w:szCs w:val="20"/>
              </w:rPr>
              <w:fldChar w:fldCharType="end"/>
            </w:r>
            <w:r w:rsidR="00E76228" w:rsidRPr="00F437CB">
              <w:rPr>
                <w:rFonts w:ascii="Cambria Math" w:hAnsi="Cambria Math" w:cs="Cambria Math"/>
                <w:sz w:val="20"/>
                <w:szCs w:val="20"/>
              </w:rPr>
              <w:instrText>𝑃𝑖</w:instrText>
            </w:r>
            <w:r w:rsidR="00E76228" w:rsidRPr="00F437CB">
              <w:rPr>
                <w:rFonts w:ascii="Times New Roman" w:hAnsi="Times New Roman"/>
                <w:sz w:val="20"/>
                <w:szCs w:val="20"/>
              </w:rPr>
              <w:instrText>,</w:instrText>
            </w:r>
            <w:r w:rsidR="00E76228" w:rsidRPr="00F437CB">
              <w:rPr>
                <w:rFonts w:ascii="Cambria Math" w:hAnsi="Cambria Math" w:cs="Cambria Math"/>
                <w:sz w:val="20"/>
                <w:szCs w:val="20"/>
              </w:rPr>
              <w:instrText>𝑡</w:instrText>
            </w:r>
            <w:r w:rsidR="00E76228" w:rsidRPr="00F437CB">
              <w:rPr>
                <w:rFonts w:ascii="Times New Roman" w:hAnsi="Times New Roman"/>
                <w:sz w:val="20"/>
                <w:szCs w:val="20"/>
              </w:rPr>
              <w:instrText xml:space="preserve"> </w:instrText>
            </w:r>
            <w:r w:rsidRPr="00F437CB">
              <w:rPr>
                <w:rFonts w:ascii="Times New Roman" w:hAnsi="Times New Roman"/>
                <w:sz w:val="20"/>
                <w:szCs w:val="20"/>
              </w:rPr>
              <w:fldChar w:fldCharType="end"/>
            </w:r>
            <w:r w:rsidR="00E76228" w:rsidRPr="00F437CB">
              <w:rPr>
                <w:rFonts w:ascii="Times New Roman" w:hAnsi="Times New Roman"/>
                <w:sz w:val="20"/>
                <w:szCs w:val="20"/>
              </w:rPr>
              <w:t>Variables</w:t>
            </w:r>
          </w:p>
        </w:tc>
        <w:tc>
          <w:tcPr>
            <w:tcW w:w="2430" w:type="dxa"/>
            <w:tcBorders>
              <w:top w:val="single" w:sz="4" w:space="0" w:color="auto"/>
              <w:bottom w:val="single" w:sz="4" w:space="0" w:color="auto"/>
            </w:tcBorders>
          </w:tcPr>
          <w:p w14:paraId="17184AF6" w14:textId="77777777" w:rsidR="00E76228" w:rsidRPr="00F437CB" w:rsidRDefault="00E76228" w:rsidP="00CF0C93">
            <w:pPr>
              <w:tabs>
                <w:tab w:val="left" w:pos="1515"/>
              </w:tabs>
              <w:spacing w:after="0" w:line="240" w:lineRule="auto"/>
              <w:jc w:val="both"/>
              <w:rPr>
                <w:rFonts w:ascii="Times New Roman" w:hAnsi="Times New Roman"/>
                <w:sz w:val="20"/>
                <w:szCs w:val="20"/>
              </w:rPr>
            </w:pPr>
            <w:r w:rsidRPr="00F437CB">
              <w:rPr>
                <w:rFonts w:ascii="Times New Roman" w:hAnsi="Times New Roman"/>
                <w:sz w:val="20"/>
                <w:szCs w:val="20"/>
              </w:rPr>
              <w:t>Constant</w:t>
            </w:r>
            <w:r w:rsidRPr="00F437CB">
              <w:rPr>
                <w:rFonts w:ascii="Times New Roman" w:hAnsi="Times New Roman"/>
                <w:sz w:val="20"/>
                <w:szCs w:val="20"/>
              </w:rPr>
              <w:tab/>
            </w:r>
          </w:p>
        </w:tc>
        <w:tc>
          <w:tcPr>
            <w:tcW w:w="3060" w:type="dxa"/>
            <w:tcBorders>
              <w:top w:val="single" w:sz="4" w:space="0" w:color="auto"/>
              <w:bottom w:val="single" w:sz="4" w:space="0" w:color="auto"/>
            </w:tcBorders>
          </w:tcPr>
          <w:p w14:paraId="1A00765E" w14:textId="77777777" w:rsidR="00E76228" w:rsidRPr="00F437CB" w:rsidRDefault="00E76228" w:rsidP="00CF0C93">
            <w:pPr>
              <w:spacing w:after="0" w:line="240" w:lineRule="auto"/>
              <w:jc w:val="both"/>
              <w:rPr>
                <w:rFonts w:ascii="Times New Roman" w:hAnsi="Times New Roman"/>
                <w:sz w:val="20"/>
                <w:szCs w:val="20"/>
              </w:rPr>
            </w:pPr>
            <w:r w:rsidRPr="00F437CB">
              <w:rPr>
                <w:rFonts w:ascii="Times New Roman" w:hAnsi="Times New Roman"/>
                <w:sz w:val="20"/>
                <w:szCs w:val="20"/>
              </w:rPr>
              <w:t>Trend and Constant</w:t>
            </w:r>
          </w:p>
        </w:tc>
        <w:tc>
          <w:tcPr>
            <w:tcW w:w="2070" w:type="dxa"/>
            <w:tcBorders>
              <w:top w:val="single" w:sz="4" w:space="0" w:color="auto"/>
              <w:bottom w:val="single" w:sz="4" w:space="0" w:color="auto"/>
            </w:tcBorders>
          </w:tcPr>
          <w:p w14:paraId="1EC9B411" w14:textId="77777777" w:rsidR="00E76228" w:rsidRPr="00F437CB" w:rsidRDefault="00E76228" w:rsidP="00CF0C93">
            <w:pPr>
              <w:spacing w:after="0" w:line="240" w:lineRule="auto"/>
              <w:rPr>
                <w:rFonts w:ascii="Times New Roman" w:hAnsi="Times New Roman"/>
                <w:sz w:val="20"/>
                <w:szCs w:val="20"/>
              </w:rPr>
            </w:pPr>
            <w:r w:rsidRPr="00F437CB">
              <w:rPr>
                <w:rFonts w:ascii="Times New Roman" w:hAnsi="Times New Roman"/>
                <w:sz w:val="20"/>
                <w:szCs w:val="20"/>
              </w:rPr>
              <w:t>Remark</w:t>
            </w:r>
          </w:p>
        </w:tc>
      </w:tr>
      <w:tr w:rsidR="00410E39" w:rsidRPr="00F437CB" w14:paraId="6B4B0082" w14:textId="77777777" w:rsidTr="00CF0C93">
        <w:tc>
          <w:tcPr>
            <w:tcW w:w="1170" w:type="dxa"/>
            <w:tcBorders>
              <w:top w:val="single" w:sz="4" w:space="0" w:color="auto"/>
            </w:tcBorders>
            <w:vAlign w:val="bottom"/>
          </w:tcPr>
          <w:p w14:paraId="14F2F35A" w14:textId="77777777" w:rsidR="00410E39" w:rsidRPr="00F437CB" w:rsidRDefault="00410E39" w:rsidP="00CF0C93">
            <w:pPr>
              <w:pBdr>
                <w:between w:val="single" w:sz="4" w:space="1" w:color="auto"/>
              </w:pBdr>
              <w:autoSpaceDE w:val="0"/>
              <w:autoSpaceDN w:val="0"/>
              <w:adjustRightInd w:val="0"/>
              <w:spacing w:after="0" w:line="240" w:lineRule="auto"/>
              <w:rPr>
                <w:rFonts w:ascii="Times New Roman" w:hAnsi="Times New Roman"/>
                <w:color w:val="000000"/>
                <w:sz w:val="20"/>
                <w:szCs w:val="20"/>
              </w:rPr>
            </w:pPr>
            <w:r w:rsidRPr="00F437CB">
              <w:rPr>
                <w:rFonts w:ascii="Times New Roman" w:hAnsi="Times New Roman"/>
                <w:color w:val="000000"/>
                <w:sz w:val="20"/>
                <w:szCs w:val="20"/>
              </w:rPr>
              <w:t>FS</w:t>
            </w:r>
          </w:p>
        </w:tc>
        <w:tc>
          <w:tcPr>
            <w:tcW w:w="2430" w:type="dxa"/>
            <w:tcBorders>
              <w:top w:val="single" w:sz="4" w:space="0" w:color="auto"/>
            </w:tcBorders>
            <w:vAlign w:val="bottom"/>
          </w:tcPr>
          <w:p w14:paraId="476E8362" w14:textId="77777777" w:rsidR="00410E39" w:rsidRPr="00F437CB" w:rsidRDefault="00410E39" w:rsidP="00CF0C93">
            <w:pP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-5.226148 (</w:t>
            </w:r>
            <w:proofErr w:type="gramStart"/>
            <w:r w:rsidRPr="00F437CB">
              <w:rPr>
                <w:rFonts w:ascii="Times New Roman" w:hAnsi="Times New Roman" w:cs="Times New Roman"/>
                <w:color w:val="000000"/>
                <w:sz w:val="20"/>
                <w:szCs w:val="20"/>
              </w:rPr>
              <w:t>0.00)</w:t>
            </w:r>
            <w:r w:rsidRPr="00F437CB">
              <w:rPr>
                <w:rFonts w:ascii="Times New Roman" w:hAnsi="Times New Roman" w:cs="Times New Roman"/>
                <w:color w:val="000000"/>
                <w:sz w:val="20"/>
                <w:szCs w:val="20"/>
                <w:vertAlign w:val="superscript"/>
              </w:rPr>
              <w:t>*</w:t>
            </w:r>
            <w:proofErr w:type="gramEnd"/>
          </w:p>
        </w:tc>
        <w:tc>
          <w:tcPr>
            <w:tcW w:w="3060" w:type="dxa"/>
            <w:tcBorders>
              <w:top w:val="single" w:sz="4" w:space="0" w:color="auto"/>
            </w:tcBorders>
            <w:vAlign w:val="bottom"/>
          </w:tcPr>
          <w:p w14:paraId="75B32F93" w14:textId="77777777" w:rsidR="00410E39" w:rsidRPr="00F437CB" w:rsidRDefault="00F437CB" w:rsidP="00CF0C93">
            <w:pP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-5.274164 (</w:t>
            </w:r>
            <w:proofErr w:type="gramStart"/>
            <w:r w:rsidRPr="00F437CB">
              <w:rPr>
                <w:rFonts w:ascii="Times New Roman" w:hAnsi="Times New Roman" w:cs="Times New Roman"/>
                <w:color w:val="000000"/>
                <w:sz w:val="20"/>
                <w:szCs w:val="20"/>
              </w:rPr>
              <w:t>0.00)</w:t>
            </w:r>
            <w:r w:rsidRPr="00F437CB">
              <w:rPr>
                <w:rFonts w:ascii="Times New Roman" w:hAnsi="Times New Roman" w:cs="Times New Roman"/>
                <w:color w:val="000000"/>
                <w:sz w:val="20"/>
                <w:szCs w:val="20"/>
                <w:vertAlign w:val="superscript"/>
              </w:rPr>
              <w:t>*</w:t>
            </w:r>
            <w:proofErr w:type="gramEnd"/>
          </w:p>
        </w:tc>
        <w:tc>
          <w:tcPr>
            <w:tcW w:w="2070" w:type="dxa"/>
            <w:tcBorders>
              <w:top w:val="single" w:sz="4" w:space="0" w:color="auto"/>
            </w:tcBorders>
          </w:tcPr>
          <w:p w14:paraId="76350699" w14:textId="77777777" w:rsidR="00410E39" w:rsidRPr="00F437CB" w:rsidRDefault="00410E39" w:rsidP="00CF0C93">
            <w:pPr>
              <w:autoSpaceDE w:val="0"/>
              <w:autoSpaceDN w:val="0"/>
              <w:adjustRightInd w:val="0"/>
              <w:spacing w:after="0" w:line="240" w:lineRule="auto"/>
              <w:rPr>
                <w:rFonts w:ascii="Times New Roman" w:hAnsi="Times New Roman"/>
                <w:color w:val="000000"/>
                <w:sz w:val="20"/>
                <w:szCs w:val="20"/>
              </w:rPr>
            </w:pPr>
            <w:r w:rsidRPr="00F437CB">
              <w:rPr>
                <w:rFonts w:ascii="Times New Roman" w:hAnsi="Times New Roman"/>
                <w:color w:val="000000"/>
                <w:sz w:val="20"/>
                <w:szCs w:val="20"/>
              </w:rPr>
              <w:t>Stationary</w:t>
            </w:r>
          </w:p>
        </w:tc>
      </w:tr>
      <w:tr w:rsidR="00410E39" w:rsidRPr="00F437CB" w14:paraId="5E704FB6" w14:textId="77777777" w:rsidTr="00CF0C93">
        <w:tc>
          <w:tcPr>
            <w:tcW w:w="1170" w:type="dxa"/>
            <w:vAlign w:val="bottom"/>
          </w:tcPr>
          <w:p w14:paraId="375F6ED7" w14:textId="77777777" w:rsidR="00410E39" w:rsidRPr="00F437CB" w:rsidRDefault="00410E39" w:rsidP="00CF0C93">
            <w:pPr>
              <w:pBdr>
                <w:between w:val="single" w:sz="4" w:space="1" w:color="auto"/>
              </w:pBdr>
              <w:autoSpaceDE w:val="0"/>
              <w:autoSpaceDN w:val="0"/>
              <w:adjustRightInd w:val="0"/>
              <w:spacing w:after="0" w:line="240" w:lineRule="auto"/>
              <w:rPr>
                <w:rFonts w:ascii="Times New Roman" w:hAnsi="Times New Roman"/>
                <w:color w:val="000000"/>
                <w:sz w:val="20"/>
                <w:szCs w:val="20"/>
              </w:rPr>
            </w:pPr>
            <w:r w:rsidRPr="00F437CB">
              <w:rPr>
                <w:rFonts w:ascii="Times New Roman" w:hAnsi="Times New Roman"/>
                <w:color w:val="000000"/>
                <w:sz w:val="20"/>
                <w:szCs w:val="20"/>
              </w:rPr>
              <w:t>VATM</w:t>
            </w:r>
          </w:p>
        </w:tc>
        <w:tc>
          <w:tcPr>
            <w:tcW w:w="2430" w:type="dxa"/>
          </w:tcPr>
          <w:p w14:paraId="632C126F" w14:textId="77777777" w:rsidR="00410E39" w:rsidRPr="00F437CB" w:rsidRDefault="00F437CB" w:rsidP="00CF0C93">
            <w:pP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-4.827650 (</w:t>
            </w:r>
            <w:proofErr w:type="gramStart"/>
            <w:r w:rsidRPr="00F437CB">
              <w:rPr>
                <w:rFonts w:ascii="Times New Roman" w:hAnsi="Times New Roman" w:cs="Times New Roman"/>
                <w:color w:val="000000"/>
                <w:sz w:val="20"/>
                <w:szCs w:val="20"/>
              </w:rPr>
              <w:t>0.00)</w:t>
            </w:r>
            <w:r w:rsidRPr="00F437CB">
              <w:rPr>
                <w:rFonts w:ascii="Times New Roman" w:hAnsi="Times New Roman" w:cs="Times New Roman"/>
                <w:color w:val="000000"/>
                <w:sz w:val="20"/>
                <w:szCs w:val="20"/>
                <w:vertAlign w:val="superscript"/>
              </w:rPr>
              <w:t>*</w:t>
            </w:r>
            <w:proofErr w:type="gramEnd"/>
          </w:p>
        </w:tc>
        <w:tc>
          <w:tcPr>
            <w:tcW w:w="3060" w:type="dxa"/>
            <w:vAlign w:val="bottom"/>
          </w:tcPr>
          <w:p w14:paraId="2CCC0E7B" w14:textId="77777777" w:rsidR="00410E39" w:rsidRPr="00F437CB" w:rsidRDefault="00F437CB" w:rsidP="00CF0C93">
            <w:pP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-5.012040 (</w:t>
            </w:r>
            <w:proofErr w:type="gramStart"/>
            <w:r w:rsidRPr="00F437CB">
              <w:rPr>
                <w:rFonts w:ascii="Times New Roman" w:hAnsi="Times New Roman" w:cs="Times New Roman"/>
                <w:color w:val="000000"/>
                <w:sz w:val="20"/>
                <w:szCs w:val="20"/>
              </w:rPr>
              <w:t>0.00)</w:t>
            </w:r>
            <w:r w:rsidRPr="00F437CB">
              <w:rPr>
                <w:rFonts w:ascii="Times New Roman" w:hAnsi="Times New Roman" w:cs="Times New Roman"/>
                <w:color w:val="000000"/>
                <w:sz w:val="20"/>
                <w:szCs w:val="20"/>
                <w:vertAlign w:val="superscript"/>
              </w:rPr>
              <w:t>*</w:t>
            </w:r>
            <w:proofErr w:type="gramEnd"/>
          </w:p>
        </w:tc>
        <w:tc>
          <w:tcPr>
            <w:tcW w:w="2070" w:type="dxa"/>
          </w:tcPr>
          <w:p w14:paraId="2B545C93" w14:textId="77777777" w:rsidR="00410E39" w:rsidRPr="00F437CB" w:rsidRDefault="00410E39" w:rsidP="00CF0C93">
            <w:pPr>
              <w:autoSpaceDE w:val="0"/>
              <w:autoSpaceDN w:val="0"/>
              <w:adjustRightInd w:val="0"/>
              <w:spacing w:after="0" w:line="240" w:lineRule="auto"/>
              <w:rPr>
                <w:rFonts w:ascii="Times New Roman" w:hAnsi="Times New Roman"/>
                <w:color w:val="000000"/>
                <w:sz w:val="20"/>
                <w:szCs w:val="20"/>
              </w:rPr>
            </w:pPr>
            <w:r w:rsidRPr="00F437CB">
              <w:rPr>
                <w:rFonts w:ascii="Times New Roman" w:hAnsi="Times New Roman"/>
                <w:color w:val="000000"/>
                <w:sz w:val="20"/>
                <w:szCs w:val="20"/>
              </w:rPr>
              <w:t>Stationary</w:t>
            </w:r>
          </w:p>
        </w:tc>
      </w:tr>
      <w:tr w:rsidR="00410E39" w:rsidRPr="00F437CB" w14:paraId="57627F2F" w14:textId="77777777" w:rsidTr="00CF0C93">
        <w:tc>
          <w:tcPr>
            <w:tcW w:w="1170" w:type="dxa"/>
            <w:vAlign w:val="bottom"/>
          </w:tcPr>
          <w:p w14:paraId="15AEF0EE" w14:textId="77777777" w:rsidR="00410E39" w:rsidRPr="00F437CB" w:rsidRDefault="00410E39" w:rsidP="00CF0C93">
            <w:pPr>
              <w:pBdr>
                <w:between w:val="single" w:sz="4" w:space="1" w:color="auto"/>
              </w:pBdr>
              <w:autoSpaceDE w:val="0"/>
              <w:autoSpaceDN w:val="0"/>
              <w:adjustRightInd w:val="0"/>
              <w:spacing w:after="0" w:line="240" w:lineRule="auto"/>
              <w:rPr>
                <w:rFonts w:ascii="Times New Roman" w:hAnsi="Times New Roman"/>
                <w:color w:val="000000"/>
                <w:sz w:val="20"/>
                <w:szCs w:val="20"/>
              </w:rPr>
            </w:pPr>
            <w:r w:rsidRPr="00F437CB">
              <w:rPr>
                <w:rFonts w:ascii="Times New Roman" w:hAnsi="Times New Roman"/>
                <w:color w:val="000000"/>
                <w:sz w:val="20"/>
                <w:szCs w:val="20"/>
              </w:rPr>
              <w:t>VMBNK</w:t>
            </w:r>
          </w:p>
        </w:tc>
        <w:tc>
          <w:tcPr>
            <w:tcW w:w="2430" w:type="dxa"/>
          </w:tcPr>
          <w:p w14:paraId="735D9EF1" w14:textId="77777777" w:rsidR="00410E39" w:rsidRPr="00F437CB" w:rsidRDefault="00F437CB" w:rsidP="00CF0C93">
            <w:pP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-9.022659 (</w:t>
            </w:r>
            <w:proofErr w:type="gramStart"/>
            <w:r w:rsidRPr="00F437CB">
              <w:rPr>
                <w:rFonts w:ascii="Times New Roman" w:hAnsi="Times New Roman" w:cs="Times New Roman"/>
                <w:color w:val="000000"/>
                <w:sz w:val="20"/>
                <w:szCs w:val="20"/>
              </w:rPr>
              <w:t>0.00)</w:t>
            </w:r>
            <w:r w:rsidRPr="00F437CB">
              <w:rPr>
                <w:rFonts w:ascii="Times New Roman" w:hAnsi="Times New Roman" w:cs="Times New Roman"/>
                <w:color w:val="000000"/>
                <w:sz w:val="20"/>
                <w:szCs w:val="20"/>
                <w:vertAlign w:val="superscript"/>
              </w:rPr>
              <w:t>*</w:t>
            </w:r>
            <w:proofErr w:type="gramEnd"/>
          </w:p>
        </w:tc>
        <w:tc>
          <w:tcPr>
            <w:tcW w:w="3060" w:type="dxa"/>
            <w:vAlign w:val="bottom"/>
          </w:tcPr>
          <w:p w14:paraId="69A78480" w14:textId="77777777" w:rsidR="00410E39" w:rsidRPr="00F437CB" w:rsidRDefault="00F437CB" w:rsidP="00CF0C93">
            <w:pP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-7.580464 (</w:t>
            </w:r>
            <w:proofErr w:type="gramStart"/>
            <w:r w:rsidRPr="00F437CB">
              <w:rPr>
                <w:rFonts w:ascii="Times New Roman" w:hAnsi="Times New Roman" w:cs="Times New Roman"/>
                <w:color w:val="000000"/>
                <w:sz w:val="20"/>
                <w:szCs w:val="20"/>
              </w:rPr>
              <w:t>0.00)</w:t>
            </w:r>
            <w:r w:rsidRPr="00F437CB">
              <w:rPr>
                <w:rFonts w:ascii="Times New Roman" w:hAnsi="Times New Roman" w:cs="Times New Roman"/>
                <w:color w:val="000000"/>
                <w:sz w:val="20"/>
                <w:szCs w:val="20"/>
                <w:vertAlign w:val="superscript"/>
              </w:rPr>
              <w:t>*</w:t>
            </w:r>
            <w:proofErr w:type="gramEnd"/>
          </w:p>
        </w:tc>
        <w:tc>
          <w:tcPr>
            <w:tcW w:w="2070" w:type="dxa"/>
          </w:tcPr>
          <w:p w14:paraId="5A931391" w14:textId="77777777" w:rsidR="00410E39" w:rsidRPr="00F437CB" w:rsidRDefault="00410E39" w:rsidP="00CF0C93">
            <w:pPr>
              <w:autoSpaceDE w:val="0"/>
              <w:autoSpaceDN w:val="0"/>
              <w:adjustRightInd w:val="0"/>
              <w:spacing w:after="0" w:line="240" w:lineRule="auto"/>
              <w:rPr>
                <w:rFonts w:ascii="Times New Roman" w:hAnsi="Times New Roman"/>
                <w:color w:val="000000"/>
                <w:sz w:val="20"/>
                <w:szCs w:val="20"/>
              </w:rPr>
            </w:pPr>
            <w:r w:rsidRPr="00F437CB">
              <w:rPr>
                <w:rFonts w:ascii="Times New Roman" w:hAnsi="Times New Roman"/>
                <w:color w:val="000000"/>
                <w:sz w:val="20"/>
                <w:szCs w:val="20"/>
              </w:rPr>
              <w:t>Stationary</w:t>
            </w:r>
          </w:p>
        </w:tc>
      </w:tr>
      <w:tr w:rsidR="00410E39" w:rsidRPr="00F437CB" w14:paraId="4617C046" w14:textId="77777777" w:rsidTr="00410E39">
        <w:tc>
          <w:tcPr>
            <w:tcW w:w="1170" w:type="dxa"/>
            <w:vAlign w:val="bottom"/>
          </w:tcPr>
          <w:p w14:paraId="78B62249" w14:textId="77777777" w:rsidR="00410E39" w:rsidRPr="00F437CB" w:rsidRDefault="00410E39" w:rsidP="00CF0C93">
            <w:pPr>
              <w:pBdr>
                <w:between w:val="single" w:sz="4" w:space="1" w:color="auto"/>
              </w:pBdr>
              <w:autoSpaceDE w:val="0"/>
              <w:autoSpaceDN w:val="0"/>
              <w:adjustRightInd w:val="0"/>
              <w:spacing w:after="0" w:line="240" w:lineRule="auto"/>
              <w:rPr>
                <w:rFonts w:ascii="Times New Roman" w:hAnsi="Times New Roman"/>
                <w:color w:val="000000"/>
                <w:sz w:val="20"/>
                <w:szCs w:val="20"/>
              </w:rPr>
            </w:pPr>
            <w:r w:rsidRPr="00F437CB">
              <w:rPr>
                <w:rFonts w:ascii="Times New Roman" w:hAnsi="Times New Roman"/>
                <w:color w:val="000000"/>
                <w:sz w:val="20"/>
                <w:szCs w:val="20"/>
              </w:rPr>
              <w:t>VIBNK</w:t>
            </w:r>
          </w:p>
        </w:tc>
        <w:tc>
          <w:tcPr>
            <w:tcW w:w="2430" w:type="dxa"/>
          </w:tcPr>
          <w:p w14:paraId="7E4E4027" w14:textId="77777777" w:rsidR="00410E39" w:rsidRPr="00F437CB" w:rsidRDefault="00F437CB" w:rsidP="00CF0C93">
            <w:pP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-5.485877 (</w:t>
            </w:r>
            <w:proofErr w:type="gramStart"/>
            <w:r w:rsidRPr="00F437CB">
              <w:rPr>
                <w:rFonts w:ascii="Times New Roman" w:hAnsi="Times New Roman" w:cs="Times New Roman"/>
                <w:color w:val="000000"/>
                <w:sz w:val="20"/>
                <w:szCs w:val="20"/>
              </w:rPr>
              <w:t>0.00)</w:t>
            </w:r>
            <w:r w:rsidRPr="00F437CB">
              <w:rPr>
                <w:rFonts w:ascii="Times New Roman" w:hAnsi="Times New Roman" w:cs="Times New Roman"/>
                <w:color w:val="000000"/>
                <w:sz w:val="20"/>
                <w:szCs w:val="20"/>
                <w:vertAlign w:val="superscript"/>
              </w:rPr>
              <w:t>*</w:t>
            </w:r>
            <w:proofErr w:type="gramEnd"/>
          </w:p>
        </w:tc>
        <w:tc>
          <w:tcPr>
            <w:tcW w:w="3060" w:type="dxa"/>
            <w:vAlign w:val="bottom"/>
          </w:tcPr>
          <w:p w14:paraId="1B001F44" w14:textId="77777777" w:rsidR="00410E39" w:rsidRPr="00F437CB" w:rsidRDefault="00F437CB" w:rsidP="00CF0C93">
            <w:pP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-6.289100 (</w:t>
            </w:r>
            <w:proofErr w:type="gramStart"/>
            <w:r w:rsidRPr="00F437CB">
              <w:rPr>
                <w:rFonts w:ascii="Times New Roman" w:hAnsi="Times New Roman" w:cs="Times New Roman"/>
                <w:color w:val="000000"/>
                <w:sz w:val="20"/>
                <w:szCs w:val="20"/>
              </w:rPr>
              <w:t>0.00)</w:t>
            </w:r>
            <w:r w:rsidRPr="00F437CB">
              <w:rPr>
                <w:rFonts w:ascii="Times New Roman" w:hAnsi="Times New Roman" w:cs="Times New Roman"/>
                <w:color w:val="000000"/>
                <w:sz w:val="20"/>
                <w:szCs w:val="20"/>
                <w:vertAlign w:val="superscript"/>
              </w:rPr>
              <w:t>*</w:t>
            </w:r>
            <w:proofErr w:type="gramEnd"/>
          </w:p>
        </w:tc>
        <w:tc>
          <w:tcPr>
            <w:tcW w:w="2070" w:type="dxa"/>
          </w:tcPr>
          <w:p w14:paraId="6EBC3A5C" w14:textId="77777777" w:rsidR="00410E39" w:rsidRPr="00F437CB" w:rsidRDefault="00410E39" w:rsidP="00CF0C93">
            <w:pPr>
              <w:autoSpaceDE w:val="0"/>
              <w:autoSpaceDN w:val="0"/>
              <w:adjustRightInd w:val="0"/>
              <w:spacing w:after="0" w:line="240" w:lineRule="auto"/>
              <w:rPr>
                <w:rFonts w:ascii="Times New Roman" w:hAnsi="Times New Roman"/>
                <w:color w:val="000000"/>
                <w:sz w:val="20"/>
                <w:szCs w:val="20"/>
              </w:rPr>
            </w:pPr>
            <w:r w:rsidRPr="00F437CB">
              <w:rPr>
                <w:rFonts w:ascii="Times New Roman" w:hAnsi="Times New Roman"/>
                <w:color w:val="000000"/>
                <w:sz w:val="20"/>
                <w:szCs w:val="20"/>
              </w:rPr>
              <w:t>Stationary</w:t>
            </w:r>
          </w:p>
        </w:tc>
      </w:tr>
      <w:tr w:rsidR="00410E39" w:rsidRPr="00F437CB" w14:paraId="00F01205" w14:textId="77777777" w:rsidTr="00CF0C93">
        <w:tc>
          <w:tcPr>
            <w:tcW w:w="1170" w:type="dxa"/>
            <w:tcBorders>
              <w:bottom w:val="single" w:sz="4" w:space="0" w:color="auto"/>
            </w:tcBorders>
            <w:vAlign w:val="bottom"/>
          </w:tcPr>
          <w:p w14:paraId="18382A27" w14:textId="77777777" w:rsidR="00410E39" w:rsidRPr="00F437CB" w:rsidRDefault="00410E39" w:rsidP="00CF0C93">
            <w:pPr>
              <w:pBdr>
                <w:between w:val="single" w:sz="4" w:space="1" w:color="auto"/>
              </w:pBdr>
              <w:autoSpaceDE w:val="0"/>
              <w:autoSpaceDN w:val="0"/>
              <w:adjustRightInd w:val="0"/>
              <w:spacing w:after="0" w:line="240" w:lineRule="auto"/>
              <w:rPr>
                <w:rFonts w:ascii="Times New Roman" w:hAnsi="Times New Roman"/>
                <w:color w:val="000000"/>
                <w:sz w:val="20"/>
                <w:szCs w:val="20"/>
              </w:rPr>
            </w:pPr>
            <w:r w:rsidRPr="00F437CB">
              <w:rPr>
                <w:rFonts w:ascii="Times New Roman" w:hAnsi="Times New Roman"/>
                <w:color w:val="000000"/>
                <w:sz w:val="20"/>
                <w:szCs w:val="20"/>
              </w:rPr>
              <w:t>VPOS</w:t>
            </w:r>
          </w:p>
        </w:tc>
        <w:tc>
          <w:tcPr>
            <w:tcW w:w="2430" w:type="dxa"/>
            <w:tcBorders>
              <w:bottom w:val="single" w:sz="4" w:space="0" w:color="auto"/>
            </w:tcBorders>
          </w:tcPr>
          <w:p w14:paraId="3DB5E326" w14:textId="77777777" w:rsidR="00410E39" w:rsidRPr="00F437CB" w:rsidRDefault="00F437CB" w:rsidP="00CF0C93">
            <w:pP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-4.536556 (</w:t>
            </w:r>
            <w:proofErr w:type="gramStart"/>
            <w:r w:rsidRPr="00F437CB">
              <w:rPr>
                <w:rFonts w:ascii="Times New Roman" w:hAnsi="Times New Roman" w:cs="Times New Roman"/>
                <w:color w:val="000000"/>
                <w:sz w:val="20"/>
                <w:szCs w:val="20"/>
              </w:rPr>
              <w:t>0.00)</w:t>
            </w:r>
            <w:r w:rsidRPr="00F437CB">
              <w:rPr>
                <w:rFonts w:ascii="Times New Roman" w:hAnsi="Times New Roman" w:cs="Times New Roman"/>
                <w:color w:val="000000"/>
                <w:sz w:val="20"/>
                <w:szCs w:val="20"/>
                <w:vertAlign w:val="superscript"/>
              </w:rPr>
              <w:t>*</w:t>
            </w:r>
            <w:proofErr w:type="gramEnd"/>
          </w:p>
        </w:tc>
        <w:tc>
          <w:tcPr>
            <w:tcW w:w="3060" w:type="dxa"/>
            <w:tcBorders>
              <w:bottom w:val="single" w:sz="4" w:space="0" w:color="auto"/>
            </w:tcBorders>
            <w:vAlign w:val="bottom"/>
          </w:tcPr>
          <w:p w14:paraId="05D7FF80" w14:textId="77777777" w:rsidR="00410E39" w:rsidRPr="00F437CB" w:rsidRDefault="00F437CB" w:rsidP="00CF0C93">
            <w:pPr>
              <w:autoSpaceDE w:val="0"/>
              <w:autoSpaceDN w:val="0"/>
              <w:adjustRightInd w:val="0"/>
              <w:spacing w:after="0" w:line="240" w:lineRule="auto"/>
              <w:jc w:val="both"/>
              <w:rPr>
                <w:rFonts w:ascii="Times New Roman" w:hAnsi="Times New Roman" w:cs="Times New Roman"/>
                <w:color w:val="000000"/>
                <w:sz w:val="20"/>
                <w:szCs w:val="20"/>
              </w:rPr>
            </w:pPr>
            <w:r w:rsidRPr="00F437CB">
              <w:rPr>
                <w:rFonts w:ascii="Times New Roman" w:hAnsi="Times New Roman" w:cs="Times New Roman"/>
                <w:color w:val="000000"/>
                <w:sz w:val="20"/>
                <w:szCs w:val="20"/>
              </w:rPr>
              <w:t>-5.011438 (</w:t>
            </w:r>
            <w:proofErr w:type="gramStart"/>
            <w:r w:rsidRPr="00F437CB">
              <w:rPr>
                <w:rFonts w:ascii="Times New Roman" w:hAnsi="Times New Roman" w:cs="Times New Roman"/>
                <w:color w:val="000000"/>
                <w:sz w:val="20"/>
                <w:szCs w:val="20"/>
              </w:rPr>
              <w:t>0.00)</w:t>
            </w:r>
            <w:r w:rsidRPr="00F437CB">
              <w:rPr>
                <w:rFonts w:ascii="Times New Roman" w:hAnsi="Times New Roman" w:cs="Times New Roman"/>
                <w:color w:val="000000"/>
                <w:sz w:val="20"/>
                <w:szCs w:val="20"/>
                <w:vertAlign w:val="superscript"/>
              </w:rPr>
              <w:t>*</w:t>
            </w:r>
            <w:proofErr w:type="gramEnd"/>
          </w:p>
        </w:tc>
        <w:tc>
          <w:tcPr>
            <w:tcW w:w="2070" w:type="dxa"/>
            <w:tcBorders>
              <w:bottom w:val="single" w:sz="4" w:space="0" w:color="auto"/>
            </w:tcBorders>
          </w:tcPr>
          <w:p w14:paraId="4A718B0B" w14:textId="77777777" w:rsidR="00410E39" w:rsidRPr="00F437CB" w:rsidRDefault="00F437CB" w:rsidP="00CF0C93">
            <w:pPr>
              <w:autoSpaceDE w:val="0"/>
              <w:autoSpaceDN w:val="0"/>
              <w:adjustRightInd w:val="0"/>
              <w:spacing w:after="0" w:line="240" w:lineRule="auto"/>
              <w:rPr>
                <w:rFonts w:ascii="Times New Roman" w:hAnsi="Times New Roman"/>
                <w:color w:val="000000"/>
                <w:sz w:val="20"/>
                <w:szCs w:val="20"/>
              </w:rPr>
            </w:pPr>
            <w:r w:rsidRPr="00F437CB">
              <w:rPr>
                <w:rFonts w:ascii="Times New Roman" w:hAnsi="Times New Roman"/>
                <w:color w:val="000000"/>
                <w:sz w:val="20"/>
                <w:szCs w:val="20"/>
              </w:rPr>
              <w:t>Stationary</w:t>
            </w:r>
          </w:p>
        </w:tc>
      </w:tr>
    </w:tbl>
    <w:p w14:paraId="14F0084F" w14:textId="77777777" w:rsidR="00E76228" w:rsidRPr="00F437CB" w:rsidRDefault="00E76228" w:rsidP="00E76228">
      <w:pPr>
        <w:spacing w:after="0" w:line="240" w:lineRule="auto"/>
        <w:ind w:left="720"/>
        <w:jc w:val="center"/>
        <w:rPr>
          <w:rFonts w:ascii="Times New Roman" w:hAnsi="Times New Roman"/>
          <w:i/>
          <w:sz w:val="20"/>
          <w:szCs w:val="20"/>
        </w:rPr>
      </w:pPr>
      <w:r w:rsidRPr="00F437CB">
        <w:rPr>
          <w:rFonts w:ascii="Times New Roman" w:hAnsi="Times New Roman"/>
          <w:i/>
          <w:sz w:val="20"/>
          <w:szCs w:val="20"/>
        </w:rPr>
        <w:t xml:space="preserve">Source: </w:t>
      </w:r>
      <w:r w:rsidRPr="00F437CB">
        <w:rPr>
          <w:rFonts w:ascii="Times New Roman" w:hAnsi="Times New Roman"/>
          <w:i/>
          <w:noProof/>
          <w:sz w:val="20"/>
          <w:szCs w:val="20"/>
        </w:rPr>
        <w:t>Output data from E-views 12.0</w:t>
      </w:r>
    </w:p>
    <w:p w14:paraId="577B84E8" w14:textId="77777777" w:rsidR="00E76228" w:rsidRPr="00F437CB" w:rsidRDefault="00E76228" w:rsidP="00E76228">
      <w:pPr>
        <w:spacing w:after="0" w:line="240" w:lineRule="auto"/>
        <w:ind w:left="720"/>
        <w:jc w:val="center"/>
        <w:rPr>
          <w:rFonts w:ascii="Times New Roman" w:hAnsi="Times New Roman"/>
          <w:i/>
          <w:sz w:val="20"/>
          <w:szCs w:val="20"/>
        </w:rPr>
      </w:pPr>
      <w:r w:rsidRPr="00F437CB">
        <w:rPr>
          <w:rFonts w:ascii="Times New Roman" w:hAnsi="Times New Roman"/>
          <w:i/>
          <w:sz w:val="20"/>
          <w:szCs w:val="20"/>
        </w:rPr>
        <w:t>Note: The optimal lag for ADF test is selected based on the Akaike Info Criteria (AIC), p-values are in parentheses where (*) and (**) denote significance at 1% and 5% respectively.</w:t>
      </w:r>
    </w:p>
    <w:p w14:paraId="38A6A531" w14:textId="77777777" w:rsidR="00E76228" w:rsidRDefault="00E76228" w:rsidP="00E76228">
      <w:pPr>
        <w:spacing w:after="0" w:line="240" w:lineRule="auto"/>
        <w:ind w:left="720"/>
        <w:jc w:val="center"/>
        <w:rPr>
          <w:rFonts w:ascii="Times New Roman" w:hAnsi="Times New Roman"/>
          <w:i/>
          <w:sz w:val="20"/>
          <w:szCs w:val="20"/>
        </w:rPr>
      </w:pPr>
    </w:p>
    <w:p w14:paraId="6C1C0FFB" w14:textId="77777777" w:rsidR="00CF0C93" w:rsidRPr="006C7087" w:rsidRDefault="00CF0C93" w:rsidP="00CF0C93">
      <w:pPr>
        <w:spacing w:after="0" w:line="240" w:lineRule="auto"/>
        <w:ind w:firstLine="720"/>
        <w:jc w:val="both"/>
        <w:rPr>
          <w:rFonts w:ascii="Times New Roman" w:hAnsi="Times New Roman"/>
          <w:b/>
          <w:sz w:val="24"/>
          <w:szCs w:val="24"/>
        </w:rPr>
      </w:pPr>
      <w:r>
        <w:rPr>
          <w:rFonts w:ascii="Times New Roman" w:hAnsi="Times New Roman"/>
          <w:b/>
          <w:sz w:val="24"/>
          <w:szCs w:val="24"/>
        </w:rPr>
        <w:t>Co-integration ARDL Test</w:t>
      </w:r>
    </w:p>
    <w:p w14:paraId="0B9DFF75" w14:textId="52BEEDC4" w:rsidR="00CF0C93" w:rsidRDefault="00CF0C93" w:rsidP="00CF0C93">
      <w:pPr>
        <w:tabs>
          <w:tab w:val="left" w:pos="1095"/>
        </w:tabs>
        <w:spacing w:after="0" w:line="240" w:lineRule="auto"/>
        <w:ind w:left="720"/>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sidR="00CA6D62" w:rsidRPr="00CA6D62">
        <w:rPr>
          <w:rFonts w:ascii="Times New Roman" w:hAnsi="Times New Roman"/>
          <w:sz w:val="24"/>
          <w:szCs w:val="24"/>
        </w:rPr>
        <w:t>Tables 4 present</w:t>
      </w:r>
      <w:r w:rsidR="00CA6D62">
        <w:rPr>
          <w:rFonts w:ascii="Times New Roman" w:hAnsi="Times New Roman"/>
          <w:sz w:val="24"/>
          <w:szCs w:val="24"/>
        </w:rPr>
        <w:t>s the result</w:t>
      </w:r>
      <w:r w:rsidR="00CA6D62" w:rsidRPr="00CA6D62">
        <w:rPr>
          <w:rFonts w:ascii="Times New Roman" w:hAnsi="Times New Roman"/>
          <w:sz w:val="24"/>
          <w:szCs w:val="24"/>
        </w:rPr>
        <w:t xml:space="preserve"> of the ARDL test on the long-term relationship between financial technology and the financial stability of Nigeria's traditional banking system. The z-score of the Nigerian banking system indicates that there is no long-term correlation between financial technology characteristics and the traditional banking system's financial stability. This claim is supported by the fact that, at a 5% significance level, the f-statistic value of 3.716869 is less than the upper and lower bound tests of 4.01 and 2.86, </w:t>
      </w:r>
      <w:proofErr w:type="gramStart"/>
      <w:r w:rsidR="00CA6D62" w:rsidRPr="00CA6D62">
        <w:rPr>
          <w:rFonts w:ascii="Times New Roman" w:hAnsi="Times New Roman"/>
          <w:sz w:val="24"/>
          <w:szCs w:val="24"/>
        </w:rPr>
        <w:t>respectively.</w:t>
      </w:r>
      <w:r w:rsidRPr="004B6B57">
        <w:rPr>
          <w:rFonts w:ascii="Times New Roman" w:hAnsi="Times New Roman"/>
          <w:sz w:val="24"/>
          <w:szCs w:val="24"/>
        </w:rPr>
        <w:t>.</w:t>
      </w:r>
      <w:proofErr w:type="gramEnd"/>
    </w:p>
    <w:p w14:paraId="475DD4F0" w14:textId="014898CE" w:rsidR="00CF0C93" w:rsidRPr="003E3077" w:rsidRDefault="00CF0C93" w:rsidP="00CF0C93">
      <w:pPr>
        <w:spacing w:after="0" w:line="240" w:lineRule="auto"/>
        <w:ind w:left="720"/>
        <w:jc w:val="center"/>
        <w:rPr>
          <w:rFonts w:ascii="Times New Roman" w:hAnsi="Times New Roman"/>
          <w:sz w:val="20"/>
          <w:szCs w:val="20"/>
        </w:rPr>
      </w:pPr>
      <w:r>
        <w:rPr>
          <w:rFonts w:ascii="Times New Roman" w:hAnsi="Times New Roman"/>
          <w:b/>
          <w:sz w:val="20"/>
          <w:szCs w:val="20"/>
        </w:rPr>
        <w:t xml:space="preserve">Table 4: </w:t>
      </w:r>
      <w:r w:rsidRPr="003E3077">
        <w:rPr>
          <w:rFonts w:ascii="Times New Roman" w:hAnsi="Times New Roman"/>
          <w:sz w:val="20"/>
          <w:szCs w:val="20"/>
        </w:rPr>
        <w:t>Bound Test for FS → VATM + VMBNK + VIBNK + VPOS</w:t>
      </w:r>
    </w:p>
    <w:tbl>
      <w:tblPr>
        <w:tblW w:w="8730" w:type="dxa"/>
        <w:tblInd w:w="828" w:type="dxa"/>
        <w:tblLook w:val="04A0" w:firstRow="1" w:lastRow="0" w:firstColumn="1" w:lastColumn="0" w:noHBand="0" w:noVBand="1"/>
      </w:tblPr>
      <w:tblGrid>
        <w:gridCol w:w="1157"/>
        <w:gridCol w:w="2518"/>
        <w:gridCol w:w="1451"/>
        <w:gridCol w:w="3604"/>
      </w:tblGrid>
      <w:tr w:rsidR="00CF0C93" w:rsidRPr="003E3077" w14:paraId="15607B0B" w14:textId="77777777" w:rsidTr="00CF0C93">
        <w:tc>
          <w:tcPr>
            <w:tcW w:w="1157" w:type="dxa"/>
            <w:tcBorders>
              <w:top w:val="single" w:sz="4" w:space="0" w:color="auto"/>
              <w:bottom w:val="single" w:sz="4" w:space="0" w:color="auto"/>
            </w:tcBorders>
          </w:tcPr>
          <w:p w14:paraId="75BEE62F" w14:textId="77777777" w:rsidR="00CF0C93" w:rsidRPr="003E3077" w:rsidRDefault="00CF0C93" w:rsidP="00CF0C93">
            <w:pPr>
              <w:spacing w:after="0" w:line="240" w:lineRule="auto"/>
              <w:jc w:val="center"/>
              <w:rPr>
                <w:rFonts w:ascii="Times New Roman" w:hAnsi="Times New Roman"/>
                <w:sz w:val="20"/>
                <w:szCs w:val="20"/>
              </w:rPr>
            </w:pPr>
          </w:p>
        </w:tc>
        <w:tc>
          <w:tcPr>
            <w:tcW w:w="3969" w:type="dxa"/>
            <w:gridSpan w:val="2"/>
            <w:tcBorders>
              <w:top w:val="single" w:sz="4" w:space="0" w:color="auto"/>
              <w:bottom w:val="single" w:sz="4" w:space="0" w:color="auto"/>
            </w:tcBorders>
          </w:tcPr>
          <w:p w14:paraId="3791819A" w14:textId="77777777" w:rsidR="00CF0C93" w:rsidRPr="003E3077" w:rsidRDefault="00CF0C93" w:rsidP="00CF0C93">
            <w:pPr>
              <w:spacing w:after="0" w:line="240" w:lineRule="auto"/>
              <w:ind w:left="28"/>
              <w:jc w:val="center"/>
              <w:rPr>
                <w:rFonts w:ascii="Times New Roman" w:hAnsi="Times New Roman"/>
                <w:sz w:val="20"/>
                <w:szCs w:val="20"/>
              </w:rPr>
            </w:pPr>
          </w:p>
        </w:tc>
        <w:tc>
          <w:tcPr>
            <w:tcW w:w="3604" w:type="dxa"/>
            <w:tcBorders>
              <w:top w:val="single" w:sz="4" w:space="0" w:color="auto"/>
              <w:bottom w:val="single" w:sz="4" w:space="0" w:color="auto"/>
            </w:tcBorders>
          </w:tcPr>
          <w:p w14:paraId="6425B368" w14:textId="77777777" w:rsidR="00CF0C93" w:rsidRPr="003E3077" w:rsidRDefault="00CF0C93" w:rsidP="00CF0C93">
            <w:pPr>
              <w:spacing w:after="0" w:line="240" w:lineRule="auto"/>
              <w:jc w:val="center"/>
              <w:rPr>
                <w:rFonts w:ascii="Times New Roman" w:hAnsi="Times New Roman"/>
                <w:sz w:val="20"/>
                <w:szCs w:val="20"/>
              </w:rPr>
            </w:pPr>
          </w:p>
        </w:tc>
      </w:tr>
      <w:tr w:rsidR="00CF0C93" w:rsidRPr="003E3077" w14:paraId="7640C246" w14:textId="77777777" w:rsidTr="00CF0C93">
        <w:tc>
          <w:tcPr>
            <w:tcW w:w="1157" w:type="dxa"/>
            <w:tcBorders>
              <w:top w:val="single" w:sz="4" w:space="0" w:color="auto"/>
              <w:bottom w:val="single" w:sz="4" w:space="0" w:color="auto"/>
            </w:tcBorders>
          </w:tcPr>
          <w:p w14:paraId="315D1BCE" w14:textId="77777777" w:rsidR="00CF0C93" w:rsidRPr="003E3077" w:rsidRDefault="00CF0C93" w:rsidP="00CF0C93">
            <w:pPr>
              <w:spacing w:after="0" w:line="240" w:lineRule="auto"/>
              <w:jc w:val="center"/>
              <w:rPr>
                <w:rFonts w:ascii="Times New Roman" w:hAnsi="Times New Roman"/>
                <w:sz w:val="20"/>
                <w:szCs w:val="20"/>
              </w:rPr>
            </w:pPr>
            <w:r w:rsidRPr="003E3077">
              <w:rPr>
                <w:rFonts w:ascii="Times New Roman" w:hAnsi="Times New Roman"/>
                <w:sz w:val="20"/>
                <w:szCs w:val="20"/>
              </w:rPr>
              <w:t>T-Test</w:t>
            </w:r>
          </w:p>
        </w:tc>
        <w:tc>
          <w:tcPr>
            <w:tcW w:w="3969" w:type="dxa"/>
            <w:gridSpan w:val="2"/>
            <w:tcBorders>
              <w:top w:val="single" w:sz="4" w:space="0" w:color="auto"/>
              <w:bottom w:val="single" w:sz="4" w:space="0" w:color="auto"/>
            </w:tcBorders>
          </w:tcPr>
          <w:p w14:paraId="5C007A43" w14:textId="77777777" w:rsidR="00CF0C93" w:rsidRPr="003E3077" w:rsidRDefault="00CF0C93" w:rsidP="00CF0C93">
            <w:pPr>
              <w:spacing w:after="0" w:line="240" w:lineRule="auto"/>
              <w:ind w:left="28"/>
              <w:jc w:val="center"/>
              <w:rPr>
                <w:rFonts w:ascii="Times New Roman" w:hAnsi="Times New Roman"/>
                <w:sz w:val="20"/>
                <w:szCs w:val="20"/>
              </w:rPr>
            </w:pPr>
            <w:r w:rsidRPr="003E3077">
              <w:rPr>
                <w:rFonts w:ascii="Times New Roman" w:hAnsi="Times New Roman"/>
                <w:sz w:val="20"/>
                <w:szCs w:val="20"/>
              </w:rPr>
              <w:t>5% Critical Value Bound</w:t>
            </w:r>
          </w:p>
        </w:tc>
        <w:tc>
          <w:tcPr>
            <w:tcW w:w="3604" w:type="dxa"/>
            <w:tcBorders>
              <w:top w:val="single" w:sz="4" w:space="0" w:color="auto"/>
              <w:bottom w:val="single" w:sz="4" w:space="0" w:color="auto"/>
            </w:tcBorders>
          </w:tcPr>
          <w:p w14:paraId="195F40AC" w14:textId="77777777" w:rsidR="00CF0C93" w:rsidRPr="003E3077" w:rsidRDefault="00CF0C93" w:rsidP="00CF0C93">
            <w:pPr>
              <w:spacing w:after="0" w:line="240" w:lineRule="auto"/>
              <w:jc w:val="center"/>
              <w:rPr>
                <w:rFonts w:ascii="Times New Roman" w:hAnsi="Times New Roman"/>
                <w:sz w:val="20"/>
                <w:szCs w:val="20"/>
              </w:rPr>
            </w:pPr>
            <w:r w:rsidRPr="003E3077">
              <w:rPr>
                <w:rFonts w:ascii="Times New Roman" w:hAnsi="Times New Roman"/>
                <w:sz w:val="20"/>
                <w:szCs w:val="20"/>
              </w:rPr>
              <w:t>Remark</w:t>
            </w:r>
          </w:p>
        </w:tc>
      </w:tr>
      <w:tr w:rsidR="00CF0C93" w:rsidRPr="003E3077" w14:paraId="22B018A4" w14:textId="77777777" w:rsidTr="00CF0C93">
        <w:trPr>
          <w:trHeight w:val="80"/>
        </w:trPr>
        <w:tc>
          <w:tcPr>
            <w:tcW w:w="1157" w:type="dxa"/>
            <w:tcBorders>
              <w:top w:val="single" w:sz="4" w:space="0" w:color="auto"/>
              <w:bottom w:val="single" w:sz="4" w:space="0" w:color="auto"/>
            </w:tcBorders>
            <w:vAlign w:val="bottom"/>
          </w:tcPr>
          <w:p w14:paraId="2D69F5AF" w14:textId="77777777" w:rsidR="00CF0C93" w:rsidRPr="003E3077" w:rsidRDefault="00CF0C93" w:rsidP="00CF0C93">
            <w:pPr>
              <w:autoSpaceDE w:val="0"/>
              <w:autoSpaceDN w:val="0"/>
              <w:adjustRightInd w:val="0"/>
              <w:spacing w:after="0" w:line="240" w:lineRule="auto"/>
              <w:jc w:val="center"/>
              <w:rPr>
                <w:rFonts w:ascii="Times New Roman" w:hAnsi="Times New Roman"/>
                <w:color w:val="000000"/>
                <w:sz w:val="20"/>
                <w:szCs w:val="20"/>
              </w:rPr>
            </w:pPr>
            <w:r w:rsidRPr="003E3077">
              <w:rPr>
                <w:rFonts w:ascii="Times New Roman" w:hAnsi="Times New Roman"/>
                <w:color w:val="000000"/>
                <w:sz w:val="20"/>
                <w:szCs w:val="20"/>
              </w:rPr>
              <w:t>F-Statistic</w:t>
            </w:r>
          </w:p>
        </w:tc>
        <w:tc>
          <w:tcPr>
            <w:tcW w:w="2518" w:type="dxa"/>
            <w:tcBorders>
              <w:top w:val="single" w:sz="4" w:space="0" w:color="auto"/>
              <w:bottom w:val="single" w:sz="4" w:space="0" w:color="auto"/>
            </w:tcBorders>
            <w:vAlign w:val="bottom"/>
          </w:tcPr>
          <w:p w14:paraId="550316F6" w14:textId="77777777" w:rsidR="00CF0C93" w:rsidRPr="003E3077" w:rsidRDefault="00CF0C93" w:rsidP="00CF0C93">
            <w:pPr>
              <w:autoSpaceDE w:val="0"/>
              <w:autoSpaceDN w:val="0"/>
              <w:adjustRightInd w:val="0"/>
              <w:spacing w:after="0" w:line="240" w:lineRule="auto"/>
              <w:jc w:val="center"/>
              <w:rPr>
                <w:rFonts w:ascii="Times New Roman" w:hAnsi="Times New Roman"/>
                <w:color w:val="000000"/>
                <w:sz w:val="20"/>
                <w:szCs w:val="20"/>
              </w:rPr>
            </w:pPr>
            <w:r w:rsidRPr="003E3077">
              <w:rPr>
                <w:rFonts w:ascii="Times New Roman" w:hAnsi="Times New Roman"/>
                <w:color w:val="000000"/>
                <w:sz w:val="20"/>
                <w:szCs w:val="20"/>
              </w:rPr>
              <w:t>Lower Bound</w:t>
            </w:r>
          </w:p>
        </w:tc>
        <w:tc>
          <w:tcPr>
            <w:tcW w:w="1451" w:type="dxa"/>
            <w:tcBorders>
              <w:top w:val="single" w:sz="4" w:space="0" w:color="auto"/>
              <w:bottom w:val="single" w:sz="4" w:space="0" w:color="auto"/>
            </w:tcBorders>
            <w:vAlign w:val="bottom"/>
          </w:tcPr>
          <w:p w14:paraId="7294B3C8" w14:textId="77777777" w:rsidR="00CF0C93" w:rsidRPr="003E3077" w:rsidRDefault="00CF0C93" w:rsidP="00CF0C93">
            <w:pPr>
              <w:autoSpaceDE w:val="0"/>
              <w:autoSpaceDN w:val="0"/>
              <w:adjustRightInd w:val="0"/>
              <w:spacing w:after="0" w:line="240" w:lineRule="auto"/>
              <w:jc w:val="center"/>
              <w:rPr>
                <w:rFonts w:ascii="Times New Roman" w:hAnsi="Times New Roman"/>
                <w:color w:val="000000"/>
                <w:sz w:val="20"/>
                <w:szCs w:val="20"/>
              </w:rPr>
            </w:pPr>
            <w:r w:rsidRPr="003E3077">
              <w:rPr>
                <w:rFonts w:ascii="Times New Roman" w:hAnsi="Times New Roman"/>
                <w:color w:val="000000"/>
                <w:sz w:val="20"/>
                <w:szCs w:val="20"/>
              </w:rPr>
              <w:t>Upper Bound</w:t>
            </w:r>
          </w:p>
        </w:tc>
        <w:tc>
          <w:tcPr>
            <w:tcW w:w="3604" w:type="dxa"/>
            <w:tcBorders>
              <w:top w:val="single" w:sz="4" w:space="0" w:color="auto"/>
              <w:bottom w:val="single" w:sz="4" w:space="0" w:color="auto"/>
            </w:tcBorders>
            <w:vAlign w:val="bottom"/>
          </w:tcPr>
          <w:p w14:paraId="4DC1E662" w14:textId="77777777" w:rsidR="00CF0C93" w:rsidRPr="003E3077" w:rsidRDefault="00CF0C93" w:rsidP="00CF0C93">
            <w:pPr>
              <w:autoSpaceDE w:val="0"/>
              <w:autoSpaceDN w:val="0"/>
              <w:adjustRightInd w:val="0"/>
              <w:spacing w:after="0" w:line="240" w:lineRule="auto"/>
              <w:ind w:right="10"/>
              <w:jc w:val="center"/>
              <w:rPr>
                <w:rFonts w:ascii="Times New Roman" w:hAnsi="Times New Roman"/>
                <w:color w:val="000000"/>
                <w:sz w:val="20"/>
                <w:szCs w:val="20"/>
              </w:rPr>
            </w:pPr>
          </w:p>
        </w:tc>
      </w:tr>
      <w:tr w:rsidR="00CF0C93" w:rsidRPr="003E3077" w14:paraId="71CAD31E" w14:textId="77777777" w:rsidTr="00CF0C93">
        <w:trPr>
          <w:trHeight w:val="70"/>
        </w:trPr>
        <w:tc>
          <w:tcPr>
            <w:tcW w:w="1157" w:type="dxa"/>
            <w:tcBorders>
              <w:top w:val="single" w:sz="4" w:space="0" w:color="auto"/>
              <w:bottom w:val="single" w:sz="4" w:space="0" w:color="auto"/>
            </w:tcBorders>
            <w:vAlign w:val="bottom"/>
          </w:tcPr>
          <w:p w14:paraId="58AE19A7" w14:textId="77777777" w:rsidR="00CF0C93" w:rsidRPr="003E3077" w:rsidRDefault="00CF0C93" w:rsidP="00CF0C93">
            <w:pPr>
              <w:autoSpaceDE w:val="0"/>
              <w:autoSpaceDN w:val="0"/>
              <w:adjustRightInd w:val="0"/>
              <w:spacing w:after="0" w:line="240" w:lineRule="auto"/>
              <w:jc w:val="center"/>
              <w:rPr>
                <w:rFonts w:ascii="Times New Roman" w:hAnsi="Times New Roman" w:cs="Times New Roman"/>
                <w:color w:val="000000"/>
                <w:sz w:val="20"/>
                <w:szCs w:val="20"/>
              </w:rPr>
            </w:pPr>
            <w:r w:rsidRPr="003E3077">
              <w:rPr>
                <w:rFonts w:ascii="Times New Roman" w:hAnsi="Times New Roman" w:cs="Times New Roman"/>
                <w:color w:val="000000"/>
                <w:sz w:val="20"/>
                <w:szCs w:val="20"/>
              </w:rPr>
              <w:t>1.716869</w:t>
            </w:r>
          </w:p>
        </w:tc>
        <w:tc>
          <w:tcPr>
            <w:tcW w:w="2518" w:type="dxa"/>
            <w:tcBorders>
              <w:top w:val="single" w:sz="4" w:space="0" w:color="auto"/>
              <w:bottom w:val="single" w:sz="4" w:space="0" w:color="auto"/>
            </w:tcBorders>
            <w:vAlign w:val="bottom"/>
          </w:tcPr>
          <w:p w14:paraId="2A1AFFD9" w14:textId="77777777" w:rsidR="00CF0C93" w:rsidRPr="003E3077" w:rsidRDefault="00CF0C93" w:rsidP="00CF0C93">
            <w:pPr>
              <w:autoSpaceDE w:val="0"/>
              <w:autoSpaceDN w:val="0"/>
              <w:adjustRightInd w:val="0"/>
              <w:spacing w:after="0" w:line="240" w:lineRule="auto"/>
              <w:jc w:val="center"/>
              <w:rPr>
                <w:rFonts w:ascii="Times New Roman" w:hAnsi="Times New Roman" w:cs="Times New Roman"/>
                <w:color w:val="000000"/>
                <w:sz w:val="20"/>
                <w:szCs w:val="20"/>
              </w:rPr>
            </w:pPr>
            <w:r w:rsidRPr="003E3077">
              <w:rPr>
                <w:rFonts w:ascii="Times New Roman" w:hAnsi="Times New Roman" w:cs="Times New Roman"/>
                <w:color w:val="000000"/>
                <w:sz w:val="20"/>
                <w:szCs w:val="20"/>
              </w:rPr>
              <w:t>2.86</w:t>
            </w:r>
          </w:p>
        </w:tc>
        <w:tc>
          <w:tcPr>
            <w:tcW w:w="1451" w:type="dxa"/>
            <w:tcBorders>
              <w:top w:val="single" w:sz="4" w:space="0" w:color="auto"/>
              <w:bottom w:val="single" w:sz="4" w:space="0" w:color="auto"/>
            </w:tcBorders>
            <w:vAlign w:val="bottom"/>
          </w:tcPr>
          <w:p w14:paraId="68D5FC0D" w14:textId="77777777" w:rsidR="00CF0C93" w:rsidRPr="003E3077" w:rsidRDefault="00CF0C93" w:rsidP="00CF0C93">
            <w:pPr>
              <w:autoSpaceDE w:val="0"/>
              <w:autoSpaceDN w:val="0"/>
              <w:adjustRightInd w:val="0"/>
              <w:spacing w:after="0" w:line="240" w:lineRule="auto"/>
              <w:jc w:val="center"/>
              <w:rPr>
                <w:rFonts w:ascii="Times New Roman" w:hAnsi="Times New Roman" w:cs="Times New Roman"/>
                <w:color w:val="000000"/>
                <w:sz w:val="20"/>
                <w:szCs w:val="20"/>
              </w:rPr>
            </w:pPr>
            <w:r w:rsidRPr="003E3077">
              <w:rPr>
                <w:rFonts w:ascii="Times New Roman" w:hAnsi="Times New Roman" w:cs="Times New Roman"/>
                <w:color w:val="000000"/>
                <w:sz w:val="20"/>
                <w:szCs w:val="20"/>
              </w:rPr>
              <w:t>4.01</w:t>
            </w:r>
          </w:p>
        </w:tc>
        <w:tc>
          <w:tcPr>
            <w:tcW w:w="3604" w:type="dxa"/>
            <w:tcBorders>
              <w:top w:val="single" w:sz="4" w:space="0" w:color="auto"/>
              <w:bottom w:val="single" w:sz="4" w:space="0" w:color="auto"/>
            </w:tcBorders>
            <w:vAlign w:val="bottom"/>
          </w:tcPr>
          <w:p w14:paraId="74335EDA" w14:textId="77777777" w:rsidR="00CF0C93" w:rsidRPr="003E3077" w:rsidRDefault="00CF0C93" w:rsidP="00CF0C93">
            <w:pPr>
              <w:autoSpaceDE w:val="0"/>
              <w:autoSpaceDN w:val="0"/>
              <w:adjustRightInd w:val="0"/>
              <w:spacing w:after="0" w:line="240" w:lineRule="auto"/>
              <w:ind w:right="10"/>
              <w:jc w:val="center"/>
              <w:rPr>
                <w:rFonts w:ascii="Times New Roman" w:hAnsi="Times New Roman"/>
                <w:color w:val="000000"/>
                <w:sz w:val="20"/>
                <w:szCs w:val="20"/>
              </w:rPr>
            </w:pPr>
            <w:r w:rsidRPr="003E3077">
              <w:rPr>
                <w:rFonts w:ascii="Times New Roman" w:hAnsi="Times New Roman"/>
                <w:color w:val="000000"/>
                <w:sz w:val="20"/>
                <w:szCs w:val="20"/>
              </w:rPr>
              <w:t>Null Hypothesis Accepted</w:t>
            </w:r>
          </w:p>
        </w:tc>
      </w:tr>
    </w:tbl>
    <w:p w14:paraId="0D1224E8" w14:textId="77777777" w:rsidR="00CF0C93" w:rsidRPr="003E3077" w:rsidRDefault="00CF0C93" w:rsidP="00CF0C93">
      <w:pPr>
        <w:spacing w:after="0" w:line="240" w:lineRule="auto"/>
        <w:ind w:firstLine="720"/>
        <w:jc w:val="center"/>
        <w:rPr>
          <w:rFonts w:ascii="Times New Roman" w:hAnsi="Times New Roman"/>
          <w:i/>
          <w:noProof/>
          <w:sz w:val="20"/>
          <w:szCs w:val="20"/>
        </w:rPr>
      </w:pPr>
      <w:r w:rsidRPr="003E3077">
        <w:rPr>
          <w:rFonts w:ascii="Times New Roman" w:hAnsi="Times New Roman"/>
          <w:i/>
          <w:sz w:val="20"/>
          <w:szCs w:val="20"/>
        </w:rPr>
        <w:t xml:space="preserve">Source: </w:t>
      </w:r>
      <w:r w:rsidRPr="003E3077">
        <w:rPr>
          <w:rFonts w:ascii="Times New Roman" w:hAnsi="Times New Roman"/>
          <w:i/>
          <w:noProof/>
          <w:sz w:val="20"/>
          <w:szCs w:val="20"/>
        </w:rPr>
        <w:t>Output data from E-views 10.0</w:t>
      </w:r>
    </w:p>
    <w:p w14:paraId="0C1E8744" w14:textId="77777777" w:rsidR="00CF0C93" w:rsidRDefault="00CF0C93" w:rsidP="00CF0C93">
      <w:pPr>
        <w:spacing w:after="0" w:line="240" w:lineRule="auto"/>
        <w:ind w:firstLine="720"/>
        <w:jc w:val="center"/>
        <w:rPr>
          <w:rFonts w:ascii="Times New Roman" w:hAnsi="Times New Roman"/>
          <w:i/>
          <w:noProof/>
          <w:sz w:val="20"/>
          <w:szCs w:val="20"/>
        </w:rPr>
      </w:pPr>
    </w:p>
    <w:p w14:paraId="0A37EAE9" w14:textId="77777777" w:rsidR="00AC6090" w:rsidRDefault="00AC6090" w:rsidP="00AC6090">
      <w:pPr>
        <w:shd w:val="clear" w:color="auto" w:fill="FFFFFF"/>
        <w:autoSpaceDE w:val="0"/>
        <w:autoSpaceDN w:val="0"/>
        <w:adjustRightInd w:val="0"/>
        <w:spacing w:after="0" w:line="240" w:lineRule="auto"/>
        <w:ind w:firstLine="360"/>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t>Main Results and Discussion</w:t>
      </w:r>
    </w:p>
    <w:p w14:paraId="1E3BB0C2" w14:textId="77777777" w:rsidR="00AC6090" w:rsidRPr="00BC142B" w:rsidRDefault="00AC6090" w:rsidP="00AC6090">
      <w:pPr>
        <w:spacing w:after="0" w:line="240" w:lineRule="auto"/>
        <w:ind w:left="720"/>
        <w:jc w:val="both"/>
        <w:rPr>
          <w:rFonts w:ascii="Times New Roman" w:eastAsia="TimesNewRomanPSMT" w:hAnsi="Times New Roman"/>
          <w:b/>
          <w:sz w:val="24"/>
          <w:szCs w:val="24"/>
        </w:rPr>
      </w:pPr>
      <w:r>
        <w:rPr>
          <w:rFonts w:ascii="Times New Roman" w:eastAsia="TimesNewRomanPSMT" w:hAnsi="Times New Roman"/>
          <w:b/>
          <w:sz w:val="24"/>
          <w:szCs w:val="24"/>
        </w:rPr>
        <w:t xml:space="preserve">Financial Technology </w:t>
      </w:r>
      <w:r w:rsidRPr="00BC142B">
        <w:rPr>
          <w:rFonts w:ascii="Times New Roman" w:eastAsia="TimesNewRomanPSMT" w:hAnsi="Times New Roman"/>
          <w:b/>
          <w:sz w:val="24"/>
          <w:szCs w:val="24"/>
        </w:rPr>
        <w:t xml:space="preserve">and </w:t>
      </w:r>
      <w:r>
        <w:rPr>
          <w:rFonts w:ascii="Times New Roman" w:eastAsia="TimesNewRomanPSMT" w:hAnsi="Times New Roman"/>
          <w:b/>
          <w:sz w:val="24"/>
          <w:szCs w:val="24"/>
        </w:rPr>
        <w:t>Financial Stability of Traditional Banking System</w:t>
      </w:r>
    </w:p>
    <w:p w14:paraId="72F8BA38" w14:textId="740F84E2" w:rsidR="00AC6090" w:rsidRDefault="00CA6D62" w:rsidP="00AC6090">
      <w:pPr>
        <w:spacing w:after="0" w:line="240" w:lineRule="auto"/>
        <w:ind w:left="720" w:firstLine="720"/>
        <w:jc w:val="both"/>
        <w:rPr>
          <w:rFonts w:ascii="Times New Roman" w:hAnsi="Times New Roman"/>
          <w:sz w:val="24"/>
          <w:szCs w:val="24"/>
        </w:rPr>
      </w:pPr>
      <w:r w:rsidRPr="00CA6D62">
        <w:rPr>
          <w:rFonts w:ascii="Times New Roman" w:eastAsia="TimesNewRomanPSMT" w:hAnsi="Times New Roman"/>
          <w:sz w:val="24"/>
          <w:szCs w:val="24"/>
        </w:rPr>
        <w:t>The ARDL approach was used to evaluate the nature of the relationship between financial technology and the financial stability of Nigeria's traditional banking sector. The statistical benchmark for interpreting the ARDL short-run association analysis was the global utility of Adjusted R-square, f-statistic, Durbin Watson, and the relative statistic of the individual variables. VATMs, VMBNK transactions, and the financial health of Nigeria's traditional banking sector have a negligible negative correlation, according to Table 5. Conversely, it was discovered that the financial stability of Nigeria's traditional banking system was positively and marginally correlated with online banking and point-of-sale transactions. Nigeria's traditional banking system's financial soundness declines by 0.27% and 0.07% for every unit increase in VATM and VMBNK transactions</w:t>
      </w:r>
      <w:r w:rsidR="00AC6090">
        <w:rPr>
          <w:rFonts w:ascii="Times New Roman" w:hAnsi="Times New Roman"/>
          <w:sz w:val="24"/>
          <w:szCs w:val="24"/>
        </w:rPr>
        <w:t xml:space="preserve">. </w:t>
      </w:r>
      <w:r w:rsidRPr="00CA6D62">
        <w:rPr>
          <w:rFonts w:ascii="Times New Roman" w:hAnsi="Times New Roman"/>
          <w:sz w:val="24"/>
          <w:szCs w:val="24"/>
        </w:rPr>
        <w:t xml:space="preserve">The financial stability of Nigeria's traditional banking system will improve by 0.06% and 0.09% with a percentage rise in internet banking and point-of-sale transactions, respectively. The coefficient of the constant shows that financial stability of Nigeria's traditional banking system would be 107.91% if VATM, VMBNK, VIBNK, and VPOS were kept constant. The modified R-square shows that variations in VATM, </w:t>
      </w:r>
      <w:r w:rsidRPr="00CA6D62">
        <w:rPr>
          <w:rFonts w:ascii="Times New Roman" w:hAnsi="Times New Roman"/>
          <w:sz w:val="24"/>
          <w:szCs w:val="24"/>
        </w:rPr>
        <w:lastRenderedPageBreak/>
        <w:t>VMBNK, VIBNK, and VPOS transactions were responsible for about 60.50% of changes in the financial stability of Nigeria's traditional banking system. According to the f-statistic (6.20) and p-value (0.00), this is statistically significant</w:t>
      </w:r>
      <w:r w:rsidR="00AC6090" w:rsidRPr="00020243">
        <w:rPr>
          <w:rFonts w:ascii="Times New Roman" w:hAnsi="Times New Roman"/>
          <w:sz w:val="24"/>
          <w:szCs w:val="24"/>
        </w:rPr>
        <w:t xml:space="preserve">. </w:t>
      </w:r>
      <w:r>
        <w:rPr>
          <w:rFonts w:ascii="Times New Roman" w:hAnsi="Times New Roman"/>
          <w:sz w:val="24"/>
          <w:szCs w:val="24"/>
        </w:rPr>
        <w:t>The estima</w:t>
      </w:r>
      <w:r w:rsidRPr="00CA6D62">
        <w:rPr>
          <w:rFonts w:ascii="Times New Roman" w:hAnsi="Times New Roman"/>
          <w:sz w:val="24"/>
          <w:szCs w:val="24"/>
        </w:rPr>
        <w:t>ted model has no autocorrelation, as indicated by the Durbin Watson coefficient of 2.29.</w:t>
      </w:r>
    </w:p>
    <w:p w14:paraId="4B0CFBF1" w14:textId="0014D354" w:rsidR="00AC6090" w:rsidRPr="003E3646" w:rsidRDefault="00AC6090" w:rsidP="00AC6090">
      <w:pPr>
        <w:spacing w:after="0" w:line="240" w:lineRule="auto"/>
        <w:ind w:left="720"/>
        <w:jc w:val="center"/>
        <w:rPr>
          <w:rFonts w:ascii="Times New Roman" w:hAnsi="Times New Roman"/>
          <w:sz w:val="20"/>
          <w:szCs w:val="20"/>
        </w:rPr>
      </w:pPr>
      <w:r>
        <w:rPr>
          <w:rFonts w:ascii="Times New Roman" w:hAnsi="Times New Roman"/>
          <w:b/>
          <w:color w:val="000000"/>
          <w:sz w:val="20"/>
          <w:szCs w:val="20"/>
        </w:rPr>
        <w:t xml:space="preserve">Table </w:t>
      </w:r>
      <w:r w:rsidR="0008740F">
        <w:rPr>
          <w:rFonts w:ascii="Times New Roman" w:hAnsi="Times New Roman"/>
          <w:b/>
          <w:color w:val="000000"/>
          <w:sz w:val="20"/>
          <w:szCs w:val="20"/>
        </w:rPr>
        <w:t xml:space="preserve">5: </w:t>
      </w:r>
      <w:r w:rsidRPr="003E3646">
        <w:rPr>
          <w:rFonts w:ascii="Times New Roman" w:hAnsi="Times New Roman"/>
          <w:color w:val="000000"/>
          <w:sz w:val="20"/>
          <w:szCs w:val="20"/>
        </w:rPr>
        <w:t>ARDL Regression</w:t>
      </w:r>
    </w:p>
    <w:tbl>
      <w:tblPr>
        <w:tblW w:w="8651" w:type="dxa"/>
        <w:tblInd w:w="817"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2013"/>
        <w:gridCol w:w="1673"/>
        <w:gridCol w:w="1842"/>
        <w:gridCol w:w="1701"/>
        <w:gridCol w:w="1422"/>
      </w:tblGrid>
      <w:tr w:rsidR="00AC6090" w:rsidRPr="003E3646" w14:paraId="156129F3" w14:textId="77777777" w:rsidTr="005C788A">
        <w:tc>
          <w:tcPr>
            <w:tcW w:w="2013" w:type="dxa"/>
            <w:tcBorders>
              <w:top w:val="single" w:sz="4" w:space="0" w:color="auto"/>
              <w:left w:val="nil"/>
              <w:bottom w:val="single" w:sz="4" w:space="0" w:color="auto"/>
              <w:right w:val="nil"/>
            </w:tcBorders>
            <w:vAlign w:val="bottom"/>
          </w:tcPr>
          <w:p w14:paraId="4C2A214B" w14:textId="77777777" w:rsidR="00AC6090" w:rsidRPr="003E3646" w:rsidRDefault="00AC6090" w:rsidP="005C788A">
            <w:pPr>
              <w:autoSpaceDE w:val="0"/>
              <w:autoSpaceDN w:val="0"/>
              <w:adjustRightInd w:val="0"/>
              <w:spacing w:after="0" w:line="240" w:lineRule="auto"/>
              <w:jc w:val="both"/>
              <w:rPr>
                <w:rFonts w:ascii="Times New Roman" w:hAnsi="Times New Roman"/>
                <w:color w:val="000000"/>
                <w:sz w:val="20"/>
                <w:szCs w:val="20"/>
              </w:rPr>
            </w:pPr>
            <w:r w:rsidRPr="003E3646">
              <w:rPr>
                <w:rFonts w:ascii="Times New Roman" w:hAnsi="Times New Roman"/>
                <w:color w:val="000000"/>
                <w:sz w:val="20"/>
                <w:szCs w:val="20"/>
              </w:rPr>
              <w:t>Variable</w:t>
            </w:r>
          </w:p>
        </w:tc>
        <w:tc>
          <w:tcPr>
            <w:tcW w:w="1673" w:type="dxa"/>
            <w:tcBorders>
              <w:top w:val="single" w:sz="4" w:space="0" w:color="auto"/>
              <w:left w:val="nil"/>
              <w:bottom w:val="single" w:sz="4" w:space="0" w:color="auto"/>
              <w:right w:val="nil"/>
            </w:tcBorders>
            <w:vAlign w:val="bottom"/>
          </w:tcPr>
          <w:p w14:paraId="074C24CC" w14:textId="77777777" w:rsidR="00AC6090" w:rsidRPr="003E3646" w:rsidRDefault="00AC6090" w:rsidP="005C788A">
            <w:pPr>
              <w:autoSpaceDE w:val="0"/>
              <w:autoSpaceDN w:val="0"/>
              <w:adjustRightInd w:val="0"/>
              <w:spacing w:after="0" w:line="240" w:lineRule="auto"/>
              <w:ind w:right="10"/>
              <w:jc w:val="both"/>
              <w:rPr>
                <w:rFonts w:ascii="Times New Roman" w:hAnsi="Times New Roman"/>
                <w:color w:val="000000"/>
                <w:sz w:val="20"/>
                <w:szCs w:val="20"/>
              </w:rPr>
            </w:pPr>
            <w:r w:rsidRPr="003E3646">
              <w:rPr>
                <w:rFonts w:ascii="Times New Roman" w:hAnsi="Times New Roman"/>
                <w:color w:val="000000"/>
                <w:sz w:val="20"/>
                <w:szCs w:val="20"/>
              </w:rPr>
              <w:t>Coefficient</w:t>
            </w:r>
          </w:p>
        </w:tc>
        <w:tc>
          <w:tcPr>
            <w:tcW w:w="1842" w:type="dxa"/>
            <w:tcBorders>
              <w:top w:val="single" w:sz="4" w:space="0" w:color="auto"/>
              <w:left w:val="nil"/>
              <w:bottom w:val="single" w:sz="4" w:space="0" w:color="auto"/>
              <w:right w:val="nil"/>
            </w:tcBorders>
            <w:vAlign w:val="bottom"/>
          </w:tcPr>
          <w:p w14:paraId="0F2C64D4" w14:textId="77777777" w:rsidR="00AC6090" w:rsidRPr="003E3646" w:rsidRDefault="00AC6090" w:rsidP="005C788A">
            <w:pPr>
              <w:autoSpaceDE w:val="0"/>
              <w:autoSpaceDN w:val="0"/>
              <w:adjustRightInd w:val="0"/>
              <w:spacing w:after="0" w:line="240" w:lineRule="auto"/>
              <w:ind w:right="10"/>
              <w:jc w:val="both"/>
              <w:rPr>
                <w:rFonts w:ascii="Times New Roman" w:hAnsi="Times New Roman"/>
                <w:color w:val="000000"/>
                <w:sz w:val="20"/>
                <w:szCs w:val="20"/>
              </w:rPr>
            </w:pPr>
            <w:r w:rsidRPr="003E3646">
              <w:rPr>
                <w:rFonts w:ascii="Times New Roman" w:hAnsi="Times New Roman"/>
                <w:color w:val="000000"/>
                <w:sz w:val="20"/>
                <w:szCs w:val="20"/>
              </w:rPr>
              <w:t>Std. Error</w:t>
            </w:r>
          </w:p>
        </w:tc>
        <w:tc>
          <w:tcPr>
            <w:tcW w:w="1701" w:type="dxa"/>
            <w:tcBorders>
              <w:top w:val="single" w:sz="4" w:space="0" w:color="auto"/>
              <w:left w:val="nil"/>
              <w:bottom w:val="single" w:sz="4" w:space="0" w:color="auto"/>
              <w:right w:val="nil"/>
            </w:tcBorders>
            <w:vAlign w:val="bottom"/>
          </w:tcPr>
          <w:p w14:paraId="3524CDC4" w14:textId="77777777" w:rsidR="00AC6090" w:rsidRPr="003E3646" w:rsidRDefault="00AC6090" w:rsidP="005C788A">
            <w:pPr>
              <w:autoSpaceDE w:val="0"/>
              <w:autoSpaceDN w:val="0"/>
              <w:adjustRightInd w:val="0"/>
              <w:spacing w:after="0" w:line="240" w:lineRule="auto"/>
              <w:ind w:right="10"/>
              <w:jc w:val="both"/>
              <w:rPr>
                <w:rFonts w:ascii="Times New Roman" w:hAnsi="Times New Roman"/>
                <w:color w:val="000000"/>
                <w:sz w:val="20"/>
                <w:szCs w:val="20"/>
              </w:rPr>
            </w:pPr>
            <w:r w:rsidRPr="003E3646">
              <w:rPr>
                <w:rFonts w:ascii="Times New Roman" w:hAnsi="Times New Roman"/>
                <w:color w:val="000000"/>
                <w:sz w:val="20"/>
                <w:szCs w:val="20"/>
              </w:rPr>
              <w:t>t-Statistic</w:t>
            </w:r>
          </w:p>
        </w:tc>
        <w:tc>
          <w:tcPr>
            <w:tcW w:w="1422" w:type="dxa"/>
            <w:tcBorders>
              <w:top w:val="single" w:sz="4" w:space="0" w:color="auto"/>
              <w:left w:val="nil"/>
              <w:bottom w:val="single" w:sz="4" w:space="0" w:color="auto"/>
              <w:right w:val="nil"/>
            </w:tcBorders>
            <w:vAlign w:val="bottom"/>
          </w:tcPr>
          <w:p w14:paraId="5FF6AD3F" w14:textId="77777777" w:rsidR="00AC6090" w:rsidRPr="003E3646" w:rsidRDefault="00AC6090" w:rsidP="005C788A">
            <w:pPr>
              <w:autoSpaceDE w:val="0"/>
              <w:autoSpaceDN w:val="0"/>
              <w:adjustRightInd w:val="0"/>
              <w:spacing w:after="0" w:line="240" w:lineRule="auto"/>
              <w:ind w:right="10"/>
              <w:jc w:val="both"/>
              <w:rPr>
                <w:rFonts w:ascii="Times New Roman" w:hAnsi="Times New Roman"/>
                <w:color w:val="000000"/>
                <w:sz w:val="20"/>
                <w:szCs w:val="20"/>
              </w:rPr>
            </w:pPr>
            <w:r w:rsidRPr="003E3646">
              <w:rPr>
                <w:rFonts w:ascii="Times New Roman" w:hAnsi="Times New Roman"/>
                <w:color w:val="000000"/>
                <w:sz w:val="20"/>
                <w:szCs w:val="20"/>
              </w:rPr>
              <w:t>Prob.</w:t>
            </w:r>
          </w:p>
        </w:tc>
      </w:tr>
      <w:tr w:rsidR="00AC6090" w:rsidRPr="003E3646" w14:paraId="5EB2F23A" w14:textId="77777777" w:rsidTr="005C788A">
        <w:tc>
          <w:tcPr>
            <w:tcW w:w="2013" w:type="dxa"/>
            <w:tcBorders>
              <w:top w:val="nil"/>
              <w:left w:val="nil"/>
              <w:bottom w:val="nil"/>
              <w:right w:val="nil"/>
            </w:tcBorders>
            <w:vAlign w:val="bottom"/>
          </w:tcPr>
          <w:p w14:paraId="4B92FD82" w14:textId="77777777" w:rsidR="00AC6090" w:rsidRPr="00D71B84" w:rsidRDefault="00AC6090" w:rsidP="005C788A">
            <w:pPr>
              <w:autoSpaceDE w:val="0"/>
              <w:autoSpaceDN w:val="0"/>
              <w:adjustRightInd w:val="0"/>
              <w:spacing w:after="0" w:line="240" w:lineRule="auto"/>
              <w:jc w:val="both"/>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FS</w:t>
            </w:r>
            <w:r w:rsidRPr="00D71B84">
              <w:rPr>
                <w:rFonts w:ascii="Times New Roman" w:hAnsi="Times New Roman" w:cs="Times New Roman"/>
                <w:color w:val="000000"/>
                <w:sz w:val="20"/>
                <w:szCs w:val="20"/>
              </w:rPr>
              <w:t>(</w:t>
            </w:r>
            <w:proofErr w:type="gramEnd"/>
            <w:r w:rsidRPr="00D71B84">
              <w:rPr>
                <w:rFonts w:ascii="Times New Roman" w:hAnsi="Times New Roman" w:cs="Times New Roman"/>
                <w:color w:val="000000"/>
                <w:sz w:val="20"/>
                <w:szCs w:val="20"/>
              </w:rPr>
              <w:t>-1)</w:t>
            </w:r>
          </w:p>
        </w:tc>
        <w:tc>
          <w:tcPr>
            <w:tcW w:w="1673" w:type="dxa"/>
            <w:tcBorders>
              <w:top w:val="nil"/>
              <w:left w:val="nil"/>
              <w:bottom w:val="nil"/>
              <w:right w:val="nil"/>
            </w:tcBorders>
            <w:vAlign w:val="bottom"/>
          </w:tcPr>
          <w:p w14:paraId="611440D6" w14:textId="77777777" w:rsidR="00AC6090" w:rsidRPr="00AC6090" w:rsidRDefault="00AC6090" w:rsidP="00AC6090">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 xml:space="preserve"> 0.400121</w:t>
            </w:r>
          </w:p>
        </w:tc>
        <w:tc>
          <w:tcPr>
            <w:tcW w:w="1842" w:type="dxa"/>
            <w:tcBorders>
              <w:top w:val="nil"/>
              <w:left w:val="nil"/>
              <w:bottom w:val="nil"/>
              <w:right w:val="nil"/>
            </w:tcBorders>
            <w:vAlign w:val="bottom"/>
          </w:tcPr>
          <w:p w14:paraId="61083F10" w14:textId="77777777" w:rsidR="00AC6090" w:rsidRPr="00AC6090" w:rsidRDefault="00AC6090" w:rsidP="00AC6090">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0.230715</w:t>
            </w:r>
          </w:p>
        </w:tc>
        <w:tc>
          <w:tcPr>
            <w:tcW w:w="1701" w:type="dxa"/>
            <w:tcBorders>
              <w:top w:val="nil"/>
              <w:left w:val="nil"/>
              <w:bottom w:val="nil"/>
              <w:right w:val="nil"/>
            </w:tcBorders>
            <w:vAlign w:val="bottom"/>
          </w:tcPr>
          <w:p w14:paraId="1468232E" w14:textId="77777777" w:rsidR="00AC6090" w:rsidRPr="00AC6090" w:rsidRDefault="00AC6090" w:rsidP="00AC6090">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 xml:space="preserve"> 1.734264</w:t>
            </w:r>
          </w:p>
        </w:tc>
        <w:tc>
          <w:tcPr>
            <w:tcW w:w="1422" w:type="dxa"/>
            <w:tcBorders>
              <w:top w:val="nil"/>
              <w:left w:val="nil"/>
              <w:bottom w:val="nil"/>
              <w:right w:val="nil"/>
            </w:tcBorders>
            <w:vAlign w:val="bottom"/>
          </w:tcPr>
          <w:p w14:paraId="7A1A516E" w14:textId="77777777" w:rsidR="00AC6090" w:rsidRPr="00AC6090" w:rsidRDefault="00AC6090" w:rsidP="00AC6090">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0.1085</w:t>
            </w:r>
          </w:p>
        </w:tc>
      </w:tr>
      <w:tr w:rsidR="00AC6090" w:rsidRPr="003E3646" w14:paraId="105EC00A" w14:textId="77777777" w:rsidTr="005C788A">
        <w:tc>
          <w:tcPr>
            <w:tcW w:w="2013" w:type="dxa"/>
            <w:tcBorders>
              <w:top w:val="nil"/>
              <w:left w:val="nil"/>
              <w:bottom w:val="nil"/>
              <w:right w:val="nil"/>
            </w:tcBorders>
            <w:vAlign w:val="bottom"/>
          </w:tcPr>
          <w:p w14:paraId="12039249" w14:textId="77777777" w:rsidR="00AC6090" w:rsidRPr="00D71B84" w:rsidRDefault="00AC6090" w:rsidP="005C788A">
            <w:pPr>
              <w:autoSpaceDE w:val="0"/>
              <w:autoSpaceDN w:val="0"/>
              <w:adjustRightInd w:val="0"/>
              <w:spacing w:after="0" w:line="240" w:lineRule="auto"/>
              <w:jc w:val="both"/>
              <w:rPr>
                <w:rFonts w:ascii="Times New Roman" w:hAnsi="Times New Roman" w:cs="Times New Roman"/>
                <w:color w:val="000000"/>
                <w:sz w:val="20"/>
                <w:szCs w:val="20"/>
              </w:rPr>
            </w:pPr>
            <w:r w:rsidRPr="00D71B84">
              <w:rPr>
                <w:rFonts w:ascii="Times New Roman" w:hAnsi="Times New Roman" w:cs="Times New Roman"/>
                <w:color w:val="000000"/>
                <w:sz w:val="20"/>
                <w:szCs w:val="20"/>
              </w:rPr>
              <w:t>VATM</w:t>
            </w:r>
          </w:p>
        </w:tc>
        <w:tc>
          <w:tcPr>
            <w:tcW w:w="1673" w:type="dxa"/>
            <w:tcBorders>
              <w:top w:val="nil"/>
              <w:left w:val="nil"/>
              <w:bottom w:val="nil"/>
              <w:right w:val="nil"/>
            </w:tcBorders>
            <w:vAlign w:val="bottom"/>
          </w:tcPr>
          <w:p w14:paraId="2E0FAD9F" w14:textId="77777777" w:rsidR="00AC6090" w:rsidRPr="00AC6090" w:rsidRDefault="00AC6090" w:rsidP="00AC6090">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-0.002743</w:t>
            </w:r>
          </w:p>
        </w:tc>
        <w:tc>
          <w:tcPr>
            <w:tcW w:w="1842" w:type="dxa"/>
            <w:tcBorders>
              <w:top w:val="nil"/>
              <w:left w:val="nil"/>
              <w:bottom w:val="nil"/>
              <w:right w:val="nil"/>
            </w:tcBorders>
            <w:vAlign w:val="bottom"/>
          </w:tcPr>
          <w:p w14:paraId="2A8481F5" w14:textId="77777777" w:rsidR="00AC6090" w:rsidRPr="00AC6090" w:rsidRDefault="00AC6090" w:rsidP="00AC6090">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0.001890</w:t>
            </w:r>
          </w:p>
        </w:tc>
        <w:tc>
          <w:tcPr>
            <w:tcW w:w="1701" w:type="dxa"/>
            <w:tcBorders>
              <w:top w:val="nil"/>
              <w:left w:val="nil"/>
              <w:bottom w:val="nil"/>
              <w:right w:val="nil"/>
            </w:tcBorders>
            <w:vAlign w:val="bottom"/>
          </w:tcPr>
          <w:p w14:paraId="387A5BA3" w14:textId="77777777" w:rsidR="00AC6090" w:rsidRPr="00AC6090" w:rsidRDefault="00AC6090" w:rsidP="00AC6090">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-1.451214</w:t>
            </w:r>
          </w:p>
        </w:tc>
        <w:tc>
          <w:tcPr>
            <w:tcW w:w="1422" w:type="dxa"/>
            <w:tcBorders>
              <w:top w:val="nil"/>
              <w:left w:val="nil"/>
              <w:bottom w:val="nil"/>
              <w:right w:val="nil"/>
            </w:tcBorders>
            <w:vAlign w:val="bottom"/>
          </w:tcPr>
          <w:p w14:paraId="491A4891" w14:textId="77777777" w:rsidR="00AC6090" w:rsidRPr="00AC6090" w:rsidRDefault="00AC6090" w:rsidP="00AC6090">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0.1724</w:t>
            </w:r>
          </w:p>
        </w:tc>
      </w:tr>
      <w:tr w:rsidR="00AC6090" w:rsidRPr="003E3646" w14:paraId="77A1F865" w14:textId="77777777" w:rsidTr="005C788A">
        <w:tc>
          <w:tcPr>
            <w:tcW w:w="2013" w:type="dxa"/>
            <w:tcBorders>
              <w:top w:val="nil"/>
              <w:left w:val="nil"/>
              <w:bottom w:val="nil"/>
              <w:right w:val="nil"/>
            </w:tcBorders>
            <w:vAlign w:val="bottom"/>
          </w:tcPr>
          <w:p w14:paraId="1DF9FF8D" w14:textId="77777777" w:rsidR="00AC6090" w:rsidRPr="00D71B84" w:rsidRDefault="00AC6090" w:rsidP="005C788A">
            <w:pPr>
              <w:autoSpaceDE w:val="0"/>
              <w:autoSpaceDN w:val="0"/>
              <w:adjustRightInd w:val="0"/>
              <w:spacing w:after="0" w:line="240" w:lineRule="auto"/>
              <w:jc w:val="both"/>
              <w:rPr>
                <w:rFonts w:ascii="Times New Roman" w:hAnsi="Times New Roman" w:cs="Times New Roman"/>
                <w:color w:val="000000"/>
                <w:sz w:val="20"/>
                <w:szCs w:val="20"/>
              </w:rPr>
            </w:pPr>
            <w:r w:rsidRPr="00D71B84">
              <w:rPr>
                <w:rFonts w:ascii="Times New Roman" w:hAnsi="Times New Roman" w:cs="Times New Roman"/>
                <w:color w:val="000000"/>
                <w:sz w:val="20"/>
                <w:szCs w:val="20"/>
              </w:rPr>
              <w:t>VMBNK</w:t>
            </w:r>
          </w:p>
        </w:tc>
        <w:tc>
          <w:tcPr>
            <w:tcW w:w="1673" w:type="dxa"/>
            <w:tcBorders>
              <w:top w:val="nil"/>
              <w:left w:val="nil"/>
              <w:bottom w:val="nil"/>
              <w:right w:val="nil"/>
            </w:tcBorders>
            <w:vAlign w:val="bottom"/>
          </w:tcPr>
          <w:p w14:paraId="1ACD7561" w14:textId="77777777" w:rsidR="00AC6090" w:rsidRPr="00AC6090" w:rsidRDefault="00AC6090" w:rsidP="00AC6090">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-0.000780</w:t>
            </w:r>
          </w:p>
        </w:tc>
        <w:tc>
          <w:tcPr>
            <w:tcW w:w="1842" w:type="dxa"/>
            <w:tcBorders>
              <w:top w:val="nil"/>
              <w:left w:val="nil"/>
              <w:bottom w:val="nil"/>
              <w:right w:val="nil"/>
            </w:tcBorders>
            <w:vAlign w:val="bottom"/>
          </w:tcPr>
          <w:p w14:paraId="571CC3B5" w14:textId="77777777" w:rsidR="00AC6090" w:rsidRPr="00AC6090" w:rsidRDefault="00AC6090" w:rsidP="00AC6090">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0.003315</w:t>
            </w:r>
          </w:p>
        </w:tc>
        <w:tc>
          <w:tcPr>
            <w:tcW w:w="1701" w:type="dxa"/>
            <w:tcBorders>
              <w:top w:val="nil"/>
              <w:left w:val="nil"/>
              <w:bottom w:val="nil"/>
              <w:right w:val="nil"/>
            </w:tcBorders>
            <w:vAlign w:val="bottom"/>
          </w:tcPr>
          <w:p w14:paraId="058CDCCF" w14:textId="77777777" w:rsidR="00AC6090" w:rsidRPr="00AC6090" w:rsidRDefault="00AC6090" w:rsidP="00AC6090">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-0.235250</w:t>
            </w:r>
          </w:p>
        </w:tc>
        <w:tc>
          <w:tcPr>
            <w:tcW w:w="1422" w:type="dxa"/>
            <w:tcBorders>
              <w:top w:val="nil"/>
              <w:left w:val="nil"/>
              <w:bottom w:val="nil"/>
              <w:right w:val="nil"/>
            </w:tcBorders>
            <w:vAlign w:val="bottom"/>
          </w:tcPr>
          <w:p w14:paraId="07FFB3D0" w14:textId="77777777" w:rsidR="00AC6090" w:rsidRPr="00AC6090" w:rsidRDefault="00AC6090" w:rsidP="00AC6090">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0.8180</w:t>
            </w:r>
          </w:p>
        </w:tc>
      </w:tr>
      <w:tr w:rsidR="00AC6090" w:rsidRPr="003E3646" w14:paraId="32395C6F" w14:textId="77777777" w:rsidTr="005C788A">
        <w:tc>
          <w:tcPr>
            <w:tcW w:w="2013" w:type="dxa"/>
            <w:tcBorders>
              <w:top w:val="nil"/>
              <w:left w:val="nil"/>
              <w:bottom w:val="nil"/>
              <w:right w:val="nil"/>
            </w:tcBorders>
            <w:vAlign w:val="bottom"/>
          </w:tcPr>
          <w:p w14:paraId="1BC31F9F" w14:textId="77777777" w:rsidR="00AC6090" w:rsidRPr="00D71B84" w:rsidRDefault="00AC6090" w:rsidP="005C788A">
            <w:pPr>
              <w:autoSpaceDE w:val="0"/>
              <w:autoSpaceDN w:val="0"/>
              <w:adjustRightInd w:val="0"/>
              <w:spacing w:after="0" w:line="240" w:lineRule="auto"/>
              <w:jc w:val="both"/>
              <w:rPr>
                <w:rFonts w:ascii="Times New Roman" w:hAnsi="Times New Roman" w:cs="Times New Roman"/>
                <w:color w:val="000000"/>
                <w:sz w:val="20"/>
                <w:szCs w:val="20"/>
              </w:rPr>
            </w:pPr>
            <w:r w:rsidRPr="00D71B84">
              <w:rPr>
                <w:rFonts w:ascii="Times New Roman" w:hAnsi="Times New Roman" w:cs="Times New Roman"/>
                <w:color w:val="000000"/>
                <w:sz w:val="20"/>
                <w:szCs w:val="20"/>
              </w:rPr>
              <w:t>VIBNK</w:t>
            </w:r>
          </w:p>
        </w:tc>
        <w:tc>
          <w:tcPr>
            <w:tcW w:w="1673" w:type="dxa"/>
            <w:tcBorders>
              <w:top w:val="nil"/>
              <w:left w:val="nil"/>
              <w:bottom w:val="nil"/>
              <w:right w:val="nil"/>
            </w:tcBorders>
            <w:vAlign w:val="bottom"/>
          </w:tcPr>
          <w:p w14:paraId="27A0E404" w14:textId="77777777" w:rsidR="00AC6090" w:rsidRPr="00AC6090" w:rsidRDefault="00AC6090" w:rsidP="00AC6090">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 xml:space="preserve"> 0.000613</w:t>
            </w:r>
          </w:p>
        </w:tc>
        <w:tc>
          <w:tcPr>
            <w:tcW w:w="1842" w:type="dxa"/>
            <w:tcBorders>
              <w:top w:val="nil"/>
              <w:left w:val="nil"/>
              <w:bottom w:val="nil"/>
              <w:right w:val="nil"/>
            </w:tcBorders>
            <w:vAlign w:val="bottom"/>
          </w:tcPr>
          <w:p w14:paraId="62582B58" w14:textId="77777777" w:rsidR="00AC6090" w:rsidRPr="00AC6090" w:rsidRDefault="00AC6090" w:rsidP="00AC6090">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0.000654</w:t>
            </w:r>
          </w:p>
        </w:tc>
        <w:tc>
          <w:tcPr>
            <w:tcW w:w="1701" w:type="dxa"/>
            <w:tcBorders>
              <w:top w:val="nil"/>
              <w:left w:val="nil"/>
              <w:bottom w:val="nil"/>
              <w:right w:val="nil"/>
            </w:tcBorders>
            <w:vAlign w:val="bottom"/>
          </w:tcPr>
          <w:p w14:paraId="6B83AA27" w14:textId="77777777" w:rsidR="00AC6090" w:rsidRPr="00AC6090" w:rsidRDefault="00AC6090" w:rsidP="00AC6090">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 xml:space="preserve"> 0.937351</w:t>
            </w:r>
          </w:p>
        </w:tc>
        <w:tc>
          <w:tcPr>
            <w:tcW w:w="1422" w:type="dxa"/>
            <w:tcBorders>
              <w:top w:val="nil"/>
              <w:left w:val="nil"/>
              <w:bottom w:val="nil"/>
              <w:right w:val="nil"/>
            </w:tcBorders>
            <w:vAlign w:val="bottom"/>
          </w:tcPr>
          <w:p w14:paraId="35239C8B" w14:textId="77777777" w:rsidR="00AC6090" w:rsidRPr="00AC6090" w:rsidRDefault="00AC6090" w:rsidP="00AC6090">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0.3671</w:t>
            </w:r>
          </w:p>
        </w:tc>
      </w:tr>
      <w:tr w:rsidR="00AC6090" w:rsidRPr="003E3646" w14:paraId="19C89EEB" w14:textId="77777777" w:rsidTr="005C788A">
        <w:tc>
          <w:tcPr>
            <w:tcW w:w="2013" w:type="dxa"/>
            <w:tcBorders>
              <w:top w:val="nil"/>
              <w:left w:val="nil"/>
              <w:bottom w:val="nil"/>
              <w:right w:val="nil"/>
            </w:tcBorders>
            <w:vAlign w:val="bottom"/>
          </w:tcPr>
          <w:p w14:paraId="5D9BE34B" w14:textId="77777777" w:rsidR="00AC6090" w:rsidRPr="00D71B84" w:rsidRDefault="00AC6090" w:rsidP="005C788A">
            <w:pPr>
              <w:autoSpaceDE w:val="0"/>
              <w:autoSpaceDN w:val="0"/>
              <w:adjustRightInd w:val="0"/>
              <w:spacing w:after="0" w:line="240" w:lineRule="auto"/>
              <w:jc w:val="both"/>
              <w:rPr>
                <w:rFonts w:ascii="Times New Roman" w:hAnsi="Times New Roman" w:cs="Times New Roman"/>
                <w:color w:val="000000"/>
                <w:sz w:val="20"/>
                <w:szCs w:val="20"/>
              </w:rPr>
            </w:pPr>
            <w:r w:rsidRPr="00D71B84">
              <w:rPr>
                <w:rFonts w:ascii="Times New Roman" w:hAnsi="Times New Roman" w:cs="Times New Roman"/>
                <w:color w:val="000000"/>
                <w:sz w:val="20"/>
                <w:szCs w:val="20"/>
              </w:rPr>
              <w:t>VPOS</w:t>
            </w:r>
          </w:p>
        </w:tc>
        <w:tc>
          <w:tcPr>
            <w:tcW w:w="1673" w:type="dxa"/>
            <w:tcBorders>
              <w:top w:val="nil"/>
              <w:left w:val="nil"/>
              <w:bottom w:val="nil"/>
              <w:right w:val="nil"/>
            </w:tcBorders>
            <w:vAlign w:val="bottom"/>
          </w:tcPr>
          <w:p w14:paraId="406B8D56" w14:textId="77777777" w:rsidR="00AC6090" w:rsidRPr="00AC6090" w:rsidRDefault="00AC6090" w:rsidP="00AC6090">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 xml:space="preserve"> 0.000988</w:t>
            </w:r>
          </w:p>
        </w:tc>
        <w:tc>
          <w:tcPr>
            <w:tcW w:w="1842" w:type="dxa"/>
            <w:tcBorders>
              <w:top w:val="nil"/>
              <w:left w:val="nil"/>
              <w:bottom w:val="nil"/>
              <w:right w:val="nil"/>
            </w:tcBorders>
            <w:vAlign w:val="bottom"/>
          </w:tcPr>
          <w:p w14:paraId="7919F4F4" w14:textId="77777777" w:rsidR="00AC6090" w:rsidRPr="00AC6090" w:rsidRDefault="00AC6090" w:rsidP="00AC6090">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0.000756</w:t>
            </w:r>
          </w:p>
        </w:tc>
        <w:tc>
          <w:tcPr>
            <w:tcW w:w="1701" w:type="dxa"/>
            <w:tcBorders>
              <w:top w:val="nil"/>
              <w:left w:val="nil"/>
              <w:bottom w:val="nil"/>
              <w:right w:val="nil"/>
            </w:tcBorders>
            <w:vAlign w:val="bottom"/>
          </w:tcPr>
          <w:p w14:paraId="73D7373D" w14:textId="77777777" w:rsidR="00AC6090" w:rsidRPr="00AC6090" w:rsidRDefault="00AC6090" w:rsidP="00AC6090">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 xml:space="preserve"> 1.305664</w:t>
            </w:r>
          </w:p>
        </w:tc>
        <w:tc>
          <w:tcPr>
            <w:tcW w:w="1422" w:type="dxa"/>
            <w:tcBorders>
              <w:top w:val="nil"/>
              <w:left w:val="nil"/>
              <w:bottom w:val="nil"/>
              <w:right w:val="nil"/>
            </w:tcBorders>
            <w:vAlign w:val="bottom"/>
          </w:tcPr>
          <w:p w14:paraId="226F1014" w14:textId="77777777" w:rsidR="00AC6090" w:rsidRPr="00AC6090" w:rsidRDefault="00AC6090" w:rsidP="00AC6090">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0.2161</w:t>
            </w:r>
          </w:p>
        </w:tc>
      </w:tr>
      <w:tr w:rsidR="00AC6090" w:rsidRPr="003E3646" w14:paraId="35D546BF" w14:textId="77777777" w:rsidTr="005C788A">
        <w:tc>
          <w:tcPr>
            <w:tcW w:w="2013" w:type="dxa"/>
            <w:tcBorders>
              <w:top w:val="nil"/>
              <w:left w:val="nil"/>
              <w:bottom w:val="nil"/>
              <w:right w:val="nil"/>
            </w:tcBorders>
            <w:vAlign w:val="bottom"/>
          </w:tcPr>
          <w:p w14:paraId="40855412" w14:textId="77777777" w:rsidR="00AC6090" w:rsidRPr="00D71B84" w:rsidRDefault="00AC6090" w:rsidP="005C788A">
            <w:pPr>
              <w:autoSpaceDE w:val="0"/>
              <w:autoSpaceDN w:val="0"/>
              <w:adjustRightInd w:val="0"/>
              <w:spacing w:after="0" w:line="240" w:lineRule="auto"/>
              <w:jc w:val="both"/>
              <w:rPr>
                <w:rFonts w:ascii="Times New Roman" w:hAnsi="Times New Roman" w:cs="Times New Roman"/>
                <w:color w:val="000000"/>
                <w:sz w:val="20"/>
                <w:szCs w:val="20"/>
              </w:rPr>
            </w:pPr>
            <w:r w:rsidRPr="00D71B84">
              <w:rPr>
                <w:rFonts w:ascii="Times New Roman" w:hAnsi="Times New Roman" w:cs="Times New Roman"/>
                <w:color w:val="000000"/>
                <w:sz w:val="20"/>
                <w:szCs w:val="20"/>
              </w:rPr>
              <w:t>C</w:t>
            </w:r>
          </w:p>
        </w:tc>
        <w:tc>
          <w:tcPr>
            <w:tcW w:w="1673" w:type="dxa"/>
            <w:tcBorders>
              <w:top w:val="nil"/>
              <w:left w:val="nil"/>
              <w:bottom w:val="nil"/>
              <w:right w:val="nil"/>
            </w:tcBorders>
            <w:vAlign w:val="bottom"/>
          </w:tcPr>
          <w:p w14:paraId="55F700F1" w14:textId="77777777" w:rsidR="00AC6090" w:rsidRPr="00AC6090" w:rsidRDefault="00AC6090" w:rsidP="00AC6090">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 xml:space="preserve"> 10.79074</w:t>
            </w:r>
          </w:p>
        </w:tc>
        <w:tc>
          <w:tcPr>
            <w:tcW w:w="1842" w:type="dxa"/>
            <w:tcBorders>
              <w:top w:val="nil"/>
              <w:left w:val="nil"/>
              <w:bottom w:val="nil"/>
              <w:right w:val="nil"/>
            </w:tcBorders>
            <w:vAlign w:val="bottom"/>
          </w:tcPr>
          <w:p w14:paraId="7FEC058C" w14:textId="77777777" w:rsidR="00AC6090" w:rsidRPr="00AC6090" w:rsidRDefault="00AC6090" w:rsidP="00AC6090">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4.526614</w:t>
            </w:r>
          </w:p>
        </w:tc>
        <w:tc>
          <w:tcPr>
            <w:tcW w:w="1701" w:type="dxa"/>
            <w:tcBorders>
              <w:top w:val="nil"/>
              <w:left w:val="nil"/>
              <w:bottom w:val="nil"/>
              <w:right w:val="nil"/>
            </w:tcBorders>
            <w:vAlign w:val="bottom"/>
          </w:tcPr>
          <w:p w14:paraId="1C9DD08F" w14:textId="77777777" w:rsidR="00AC6090" w:rsidRPr="00AC6090" w:rsidRDefault="00AC6090" w:rsidP="00AC6090">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 xml:space="preserve"> 2.383844</w:t>
            </w:r>
          </w:p>
        </w:tc>
        <w:tc>
          <w:tcPr>
            <w:tcW w:w="1422" w:type="dxa"/>
            <w:tcBorders>
              <w:top w:val="nil"/>
              <w:left w:val="nil"/>
              <w:bottom w:val="nil"/>
              <w:right w:val="nil"/>
            </w:tcBorders>
            <w:vAlign w:val="bottom"/>
          </w:tcPr>
          <w:p w14:paraId="6D56CBCC" w14:textId="77777777" w:rsidR="00AC6090" w:rsidRPr="00AC6090" w:rsidRDefault="00AC6090" w:rsidP="00AC6090">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0.0345</w:t>
            </w:r>
          </w:p>
        </w:tc>
      </w:tr>
      <w:tr w:rsidR="00AC6090" w:rsidRPr="003E3646" w14:paraId="1CDDD100" w14:textId="77777777" w:rsidTr="005C788A">
        <w:tc>
          <w:tcPr>
            <w:tcW w:w="2013" w:type="dxa"/>
            <w:tcBorders>
              <w:top w:val="single" w:sz="4" w:space="0" w:color="auto"/>
              <w:left w:val="nil"/>
              <w:bottom w:val="nil"/>
              <w:right w:val="nil"/>
            </w:tcBorders>
            <w:vAlign w:val="bottom"/>
          </w:tcPr>
          <w:p w14:paraId="5207EE1E" w14:textId="77777777" w:rsidR="00AC6090" w:rsidRPr="00D71B84" w:rsidRDefault="00AC6090" w:rsidP="005C788A">
            <w:pPr>
              <w:autoSpaceDE w:val="0"/>
              <w:autoSpaceDN w:val="0"/>
              <w:adjustRightInd w:val="0"/>
              <w:spacing w:after="0" w:line="240" w:lineRule="auto"/>
              <w:jc w:val="both"/>
              <w:rPr>
                <w:rFonts w:ascii="Times New Roman" w:hAnsi="Times New Roman" w:cs="Times New Roman"/>
                <w:color w:val="000000"/>
                <w:sz w:val="20"/>
                <w:szCs w:val="20"/>
              </w:rPr>
            </w:pPr>
            <w:r w:rsidRPr="00D71B84">
              <w:rPr>
                <w:rFonts w:ascii="Times New Roman" w:hAnsi="Times New Roman" w:cs="Times New Roman"/>
                <w:color w:val="000000"/>
                <w:sz w:val="20"/>
                <w:szCs w:val="20"/>
              </w:rPr>
              <w:t>R-squared</w:t>
            </w:r>
          </w:p>
        </w:tc>
        <w:tc>
          <w:tcPr>
            <w:tcW w:w="1673" w:type="dxa"/>
            <w:tcBorders>
              <w:top w:val="single" w:sz="4" w:space="0" w:color="auto"/>
              <w:left w:val="nil"/>
              <w:bottom w:val="nil"/>
              <w:right w:val="nil"/>
            </w:tcBorders>
            <w:vAlign w:val="bottom"/>
          </w:tcPr>
          <w:p w14:paraId="1546E1D9" w14:textId="77777777" w:rsidR="00AC6090" w:rsidRPr="00AC6090" w:rsidRDefault="00AC6090" w:rsidP="00AC6090">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 xml:space="preserve"> 0.721206</w:t>
            </w:r>
          </w:p>
        </w:tc>
        <w:tc>
          <w:tcPr>
            <w:tcW w:w="3543" w:type="dxa"/>
            <w:gridSpan w:val="2"/>
            <w:tcBorders>
              <w:top w:val="single" w:sz="4" w:space="0" w:color="auto"/>
              <w:left w:val="nil"/>
              <w:bottom w:val="nil"/>
              <w:right w:val="nil"/>
            </w:tcBorders>
            <w:vAlign w:val="bottom"/>
          </w:tcPr>
          <w:p w14:paraId="5B52F95A" w14:textId="77777777" w:rsidR="00AC6090" w:rsidRPr="00AC6090" w:rsidRDefault="00AC6090" w:rsidP="005C788A">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Mean dependent var</w:t>
            </w:r>
          </w:p>
        </w:tc>
        <w:tc>
          <w:tcPr>
            <w:tcW w:w="1422" w:type="dxa"/>
            <w:tcBorders>
              <w:top w:val="single" w:sz="4" w:space="0" w:color="auto"/>
              <w:left w:val="nil"/>
              <w:bottom w:val="nil"/>
              <w:right w:val="nil"/>
            </w:tcBorders>
            <w:vAlign w:val="bottom"/>
          </w:tcPr>
          <w:p w14:paraId="1934E264" w14:textId="77777777" w:rsidR="00AC6090" w:rsidRPr="00AC6090" w:rsidRDefault="00AC6090" w:rsidP="00AC6090">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15.62722</w:t>
            </w:r>
          </w:p>
        </w:tc>
      </w:tr>
      <w:tr w:rsidR="00AC6090" w:rsidRPr="003E3646" w14:paraId="154027BD" w14:textId="77777777" w:rsidTr="005C788A">
        <w:tc>
          <w:tcPr>
            <w:tcW w:w="2013" w:type="dxa"/>
            <w:tcBorders>
              <w:top w:val="nil"/>
              <w:left w:val="nil"/>
              <w:bottom w:val="nil"/>
              <w:right w:val="nil"/>
            </w:tcBorders>
            <w:vAlign w:val="bottom"/>
          </w:tcPr>
          <w:p w14:paraId="04A7A919" w14:textId="77777777" w:rsidR="00AC6090" w:rsidRPr="00D71B84" w:rsidRDefault="00AC6090" w:rsidP="005C788A">
            <w:pPr>
              <w:autoSpaceDE w:val="0"/>
              <w:autoSpaceDN w:val="0"/>
              <w:adjustRightInd w:val="0"/>
              <w:spacing w:after="0" w:line="240" w:lineRule="auto"/>
              <w:jc w:val="both"/>
              <w:rPr>
                <w:rFonts w:ascii="Times New Roman" w:hAnsi="Times New Roman" w:cs="Times New Roman"/>
                <w:color w:val="000000"/>
                <w:sz w:val="20"/>
                <w:szCs w:val="20"/>
              </w:rPr>
            </w:pPr>
            <w:r w:rsidRPr="00D71B84">
              <w:rPr>
                <w:rFonts w:ascii="Times New Roman" w:hAnsi="Times New Roman" w:cs="Times New Roman"/>
                <w:color w:val="000000"/>
                <w:sz w:val="20"/>
                <w:szCs w:val="20"/>
              </w:rPr>
              <w:t>Adjusted R-squared</w:t>
            </w:r>
          </w:p>
        </w:tc>
        <w:tc>
          <w:tcPr>
            <w:tcW w:w="1673" w:type="dxa"/>
            <w:tcBorders>
              <w:top w:val="nil"/>
              <w:left w:val="nil"/>
              <w:bottom w:val="nil"/>
              <w:right w:val="nil"/>
            </w:tcBorders>
            <w:vAlign w:val="bottom"/>
          </w:tcPr>
          <w:p w14:paraId="2F0ECB1F" w14:textId="77777777" w:rsidR="00AC6090" w:rsidRPr="00AC6090" w:rsidRDefault="00AC6090" w:rsidP="00AC6090">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 xml:space="preserve"> 0.605041</w:t>
            </w:r>
          </w:p>
        </w:tc>
        <w:tc>
          <w:tcPr>
            <w:tcW w:w="3543" w:type="dxa"/>
            <w:gridSpan w:val="2"/>
            <w:tcBorders>
              <w:top w:val="nil"/>
              <w:left w:val="nil"/>
              <w:bottom w:val="nil"/>
              <w:right w:val="nil"/>
            </w:tcBorders>
            <w:vAlign w:val="bottom"/>
          </w:tcPr>
          <w:p w14:paraId="65933016" w14:textId="77777777" w:rsidR="00AC6090" w:rsidRPr="00AC6090" w:rsidRDefault="00AC6090" w:rsidP="005C788A">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S.D. dependent var</w:t>
            </w:r>
          </w:p>
        </w:tc>
        <w:tc>
          <w:tcPr>
            <w:tcW w:w="1422" w:type="dxa"/>
            <w:tcBorders>
              <w:top w:val="nil"/>
              <w:left w:val="nil"/>
              <w:bottom w:val="nil"/>
              <w:right w:val="nil"/>
            </w:tcBorders>
            <w:vAlign w:val="bottom"/>
          </w:tcPr>
          <w:p w14:paraId="5AA8B54D" w14:textId="77777777" w:rsidR="00AC6090" w:rsidRPr="00AC6090" w:rsidRDefault="00AC6090" w:rsidP="00AC6090">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2.513270</w:t>
            </w:r>
          </w:p>
        </w:tc>
      </w:tr>
      <w:tr w:rsidR="00AC6090" w:rsidRPr="003E3646" w14:paraId="01BAFB13" w14:textId="77777777" w:rsidTr="005C788A">
        <w:tc>
          <w:tcPr>
            <w:tcW w:w="2013" w:type="dxa"/>
            <w:tcBorders>
              <w:top w:val="nil"/>
              <w:left w:val="nil"/>
              <w:bottom w:val="nil"/>
              <w:right w:val="nil"/>
            </w:tcBorders>
            <w:vAlign w:val="bottom"/>
          </w:tcPr>
          <w:p w14:paraId="59412C30" w14:textId="77777777" w:rsidR="00AC6090" w:rsidRPr="00D71B84" w:rsidRDefault="00AC6090" w:rsidP="005C788A">
            <w:pPr>
              <w:autoSpaceDE w:val="0"/>
              <w:autoSpaceDN w:val="0"/>
              <w:adjustRightInd w:val="0"/>
              <w:spacing w:after="0" w:line="240" w:lineRule="auto"/>
              <w:jc w:val="both"/>
              <w:rPr>
                <w:rFonts w:ascii="Times New Roman" w:hAnsi="Times New Roman" w:cs="Times New Roman"/>
                <w:color w:val="000000"/>
                <w:sz w:val="20"/>
                <w:szCs w:val="20"/>
              </w:rPr>
            </w:pPr>
            <w:r w:rsidRPr="00D71B84">
              <w:rPr>
                <w:rFonts w:ascii="Times New Roman" w:hAnsi="Times New Roman" w:cs="Times New Roman"/>
                <w:color w:val="000000"/>
                <w:sz w:val="20"/>
                <w:szCs w:val="20"/>
              </w:rPr>
              <w:t>S.E. of regression</w:t>
            </w:r>
          </w:p>
        </w:tc>
        <w:tc>
          <w:tcPr>
            <w:tcW w:w="1673" w:type="dxa"/>
            <w:tcBorders>
              <w:top w:val="nil"/>
              <w:left w:val="nil"/>
              <w:bottom w:val="nil"/>
              <w:right w:val="nil"/>
            </w:tcBorders>
            <w:vAlign w:val="bottom"/>
          </w:tcPr>
          <w:p w14:paraId="344925EC" w14:textId="77777777" w:rsidR="00AC6090" w:rsidRPr="00AC6090" w:rsidRDefault="00AC6090" w:rsidP="00AC6090">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 xml:space="preserve"> 1.579483</w:t>
            </w:r>
          </w:p>
        </w:tc>
        <w:tc>
          <w:tcPr>
            <w:tcW w:w="3543" w:type="dxa"/>
            <w:gridSpan w:val="2"/>
            <w:tcBorders>
              <w:top w:val="nil"/>
              <w:left w:val="nil"/>
              <w:bottom w:val="nil"/>
              <w:right w:val="nil"/>
            </w:tcBorders>
            <w:vAlign w:val="bottom"/>
          </w:tcPr>
          <w:p w14:paraId="7540AB91" w14:textId="77777777" w:rsidR="00AC6090" w:rsidRPr="00AC6090" w:rsidRDefault="00AC6090" w:rsidP="005C788A">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Akaike info criterion</w:t>
            </w:r>
          </w:p>
        </w:tc>
        <w:tc>
          <w:tcPr>
            <w:tcW w:w="1422" w:type="dxa"/>
            <w:tcBorders>
              <w:top w:val="nil"/>
              <w:left w:val="nil"/>
              <w:bottom w:val="nil"/>
              <w:right w:val="nil"/>
            </w:tcBorders>
            <w:vAlign w:val="bottom"/>
          </w:tcPr>
          <w:p w14:paraId="4D02DBE7" w14:textId="77777777" w:rsidR="00AC6090" w:rsidRPr="00AC6090" w:rsidRDefault="00AC6090" w:rsidP="00AC6090">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4.013274</w:t>
            </w:r>
          </w:p>
        </w:tc>
      </w:tr>
      <w:tr w:rsidR="00AC6090" w:rsidRPr="003E3646" w14:paraId="4A73E5A2" w14:textId="77777777" w:rsidTr="005C788A">
        <w:tc>
          <w:tcPr>
            <w:tcW w:w="2013" w:type="dxa"/>
            <w:tcBorders>
              <w:top w:val="nil"/>
              <w:left w:val="nil"/>
              <w:bottom w:val="nil"/>
              <w:right w:val="nil"/>
            </w:tcBorders>
            <w:vAlign w:val="bottom"/>
          </w:tcPr>
          <w:p w14:paraId="7D3EA652" w14:textId="77777777" w:rsidR="00AC6090" w:rsidRPr="00D71B84" w:rsidRDefault="00AC6090" w:rsidP="005C788A">
            <w:pPr>
              <w:autoSpaceDE w:val="0"/>
              <w:autoSpaceDN w:val="0"/>
              <w:adjustRightInd w:val="0"/>
              <w:spacing w:after="0" w:line="240" w:lineRule="auto"/>
              <w:jc w:val="both"/>
              <w:rPr>
                <w:rFonts w:ascii="Times New Roman" w:hAnsi="Times New Roman" w:cs="Times New Roman"/>
                <w:color w:val="000000"/>
                <w:sz w:val="20"/>
                <w:szCs w:val="20"/>
              </w:rPr>
            </w:pPr>
            <w:r w:rsidRPr="00D71B84">
              <w:rPr>
                <w:rFonts w:ascii="Times New Roman" w:hAnsi="Times New Roman" w:cs="Times New Roman"/>
                <w:color w:val="000000"/>
                <w:sz w:val="20"/>
                <w:szCs w:val="20"/>
              </w:rPr>
              <w:t>Sum squared resid</w:t>
            </w:r>
          </w:p>
        </w:tc>
        <w:tc>
          <w:tcPr>
            <w:tcW w:w="1673" w:type="dxa"/>
            <w:tcBorders>
              <w:top w:val="nil"/>
              <w:left w:val="nil"/>
              <w:bottom w:val="nil"/>
              <w:right w:val="nil"/>
            </w:tcBorders>
            <w:vAlign w:val="bottom"/>
          </w:tcPr>
          <w:p w14:paraId="677F8E40" w14:textId="77777777" w:rsidR="00AC6090" w:rsidRPr="00AC6090" w:rsidRDefault="00AC6090" w:rsidP="00AC6090">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 xml:space="preserve"> 29.93719</w:t>
            </w:r>
          </w:p>
        </w:tc>
        <w:tc>
          <w:tcPr>
            <w:tcW w:w="3543" w:type="dxa"/>
            <w:gridSpan w:val="2"/>
            <w:tcBorders>
              <w:top w:val="nil"/>
              <w:left w:val="nil"/>
              <w:bottom w:val="nil"/>
              <w:right w:val="nil"/>
            </w:tcBorders>
            <w:vAlign w:val="bottom"/>
          </w:tcPr>
          <w:p w14:paraId="238124C3" w14:textId="77777777" w:rsidR="00AC6090" w:rsidRPr="00AC6090" w:rsidRDefault="00AC6090" w:rsidP="005C788A">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Schwarz criterion</w:t>
            </w:r>
          </w:p>
        </w:tc>
        <w:tc>
          <w:tcPr>
            <w:tcW w:w="1422" w:type="dxa"/>
            <w:tcBorders>
              <w:top w:val="nil"/>
              <w:left w:val="nil"/>
              <w:bottom w:val="nil"/>
              <w:right w:val="nil"/>
            </w:tcBorders>
            <w:vAlign w:val="bottom"/>
          </w:tcPr>
          <w:p w14:paraId="2C6C1BD1" w14:textId="77777777" w:rsidR="00AC6090" w:rsidRPr="00AC6090" w:rsidRDefault="00AC6090" w:rsidP="00AC6090">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4.310064</w:t>
            </w:r>
          </w:p>
        </w:tc>
      </w:tr>
      <w:tr w:rsidR="00AC6090" w:rsidRPr="003E3646" w14:paraId="6B7558D7" w14:textId="77777777" w:rsidTr="005C788A">
        <w:tc>
          <w:tcPr>
            <w:tcW w:w="2013" w:type="dxa"/>
            <w:tcBorders>
              <w:top w:val="nil"/>
              <w:left w:val="nil"/>
              <w:bottom w:val="nil"/>
              <w:right w:val="nil"/>
            </w:tcBorders>
            <w:vAlign w:val="bottom"/>
          </w:tcPr>
          <w:p w14:paraId="5B3D6758" w14:textId="77777777" w:rsidR="00AC6090" w:rsidRPr="00D71B84" w:rsidRDefault="00AC6090" w:rsidP="005C788A">
            <w:pPr>
              <w:autoSpaceDE w:val="0"/>
              <w:autoSpaceDN w:val="0"/>
              <w:adjustRightInd w:val="0"/>
              <w:spacing w:after="0" w:line="240" w:lineRule="auto"/>
              <w:jc w:val="both"/>
              <w:rPr>
                <w:rFonts w:ascii="Times New Roman" w:hAnsi="Times New Roman" w:cs="Times New Roman"/>
                <w:color w:val="000000"/>
                <w:sz w:val="20"/>
                <w:szCs w:val="20"/>
              </w:rPr>
            </w:pPr>
            <w:r w:rsidRPr="00D71B84">
              <w:rPr>
                <w:rFonts w:ascii="Times New Roman" w:hAnsi="Times New Roman" w:cs="Times New Roman"/>
                <w:color w:val="000000"/>
                <w:sz w:val="20"/>
                <w:szCs w:val="20"/>
              </w:rPr>
              <w:t>Log likelihood</w:t>
            </w:r>
          </w:p>
        </w:tc>
        <w:tc>
          <w:tcPr>
            <w:tcW w:w="1673" w:type="dxa"/>
            <w:tcBorders>
              <w:top w:val="nil"/>
              <w:left w:val="nil"/>
              <w:bottom w:val="nil"/>
              <w:right w:val="nil"/>
            </w:tcBorders>
            <w:vAlign w:val="bottom"/>
          </w:tcPr>
          <w:p w14:paraId="5DB27F99" w14:textId="77777777" w:rsidR="00AC6090" w:rsidRPr="00AC6090" w:rsidRDefault="00AC6090" w:rsidP="00AC6090">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-30.11946</w:t>
            </w:r>
          </w:p>
        </w:tc>
        <w:tc>
          <w:tcPr>
            <w:tcW w:w="3543" w:type="dxa"/>
            <w:gridSpan w:val="2"/>
            <w:tcBorders>
              <w:top w:val="nil"/>
              <w:left w:val="nil"/>
              <w:bottom w:val="nil"/>
              <w:right w:val="nil"/>
            </w:tcBorders>
            <w:vAlign w:val="bottom"/>
          </w:tcPr>
          <w:p w14:paraId="23D5E840" w14:textId="77777777" w:rsidR="00AC6090" w:rsidRPr="00AC6090" w:rsidRDefault="00AC6090" w:rsidP="005C788A">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 xml:space="preserve">Hannan-Quinn </w:t>
            </w:r>
            <w:proofErr w:type="spellStart"/>
            <w:r w:rsidRPr="00AC6090">
              <w:rPr>
                <w:rFonts w:ascii="Times New Roman" w:hAnsi="Times New Roman" w:cs="Times New Roman"/>
                <w:color w:val="000000"/>
                <w:sz w:val="20"/>
                <w:szCs w:val="20"/>
              </w:rPr>
              <w:t>criter</w:t>
            </w:r>
            <w:proofErr w:type="spellEnd"/>
            <w:r w:rsidRPr="00AC6090">
              <w:rPr>
                <w:rFonts w:ascii="Times New Roman" w:hAnsi="Times New Roman" w:cs="Times New Roman"/>
                <w:color w:val="000000"/>
                <w:sz w:val="20"/>
                <w:szCs w:val="20"/>
              </w:rPr>
              <w:t>.</w:t>
            </w:r>
          </w:p>
        </w:tc>
        <w:tc>
          <w:tcPr>
            <w:tcW w:w="1422" w:type="dxa"/>
            <w:tcBorders>
              <w:top w:val="nil"/>
              <w:left w:val="nil"/>
              <w:bottom w:val="nil"/>
              <w:right w:val="nil"/>
            </w:tcBorders>
            <w:vAlign w:val="bottom"/>
          </w:tcPr>
          <w:p w14:paraId="603BA6A8" w14:textId="77777777" w:rsidR="00AC6090" w:rsidRPr="00AC6090" w:rsidRDefault="00AC6090" w:rsidP="00AC6090">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4.054197</w:t>
            </w:r>
          </w:p>
        </w:tc>
      </w:tr>
      <w:tr w:rsidR="00AC6090" w:rsidRPr="003E3646" w14:paraId="525975B2" w14:textId="77777777" w:rsidTr="005C788A">
        <w:tc>
          <w:tcPr>
            <w:tcW w:w="2013" w:type="dxa"/>
            <w:tcBorders>
              <w:top w:val="nil"/>
              <w:left w:val="nil"/>
              <w:bottom w:val="nil"/>
              <w:right w:val="nil"/>
            </w:tcBorders>
            <w:vAlign w:val="bottom"/>
          </w:tcPr>
          <w:p w14:paraId="0FDE19D5" w14:textId="77777777" w:rsidR="00AC6090" w:rsidRPr="00D71B84" w:rsidRDefault="00AC6090" w:rsidP="005C788A">
            <w:pPr>
              <w:autoSpaceDE w:val="0"/>
              <w:autoSpaceDN w:val="0"/>
              <w:adjustRightInd w:val="0"/>
              <w:spacing w:after="0" w:line="240" w:lineRule="auto"/>
              <w:jc w:val="both"/>
              <w:rPr>
                <w:rFonts w:ascii="Times New Roman" w:hAnsi="Times New Roman" w:cs="Times New Roman"/>
                <w:color w:val="000000"/>
                <w:sz w:val="20"/>
                <w:szCs w:val="20"/>
              </w:rPr>
            </w:pPr>
            <w:r w:rsidRPr="00D71B84">
              <w:rPr>
                <w:rFonts w:ascii="Times New Roman" w:hAnsi="Times New Roman" w:cs="Times New Roman"/>
                <w:color w:val="000000"/>
                <w:sz w:val="20"/>
                <w:szCs w:val="20"/>
              </w:rPr>
              <w:t>F-statistic</w:t>
            </w:r>
          </w:p>
        </w:tc>
        <w:tc>
          <w:tcPr>
            <w:tcW w:w="1673" w:type="dxa"/>
            <w:tcBorders>
              <w:top w:val="nil"/>
              <w:left w:val="nil"/>
              <w:bottom w:val="nil"/>
              <w:right w:val="nil"/>
            </w:tcBorders>
            <w:vAlign w:val="bottom"/>
          </w:tcPr>
          <w:p w14:paraId="5691BF3E" w14:textId="77777777" w:rsidR="00AC6090" w:rsidRPr="00AC6090" w:rsidRDefault="00AC6090" w:rsidP="00AC6090">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 xml:space="preserve"> 6.208499</w:t>
            </w:r>
          </w:p>
        </w:tc>
        <w:tc>
          <w:tcPr>
            <w:tcW w:w="3543" w:type="dxa"/>
            <w:gridSpan w:val="2"/>
            <w:tcBorders>
              <w:top w:val="nil"/>
              <w:left w:val="nil"/>
              <w:bottom w:val="nil"/>
              <w:right w:val="nil"/>
            </w:tcBorders>
            <w:vAlign w:val="bottom"/>
          </w:tcPr>
          <w:p w14:paraId="30629693" w14:textId="77777777" w:rsidR="00AC6090" w:rsidRPr="00AC6090" w:rsidRDefault="00AC6090" w:rsidP="005C788A">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Durbin-Watson stat</w:t>
            </w:r>
          </w:p>
        </w:tc>
        <w:tc>
          <w:tcPr>
            <w:tcW w:w="1422" w:type="dxa"/>
            <w:tcBorders>
              <w:top w:val="nil"/>
              <w:left w:val="nil"/>
              <w:bottom w:val="nil"/>
              <w:right w:val="nil"/>
            </w:tcBorders>
            <w:vAlign w:val="bottom"/>
          </w:tcPr>
          <w:p w14:paraId="51375234" w14:textId="77777777" w:rsidR="00AC6090" w:rsidRPr="00AC6090" w:rsidRDefault="00AC6090" w:rsidP="00AC6090">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2.298437</w:t>
            </w:r>
          </w:p>
        </w:tc>
      </w:tr>
      <w:tr w:rsidR="00AC6090" w:rsidRPr="003E3646" w14:paraId="52B91A6D" w14:textId="77777777" w:rsidTr="005C788A">
        <w:trPr>
          <w:trHeight w:val="80"/>
        </w:trPr>
        <w:tc>
          <w:tcPr>
            <w:tcW w:w="2013" w:type="dxa"/>
            <w:tcBorders>
              <w:top w:val="nil"/>
              <w:left w:val="nil"/>
              <w:bottom w:val="single" w:sz="4" w:space="0" w:color="auto"/>
              <w:right w:val="nil"/>
            </w:tcBorders>
            <w:vAlign w:val="bottom"/>
          </w:tcPr>
          <w:p w14:paraId="4D052194" w14:textId="77777777" w:rsidR="00AC6090" w:rsidRPr="00D71B84" w:rsidRDefault="00AC6090" w:rsidP="005C788A">
            <w:pPr>
              <w:autoSpaceDE w:val="0"/>
              <w:autoSpaceDN w:val="0"/>
              <w:adjustRightInd w:val="0"/>
              <w:spacing w:after="0" w:line="240" w:lineRule="auto"/>
              <w:jc w:val="both"/>
              <w:rPr>
                <w:rFonts w:ascii="Times New Roman" w:hAnsi="Times New Roman" w:cs="Times New Roman"/>
                <w:color w:val="000000"/>
                <w:sz w:val="20"/>
                <w:szCs w:val="20"/>
              </w:rPr>
            </w:pPr>
            <w:r w:rsidRPr="00D71B84">
              <w:rPr>
                <w:rFonts w:ascii="Times New Roman" w:hAnsi="Times New Roman" w:cs="Times New Roman"/>
                <w:color w:val="000000"/>
                <w:sz w:val="20"/>
                <w:szCs w:val="20"/>
              </w:rPr>
              <w:t>Prob (F-statistic)</w:t>
            </w:r>
          </w:p>
        </w:tc>
        <w:tc>
          <w:tcPr>
            <w:tcW w:w="1673" w:type="dxa"/>
            <w:tcBorders>
              <w:top w:val="nil"/>
              <w:left w:val="nil"/>
              <w:bottom w:val="single" w:sz="4" w:space="0" w:color="auto"/>
              <w:right w:val="nil"/>
            </w:tcBorders>
            <w:vAlign w:val="bottom"/>
          </w:tcPr>
          <w:p w14:paraId="58E60487" w14:textId="77777777" w:rsidR="00AC6090" w:rsidRPr="00AC6090" w:rsidRDefault="00AC6090" w:rsidP="00AC6090">
            <w:pPr>
              <w:autoSpaceDE w:val="0"/>
              <w:autoSpaceDN w:val="0"/>
              <w:adjustRightInd w:val="0"/>
              <w:spacing w:after="0" w:line="240" w:lineRule="auto"/>
              <w:ind w:right="10"/>
              <w:jc w:val="both"/>
              <w:rPr>
                <w:rFonts w:ascii="Times New Roman" w:hAnsi="Times New Roman" w:cs="Times New Roman"/>
                <w:color w:val="000000"/>
                <w:sz w:val="20"/>
                <w:szCs w:val="20"/>
              </w:rPr>
            </w:pPr>
            <w:r w:rsidRPr="00AC6090">
              <w:rPr>
                <w:rFonts w:ascii="Times New Roman" w:hAnsi="Times New Roman" w:cs="Times New Roman"/>
                <w:color w:val="000000"/>
                <w:sz w:val="20"/>
                <w:szCs w:val="20"/>
              </w:rPr>
              <w:t xml:space="preserve"> 0.004575</w:t>
            </w:r>
          </w:p>
        </w:tc>
        <w:tc>
          <w:tcPr>
            <w:tcW w:w="3543" w:type="dxa"/>
            <w:gridSpan w:val="2"/>
            <w:tcBorders>
              <w:top w:val="nil"/>
              <w:left w:val="nil"/>
              <w:bottom w:val="single" w:sz="4" w:space="0" w:color="auto"/>
              <w:right w:val="nil"/>
            </w:tcBorders>
            <w:vAlign w:val="bottom"/>
          </w:tcPr>
          <w:p w14:paraId="0B48A01D" w14:textId="77777777" w:rsidR="00AC6090" w:rsidRPr="00AC6090" w:rsidRDefault="00AC6090" w:rsidP="005C788A">
            <w:pPr>
              <w:autoSpaceDE w:val="0"/>
              <w:autoSpaceDN w:val="0"/>
              <w:adjustRightInd w:val="0"/>
              <w:spacing w:after="0" w:line="240" w:lineRule="auto"/>
              <w:jc w:val="both"/>
              <w:rPr>
                <w:rFonts w:ascii="Times New Roman" w:hAnsi="Times New Roman" w:cs="Times New Roman"/>
                <w:color w:val="000000"/>
                <w:sz w:val="20"/>
                <w:szCs w:val="20"/>
              </w:rPr>
            </w:pPr>
          </w:p>
        </w:tc>
        <w:tc>
          <w:tcPr>
            <w:tcW w:w="1422" w:type="dxa"/>
            <w:tcBorders>
              <w:top w:val="nil"/>
              <w:left w:val="nil"/>
              <w:bottom w:val="single" w:sz="4" w:space="0" w:color="auto"/>
              <w:right w:val="nil"/>
            </w:tcBorders>
            <w:vAlign w:val="bottom"/>
          </w:tcPr>
          <w:p w14:paraId="7C332FAE" w14:textId="77777777" w:rsidR="00AC6090" w:rsidRPr="00AC6090" w:rsidRDefault="00AC6090" w:rsidP="00AC6090">
            <w:pPr>
              <w:autoSpaceDE w:val="0"/>
              <w:autoSpaceDN w:val="0"/>
              <w:adjustRightInd w:val="0"/>
              <w:spacing w:after="0" w:line="240" w:lineRule="auto"/>
              <w:ind w:right="10"/>
              <w:jc w:val="both"/>
              <w:rPr>
                <w:rFonts w:ascii="Times New Roman" w:hAnsi="Times New Roman" w:cs="Times New Roman"/>
                <w:color w:val="000000"/>
                <w:sz w:val="20"/>
                <w:szCs w:val="20"/>
              </w:rPr>
            </w:pPr>
          </w:p>
        </w:tc>
      </w:tr>
    </w:tbl>
    <w:p w14:paraId="223796F3" w14:textId="77777777" w:rsidR="00AC6090" w:rsidRDefault="00AC6090" w:rsidP="00AC6090">
      <w:pPr>
        <w:spacing w:after="0" w:line="240" w:lineRule="auto"/>
        <w:ind w:left="720"/>
        <w:jc w:val="center"/>
        <w:rPr>
          <w:rFonts w:ascii="Times New Roman" w:eastAsia="Times New Roman" w:hAnsi="Times New Roman"/>
          <w:i/>
          <w:sz w:val="20"/>
          <w:szCs w:val="20"/>
        </w:rPr>
      </w:pPr>
      <w:r w:rsidRPr="00F135E4">
        <w:rPr>
          <w:rFonts w:ascii="Times New Roman" w:eastAsia="Times New Roman" w:hAnsi="Times New Roman"/>
          <w:i/>
          <w:sz w:val="20"/>
          <w:szCs w:val="20"/>
        </w:rPr>
        <w:t>Source: E-vie</w:t>
      </w:r>
      <w:r>
        <w:rPr>
          <w:rFonts w:ascii="Times New Roman" w:eastAsia="Times New Roman" w:hAnsi="Times New Roman"/>
          <w:i/>
          <w:sz w:val="20"/>
          <w:szCs w:val="20"/>
        </w:rPr>
        <w:t>ws 12</w:t>
      </w:r>
      <w:r w:rsidRPr="00F135E4">
        <w:rPr>
          <w:rFonts w:ascii="Times New Roman" w:eastAsia="Times New Roman" w:hAnsi="Times New Roman"/>
          <w:i/>
          <w:sz w:val="20"/>
          <w:szCs w:val="20"/>
        </w:rPr>
        <w:t>.0 version data output</w:t>
      </w:r>
    </w:p>
    <w:p w14:paraId="49A6A977" w14:textId="77777777" w:rsidR="00AC6090" w:rsidRDefault="00AC6090" w:rsidP="00AC6090">
      <w:pPr>
        <w:spacing w:after="0" w:line="240" w:lineRule="auto"/>
        <w:ind w:left="720"/>
        <w:jc w:val="center"/>
        <w:rPr>
          <w:rFonts w:ascii="Times New Roman" w:eastAsia="Times New Roman" w:hAnsi="Times New Roman"/>
          <w:i/>
          <w:sz w:val="20"/>
          <w:szCs w:val="20"/>
        </w:rPr>
      </w:pPr>
    </w:p>
    <w:p w14:paraId="19C0151F" w14:textId="77777777" w:rsidR="003E3077" w:rsidRPr="00810870" w:rsidRDefault="003E3077" w:rsidP="003E3077">
      <w:pPr>
        <w:spacing w:after="0" w:line="240" w:lineRule="auto"/>
        <w:ind w:firstLine="720"/>
        <w:jc w:val="both"/>
        <w:rPr>
          <w:rFonts w:ascii="Times New Roman" w:hAnsi="Times New Roman"/>
          <w:b/>
          <w:sz w:val="24"/>
          <w:szCs w:val="24"/>
        </w:rPr>
      </w:pPr>
      <w:r w:rsidRPr="00810870">
        <w:rPr>
          <w:rFonts w:ascii="Times New Roman" w:hAnsi="Times New Roman"/>
          <w:b/>
          <w:sz w:val="24"/>
          <w:szCs w:val="24"/>
        </w:rPr>
        <w:t xml:space="preserve">Granger Causality </w:t>
      </w:r>
      <w:r>
        <w:rPr>
          <w:rFonts w:ascii="Times New Roman" w:hAnsi="Times New Roman"/>
          <w:b/>
          <w:sz w:val="24"/>
          <w:szCs w:val="24"/>
        </w:rPr>
        <w:t>Test</w:t>
      </w:r>
    </w:p>
    <w:p w14:paraId="78F70666" w14:textId="126A25AA" w:rsidR="003E3077" w:rsidRDefault="00CA6D62" w:rsidP="003E3077">
      <w:pPr>
        <w:spacing w:after="0" w:line="240" w:lineRule="auto"/>
        <w:ind w:left="720" w:firstLine="720"/>
        <w:jc w:val="both"/>
        <w:rPr>
          <w:rFonts w:ascii="Times New Roman" w:eastAsia="TimesNewRomanPSMT" w:hAnsi="Times New Roman"/>
          <w:sz w:val="24"/>
          <w:szCs w:val="24"/>
        </w:rPr>
      </w:pPr>
      <w:r w:rsidRPr="00CA6D62">
        <w:rPr>
          <w:rFonts w:ascii="Times New Roman" w:eastAsia="TimesNewRomanPSMT" w:hAnsi="Times New Roman"/>
          <w:sz w:val="24"/>
          <w:szCs w:val="24"/>
        </w:rPr>
        <w:t xml:space="preserve">Granger causality analysis </w:t>
      </w:r>
      <w:r>
        <w:rPr>
          <w:rFonts w:ascii="Times New Roman" w:eastAsia="TimesNewRomanPSMT" w:hAnsi="Times New Roman"/>
          <w:sz w:val="24"/>
          <w:szCs w:val="24"/>
        </w:rPr>
        <w:t>was used to ascertain the effect</w:t>
      </w:r>
      <w:r w:rsidRPr="00CA6D62">
        <w:rPr>
          <w:rFonts w:ascii="Times New Roman" w:eastAsia="TimesNewRomanPSMT" w:hAnsi="Times New Roman"/>
          <w:sz w:val="24"/>
          <w:szCs w:val="24"/>
        </w:rPr>
        <w:t xml:space="preserve"> of financial technology variables on the financial stability of Nigeria's traditional banking system, including the value of transactions in automated teller machines, mobile banking, online banking, and point of sale terminals. There is a unidirectional causal relationship between the value of transactions in automated teller machines, mobile banking, point of sale term</w:t>
      </w:r>
      <w:r>
        <w:rPr>
          <w:rFonts w:ascii="Times New Roman" w:eastAsia="TimesNewRomanPSMT" w:hAnsi="Times New Roman"/>
          <w:sz w:val="24"/>
          <w:szCs w:val="24"/>
        </w:rPr>
        <w:t>inals, and the financial stability of the tradi</w:t>
      </w:r>
      <w:r w:rsidRPr="00CA6D62">
        <w:rPr>
          <w:rFonts w:ascii="Times New Roman" w:eastAsia="TimesNewRomanPSMT" w:hAnsi="Times New Roman"/>
          <w:sz w:val="24"/>
          <w:szCs w:val="24"/>
        </w:rPr>
        <w:t>tional banking system, according to the regression result in Table 6. At a significance level of 5%, causality extends from the value of transactions in automated teller machines, mobile banking, and point-of-sale terminals to the traditional banki</w:t>
      </w:r>
      <w:r>
        <w:rPr>
          <w:rFonts w:ascii="Times New Roman" w:eastAsia="TimesNewRomanPSMT" w:hAnsi="Times New Roman"/>
          <w:sz w:val="24"/>
          <w:szCs w:val="24"/>
        </w:rPr>
        <w:t>ng system's financial stability</w:t>
      </w:r>
      <w:r w:rsidR="005C788A">
        <w:rPr>
          <w:rFonts w:ascii="Times New Roman" w:eastAsia="TimesNewRomanPSMT" w:hAnsi="Times New Roman"/>
          <w:sz w:val="24"/>
          <w:szCs w:val="24"/>
        </w:rPr>
        <w:t xml:space="preserve">. </w:t>
      </w:r>
      <w:r w:rsidRPr="00CA6D62">
        <w:rPr>
          <w:rFonts w:ascii="Times New Roman" w:eastAsia="TimesNewRomanPSMT" w:hAnsi="Times New Roman"/>
          <w:sz w:val="24"/>
          <w:szCs w:val="24"/>
        </w:rPr>
        <w:t xml:space="preserve">The consequence is that the traditional banking system's financial </w:t>
      </w:r>
      <w:r w:rsidR="001F0BB7">
        <w:rPr>
          <w:rFonts w:ascii="Times New Roman" w:eastAsia="TimesNewRomanPSMT" w:hAnsi="Times New Roman"/>
          <w:sz w:val="24"/>
          <w:szCs w:val="24"/>
        </w:rPr>
        <w:t>stability is significantly affec</w:t>
      </w:r>
      <w:r w:rsidRPr="00CA6D62">
        <w:rPr>
          <w:rFonts w:ascii="Times New Roman" w:eastAsia="TimesNewRomanPSMT" w:hAnsi="Times New Roman"/>
          <w:sz w:val="24"/>
          <w:szCs w:val="24"/>
        </w:rPr>
        <w:t>ted by financial technology variables related to the value of transactions in automated teller machines, mobile banking, and point of sale terminals. Conversely, there is a causal relationship, either unidirectional or bidirectional,</w:t>
      </w:r>
      <w:r w:rsidR="001F0BB7">
        <w:rPr>
          <w:rFonts w:ascii="Times New Roman" w:eastAsia="TimesNewRomanPSMT" w:hAnsi="Times New Roman"/>
          <w:sz w:val="24"/>
          <w:szCs w:val="24"/>
        </w:rPr>
        <w:t xml:space="preserve"> between the financial stability</w:t>
      </w:r>
      <w:r w:rsidRPr="00CA6D62">
        <w:rPr>
          <w:rFonts w:ascii="Times New Roman" w:eastAsia="TimesNewRomanPSMT" w:hAnsi="Times New Roman"/>
          <w:sz w:val="24"/>
          <w:szCs w:val="24"/>
        </w:rPr>
        <w:t xml:space="preserve"> of the traditional banking system and the transaction value in mobile banking. This is based on the claim that, at a 5% significance level, causality does not flow in either direction. Furthermore, it was shown that the</w:t>
      </w:r>
      <w:r w:rsidR="001F0BB7">
        <w:rPr>
          <w:rFonts w:ascii="Times New Roman" w:eastAsia="TimesNewRomanPSMT" w:hAnsi="Times New Roman"/>
          <w:sz w:val="24"/>
          <w:szCs w:val="24"/>
        </w:rPr>
        <w:t xml:space="preserve"> value of transactions in internet</w:t>
      </w:r>
      <w:r w:rsidRPr="00CA6D62">
        <w:rPr>
          <w:rFonts w:ascii="Times New Roman" w:eastAsia="TimesNewRomanPSMT" w:hAnsi="Times New Roman"/>
          <w:sz w:val="24"/>
          <w:szCs w:val="24"/>
        </w:rPr>
        <w:t xml:space="preserve"> banking is strongly influ</w:t>
      </w:r>
      <w:r w:rsidR="001F0BB7">
        <w:rPr>
          <w:rFonts w:ascii="Times New Roman" w:eastAsia="TimesNewRomanPSMT" w:hAnsi="Times New Roman"/>
          <w:sz w:val="24"/>
          <w:szCs w:val="24"/>
        </w:rPr>
        <w:t>enced by the financial stability</w:t>
      </w:r>
      <w:r w:rsidRPr="00CA6D62">
        <w:rPr>
          <w:rFonts w:ascii="Times New Roman" w:eastAsia="TimesNewRomanPSMT" w:hAnsi="Times New Roman"/>
          <w:sz w:val="24"/>
          <w:szCs w:val="24"/>
        </w:rPr>
        <w:t xml:space="preserve"> of the traditional banking system. This is the case because, at a 5% significance level, there is proof of a unidirectional causal relationship between the financial stability of tradit</w:t>
      </w:r>
      <w:r w:rsidR="001F0BB7">
        <w:rPr>
          <w:rFonts w:ascii="Times New Roman" w:eastAsia="TimesNewRomanPSMT" w:hAnsi="Times New Roman"/>
          <w:sz w:val="24"/>
          <w:szCs w:val="24"/>
        </w:rPr>
        <w:t>ional banking systems and internet</w:t>
      </w:r>
      <w:r w:rsidRPr="00CA6D62">
        <w:rPr>
          <w:rFonts w:ascii="Times New Roman" w:eastAsia="TimesNewRomanPSMT" w:hAnsi="Times New Roman"/>
          <w:sz w:val="24"/>
          <w:szCs w:val="24"/>
        </w:rPr>
        <w:t xml:space="preserve"> banking</w:t>
      </w:r>
      <w:r w:rsidR="00676245">
        <w:rPr>
          <w:rFonts w:ascii="Times New Roman" w:eastAsia="TimesNewRomanPSMT" w:hAnsi="Times New Roman"/>
          <w:sz w:val="24"/>
          <w:szCs w:val="24"/>
        </w:rPr>
        <w:t>.</w:t>
      </w:r>
    </w:p>
    <w:p w14:paraId="37BD637A" w14:textId="77777777" w:rsidR="001F0BB7" w:rsidRDefault="001F0BB7" w:rsidP="003E3077">
      <w:pPr>
        <w:tabs>
          <w:tab w:val="left" w:pos="2685"/>
          <w:tab w:val="center" w:pos="5220"/>
        </w:tabs>
        <w:spacing w:after="0" w:line="240" w:lineRule="auto"/>
        <w:jc w:val="center"/>
        <w:rPr>
          <w:rFonts w:ascii="Times New Roman" w:hAnsi="Times New Roman"/>
          <w:b/>
          <w:sz w:val="20"/>
          <w:szCs w:val="20"/>
        </w:rPr>
      </w:pPr>
    </w:p>
    <w:p w14:paraId="779E12DD" w14:textId="11164C4A" w:rsidR="003E3077" w:rsidRPr="003E3077" w:rsidRDefault="003E3077" w:rsidP="003E3077">
      <w:pPr>
        <w:tabs>
          <w:tab w:val="left" w:pos="2685"/>
          <w:tab w:val="center" w:pos="5220"/>
        </w:tabs>
        <w:spacing w:after="0" w:line="240" w:lineRule="auto"/>
        <w:jc w:val="center"/>
        <w:rPr>
          <w:rFonts w:ascii="Times New Roman" w:hAnsi="Times New Roman"/>
          <w:sz w:val="20"/>
          <w:szCs w:val="20"/>
        </w:rPr>
      </w:pPr>
      <w:r w:rsidRPr="00631B77">
        <w:rPr>
          <w:rFonts w:ascii="Times New Roman" w:hAnsi="Times New Roman"/>
          <w:b/>
          <w:sz w:val="20"/>
          <w:szCs w:val="20"/>
        </w:rPr>
        <w:t xml:space="preserve">Table </w:t>
      </w:r>
      <w:r>
        <w:rPr>
          <w:rFonts w:ascii="Times New Roman" w:hAnsi="Times New Roman"/>
          <w:b/>
          <w:sz w:val="20"/>
          <w:szCs w:val="20"/>
        </w:rPr>
        <w:t>6</w:t>
      </w:r>
      <w:r w:rsidRPr="00631B77">
        <w:rPr>
          <w:rFonts w:ascii="Times New Roman" w:hAnsi="Times New Roman"/>
          <w:b/>
          <w:sz w:val="20"/>
          <w:szCs w:val="20"/>
        </w:rPr>
        <w:t xml:space="preserve">:  </w:t>
      </w:r>
      <w:r w:rsidRPr="003E3077">
        <w:rPr>
          <w:rFonts w:ascii="Times New Roman" w:hAnsi="Times New Roman"/>
          <w:sz w:val="20"/>
          <w:szCs w:val="20"/>
        </w:rPr>
        <w:t>FS → VATM + VMBNK + VIBNK + VPOS</w:t>
      </w:r>
    </w:p>
    <w:tbl>
      <w:tblPr>
        <w:tblW w:w="8651" w:type="dxa"/>
        <w:tblInd w:w="817" w:type="dxa"/>
        <w:tblBorders>
          <w:top w:val="single" w:sz="4" w:space="0" w:color="auto"/>
          <w:bottom w:val="single" w:sz="4" w:space="0" w:color="auto"/>
        </w:tblBorders>
        <w:tblLook w:val="04A0" w:firstRow="1" w:lastRow="0" w:firstColumn="1" w:lastColumn="0" w:noHBand="0" w:noVBand="1"/>
      </w:tblPr>
      <w:tblGrid>
        <w:gridCol w:w="4241"/>
        <w:gridCol w:w="810"/>
        <w:gridCol w:w="1170"/>
        <w:gridCol w:w="810"/>
        <w:gridCol w:w="1620"/>
      </w:tblGrid>
      <w:tr w:rsidR="003E3077" w:rsidRPr="003E3077" w14:paraId="37746F04" w14:textId="77777777" w:rsidTr="005C788A">
        <w:tc>
          <w:tcPr>
            <w:tcW w:w="4241" w:type="dxa"/>
            <w:tcBorders>
              <w:bottom w:val="single" w:sz="4" w:space="0" w:color="auto"/>
            </w:tcBorders>
          </w:tcPr>
          <w:p w14:paraId="0646966F" w14:textId="77777777" w:rsidR="003E3077" w:rsidRPr="003E3077" w:rsidRDefault="003E3077" w:rsidP="005C788A">
            <w:pPr>
              <w:spacing w:after="0" w:line="240" w:lineRule="auto"/>
              <w:jc w:val="both"/>
              <w:rPr>
                <w:rFonts w:ascii="Times New Roman" w:hAnsi="Times New Roman"/>
                <w:sz w:val="20"/>
                <w:szCs w:val="20"/>
              </w:rPr>
            </w:pPr>
            <w:r w:rsidRPr="003E3077">
              <w:rPr>
                <w:rFonts w:ascii="Times New Roman" w:hAnsi="Times New Roman"/>
                <w:color w:val="000000"/>
                <w:sz w:val="20"/>
                <w:szCs w:val="20"/>
              </w:rPr>
              <w:t>Null Hypothesis</w:t>
            </w:r>
          </w:p>
        </w:tc>
        <w:tc>
          <w:tcPr>
            <w:tcW w:w="810" w:type="dxa"/>
            <w:tcBorders>
              <w:bottom w:val="single" w:sz="4" w:space="0" w:color="auto"/>
            </w:tcBorders>
          </w:tcPr>
          <w:p w14:paraId="5D05D466" w14:textId="77777777" w:rsidR="003E3077" w:rsidRPr="003E3077" w:rsidRDefault="003E3077" w:rsidP="005C788A">
            <w:pPr>
              <w:spacing w:after="0" w:line="240" w:lineRule="auto"/>
              <w:ind w:left="178"/>
              <w:jc w:val="both"/>
              <w:rPr>
                <w:rFonts w:ascii="Times New Roman" w:hAnsi="Times New Roman"/>
                <w:sz w:val="20"/>
                <w:szCs w:val="20"/>
              </w:rPr>
            </w:pPr>
            <w:proofErr w:type="spellStart"/>
            <w:r w:rsidRPr="003E3077">
              <w:rPr>
                <w:rFonts w:ascii="Times New Roman" w:hAnsi="Times New Roman"/>
                <w:color w:val="000000"/>
                <w:sz w:val="20"/>
                <w:szCs w:val="20"/>
              </w:rPr>
              <w:t>Obs</w:t>
            </w:r>
            <w:proofErr w:type="spellEnd"/>
          </w:p>
        </w:tc>
        <w:tc>
          <w:tcPr>
            <w:tcW w:w="1170" w:type="dxa"/>
            <w:tcBorders>
              <w:bottom w:val="single" w:sz="4" w:space="0" w:color="auto"/>
            </w:tcBorders>
          </w:tcPr>
          <w:p w14:paraId="43B2301C" w14:textId="77777777" w:rsidR="003E3077" w:rsidRPr="003E3077" w:rsidRDefault="003E3077" w:rsidP="005C788A">
            <w:pPr>
              <w:spacing w:after="0" w:line="240" w:lineRule="auto"/>
              <w:ind w:left="28"/>
              <w:jc w:val="both"/>
              <w:rPr>
                <w:rFonts w:ascii="Times New Roman" w:hAnsi="Times New Roman"/>
                <w:sz w:val="20"/>
                <w:szCs w:val="20"/>
              </w:rPr>
            </w:pPr>
            <w:r w:rsidRPr="003E3077">
              <w:rPr>
                <w:rFonts w:ascii="Times New Roman" w:hAnsi="Times New Roman"/>
                <w:color w:val="000000"/>
                <w:sz w:val="20"/>
                <w:szCs w:val="20"/>
              </w:rPr>
              <w:t>F-Statistic</w:t>
            </w:r>
          </w:p>
        </w:tc>
        <w:tc>
          <w:tcPr>
            <w:tcW w:w="810" w:type="dxa"/>
            <w:tcBorders>
              <w:bottom w:val="single" w:sz="4" w:space="0" w:color="auto"/>
            </w:tcBorders>
          </w:tcPr>
          <w:p w14:paraId="25EC80F5" w14:textId="77777777" w:rsidR="003E3077" w:rsidRPr="003E3077" w:rsidRDefault="003E3077" w:rsidP="005C788A">
            <w:pPr>
              <w:spacing w:after="0" w:line="240" w:lineRule="auto"/>
              <w:jc w:val="both"/>
              <w:rPr>
                <w:rFonts w:ascii="Times New Roman" w:hAnsi="Times New Roman"/>
                <w:sz w:val="20"/>
                <w:szCs w:val="20"/>
              </w:rPr>
            </w:pPr>
            <w:r w:rsidRPr="003E3077">
              <w:rPr>
                <w:rFonts w:ascii="Times New Roman" w:hAnsi="Times New Roman"/>
                <w:color w:val="000000"/>
                <w:sz w:val="20"/>
                <w:szCs w:val="20"/>
              </w:rPr>
              <w:t>Prob.</w:t>
            </w:r>
          </w:p>
        </w:tc>
        <w:tc>
          <w:tcPr>
            <w:tcW w:w="1620" w:type="dxa"/>
            <w:tcBorders>
              <w:bottom w:val="single" w:sz="4" w:space="0" w:color="auto"/>
            </w:tcBorders>
          </w:tcPr>
          <w:p w14:paraId="7D1C0839" w14:textId="77777777" w:rsidR="003E3077" w:rsidRPr="003E3077" w:rsidRDefault="003E3077" w:rsidP="005C788A">
            <w:pPr>
              <w:spacing w:after="0" w:line="240" w:lineRule="auto"/>
              <w:jc w:val="both"/>
              <w:rPr>
                <w:rFonts w:ascii="Times New Roman" w:hAnsi="Times New Roman"/>
                <w:sz w:val="20"/>
                <w:szCs w:val="20"/>
              </w:rPr>
            </w:pPr>
            <w:r w:rsidRPr="003E3077">
              <w:rPr>
                <w:rFonts w:ascii="Times New Roman" w:hAnsi="Times New Roman"/>
                <w:color w:val="000000"/>
                <w:sz w:val="20"/>
                <w:szCs w:val="20"/>
              </w:rPr>
              <w:t>Remarks</w:t>
            </w:r>
          </w:p>
        </w:tc>
      </w:tr>
      <w:tr w:rsidR="003E3077" w:rsidRPr="003E3077" w14:paraId="66DBFE88" w14:textId="77777777" w:rsidTr="005C788A">
        <w:trPr>
          <w:trHeight w:val="337"/>
        </w:trPr>
        <w:tc>
          <w:tcPr>
            <w:tcW w:w="4241" w:type="dxa"/>
            <w:tcBorders>
              <w:top w:val="single" w:sz="4" w:space="0" w:color="auto"/>
            </w:tcBorders>
            <w:vAlign w:val="bottom"/>
          </w:tcPr>
          <w:p w14:paraId="08D3AD1F" w14:textId="77777777" w:rsidR="003E3077" w:rsidRPr="003E3077" w:rsidRDefault="003E3077" w:rsidP="005C788A">
            <w:pPr>
              <w:autoSpaceDE w:val="0"/>
              <w:autoSpaceDN w:val="0"/>
              <w:adjustRightInd w:val="0"/>
              <w:spacing w:after="0" w:line="240" w:lineRule="auto"/>
              <w:rPr>
                <w:rFonts w:ascii="Times New Roman" w:hAnsi="Times New Roman"/>
                <w:color w:val="000000"/>
                <w:sz w:val="20"/>
                <w:szCs w:val="20"/>
              </w:rPr>
            </w:pPr>
            <w:r w:rsidRPr="003E3077">
              <w:rPr>
                <w:rFonts w:ascii="Times New Roman" w:hAnsi="Times New Roman"/>
                <w:color w:val="000000"/>
                <w:sz w:val="20"/>
                <w:szCs w:val="20"/>
              </w:rPr>
              <w:t>VATM does not Granger Cause FS</w:t>
            </w:r>
          </w:p>
          <w:p w14:paraId="3BA5285F" w14:textId="77777777" w:rsidR="003E3077" w:rsidRPr="003E3077" w:rsidRDefault="003E3077" w:rsidP="005C788A">
            <w:pPr>
              <w:autoSpaceDE w:val="0"/>
              <w:autoSpaceDN w:val="0"/>
              <w:adjustRightInd w:val="0"/>
              <w:spacing w:after="0" w:line="240" w:lineRule="auto"/>
              <w:rPr>
                <w:rFonts w:ascii="Times New Roman" w:hAnsi="Times New Roman"/>
                <w:color w:val="000000"/>
                <w:sz w:val="20"/>
                <w:szCs w:val="20"/>
              </w:rPr>
            </w:pPr>
            <w:r w:rsidRPr="003E3077">
              <w:rPr>
                <w:rFonts w:ascii="Times New Roman" w:hAnsi="Times New Roman"/>
                <w:color w:val="000000"/>
                <w:sz w:val="20"/>
                <w:szCs w:val="20"/>
              </w:rPr>
              <w:t>FS does not Granger Cause ATM</w:t>
            </w:r>
          </w:p>
        </w:tc>
        <w:tc>
          <w:tcPr>
            <w:tcW w:w="810" w:type="dxa"/>
            <w:tcBorders>
              <w:top w:val="single" w:sz="4" w:space="0" w:color="auto"/>
            </w:tcBorders>
            <w:vAlign w:val="bottom"/>
          </w:tcPr>
          <w:p w14:paraId="4A0AA17F" w14:textId="77777777" w:rsidR="003E3077" w:rsidRPr="00DC66B2" w:rsidRDefault="003E3077" w:rsidP="005C788A">
            <w:pPr>
              <w:autoSpaceDE w:val="0"/>
              <w:autoSpaceDN w:val="0"/>
              <w:adjustRightInd w:val="0"/>
              <w:spacing w:after="0" w:line="240" w:lineRule="auto"/>
              <w:jc w:val="center"/>
              <w:rPr>
                <w:rFonts w:ascii="Times New Roman" w:hAnsi="Times New Roman" w:cs="Times New Roman"/>
                <w:color w:val="000000"/>
                <w:sz w:val="20"/>
                <w:szCs w:val="20"/>
              </w:rPr>
            </w:pPr>
            <w:r w:rsidRPr="00DC66B2">
              <w:rPr>
                <w:rFonts w:ascii="Times New Roman" w:hAnsi="Times New Roman" w:cs="Times New Roman"/>
                <w:color w:val="000000"/>
                <w:sz w:val="20"/>
                <w:szCs w:val="20"/>
              </w:rPr>
              <w:t>1</w:t>
            </w:r>
            <w:r w:rsidR="00DC66B2" w:rsidRPr="00DC66B2">
              <w:rPr>
                <w:rFonts w:ascii="Times New Roman" w:hAnsi="Times New Roman" w:cs="Times New Roman"/>
                <w:color w:val="000000"/>
                <w:sz w:val="20"/>
                <w:szCs w:val="20"/>
              </w:rPr>
              <w:t>7</w:t>
            </w:r>
          </w:p>
          <w:p w14:paraId="14E26EF0" w14:textId="77777777" w:rsidR="003E3077" w:rsidRPr="00DC66B2" w:rsidRDefault="003E3077" w:rsidP="005C788A">
            <w:pPr>
              <w:autoSpaceDE w:val="0"/>
              <w:autoSpaceDN w:val="0"/>
              <w:adjustRightInd w:val="0"/>
              <w:spacing w:after="0" w:line="240" w:lineRule="auto"/>
              <w:jc w:val="center"/>
              <w:rPr>
                <w:rFonts w:ascii="Times New Roman" w:hAnsi="Times New Roman" w:cs="Times New Roman"/>
                <w:color w:val="000000"/>
                <w:sz w:val="20"/>
                <w:szCs w:val="20"/>
              </w:rPr>
            </w:pPr>
          </w:p>
        </w:tc>
        <w:tc>
          <w:tcPr>
            <w:tcW w:w="1170" w:type="dxa"/>
            <w:tcBorders>
              <w:top w:val="single" w:sz="4" w:space="0" w:color="auto"/>
            </w:tcBorders>
            <w:vAlign w:val="bottom"/>
          </w:tcPr>
          <w:p w14:paraId="4DC6B2F2" w14:textId="77777777" w:rsidR="003E3077" w:rsidRPr="00DC66B2" w:rsidRDefault="00DC66B2" w:rsidP="005C788A">
            <w:pPr>
              <w:autoSpaceDE w:val="0"/>
              <w:autoSpaceDN w:val="0"/>
              <w:adjustRightInd w:val="0"/>
              <w:spacing w:after="0" w:line="240" w:lineRule="auto"/>
              <w:jc w:val="both"/>
              <w:rPr>
                <w:rFonts w:ascii="Times New Roman" w:hAnsi="Times New Roman" w:cs="Times New Roman"/>
                <w:color w:val="000000"/>
                <w:sz w:val="20"/>
                <w:szCs w:val="20"/>
              </w:rPr>
            </w:pPr>
            <w:r w:rsidRPr="00DC66B2">
              <w:rPr>
                <w:rFonts w:ascii="Times New Roman" w:hAnsi="Times New Roman" w:cs="Times New Roman"/>
                <w:color w:val="000000"/>
                <w:sz w:val="20"/>
                <w:szCs w:val="20"/>
              </w:rPr>
              <w:t>4.45649</w:t>
            </w:r>
          </w:p>
          <w:p w14:paraId="5ACBCBDF" w14:textId="77777777" w:rsidR="003E3077" w:rsidRPr="00DC66B2" w:rsidRDefault="00DC66B2" w:rsidP="005C788A">
            <w:pPr>
              <w:autoSpaceDE w:val="0"/>
              <w:autoSpaceDN w:val="0"/>
              <w:adjustRightInd w:val="0"/>
              <w:spacing w:after="0" w:line="240" w:lineRule="auto"/>
              <w:jc w:val="both"/>
              <w:rPr>
                <w:rFonts w:ascii="Times New Roman" w:hAnsi="Times New Roman" w:cs="Times New Roman"/>
                <w:color w:val="000000"/>
                <w:sz w:val="20"/>
                <w:szCs w:val="20"/>
              </w:rPr>
            </w:pPr>
            <w:r w:rsidRPr="00DC66B2">
              <w:rPr>
                <w:rFonts w:ascii="Times New Roman" w:hAnsi="Times New Roman" w:cs="Times New Roman"/>
                <w:color w:val="000000"/>
                <w:sz w:val="20"/>
                <w:szCs w:val="20"/>
              </w:rPr>
              <w:t>0.07317</w:t>
            </w:r>
          </w:p>
        </w:tc>
        <w:tc>
          <w:tcPr>
            <w:tcW w:w="810" w:type="dxa"/>
            <w:tcBorders>
              <w:top w:val="single" w:sz="4" w:space="0" w:color="auto"/>
            </w:tcBorders>
            <w:vAlign w:val="bottom"/>
          </w:tcPr>
          <w:p w14:paraId="575921AC" w14:textId="77777777" w:rsidR="003E3077" w:rsidRPr="00DC66B2" w:rsidRDefault="00DC66B2" w:rsidP="005C788A">
            <w:pPr>
              <w:autoSpaceDE w:val="0"/>
              <w:autoSpaceDN w:val="0"/>
              <w:adjustRightInd w:val="0"/>
              <w:spacing w:after="0" w:line="240" w:lineRule="auto"/>
              <w:ind w:right="10"/>
              <w:jc w:val="both"/>
              <w:rPr>
                <w:rFonts w:ascii="Times New Roman" w:hAnsi="Times New Roman" w:cs="Times New Roman"/>
                <w:color w:val="000000"/>
                <w:sz w:val="20"/>
                <w:szCs w:val="20"/>
              </w:rPr>
            </w:pPr>
            <w:r w:rsidRPr="00DC66B2">
              <w:rPr>
                <w:rFonts w:ascii="Times New Roman" w:hAnsi="Times New Roman" w:cs="Times New Roman"/>
                <w:color w:val="000000"/>
                <w:sz w:val="20"/>
                <w:szCs w:val="20"/>
              </w:rPr>
              <w:t>0.0357</w:t>
            </w:r>
          </w:p>
          <w:p w14:paraId="116DA066" w14:textId="77777777" w:rsidR="003E3077" w:rsidRPr="00DC66B2" w:rsidRDefault="003E3077" w:rsidP="005C788A">
            <w:pPr>
              <w:autoSpaceDE w:val="0"/>
              <w:autoSpaceDN w:val="0"/>
              <w:adjustRightInd w:val="0"/>
              <w:spacing w:after="0" w:line="240" w:lineRule="auto"/>
              <w:ind w:right="10"/>
              <w:jc w:val="both"/>
              <w:rPr>
                <w:rFonts w:ascii="Times New Roman" w:hAnsi="Times New Roman" w:cs="Times New Roman"/>
                <w:color w:val="000000"/>
                <w:sz w:val="20"/>
                <w:szCs w:val="20"/>
              </w:rPr>
            </w:pPr>
            <w:r w:rsidRPr="00DC66B2">
              <w:rPr>
                <w:rFonts w:ascii="Times New Roman" w:hAnsi="Times New Roman" w:cs="Times New Roman"/>
                <w:color w:val="000000"/>
                <w:sz w:val="20"/>
                <w:szCs w:val="20"/>
              </w:rPr>
              <w:t>0.</w:t>
            </w:r>
            <w:r w:rsidR="00DC66B2" w:rsidRPr="00DC66B2">
              <w:rPr>
                <w:rFonts w:ascii="Times New Roman" w:hAnsi="Times New Roman" w:cs="Times New Roman"/>
                <w:color w:val="000000"/>
                <w:sz w:val="20"/>
                <w:szCs w:val="20"/>
              </w:rPr>
              <w:t>9299</w:t>
            </w:r>
          </w:p>
        </w:tc>
        <w:tc>
          <w:tcPr>
            <w:tcW w:w="1620" w:type="dxa"/>
            <w:tcBorders>
              <w:top w:val="single" w:sz="4" w:space="0" w:color="auto"/>
            </w:tcBorders>
            <w:vAlign w:val="bottom"/>
          </w:tcPr>
          <w:p w14:paraId="35AF2586" w14:textId="77777777" w:rsidR="003E3077" w:rsidRPr="003E3077" w:rsidRDefault="003E3077" w:rsidP="005C788A">
            <w:pPr>
              <w:autoSpaceDE w:val="0"/>
              <w:autoSpaceDN w:val="0"/>
              <w:adjustRightInd w:val="0"/>
              <w:spacing w:after="0" w:line="240" w:lineRule="auto"/>
              <w:ind w:right="10"/>
              <w:jc w:val="both"/>
              <w:rPr>
                <w:rFonts w:ascii="Times New Roman" w:hAnsi="Times New Roman" w:cs="Times New Roman"/>
                <w:color w:val="000000"/>
                <w:sz w:val="20"/>
                <w:szCs w:val="20"/>
              </w:rPr>
            </w:pPr>
            <w:r w:rsidRPr="003E3077">
              <w:rPr>
                <w:rFonts w:ascii="Times New Roman" w:hAnsi="Times New Roman" w:cs="Times New Roman"/>
                <w:color w:val="000000"/>
                <w:sz w:val="20"/>
                <w:szCs w:val="20"/>
              </w:rPr>
              <w:t>Causality</w:t>
            </w:r>
          </w:p>
          <w:p w14:paraId="1B3F4F90" w14:textId="77777777" w:rsidR="003E3077" w:rsidRPr="003E3077" w:rsidRDefault="003E3077" w:rsidP="005C788A">
            <w:pPr>
              <w:autoSpaceDE w:val="0"/>
              <w:autoSpaceDN w:val="0"/>
              <w:adjustRightInd w:val="0"/>
              <w:spacing w:after="0" w:line="240" w:lineRule="auto"/>
              <w:ind w:right="10"/>
              <w:jc w:val="both"/>
              <w:rPr>
                <w:rFonts w:ascii="Times New Roman" w:hAnsi="Times New Roman" w:cs="Times New Roman"/>
                <w:color w:val="000000"/>
                <w:sz w:val="20"/>
                <w:szCs w:val="20"/>
              </w:rPr>
            </w:pPr>
            <w:r w:rsidRPr="003E3077">
              <w:rPr>
                <w:rFonts w:ascii="Times New Roman" w:hAnsi="Times New Roman" w:cs="Times New Roman"/>
                <w:color w:val="000000"/>
                <w:sz w:val="20"/>
                <w:szCs w:val="20"/>
              </w:rPr>
              <w:t>No Causality</w:t>
            </w:r>
          </w:p>
        </w:tc>
      </w:tr>
      <w:tr w:rsidR="003E3077" w:rsidRPr="003E3077" w14:paraId="70F0D268" w14:textId="77777777" w:rsidTr="005C788A">
        <w:trPr>
          <w:trHeight w:val="337"/>
        </w:trPr>
        <w:tc>
          <w:tcPr>
            <w:tcW w:w="4241" w:type="dxa"/>
            <w:vAlign w:val="bottom"/>
          </w:tcPr>
          <w:p w14:paraId="20C0A297" w14:textId="77777777" w:rsidR="003E3077" w:rsidRPr="003E3077" w:rsidRDefault="003E3077" w:rsidP="005C788A">
            <w:pPr>
              <w:autoSpaceDE w:val="0"/>
              <w:autoSpaceDN w:val="0"/>
              <w:adjustRightInd w:val="0"/>
              <w:spacing w:after="0" w:line="240" w:lineRule="auto"/>
              <w:rPr>
                <w:rFonts w:ascii="Times New Roman" w:hAnsi="Times New Roman"/>
                <w:color w:val="000000"/>
                <w:sz w:val="20"/>
                <w:szCs w:val="20"/>
              </w:rPr>
            </w:pPr>
            <w:r w:rsidRPr="003E3077">
              <w:rPr>
                <w:rFonts w:ascii="Times New Roman" w:hAnsi="Times New Roman"/>
                <w:color w:val="000000"/>
                <w:sz w:val="20"/>
                <w:szCs w:val="20"/>
              </w:rPr>
              <w:t>VMBNK does not Granger Cause FS</w:t>
            </w:r>
          </w:p>
          <w:p w14:paraId="192A4603" w14:textId="77777777" w:rsidR="003E3077" w:rsidRPr="003E3077" w:rsidRDefault="003E3077" w:rsidP="005C788A">
            <w:pPr>
              <w:autoSpaceDE w:val="0"/>
              <w:autoSpaceDN w:val="0"/>
              <w:adjustRightInd w:val="0"/>
              <w:spacing w:after="0" w:line="240" w:lineRule="auto"/>
              <w:rPr>
                <w:rFonts w:ascii="Times New Roman" w:hAnsi="Times New Roman"/>
                <w:color w:val="000000"/>
                <w:sz w:val="20"/>
                <w:szCs w:val="20"/>
              </w:rPr>
            </w:pPr>
            <w:r w:rsidRPr="003E3077">
              <w:rPr>
                <w:rFonts w:ascii="Times New Roman" w:hAnsi="Times New Roman"/>
                <w:color w:val="000000"/>
                <w:sz w:val="20"/>
                <w:szCs w:val="20"/>
              </w:rPr>
              <w:t>FS does not Granger Cause VMBNK</w:t>
            </w:r>
          </w:p>
        </w:tc>
        <w:tc>
          <w:tcPr>
            <w:tcW w:w="810" w:type="dxa"/>
            <w:vAlign w:val="bottom"/>
          </w:tcPr>
          <w:p w14:paraId="05CC9BB0" w14:textId="77777777" w:rsidR="003E3077" w:rsidRPr="00DC66B2" w:rsidRDefault="003E3077" w:rsidP="005C788A">
            <w:pPr>
              <w:autoSpaceDE w:val="0"/>
              <w:autoSpaceDN w:val="0"/>
              <w:adjustRightInd w:val="0"/>
              <w:spacing w:after="0" w:line="240" w:lineRule="auto"/>
              <w:jc w:val="center"/>
              <w:rPr>
                <w:rFonts w:ascii="Times New Roman" w:hAnsi="Times New Roman" w:cs="Times New Roman"/>
                <w:color w:val="000000"/>
                <w:sz w:val="20"/>
                <w:szCs w:val="20"/>
              </w:rPr>
            </w:pPr>
            <w:r w:rsidRPr="00DC66B2">
              <w:rPr>
                <w:rFonts w:ascii="Times New Roman" w:hAnsi="Times New Roman" w:cs="Times New Roman"/>
                <w:color w:val="000000"/>
                <w:sz w:val="20"/>
                <w:szCs w:val="20"/>
              </w:rPr>
              <w:t>1</w:t>
            </w:r>
            <w:r w:rsidR="00DC66B2" w:rsidRPr="00DC66B2">
              <w:rPr>
                <w:rFonts w:ascii="Times New Roman" w:hAnsi="Times New Roman" w:cs="Times New Roman"/>
                <w:color w:val="000000"/>
                <w:sz w:val="20"/>
                <w:szCs w:val="20"/>
              </w:rPr>
              <w:t>7</w:t>
            </w:r>
          </w:p>
          <w:p w14:paraId="157D6411" w14:textId="77777777" w:rsidR="003E3077" w:rsidRPr="00DC66B2" w:rsidRDefault="003E3077" w:rsidP="005C788A">
            <w:pPr>
              <w:autoSpaceDE w:val="0"/>
              <w:autoSpaceDN w:val="0"/>
              <w:adjustRightInd w:val="0"/>
              <w:spacing w:after="0" w:line="240" w:lineRule="auto"/>
              <w:jc w:val="center"/>
              <w:rPr>
                <w:rFonts w:ascii="Times New Roman" w:hAnsi="Times New Roman" w:cs="Times New Roman"/>
                <w:color w:val="000000"/>
                <w:sz w:val="20"/>
                <w:szCs w:val="20"/>
              </w:rPr>
            </w:pPr>
          </w:p>
        </w:tc>
        <w:tc>
          <w:tcPr>
            <w:tcW w:w="1170" w:type="dxa"/>
            <w:vAlign w:val="bottom"/>
          </w:tcPr>
          <w:p w14:paraId="06748B57" w14:textId="77777777" w:rsidR="003E3077" w:rsidRPr="00DC66B2" w:rsidRDefault="00DC66B2" w:rsidP="005C788A">
            <w:pPr>
              <w:autoSpaceDE w:val="0"/>
              <w:autoSpaceDN w:val="0"/>
              <w:adjustRightInd w:val="0"/>
              <w:spacing w:after="0" w:line="240" w:lineRule="auto"/>
              <w:jc w:val="both"/>
              <w:rPr>
                <w:rFonts w:ascii="Times New Roman" w:hAnsi="Times New Roman" w:cs="Times New Roman"/>
                <w:color w:val="000000"/>
                <w:sz w:val="20"/>
                <w:szCs w:val="20"/>
              </w:rPr>
            </w:pPr>
            <w:r w:rsidRPr="00DC66B2">
              <w:rPr>
                <w:rFonts w:ascii="Times New Roman" w:hAnsi="Times New Roman" w:cs="Times New Roman"/>
                <w:color w:val="000000"/>
                <w:sz w:val="20"/>
                <w:szCs w:val="20"/>
              </w:rPr>
              <w:t>4.81106</w:t>
            </w:r>
          </w:p>
          <w:p w14:paraId="40122DB2" w14:textId="77777777" w:rsidR="003E3077" w:rsidRPr="00DC66B2" w:rsidRDefault="00DC66B2" w:rsidP="005C788A">
            <w:pPr>
              <w:autoSpaceDE w:val="0"/>
              <w:autoSpaceDN w:val="0"/>
              <w:adjustRightInd w:val="0"/>
              <w:spacing w:after="0" w:line="240" w:lineRule="auto"/>
              <w:jc w:val="both"/>
              <w:rPr>
                <w:rFonts w:ascii="Times New Roman" w:hAnsi="Times New Roman" w:cs="Times New Roman"/>
                <w:color w:val="000000"/>
                <w:sz w:val="20"/>
                <w:szCs w:val="20"/>
              </w:rPr>
            </w:pPr>
            <w:r w:rsidRPr="00DC66B2">
              <w:rPr>
                <w:rFonts w:ascii="Times New Roman" w:hAnsi="Times New Roman" w:cs="Times New Roman"/>
                <w:color w:val="000000"/>
                <w:sz w:val="20"/>
                <w:szCs w:val="20"/>
              </w:rPr>
              <w:t>0.75985</w:t>
            </w:r>
          </w:p>
        </w:tc>
        <w:tc>
          <w:tcPr>
            <w:tcW w:w="810" w:type="dxa"/>
            <w:vAlign w:val="bottom"/>
          </w:tcPr>
          <w:p w14:paraId="146FDC22" w14:textId="77777777" w:rsidR="003E3077" w:rsidRPr="00DC66B2" w:rsidRDefault="00DC66B2" w:rsidP="005C788A">
            <w:pPr>
              <w:autoSpaceDE w:val="0"/>
              <w:autoSpaceDN w:val="0"/>
              <w:adjustRightInd w:val="0"/>
              <w:spacing w:after="0" w:line="240" w:lineRule="auto"/>
              <w:ind w:right="10"/>
              <w:jc w:val="both"/>
              <w:rPr>
                <w:rFonts w:ascii="Times New Roman" w:hAnsi="Times New Roman" w:cs="Times New Roman"/>
                <w:color w:val="000000"/>
                <w:sz w:val="20"/>
                <w:szCs w:val="20"/>
              </w:rPr>
            </w:pPr>
            <w:r w:rsidRPr="00DC66B2">
              <w:rPr>
                <w:rFonts w:ascii="Times New Roman" w:hAnsi="Times New Roman" w:cs="Times New Roman"/>
                <w:color w:val="000000"/>
                <w:sz w:val="20"/>
                <w:szCs w:val="20"/>
              </w:rPr>
              <w:t>0.0292</w:t>
            </w:r>
          </w:p>
          <w:p w14:paraId="225CCF5B" w14:textId="77777777" w:rsidR="003E3077" w:rsidRPr="00DC66B2" w:rsidRDefault="003E3077" w:rsidP="005C788A">
            <w:pPr>
              <w:autoSpaceDE w:val="0"/>
              <w:autoSpaceDN w:val="0"/>
              <w:adjustRightInd w:val="0"/>
              <w:spacing w:after="0" w:line="240" w:lineRule="auto"/>
              <w:ind w:right="10"/>
              <w:jc w:val="both"/>
              <w:rPr>
                <w:rFonts w:ascii="Times New Roman" w:hAnsi="Times New Roman" w:cs="Times New Roman"/>
                <w:color w:val="000000"/>
                <w:sz w:val="20"/>
                <w:szCs w:val="20"/>
              </w:rPr>
            </w:pPr>
            <w:r w:rsidRPr="00DC66B2">
              <w:rPr>
                <w:rFonts w:ascii="Times New Roman" w:hAnsi="Times New Roman" w:cs="Times New Roman"/>
                <w:color w:val="000000"/>
                <w:sz w:val="20"/>
                <w:szCs w:val="20"/>
              </w:rPr>
              <w:t>0.</w:t>
            </w:r>
            <w:r w:rsidR="00DC66B2" w:rsidRPr="00DC66B2">
              <w:rPr>
                <w:rFonts w:ascii="Times New Roman" w:hAnsi="Times New Roman" w:cs="Times New Roman"/>
                <w:color w:val="000000"/>
                <w:sz w:val="20"/>
                <w:szCs w:val="20"/>
              </w:rPr>
              <w:t>4890</w:t>
            </w:r>
          </w:p>
        </w:tc>
        <w:tc>
          <w:tcPr>
            <w:tcW w:w="1620" w:type="dxa"/>
            <w:vAlign w:val="bottom"/>
          </w:tcPr>
          <w:p w14:paraId="5D8BA914" w14:textId="77777777" w:rsidR="003E3077" w:rsidRPr="003E3077" w:rsidRDefault="003E3077" w:rsidP="005C788A">
            <w:pPr>
              <w:autoSpaceDE w:val="0"/>
              <w:autoSpaceDN w:val="0"/>
              <w:adjustRightInd w:val="0"/>
              <w:spacing w:after="0" w:line="240" w:lineRule="auto"/>
              <w:ind w:right="10"/>
              <w:jc w:val="both"/>
              <w:rPr>
                <w:rFonts w:ascii="Times New Roman" w:hAnsi="Times New Roman" w:cs="Times New Roman"/>
                <w:color w:val="000000"/>
                <w:sz w:val="20"/>
                <w:szCs w:val="20"/>
              </w:rPr>
            </w:pPr>
            <w:r w:rsidRPr="003E3077">
              <w:rPr>
                <w:rFonts w:ascii="Times New Roman" w:hAnsi="Times New Roman" w:cs="Times New Roman"/>
                <w:color w:val="000000"/>
                <w:sz w:val="20"/>
                <w:szCs w:val="20"/>
              </w:rPr>
              <w:t>Causality</w:t>
            </w:r>
          </w:p>
          <w:p w14:paraId="51E247FF" w14:textId="77777777" w:rsidR="003E3077" w:rsidRPr="003E3077" w:rsidRDefault="003E3077" w:rsidP="005C788A">
            <w:pPr>
              <w:autoSpaceDE w:val="0"/>
              <w:autoSpaceDN w:val="0"/>
              <w:adjustRightInd w:val="0"/>
              <w:spacing w:after="0" w:line="240" w:lineRule="auto"/>
              <w:ind w:right="10"/>
              <w:jc w:val="both"/>
              <w:rPr>
                <w:rFonts w:ascii="Times New Roman" w:hAnsi="Times New Roman" w:cs="Times New Roman"/>
                <w:color w:val="000000"/>
                <w:sz w:val="20"/>
                <w:szCs w:val="20"/>
              </w:rPr>
            </w:pPr>
            <w:r w:rsidRPr="003E3077">
              <w:rPr>
                <w:rFonts w:ascii="Times New Roman" w:hAnsi="Times New Roman" w:cs="Times New Roman"/>
                <w:color w:val="000000"/>
                <w:sz w:val="20"/>
                <w:szCs w:val="20"/>
              </w:rPr>
              <w:t>No Causality</w:t>
            </w:r>
          </w:p>
        </w:tc>
      </w:tr>
      <w:tr w:rsidR="003E3077" w:rsidRPr="003E3077" w14:paraId="6749F1EE" w14:textId="77777777" w:rsidTr="003E3077">
        <w:trPr>
          <w:trHeight w:val="337"/>
        </w:trPr>
        <w:tc>
          <w:tcPr>
            <w:tcW w:w="4241" w:type="dxa"/>
            <w:vAlign w:val="bottom"/>
          </w:tcPr>
          <w:p w14:paraId="61C4D8A4" w14:textId="77777777" w:rsidR="003E3077" w:rsidRPr="003E3077" w:rsidRDefault="003E3077" w:rsidP="005C788A">
            <w:pPr>
              <w:autoSpaceDE w:val="0"/>
              <w:autoSpaceDN w:val="0"/>
              <w:adjustRightInd w:val="0"/>
              <w:spacing w:after="0" w:line="240" w:lineRule="auto"/>
              <w:rPr>
                <w:rFonts w:ascii="Times New Roman" w:hAnsi="Times New Roman"/>
                <w:color w:val="000000"/>
                <w:sz w:val="20"/>
                <w:szCs w:val="20"/>
              </w:rPr>
            </w:pPr>
            <w:r w:rsidRPr="003E3077">
              <w:rPr>
                <w:rFonts w:ascii="Times New Roman" w:hAnsi="Times New Roman"/>
                <w:color w:val="000000"/>
                <w:sz w:val="20"/>
                <w:szCs w:val="20"/>
              </w:rPr>
              <w:t>VIBNK does not Granger Cause FS</w:t>
            </w:r>
          </w:p>
          <w:p w14:paraId="57B7E4F7" w14:textId="77777777" w:rsidR="003E3077" w:rsidRPr="003E3077" w:rsidRDefault="003E3077" w:rsidP="005C788A">
            <w:pPr>
              <w:autoSpaceDE w:val="0"/>
              <w:autoSpaceDN w:val="0"/>
              <w:adjustRightInd w:val="0"/>
              <w:spacing w:after="0" w:line="240" w:lineRule="auto"/>
              <w:rPr>
                <w:rFonts w:ascii="Times New Roman" w:hAnsi="Times New Roman"/>
                <w:color w:val="000000"/>
                <w:sz w:val="20"/>
                <w:szCs w:val="20"/>
              </w:rPr>
            </w:pPr>
            <w:r w:rsidRPr="003E3077">
              <w:rPr>
                <w:rFonts w:ascii="Times New Roman" w:hAnsi="Times New Roman"/>
                <w:color w:val="000000"/>
                <w:sz w:val="20"/>
                <w:szCs w:val="20"/>
              </w:rPr>
              <w:t>FS does not Granger Cause VIBNK</w:t>
            </w:r>
          </w:p>
        </w:tc>
        <w:tc>
          <w:tcPr>
            <w:tcW w:w="810" w:type="dxa"/>
            <w:vAlign w:val="bottom"/>
          </w:tcPr>
          <w:p w14:paraId="44D7CC52" w14:textId="77777777" w:rsidR="003E3077" w:rsidRPr="00DC66B2" w:rsidRDefault="003E3077" w:rsidP="005C788A">
            <w:pPr>
              <w:autoSpaceDE w:val="0"/>
              <w:autoSpaceDN w:val="0"/>
              <w:adjustRightInd w:val="0"/>
              <w:spacing w:after="0" w:line="240" w:lineRule="auto"/>
              <w:jc w:val="center"/>
              <w:rPr>
                <w:rFonts w:ascii="Times New Roman" w:hAnsi="Times New Roman" w:cs="Times New Roman"/>
                <w:color w:val="000000"/>
                <w:sz w:val="20"/>
                <w:szCs w:val="20"/>
              </w:rPr>
            </w:pPr>
            <w:r w:rsidRPr="00DC66B2">
              <w:rPr>
                <w:rFonts w:ascii="Times New Roman" w:hAnsi="Times New Roman" w:cs="Times New Roman"/>
                <w:color w:val="000000"/>
                <w:sz w:val="20"/>
                <w:szCs w:val="20"/>
              </w:rPr>
              <w:t>1</w:t>
            </w:r>
            <w:r w:rsidR="00DC66B2" w:rsidRPr="00DC66B2">
              <w:rPr>
                <w:rFonts w:ascii="Times New Roman" w:hAnsi="Times New Roman" w:cs="Times New Roman"/>
                <w:color w:val="000000"/>
                <w:sz w:val="20"/>
                <w:szCs w:val="20"/>
              </w:rPr>
              <w:t>7</w:t>
            </w:r>
          </w:p>
          <w:p w14:paraId="25C6318B" w14:textId="77777777" w:rsidR="003E3077" w:rsidRPr="00DC66B2" w:rsidRDefault="003E3077" w:rsidP="005C788A">
            <w:pPr>
              <w:autoSpaceDE w:val="0"/>
              <w:autoSpaceDN w:val="0"/>
              <w:adjustRightInd w:val="0"/>
              <w:spacing w:after="0" w:line="240" w:lineRule="auto"/>
              <w:jc w:val="center"/>
              <w:rPr>
                <w:rFonts w:ascii="Times New Roman" w:hAnsi="Times New Roman" w:cs="Times New Roman"/>
                <w:color w:val="000000"/>
                <w:sz w:val="20"/>
                <w:szCs w:val="20"/>
              </w:rPr>
            </w:pPr>
          </w:p>
        </w:tc>
        <w:tc>
          <w:tcPr>
            <w:tcW w:w="1170" w:type="dxa"/>
            <w:vAlign w:val="bottom"/>
          </w:tcPr>
          <w:p w14:paraId="3F676D79" w14:textId="77777777" w:rsidR="003E3077" w:rsidRPr="00DC66B2" w:rsidRDefault="00DC66B2" w:rsidP="005C788A">
            <w:pPr>
              <w:autoSpaceDE w:val="0"/>
              <w:autoSpaceDN w:val="0"/>
              <w:adjustRightInd w:val="0"/>
              <w:spacing w:after="0" w:line="240" w:lineRule="auto"/>
              <w:jc w:val="both"/>
              <w:rPr>
                <w:rFonts w:ascii="Times New Roman" w:hAnsi="Times New Roman" w:cs="Times New Roman"/>
                <w:color w:val="000000"/>
                <w:sz w:val="20"/>
                <w:szCs w:val="20"/>
              </w:rPr>
            </w:pPr>
            <w:r w:rsidRPr="00DC66B2">
              <w:rPr>
                <w:rFonts w:ascii="Times New Roman" w:hAnsi="Times New Roman" w:cs="Times New Roman"/>
                <w:color w:val="000000"/>
                <w:sz w:val="20"/>
                <w:szCs w:val="20"/>
              </w:rPr>
              <w:t>0.89968</w:t>
            </w:r>
          </w:p>
          <w:p w14:paraId="7DDF9BD6" w14:textId="77777777" w:rsidR="003E3077" w:rsidRPr="00DC66B2" w:rsidRDefault="00DC66B2" w:rsidP="005C788A">
            <w:pPr>
              <w:autoSpaceDE w:val="0"/>
              <w:autoSpaceDN w:val="0"/>
              <w:adjustRightInd w:val="0"/>
              <w:spacing w:after="0" w:line="240" w:lineRule="auto"/>
              <w:jc w:val="both"/>
              <w:rPr>
                <w:rFonts w:ascii="Times New Roman" w:hAnsi="Times New Roman" w:cs="Times New Roman"/>
                <w:color w:val="000000"/>
                <w:sz w:val="20"/>
                <w:szCs w:val="20"/>
              </w:rPr>
            </w:pPr>
            <w:r w:rsidRPr="00DC66B2">
              <w:rPr>
                <w:rFonts w:ascii="Times New Roman" w:hAnsi="Times New Roman" w:cs="Times New Roman"/>
                <w:color w:val="000000"/>
                <w:sz w:val="20"/>
                <w:szCs w:val="20"/>
              </w:rPr>
              <w:t>4.73605</w:t>
            </w:r>
          </w:p>
        </w:tc>
        <w:tc>
          <w:tcPr>
            <w:tcW w:w="810" w:type="dxa"/>
            <w:vAlign w:val="bottom"/>
          </w:tcPr>
          <w:p w14:paraId="066A5BA1" w14:textId="77777777" w:rsidR="003E3077" w:rsidRPr="00DC66B2" w:rsidRDefault="00DC66B2" w:rsidP="005C788A">
            <w:pPr>
              <w:autoSpaceDE w:val="0"/>
              <w:autoSpaceDN w:val="0"/>
              <w:adjustRightInd w:val="0"/>
              <w:spacing w:after="0" w:line="240" w:lineRule="auto"/>
              <w:ind w:right="10"/>
              <w:jc w:val="both"/>
              <w:rPr>
                <w:rFonts w:ascii="Times New Roman" w:hAnsi="Times New Roman" w:cs="Times New Roman"/>
                <w:color w:val="000000"/>
                <w:sz w:val="20"/>
                <w:szCs w:val="20"/>
              </w:rPr>
            </w:pPr>
            <w:r w:rsidRPr="00DC66B2">
              <w:rPr>
                <w:rFonts w:ascii="Times New Roman" w:hAnsi="Times New Roman" w:cs="Times New Roman"/>
                <w:color w:val="000000"/>
                <w:sz w:val="20"/>
                <w:szCs w:val="20"/>
              </w:rPr>
              <w:t>0.4324</w:t>
            </w:r>
            <w:r w:rsidR="003E3077" w:rsidRPr="00DC66B2">
              <w:rPr>
                <w:rFonts w:ascii="Times New Roman" w:hAnsi="Times New Roman" w:cs="Times New Roman"/>
                <w:color w:val="000000"/>
                <w:sz w:val="20"/>
                <w:szCs w:val="20"/>
              </w:rPr>
              <w:t xml:space="preserve"> 0.</w:t>
            </w:r>
            <w:r w:rsidRPr="00DC66B2">
              <w:rPr>
                <w:rFonts w:ascii="Times New Roman" w:hAnsi="Times New Roman" w:cs="Times New Roman"/>
                <w:color w:val="000000"/>
                <w:sz w:val="20"/>
                <w:szCs w:val="20"/>
              </w:rPr>
              <w:t>0305</w:t>
            </w:r>
          </w:p>
        </w:tc>
        <w:tc>
          <w:tcPr>
            <w:tcW w:w="1620" w:type="dxa"/>
            <w:vAlign w:val="bottom"/>
          </w:tcPr>
          <w:p w14:paraId="3949DEC5" w14:textId="77777777" w:rsidR="003E3077" w:rsidRPr="003E3077" w:rsidRDefault="003E3077" w:rsidP="005C788A">
            <w:pPr>
              <w:autoSpaceDE w:val="0"/>
              <w:autoSpaceDN w:val="0"/>
              <w:adjustRightInd w:val="0"/>
              <w:spacing w:after="0" w:line="240" w:lineRule="auto"/>
              <w:ind w:right="10"/>
              <w:jc w:val="both"/>
              <w:rPr>
                <w:rFonts w:ascii="Times New Roman" w:hAnsi="Times New Roman" w:cs="Times New Roman"/>
                <w:color w:val="000000"/>
                <w:sz w:val="20"/>
                <w:szCs w:val="20"/>
              </w:rPr>
            </w:pPr>
            <w:r w:rsidRPr="003E3077">
              <w:rPr>
                <w:rFonts w:ascii="Times New Roman" w:hAnsi="Times New Roman" w:cs="Times New Roman"/>
                <w:color w:val="000000"/>
                <w:sz w:val="20"/>
                <w:szCs w:val="20"/>
              </w:rPr>
              <w:t>No Causality</w:t>
            </w:r>
          </w:p>
          <w:p w14:paraId="61F3F6A5" w14:textId="77777777" w:rsidR="003E3077" w:rsidRPr="003E3077" w:rsidRDefault="003E3077" w:rsidP="005C788A">
            <w:pPr>
              <w:autoSpaceDE w:val="0"/>
              <w:autoSpaceDN w:val="0"/>
              <w:adjustRightInd w:val="0"/>
              <w:spacing w:after="0" w:line="240" w:lineRule="auto"/>
              <w:ind w:right="10"/>
              <w:jc w:val="both"/>
              <w:rPr>
                <w:rFonts w:ascii="Times New Roman" w:hAnsi="Times New Roman" w:cs="Times New Roman"/>
                <w:color w:val="000000"/>
                <w:sz w:val="20"/>
                <w:szCs w:val="20"/>
              </w:rPr>
            </w:pPr>
            <w:r w:rsidRPr="003E3077">
              <w:rPr>
                <w:rFonts w:ascii="Times New Roman" w:hAnsi="Times New Roman" w:cs="Times New Roman"/>
                <w:color w:val="000000"/>
                <w:sz w:val="20"/>
                <w:szCs w:val="20"/>
              </w:rPr>
              <w:t>Causality</w:t>
            </w:r>
          </w:p>
        </w:tc>
      </w:tr>
      <w:tr w:rsidR="003E3077" w:rsidRPr="003E3077" w14:paraId="42EB5015" w14:textId="77777777" w:rsidTr="005C788A">
        <w:trPr>
          <w:trHeight w:val="337"/>
        </w:trPr>
        <w:tc>
          <w:tcPr>
            <w:tcW w:w="4241" w:type="dxa"/>
            <w:tcBorders>
              <w:bottom w:val="single" w:sz="4" w:space="0" w:color="auto"/>
            </w:tcBorders>
            <w:vAlign w:val="bottom"/>
          </w:tcPr>
          <w:p w14:paraId="1AD31712" w14:textId="77777777" w:rsidR="003E3077" w:rsidRPr="003E3077" w:rsidRDefault="003E3077" w:rsidP="005C788A">
            <w:pPr>
              <w:autoSpaceDE w:val="0"/>
              <w:autoSpaceDN w:val="0"/>
              <w:adjustRightInd w:val="0"/>
              <w:spacing w:after="0" w:line="240" w:lineRule="auto"/>
              <w:rPr>
                <w:rFonts w:ascii="Times New Roman" w:hAnsi="Times New Roman"/>
                <w:color w:val="000000"/>
                <w:sz w:val="20"/>
                <w:szCs w:val="20"/>
              </w:rPr>
            </w:pPr>
            <w:r w:rsidRPr="003E3077">
              <w:rPr>
                <w:rFonts w:ascii="Times New Roman" w:hAnsi="Times New Roman"/>
                <w:color w:val="000000"/>
                <w:sz w:val="20"/>
                <w:szCs w:val="20"/>
              </w:rPr>
              <w:t xml:space="preserve">VPOS does not Granger Cause FS </w:t>
            </w:r>
          </w:p>
          <w:p w14:paraId="2F28DEB0" w14:textId="77777777" w:rsidR="003E3077" w:rsidRPr="003E3077" w:rsidRDefault="003E3077" w:rsidP="005C788A">
            <w:pPr>
              <w:autoSpaceDE w:val="0"/>
              <w:autoSpaceDN w:val="0"/>
              <w:adjustRightInd w:val="0"/>
              <w:spacing w:after="0" w:line="240" w:lineRule="auto"/>
              <w:rPr>
                <w:rFonts w:ascii="Times New Roman" w:hAnsi="Times New Roman"/>
                <w:color w:val="000000"/>
                <w:sz w:val="20"/>
                <w:szCs w:val="20"/>
              </w:rPr>
            </w:pPr>
            <w:r w:rsidRPr="003E3077">
              <w:rPr>
                <w:rFonts w:ascii="Times New Roman" w:hAnsi="Times New Roman"/>
                <w:color w:val="000000"/>
                <w:sz w:val="20"/>
                <w:szCs w:val="20"/>
              </w:rPr>
              <w:t>FS does not Granger Cause VPOS</w:t>
            </w:r>
          </w:p>
        </w:tc>
        <w:tc>
          <w:tcPr>
            <w:tcW w:w="810" w:type="dxa"/>
            <w:tcBorders>
              <w:bottom w:val="single" w:sz="4" w:space="0" w:color="auto"/>
            </w:tcBorders>
            <w:vAlign w:val="bottom"/>
          </w:tcPr>
          <w:p w14:paraId="4DF3D4E9" w14:textId="77777777" w:rsidR="003E3077" w:rsidRPr="00DC66B2" w:rsidRDefault="003E3077" w:rsidP="005C788A">
            <w:pPr>
              <w:autoSpaceDE w:val="0"/>
              <w:autoSpaceDN w:val="0"/>
              <w:adjustRightInd w:val="0"/>
              <w:spacing w:after="0" w:line="240" w:lineRule="auto"/>
              <w:jc w:val="center"/>
              <w:rPr>
                <w:rFonts w:ascii="Times New Roman" w:hAnsi="Times New Roman" w:cs="Times New Roman"/>
                <w:color w:val="000000"/>
                <w:sz w:val="20"/>
                <w:szCs w:val="20"/>
              </w:rPr>
            </w:pPr>
            <w:r w:rsidRPr="00DC66B2">
              <w:rPr>
                <w:rFonts w:ascii="Times New Roman" w:hAnsi="Times New Roman" w:cs="Times New Roman"/>
                <w:color w:val="000000"/>
                <w:sz w:val="20"/>
                <w:szCs w:val="20"/>
              </w:rPr>
              <w:t>1</w:t>
            </w:r>
            <w:r w:rsidR="00DC66B2" w:rsidRPr="00DC66B2">
              <w:rPr>
                <w:rFonts w:ascii="Times New Roman" w:hAnsi="Times New Roman" w:cs="Times New Roman"/>
                <w:color w:val="000000"/>
                <w:sz w:val="20"/>
                <w:szCs w:val="20"/>
              </w:rPr>
              <w:t>7</w:t>
            </w:r>
          </w:p>
          <w:p w14:paraId="1E3BD9B8" w14:textId="77777777" w:rsidR="003E3077" w:rsidRPr="00DC66B2" w:rsidRDefault="003E3077" w:rsidP="005C788A">
            <w:pPr>
              <w:autoSpaceDE w:val="0"/>
              <w:autoSpaceDN w:val="0"/>
              <w:adjustRightInd w:val="0"/>
              <w:spacing w:after="0" w:line="240" w:lineRule="auto"/>
              <w:jc w:val="center"/>
              <w:rPr>
                <w:rFonts w:ascii="Times New Roman" w:hAnsi="Times New Roman" w:cs="Times New Roman"/>
                <w:color w:val="000000"/>
                <w:sz w:val="20"/>
                <w:szCs w:val="20"/>
              </w:rPr>
            </w:pPr>
          </w:p>
        </w:tc>
        <w:tc>
          <w:tcPr>
            <w:tcW w:w="1170" w:type="dxa"/>
            <w:tcBorders>
              <w:bottom w:val="single" w:sz="4" w:space="0" w:color="auto"/>
            </w:tcBorders>
            <w:vAlign w:val="bottom"/>
          </w:tcPr>
          <w:p w14:paraId="791C30F8" w14:textId="77777777" w:rsidR="003E3077" w:rsidRPr="00DC66B2" w:rsidRDefault="00DC66B2" w:rsidP="005C788A">
            <w:pPr>
              <w:autoSpaceDE w:val="0"/>
              <w:autoSpaceDN w:val="0"/>
              <w:adjustRightInd w:val="0"/>
              <w:spacing w:after="0" w:line="240" w:lineRule="auto"/>
              <w:jc w:val="both"/>
              <w:rPr>
                <w:rFonts w:ascii="Times New Roman" w:hAnsi="Times New Roman" w:cs="Times New Roman"/>
                <w:color w:val="000000"/>
                <w:sz w:val="20"/>
                <w:szCs w:val="20"/>
              </w:rPr>
            </w:pPr>
            <w:r w:rsidRPr="00DC66B2">
              <w:rPr>
                <w:rFonts w:ascii="Times New Roman" w:hAnsi="Times New Roman" w:cs="Times New Roman"/>
                <w:color w:val="000000"/>
                <w:sz w:val="20"/>
                <w:szCs w:val="20"/>
              </w:rPr>
              <w:t>12.7461</w:t>
            </w:r>
          </w:p>
          <w:p w14:paraId="498FA516" w14:textId="77777777" w:rsidR="003E3077" w:rsidRPr="00DC66B2" w:rsidRDefault="00DC66B2" w:rsidP="005C788A">
            <w:pPr>
              <w:autoSpaceDE w:val="0"/>
              <w:autoSpaceDN w:val="0"/>
              <w:adjustRightInd w:val="0"/>
              <w:spacing w:after="0" w:line="240" w:lineRule="auto"/>
              <w:jc w:val="both"/>
              <w:rPr>
                <w:rFonts w:ascii="Times New Roman" w:hAnsi="Times New Roman" w:cs="Times New Roman"/>
                <w:color w:val="000000"/>
                <w:sz w:val="20"/>
                <w:szCs w:val="20"/>
              </w:rPr>
            </w:pPr>
            <w:r w:rsidRPr="00DC66B2">
              <w:rPr>
                <w:rFonts w:ascii="Times New Roman" w:hAnsi="Times New Roman" w:cs="Times New Roman"/>
                <w:color w:val="000000"/>
                <w:sz w:val="20"/>
                <w:szCs w:val="20"/>
              </w:rPr>
              <w:t>1.52898</w:t>
            </w:r>
          </w:p>
        </w:tc>
        <w:tc>
          <w:tcPr>
            <w:tcW w:w="810" w:type="dxa"/>
            <w:tcBorders>
              <w:bottom w:val="single" w:sz="4" w:space="0" w:color="auto"/>
            </w:tcBorders>
            <w:vAlign w:val="bottom"/>
          </w:tcPr>
          <w:p w14:paraId="26BD14BC" w14:textId="77777777" w:rsidR="003E3077" w:rsidRPr="00DC66B2" w:rsidRDefault="00DC66B2" w:rsidP="005C788A">
            <w:pPr>
              <w:autoSpaceDE w:val="0"/>
              <w:autoSpaceDN w:val="0"/>
              <w:adjustRightInd w:val="0"/>
              <w:spacing w:after="0" w:line="240" w:lineRule="auto"/>
              <w:ind w:right="10"/>
              <w:jc w:val="both"/>
              <w:rPr>
                <w:rFonts w:ascii="Times New Roman" w:hAnsi="Times New Roman" w:cs="Times New Roman"/>
                <w:color w:val="000000"/>
                <w:sz w:val="20"/>
                <w:szCs w:val="20"/>
              </w:rPr>
            </w:pPr>
            <w:r w:rsidRPr="00DC66B2">
              <w:rPr>
                <w:rFonts w:ascii="Times New Roman" w:hAnsi="Times New Roman" w:cs="Times New Roman"/>
                <w:color w:val="000000"/>
                <w:sz w:val="20"/>
                <w:szCs w:val="20"/>
              </w:rPr>
              <w:t>0.0011</w:t>
            </w:r>
            <w:r w:rsidR="003E3077" w:rsidRPr="00DC66B2">
              <w:rPr>
                <w:rFonts w:ascii="Times New Roman" w:hAnsi="Times New Roman" w:cs="Times New Roman"/>
                <w:color w:val="000000"/>
                <w:sz w:val="20"/>
                <w:szCs w:val="20"/>
              </w:rPr>
              <w:t xml:space="preserve"> 0.</w:t>
            </w:r>
            <w:r w:rsidRPr="00DC66B2">
              <w:rPr>
                <w:rFonts w:ascii="Times New Roman" w:hAnsi="Times New Roman" w:cs="Times New Roman"/>
                <w:color w:val="000000"/>
                <w:sz w:val="20"/>
                <w:szCs w:val="20"/>
              </w:rPr>
              <w:t>2561</w:t>
            </w:r>
          </w:p>
        </w:tc>
        <w:tc>
          <w:tcPr>
            <w:tcW w:w="1620" w:type="dxa"/>
            <w:tcBorders>
              <w:bottom w:val="single" w:sz="4" w:space="0" w:color="auto"/>
            </w:tcBorders>
            <w:vAlign w:val="bottom"/>
          </w:tcPr>
          <w:p w14:paraId="3ED13EAC" w14:textId="77777777" w:rsidR="003E3077" w:rsidRPr="003E3077" w:rsidRDefault="003E3077" w:rsidP="005C788A">
            <w:pPr>
              <w:autoSpaceDE w:val="0"/>
              <w:autoSpaceDN w:val="0"/>
              <w:adjustRightInd w:val="0"/>
              <w:spacing w:after="0" w:line="240" w:lineRule="auto"/>
              <w:ind w:right="10"/>
              <w:jc w:val="both"/>
              <w:rPr>
                <w:rFonts w:ascii="Times New Roman" w:hAnsi="Times New Roman" w:cs="Times New Roman"/>
                <w:color w:val="000000"/>
                <w:sz w:val="20"/>
                <w:szCs w:val="20"/>
              </w:rPr>
            </w:pPr>
            <w:r w:rsidRPr="003E3077">
              <w:rPr>
                <w:rFonts w:ascii="Times New Roman" w:hAnsi="Times New Roman" w:cs="Times New Roman"/>
                <w:color w:val="000000"/>
                <w:sz w:val="20"/>
                <w:szCs w:val="20"/>
              </w:rPr>
              <w:t>Causality</w:t>
            </w:r>
          </w:p>
          <w:p w14:paraId="7C5E262C" w14:textId="77777777" w:rsidR="003E3077" w:rsidRPr="003E3077" w:rsidRDefault="003E3077" w:rsidP="005C788A">
            <w:pPr>
              <w:autoSpaceDE w:val="0"/>
              <w:autoSpaceDN w:val="0"/>
              <w:adjustRightInd w:val="0"/>
              <w:spacing w:after="0" w:line="240" w:lineRule="auto"/>
              <w:ind w:right="10"/>
              <w:jc w:val="both"/>
              <w:rPr>
                <w:rFonts w:ascii="Times New Roman" w:hAnsi="Times New Roman" w:cs="Times New Roman"/>
                <w:color w:val="000000"/>
                <w:sz w:val="20"/>
                <w:szCs w:val="20"/>
              </w:rPr>
            </w:pPr>
            <w:r w:rsidRPr="003E3077">
              <w:rPr>
                <w:rFonts w:ascii="Times New Roman" w:hAnsi="Times New Roman" w:cs="Times New Roman"/>
                <w:color w:val="000000"/>
                <w:sz w:val="20"/>
                <w:szCs w:val="20"/>
              </w:rPr>
              <w:t>No Causality</w:t>
            </w:r>
          </w:p>
        </w:tc>
      </w:tr>
    </w:tbl>
    <w:p w14:paraId="586C1742" w14:textId="77777777" w:rsidR="003E3077" w:rsidRPr="003E3077" w:rsidRDefault="003E3077" w:rsidP="003E3077">
      <w:pPr>
        <w:spacing w:after="0" w:line="240" w:lineRule="auto"/>
        <w:ind w:left="1080"/>
        <w:jc w:val="center"/>
        <w:rPr>
          <w:rFonts w:ascii="Times New Roman" w:hAnsi="Times New Roman"/>
          <w:i/>
          <w:sz w:val="20"/>
          <w:szCs w:val="20"/>
        </w:rPr>
      </w:pPr>
      <w:r w:rsidRPr="003E3077">
        <w:rPr>
          <w:rFonts w:ascii="Times New Roman" w:hAnsi="Times New Roman"/>
          <w:i/>
          <w:sz w:val="20"/>
          <w:szCs w:val="20"/>
        </w:rPr>
        <w:t>Source: E-views 12.0 version data output</w:t>
      </w:r>
    </w:p>
    <w:p w14:paraId="45C532D1" w14:textId="77777777" w:rsidR="003E3077" w:rsidRDefault="003E3077" w:rsidP="003E3077">
      <w:pPr>
        <w:spacing w:after="0" w:line="240" w:lineRule="auto"/>
        <w:ind w:left="1080"/>
        <w:jc w:val="center"/>
        <w:rPr>
          <w:rFonts w:ascii="Times New Roman" w:hAnsi="Times New Roman"/>
          <w:i/>
          <w:sz w:val="20"/>
          <w:szCs w:val="20"/>
        </w:rPr>
      </w:pPr>
    </w:p>
    <w:p w14:paraId="393B4EB9" w14:textId="77777777" w:rsidR="000C31C2" w:rsidRPr="006E3477" w:rsidRDefault="000C31C2" w:rsidP="005F4CF1">
      <w:pPr>
        <w:spacing w:after="0" w:line="240" w:lineRule="auto"/>
        <w:ind w:left="720"/>
        <w:jc w:val="both"/>
        <w:rPr>
          <w:rFonts w:ascii="Times New Roman" w:hAnsi="Times New Roman"/>
          <w:b/>
          <w:color w:val="000000"/>
          <w:sz w:val="24"/>
          <w:szCs w:val="24"/>
        </w:rPr>
      </w:pPr>
      <w:r w:rsidRPr="006E3477">
        <w:rPr>
          <w:rFonts w:ascii="Times New Roman" w:hAnsi="Times New Roman"/>
          <w:b/>
          <w:color w:val="000000"/>
          <w:sz w:val="24"/>
          <w:szCs w:val="24"/>
        </w:rPr>
        <w:lastRenderedPageBreak/>
        <w:t>Discussion of Findings</w:t>
      </w:r>
    </w:p>
    <w:p w14:paraId="3347DE08" w14:textId="77777777" w:rsidR="008209E9" w:rsidRDefault="000C1767" w:rsidP="008209E9">
      <w:pPr>
        <w:shd w:val="clear" w:color="auto" w:fill="FFFFFF"/>
        <w:autoSpaceDE w:val="0"/>
        <w:autoSpaceDN w:val="0"/>
        <w:adjustRightInd w:val="0"/>
        <w:spacing w:after="0" w:line="240" w:lineRule="auto"/>
        <w:ind w:left="720" w:firstLine="720"/>
        <w:jc w:val="both"/>
        <w:rPr>
          <w:rFonts w:ascii="Times New Roman" w:hAnsi="Times New Roman" w:cs="Times New Roman"/>
          <w:sz w:val="24"/>
          <w:szCs w:val="24"/>
        </w:rPr>
      </w:pPr>
      <w:r w:rsidRPr="006E3477">
        <w:rPr>
          <w:rFonts w:ascii="Times New Roman" w:hAnsi="Times New Roman"/>
          <w:bCs/>
          <w:sz w:val="24"/>
          <w:szCs w:val="24"/>
        </w:rPr>
        <w:t xml:space="preserve">This study examined the effect of </w:t>
      </w:r>
      <w:r>
        <w:rPr>
          <w:rFonts w:ascii="Times New Roman" w:hAnsi="Times New Roman"/>
          <w:sz w:val="24"/>
          <w:szCs w:val="24"/>
        </w:rPr>
        <w:t xml:space="preserve">financial technology on </w:t>
      </w:r>
      <w:r w:rsidR="007C5F42">
        <w:rPr>
          <w:rFonts w:ascii="Times New Roman" w:hAnsi="Times New Roman"/>
          <w:sz w:val="24"/>
          <w:szCs w:val="24"/>
        </w:rPr>
        <w:t xml:space="preserve">financial stability of </w:t>
      </w:r>
      <w:r w:rsidRPr="00AC6090">
        <w:rPr>
          <w:rFonts w:ascii="Times New Roman" w:eastAsia="TimesNewRomanPSMT" w:hAnsi="Times New Roman"/>
          <w:sz w:val="24"/>
          <w:szCs w:val="24"/>
        </w:rPr>
        <w:t>traditional banking system</w:t>
      </w:r>
      <w:r>
        <w:rPr>
          <w:rFonts w:ascii="Times New Roman" w:eastAsia="TimesNewRomanPSMT" w:hAnsi="Times New Roman"/>
          <w:sz w:val="24"/>
          <w:szCs w:val="24"/>
        </w:rPr>
        <w:t xml:space="preserve"> in Nigeria,</w:t>
      </w:r>
      <w:r>
        <w:rPr>
          <w:rFonts w:ascii="Times New Roman" w:hAnsi="Times New Roman"/>
          <w:sz w:val="24"/>
          <w:szCs w:val="24"/>
        </w:rPr>
        <w:t xml:space="preserve"> </w:t>
      </w:r>
      <w:r w:rsidRPr="00ED0D03">
        <w:rPr>
          <w:rFonts w:ascii="Times New Roman" w:hAnsi="Times New Roman"/>
          <w:bCs/>
          <w:sz w:val="24"/>
          <w:szCs w:val="24"/>
        </w:rPr>
        <w:t xml:space="preserve">with the aim of evaluating the effect of </w:t>
      </w:r>
      <w:r w:rsidR="007C5F42">
        <w:rPr>
          <w:rFonts w:ascii="Times New Roman" w:eastAsia="TimesNewRomanPSMT" w:hAnsi="Times New Roman"/>
          <w:sz w:val="24"/>
          <w:szCs w:val="24"/>
        </w:rPr>
        <w:t>value of transactions in automated teller machines, mobile banking, internet banking, and point of sale terminals on z-score</w:t>
      </w:r>
      <w:r w:rsidR="00AC5495">
        <w:rPr>
          <w:rFonts w:ascii="Times New Roman" w:eastAsia="TimesNewRomanPSMT" w:hAnsi="Times New Roman"/>
          <w:sz w:val="24"/>
          <w:szCs w:val="24"/>
        </w:rPr>
        <w:t>,</w:t>
      </w:r>
      <w:r w:rsidR="007C5F42">
        <w:rPr>
          <w:rFonts w:ascii="Times New Roman" w:eastAsia="TimesNewRomanPSMT" w:hAnsi="Times New Roman"/>
          <w:sz w:val="24"/>
          <w:szCs w:val="24"/>
        </w:rPr>
        <w:t xml:space="preserve"> a proxy for </w:t>
      </w:r>
      <w:r w:rsidR="007C5F42" w:rsidRPr="00AC6090">
        <w:rPr>
          <w:rFonts w:ascii="Times New Roman" w:eastAsia="TimesNewRomanPSMT" w:hAnsi="Times New Roman"/>
          <w:sz w:val="24"/>
          <w:szCs w:val="24"/>
        </w:rPr>
        <w:t>financial stability of traditional banking system</w:t>
      </w:r>
      <w:r w:rsidR="007C5F42">
        <w:rPr>
          <w:rFonts w:ascii="Times New Roman" w:eastAsia="TimesNewRomanPSMT" w:hAnsi="Times New Roman"/>
          <w:sz w:val="24"/>
          <w:szCs w:val="24"/>
        </w:rPr>
        <w:t xml:space="preserve"> i</w:t>
      </w:r>
      <w:r>
        <w:rPr>
          <w:rFonts w:ascii="Times New Roman" w:eastAsia="TimesNewRomanPSMT" w:hAnsi="Times New Roman"/>
          <w:sz w:val="24"/>
          <w:szCs w:val="24"/>
        </w:rPr>
        <w:t xml:space="preserve">n </w:t>
      </w:r>
      <w:r w:rsidR="007C5F42">
        <w:rPr>
          <w:rFonts w:ascii="Times New Roman" w:eastAsia="TimesNewRomanPSMT" w:hAnsi="Times New Roman"/>
          <w:sz w:val="24"/>
          <w:szCs w:val="24"/>
        </w:rPr>
        <w:t xml:space="preserve">Nigeria </w:t>
      </w:r>
      <w:r w:rsidR="007C5F42">
        <w:rPr>
          <w:rFonts w:ascii="Times New Roman" w:hAnsi="Times New Roman"/>
          <w:bCs/>
          <w:sz w:val="24"/>
          <w:szCs w:val="24"/>
        </w:rPr>
        <w:t>from 2006 to 2024</w:t>
      </w:r>
      <w:r w:rsidRPr="00ED0D03">
        <w:rPr>
          <w:rFonts w:ascii="Times New Roman" w:hAnsi="Times New Roman"/>
          <w:bCs/>
          <w:sz w:val="24"/>
          <w:szCs w:val="24"/>
        </w:rPr>
        <w:t>.</w:t>
      </w:r>
      <w:r w:rsidR="00AC5495">
        <w:rPr>
          <w:rFonts w:ascii="Times New Roman" w:hAnsi="Times New Roman"/>
          <w:bCs/>
          <w:sz w:val="24"/>
          <w:szCs w:val="24"/>
        </w:rPr>
        <w:t xml:space="preserve"> Firstly, the study found that there is no long run relationship between</w:t>
      </w:r>
      <w:r w:rsidR="00AC5495" w:rsidRPr="00ED0D03">
        <w:rPr>
          <w:rFonts w:ascii="Times New Roman" w:hAnsi="Times New Roman"/>
          <w:bCs/>
          <w:sz w:val="24"/>
          <w:szCs w:val="24"/>
        </w:rPr>
        <w:t xml:space="preserve"> </w:t>
      </w:r>
      <w:r w:rsidR="00AC5495">
        <w:rPr>
          <w:rFonts w:ascii="Times New Roman" w:hAnsi="Times New Roman"/>
          <w:bCs/>
          <w:sz w:val="24"/>
          <w:szCs w:val="24"/>
        </w:rPr>
        <w:t>financial technology variables (</w:t>
      </w:r>
      <w:r w:rsidR="00AC5495">
        <w:rPr>
          <w:rFonts w:ascii="Times New Roman" w:eastAsia="TimesNewRomanPSMT" w:hAnsi="Times New Roman"/>
          <w:sz w:val="24"/>
          <w:szCs w:val="24"/>
        </w:rPr>
        <w:t xml:space="preserve">value of transactions in automated teller machines, mobile banking, internet banking, and point of sale terminals) </w:t>
      </w:r>
      <w:r w:rsidR="00AC5495">
        <w:rPr>
          <w:rFonts w:ascii="Times New Roman" w:hAnsi="Times New Roman"/>
          <w:bCs/>
          <w:sz w:val="24"/>
          <w:szCs w:val="24"/>
        </w:rPr>
        <w:t xml:space="preserve">and </w:t>
      </w:r>
      <w:r w:rsidR="00AC5495" w:rsidRPr="00AC6090">
        <w:rPr>
          <w:rFonts w:ascii="Times New Roman" w:eastAsia="TimesNewRomanPSMT" w:hAnsi="Times New Roman"/>
          <w:sz w:val="24"/>
          <w:szCs w:val="24"/>
        </w:rPr>
        <w:t>financial stability of traditional banking system</w:t>
      </w:r>
      <w:r w:rsidR="00AC5495">
        <w:rPr>
          <w:rFonts w:ascii="Times New Roman" w:eastAsia="TimesNewRomanPSMT" w:hAnsi="Times New Roman"/>
          <w:sz w:val="24"/>
          <w:szCs w:val="24"/>
        </w:rPr>
        <w:t xml:space="preserve"> in Nigeria</w:t>
      </w:r>
      <w:r w:rsidR="00AC5495">
        <w:rPr>
          <w:rFonts w:ascii="Times New Roman" w:hAnsi="Times New Roman"/>
          <w:bCs/>
          <w:sz w:val="24"/>
          <w:szCs w:val="24"/>
        </w:rPr>
        <w:t>.</w:t>
      </w:r>
      <w:r w:rsidR="00E07A4C">
        <w:rPr>
          <w:rFonts w:ascii="Times New Roman" w:hAnsi="Times New Roman"/>
          <w:bCs/>
          <w:sz w:val="24"/>
          <w:szCs w:val="24"/>
        </w:rPr>
        <w:t xml:space="preserve"> </w:t>
      </w:r>
      <w:r w:rsidR="00E07A4C">
        <w:rPr>
          <w:rFonts w:ascii="Times New Roman" w:hAnsi="Times New Roman" w:cs="Times New Roman"/>
          <w:sz w:val="24"/>
          <w:szCs w:val="24"/>
        </w:rPr>
        <w:t xml:space="preserve">To the best of the researcher’s knowledge based on internet search, there is no study on financial technology as it affects the financial stability of the traditional banking system in Nigeria. </w:t>
      </w:r>
      <w:r w:rsidR="00E07A4C">
        <w:rPr>
          <w:rFonts w:ascii="Times New Roman" w:hAnsi="Times New Roman"/>
          <w:sz w:val="24"/>
          <w:szCs w:val="24"/>
        </w:rPr>
        <w:t xml:space="preserve">On the nature of short-run relationship, there is an insignificant negative relationship between </w:t>
      </w:r>
      <w:r w:rsidR="00E07A4C">
        <w:rPr>
          <w:rFonts w:ascii="Times New Roman" w:eastAsia="TimesNewRomanPSMT" w:hAnsi="Times New Roman"/>
          <w:sz w:val="24"/>
          <w:szCs w:val="24"/>
        </w:rPr>
        <w:t>value of transactions in automated teller machines and mobile banking,</w:t>
      </w:r>
      <w:r w:rsidR="00E07A4C">
        <w:rPr>
          <w:rFonts w:ascii="Times New Roman" w:hAnsi="Times New Roman"/>
          <w:sz w:val="24"/>
          <w:szCs w:val="24"/>
        </w:rPr>
        <w:t xml:space="preserve"> and </w:t>
      </w:r>
      <w:r w:rsidR="00E07A4C" w:rsidRPr="00AC6090">
        <w:rPr>
          <w:rFonts w:ascii="Times New Roman" w:eastAsia="TimesNewRomanPSMT" w:hAnsi="Times New Roman"/>
          <w:sz w:val="24"/>
          <w:szCs w:val="24"/>
        </w:rPr>
        <w:t>financial stability of traditional banking system</w:t>
      </w:r>
      <w:r w:rsidR="00E07A4C">
        <w:rPr>
          <w:rFonts w:ascii="Times New Roman" w:hAnsi="Times New Roman"/>
          <w:sz w:val="24"/>
          <w:szCs w:val="24"/>
        </w:rPr>
        <w:t xml:space="preserve"> in Nigeria. On the contrary, value of transaction in internet banking and point of sale terminals were found to have insignificantly and positively associated with </w:t>
      </w:r>
      <w:r w:rsidR="00E07A4C" w:rsidRPr="00AC6090">
        <w:rPr>
          <w:rFonts w:ascii="Times New Roman" w:eastAsia="TimesNewRomanPSMT" w:hAnsi="Times New Roman"/>
          <w:sz w:val="24"/>
          <w:szCs w:val="24"/>
        </w:rPr>
        <w:t>financial stability of traditional banking system</w:t>
      </w:r>
      <w:r w:rsidR="00E07A4C">
        <w:rPr>
          <w:rFonts w:ascii="Times New Roman" w:hAnsi="Times New Roman"/>
          <w:sz w:val="24"/>
          <w:szCs w:val="24"/>
        </w:rPr>
        <w:t xml:space="preserve"> in Nigeria. </w:t>
      </w:r>
      <w:r w:rsidR="00E07A4C">
        <w:rPr>
          <w:rFonts w:ascii="Times New Roman" w:eastAsia="TimesNewRomanPSMT" w:hAnsi="Times New Roman"/>
          <w:sz w:val="24"/>
          <w:szCs w:val="24"/>
        </w:rPr>
        <w:t xml:space="preserve">On the effect of financial technology on </w:t>
      </w:r>
      <w:r w:rsidR="00E07A4C">
        <w:rPr>
          <w:rFonts w:ascii="Times New Roman" w:hAnsi="Times New Roman"/>
          <w:sz w:val="24"/>
          <w:szCs w:val="24"/>
        </w:rPr>
        <w:t xml:space="preserve">financial stability of </w:t>
      </w:r>
      <w:r w:rsidR="00E07A4C" w:rsidRPr="00AC6090">
        <w:rPr>
          <w:rFonts w:ascii="Times New Roman" w:eastAsia="TimesNewRomanPSMT" w:hAnsi="Times New Roman"/>
          <w:sz w:val="24"/>
          <w:szCs w:val="24"/>
        </w:rPr>
        <w:t>traditional banking system</w:t>
      </w:r>
      <w:r w:rsidR="00E07A4C">
        <w:rPr>
          <w:rFonts w:ascii="Times New Roman" w:eastAsia="TimesNewRomanPSMT" w:hAnsi="Times New Roman"/>
          <w:sz w:val="24"/>
          <w:szCs w:val="24"/>
        </w:rPr>
        <w:t xml:space="preserve"> measured by z-score of the Nigerian banking system, this study revealed that financial technology variables: value of transactions in automated teller machines, mobile banking, point of sale terminals have significant effect on </w:t>
      </w:r>
      <w:r w:rsidR="00E07A4C">
        <w:rPr>
          <w:rFonts w:ascii="Times New Roman" w:hAnsi="Times New Roman"/>
          <w:sz w:val="24"/>
          <w:szCs w:val="24"/>
        </w:rPr>
        <w:t xml:space="preserve">financial stability of </w:t>
      </w:r>
      <w:r w:rsidR="00E07A4C" w:rsidRPr="00AC6090">
        <w:rPr>
          <w:rFonts w:ascii="Times New Roman" w:eastAsia="TimesNewRomanPSMT" w:hAnsi="Times New Roman"/>
          <w:sz w:val="24"/>
          <w:szCs w:val="24"/>
        </w:rPr>
        <w:t>traditional banking system</w:t>
      </w:r>
      <w:r w:rsidR="00E07A4C">
        <w:rPr>
          <w:rFonts w:ascii="Times New Roman" w:eastAsia="TimesNewRomanPSMT" w:hAnsi="Times New Roman"/>
          <w:sz w:val="24"/>
          <w:szCs w:val="24"/>
        </w:rPr>
        <w:t xml:space="preserve"> in Nigeria.</w:t>
      </w:r>
      <w:r w:rsidR="008209E9">
        <w:rPr>
          <w:rFonts w:ascii="Times New Roman" w:eastAsia="TimesNewRomanPSMT" w:hAnsi="Times New Roman"/>
          <w:sz w:val="24"/>
          <w:szCs w:val="24"/>
        </w:rPr>
        <w:t xml:space="preserve"> This finding is in consonance with </w:t>
      </w:r>
      <w:proofErr w:type="spellStart"/>
      <w:r w:rsidR="008209E9" w:rsidRPr="00AB1631">
        <w:rPr>
          <w:rFonts w:ascii="Times New Roman" w:hAnsi="Times New Roman" w:cs="Times New Roman"/>
          <w:sz w:val="24"/>
          <w:szCs w:val="24"/>
        </w:rPr>
        <w:t>Sahi</w:t>
      </w:r>
      <w:proofErr w:type="spellEnd"/>
      <w:r w:rsidR="008209E9" w:rsidRPr="00AB1631">
        <w:rPr>
          <w:rFonts w:ascii="Times New Roman" w:hAnsi="Times New Roman" w:cs="Times New Roman"/>
          <w:sz w:val="24"/>
          <w:szCs w:val="24"/>
        </w:rPr>
        <w:t xml:space="preserve"> and </w:t>
      </w:r>
      <w:proofErr w:type="spellStart"/>
      <w:r w:rsidR="008209E9" w:rsidRPr="00AB1631">
        <w:rPr>
          <w:rFonts w:ascii="Times New Roman" w:hAnsi="Times New Roman" w:cs="Times New Roman"/>
          <w:sz w:val="24"/>
          <w:szCs w:val="24"/>
        </w:rPr>
        <w:t>Flaifel</w:t>
      </w:r>
      <w:proofErr w:type="spellEnd"/>
      <w:r w:rsidR="008209E9" w:rsidRPr="00AB1631">
        <w:rPr>
          <w:rFonts w:ascii="Times New Roman" w:hAnsi="Times New Roman" w:cs="Times New Roman"/>
          <w:sz w:val="24"/>
          <w:szCs w:val="24"/>
        </w:rPr>
        <w:t xml:space="preserve"> (2025)</w:t>
      </w:r>
      <w:r w:rsidR="008209E9">
        <w:rPr>
          <w:rFonts w:ascii="Times New Roman" w:hAnsi="Times New Roman" w:cs="Times New Roman"/>
          <w:sz w:val="24"/>
          <w:szCs w:val="24"/>
        </w:rPr>
        <w:t xml:space="preserve"> which reached a conclusion that</w:t>
      </w:r>
      <w:r w:rsidR="008209E9" w:rsidRPr="00AB1631">
        <w:rPr>
          <w:rFonts w:ascii="Times New Roman" w:hAnsi="Times New Roman" w:cs="Times New Roman"/>
          <w:sz w:val="24"/>
          <w:szCs w:val="24"/>
        </w:rPr>
        <w:t xml:space="preserve"> financial technology has a considerable impact on the financial stability of banks.</w:t>
      </w:r>
      <w:r w:rsidR="008209E9">
        <w:rPr>
          <w:rFonts w:ascii="Times New Roman" w:hAnsi="Times New Roman" w:cs="Times New Roman"/>
          <w:sz w:val="24"/>
          <w:szCs w:val="24"/>
        </w:rPr>
        <w:t xml:space="preserve"> It is a reminiscence of </w:t>
      </w:r>
      <w:proofErr w:type="spellStart"/>
      <w:r w:rsidR="008209E9" w:rsidRPr="00AB1631">
        <w:rPr>
          <w:rFonts w:ascii="Times New Roman" w:hAnsi="Times New Roman" w:cs="Times New Roman"/>
          <w:sz w:val="24"/>
          <w:szCs w:val="24"/>
        </w:rPr>
        <w:t>Nkatekho</w:t>
      </w:r>
      <w:proofErr w:type="spellEnd"/>
      <w:r w:rsidR="008209E9" w:rsidRPr="00AB1631">
        <w:rPr>
          <w:rFonts w:ascii="Times New Roman" w:hAnsi="Times New Roman" w:cs="Times New Roman"/>
          <w:sz w:val="24"/>
          <w:szCs w:val="24"/>
        </w:rPr>
        <w:t xml:space="preserve"> (2024) </w:t>
      </w:r>
      <w:r w:rsidR="008209E9">
        <w:rPr>
          <w:rFonts w:ascii="Times New Roman" w:hAnsi="Times New Roman" w:cs="Times New Roman"/>
          <w:sz w:val="24"/>
          <w:szCs w:val="24"/>
        </w:rPr>
        <w:t>emphatically stated</w:t>
      </w:r>
      <w:r w:rsidR="008209E9" w:rsidRPr="00AB1631">
        <w:rPr>
          <w:rFonts w:ascii="Times New Roman" w:hAnsi="Times New Roman" w:cs="Times New Roman"/>
          <w:sz w:val="24"/>
          <w:szCs w:val="24"/>
        </w:rPr>
        <w:t xml:space="preserve"> that Fintech innovations had significantly transformed the financial industry, presenting both opportunities and challenges for traditional banking systems.</w:t>
      </w:r>
      <w:r w:rsidR="008209E9">
        <w:rPr>
          <w:rFonts w:ascii="Times New Roman" w:hAnsi="Times New Roman" w:cs="Times New Roman"/>
          <w:sz w:val="24"/>
          <w:szCs w:val="24"/>
        </w:rPr>
        <w:t xml:space="preserve"> Conversely, it negates the result of </w:t>
      </w:r>
      <w:r w:rsidR="008209E9" w:rsidRPr="00AB1631">
        <w:rPr>
          <w:rFonts w:ascii="Times New Roman" w:hAnsi="Times New Roman" w:cs="Times New Roman"/>
          <w:sz w:val="24"/>
          <w:szCs w:val="24"/>
        </w:rPr>
        <w:t>Nga and Tran (2025)</w:t>
      </w:r>
      <w:r w:rsidR="008209E9">
        <w:rPr>
          <w:rFonts w:ascii="Times New Roman" w:hAnsi="Times New Roman" w:cs="Times New Roman"/>
          <w:sz w:val="24"/>
          <w:szCs w:val="24"/>
        </w:rPr>
        <w:t xml:space="preserve"> linking financial technology to reducing financial stability of traditional banking system in developing countries. In the same vein, the empirical result of </w:t>
      </w:r>
      <w:r w:rsidR="008209E9" w:rsidRPr="00AB1631">
        <w:rPr>
          <w:rFonts w:ascii="Times New Roman" w:hAnsi="Times New Roman" w:cs="Times New Roman"/>
          <w:sz w:val="24"/>
          <w:szCs w:val="24"/>
        </w:rPr>
        <w:t xml:space="preserve">Antwi and Kong (2023) from the quantile regression, </w:t>
      </w:r>
      <w:r w:rsidR="008209E9">
        <w:rPr>
          <w:rFonts w:ascii="Times New Roman" w:hAnsi="Times New Roman" w:cs="Times New Roman"/>
          <w:sz w:val="24"/>
          <w:szCs w:val="24"/>
        </w:rPr>
        <w:t xml:space="preserve">unveiled that </w:t>
      </w:r>
      <w:r w:rsidR="008209E9" w:rsidRPr="00AB1631">
        <w:rPr>
          <w:rFonts w:ascii="Times New Roman" w:hAnsi="Times New Roman" w:cs="Times New Roman"/>
          <w:sz w:val="24"/>
          <w:szCs w:val="24"/>
        </w:rPr>
        <w:t>mobile phone subscriptions as a proxy for digital finance technology has a negative impact on the financial stability of the chosen emerging economies. In contrast, the findings indicate that internet usage as a proxy for digital finance technology has a favorable impact on the financial stability (FS) of developing economies.</w:t>
      </w:r>
      <w:r w:rsidR="008209E9">
        <w:rPr>
          <w:rFonts w:ascii="Times New Roman" w:hAnsi="Times New Roman" w:cs="Times New Roman"/>
          <w:sz w:val="24"/>
          <w:szCs w:val="24"/>
        </w:rPr>
        <w:t xml:space="preserve"> This is sufficed to say from the study of Karami and Moghadam (2024)</w:t>
      </w:r>
      <w:r w:rsidR="008209E9" w:rsidRPr="00AB1631">
        <w:rPr>
          <w:rFonts w:ascii="Times New Roman" w:hAnsi="Times New Roman" w:cs="Times New Roman"/>
          <w:sz w:val="24"/>
          <w:szCs w:val="24"/>
        </w:rPr>
        <w:t xml:space="preserve"> that financial technology first reduces the stability of the banking industry and then with the expansion of technology in the banking industry, banking stability increases.</w:t>
      </w:r>
    </w:p>
    <w:p w14:paraId="671DB60A" w14:textId="77777777" w:rsidR="001F0BB7" w:rsidRDefault="001F0BB7" w:rsidP="008209E9">
      <w:pPr>
        <w:shd w:val="clear" w:color="auto" w:fill="FFFFFF"/>
        <w:autoSpaceDE w:val="0"/>
        <w:autoSpaceDN w:val="0"/>
        <w:adjustRightInd w:val="0"/>
        <w:spacing w:after="0" w:line="240" w:lineRule="auto"/>
        <w:ind w:left="720" w:firstLine="720"/>
        <w:jc w:val="both"/>
        <w:rPr>
          <w:rFonts w:ascii="Times New Roman" w:hAnsi="Times New Roman" w:cs="Times New Roman"/>
          <w:sz w:val="24"/>
          <w:szCs w:val="24"/>
        </w:rPr>
      </w:pPr>
    </w:p>
    <w:p w14:paraId="79DD955D" w14:textId="77777777" w:rsidR="000D2ED3" w:rsidRDefault="000D2ED3" w:rsidP="000D2ED3">
      <w:pPr>
        <w:pStyle w:val="ListParagraph"/>
        <w:numPr>
          <w:ilvl w:val="0"/>
          <w:numId w:val="1"/>
        </w:numPr>
        <w:jc w:val="both"/>
        <w:rPr>
          <w:b/>
        </w:rPr>
      </w:pPr>
      <w:r>
        <w:rPr>
          <w:b/>
        </w:rPr>
        <w:t>CONCLUSION AND POLICY IMPLICATIONS</w:t>
      </w:r>
    </w:p>
    <w:p w14:paraId="44B81B07" w14:textId="77777777" w:rsidR="00AA027B" w:rsidRDefault="000D2ED3" w:rsidP="000C1767">
      <w:pPr>
        <w:shd w:val="clear" w:color="auto" w:fill="FFFFFF"/>
        <w:autoSpaceDE w:val="0"/>
        <w:autoSpaceDN w:val="0"/>
        <w:adjustRightInd w:val="0"/>
        <w:spacing w:after="0" w:line="240" w:lineRule="auto"/>
        <w:ind w:left="720" w:firstLine="720"/>
        <w:jc w:val="both"/>
        <w:rPr>
          <w:rFonts w:ascii="Times New Roman" w:hAnsi="Times New Roman" w:cs="Times New Roman"/>
          <w:sz w:val="24"/>
          <w:szCs w:val="24"/>
        </w:rPr>
      </w:pPr>
      <w:r w:rsidRPr="00AA027B">
        <w:rPr>
          <w:rFonts w:ascii="Times New Roman" w:hAnsi="Times New Roman" w:cs="Times New Roman"/>
          <w:bCs/>
          <w:sz w:val="24"/>
          <w:szCs w:val="24"/>
        </w:rPr>
        <w:t xml:space="preserve">This study examined the effect of </w:t>
      </w:r>
      <w:r w:rsidRPr="00AA027B">
        <w:rPr>
          <w:rFonts w:ascii="Times New Roman" w:hAnsi="Times New Roman" w:cs="Times New Roman"/>
          <w:sz w:val="24"/>
          <w:szCs w:val="24"/>
        </w:rPr>
        <w:t xml:space="preserve">financial technology on financial stability of </w:t>
      </w:r>
      <w:r w:rsidRPr="00AA027B">
        <w:rPr>
          <w:rFonts w:ascii="Times New Roman" w:eastAsia="TimesNewRomanPSMT" w:hAnsi="Times New Roman" w:cs="Times New Roman"/>
          <w:sz w:val="24"/>
          <w:szCs w:val="24"/>
        </w:rPr>
        <w:t>traditional banking system in Nigeria</w:t>
      </w:r>
      <w:r w:rsidRPr="00AA027B">
        <w:rPr>
          <w:rFonts w:ascii="Times New Roman" w:hAnsi="Times New Roman" w:cs="Times New Roman"/>
          <w:sz w:val="24"/>
          <w:szCs w:val="24"/>
        </w:rPr>
        <w:t xml:space="preserve">. The study identified that </w:t>
      </w:r>
      <w:r w:rsidRPr="00AA027B">
        <w:rPr>
          <w:rFonts w:ascii="Times New Roman" w:hAnsi="Times New Roman" w:cs="Times New Roman"/>
          <w:color w:val="000000"/>
          <w:sz w:val="24"/>
          <w:szCs w:val="24"/>
          <w:lang w:eastAsia="en-GB"/>
        </w:rPr>
        <w:t xml:space="preserve">financial </w:t>
      </w:r>
      <w:r w:rsidRPr="00AA027B">
        <w:rPr>
          <w:rFonts w:ascii="Times New Roman" w:hAnsi="Times New Roman" w:cs="Times New Roman"/>
          <w:sz w:val="24"/>
          <w:szCs w:val="24"/>
        </w:rPr>
        <w:t>technology</w:t>
      </w:r>
      <w:r w:rsidRPr="00AA027B">
        <w:rPr>
          <w:rFonts w:ascii="Times New Roman" w:hAnsi="Times New Roman" w:cs="Times New Roman"/>
          <w:color w:val="000000"/>
          <w:sz w:val="24"/>
          <w:szCs w:val="24"/>
          <w:lang w:eastAsia="en-GB"/>
        </w:rPr>
        <w:t xml:space="preserve"> variables of </w:t>
      </w:r>
      <w:r w:rsidRPr="00AA027B">
        <w:rPr>
          <w:rFonts w:ascii="Times New Roman" w:eastAsia="TimesNewRomanPSMT" w:hAnsi="Times New Roman" w:cs="Times New Roman"/>
          <w:sz w:val="24"/>
          <w:szCs w:val="24"/>
        </w:rPr>
        <w:t xml:space="preserve">value of transactions in automated teller machines, mobile banking, and point of sale terminals have significant effect on z-score, a proxy for financial stability of traditional banking system in Nigeria. This study therefore, concluded that </w:t>
      </w:r>
      <w:r w:rsidRPr="00AA027B">
        <w:rPr>
          <w:rFonts w:ascii="Times New Roman" w:hAnsi="Times New Roman" w:cs="Times New Roman"/>
          <w:sz w:val="24"/>
          <w:szCs w:val="24"/>
        </w:rPr>
        <w:t xml:space="preserve">financial technology has significant effect on </w:t>
      </w:r>
      <w:r w:rsidRPr="00AA027B">
        <w:rPr>
          <w:rFonts w:ascii="Times New Roman" w:eastAsia="TimesNewRomanPSMT" w:hAnsi="Times New Roman" w:cs="Times New Roman"/>
          <w:sz w:val="24"/>
          <w:szCs w:val="24"/>
        </w:rPr>
        <w:t>financial stability of traditional banking system in Nigeria</w:t>
      </w:r>
      <w:r w:rsidRPr="00AA027B">
        <w:rPr>
          <w:rFonts w:ascii="Times New Roman" w:hAnsi="Times New Roman" w:cs="Times New Roman"/>
          <w:sz w:val="24"/>
          <w:szCs w:val="24"/>
        </w:rPr>
        <w:t>.</w:t>
      </w:r>
      <w:r w:rsidR="00AA027B" w:rsidRPr="00AA027B">
        <w:rPr>
          <w:rFonts w:ascii="Times New Roman" w:hAnsi="Times New Roman" w:cs="Times New Roman"/>
          <w:sz w:val="24"/>
          <w:szCs w:val="24"/>
        </w:rPr>
        <w:t xml:space="preserve"> </w:t>
      </w:r>
      <w:r w:rsidR="001F0BB7" w:rsidRPr="001F0BB7">
        <w:rPr>
          <w:rStyle w:val="Strong"/>
          <w:rFonts w:ascii="Times New Roman" w:hAnsi="Times New Roman" w:cs="Times New Roman"/>
          <w:b w:val="0"/>
          <w:sz w:val="24"/>
          <w:szCs w:val="24"/>
        </w:rPr>
        <w:t>Strengthen risk-based regulation and oversight of electronic payments so that macro</w:t>
      </w:r>
      <w:r w:rsidR="001F0BB7">
        <w:rPr>
          <w:rStyle w:val="Strong"/>
          <w:rFonts w:ascii="Times New Roman" w:hAnsi="Times New Roman" w:cs="Times New Roman"/>
          <w:b w:val="0"/>
          <w:sz w:val="24"/>
          <w:szCs w:val="24"/>
        </w:rPr>
        <w:t xml:space="preserve"> </w:t>
      </w:r>
      <w:r w:rsidR="001F0BB7" w:rsidRPr="001F0BB7">
        <w:rPr>
          <w:rStyle w:val="Strong"/>
          <w:rFonts w:ascii="Times New Roman" w:hAnsi="Times New Roman" w:cs="Times New Roman"/>
          <w:b w:val="0"/>
          <w:sz w:val="24"/>
          <w:szCs w:val="24"/>
        </w:rPr>
        <w:t>prudential regulations specifically address ATM, mobile</w:t>
      </w:r>
      <w:r w:rsidR="001F0BB7">
        <w:rPr>
          <w:rStyle w:val="Strong"/>
          <w:rFonts w:ascii="Times New Roman" w:hAnsi="Times New Roman" w:cs="Times New Roman"/>
          <w:b w:val="0"/>
          <w:sz w:val="24"/>
          <w:szCs w:val="24"/>
        </w:rPr>
        <w:t xml:space="preserve"> banking</w:t>
      </w:r>
      <w:r w:rsidR="001F0BB7" w:rsidRPr="001F0BB7">
        <w:rPr>
          <w:rStyle w:val="Strong"/>
          <w:rFonts w:ascii="Times New Roman" w:hAnsi="Times New Roman" w:cs="Times New Roman"/>
          <w:b w:val="0"/>
          <w:sz w:val="24"/>
          <w:szCs w:val="24"/>
        </w:rPr>
        <w:t xml:space="preserve"> and point-of-sale (POS) risks (fraud, cyber, operational, and liquidity), using non-performing loans and the Z score as important monitoring instruments. Given evidence that mobile channels can impede financial development when fraud is rampant, it is vital to improve digital infrastructure, security, and consumer protection by investing in secure networks, robust </w:t>
      </w:r>
      <w:r w:rsidR="001F0BB7" w:rsidRPr="001F0BB7">
        <w:rPr>
          <w:rStyle w:val="Strong"/>
          <w:rFonts w:ascii="Times New Roman" w:hAnsi="Times New Roman" w:cs="Times New Roman"/>
          <w:b w:val="0"/>
          <w:sz w:val="24"/>
          <w:szCs w:val="24"/>
        </w:rPr>
        <w:lastRenderedPageBreak/>
        <w:t xml:space="preserve">authentication, and fraud mitigation for mobile </w:t>
      </w:r>
      <w:r w:rsidR="001F0BB7">
        <w:rPr>
          <w:rStyle w:val="Strong"/>
          <w:rFonts w:ascii="Times New Roman" w:hAnsi="Times New Roman" w:cs="Times New Roman"/>
          <w:b w:val="0"/>
          <w:sz w:val="24"/>
          <w:szCs w:val="24"/>
        </w:rPr>
        <w:t>banking and point of sale terminals</w:t>
      </w:r>
      <w:r w:rsidR="001F0BB7" w:rsidRPr="001F0BB7">
        <w:rPr>
          <w:rStyle w:val="Strong"/>
          <w:rFonts w:ascii="Times New Roman" w:hAnsi="Times New Roman" w:cs="Times New Roman"/>
          <w:b w:val="0"/>
          <w:sz w:val="24"/>
          <w:szCs w:val="24"/>
        </w:rPr>
        <w:t>.</w:t>
      </w:r>
      <w:r w:rsidR="00AA027B" w:rsidRPr="00AA027B">
        <w:rPr>
          <w:rFonts w:ascii="Times New Roman" w:hAnsi="Times New Roman" w:cs="Times New Roman"/>
          <w:sz w:val="24"/>
          <w:szCs w:val="24"/>
        </w:rPr>
        <w:t xml:space="preserve"> </w:t>
      </w:r>
      <w:r w:rsidR="001F0BB7" w:rsidRPr="001F0BB7">
        <w:rPr>
          <w:rFonts w:ascii="Times New Roman" w:hAnsi="Times New Roman" w:cs="Times New Roman"/>
          <w:sz w:val="24"/>
          <w:szCs w:val="24"/>
        </w:rPr>
        <w:t>Since digital inclusion tends to raise Z scores, the Central Bank of Nigeria (CBN) and banks should increase automated teller machines, point-of-sale terminals, and mobile banking access and literacy. They should also calibrate transaction limits, capital, and liquidity buffers to offset short-term instability from rapid digital growth. In order to achieve the long-term U-shaped benefits of FinTech for stability without continuously declining Z scores, banks should incorporate digital channels into a framework for risk appetite, guaranteeing sufficient</w:t>
      </w:r>
      <w:r w:rsidR="001F0BB7">
        <w:rPr>
          <w:rFonts w:ascii="Times New Roman" w:hAnsi="Times New Roman" w:cs="Times New Roman"/>
          <w:sz w:val="24"/>
          <w:szCs w:val="24"/>
        </w:rPr>
        <w:t xml:space="preserve"> capital adequacy and governance</w:t>
      </w:r>
      <w:r w:rsidR="00AA027B" w:rsidRPr="00AA027B">
        <w:rPr>
          <w:rFonts w:ascii="Times New Roman" w:hAnsi="Times New Roman" w:cs="Times New Roman"/>
          <w:sz w:val="24"/>
          <w:szCs w:val="24"/>
        </w:rPr>
        <w:t>.</w:t>
      </w:r>
    </w:p>
    <w:p w14:paraId="16886063" w14:textId="77777777" w:rsidR="00D9780E" w:rsidRDefault="00D9780E" w:rsidP="000C1767">
      <w:pPr>
        <w:shd w:val="clear" w:color="auto" w:fill="FFFFFF"/>
        <w:autoSpaceDE w:val="0"/>
        <w:autoSpaceDN w:val="0"/>
        <w:adjustRightInd w:val="0"/>
        <w:spacing w:after="0" w:line="240" w:lineRule="auto"/>
        <w:ind w:left="720" w:firstLine="720"/>
        <w:jc w:val="both"/>
        <w:rPr>
          <w:rFonts w:ascii="Times New Roman" w:hAnsi="Times New Roman" w:cs="Times New Roman"/>
          <w:sz w:val="24"/>
          <w:szCs w:val="24"/>
        </w:rPr>
      </w:pPr>
    </w:p>
    <w:p w14:paraId="259D8672" w14:textId="77777777" w:rsidR="00D9780E" w:rsidRPr="00D9780E" w:rsidRDefault="00D9780E" w:rsidP="00D9780E">
      <w:pPr>
        <w:shd w:val="clear" w:color="auto" w:fill="FFFFFF"/>
        <w:autoSpaceDE w:val="0"/>
        <w:autoSpaceDN w:val="0"/>
        <w:adjustRightInd w:val="0"/>
        <w:spacing w:after="0" w:line="240" w:lineRule="auto"/>
        <w:ind w:left="720" w:firstLine="720"/>
        <w:jc w:val="both"/>
        <w:rPr>
          <w:rFonts w:ascii="Times New Roman" w:hAnsi="Times New Roman" w:cs="Times New Roman"/>
          <w:sz w:val="24"/>
          <w:szCs w:val="24"/>
        </w:rPr>
      </w:pPr>
      <w:r w:rsidRPr="00D9780E">
        <w:rPr>
          <w:rFonts w:ascii="Times New Roman" w:hAnsi="Times New Roman" w:cs="Times New Roman"/>
          <w:sz w:val="24"/>
          <w:szCs w:val="24"/>
        </w:rPr>
        <w:t>COMPETING INTERESTS DISCLAIMER:</w:t>
      </w:r>
    </w:p>
    <w:p w14:paraId="273B9829" w14:textId="77777777" w:rsidR="00D9780E" w:rsidRPr="00D9780E" w:rsidRDefault="00D9780E" w:rsidP="00D9780E">
      <w:pPr>
        <w:shd w:val="clear" w:color="auto" w:fill="FFFFFF"/>
        <w:autoSpaceDE w:val="0"/>
        <w:autoSpaceDN w:val="0"/>
        <w:adjustRightInd w:val="0"/>
        <w:spacing w:after="0" w:line="240" w:lineRule="auto"/>
        <w:ind w:left="720" w:firstLine="720"/>
        <w:jc w:val="both"/>
        <w:rPr>
          <w:rFonts w:ascii="Times New Roman" w:hAnsi="Times New Roman" w:cs="Times New Roman"/>
          <w:sz w:val="24"/>
          <w:szCs w:val="24"/>
        </w:rPr>
      </w:pPr>
      <w:r w:rsidRPr="00D9780E">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34492115" w14:textId="77777777" w:rsidR="00D9780E" w:rsidRPr="00D9780E" w:rsidRDefault="00D9780E" w:rsidP="00D9780E">
      <w:pPr>
        <w:shd w:val="clear" w:color="auto" w:fill="FFFFFF"/>
        <w:autoSpaceDE w:val="0"/>
        <w:autoSpaceDN w:val="0"/>
        <w:adjustRightInd w:val="0"/>
        <w:spacing w:after="0" w:line="240" w:lineRule="auto"/>
        <w:ind w:left="720" w:firstLine="720"/>
        <w:jc w:val="both"/>
        <w:rPr>
          <w:rFonts w:ascii="Times New Roman" w:hAnsi="Times New Roman" w:cs="Times New Roman"/>
          <w:sz w:val="24"/>
          <w:szCs w:val="24"/>
        </w:rPr>
      </w:pPr>
    </w:p>
    <w:p w14:paraId="0D50643B" w14:textId="77777777" w:rsidR="00D9780E" w:rsidRDefault="00D9780E" w:rsidP="000C1767">
      <w:pPr>
        <w:shd w:val="clear" w:color="auto" w:fill="FFFFFF"/>
        <w:autoSpaceDE w:val="0"/>
        <w:autoSpaceDN w:val="0"/>
        <w:adjustRightInd w:val="0"/>
        <w:spacing w:after="0" w:line="240" w:lineRule="auto"/>
        <w:ind w:left="720" w:firstLine="720"/>
        <w:jc w:val="both"/>
        <w:rPr>
          <w:rFonts w:ascii="Times New Roman" w:hAnsi="Times New Roman" w:cs="Times New Roman"/>
          <w:sz w:val="24"/>
          <w:szCs w:val="24"/>
        </w:rPr>
      </w:pPr>
    </w:p>
    <w:p w14:paraId="237E500D" w14:textId="77777777" w:rsidR="001F0BB7" w:rsidRDefault="001F0BB7" w:rsidP="005F4CF1">
      <w:pPr>
        <w:shd w:val="clear" w:color="auto" w:fill="FFFFFF"/>
        <w:autoSpaceDE w:val="0"/>
        <w:autoSpaceDN w:val="0"/>
        <w:adjustRightInd w:val="0"/>
        <w:spacing w:after="0" w:line="240" w:lineRule="auto"/>
        <w:jc w:val="both"/>
        <w:rPr>
          <w:rFonts w:ascii="Times New Roman" w:hAnsi="Times New Roman" w:cs="Times New Roman"/>
          <w:sz w:val="24"/>
          <w:szCs w:val="24"/>
        </w:rPr>
      </w:pPr>
    </w:p>
    <w:p w14:paraId="3FD1C3D6" w14:textId="77777777" w:rsidR="001F0BB7" w:rsidRDefault="001F0BB7" w:rsidP="005F4CF1">
      <w:pPr>
        <w:shd w:val="clear" w:color="auto" w:fill="FFFFFF"/>
        <w:autoSpaceDE w:val="0"/>
        <w:autoSpaceDN w:val="0"/>
        <w:adjustRightInd w:val="0"/>
        <w:spacing w:after="0" w:line="240" w:lineRule="auto"/>
        <w:jc w:val="both"/>
        <w:rPr>
          <w:rFonts w:ascii="Times New Roman" w:hAnsi="Times New Roman" w:cs="Times New Roman"/>
          <w:sz w:val="24"/>
          <w:szCs w:val="24"/>
        </w:rPr>
      </w:pPr>
    </w:p>
    <w:p w14:paraId="6D52BCA9" w14:textId="77777777" w:rsidR="00A7662D" w:rsidRPr="008720AA" w:rsidRDefault="00A7662D" w:rsidP="00A7662D">
      <w:pPr>
        <w:spacing w:after="0" w:line="240" w:lineRule="auto"/>
        <w:jc w:val="center"/>
        <w:rPr>
          <w:rFonts w:ascii="Times New Roman" w:hAnsi="Times New Roman" w:cs="Times New Roman"/>
          <w:b/>
          <w:sz w:val="24"/>
          <w:szCs w:val="24"/>
        </w:rPr>
      </w:pPr>
      <w:r w:rsidRPr="008720AA">
        <w:rPr>
          <w:rFonts w:ascii="Times New Roman" w:hAnsi="Times New Roman" w:cs="Times New Roman"/>
          <w:b/>
          <w:sz w:val="24"/>
          <w:szCs w:val="24"/>
        </w:rPr>
        <w:t>REFERENCES</w:t>
      </w:r>
    </w:p>
    <w:p w14:paraId="1A1C8A05" w14:textId="77777777" w:rsidR="00A7662D" w:rsidRPr="008720AA" w:rsidRDefault="00A7662D" w:rsidP="00A7662D">
      <w:pPr>
        <w:spacing w:after="0" w:line="240" w:lineRule="auto"/>
        <w:jc w:val="both"/>
        <w:rPr>
          <w:rFonts w:ascii="Times New Roman" w:eastAsia="Times New Roman" w:hAnsi="Times New Roman" w:cs="Times New Roman"/>
          <w:bCs/>
          <w:kern w:val="36"/>
          <w:sz w:val="24"/>
          <w:szCs w:val="24"/>
        </w:rPr>
      </w:pPr>
      <w:r w:rsidRPr="008720AA">
        <w:rPr>
          <w:rStyle w:val="text"/>
          <w:rFonts w:ascii="Times New Roman" w:hAnsi="Times New Roman" w:cs="Times New Roman"/>
          <w:sz w:val="24"/>
          <w:szCs w:val="24"/>
        </w:rPr>
        <w:t>Ashiru</w:t>
      </w:r>
      <w:r w:rsidRPr="008720AA">
        <w:rPr>
          <w:rFonts w:ascii="Times New Roman" w:hAnsi="Times New Roman" w:cs="Times New Roman"/>
          <w:sz w:val="24"/>
          <w:szCs w:val="24"/>
        </w:rPr>
        <w:t xml:space="preserve">, O., </w:t>
      </w:r>
      <w:r w:rsidRPr="008720AA">
        <w:rPr>
          <w:rStyle w:val="text"/>
          <w:rFonts w:ascii="Times New Roman" w:hAnsi="Times New Roman" w:cs="Times New Roman"/>
          <w:sz w:val="24"/>
          <w:szCs w:val="24"/>
        </w:rPr>
        <w:t>Balogun</w:t>
      </w:r>
      <w:r w:rsidRPr="008720AA">
        <w:rPr>
          <w:rFonts w:ascii="Times New Roman" w:hAnsi="Times New Roman" w:cs="Times New Roman"/>
          <w:sz w:val="24"/>
          <w:szCs w:val="24"/>
        </w:rPr>
        <w:t xml:space="preserve">, G. &amp; </w:t>
      </w:r>
      <w:r w:rsidRPr="008720AA">
        <w:rPr>
          <w:rStyle w:val="text"/>
          <w:rFonts w:ascii="Times New Roman" w:hAnsi="Times New Roman" w:cs="Times New Roman"/>
          <w:sz w:val="24"/>
          <w:szCs w:val="24"/>
        </w:rPr>
        <w:t>Balogun</w:t>
      </w:r>
      <w:r w:rsidRPr="008720AA">
        <w:rPr>
          <w:rFonts w:ascii="Times New Roman" w:hAnsi="Times New Roman" w:cs="Times New Roman"/>
          <w:sz w:val="24"/>
          <w:szCs w:val="24"/>
        </w:rPr>
        <w:t xml:space="preserve">, O. (2023). </w:t>
      </w:r>
      <w:r w:rsidRPr="008720AA">
        <w:rPr>
          <w:rFonts w:ascii="Times New Roman" w:eastAsia="Times New Roman" w:hAnsi="Times New Roman" w:cs="Times New Roman"/>
          <w:bCs/>
          <w:kern w:val="36"/>
          <w:sz w:val="24"/>
          <w:szCs w:val="24"/>
        </w:rPr>
        <w:t xml:space="preserve">Financial innovation and bank financial </w:t>
      </w:r>
    </w:p>
    <w:p w14:paraId="53E7A793" w14:textId="77777777" w:rsidR="00A7662D" w:rsidRPr="008720AA" w:rsidRDefault="00A7662D" w:rsidP="00A7662D">
      <w:pPr>
        <w:spacing w:after="0" w:line="240" w:lineRule="auto"/>
        <w:ind w:left="720"/>
        <w:jc w:val="both"/>
        <w:rPr>
          <w:rFonts w:ascii="Times New Roman" w:hAnsi="Times New Roman" w:cs="Times New Roman"/>
          <w:sz w:val="24"/>
          <w:szCs w:val="24"/>
        </w:rPr>
      </w:pPr>
      <w:r w:rsidRPr="008720AA">
        <w:rPr>
          <w:rFonts w:ascii="Times New Roman" w:eastAsia="Times New Roman" w:hAnsi="Times New Roman" w:cs="Times New Roman"/>
          <w:bCs/>
          <w:kern w:val="36"/>
          <w:sz w:val="24"/>
          <w:szCs w:val="24"/>
        </w:rPr>
        <w:t xml:space="preserve">performance: Evidence from Nigerian deposit money banks. </w:t>
      </w:r>
      <w:hyperlink r:id="rId10" w:tooltip="Go to Research in Globalization on ScienceDirect" w:history="1">
        <w:r w:rsidRPr="008720AA">
          <w:rPr>
            <w:rStyle w:val="anchor-text"/>
            <w:rFonts w:ascii="Times New Roman" w:hAnsi="Times New Roman" w:cs="Times New Roman"/>
            <w:i/>
            <w:sz w:val="24"/>
            <w:szCs w:val="24"/>
          </w:rPr>
          <w:t>Research in Globalization</w:t>
        </w:r>
      </w:hyperlink>
      <w:r w:rsidRPr="008720AA">
        <w:rPr>
          <w:rFonts w:ascii="Times New Roman" w:hAnsi="Times New Roman" w:cs="Times New Roman"/>
          <w:i/>
          <w:sz w:val="24"/>
          <w:szCs w:val="24"/>
        </w:rPr>
        <w:t>,</w:t>
      </w:r>
      <w:r w:rsidRPr="008720AA">
        <w:rPr>
          <w:rFonts w:ascii="Times New Roman" w:hAnsi="Times New Roman" w:cs="Times New Roman"/>
          <w:sz w:val="24"/>
          <w:szCs w:val="24"/>
        </w:rPr>
        <w:t xml:space="preserve"> 6, 1-7.</w:t>
      </w:r>
    </w:p>
    <w:p w14:paraId="7914905C" w14:textId="77777777" w:rsidR="00A7662D" w:rsidRPr="008720AA" w:rsidRDefault="00A7662D" w:rsidP="00A7662D">
      <w:pPr>
        <w:spacing w:after="0" w:line="240" w:lineRule="auto"/>
        <w:ind w:left="720"/>
        <w:jc w:val="both"/>
        <w:rPr>
          <w:rFonts w:ascii="Times New Roman" w:eastAsia="Times New Roman" w:hAnsi="Times New Roman" w:cs="Times New Roman"/>
          <w:bCs/>
          <w:kern w:val="36"/>
          <w:sz w:val="24"/>
          <w:szCs w:val="24"/>
        </w:rPr>
      </w:pPr>
    </w:p>
    <w:p w14:paraId="24F31116" w14:textId="77777777" w:rsidR="00A7662D" w:rsidRPr="008720AA" w:rsidRDefault="00A7662D" w:rsidP="00A7662D">
      <w:pPr>
        <w:spacing w:after="0" w:line="240" w:lineRule="auto"/>
        <w:jc w:val="both"/>
        <w:rPr>
          <w:rFonts w:ascii="Times New Roman" w:hAnsi="Times New Roman" w:cs="Times New Roman"/>
          <w:sz w:val="24"/>
          <w:szCs w:val="24"/>
        </w:rPr>
      </w:pPr>
      <w:r w:rsidRPr="008720AA">
        <w:rPr>
          <w:rFonts w:ascii="Times New Roman" w:hAnsi="Times New Roman" w:cs="Times New Roman"/>
          <w:sz w:val="24"/>
          <w:szCs w:val="24"/>
        </w:rPr>
        <w:t xml:space="preserve">Adewole, C., </w:t>
      </w:r>
      <w:proofErr w:type="spellStart"/>
      <w:r w:rsidRPr="008720AA">
        <w:rPr>
          <w:rFonts w:ascii="Times New Roman" w:hAnsi="Times New Roman" w:cs="Times New Roman"/>
          <w:sz w:val="24"/>
          <w:szCs w:val="24"/>
        </w:rPr>
        <w:t>Akpamida</w:t>
      </w:r>
      <w:proofErr w:type="spellEnd"/>
      <w:r w:rsidRPr="008720AA">
        <w:rPr>
          <w:rFonts w:ascii="Times New Roman" w:hAnsi="Times New Roman" w:cs="Times New Roman"/>
          <w:sz w:val="24"/>
          <w:szCs w:val="24"/>
        </w:rPr>
        <w:t xml:space="preserve">, B. &amp; Adeoye, S. (2024). Digital banking and customer satisfaction in </w:t>
      </w:r>
    </w:p>
    <w:p w14:paraId="1BE32F9E" w14:textId="77777777" w:rsidR="00A7662D" w:rsidRPr="008720AA" w:rsidRDefault="00A7662D" w:rsidP="00A7662D">
      <w:pPr>
        <w:spacing w:after="0" w:line="240" w:lineRule="auto"/>
        <w:ind w:left="720"/>
        <w:jc w:val="both"/>
        <w:rPr>
          <w:rFonts w:ascii="Times New Roman" w:hAnsi="Times New Roman" w:cs="Times New Roman"/>
          <w:sz w:val="24"/>
          <w:szCs w:val="24"/>
        </w:rPr>
      </w:pPr>
      <w:r w:rsidRPr="008720AA">
        <w:rPr>
          <w:rFonts w:ascii="Times New Roman" w:hAnsi="Times New Roman" w:cs="Times New Roman"/>
          <w:sz w:val="24"/>
          <w:szCs w:val="24"/>
        </w:rPr>
        <w:t xml:space="preserve">the Nigeria financial system. </w:t>
      </w:r>
      <w:r w:rsidRPr="008720AA">
        <w:rPr>
          <w:rFonts w:ascii="Times New Roman" w:hAnsi="Times New Roman" w:cs="Times New Roman"/>
          <w:i/>
          <w:sz w:val="24"/>
          <w:szCs w:val="24"/>
        </w:rPr>
        <w:t>International Journal of Advanced Studies in Economics and Public Sector Management, 12</w:t>
      </w:r>
      <w:r w:rsidRPr="008720AA">
        <w:rPr>
          <w:rFonts w:ascii="Times New Roman" w:hAnsi="Times New Roman" w:cs="Times New Roman"/>
          <w:sz w:val="24"/>
          <w:szCs w:val="24"/>
        </w:rPr>
        <w:t>(1), 131-156.</w:t>
      </w:r>
    </w:p>
    <w:p w14:paraId="75A683D5" w14:textId="77777777" w:rsidR="00A7662D" w:rsidRPr="008720AA" w:rsidRDefault="00A7662D" w:rsidP="00A7662D">
      <w:pPr>
        <w:spacing w:after="0" w:line="240" w:lineRule="auto"/>
        <w:jc w:val="both"/>
        <w:rPr>
          <w:rFonts w:ascii="Times New Roman" w:hAnsi="Times New Roman" w:cs="Times New Roman"/>
          <w:sz w:val="24"/>
          <w:szCs w:val="24"/>
        </w:rPr>
      </w:pPr>
    </w:p>
    <w:p w14:paraId="101C6E81" w14:textId="77777777" w:rsidR="00A7662D" w:rsidRPr="008720AA" w:rsidRDefault="00A7662D" w:rsidP="00A7662D">
      <w:pPr>
        <w:spacing w:after="0" w:line="240" w:lineRule="auto"/>
        <w:jc w:val="both"/>
        <w:rPr>
          <w:rStyle w:val="Emphasis"/>
          <w:rFonts w:ascii="Times New Roman" w:hAnsi="Times New Roman" w:cs="Times New Roman"/>
          <w:sz w:val="24"/>
          <w:szCs w:val="24"/>
        </w:rPr>
      </w:pPr>
      <w:r w:rsidRPr="008720AA">
        <w:rPr>
          <w:rFonts w:ascii="Times New Roman" w:hAnsi="Times New Roman" w:cs="Times New Roman"/>
          <w:sz w:val="24"/>
          <w:szCs w:val="24"/>
        </w:rPr>
        <w:t xml:space="preserve">Allen, F. &amp; Wood, G. (2006). Defining and achieving financial stability. </w:t>
      </w:r>
      <w:r w:rsidRPr="008720AA">
        <w:rPr>
          <w:rStyle w:val="Emphasis"/>
          <w:rFonts w:ascii="Times New Roman" w:hAnsi="Times New Roman" w:cs="Times New Roman"/>
          <w:sz w:val="24"/>
          <w:szCs w:val="24"/>
        </w:rPr>
        <w:t xml:space="preserve">Journal of Financial </w:t>
      </w:r>
    </w:p>
    <w:p w14:paraId="2DC80289" w14:textId="77777777" w:rsidR="00A7662D" w:rsidRPr="008720AA" w:rsidRDefault="00A7662D" w:rsidP="00A7662D">
      <w:pPr>
        <w:spacing w:after="0" w:line="240" w:lineRule="auto"/>
        <w:ind w:firstLine="720"/>
        <w:jc w:val="both"/>
        <w:rPr>
          <w:rFonts w:ascii="Times New Roman" w:hAnsi="Times New Roman" w:cs="Times New Roman"/>
          <w:sz w:val="24"/>
          <w:szCs w:val="24"/>
        </w:rPr>
      </w:pPr>
      <w:r w:rsidRPr="008720AA">
        <w:rPr>
          <w:rStyle w:val="Emphasis"/>
          <w:rFonts w:ascii="Times New Roman" w:hAnsi="Times New Roman" w:cs="Times New Roman"/>
          <w:sz w:val="24"/>
          <w:szCs w:val="24"/>
        </w:rPr>
        <w:t>Stability</w:t>
      </w:r>
      <w:r w:rsidRPr="008720AA">
        <w:rPr>
          <w:rFonts w:ascii="Times New Roman" w:hAnsi="Times New Roman" w:cs="Times New Roman"/>
          <w:sz w:val="24"/>
          <w:szCs w:val="24"/>
        </w:rPr>
        <w:t xml:space="preserve">, </w:t>
      </w:r>
      <w:r w:rsidRPr="008720AA">
        <w:rPr>
          <w:rFonts w:ascii="Times New Roman" w:hAnsi="Times New Roman" w:cs="Times New Roman"/>
          <w:i/>
          <w:sz w:val="24"/>
          <w:szCs w:val="24"/>
        </w:rPr>
        <w:t>2</w:t>
      </w:r>
      <w:r w:rsidRPr="008720AA">
        <w:rPr>
          <w:rFonts w:ascii="Times New Roman" w:hAnsi="Times New Roman" w:cs="Times New Roman"/>
          <w:sz w:val="24"/>
          <w:szCs w:val="24"/>
        </w:rPr>
        <w:t>(2), 152–172.</w:t>
      </w:r>
    </w:p>
    <w:p w14:paraId="6D161A08" w14:textId="77777777" w:rsidR="00A7662D" w:rsidRPr="008720AA" w:rsidRDefault="00A7662D" w:rsidP="00A7662D">
      <w:pPr>
        <w:spacing w:after="0" w:line="240" w:lineRule="auto"/>
        <w:jc w:val="both"/>
        <w:rPr>
          <w:rFonts w:ascii="Times New Roman" w:hAnsi="Times New Roman" w:cs="Times New Roman"/>
          <w:sz w:val="24"/>
          <w:szCs w:val="24"/>
        </w:rPr>
      </w:pPr>
    </w:p>
    <w:p w14:paraId="03F1A410" w14:textId="77777777" w:rsidR="00A7662D" w:rsidRPr="008720AA" w:rsidRDefault="00A7662D" w:rsidP="00A7662D">
      <w:pPr>
        <w:spacing w:after="0" w:line="240" w:lineRule="auto"/>
        <w:jc w:val="both"/>
        <w:rPr>
          <w:rFonts w:ascii="Times New Roman" w:hAnsi="Times New Roman" w:cs="Times New Roman"/>
          <w:sz w:val="24"/>
          <w:szCs w:val="24"/>
        </w:rPr>
      </w:pPr>
      <w:proofErr w:type="spellStart"/>
      <w:r w:rsidRPr="008720AA">
        <w:rPr>
          <w:rFonts w:ascii="Times New Roman" w:hAnsi="Times New Roman" w:cs="Times New Roman"/>
          <w:sz w:val="24"/>
          <w:szCs w:val="24"/>
        </w:rPr>
        <w:t>Ananwude</w:t>
      </w:r>
      <w:proofErr w:type="spellEnd"/>
      <w:r w:rsidRPr="008720AA">
        <w:rPr>
          <w:rFonts w:ascii="Times New Roman" w:hAnsi="Times New Roman" w:cs="Times New Roman"/>
          <w:sz w:val="24"/>
          <w:szCs w:val="24"/>
        </w:rPr>
        <w:t xml:space="preserve">, A. C., </w:t>
      </w:r>
      <w:proofErr w:type="spellStart"/>
      <w:r w:rsidRPr="008720AA">
        <w:rPr>
          <w:rFonts w:ascii="Times New Roman" w:hAnsi="Times New Roman" w:cs="Times New Roman"/>
          <w:sz w:val="24"/>
          <w:szCs w:val="24"/>
        </w:rPr>
        <w:t>Ibenta</w:t>
      </w:r>
      <w:proofErr w:type="spellEnd"/>
      <w:r w:rsidRPr="008720AA">
        <w:rPr>
          <w:rFonts w:ascii="Times New Roman" w:hAnsi="Times New Roman" w:cs="Times New Roman"/>
          <w:sz w:val="24"/>
          <w:szCs w:val="24"/>
        </w:rPr>
        <w:t xml:space="preserve">, S. N. O. &amp; Okaro, C. S. O. (2024). Intermediation functions of the </w:t>
      </w:r>
    </w:p>
    <w:p w14:paraId="682FB6BA" w14:textId="77777777" w:rsidR="00A7662D" w:rsidRPr="008720AA" w:rsidRDefault="00A7662D" w:rsidP="00A7662D">
      <w:pPr>
        <w:spacing w:after="0" w:line="240" w:lineRule="auto"/>
        <w:ind w:left="720"/>
        <w:jc w:val="both"/>
        <w:rPr>
          <w:rFonts w:ascii="Times New Roman" w:hAnsi="Times New Roman" w:cs="Times New Roman"/>
          <w:sz w:val="24"/>
          <w:szCs w:val="24"/>
        </w:rPr>
      </w:pPr>
      <w:r w:rsidRPr="008720AA">
        <w:rPr>
          <w:rFonts w:ascii="Times New Roman" w:hAnsi="Times New Roman" w:cs="Times New Roman"/>
          <w:sz w:val="24"/>
          <w:szCs w:val="24"/>
        </w:rPr>
        <w:t xml:space="preserve">financial superstructure and industrial development in Nigeria (1986–2022). </w:t>
      </w:r>
      <w:r w:rsidRPr="008720AA">
        <w:rPr>
          <w:rFonts w:ascii="Times New Roman" w:hAnsi="Times New Roman" w:cs="Times New Roman"/>
          <w:i/>
          <w:sz w:val="24"/>
          <w:szCs w:val="24"/>
        </w:rPr>
        <w:t>African Banking and Finance Review Journal, 9</w:t>
      </w:r>
      <w:r w:rsidRPr="008720AA">
        <w:rPr>
          <w:rFonts w:ascii="Times New Roman" w:hAnsi="Times New Roman" w:cs="Times New Roman"/>
          <w:sz w:val="24"/>
          <w:szCs w:val="24"/>
        </w:rPr>
        <w:t>(9), 238-252.</w:t>
      </w:r>
    </w:p>
    <w:p w14:paraId="0981F143" w14:textId="77777777" w:rsidR="00A7662D" w:rsidRPr="008720AA" w:rsidRDefault="00A7662D" w:rsidP="00A7662D">
      <w:pPr>
        <w:spacing w:after="0" w:line="240" w:lineRule="auto"/>
        <w:jc w:val="both"/>
        <w:rPr>
          <w:rFonts w:ascii="Times New Roman" w:hAnsi="Times New Roman" w:cs="Times New Roman"/>
          <w:sz w:val="24"/>
          <w:szCs w:val="24"/>
        </w:rPr>
      </w:pPr>
    </w:p>
    <w:p w14:paraId="59115C33" w14:textId="77777777" w:rsidR="00A7662D" w:rsidRPr="008720AA" w:rsidRDefault="00A7662D" w:rsidP="00A7662D">
      <w:pPr>
        <w:spacing w:after="0" w:line="240" w:lineRule="auto"/>
        <w:jc w:val="both"/>
        <w:rPr>
          <w:rFonts w:ascii="Times New Roman" w:hAnsi="Times New Roman" w:cs="Times New Roman"/>
          <w:sz w:val="24"/>
          <w:szCs w:val="24"/>
        </w:rPr>
      </w:pPr>
      <w:r w:rsidRPr="008720AA">
        <w:rPr>
          <w:rFonts w:ascii="Times New Roman" w:hAnsi="Times New Roman" w:cs="Times New Roman"/>
          <w:sz w:val="24"/>
          <w:szCs w:val="24"/>
        </w:rPr>
        <w:t xml:space="preserve">Anifa, M., </w:t>
      </w:r>
      <w:proofErr w:type="spellStart"/>
      <w:r w:rsidRPr="008720AA">
        <w:rPr>
          <w:rFonts w:ascii="Times New Roman" w:hAnsi="Times New Roman" w:cs="Times New Roman"/>
          <w:sz w:val="24"/>
          <w:szCs w:val="24"/>
        </w:rPr>
        <w:t>Swamynathan</w:t>
      </w:r>
      <w:proofErr w:type="spellEnd"/>
      <w:r w:rsidRPr="008720AA">
        <w:rPr>
          <w:rFonts w:ascii="Times New Roman" w:hAnsi="Times New Roman" w:cs="Times New Roman"/>
          <w:sz w:val="24"/>
          <w:szCs w:val="24"/>
        </w:rPr>
        <w:t xml:space="preserve">, R., Shanmugan, J., Sajal, K. &amp; Malini, M. B. (2022). Fintech </w:t>
      </w:r>
    </w:p>
    <w:p w14:paraId="0A0AE799" w14:textId="77777777" w:rsidR="00A7662D" w:rsidRPr="008720AA" w:rsidRDefault="00A7662D" w:rsidP="00A7662D">
      <w:pPr>
        <w:spacing w:after="0" w:line="240" w:lineRule="auto"/>
        <w:ind w:left="720"/>
        <w:jc w:val="both"/>
        <w:rPr>
          <w:rFonts w:ascii="Times New Roman" w:hAnsi="Times New Roman" w:cs="Times New Roman"/>
          <w:sz w:val="24"/>
          <w:szCs w:val="24"/>
        </w:rPr>
      </w:pPr>
      <w:r w:rsidRPr="008720AA">
        <w:rPr>
          <w:rFonts w:ascii="Times New Roman" w:hAnsi="Times New Roman" w:cs="Times New Roman"/>
          <w:sz w:val="24"/>
          <w:szCs w:val="24"/>
        </w:rPr>
        <w:t xml:space="preserve">innovations in the financial service industry. </w:t>
      </w:r>
      <w:r w:rsidRPr="008720AA">
        <w:rPr>
          <w:rFonts w:ascii="Times New Roman" w:hAnsi="Times New Roman" w:cs="Times New Roman"/>
          <w:i/>
          <w:sz w:val="24"/>
          <w:szCs w:val="24"/>
        </w:rPr>
        <w:t>Journal of Risk and Financial Management, 15</w:t>
      </w:r>
      <w:r w:rsidRPr="008720AA">
        <w:rPr>
          <w:rFonts w:ascii="Times New Roman" w:hAnsi="Times New Roman" w:cs="Times New Roman"/>
          <w:sz w:val="24"/>
          <w:szCs w:val="24"/>
        </w:rPr>
        <w:t>(287), 1-19.</w:t>
      </w:r>
    </w:p>
    <w:p w14:paraId="5F638E9B" w14:textId="77777777" w:rsidR="00A7662D" w:rsidRPr="008720AA" w:rsidRDefault="00A7662D" w:rsidP="00A7662D">
      <w:pPr>
        <w:spacing w:after="0" w:line="240" w:lineRule="auto"/>
        <w:jc w:val="both"/>
        <w:rPr>
          <w:rFonts w:ascii="Times New Roman" w:hAnsi="Times New Roman" w:cs="Times New Roman"/>
          <w:sz w:val="24"/>
          <w:szCs w:val="24"/>
        </w:rPr>
      </w:pPr>
    </w:p>
    <w:p w14:paraId="0962A8BA" w14:textId="77777777" w:rsidR="00A7662D" w:rsidRDefault="00A7662D" w:rsidP="00A7662D">
      <w:pPr>
        <w:spacing w:after="0" w:line="240" w:lineRule="auto"/>
        <w:jc w:val="both"/>
        <w:rPr>
          <w:rFonts w:ascii="Times New Roman" w:hAnsi="Times New Roman" w:cs="Times New Roman"/>
          <w:sz w:val="24"/>
          <w:szCs w:val="24"/>
        </w:rPr>
      </w:pPr>
      <w:r w:rsidRPr="008720AA">
        <w:rPr>
          <w:rFonts w:ascii="Times New Roman" w:hAnsi="Times New Roman" w:cs="Times New Roman"/>
          <w:sz w:val="24"/>
          <w:szCs w:val="24"/>
        </w:rPr>
        <w:t xml:space="preserve">Antwi, F. &amp; Kong, Y. (2023) Investigating the impacts of digital finance technology on financial </w:t>
      </w:r>
    </w:p>
    <w:p w14:paraId="28EFA7EF" w14:textId="77777777" w:rsidR="00A7662D" w:rsidRPr="008720AA" w:rsidRDefault="00A7662D" w:rsidP="00A7662D">
      <w:pPr>
        <w:spacing w:after="0" w:line="240" w:lineRule="auto"/>
        <w:ind w:left="720"/>
        <w:jc w:val="both"/>
        <w:rPr>
          <w:rFonts w:ascii="Times New Roman" w:hAnsi="Times New Roman" w:cs="Times New Roman"/>
          <w:sz w:val="24"/>
          <w:szCs w:val="24"/>
        </w:rPr>
      </w:pPr>
      <w:r w:rsidRPr="008720AA">
        <w:rPr>
          <w:rFonts w:ascii="Times New Roman" w:hAnsi="Times New Roman" w:cs="Times New Roman"/>
          <w:sz w:val="24"/>
          <w:szCs w:val="24"/>
        </w:rPr>
        <w:t xml:space="preserve">stability of the banking sector: New insights from developing market economies. </w:t>
      </w:r>
      <w:r w:rsidRPr="008720AA">
        <w:rPr>
          <w:rFonts w:ascii="Times New Roman" w:hAnsi="Times New Roman" w:cs="Times New Roman"/>
          <w:i/>
          <w:sz w:val="24"/>
          <w:szCs w:val="24"/>
        </w:rPr>
        <w:t>Cogent Business &amp; Management, 10</w:t>
      </w:r>
      <w:r w:rsidRPr="008720AA">
        <w:rPr>
          <w:rFonts w:ascii="Times New Roman" w:hAnsi="Times New Roman" w:cs="Times New Roman"/>
          <w:sz w:val="24"/>
          <w:szCs w:val="24"/>
        </w:rPr>
        <w:t>(3), 1-18.</w:t>
      </w:r>
    </w:p>
    <w:p w14:paraId="0D0A56CA" w14:textId="77777777" w:rsidR="00A7662D" w:rsidRPr="008720AA" w:rsidRDefault="00A7662D" w:rsidP="00A7662D">
      <w:pPr>
        <w:spacing w:after="0" w:line="240" w:lineRule="auto"/>
        <w:jc w:val="both"/>
        <w:rPr>
          <w:rFonts w:ascii="Times New Roman" w:hAnsi="Times New Roman" w:cs="Times New Roman"/>
          <w:sz w:val="24"/>
          <w:szCs w:val="24"/>
        </w:rPr>
      </w:pPr>
    </w:p>
    <w:p w14:paraId="60B04A7D" w14:textId="77777777" w:rsidR="00A7662D" w:rsidRPr="008720AA" w:rsidRDefault="00A7662D" w:rsidP="00A7662D">
      <w:pPr>
        <w:spacing w:after="0" w:line="240" w:lineRule="auto"/>
        <w:jc w:val="both"/>
        <w:rPr>
          <w:rFonts w:ascii="Times New Roman" w:hAnsi="Times New Roman" w:cs="Times New Roman"/>
          <w:sz w:val="24"/>
          <w:szCs w:val="24"/>
        </w:rPr>
      </w:pPr>
      <w:r w:rsidRPr="008720AA">
        <w:rPr>
          <w:rFonts w:ascii="Times New Roman" w:hAnsi="Times New Roman" w:cs="Times New Roman"/>
          <w:sz w:val="24"/>
          <w:szCs w:val="24"/>
        </w:rPr>
        <w:t xml:space="preserve">Bank for International Settlements (BIS). (2023). </w:t>
      </w:r>
      <w:r w:rsidRPr="008720AA">
        <w:rPr>
          <w:rStyle w:val="Emphasis"/>
          <w:rFonts w:ascii="Times New Roman" w:hAnsi="Times New Roman" w:cs="Times New Roman"/>
          <w:sz w:val="24"/>
          <w:szCs w:val="24"/>
        </w:rPr>
        <w:t>Annual Economic Report</w:t>
      </w:r>
      <w:r w:rsidRPr="008720AA">
        <w:rPr>
          <w:rFonts w:ascii="Times New Roman" w:hAnsi="Times New Roman" w:cs="Times New Roman"/>
          <w:sz w:val="24"/>
          <w:szCs w:val="24"/>
        </w:rPr>
        <w:t>. Basel: BIS.</w:t>
      </w:r>
    </w:p>
    <w:p w14:paraId="662685B5" w14:textId="77777777" w:rsidR="00A7662D" w:rsidRPr="008720AA" w:rsidRDefault="00A7662D" w:rsidP="00A7662D">
      <w:pPr>
        <w:spacing w:after="0" w:line="240" w:lineRule="auto"/>
        <w:jc w:val="both"/>
        <w:rPr>
          <w:rFonts w:ascii="Times New Roman" w:hAnsi="Times New Roman" w:cs="Times New Roman"/>
          <w:sz w:val="24"/>
          <w:szCs w:val="24"/>
        </w:rPr>
      </w:pPr>
    </w:p>
    <w:p w14:paraId="6EE46AF6" w14:textId="77777777" w:rsidR="00A7662D" w:rsidRPr="008720AA" w:rsidRDefault="00A7662D" w:rsidP="00A7662D">
      <w:pPr>
        <w:spacing w:after="0" w:line="240" w:lineRule="auto"/>
        <w:jc w:val="both"/>
        <w:rPr>
          <w:rFonts w:ascii="Times New Roman" w:hAnsi="Times New Roman" w:cs="Times New Roman"/>
          <w:sz w:val="24"/>
          <w:szCs w:val="24"/>
        </w:rPr>
      </w:pPr>
      <w:r w:rsidRPr="008720AA">
        <w:rPr>
          <w:rFonts w:ascii="Times New Roman" w:hAnsi="Times New Roman" w:cs="Times New Roman"/>
          <w:sz w:val="24"/>
          <w:szCs w:val="24"/>
        </w:rPr>
        <w:t xml:space="preserve">Berger, A. N. &amp; Bouwman, C. H. (2013). How does capital affect bank performance </w:t>
      </w:r>
      <w:proofErr w:type="gramStart"/>
      <w:r w:rsidRPr="008720AA">
        <w:rPr>
          <w:rFonts w:ascii="Times New Roman" w:hAnsi="Times New Roman" w:cs="Times New Roman"/>
          <w:sz w:val="24"/>
          <w:szCs w:val="24"/>
        </w:rPr>
        <w:t>during</w:t>
      </w:r>
      <w:proofErr w:type="gramEnd"/>
      <w:r w:rsidRPr="008720AA">
        <w:rPr>
          <w:rFonts w:ascii="Times New Roman" w:hAnsi="Times New Roman" w:cs="Times New Roman"/>
          <w:sz w:val="24"/>
          <w:szCs w:val="24"/>
        </w:rPr>
        <w:t xml:space="preserve"> </w:t>
      </w:r>
    </w:p>
    <w:p w14:paraId="4BE84305" w14:textId="77777777" w:rsidR="00A7662D" w:rsidRPr="008720AA" w:rsidRDefault="00A7662D" w:rsidP="00A7662D">
      <w:pPr>
        <w:spacing w:after="0" w:line="240" w:lineRule="auto"/>
        <w:ind w:firstLine="720"/>
        <w:jc w:val="both"/>
        <w:rPr>
          <w:rFonts w:ascii="Times New Roman" w:hAnsi="Times New Roman" w:cs="Times New Roman"/>
          <w:sz w:val="24"/>
          <w:szCs w:val="24"/>
        </w:rPr>
      </w:pPr>
      <w:r w:rsidRPr="008720AA">
        <w:rPr>
          <w:rFonts w:ascii="Times New Roman" w:hAnsi="Times New Roman" w:cs="Times New Roman"/>
          <w:sz w:val="24"/>
          <w:szCs w:val="24"/>
        </w:rPr>
        <w:t xml:space="preserve">financial crises? </w:t>
      </w:r>
      <w:r w:rsidRPr="008720AA">
        <w:rPr>
          <w:rStyle w:val="Emphasis"/>
          <w:rFonts w:ascii="Times New Roman" w:hAnsi="Times New Roman" w:cs="Times New Roman"/>
          <w:sz w:val="24"/>
          <w:szCs w:val="24"/>
        </w:rPr>
        <w:t>Journal of Financial Economics</w:t>
      </w:r>
      <w:r w:rsidRPr="008720AA">
        <w:rPr>
          <w:rFonts w:ascii="Times New Roman" w:hAnsi="Times New Roman" w:cs="Times New Roman"/>
          <w:sz w:val="24"/>
          <w:szCs w:val="24"/>
        </w:rPr>
        <w:t xml:space="preserve">, </w:t>
      </w:r>
      <w:r w:rsidRPr="008720AA">
        <w:rPr>
          <w:rFonts w:ascii="Times New Roman" w:hAnsi="Times New Roman" w:cs="Times New Roman"/>
          <w:i/>
          <w:sz w:val="24"/>
          <w:szCs w:val="24"/>
        </w:rPr>
        <w:t>109</w:t>
      </w:r>
      <w:r w:rsidRPr="008720AA">
        <w:rPr>
          <w:rFonts w:ascii="Times New Roman" w:hAnsi="Times New Roman" w:cs="Times New Roman"/>
          <w:sz w:val="24"/>
          <w:szCs w:val="24"/>
        </w:rPr>
        <w:t>(1), 146–176.</w:t>
      </w:r>
    </w:p>
    <w:p w14:paraId="28600723" w14:textId="77777777" w:rsidR="00A7662D" w:rsidRPr="008720AA" w:rsidRDefault="00A7662D" w:rsidP="00A7662D">
      <w:pPr>
        <w:spacing w:after="0" w:line="240" w:lineRule="auto"/>
        <w:jc w:val="both"/>
        <w:rPr>
          <w:rFonts w:ascii="Times New Roman" w:hAnsi="Times New Roman" w:cs="Times New Roman"/>
          <w:sz w:val="24"/>
          <w:szCs w:val="24"/>
        </w:rPr>
      </w:pPr>
    </w:p>
    <w:p w14:paraId="06FE87E9" w14:textId="77777777" w:rsidR="00A7662D" w:rsidRPr="008720AA" w:rsidRDefault="00A7662D" w:rsidP="00A7662D">
      <w:pPr>
        <w:spacing w:after="0" w:line="240" w:lineRule="auto"/>
        <w:jc w:val="both"/>
        <w:rPr>
          <w:rFonts w:ascii="Times New Roman" w:hAnsi="Times New Roman" w:cs="Times New Roman"/>
          <w:sz w:val="24"/>
          <w:szCs w:val="24"/>
        </w:rPr>
      </w:pPr>
      <w:r w:rsidRPr="008720AA">
        <w:rPr>
          <w:rFonts w:ascii="Times New Roman" w:hAnsi="Times New Roman" w:cs="Times New Roman"/>
          <w:sz w:val="24"/>
          <w:szCs w:val="24"/>
        </w:rPr>
        <w:t xml:space="preserve">Central Bank of Nigeria (CBN). (2023). </w:t>
      </w:r>
      <w:r w:rsidRPr="008720AA">
        <w:rPr>
          <w:rStyle w:val="Emphasis"/>
          <w:rFonts w:ascii="Times New Roman" w:hAnsi="Times New Roman" w:cs="Times New Roman"/>
          <w:sz w:val="24"/>
          <w:szCs w:val="24"/>
        </w:rPr>
        <w:t>Financial Stability Report</w:t>
      </w:r>
      <w:r w:rsidRPr="008720AA">
        <w:rPr>
          <w:rFonts w:ascii="Times New Roman" w:hAnsi="Times New Roman" w:cs="Times New Roman"/>
          <w:sz w:val="24"/>
          <w:szCs w:val="24"/>
        </w:rPr>
        <w:t xml:space="preserve">. Abuja: CBN. </w:t>
      </w:r>
    </w:p>
    <w:p w14:paraId="6DB09FFA" w14:textId="77777777" w:rsidR="00A7662D" w:rsidRPr="008720AA" w:rsidRDefault="00A7662D" w:rsidP="00A7662D">
      <w:pPr>
        <w:spacing w:after="0" w:line="240" w:lineRule="auto"/>
        <w:jc w:val="both"/>
        <w:rPr>
          <w:rFonts w:ascii="Times New Roman" w:hAnsi="Times New Roman" w:cs="Times New Roman"/>
          <w:sz w:val="24"/>
          <w:szCs w:val="24"/>
        </w:rPr>
      </w:pPr>
    </w:p>
    <w:p w14:paraId="2BF62BB6" w14:textId="77777777" w:rsidR="00A7662D" w:rsidRDefault="00A7662D" w:rsidP="00A7662D">
      <w:pPr>
        <w:spacing w:after="0" w:line="240" w:lineRule="auto"/>
        <w:jc w:val="both"/>
        <w:rPr>
          <w:rFonts w:ascii="Times New Roman" w:hAnsi="Times New Roman" w:cs="Times New Roman"/>
          <w:sz w:val="24"/>
          <w:szCs w:val="24"/>
        </w:rPr>
      </w:pPr>
      <w:r w:rsidRPr="008720AA">
        <w:rPr>
          <w:rFonts w:ascii="Times New Roman" w:hAnsi="Times New Roman" w:cs="Times New Roman"/>
          <w:sz w:val="24"/>
          <w:szCs w:val="24"/>
        </w:rPr>
        <w:t xml:space="preserve">Chand, S. A., Singh, B., Narayan, K. &amp; Chand, A. (2025). The impact of Financial Technology </w:t>
      </w:r>
    </w:p>
    <w:p w14:paraId="1DF7C28E" w14:textId="77777777" w:rsidR="00A7662D" w:rsidRPr="008720AA" w:rsidRDefault="00A7662D" w:rsidP="00A7662D">
      <w:pPr>
        <w:spacing w:after="0" w:line="240" w:lineRule="auto"/>
        <w:ind w:left="720"/>
        <w:jc w:val="both"/>
        <w:rPr>
          <w:rFonts w:ascii="Times New Roman" w:hAnsi="Times New Roman" w:cs="Times New Roman"/>
          <w:sz w:val="24"/>
          <w:szCs w:val="24"/>
        </w:rPr>
      </w:pPr>
      <w:r w:rsidRPr="008720AA">
        <w:rPr>
          <w:rFonts w:ascii="Times New Roman" w:hAnsi="Times New Roman" w:cs="Times New Roman"/>
          <w:sz w:val="24"/>
          <w:szCs w:val="24"/>
        </w:rPr>
        <w:lastRenderedPageBreak/>
        <w:t xml:space="preserve">(FinTech) on bank risk-taking and profitability in small developing island states: A study of Fiji. </w:t>
      </w:r>
      <w:r w:rsidRPr="008720AA">
        <w:rPr>
          <w:rFonts w:ascii="Times New Roman" w:hAnsi="Times New Roman" w:cs="Times New Roman"/>
          <w:i/>
          <w:sz w:val="24"/>
          <w:szCs w:val="24"/>
        </w:rPr>
        <w:t>Journal of Risk and Financial Management, 18</w:t>
      </w:r>
      <w:r w:rsidRPr="008720AA">
        <w:rPr>
          <w:rFonts w:ascii="Times New Roman" w:hAnsi="Times New Roman" w:cs="Times New Roman"/>
          <w:sz w:val="24"/>
          <w:szCs w:val="24"/>
        </w:rPr>
        <w:t>(7), 1-25.</w:t>
      </w:r>
    </w:p>
    <w:p w14:paraId="44EF8878" w14:textId="77777777" w:rsidR="00A7662D" w:rsidRPr="008720AA" w:rsidRDefault="00A7662D" w:rsidP="00A7662D">
      <w:pPr>
        <w:spacing w:after="0" w:line="240" w:lineRule="auto"/>
        <w:jc w:val="both"/>
        <w:rPr>
          <w:rFonts w:ascii="Times New Roman" w:hAnsi="Times New Roman" w:cs="Times New Roman"/>
          <w:sz w:val="24"/>
          <w:szCs w:val="24"/>
        </w:rPr>
      </w:pPr>
    </w:p>
    <w:p w14:paraId="345336FD" w14:textId="77777777" w:rsidR="00A7662D" w:rsidRPr="008720AA" w:rsidRDefault="00A7662D" w:rsidP="00A7662D">
      <w:pPr>
        <w:spacing w:after="0" w:line="240" w:lineRule="auto"/>
        <w:jc w:val="both"/>
        <w:rPr>
          <w:rFonts w:ascii="Times New Roman" w:hAnsi="Times New Roman" w:cs="Times New Roman"/>
          <w:sz w:val="24"/>
          <w:szCs w:val="24"/>
        </w:rPr>
      </w:pPr>
      <w:r w:rsidRPr="008720AA">
        <w:rPr>
          <w:rFonts w:ascii="Times New Roman" w:hAnsi="Times New Roman" w:cs="Times New Roman"/>
          <w:sz w:val="24"/>
          <w:szCs w:val="24"/>
        </w:rPr>
        <w:t xml:space="preserve">Das, S. R. (2019). The future of fintech. </w:t>
      </w:r>
      <w:r w:rsidRPr="008720AA">
        <w:rPr>
          <w:rFonts w:ascii="Times New Roman" w:hAnsi="Times New Roman" w:cs="Times New Roman"/>
          <w:i/>
          <w:sz w:val="24"/>
          <w:szCs w:val="24"/>
        </w:rPr>
        <w:t>Financial Management,</w:t>
      </w:r>
      <w:r w:rsidRPr="008720AA">
        <w:rPr>
          <w:rFonts w:ascii="Times New Roman" w:hAnsi="Times New Roman" w:cs="Times New Roman"/>
          <w:sz w:val="24"/>
          <w:szCs w:val="24"/>
        </w:rPr>
        <w:t xml:space="preserve"> 48, 981–1007.</w:t>
      </w:r>
    </w:p>
    <w:p w14:paraId="7771681D" w14:textId="77777777" w:rsidR="00A7662D" w:rsidRPr="008720AA" w:rsidRDefault="00A7662D" w:rsidP="00A7662D">
      <w:pPr>
        <w:spacing w:after="0" w:line="240" w:lineRule="auto"/>
        <w:jc w:val="both"/>
        <w:rPr>
          <w:rFonts w:ascii="Times New Roman" w:hAnsi="Times New Roman" w:cs="Times New Roman"/>
          <w:sz w:val="24"/>
          <w:szCs w:val="24"/>
        </w:rPr>
      </w:pPr>
    </w:p>
    <w:p w14:paraId="54B4296E" w14:textId="77777777" w:rsidR="00A7662D" w:rsidRDefault="00A7662D" w:rsidP="00A7662D">
      <w:pPr>
        <w:spacing w:after="0" w:line="240" w:lineRule="auto"/>
        <w:jc w:val="both"/>
        <w:rPr>
          <w:rFonts w:ascii="Times New Roman" w:hAnsi="Times New Roman" w:cs="Times New Roman"/>
          <w:sz w:val="24"/>
          <w:szCs w:val="24"/>
        </w:rPr>
      </w:pPr>
      <w:r w:rsidRPr="008720AA">
        <w:rPr>
          <w:rFonts w:ascii="Times New Roman" w:hAnsi="Times New Roman" w:cs="Times New Roman"/>
          <w:sz w:val="24"/>
          <w:szCs w:val="24"/>
        </w:rPr>
        <w:t xml:space="preserve">Elsayed. A. H., </w:t>
      </w:r>
      <w:proofErr w:type="spellStart"/>
      <w:r w:rsidRPr="008720AA">
        <w:rPr>
          <w:rFonts w:ascii="Times New Roman" w:hAnsi="Times New Roman" w:cs="Times New Roman"/>
          <w:sz w:val="24"/>
          <w:szCs w:val="24"/>
        </w:rPr>
        <w:t>Guedira</w:t>
      </w:r>
      <w:proofErr w:type="spellEnd"/>
      <w:r w:rsidRPr="008720AA">
        <w:rPr>
          <w:rFonts w:ascii="Times New Roman" w:hAnsi="Times New Roman" w:cs="Times New Roman"/>
          <w:sz w:val="24"/>
          <w:szCs w:val="24"/>
        </w:rPr>
        <w:t xml:space="preserve">, I., </w:t>
      </w:r>
      <w:proofErr w:type="spellStart"/>
      <w:r w:rsidRPr="008720AA">
        <w:rPr>
          <w:rFonts w:ascii="Times New Roman" w:hAnsi="Times New Roman" w:cs="Times New Roman"/>
          <w:sz w:val="24"/>
          <w:szCs w:val="24"/>
        </w:rPr>
        <w:t>Alghussein</w:t>
      </w:r>
      <w:proofErr w:type="spellEnd"/>
      <w:r w:rsidRPr="008720AA">
        <w:rPr>
          <w:rFonts w:ascii="Times New Roman" w:hAnsi="Times New Roman" w:cs="Times New Roman"/>
          <w:sz w:val="24"/>
          <w:szCs w:val="24"/>
        </w:rPr>
        <w:t xml:space="preserve">, T., </w:t>
      </w:r>
      <w:proofErr w:type="spellStart"/>
      <w:r w:rsidRPr="008720AA">
        <w:rPr>
          <w:rFonts w:ascii="Times New Roman" w:hAnsi="Times New Roman" w:cs="Times New Roman"/>
          <w:sz w:val="24"/>
          <w:szCs w:val="24"/>
        </w:rPr>
        <w:t>Almheiri</w:t>
      </w:r>
      <w:proofErr w:type="spellEnd"/>
      <w:r w:rsidRPr="008720AA">
        <w:rPr>
          <w:rFonts w:ascii="Times New Roman" w:hAnsi="Times New Roman" w:cs="Times New Roman"/>
          <w:sz w:val="24"/>
          <w:szCs w:val="24"/>
        </w:rPr>
        <w:t xml:space="preserve">, H., Alomari, M. &amp; </w:t>
      </w:r>
      <w:proofErr w:type="spellStart"/>
      <w:r w:rsidRPr="008720AA">
        <w:rPr>
          <w:rFonts w:ascii="Times New Roman" w:hAnsi="Times New Roman" w:cs="Times New Roman"/>
          <w:sz w:val="24"/>
          <w:szCs w:val="24"/>
        </w:rPr>
        <w:t>Elmassri</w:t>
      </w:r>
      <w:proofErr w:type="spellEnd"/>
      <w:r w:rsidRPr="008720AA">
        <w:rPr>
          <w:rFonts w:ascii="Times New Roman" w:hAnsi="Times New Roman" w:cs="Times New Roman"/>
          <w:sz w:val="24"/>
          <w:szCs w:val="24"/>
        </w:rPr>
        <w:t>, M. (2024).</w:t>
      </w:r>
      <w:r>
        <w:rPr>
          <w:rFonts w:ascii="Times New Roman" w:hAnsi="Times New Roman" w:cs="Times New Roman"/>
          <w:sz w:val="24"/>
          <w:szCs w:val="24"/>
        </w:rPr>
        <w:t xml:space="preserve"> </w:t>
      </w:r>
    </w:p>
    <w:p w14:paraId="1EA63568" w14:textId="77777777" w:rsidR="00A7662D" w:rsidRPr="008720AA" w:rsidRDefault="00A7662D" w:rsidP="00A7662D">
      <w:pPr>
        <w:spacing w:after="0" w:line="240" w:lineRule="auto"/>
        <w:ind w:firstLine="720"/>
        <w:jc w:val="both"/>
        <w:rPr>
          <w:rFonts w:ascii="Times New Roman" w:hAnsi="Times New Roman" w:cs="Times New Roman"/>
          <w:sz w:val="24"/>
          <w:szCs w:val="24"/>
        </w:rPr>
      </w:pPr>
      <w:r w:rsidRPr="008720AA">
        <w:rPr>
          <w:rFonts w:ascii="Times New Roman" w:hAnsi="Times New Roman" w:cs="Times New Roman"/>
          <w:sz w:val="24"/>
          <w:szCs w:val="24"/>
        </w:rPr>
        <w:t xml:space="preserve">The impact of FinTech technology on financial stability of the UAE. </w:t>
      </w:r>
      <w:proofErr w:type="spellStart"/>
      <w:r w:rsidRPr="008720AA">
        <w:rPr>
          <w:rFonts w:ascii="Times New Roman" w:hAnsi="Times New Roman" w:cs="Times New Roman"/>
          <w:i/>
          <w:sz w:val="24"/>
          <w:szCs w:val="24"/>
        </w:rPr>
        <w:t>Heliyon</w:t>
      </w:r>
      <w:proofErr w:type="spellEnd"/>
      <w:r w:rsidRPr="008720AA">
        <w:rPr>
          <w:rFonts w:ascii="Times New Roman" w:hAnsi="Times New Roman" w:cs="Times New Roman"/>
          <w:i/>
          <w:sz w:val="24"/>
          <w:szCs w:val="24"/>
        </w:rPr>
        <w:t>,</w:t>
      </w:r>
      <w:r w:rsidRPr="008720AA">
        <w:rPr>
          <w:rFonts w:ascii="Times New Roman" w:hAnsi="Times New Roman" w:cs="Times New Roman"/>
          <w:sz w:val="24"/>
          <w:szCs w:val="24"/>
        </w:rPr>
        <w:t xml:space="preserve"> 10, 1-16.</w:t>
      </w:r>
    </w:p>
    <w:p w14:paraId="695BA574" w14:textId="77777777" w:rsidR="00A7662D" w:rsidRPr="008720AA" w:rsidRDefault="00A7662D" w:rsidP="00A7662D">
      <w:pPr>
        <w:spacing w:after="0" w:line="240" w:lineRule="auto"/>
        <w:jc w:val="both"/>
        <w:rPr>
          <w:rFonts w:ascii="Times New Roman" w:hAnsi="Times New Roman" w:cs="Times New Roman"/>
          <w:sz w:val="24"/>
          <w:szCs w:val="24"/>
        </w:rPr>
      </w:pPr>
    </w:p>
    <w:p w14:paraId="7BE748B3" w14:textId="77777777" w:rsidR="00A7662D" w:rsidRPr="008720AA" w:rsidRDefault="00A7662D" w:rsidP="00A7662D">
      <w:pPr>
        <w:spacing w:after="0" w:line="240" w:lineRule="auto"/>
        <w:jc w:val="both"/>
        <w:rPr>
          <w:rStyle w:val="Emphasis"/>
          <w:rFonts w:ascii="Times New Roman" w:hAnsi="Times New Roman" w:cs="Times New Roman"/>
          <w:sz w:val="24"/>
          <w:szCs w:val="24"/>
        </w:rPr>
      </w:pPr>
      <w:r w:rsidRPr="008720AA">
        <w:rPr>
          <w:rFonts w:ascii="Times New Roman" w:hAnsi="Times New Roman" w:cs="Times New Roman"/>
          <w:sz w:val="24"/>
          <w:szCs w:val="24"/>
        </w:rPr>
        <w:t>Enhancing Financial Innovation &amp; Access (</w:t>
      </w:r>
      <w:proofErr w:type="spellStart"/>
      <w:r w:rsidRPr="008720AA">
        <w:rPr>
          <w:rFonts w:ascii="Times New Roman" w:hAnsi="Times New Roman" w:cs="Times New Roman"/>
          <w:sz w:val="24"/>
          <w:szCs w:val="24"/>
        </w:rPr>
        <w:t>EFInA</w:t>
      </w:r>
      <w:proofErr w:type="spellEnd"/>
      <w:r w:rsidRPr="008720AA">
        <w:rPr>
          <w:rFonts w:ascii="Times New Roman" w:hAnsi="Times New Roman" w:cs="Times New Roman"/>
          <w:sz w:val="24"/>
          <w:szCs w:val="24"/>
        </w:rPr>
        <w:t xml:space="preserve">). (2023). </w:t>
      </w:r>
      <w:r w:rsidRPr="008720AA">
        <w:rPr>
          <w:rStyle w:val="Emphasis"/>
          <w:rFonts w:ascii="Times New Roman" w:hAnsi="Times New Roman" w:cs="Times New Roman"/>
          <w:sz w:val="24"/>
          <w:szCs w:val="24"/>
        </w:rPr>
        <w:t xml:space="preserve">Access to financial services in </w:t>
      </w:r>
    </w:p>
    <w:p w14:paraId="72DCFB01" w14:textId="77777777" w:rsidR="00A7662D" w:rsidRPr="008720AA" w:rsidRDefault="00A7662D" w:rsidP="00A7662D">
      <w:pPr>
        <w:spacing w:after="0" w:line="240" w:lineRule="auto"/>
        <w:ind w:firstLine="720"/>
        <w:jc w:val="both"/>
        <w:rPr>
          <w:rFonts w:ascii="Times New Roman" w:hAnsi="Times New Roman" w:cs="Times New Roman"/>
          <w:sz w:val="24"/>
          <w:szCs w:val="24"/>
        </w:rPr>
      </w:pPr>
      <w:r w:rsidRPr="008720AA">
        <w:rPr>
          <w:rStyle w:val="Emphasis"/>
          <w:rFonts w:ascii="Times New Roman" w:hAnsi="Times New Roman" w:cs="Times New Roman"/>
          <w:sz w:val="24"/>
          <w:szCs w:val="24"/>
        </w:rPr>
        <w:t>Nigeria survey</w:t>
      </w:r>
      <w:r w:rsidRPr="008720AA">
        <w:rPr>
          <w:rFonts w:ascii="Times New Roman" w:hAnsi="Times New Roman" w:cs="Times New Roman"/>
          <w:sz w:val="24"/>
          <w:szCs w:val="24"/>
        </w:rPr>
        <w:t xml:space="preserve">. Lagos: </w:t>
      </w:r>
      <w:proofErr w:type="spellStart"/>
      <w:r w:rsidRPr="008720AA">
        <w:rPr>
          <w:rFonts w:ascii="Times New Roman" w:hAnsi="Times New Roman" w:cs="Times New Roman"/>
          <w:sz w:val="24"/>
          <w:szCs w:val="24"/>
        </w:rPr>
        <w:t>EFInA</w:t>
      </w:r>
      <w:proofErr w:type="spellEnd"/>
      <w:r w:rsidRPr="008720AA">
        <w:rPr>
          <w:rFonts w:ascii="Times New Roman" w:hAnsi="Times New Roman" w:cs="Times New Roman"/>
          <w:sz w:val="24"/>
          <w:szCs w:val="24"/>
        </w:rPr>
        <w:t>.</w:t>
      </w:r>
    </w:p>
    <w:p w14:paraId="2296387F" w14:textId="77777777" w:rsidR="00A7662D" w:rsidRPr="008720AA" w:rsidRDefault="00A7662D" w:rsidP="00A7662D">
      <w:pPr>
        <w:spacing w:after="0" w:line="240" w:lineRule="auto"/>
        <w:jc w:val="both"/>
        <w:rPr>
          <w:rFonts w:ascii="Times New Roman" w:hAnsi="Times New Roman" w:cs="Times New Roman"/>
          <w:sz w:val="24"/>
          <w:szCs w:val="24"/>
        </w:rPr>
      </w:pPr>
    </w:p>
    <w:p w14:paraId="78021F99" w14:textId="77777777" w:rsidR="00A7662D" w:rsidRPr="008720AA" w:rsidRDefault="00A7662D" w:rsidP="00A7662D">
      <w:pPr>
        <w:spacing w:after="0" w:line="240" w:lineRule="auto"/>
        <w:jc w:val="both"/>
        <w:rPr>
          <w:rFonts w:ascii="Times New Roman" w:hAnsi="Times New Roman" w:cs="Times New Roman"/>
          <w:sz w:val="24"/>
          <w:szCs w:val="24"/>
        </w:rPr>
      </w:pPr>
      <w:r w:rsidRPr="008720AA">
        <w:rPr>
          <w:rFonts w:ascii="Times New Roman" w:hAnsi="Times New Roman" w:cs="Times New Roman"/>
          <w:sz w:val="24"/>
          <w:szCs w:val="24"/>
        </w:rPr>
        <w:t xml:space="preserve">Gomber, P., Koch, J. A., &amp; Siering, M. (2018). Digital finance and FinTech: Current research </w:t>
      </w:r>
    </w:p>
    <w:p w14:paraId="04832B05" w14:textId="77777777" w:rsidR="00A7662D" w:rsidRPr="008720AA" w:rsidRDefault="00A7662D" w:rsidP="00A7662D">
      <w:pPr>
        <w:spacing w:after="0" w:line="240" w:lineRule="auto"/>
        <w:ind w:firstLine="720"/>
        <w:jc w:val="both"/>
        <w:rPr>
          <w:rFonts w:ascii="Times New Roman" w:hAnsi="Times New Roman" w:cs="Times New Roman"/>
          <w:sz w:val="24"/>
          <w:szCs w:val="24"/>
        </w:rPr>
      </w:pPr>
      <w:r w:rsidRPr="008720AA">
        <w:rPr>
          <w:rFonts w:ascii="Times New Roman" w:hAnsi="Times New Roman" w:cs="Times New Roman"/>
          <w:sz w:val="24"/>
          <w:szCs w:val="24"/>
        </w:rPr>
        <w:t xml:space="preserve">and future directions. </w:t>
      </w:r>
      <w:r w:rsidRPr="008720AA">
        <w:rPr>
          <w:rStyle w:val="Emphasis"/>
          <w:rFonts w:ascii="Times New Roman" w:hAnsi="Times New Roman" w:cs="Times New Roman"/>
          <w:sz w:val="24"/>
          <w:szCs w:val="24"/>
        </w:rPr>
        <w:t>Journal of Business Economics</w:t>
      </w:r>
      <w:r w:rsidRPr="008720AA">
        <w:rPr>
          <w:rFonts w:ascii="Times New Roman" w:hAnsi="Times New Roman" w:cs="Times New Roman"/>
          <w:sz w:val="24"/>
          <w:szCs w:val="24"/>
        </w:rPr>
        <w:t>, 87(5), 537–580.</w:t>
      </w:r>
    </w:p>
    <w:p w14:paraId="37160ACD" w14:textId="77777777" w:rsidR="00A7662D" w:rsidRPr="008720AA" w:rsidRDefault="00A7662D" w:rsidP="00A7662D">
      <w:pPr>
        <w:spacing w:after="0" w:line="240" w:lineRule="auto"/>
        <w:jc w:val="both"/>
        <w:rPr>
          <w:rFonts w:ascii="Times New Roman" w:hAnsi="Times New Roman" w:cs="Times New Roman"/>
          <w:sz w:val="24"/>
          <w:szCs w:val="24"/>
        </w:rPr>
      </w:pPr>
    </w:p>
    <w:p w14:paraId="63A925D9" w14:textId="77777777" w:rsidR="00A7662D" w:rsidRPr="008720AA" w:rsidRDefault="00A7662D" w:rsidP="00A7662D">
      <w:pPr>
        <w:spacing w:after="0" w:line="240" w:lineRule="auto"/>
        <w:jc w:val="both"/>
        <w:rPr>
          <w:rFonts w:ascii="Times New Roman" w:hAnsi="Times New Roman" w:cs="Times New Roman"/>
          <w:sz w:val="24"/>
          <w:szCs w:val="24"/>
        </w:rPr>
      </w:pPr>
      <w:proofErr w:type="spellStart"/>
      <w:r w:rsidRPr="008720AA">
        <w:rPr>
          <w:rFonts w:ascii="Times New Roman" w:hAnsi="Times New Roman" w:cs="Times New Roman"/>
          <w:sz w:val="24"/>
          <w:szCs w:val="24"/>
        </w:rPr>
        <w:t>Hardiyanti</w:t>
      </w:r>
      <w:proofErr w:type="spellEnd"/>
      <w:r w:rsidRPr="008720AA">
        <w:rPr>
          <w:rFonts w:ascii="Times New Roman" w:hAnsi="Times New Roman" w:cs="Times New Roman"/>
          <w:sz w:val="24"/>
          <w:szCs w:val="24"/>
        </w:rPr>
        <w:t xml:space="preserve">, S. E. &amp; Thota, A. (2024). The impact of Fintech technology on traditional banking </w:t>
      </w:r>
    </w:p>
    <w:p w14:paraId="6B1DEBB1" w14:textId="77777777" w:rsidR="00A7662D" w:rsidRPr="008720AA" w:rsidRDefault="00A7662D" w:rsidP="00A7662D">
      <w:pPr>
        <w:spacing w:after="0" w:line="240" w:lineRule="auto"/>
        <w:ind w:firstLine="720"/>
        <w:jc w:val="both"/>
        <w:rPr>
          <w:rFonts w:ascii="Times New Roman" w:hAnsi="Times New Roman" w:cs="Times New Roman"/>
          <w:sz w:val="24"/>
          <w:szCs w:val="24"/>
        </w:rPr>
      </w:pPr>
      <w:r w:rsidRPr="008720AA">
        <w:rPr>
          <w:rFonts w:ascii="Times New Roman" w:hAnsi="Times New Roman" w:cs="Times New Roman"/>
          <w:sz w:val="24"/>
          <w:szCs w:val="24"/>
        </w:rPr>
        <w:t xml:space="preserve">industry. </w:t>
      </w:r>
      <w:r w:rsidRPr="008720AA">
        <w:rPr>
          <w:rFonts w:ascii="Times New Roman" w:hAnsi="Times New Roman" w:cs="Times New Roman"/>
          <w:i/>
          <w:sz w:val="24"/>
          <w:szCs w:val="24"/>
        </w:rPr>
        <w:t xml:space="preserve">Management Science </w:t>
      </w:r>
      <w:proofErr w:type="gramStart"/>
      <w:r w:rsidRPr="008720AA">
        <w:rPr>
          <w:rFonts w:ascii="Times New Roman" w:hAnsi="Times New Roman" w:cs="Times New Roman"/>
          <w:i/>
          <w:sz w:val="24"/>
          <w:szCs w:val="24"/>
        </w:rPr>
        <w:t>Research  Journal</w:t>
      </w:r>
      <w:proofErr w:type="gramEnd"/>
      <w:r w:rsidRPr="008720AA">
        <w:rPr>
          <w:rFonts w:ascii="Times New Roman" w:hAnsi="Times New Roman" w:cs="Times New Roman"/>
          <w:i/>
          <w:sz w:val="24"/>
          <w:szCs w:val="24"/>
        </w:rPr>
        <w:t>, 3</w:t>
      </w:r>
      <w:r w:rsidRPr="008720AA">
        <w:rPr>
          <w:rFonts w:ascii="Times New Roman" w:hAnsi="Times New Roman" w:cs="Times New Roman"/>
          <w:sz w:val="24"/>
          <w:szCs w:val="24"/>
        </w:rPr>
        <w:t>(3), 115-126.</w:t>
      </w:r>
    </w:p>
    <w:p w14:paraId="75E7DAC9" w14:textId="77777777" w:rsidR="00A7662D" w:rsidRPr="008720AA" w:rsidRDefault="00A7662D" w:rsidP="00A7662D">
      <w:pPr>
        <w:spacing w:after="0" w:line="240" w:lineRule="auto"/>
        <w:jc w:val="both"/>
        <w:rPr>
          <w:rFonts w:ascii="Times New Roman" w:hAnsi="Times New Roman" w:cs="Times New Roman"/>
          <w:sz w:val="24"/>
          <w:szCs w:val="24"/>
        </w:rPr>
      </w:pPr>
    </w:p>
    <w:p w14:paraId="5AC14A07" w14:textId="77777777" w:rsidR="00A7662D" w:rsidRPr="008720AA" w:rsidRDefault="00A7662D" w:rsidP="00A7662D">
      <w:pPr>
        <w:spacing w:after="0" w:line="240" w:lineRule="auto"/>
        <w:jc w:val="both"/>
        <w:rPr>
          <w:rFonts w:ascii="Times New Roman" w:hAnsi="Times New Roman" w:cs="Times New Roman"/>
          <w:sz w:val="24"/>
          <w:szCs w:val="24"/>
        </w:rPr>
      </w:pPr>
      <w:r w:rsidRPr="008720AA">
        <w:rPr>
          <w:rFonts w:ascii="Times New Roman" w:hAnsi="Times New Roman" w:cs="Times New Roman"/>
          <w:sz w:val="24"/>
          <w:szCs w:val="24"/>
        </w:rPr>
        <w:t xml:space="preserve">Imerman, M.B. &amp; Fabozzi, F.J. (2020). Cashing in on innovation: a taxonomy of FinTech. </w:t>
      </w:r>
    </w:p>
    <w:p w14:paraId="4441D5DF" w14:textId="77777777" w:rsidR="00A7662D" w:rsidRPr="008720AA" w:rsidRDefault="00A7662D" w:rsidP="00A7662D">
      <w:pPr>
        <w:spacing w:after="0" w:line="240" w:lineRule="auto"/>
        <w:ind w:firstLine="720"/>
        <w:jc w:val="both"/>
        <w:rPr>
          <w:rFonts w:ascii="Times New Roman" w:hAnsi="Times New Roman" w:cs="Times New Roman"/>
          <w:sz w:val="24"/>
          <w:szCs w:val="24"/>
        </w:rPr>
      </w:pPr>
      <w:r w:rsidRPr="008720AA">
        <w:rPr>
          <w:rFonts w:ascii="Times New Roman" w:hAnsi="Times New Roman" w:cs="Times New Roman"/>
          <w:i/>
          <w:iCs/>
          <w:sz w:val="24"/>
          <w:szCs w:val="24"/>
        </w:rPr>
        <w:t xml:space="preserve">Journal </w:t>
      </w:r>
      <w:proofErr w:type="gramStart"/>
      <w:r w:rsidRPr="008720AA">
        <w:rPr>
          <w:rFonts w:ascii="Times New Roman" w:hAnsi="Times New Roman" w:cs="Times New Roman"/>
          <w:i/>
          <w:iCs/>
          <w:sz w:val="24"/>
          <w:szCs w:val="24"/>
        </w:rPr>
        <w:t>of  Asset</w:t>
      </w:r>
      <w:proofErr w:type="gramEnd"/>
      <w:r w:rsidRPr="008720AA">
        <w:rPr>
          <w:rFonts w:ascii="Times New Roman" w:hAnsi="Times New Roman" w:cs="Times New Roman"/>
          <w:i/>
          <w:iCs/>
          <w:sz w:val="24"/>
          <w:szCs w:val="24"/>
        </w:rPr>
        <w:t xml:space="preserve"> Management, </w:t>
      </w:r>
      <w:r w:rsidRPr="008720AA">
        <w:rPr>
          <w:rFonts w:ascii="Times New Roman" w:hAnsi="Times New Roman" w:cs="Times New Roman"/>
          <w:sz w:val="24"/>
          <w:szCs w:val="24"/>
        </w:rPr>
        <w:t xml:space="preserve"> </w:t>
      </w:r>
      <w:r w:rsidRPr="008720AA">
        <w:rPr>
          <w:rFonts w:ascii="Times New Roman" w:hAnsi="Times New Roman" w:cs="Times New Roman"/>
          <w:bCs/>
          <w:sz w:val="24"/>
          <w:szCs w:val="24"/>
        </w:rPr>
        <w:t>21</w:t>
      </w:r>
      <w:r w:rsidRPr="008720AA">
        <w:rPr>
          <w:rFonts w:ascii="Times New Roman" w:hAnsi="Times New Roman" w:cs="Times New Roman"/>
          <w:sz w:val="24"/>
          <w:szCs w:val="24"/>
        </w:rPr>
        <w:t>, 167–177.</w:t>
      </w:r>
    </w:p>
    <w:p w14:paraId="2CB691FF" w14:textId="77777777" w:rsidR="00A7662D" w:rsidRPr="008720AA" w:rsidRDefault="00A7662D" w:rsidP="00A7662D">
      <w:pPr>
        <w:spacing w:after="0" w:line="240" w:lineRule="auto"/>
        <w:jc w:val="both"/>
        <w:rPr>
          <w:rFonts w:ascii="Times New Roman" w:hAnsi="Times New Roman" w:cs="Times New Roman"/>
          <w:sz w:val="24"/>
          <w:szCs w:val="24"/>
        </w:rPr>
      </w:pPr>
    </w:p>
    <w:p w14:paraId="730BB023" w14:textId="77777777" w:rsidR="00A7662D" w:rsidRPr="008720AA" w:rsidRDefault="00A7662D" w:rsidP="00A7662D">
      <w:pPr>
        <w:spacing w:after="0" w:line="240" w:lineRule="auto"/>
        <w:jc w:val="both"/>
        <w:rPr>
          <w:rFonts w:ascii="Times New Roman" w:hAnsi="Times New Roman" w:cs="Times New Roman"/>
          <w:sz w:val="24"/>
          <w:szCs w:val="24"/>
        </w:rPr>
      </w:pPr>
      <w:r w:rsidRPr="008720AA">
        <w:rPr>
          <w:rFonts w:ascii="Times New Roman" w:hAnsi="Times New Roman" w:cs="Times New Roman"/>
          <w:sz w:val="24"/>
          <w:szCs w:val="24"/>
        </w:rPr>
        <w:t xml:space="preserve">International Monetary Fund (IMF). (2023). </w:t>
      </w:r>
      <w:r w:rsidRPr="008720AA">
        <w:rPr>
          <w:rStyle w:val="Emphasis"/>
          <w:rFonts w:ascii="Times New Roman" w:hAnsi="Times New Roman" w:cs="Times New Roman"/>
          <w:sz w:val="24"/>
          <w:szCs w:val="24"/>
        </w:rPr>
        <w:t>Global Financial Stability Report</w:t>
      </w:r>
      <w:r w:rsidRPr="008720AA">
        <w:rPr>
          <w:rFonts w:ascii="Times New Roman" w:hAnsi="Times New Roman" w:cs="Times New Roman"/>
          <w:sz w:val="24"/>
          <w:szCs w:val="24"/>
        </w:rPr>
        <w:t xml:space="preserve">. Washington, DC: </w:t>
      </w:r>
    </w:p>
    <w:p w14:paraId="22711A04" w14:textId="77777777" w:rsidR="00A7662D" w:rsidRPr="008720AA" w:rsidRDefault="00A7662D" w:rsidP="00A7662D">
      <w:pPr>
        <w:spacing w:after="0" w:line="240" w:lineRule="auto"/>
        <w:ind w:firstLine="720"/>
        <w:jc w:val="both"/>
        <w:rPr>
          <w:rFonts w:ascii="Times New Roman" w:hAnsi="Times New Roman" w:cs="Times New Roman"/>
          <w:sz w:val="24"/>
          <w:szCs w:val="24"/>
        </w:rPr>
      </w:pPr>
      <w:r w:rsidRPr="008720AA">
        <w:rPr>
          <w:rFonts w:ascii="Times New Roman" w:hAnsi="Times New Roman" w:cs="Times New Roman"/>
          <w:sz w:val="24"/>
          <w:szCs w:val="24"/>
        </w:rPr>
        <w:t>IMF.</w:t>
      </w:r>
    </w:p>
    <w:p w14:paraId="67FFC31F" w14:textId="77777777" w:rsidR="00A7662D" w:rsidRPr="008720AA" w:rsidRDefault="00A7662D" w:rsidP="00A7662D">
      <w:pPr>
        <w:spacing w:after="0" w:line="240" w:lineRule="auto"/>
        <w:jc w:val="both"/>
        <w:rPr>
          <w:rFonts w:ascii="Times New Roman" w:hAnsi="Times New Roman" w:cs="Times New Roman"/>
          <w:sz w:val="24"/>
          <w:szCs w:val="24"/>
        </w:rPr>
      </w:pPr>
    </w:p>
    <w:p w14:paraId="59ED7AE4" w14:textId="77777777" w:rsidR="00A7662D" w:rsidRPr="008720AA" w:rsidRDefault="00A7662D" w:rsidP="00A7662D">
      <w:pPr>
        <w:spacing w:after="0" w:line="240" w:lineRule="auto"/>
        <w:jc w:val="both"/>
        <w:rPr>
          <w:rFonts w:ascii="Times New Roman" w:hAnsi="Times New Roman" w:cs="Times New Roman"/>
          <w:sz w:val="24"/>
          <w:szCs w:val="24"/>
        </w:rPr>
      </w:pPr>
      <w:proofErr w:type="spellStart"/>
      <w:r w:rsidRPr="008720AA">
        <w:rPr>
          <w:rFonts w:ascii="Times New Roman" w:hAnsi="Times New Roman" w:cs="Times New Roman"/>
          <w:sz w:val="24"/>
          <w:szCs w:val="24"/>
        </w:rPr>
        <w:t>Iroadu</w:t>
      </w:r>
      <w:proofErr w:type="spellEnd"/>
      <w:r w:rsidRPr="008720AA">
        <w:rPr>
          <w:rFonts w:ascii="Times New Roman" w:hAnsi="Times New Roman" w:cs="Times New Roman"/>
          <w:sz w:val="24"/>
          <w:szCs w:val="24"/>
        </w:rPr>
        <w:t xml:space="preserve">, C. A. &amp; Akpan, I. T. (2026). Financial technology and performance of commercial banks </w:t>
      </w:r>
    </w:p>
    <w:p w14:paraId="0690559F" w14:textId="77777777" w:rsidR="00A7662D" w:rsidRPr="008720AA" w:rsidRDefault="00A7662D" w:rsidP="00A7662D">
      <w:pPr>
        <w:spacing w:after="0" w:line="240" w:lineRule="auto"/>
        <w:ind w:firstLine="720"/>
        <w:jc w:val="both"/>
        <w:rPr>
          <w:rFonts w:ascii="Times New Roman" w:hAnsi="Times New Roman" w:cs="Times New Roman"/>
          <w:sz w:val="24"/>
          <w:szCs w:val="24"/>
        </w:rPr>
      </w:pPr>
      <w:r w:rsidRPr="008720AA">
        <w:rPr>
          <w:rFonts w:ascii="Times New Roman" w:hAnsi="Times New Roman" w:cs="Times New Roman"/>
          <w:sz w:val="24"/>
          <w:szCs w:val="24"/>
        </w:rPr>
        <w:t xml:space="preserve">in Nigeria. </w:t>
      </w:r>
      <w:r w:rsidRPr="008720AA">
        <w:rPr>
          <w:rFonts w:ascii="Times New Roman" w:hAnsi="Times New Roman" w:cs="Times New Roman"/>
          <w:i/>
          <w:sz w:val="24"/>
          <w:szCs w:val="24"/>
        </w:rPr>
        <w:t>International Journal of Banking and Finance Research, 12</w:t>
      </w:r>
      <w:r w:rsidRPr="008720AA">
        <w:rPr>
          <w:rFonts w:ascii="Times New Roman" w:hAnsi="Times New Roman" w:cs="Times New Roman"/>
          <w:sz w:val="24"/>
          <w:szCs w:val="24"/>
        </w:rPr>
        <w:t>(2), 197-211.</w:t>
      </w:r>
    </w:p>
    <w:p w14:paraId="6A31719A" w14:textId="77777777" w:rsidR="00A7662D" w:rsidRPr="008720AA" w:rsidRDefault="00A7662D" w:rsidP="00A7662D">
      <w:pPr>
        <w:spacing w:after="0" w:line="240" w:lineRule="auto"/>
        <w:jc w:val="both"/>
        <w:rPr>
          <w:rFonts w:ascii="Times New Roman" w:hAnsi="Times New Roman" w:cs="Times New Roman"/>
          <w:sz w:val="24"/>
          <w:szCs w:val="24"/>
        </w:rPr>
      </w:pPr>
    </w:p>
    <w:p w14:paraId="05E00DAC" w14:textId="77777777" w:rsidR="00A7662D" w:rsidRDefault="00A7662D" w:rsidP="00A7662D">
      <w:pPr>
        <w:spacing w:after="0" w:line="240" w:lineRule="auto"/>
        <w:jc w:val="both"/>
        <w:rPr>
          <w:rFonts w:ascii="Times New Roman" w:hAnsi="Times New Roman" w:cs="Times New Roman"/>
          <w:sz w:val="24"/>
          <w:szCs w:val="24"/>
        </w:rPr>
      </w:pPr>
      <w:proofErr w:type="gramStart"/>
      <w:r w:rsidRPr="008720AA">
        <w:rPr>
          <w:rFonts w:ascii="Times New Roman" w:hAnsi="Times New Roman" w:cs="Times New Roman"/>
          <w:sz w:val="24"/>
          <w:szCs w:val="24"/>
        </w:rPr>
        <w:t>Karami ,</w:t>
      </w:r>
      <w:proofErr w:type="gramEnd"/>
      <w:r w:rsidRPr="008720AA">
        <w:rPr>
          <w:rFonts w:ascii="Times New Roman" w:hAnsi="Times New Roman" w:cs="Times New Roman"/>
          <w:sz w:val="24"/>
          <w:szCs w:val="24"/>
        </w:rPr>
        <w:t xml:space="preserve"> A. &amp; Moghadam, H. E. (2024). The effect of banking financial technology on the </w:t>
      </w:r>
    </w:p>
    <w:p w14:paraId="7F792219" w14:textId="77777777" w:rsidR="00A7662D" w:rsidRPr="008720AA" w:rsidRDefault="00A7662D" w:rsidP="00A7662D">
      <w:pPr>
        <w:spacing w:after="0" w:line="240" w:lineRule="auto"/>
        <w:ind w:firstLine="720"/>
        <w:jc w:val="both"/>
        <w:rPr>
          <w:rFonts w:ascii="Times New Roman" w:hAnsi="Times New Roman" w:cs="Times New Roman"/>
          <w:sz w:val="24"/>
          <w:szCs w:val="24"/>
        </w:rPr>
      </w:pPr>
      <w:r w:rsidRPr="008720AA">
        <w:rPr>
          <w:rFonts w:ascii="Times New Roman" w:hAnsi="Times New Roman" w:cs="Times New Roman"/>
          <w:sz w:val="24"/>
          <w:szCs w:val="24"/>
        </w:rPr>
        <w:t xml:space="preserve">financial stability of the banking industry in Iran. </w:t>
      </w:r>
      <w:r w:rsidRPr="008720AA">
        <w:rPr>
          <w:rFonts w:ascii="Times New Roman" w:hAnsi="Times New Roman" w:cs="Times New Roman"/>
          <w:i/>
          <w:sz w:val="24"/>
          <w:szCs w:val="24"/>
        </w:rPr>
        <w:t>Stable Economy Journal, 5</w:t>
      </w:r>
      <w:r w:rsidRPr="008720AA">
        <w:rPr>
          <w:rFonts w:ascii="Times New Roman" w:hAnsi="Times New Roman" w:cs="Times New Roman"/>
          <w:sz w:val="24"/>
          <w:szCs w:val="24"/>
        </w:rPr>
        <w:t>(2), 123-150.</w:t>
      </w:r>
    </w:p>
    <w:p w14:paraId="651E1623" w14:textId="77777777" w:rsidR="00A7662D" w:rsidRPr="008720AA" w:rsidRDefault="00A7662D" w:rsidP="00A7662D">
      <w:pPr>
        <w:spacing w:after="0" w:line="240" w:lineRule="auto"/>
        <w:jc w:val="both"/>
        <w:rPr>
          <w:rFonts w:ascii="Times New Roman" w:hAnsi="Times New Roman" w:cs="Times New Roman"/>
          <w:sz w:val="24"/>
          <w:szCs w:val="24"/>
        </w:rPr>
      </w:pPr>
    </w:p>
    <w:p w14:paraId="4E441CB3" w14:textId="77777777" w:rsidR="00A7662D" w:rsidRPr="008720AA" w:rsidRDefault="00A7662D" w:rsidP="00A7662D">
      <w:pPr>
        <w:spacing w:after="0" w:line="240" w:lineRule="auto"/>
        <w:jc w:val="both"/>
        <w:rPr>
          <w:rFonts w:ascii="Times New Roman" w:hAnsi="Times New Roman" w:cs="Times New Roman"/>
          <w:sz w:val="24"/>
          <w:szCs w:val="24"/>
        </w:rPr>
      </w:pPr>
      <w:r w:rsidRPr="008720AA">
        <w:rPr>
          <w:rFonts w:ascii="Times New Roman" w:hAnsi="Times New Roman" w:cs="Times New Roman"/>
          <w:sz w:val="24"/>
          <w:szCs w:val="24"/>
        </w:rPr>
        <w:t>Knewtson, H. S.</w:t>
      </w:r>
      <w:r w:rsidRPr="008720AA">
        <w:rPr>
          <w:rStyle w:val="al-author-delim"/>
          <w:rFonts w:ascii="Times New Roman" w:hAnsi="Times New Roman" w:cs="Times New Roman"/>
          <w:sz w:val="24"/>
          <w:szCs w:val="24"/>
        </w:rPr>
        <w:t xml:space="preserve"> &amp; </w:t>
      </w:r>
      <w:r w:rsidRPr="008720AA">
        <w:rPr>
          <w:rFonts w:ascii="Times New Roman" w:hAnsi="Times New Roman" w:cs="Times New Roman"/>
          <w:sz w:val="24"/>
          <w:szCs w:val="24"/>
        </w:rPr>
        <w:t xml:space="preserve">Rosenbaum, Z. A. (2020). Toward understanding FinTech and its industry. </w:t>
      </w:r>
    </w:p>
    <w:p w14:paraId="260DCCA8" w14:textId="77777777" w:rsidR="00A7662D" w:rsidRPr="008720AA" w:rsidRDefault="00A7662D" w:rsidP="00A7662D">
      <w:pPr>
        <w:spacing w:after="0" w:line="240" w:lineRule="auto"/>
        <w:ind w:firstLine="720"/>
        <w:jc w:val="both"/>
        <w:rPr>
          <w:rFonts w:ascii="Times New Roman" w:hAnsi="Times New Roman" w:cs="Times New Roman"/>
          <w:sz w:val="24"/>
          <w:szCs w:val="24"/>
        </w:rPr>
      </w:pPr>
      <w:r w:rsidRPr="008720AA">
        <w:rPr>
          <w:rStyle w:val="Emphasis"/>
          <w:rFonts w:ascii="Times New Roman" w:hAnsi="Times New Roman" w:cs="Times New Roman"/>
          <w:sz w:val="24"/>
          <w:szCs w:val="24"/>
        </w:rPr>
        <w:t>Managerial Finance</w:t>
      </w:r>
      <w:r w:rsidRPr="008720AA">
        <w:rPr>
          <w:rFonts w:ascii="Times New Roman" w:hAnsi="Times New Roman" w:cs="Times New Roman"/>
          <w:sz w:val="24"/>
          <w:szCs w:val="24"/>
        </w:rPr>
        <w:t xml:space="preserve">, </w:t>
      </w:r>
      <w:r w:rsidRPr="008720AA">
        <w:rPr>
          <w:rFonts w:ascii="Times New Roman" w:hAnsi="Times New Roman" w:cs="Times New Roman"/>
          <w:i/>
          <w:sz w:val="24"/>
          <w:szCs w:val="24"/>
        </w:rPr>
        <w:t>46</w:t>
      </w:r>
      <w:r w:rsidRPr="008720AA">
        <w:rPr>
          <w:rFonts w:ascii="Times New Roman" w:hAnsi="Times New Roman" w:cs="Times New Roman"/>
          <w:sz w:val="24"/>
          <w:szCs w:val="24"/>
        </w:rPr>
        <w:t>(8), 1043–1060.</w:t>
      </w:r>
    </w:p>
    <w:p w14:paraId="7A710366" w14:textId="77777777" w:rsidR="00A7662D" w:rsidRPr="008720AA" w:rsidRDefault="00A7662D" w:rsidP="00A7662D">
      <w:pPr>
        <w:spacing w:after="0" w:line="240" w:lineRule="auto"/>
        <w:jc w:val="both"/>
        <w:rPr>
          <w:rFonts w:ascii="Times New Roman" w:hAnsi="Times New Roman" w:cs="Times New Roman"/>
          <w:sz w:val="24"/>
          <w:szCs w:val="24"/>
        </w:rPr>
      </w:pPr>
    </w:p>
    <w:p w14:paraId="5C9C4D00" w14:textId="77777777" w:rsidR="00A7662D" w:rsidRPr="008720AA" w:rsidRDefault="00A7662D" w:rsidP="00A7662D">
      <w:pPr>
        <w:spacing w:after="0" w:line="240" w:lineRule="auto"/>
        <w:jc w:val="both"/>
        <w:rPr>
          <w:rFonts w:ascii="Times New Roman" w:hAnsi="Times New Roman" w:cs="Times New Roman"/>
          <w:sz w:val="24"/>
          <w:szCs w:val="24"/>
        </w:rPr>
      </w:pPr>
      <w:r w:rsidRPr="008720AA">
        <w:rPr>
          <w:rFonts w:ascii="Times New Roman" w:hAnsi="Times New Roman" w:cs="Times New Roman"/>
          <w:sz w:val="24"/>
          <w:szCs w:val="24"/>
        </w:rPr>
        <w:t xml:space="preserve">Mursalov, M., Niemi, O., </w:t>
      </w:r>
      <w:proofErr w:type="spellStart"/>
      <w:r w:rsidRPr="008720AA">
        <w:rPr>
          <w:rFonts w:ascii="Times New Roman" w:hAnsi="Times New Roman" w:cs="Times New Roman"/>
          <w:sz w:val="24"/>
          <w:szCs w:val="24"/>
        </w:rPr>
        <w:t>Kolomiiets</w:t>
      </w:r>
      <w:proofErr w:type="spellEnd"/>
      <w:r w:rsidRPr="008720AA">
        <w:rPr>
          <w:rFonts w:ascii="Times New Roman" w:hAnsi="Times New Roman" w:cs="Times New Roman"/>
          <w:sz w:val="24"/>
          <w:szCs w:val="24"/>
        </w:rPr>
        <w:t xml:space="preserve">, S., &amp; </w:t>
      </w:r>
      <w:proofErr w:type="spellStart"/>
      <w:r w:rsidRPr="008720AA">
        <w:rPr>
          <w:rFonts w:ascii="Times New Roman" w:hAnsi="Times New Roman" w:cs="Times New Roman"/>
          <w:sz w:val="24"/>
          <w:szCs w:val="24"/>
        </w:rPr>
        <w:t>Trofimenko</w:t>
      </w:r>
      <w:proofErr w:type="spellEnd"/>
      <w:r w:rsidRPr="008720AA">
        <w:rPr>
          <w:rFonts w:ascii="Times New Roman" w:hAnsi="Times New Roman" w:cs="Times New Roman"/>
          <w:sz w:val="24"/>
          <w:szCs w:val="24"/>
        </w:rPr>
        <w:t xml:space="preserve">, D. (2025). Determinants of financial </w:t>
      </w:r>
    </w:p>
    <w:p w14:paraId="7342D708" w14:textId="77777777" w:rsidR="00A7662D" w:rsidRPr="008720AA" w:rsidRDefault="00A7662D" w:rsidP="00A7662D">
      <w:pPr>
        <w:spacing w:after="0" w:line="240" w:lineRule="auto"/>
        <w:ind w:left="720"/>
        <w:jc w:val="both"/>
        <w:rPr>
          <w:rFonts w:ascii="Times New Roman" w:hAnsi="Times New Roman" w:cs="Times New Roman"/>
          <w:sz w:val="24"/>
          <w:szCs w:val="24"/>
        </w:rPr>
      </w:pPr>
      <w:r w:rsidRPr="008720AA">
        <w:rPr>
          <w:rFonts w:ascii="Times New Roman" w:hAnsi="Times New Roman" w:cs="Times New Roman"/>
          <w:sz w:val="24"/>
          <w:szCs w:val="24"/>
        </w:rPr>
        <w:t xml:space="preserve">stability in banks: The impact of key regulatory financial indicators. </w:t>
      </w:r>
      <w:r w:rsidRPr="008720AA">
        <w:rPr>
          <w:rFonts w:ascii="Times New Roman" w:hAnsi="Times New Roman" w:cs="Times New Roman"/>
          <w:i/>
          <w:sz w:val="24"/>
          <w:szCs w:val="24"/>
        </w:rPr>
        <w:t>Financial Markets, Institutions and Risks, 9</w:t>
      </w:r>
      <w:r w:rsidRPr="008720AA">
        <w:rPr>
          <w:rFonts w:ascii="Times New Roman" w:hAnsi="Times New Roman" w:cs="Times New Roman"/>
          <w:sz w:val="24"/>
          <w:szCs w:val="24"/>
        </w:rPr>
        <w:t>(2), 123-134.</w:t>
      </w:r>
    </w:p>
    <w:p w14:paraId="66404C88" w14:textId="77777777" w:rsidR="00A7662D" w:rsidRPr="008720AA" w:rsidRDefault="00A7662D" w:rsidP="00A7662D">
      <w:pPr>
        <w:spacing w:after="0" w:line="240" w:lineRule="auto"/>
        <w:jc w:val="both"/>
        <w:rPr>
          <w:rFonts w:ascii="Times New Roman" w:hAnsi="Times New Roman" w:cs="Times New Roman"/>
          <w:sz w:val="24"/>
          <w:szCs w:val="24"/>
        </w:rPr>
      </w:pPr>
    </w:p>
    <w:p w14:paraId="4BC4FCB6" w14:textId="77777777" w:rsidR="00A7662D" w:rsidRDefault="00A7662D" w:rsidP="00A7662D">
      <w:pPr>
        <w:spacing w:after="0" w:line="240" w:lineRule="auto"/>
        <w:jc w:val="both"/>
        <w:rPr>
          <w:rFonts w:ascii="Times New Roman" w:hAnsi="Times New Roman" w:cs="Times New Roman"/>
          <w:sz w:val="24"/>
          <w:szCs w:val="24"/>
        </w:rPr>
      </w:pPr>
      <w:r w:rsidRPr="008720AA">
        <w:rPr>
          <w:rFonts w:ascii="Times New Roman" w:hAnsi="Times New Roman" w:cs="Times New Roman"/>
          <w:sz w:val="24"/>
          <w:szCs w:val="24"/>
        </w:rPr>
        <w:t xml:space="preserve">Nga, T. &amp; Tran, T. (2025). Fintech innovation and banking stability: Evidence from a developing </w:t>
      </w:r>
    </w:p>
    <w:p w14:paraId="5F1F9CE5" w14:textId="77777777" w:rsidR="00A7662D" w:rsidRPr="008720AA" w:rsidRDefault="00A7662D" w:rsidP="00A7662D">
      <w:pPr>
        <w:spacing w:after="0" w:line="240" w:lineRule="auto"/>
        <w:ind w:firstLine="720"/>
        <w:jc w:val="both"/>
        <w:rPr>
          <w:rFonts w:ascii="Times New Roman" w:hAnsi="Times New Roman" w:cs="Times New Roman"/>
          <w:sz w:val="24"/>
          <w:szCs w:val="24"/>
        </w:rPr>
      </w:pPr>
      <w:r w:rsidRPr="008720AA">
        <w:rPr>
          <w:rFonts w:ascii="Times New Roman" w:hAnsi="Times New Roman" w:cs="Times New Roman"/>
          <w:sz w:val="24"/>
          <w:szCs w:val="24"/>
        </w:rPr>
        <w:t xml:space="preserve">country. </w:t>
      </w:r>
      <w:r w:rsidRPr="008720AA">
        <w:rPr>
          <w:rFonts w:ascii="Times New Roman" w:hAnsi="Times New Roman" w:cs="Times New Roman"/>
          <w:i/>
          <w:sz w:val="24"/>
          <w:szCs w:val="24"/>
        </w:rPr>
        <w:t>Ianna Journal of Interdisciplinary Studies, 7</w:t>
      </w:r>
      <w:r w:rsidRPr="008720AA">
        <w:rPr>
          <w:rFonts w:ascii="Times New Roman" w:hAnsi="Times New Roman" w:cs="Times New Roman"/>
          <w:sz w:val="24"/>
          <w:szCs w:val="24"/>
        </w:rPr>
        <w:t>(2), 789-803.</w:t>
      </w:r>
    </w:p>
    <w:p w14:paraId="5AD2E1AB" w14:textId="77777777" w:rsidR="00A7662D" w:rsidRPr="008720AA" w:rsidRDefault="00A7662D" w:rsidP="00A7662D">
      <w:pPr>
        <w:spacing w:after="0" w:line="240" w:lineRule="auto"/>
        <w:jc w:val="both"/>
        <w:rPr>
          <w:rFonts w:ascii="Times New Roman" w:hAnsi="Times New Roman" w:cs="Times New Roman"/>
          <w:sz w:val="24"/>
          <w:szCs w:val="24"/>
        </w:rPr>
      </w:pPr>
    </w:p>
    <w:p w14:paraId="67284D36" w14:textId="77777777" w:rsidR="00A7662D" w:rsidRPr="008720AA" w:rsidRDefault="00A7662D" w:rsidP="00A7662D">
      <w:pPr>
        <w:spacing w:after="0" w:line="240" w:lineRule="auto"/>
        <w:jc w:val="both"/>
        <w:rPr>
          <w:rFonts w:ascii="Times New Roman" w:hAnsi="Times New Roman" w:cs="Times New Roman"/>
          <w:sz w:val="24"/>
          <w:szCs w:val="24"/>
        </w:rPr>
      </w:pPr>
      <w:proofErr w:type="spellStart"/>
      <w:r w:rsidRPr="008720AA">
        <w:rPr>
          <w:rFonts w:ascii="Times New Roman" w:hAnsi="Times New Roman" w:cs="Times New Roman"/>
          <w:sz w:val="24"/>
          <w:szCs w:val="24"/>
        </w:rPr>
        <w:t>Njogo</w:t>
      </w:r>
      <w:proofErr w:type="spellEnd"/>
      <w:r w:rsidRPr="008720AA">
        <w:rPr>
          <w:rFonts w:ascii="Times New Roman" w:hAnsi="Times New Roman" w:cs="Times New Roman"/>
          <w:sz w:val="24"/>
          <w:szCs w:val="24"/>
        </w:rPr>
        <w:t xml:space="preserve">, B. O. &amp; </w:t>
      </w:r>
      <w:proofErr w:type="spellStart"/>
      <w:r w:rsidRPr="008720AA">
        <w:rPr>
          <w:rFonts w:ascii="Times New Roman" w:hAnsi="Times New Roman" w:cs="Times New Roman"/>
          <w:sz w:val="24"/>
          <w:szCs w:val="24"/>
        </w:rPr>
        <w:t>Adekonojo</w:t>
      </w:r>
      <w:proofErr w:type="spellEnd"/>
      <w:r w:rsidRPr="008720AA">
        <w:rPr>
          <w:rFonts w:ascii="Times New Roman" w:hAnsi="Times New Roman" w:cs="Times New Roman"/>
          <w:sz w:val="24"/>
          <w:szCs w:val="24"/>
        </w:rPr>
        <w:t xml:space="preserve">, Y. M. (2021). Impact of financial technology on performance of </w:t>
      </w:r>
    </w:p>
    <w:p w14:paraId="102706A2" w14:textId="77777777" w:rsidR="00A7662D" w:rsidRPr="008720AA" w:rsidRDefault="00A7662D" w:rsidP="00A7662D">
      <w:pPr>
        <w:spacing w:after="0" w:line="240" w:lineRule="auto"/>
        <w:ind w:left="720"/>
        <w:jc w:val="both"/>
        <w:rPr>
          <w:rFonts w:ascii="Times New Roman" w:hAnsi="Times New Roman" w:cs="Times New Roman"/>
          <w:sz w:val="24"/>
          <w:szCs w:val="24"/>
        </w:rPr>
      </w:pPr>
      <w:r w:rsidRPr="008720AA">
        <w:rPr>
          <w:rFonts w:ascii="Times New Roman" w:hAnsi="Times New Roman" w:cs="Times New Roman"/>
          <w:sz w:val="24"/>
          <w:szCs w:val="24"/>
        </w:rPr>
        <w:t xml:space="preserve">Guaranty Trust Bank in Ogun State, Nigeria. </w:t>
      </w:r>
      <w:r w:rsidRPr="008720AA">
        <w:rPr>
          <w:rFonts w:ascii="Times New Roman" w:hAnsi="Times New Roman" w:cs="Times New Roman"/>
          <w:i/>
          <w:sz w:val="24"/>
          <w:szCs w:val="24"/>
        </w:rPr>
        <w:t>Gusau Journal of Economics and Development Studies, 1</w:t>
      </w:r>
      <w:r w:rsidRPr="008720AA">
        <w:rPr>
          <w:rFonts w:ascii="Times New Roman" w:hAnsi="Times New Roman" w:cs="Times New Roman"/>
          <w:sz w:val="24"/>
          <w:szCs w:val="24"/>
        </w:rPr>
        <w:t>(1), 130-139.</w:t>
      </w:r>
    </w:p>
    <w:p w14:paraId="44362B8D" w14:textId="77777777" w:rsidR="00A7662D" w:rsidRPr="008720AA" w:rsidRDefault="00A7662D" w:rsidP="00A7662D">
      <w:pPr>
        <w:spacing w:after="0" w:line="240" w:lineRule="auto"/>
        <w:jc w:val="both"/>
        <w:rPr>
          <w:rFonts w:ascii="Times New Roman" w:hAnsi="Times New Roman" w:cs="Times New Roman"/>
          <w:sz w:val="24"/>
          <w:szCs w:val="24"/>
        </w:rPr>
      </w:pPr>
    </w:p>
    <w:p w14:paraId="6D318AA0" w14:textId="77777777" w:rsidR="00A7662D" w:rsidRDefault="00A7662D" w:rsidP="00A7662D">
      <w:pPr>
        <w:spacing w:after="0" w:line="240" w:lineRule="auto"/>
        <w:jc w:val="both"/>
        <w:rPr>
          <w:rFonts w:ascii="Times New Roman" w:hAnsi="Times New Roman" w:cs="Times New Roman"/>
          <w:sz w:val="24"/>
          <w:szCs w:val="24"/>
        </w:rPr>
      </w:pPr>
      <w:proofErr w:type="spellStart"/>
      <w:r w:rsidRPr="008720AA">
        <w:rPr>
          <w:rFonts w:ascii="Times New Roman" w:hAnsi="Times New Roman" w:cs="Times New Roman"/>
          <w:sz w:val="24"/>
          <w:szCs w:val="24"/>
        </w:rPr>
        <w:t>Nkatekho</w:t>
      </w:r>
      <w:proofErr w:type="spellEnd"/>
      <w:r w:rsidRPr="008720AA">
        <w:rPr>
          <w:rFonts w:ascii="Times New Roman" w:hAnsi="Times New Roman" w:cs="Times New Roman"/>
          <w:sz w:val="24"/>
          <w:szCs w:val="24"/>
        </w:rPr>
        <w:t xml:space="preserve">, B. (2024). The impact of Fintech innovations on traditional banking systems. </w:t>
      </w:r>
    </w:p>
    <w:p w14:paraId="20A00421" w14:textId="77777777" w:rsidR="00A7662D" w:rsidRPr="008720AA" w:rsidRDefault="00A7662D" w:rsidP="00A7662D">
      <w:pPr>
        <w:spacing w:after="0" w:line="240" w:lineRule="auto"/>
        <w:ind w:firstLine="720"/>
        <w:jc w:val="both"/>
        <w:rPr>
          <w:rFonts w:ascii="Times New Roman" w:hAnsi="Times New Roman" w:cs="Times New Roman"/>
          <w:sz w:val="24"/>
          <w:szCs w:val="24"/>
        </w:rPr>
      </w:pPr>
      <w:r w:rsidRPr="008720AA">
        <w:rPr>
          <w:rFonts w:ascii="Times New Roman" w:hAnsi="Times New Roman" w:cs="Times New Roman"/>
          <w:i/>
          <w:sz w:val="24"/>
          <w:szCs w:val="24"/>
        </w:rPr>
        <w:t>International Journal of Finance, 9</w:t>
      </w:r>
      <w:r w:rsidRPr="008720AA">
        <w:rPr>
          <w:rFonts w:ascii="Times New Roman" w:hAnsi="Times New Roman" w:cs="Times New Roman"/>
          <w:sz w:val="24"/>
          <w:szCs w:val="24"/>
        </w:rPr>
        <w:t>(4), 48- 61.</w:t>
      </w:r>
    </w:p>
    <w:p w14:paraId="35CB1DF6" w14:textId="77777777" w:rsidR="00A7662D" w:rsidRPr="008720AA" w:rsidRDefault="00A7662D" w:rsidP="00A7662D">
      <w:pPr>
        <w:spacing w:after="0" w:line="240" w:lineRule="auto"/>
        <w:jc w:val="both"/>
        <w:rPr>
          <w:rFonts w:ascii="Times New Roman" w:hAnsi="Times New Roman" w:cs="Times New Roman"/>
          <w:sz w:val="24"/>
          <w:szCs w:val="24"/>
        </w:rPr>
      </w:pPr>
    </w:p>
    <w:p w14:paraId="4C493424" w14:textId="77777777" w:rsidR="00A7662D" w:rsidRPr="008720AA" w:rsidRDefault="00A7662D" w:rsidP="00A7662D">
      <w:pPr>
        <w:spacing w:after="0" w:line="240" w:lineRule="auto"/>
        <w:jc w:val="both"/>
        <w:rPr>
          <w:rFonts w:ascii="Times New Roman" w:hAnsi="Times New Roman" w:cs="Times New Roman"/>
          <w:sz w:val="24"/>
          <w:szCs w:val="24"/>
        </w:rPr>
      </w:pPr>
      <w:proofErr w:type="spellStart"/>
      <w:r w:rsidRPr="008720AA">
        <w:rPr>
          <w:rFonts w:ascii="Times New Roman" w:hAnsi="Times New Roman" w:cs="Times New Roman"/>
          <w:sz w:val="24"/>
          <w:szCs w:val="24"/>
        </w:rPr>
        <w:t>Nnaomah</w:t>
      </w:r>
      <w:proofErr w:type="spellEnd"/>
      <w:r w:rsidRPr="008720AA">
        <w:rPr>
          <w:rFonts w:ascii="Times New Roman" w:hAnsi="Times New Roman" w:cs="Times New Roman"/>
          <w:sz w:val="24"/>
          <w:szCs w:val="24"/>
        </w:rPr>
        <w:t xml:space="preserve">, U. I., Aderemi, S., </w:t>
      </w:r>
      <w:proofErr w:type="spellStart"/>
      <w:r w:rsidRPr="008720AA">
        <w:rPr>
          <w:rFonts w:ascii="Times New Roman" w:hAnsi="Times New Roman" w:cs="Times New Roman"/>
          <w:sz w:val="24"/>
          <w:szCs w:val="24"/>
        </w:rPr>
        <w:t>Olutimehin</w:t>
      </w:r>
      <w:proofErr w:type="spellEnd"/>
      <w:r w:rsidRPr="008720AA">
        <w:rPr>
          <w:rFonts w:ascii="Times New Roman" w:hAnsi="Times New Roman" w:cs="Times New Roman"/>
          <w:sz w:val="24"/>
          <w:szCs w:val="24"/>
        </w:rPr>
        <w:t xml:space="preserve">, D. O., </w:t>
      </w:r>
      <w:proofErr w:type="spellStart"/>
      <w:r w:rsidRPr="008720AA">
        <w:rPr>
          <w:rFonts w:ascii="Times New Roman" w:hAnsi="Times New Roman" w:cs="Times New Roman"/>
          <w:sz w:val="24"/>
          <w:szCs w:val="24"/>
        </w:rPr>
        <w:t>Orieno</w:t>
      </w:r>
      <w:proofErr w:type="spellEnd"/>
      <w:r w:rsidRPr="008720AA">
        <w:rPr>
          <w:rFonts w:ascii="Times New Roman" w:hAnsi="Times New Roman" w:cs="Times New Roman"/>
          <w:sz w:val="24"/>
          <w:szCs w:val="24"/>
        </w:rPr>
        <w:t xml:space="preserve">, O. H. &amp; Abaku, E. A. (2024). </w:t>
      </w:r>
    </w:p>
    <w:p w14:paraId="2F6237C0" w14:textId="77777777" w:rsidR="00A7662D" w:rsidRPr="008720AA" w:rsidRDefault="00A7662D" w:rsidP="00A7662D">
      <w:pPr>
        <w:spacing w:after="0" w:line="240" w:lineRule="auto"/>
        <w:ind w:left="720"/>
        <w:jc w:val="both"/>
        <w:rPr>
          <w:rFonts w:ascii="Times New Roman" w:hAnsi="Times New Roman" w:cs="Times New Roman"/>
          <w:sz w:val="24"/>
          <w:szCs w:val="24"/>
        </w:rPr>
      </w:pPr>
      <w:r w:rsidRPr="008720AA">
        <w:rPr>
          <w:rFonts w:ascii="Times New Roman" w:hAnsi="Times New Roman" w:cs="Times New Roman"/>
          <w:sz w:val="24"/>
          <w:szCs w:val="24"/>
        </w:rPr>
        <w:t xml:space="preserve">Conceptualizing Fintech's impact on banking: A comparative study of the USA and Nigeria. </w:t>
      </w:r>
      <w:r w:rsidRPr="008720AA">
        <w:rPr>
          <w:rFonts w:ascii="Times New Roman" w:hAnsi="Times New Roman" w:cs="Times New Roman"/>
          <w:i/>
          <w:sz w:val="24"/>
          <w:szCs w:val="24"/>
        </w:rPr>
        <w:t>Finance &amp; Accounting Research Journal, 6</w:t>
      </w:r>
      <w:r w:rsidRPr="008720AA">
        <w:rPr>
          <w:rFonts w:ascii="Times New Roman" w:hAnsi="Times New Roman" w:cs="Times New Roman"/>
          <w:sz w:val="24"/>
          <w:szCs w:val="24"/>
        </w:rPr>
        <w:t>(3), 437-462.</w:t>
      </w:r>
    </w:p>
    <w:p w14:paraId="66017F17" w14:textId="77777777" w:rsidR="00A7662D" w:rsidRPr="008720AA" w:rsidRDefault="00A7662D" w:rsidP="00A7662D">
      <w:pPr>
        <w:spacing w:after="0" w:line="240" w:lineRule="auto"/>
        <w:jc w:val="both"/>
        <w:rPr>
          <w:rFonts w:ascii="Times New Roman" w:hAnsi="Times New Roman" w:cs="Times New Roman"/>
          <w:sz w:val="24"/>
          <w:szCs w:val="24"/>
        </w:rPr>
      </w:pPr>
    </w:p>
    <w:p w14:paraId="627573FD" w14:textId="77777777" w:rsidR="00A7662D" w:rsidRPr="008720AA" w:rsidRDefault="00A7662D" w:rsidP="00A7662D">
      <w:pPr>
        <w:spacing w:after="0"/>
        <w:jc w:val="both"/>
        <w:rPr>
          <w:rFonts w:ascii="Times New Roman" w:eastAsia="Times New Roman" w:hAnsi="Times New Roman" w:cs="Times New Roman"/>
          <w:sz w:val="24"/>
          <w:szCs w:val="24"/>
        </w:rPr>
      </w:pPr>
      <w:r w:rsidRPr="008720AA">
        <w:rPr>
          <w:rFonts w:ascii="Times New Roman" w:eastAsia="Times New Roman" w:hAnsi="Times New Roman" w:cs="Times New Roman"/>
          <w:sz w:val="24"/>
          <w:szCs w:val="24"/>
        </w:rPr>
        <w:t xml:space="preserve">Odinakachukwu, E., Saji, G., Habibah, K. K. A. &amp; Fatima, E. U. (2026) Product quality and </w:t>
      </w:r>
    </w:p>
    <w:p w14:paraId="4EEF9A8F" w14:textId="77777777" w:rsidR="00A7662D" w:rsidRPr="008720AA" w:rsidRDefault="00A7662D" w:rsidP="00A7662D">
      <w:pPr>
        <w:spacing w:after="0"/>
        <w:ind w:left="720"/>
        <w:jc w:val="both"/>
        <w:rPr>
          <w:rFonts w:ascii="Times New Roman" w:eastAsia="Times New Roman" w:hAnsi="Times New Roman" w:cs="Times New Roman"/>
          <w:sz w:val="24"/>
          <w:szCs w:val="24"/>
        </w:rPr>
      </w:pPr>
      <w:r w:rsidRPr="008720AA">
        <w:rPr>
          <w:rFonts w:ascii="Times New Roman" w:eastAsia="Times New Roman" w:hAnsi="Times New Roman" w:cs="Times New Roman"/>
          <w:sz w:val="24"/>
          <w:szCs w:val="24"/>
        </w:rPr>
        <w:t xml:space="preserve">customer retention in selected Fintech companies in Nigeria. </w:t>
      </w:r>
      <w:r w:rsidRPr="008720AA">
        <w:rPr>
          <w:rFonts w:ascii="Times New Roman" w:eastAsia="Times New Roman" w:hAnsi="Times New Roman" w:cs="Times New Roman"/>
          <w:i/>
          <w:sz w:val="24"/>
          <w:szCs w:val="24"/>
        </w:rPr>
        <w:t>British Journal of Marketing Studies, 14</w:t>
      </w:r>
      <w:r w:rsidRPr="008720AA">
        <w:rPr>
          <w:rFonts w:ascii="Times New Roman" w:eastAsia="Times New Roman" w:hAnsi="Times New Roman" w:cs="Times New Roman"/>
          <w:sz w:val="24"/>
          <w:szCs w:val="24"/>
        </w:rPr>
        <w:t>(1),44-60.</w:t>
      </w:r>
    </w:p>
    <w:p w14:paraId="59093E22" w14:textId="77777777" w:rsidR="00A7662D" w:rsidRPr="008720AA" w:rsidRDefault="00A7662D" w:rsidP="00A7662D">
      <w:pPr>
        <w:spacing w:after="0"/>
        <w:jc w:val="both"/>
        <w:rPr>
          <w:rFonts w:ascii="Times New Roman" w:eastAsia="Times New Roman" w:hAnsi="Times New Roman" w:cs="Times New Roman"/>
          <w:sz w:val="24"/>
          <w:szCs w:val="24"/>
        </w:rPr>
      </w:pPr>
    </w:p>
    <w:p w14:paraId="52A1848E" w14:textId="77777777" w:rsidR="00A7662D" w:rsidRPr="008720AA" w:rsidRDefault="00A7662D" w:rsidP="00A7662D">
      <w:pPr>
        <w:spacing w:after="0"/>
        <w:jc w:val="both"/>
        <w:rPr>
          <w:rFonts w:ascii="Times New Roman" w:eastAsia="Times New Roman" w:hAnsi="Times New Roman" w:cs="Times New Roman"/>
          <w:sz w:val="24"/>
          <w:szCs w:val="24"/>
        </w:rPr>
      </w:pPr>
      <w:r w:rsidRPr="008720AA">
        <w:rPr>
          <w:rFonts w:ascii="Times New Roman" w:eastAsia="Times New Roman" w:hAnsi="Times New Roman" w:cs="Times New Roman"/>
          <w:sz w:val="24"/>
          <w:szCs w:val="24"/>
        </w:rPr>
        <w:t xml:space="preserve">Ogbonna, K. S., </w:t>
      </w:r>
      <w:proofErr w:type="spellStart"/>
      <w:r w:rsidRPr="008720AA">
        <w:rPr>
          <w:rFonts w:ascii="Times New Roman" w:eastAsia="Times New Roman" w:hAnsi="Times New Roman" w:cs="Times New Roman"/>
          <w:sz w:val="24"/>
          <w:szCs w:val="24"/>
        </w:rPr>
        <w:t>Akwam</w:t>
      </w:r>
      <w:proofErr w:type="spellEnd"/>
      <w:r w:rsidRPr="008720AA">
        <w:rPr>
          <w:rFonts w:ascii="Times New Roman" w:eastAsia="Times New Roman" w:hAnsi="Times New Roman" w:cs="Times New Roman"/>
          <w:sz w:val="24"/>
          <w:szCs w:val="24"/>
        </w:rPr>
        <w:t xml:space="preserve">, O. P., Okonkwo, I. V., Okaro, C. O. &amp; </w:t>
      </w:r>
      <w:proofErr w:type="spellStart"/>
      <w:r w:rsidRPr="008720AA">
        <w:rPr>
          <w:rFonts w:ascii="Times New Roman" w:eastAsia="Times New Roman" w:hAnsi="Times New Roman" w:cs="Times New Roman"/>
          <w:sz w:val="24"/>
          <w:szCs w:val="24"/>
        </w:rPr>
        <w:t>Adigwe</w:t>
      </w:r>
      <w:proofErr w:type="spellEnd"/>
      <w:r w:rsidRPr="008720AA">
        <w:rPr>
          <w:rFonts w:ascii="Times New Roman" w:eastAsia="Times New Roman" w:hAnsi="Times New Roman" w:cs="Times New Roman"/>
          <w:sz w:val="24"/>
          <w:szCs w:val="24"/>
        </w:rPr>
        <w:t xml:space="preserve">, P.  K. (2023). </w:t>
      </w:r>
    </w:p>
    <w:p w14:paraId="19670C23" w14:textId="77777777" w:rsidR="00A7662D" w:rsidRPr="008720AA" w:rsidRDefault="00A7662D" w:rsidP="00A7662D">
      <w:pPr>
        <w:spacing w:after="0"/>
        <w:ind w:left="720"/>
        <w:jc w:val="both"/>
        <w:rPr>
          <w:rFonts w:ascii="Times New Roman" w:eastAsia="Times New Roman" w:hAnsi="Times New Roman" w:cs="Times New Roman"/>
          <w:sz w:val="24"/>
          <w:szCs w:val="24"/>
        </w:rPr>
      </w:pPr>
      <w:r w:rsidRPr="008720AA">
        <w:rPr>
          <w:rFonts w:ascii="Times New Roman" w:eastAsia="Times New Roman" w:hAnsi="Times New Roman" w:cs="Times New Roman"/>
          <w:sz w:val="24"/>
          <w:szCs w:val="24"/>
        </w:rPr>
        <w:t xml:space="preserve">Financial technology and performance of financial institutions in Sub-Saharan African economies: 2005-2021. </w:t>
      </w:r>
      <w:r w:rsidRPr="008720AA">
        <w:rPr>
          <w:rFonts w:ascii="Times New Roman" w:eastAsia="Times New Roman" w:hAnsi="Times New Roman" w:cs="Times New Roman"/>
          <w:i/>
          <w:sz w:val="24"/>
          <w:szCs w:val="24"/>
        </w:rPr>
        <w:t>African Banking and Finance Review Journal, 1</w:t>
      </w:r>
      <w:r w:rsidRPr="008720AA">
        <w:rPr>
          <w:rFonts w:ascii="Times New Roman" w:eastAsia="Times New Roman" w:hAnsi="Times New Roman" w:cs="Times New Roman"/>
          <w:sz w:val="24"/>
          <w:szCs w:val="24"/>
        </w:rPr>
        <w:t>(1), 54-67.</w:t>
      </w:r>
    </w:p>
    <w:p w14:paraId="2149584F" w14:textId="77777777" w:rsidR="00A7662D" w:rsidRDefault="00A7662D" w:rsidP="00A7662D">
      <w:pPr>
        <w:spacing w:after="0"/>
        <w:jc w:val="both"/>
        <w:rPr>
          <w:rFonts w:ascii="Times New Roman" w:eastAsia="Times New Roman" w:hAnsi="Times New Roman" w:cs="Times New Roman"/>
          <w:sz w:val="24"/>
          <w:szCs w:val="24"/>
        </w:rPr>
      </w:pPr>
    </w:p>
    <w:p w14:paraId="15CD8E04" w14:textId="77777777" w:rsidR="00A7662D" w:rsidRPr="008720AA" w:rsidRDefault="00A7662D" w:rsidP="00A7662D">
      <w:pPr>
        <w:spacing w:after="0"/>
        <w:jc w:val="both"/>
        <w:rPr>
          <w:rFonts w:ascii="Times New Roman" w:eastAsia="Times New Roman" w:hAnsi="Times New Roman" w:cs="Times New Roman"/>
          <w:sz w:val="24"/>
          <w:szCs w:val="24"/>
        </w:rPr>
      </w:pPr>
      <w:proofErr w:type="spellStart"/>
      <w:r w:rsidRPr="008720AA">
        <w:rPr>
          <w:rFonts w:ascii="Times New Roman" w:eastAsia="Times New Roman" w:hAnsi="Times New Roman" w:cs="Times New Roman"/>
          <w:sz w:val="24"/>
          <w:szCs w:val="24"/>
        </w:rPr>
        <w:t>Ogbuji</w:t>
      </w:r>
      <w:proofErr w:type="spellEnd"/>
      <w:r w:rsidRPr="008720AA">
        <w:rPr>
          <w:rFonts w:ascii="Times New Roman" w:eastAsia="Times New Roman" w:hAnsi="Times New Roman" w:cs="Times New Roman"/>
          <w:sz w:val="24"/>
          <w:szCs w:val="24"/>
        </w:rPr>
        <w:t xml:space="preserve">, I. A., </w:t>
      </w:r>
      <w:proofErr w:type="spellStart"/>
      <w:r w:rsidRPr="008720AA">
        <w:rPr>
          <w:rFonts w:ascii="Times New Roman" w:eastAsia="Times New Roman" w:hAnsi="Times New Roman" w:cs="Times New Roman"/>
          <w:sz w:val="24"/>
          <w:szCs w:val="24"/>
        </w:rPr>
        <w:t>Ologundudu</w:t>
      </w:r>
      <w:proofErr w:type="spellEnd"/>
      <w:r w:rsidRPr="008720AA">
        <w:rPr>
          <w:rFonts w:ascii="Times New Roman" w:eastAsia="Times New Roman" w:hAnsi="Times New Roman" w:cs="Times New Roman"/>
          <w:sz w:val="24"/>
          <w:szCs w:val="24"/>
        </w:rPr>
        <w:t xml:space="preserve">, M. M. &amp; </w:t>
      </w:r>
      <w:proofErr w:type="spellStart"/>
      <w:r w:rsidRPr="008720AA">
        <w:rPr>
          <w:rFonts w:ascii="Times New Roman" w:eastAsia="Times New Roman" w:hAnsi="Times New Roman" w:cs="Times New Roman"/>
          <w:sz w:val="24"/>
          <w:szCs w:val="24"/>
        </w:rPr>
        <w:t>Oluyomi</w:t>
      </w:r>
      <w:proofErr w:type="spellEnd"/>
      <w:r w:rsidRPr="008720AA">
        <w:rPr>
          <w:rFonts w:ascii="Times New Roman" w:eastAsia="Times New Roman" w:hAnsi="Times New Roman" w:cs="Times New Roman"/>
          <w:sz w:val="24"/>
          <w:szCs w:val="24"/>
        </w:rPr>
        <w:t xml:space="preserve">, O. O. (2020). Comparative analysis of financial </w:t>
      </w:r>
    </w:p>
    <w:p w14:paraId="09CDF597" w14:textId="77777777" w:rsidR="00A7662D" w:rsidRPr="008720AA" w:rsidRDefault="00A7662D" w:rsidP="00A7662D">
      <w:pPr>
        <w:spacing w:after="0"/>
        <w:ind w:left="720"/>
        <w:jc w:val="both"/>
        <w:rPr>
          <w:rFonts w:ascii="Times New Roman" w:eastAsia="Times New Roman" w:hAnsi="Times New Roman" w:cs="Times New Roman"/>
          <w:sz w:val="24"/>
          <w:szCs w:val="24"/>
        </w:rPr>
      </w:pPr>
      <w:r w:rsidRPr="008720AA">
        <w:rPr>
          <w:rFonts w:ascii="Times New Roman" w:eastAsia="Times New Roman" w:hAnsi="Times New Roman" w:cs="Times New Roman"/>
          <w:sz w:val="24"/>
          <w:szCs w:val="24"/>
        </w:rPr>
        <w:t xml:space="preserve">technology and traditional bank performance in Nigeria: The CAMELS approach. </w:t>
      </w:r>
      <w:r w:rsidRPr="008720AA">
        <w:rPr>
          <w:rFonts w:ascii="Times New Roman" w:eastAsia="Times New Roman" w:hAnsi="Times New Roman" w:cs="Times New Roman"/>
          <w:i/>
          <w:sz w:val="24"/>
          <w:szCs w:val="24"/>
        </w:rPr>
        <w:t>UNILAG Journal of Business, 6</w:t>
      </w:r>
      <w:r w:rsidRPr="008720AA">
        <w:rPr>
          <w:rFonts w:ascii="Times New Roman" w:eastAsia="Times New Roman" w:hAnsi="Times New Roman" w:cs="Times New Roman"/>
          <w:sz w:val="24"/>
          <w:szCs w:val="24"/>
        </w:rPr>
        <w:t>(1), 145-168.</w:t>
      </w:r>
    </w:p>
    <w:p w14:paraId="3D5355EE" w14:textId="77777777" w:rsidR="00A7662D" w:rsidRDefault="00A7662D" w:rsidP="00A7662D">
      <w:pPr>
        <w:spacing w:after="0" w:line="240" w:lineRule="auto"/>
        <w:jc w:val="both"/>
        <w:rPr>
          <w:rFonts w:ascii="Times New Roman" w:hAnsi="Times New Roman" w:cs="Times New Roman"/>
          <w:sz w:val="24"/>
          <w:szCs w:val="24"/>
        </w:rPr>
      </w:pPr>
    </w:p>
    <w:p w14:paraId="41146E84" w14:textId="77777777" w:rsidR="001F0BB7" w:rsidRPr="008720AA" w:rsidRDefault="001F0BB7" w:rsidP="00A7662D">
      <w:pPr>
        <w:spacing w:after="0" w:line="240" w:lineRule="auto"/>
        <w:jc w:val="both"/>
        <w:rPr>
          <w:rFonts w:ascii="Times New Roman" w:hAnsi="Times New Roman" w:cs="Times New Roman"/>
          <w:sz w:val="24"/>
          <w:szCs w:val="24"/>
        </w:rPr>
      </w:pPr>
    </w:p>
    <w:p w14:paraId="47E09CBD" w14:textId="77777777" w:rsidR="001F0BB7" w:rsidRDefault="001F0BB7" w:rsidP="00A7662D">
      <w:pPr>
        <w:spacing w:after="0" w:line="240" w:lineRule="auto"/>
        <w:jc w:val="both"/>
        <w:rPr>
          <w:rFonts w:ascii="Times New Roman" w:hAnsi="Times New Roman" w:cs="Times New Roman"/>
          <w:sz w:val="24"/>
          <w:szCs w:val="24"/>
        </w:rPr>
      </w:pPr>
    </w:p>
    <w:p w14:paraId="0EE9CFE3" w14:textId="77777777" w:rsidR="00A7662D" w:rsidRPr="008720AA" w:rsidRDefault="00A7662D" w:rsidP="00A7662D">
      <w:pPr>
        <w:spacing w:after="0" w:line="240" w:lineRule="auto"/>
        <w:jc w:val="both"/>
        <w:rPr>
          <w:rFonts w:ascii="Times New Roman" w:hAnsi="Times New Roman" w:cs="Times New Roman"/>
          <w:sz w:val="24"/>
          <w:szCs w:val="24"/>
        </w:rPr>
      </w:pPr>
      <w:proofErr w:type="spellStart"/>
      <w:r w:rsidRPr="008720AA">
        <w:rPr>
          <w:rFonts w:ascii="Times New Roman" w:hAnsi="Times New Roman" w:cs="Times New Roman"/>
          <w:sz w:val="24"/>
          <w:szCs w:val="24"/>
        </w:rPr>
        <w:t>Okey-Nwala</w:t>
      </w:r>
      <w:proofErr w:type="spellEnd"/>
      <w:r w:rsidRPr="008720AA">
        <w:rPr>
          <w:rFonts w:ascii="Times New Roman" w:hAnsi="Times New Roman" w:cs="Times New Roman"/>
          <w:sz w:val="24"/>
          <w:szCs w:val="24"/>
        </w:rPr>
        <w:t xml:space="preserve">, P. O. (2025). Financial technology and banking sector performance in Nigeria. </w:t>
      </w:r>
    </w:p>
    <w:p w14:paraId="3AD8E70C" w14:textId="77777777" w:rsidR="00A7662D" w:rsidRPr="008720AA" w:rsidRDefault="00A7662D" w:rsidP="00A7662D">
      <w:pPr>
        <w:spacing w:after="0" w:line="240" w:lineRule="auto"/>
        <w:ind w:firstLine="720"/>
        <w:jc w:val="both"/>
        <w:rPr>
          <w:rFonts w:ascii="Times New Roman" w:hAnsi="Times New Roman" w:cs="Times New Roman"/>
          <w:sz w:val="24"/>
          <w:szCs w:val="24"/>
        </w:rPr>
      </w:pPr>
      <w:r w:rsidRPr="008720AA">
        <w:rPr>
          <w:rFonts w:ascii="Times New Roman" w:hAnsi="Times New Roman" w:cs="Times New Roman"/>
          <w:i/>
          <w:sz w:val="24"/>
          <w:szCs w:val="24"/>
        </w:rPr>
        <w:t>IRASS Journal of Economics and Business Management, 2</w:t>
      </w:r>
      <w:r w:rsidRPr="008720AA">
        <w:rPr>
          <w:rFonts w:ascii="Times New Roman" w:hAnsi="Times New Roman" w:cs="Times New Roman"/>
          <w:sz w:val="24"/>
          <w:szCs w:val="24"/>
        </w:rPr>
        <w:t>(3),8-14.</w:t>
      </w:r>
    </w:p>
    <w:p w14:paraId="2E2477F3" w14:textId="77777777" w:rsidR="00A7662D" w:rsidRPr="008720AA" w:rsidRDefault="00A7662D" w:rsidP="00A7662D">
      <w:pPr>
        <w:spacing w:after="0" w:line="240" w:lineRule="auto"/>
        <w:jc w:val="both"/>
        <w:rPr>
          <w:rFonts w:ascii="Times New Roman" w:hAnsi="Times New Roman" w:cs="Times New Roman"/>
          <w:sz w:val="24"/>
          <w:szCs w:val="24"/>
        </w:rPr>
      </w:pPr>
    </w:p>
    <w:p w14:paraId="481A6EC8" w14:textId="77777777" w:rsidR="00A7662D" w:rsidRDefault="00A7662D" w:rsidP="00A7662D">
      <w:pPr>
        <w:spacing w:after="0" w:line="240" w:lineRule="auto"/>
        <w:jc w:val="both"/>
        <w:rPr>
          <w:rFonts w:ascii="Times New Roman" w:hAnsi="Times New Roman" w:cs="Times New Roman"/>
          <w:sz w:val="24"/>
          <w:szCs w:val="24"/>
        </w:rPr>
      </w:pPr>
      <w:r w:rsidRPr="008720AA">
        <w:rPr>
          <w:rFonts w:ascii="Times New Roman" w:hAnsi="Times New Roman" w:cs="Times New Roman"/>
          <w:sz w:val="24"/>
          <w:szCs w:val="24"/>
        </w:rPr>
        <w:t xml:space="preserve">Okoli, T. T. (2024). Financial technology adoption and bank stability among African economies: </w:t>
      </w:r>
    </w:p>
    <w:p w14:paraId="3918CFC4" w14:textId="77777777" w:rsidR="00A7662D" w:rsidRPr="008720AA" w:rsidRDefault="00A7662D" w:rsidP="00A7662D">
      <w:pPr>
        <w:spacing w:after="0" w:line="240" w:lineRule="auto"/>
        <w:ind w:left="720"/>
        <w:jc w:val="both"/>
        <w:rPr>
          <w:rFonts w:ascii="Times New Roman" w:hAnsi="Times New Roman" w:cs="Times New Roman"/>
          <w:sz w:val="24"/>
          <w:szCs w:val="24"/>
        </w:rPr>
      </w:pPr>
      <w:r w:rsidRPr="008720AA">
        <w:rPr>
          <w:rFonts w:ascii="Times New Roman" w:hAnsi="Times New Roman" w:cs="Times New Roman"/>
          <w:sz w:val="24"/>
          <w:szCs w:val="24"/>
        </w:rPr>
        <w:t xml:space="preserve">Is the relationship monotonic?  </w:t>
      </w:r>
      <w:r w:rsidRPr="008720AA">
        <w:rPr>
          <w:rFonts w:ascii="Times New Roman" w:hAnsi="Times New Roman" w:cs="Times New Roman"/>
          <w:i/>
          <w:sz w:val="24"/>
          <w:szCs w:val="24"/>
        </w:rPr>
        <w:t>Investment Management and Financial Innovations, 21</w:t>
      </w:r>
      <w:r w:rsidRPr="008720AA">
        <w:rPr>
          <w:rFonts w:ascii="Times New Roman" w:hAnsi="Times New Roman" w:cs="Times New Roman"/>
          <w:sz w:val="24"/>
          <w:szCs w:val="24"/>
        </w:rPr>
        <w:t>(4), 385-399.</w:t>
      </w:r>
    </w:p>
    <w:p w14:paraId="07E75545" w14:textId="77777777" w:rsidR="00A7662D" w:rsidRDefault="00A7662D" w:rsidP="00A7662D">
      <w:pPr>
        <w:pStyle w:val="Heading1"/>
        <w:spacing w:before="0" w:beforeAutospacing="0" w:after="0" w:afterAutospacing="0"/>
        <w:jc w:val="both"/>
        <w:rPr>
          <w:rStyle w:val="citationauthor"/>
          <w:b w:val="0"/>
          <w:sz w:val="24"/>
          <w:szCs w:val="24"/>
        </w:rPr>
      </w:pPr>
    </w:p>
    <w:p w14:paraId="50BEDAFB" w14:textId="77777777" w:rsidR="00A7662D" w:rsidRDefault="00A7662D" w:rsidP="00A7662D">
      <w:pPr>
        <w:pStyle w:val="Heading1"/>
        <w:spacing w:before="0" w:beforeAutospacing="0" w:after="0" w:afterAutospacing="0"/>
        <w:jc w:val="both"/>
        <w:rPr>
          <w:b w:val="0"/>
          <w:sz w:val="24"/>
          <w:szCs w:val="24"/>
        </w:rPr>
      </w:pPr>
      <w:r w:rsidRPr="008720AA">
        <w:rPr>
          <w:rStyle w:val="citationauthor"/>
          <w:b w:val="0"/>
          <w:sz w:val="24"/>
          <w:szCs w:val="24"/>
        </w:rPr>
        <w:t>Patil</w:t>
      </w:r>
      <w:r w:rsidRPr="008720AA">
        <w:rPr>
          <w:b w:val="0"/>
          <w:sz w:val="24"/>
          <w:szCs w:val="24"/>
        </w:rPr>
        <w:t xml:space="preserve">, R. V. &amp; </w:t>
      </w:r>
      <w:proofErr w:type="spellStart"/>
      <w:r w:rsidRPr="008720AA">
        <w:rPr>
          <w:b w:val="0"/>
          <w:sz w:val="24"/>
          <w:szCs w:val="24"/>
        </w:rPr>
        <w:t>Dhanandhare</w:t>
      </w:r>
      <w:proofErr w:type="spellEnd"/>
      <w:r w:rsidRPr="008720AA">
        <w:rPr>
          <w:b w:val="0"/>
          <w:sz w:val="24"/>
          <w:szCs w:val="24"/>
        </w:rPr>
        <w:t xml:space="preserve">, H. S. (2025). A study on the impact of FinTech innovations on </w:t>
      </w:r>
    </w:p>
    <w:p w14:paraId="44E3C1C0" w14:textId="77777777" w:rsidR="00A7662D" w:rsidRPr="008720AA" w:rsidRDefault="00A7662D" w:rsidP="00A7662D">
      <w:pPr>
        <w:pStyle w:val="Heading1"/>
        <w:spacing w:before="0" w:beforeAutospacing="0" w:after="0" w:afterAutospacing="0"/>
        <w:ind w:left="720"/>
        <w:jc w:val="both"/>
        <w:rPr>
          <w:b w:val="0"/>
          <w:sz w:val="24"/>
          <w:szCs w:val="24"/>
        </w:rPr>
      </w:pPr>
      <w:r w:rsidRPr="008720AA">
        <w:rPr>
          <w:b w:val="0"/>
          <w:sz w:val="24"/>
          <w:szCs w:val="24"/>
        </w:rPr>
        <w:t xml:space="preserve">traditional banking performance and customer satisfaction. </w:t>
      </w:r>
      <w:r w:rsidRPr="008720AA">
        <w:rPr>
          <w:b w:val="0"/>
          <w:i/>
          <w:sz w:val="24"/>
          <w:szCs w:val="24"/>
        </w:rPr>
        <w:t>International Journal for Multidisciplinary Research, 7</w:t>
      </w:r>
      <w:r w:rsidRPr="008720AA">
        <w:rPr>
          <w:b w:val="0"/>
          <w:sz w:val="24"/>
          <w:szCs w:val="24"/>
        </w:rPr>
        <w:t>(6), 1-6.</w:t>
      </w:r>
    </w:p>
    <w:p w14:paraId="708CB22C" w14:textId="77777777" w:rsidR="00A7662D" w:rsidRPr="008720AA" w:rsidRDefault="00A7662D" w:rsidP="00A7662D">
      <w:pPr>
        <w:spacing w:after="0" w:line="240" w:lineRule="auto"/>
        <w:jc w:val="both"/>
        <w:rPr>
          <w:rFonts w:ascii="Times New Roman" w:hAnsi="Times New Roman" w:cs="Times New Roman"/>
          <w:sz w:val="24"/>
          <w:szCs w:val="24"/>
        </w:rPr>
      </w:pPr>
    </w:p>
    <w:p w14:paraId="609C3080" w14:textId="77777777" w:rsidR="00A7662D" w:rsidRDefault="00A7662D" w:rsidP="00A7662D">
      <w:pPr>
        <w:spacing w:after="0" w:line="240" w:lineRule="auto"/>
        <w:jc w:val="both"/>
        <w:rPr>
          <w:rFonts w:ascii="Times New Roman" w:hAnsi="Times New Roman" w:cs="Times New Roman"/>
          <w:sz w:val="24"/>
          <w:szCs w:val="24"/>
        </w:rPr>
      </w:pPr>
      <w:r w:rsidRPr="008720AA">
        <w:rPr>
          <w:rFonts w:ascii="Times New Roman" w:hAnsi="Times New Roman" w:cs="Times New Roman"/>
          <w:sz w:val="24"/>
          <w:szCs w:val="24"/>
        </w:rPr>
        <w:t xml:space="preserve">Safiullah, M. &amp; </w:t>
      </w:r>
      <w:proofErr w:type="spellStart"/>
      <w:r w:rsidRPr="008720AA">
        <w:rPr>
          <w:rFonts w:ascii="Times New Roman" w:hAnsi="Times New Roman" w:cs="Times New Roman"/>
          <w:sz w:val="24"/>
          <w:szCs w:val="24"/>
        </w:rPr>
        <w:t>Paramati</w:t>
      </w:r>
      <w:proofErr w:type="spellEnd"/>
      <w:r w:rsidRPr="008720AA">
        <w:rPr>
          <w:rFonts w:ascii="Times New Roman" w:hAnsi="Times New Roman" w:cs="Times New Roman"/>
          <w:sz w:val="24"/>
          <w:szCs w:val="24"/>
        </w:rPr>
        <w:t xml:space="preserve">, S. R. (2022). The impact of FinTech firms on bank financial stability. </w:t>
      </w:r>
    </w:p>
    <w:p w14:paraId="62FD9BB4" w14:textId="77777777" w:rsidR="00A7662D" w:rsidRPr="008720AA" w:rsidRDefault="00A7662D" w:rsidP="00A7662D">
      <w:pPr>
        <w:spacing w:after="0" w:line="240" w:lineRule="auto"/>
        <w:ind w:firstLine="720"/>
        <w:jc w:val="both"/>
        <w:rPr>
          <w:rFonts w:ascii="Times New Roman" w:hAnsi="Times New Roman" w:cs="Times New Roman"/>
          <w:sz w:val="24"/>
          <w:szCs w:val="24"/>
        </w:rPr>
      </w:pPr>
      <w:r w:rsidRPr="008720AA">
        <w:rPr>
          <w:rFonts w:ascii="Times New Roman" w:hAnsi="Times New Roman" w:cs="Times New Roman"/>
          <w:i/>
          <w:sz w:val="24"/>
          <w:szCs w:val="24"/>
        </w:rPr>
        <w:t>Electronic Commerce Research,</w:t>
      </w:r>
      <w:r w:rsidRPr="008720AA">
        <w:rPr>
          <w:rFonts w:ascii="Times New Roman" w:hAnsi="Times New Roman" w:cs="Times New Roman"/>
          <w:sz w:val="24"/>
          <w:szCs w:val="24"/>
        </w:rPr>
        <w:t xml:space="preserve"> 24, 453–475.</w:t>
      </w:r>
    </w:p>
    <w:p w14:paraId="364B363D" w14:textId="77777777" w:rsidR="00A7662D" w:rsidRPr="008720AA" w:rsidRDefault="00A7662D" w:rsidP="00A7662D">
      <w:pPr>
        <w:spacing w:after="0" w:line="240" w:lineRule="auto"/>
        <w:jc w:val="both"/>
        <w:rPr>
          <w:rFonts w:ascii="Times New Roman" w:hAnsi="Times New Roman" w:cs="Times New Roman"/>
          <w:sz w:val="24"/>
          <w:szCs w:val="24"/>
        </w:rPr>
      </w:pPr>
    </w:p>
    <w:p w14:paraId="7E6C8092" w14:textId="77777777" w:rsidR="00A7662D" w:rsidRDefault="00A7662D" w:rsidP="00A7662D">
      <w:pPr>
        <w:spacing w:after="0" w:line="240" w:lineRule="auto"/>
        <w:jc w:val="both"/>
        <w:rPr>
          <w:rFonts w:ascii="Times New Roman" w:hAnsi="Times New Roman" w:cs="Times New Roman"/>
          <w:sz w:val="24"/>
          <w:szCs w:val="24"/>
        </w:rPr>
      </w:pPr>
      <w:r w:rsidRPr="008720AA">
        <w:rPr>
          <w:rFonts w:ascii="Times New Roman" w:hAnsi="Times New Roman" w:cs="Times New Roman"/>
          <w:sz w:val="24"/>
          <w:szCs w:val="24"/>
        </w:rPr>
        <w:t xml:space="preserve">Sahi, D. H., &amp; </w:t>
      </w:r>
      <w:proofErr w:type="spellStart"/>
      <w:r w:rsidRPr="008720AA">
        <w:rPr>
          <w:rFonts w:ascii="Times New Roman" w:hAnsi="Times New Roman" w:cs="Times New Roman"/>
          <w:sz w:val="24"/>
          <w:szCs w:val="24"/>
        </w:rPr>
        <w:t>Flaifel</w:t>
      </w:r>
      <w:proofErr w:type="spellEnd"/>
      <w:r w:rsidRPr="008720AA">
        <w:rPr>
          <w:rFonts w:ascii="Times New Roman" w:hAnsi="Times New Roman" w:cs="Times New Roman"/>
          <w:sz w:val="24"/>
          <w:szCs w:val="24"/>
        </w:rPr>
        <w:t xml:space="preserve">, A. A. (2025). The role of financial technology in achieving financial </w:t>
      </w:r>
    </w:p>
    <w:p w14:paraId="238D6D02" w14:textId="77777777" w:rsidR="00A7662D" w:rsidRPr="008720AA" w:rsidRDefault="00A7662D" w:rsidP="00A7662D">
      <w:pPr>
        <w:spacing w:after="0" w:line="240" w:lineRule="auto"/>
        <w:ind w:firstLine="720"/>
        <w:jc w:val="both"/>
        <w:rPr>
          <w:rFonts w:ascii="Times New Roman" w:hAnsi="Times New Roman" w:cs="Times New Roman"/>
          <w:sz w:val="24"/>
          <w:szCs w:val="24"/>
        </w:rPr>
      </w:pPr>
      <w:r w:rsidRPr="008720AA">
        <w:rPr>
          <w:rFonts w:ascii="Times New Roman" w:hAnsi="Times New Roman" w:cs="Times New Roman"/>
          <w:sz w:val="24"/>
          <w:szCs w:val="24"/>
        </w:rPr>
        <w:t xml:space="preserve">stability. </w:t>
      </w:r>
      <w:r w:rsidRPr="008720AA">
        <w:rPr>
          <w:rFonts w:ascii="Times New Roman" w:hAnsi="Times New Roman" w:cs="Times New Roman"/>
          <w:i/>
          <w:sz w:val="24"/>
          <w:szCs w:val="24"/>
        </w:rPr>
        <w:t>Dibon Journal of Business, 1</w:t>
      </w:r>
      <w:r w:rsidRPr="008720AA">
        <w:rPr>
          <w:rFonts w:ascii="Times New Roman" w:hAnsi="Times New Roman" w:cs="Times New Roman"/>
          <w:sz w:val="24"/>
          <w:szCs w:val="24"/>
        </w:rPr>
        <w:t xml:space="preserve">(1), 2-19. </w:t>
      </w:r>
    </w:p>
    <w:p w14:paraId="039BA4E5" w14:textId="77777777" w:rsidR="00A7662D" w:rsidRPr="008720AA" w:rsidRDefault="00A7662D" w:rsidP="00A7662D">
      <w:pPr>
        <w:spacing w:after="0" w:line="240" w:lineRule="auto"/>
        <w:jc w:val="both"/>
        <w:rPr>
          <w:rFonts w:ascii="Times New Roman" w:hAnsi="Times New Roman" w:cs="Times New Roman"/>
          <w:sz w:val="24"/>
          <w:szCs w:val="24"/>
        </w:rPr>
      </w:pPr>
    </w:p>
    <w:p w14:paraId="05119D64" w14:textId="77777777" w:rsidR="00A7662D" w:rsidRDefault="00A7662D" w:rsidP="00A7662D">
      <w:pPr>
        <w:spacing w:after="0" w:line="240" w:lineRule="auto"/>
        <w:jc w:val="both"/>
        <w:rPr>
          <w:rFonts w:ascii="Times New Roman" w:hAnsi="Times New Roman" w:cs="Times New Roman"/>
          <w:i/>
          <w:sz w:val="24"/>
          <w:szCs w:val="24"/>
        </w:rPr>
      </w:pPr>
      <w:r w:rsidRPr="008720AA">
        <w:rPr>
          <w:rFonts w:ascii="Times New Roman" w:hAnsi="Times New Roman" w:cs="Times New Roman"/>
          <w:sz w:val="24"/>
          <w:szCs w:val="24"/>
        </w:rPr>
        <w:t xml:space="preserve">Sahu, D. (2025). Impact of FinTech on the traditional banking system. </w:t>
      </w:r>
      <w:r w:rsidRPr="008720AA">
        <w:rPr>
          <w:rFonts w:ascii="Times New Roman" w:hAnsi="Times New Roman" w:cs="Times New Roman"/>
          <w:i/>
          <w:sz w:val="24"/>
          <w:szCs w:val="24"/>
        </w:rPr>
        <w:t xml:space="preserve">International Scientific </w:t>
      </w:r>
    </w:p>
    <w:p w14:paraId="0FCFC1A6" w14:textId="77777777" w:rsidR="00A7662D" w:rsidRPr="008720AA" w:rsidRDefault="00A7662D" w:rsidP="00A7662D">
      <w:pPr>
        <w:spacing w:after="0" w:line="240" w:lineRule="auto"/>
        <w:ind w:firstLine="720"/>
        <w:jc w:val="both"/>
        <w:rPr>
          <w:rFonts w:ascii="Times New Roman" w:hAnsi="Times New Roman" w:cs="Times New Roman"/>
          <w:sz w:val="24"/>
          <w:szCs w:val="24"/>
        </w:rPr>
      </w:pPr>
      <w:r w:rsidRPr="008720AA">
        <w:rPr>
          <w:rFonts w:ascii="Times New Roman" w:hAnsi="Times New Roman" w:cs="Times New Roman"/>
          <w:i/>
          <w:sz w:val="24"/>
          <w:szCs w:val="24"/>
        </w:rPr>
        <w:t>Journal of Engineering and Management, 4</w:t>
      </w:r>
      <w:r w:rsidRPr="008720AA">
        <w:rPr>
          <w:rFonts w:ascii="Times New Roman" w:hAnsi="Times New Roman" w:cs="Times New Roman"/>
          <w:sz w:val="24"/>
          <w:szCs w:val="24"/>
        </w:rPr>
        <w:t>(5), 1-9.</w:t>
      </w:r>
    </w:p>
    <w:p w14:paraId="3044B940" w14:textId="77777777" w:rsidR="00A7662D" w:rsidRPr="008720AA" w:rsidRDefault="00A7662D" w:rsidP="00A7662D">
      <w:pPr>
        <w:spacing w:after="0" w:line="240" w:lineRule="auto"/>
        <w:jc w:val="both"/>
        <w:rPr>
          <w:rFonts w:ascii="Times New Roman" w:hAnsi="Times New Roman" w:cs="Times New Roman"/>
          <w:sz w:val="24"/>
          <w:szCs w:val="24"/>
        </w:rPr>
      </w:pPr>
    </w:p>
    <w:p w14:paraId="57838BB7" w14:textId="77777777" w:rsidR="00A7662D" w:rsidRPr="008720AA" w:rsidRDefault="00A7662D" w:rsidP="00A7662D">
      <w:pPr>
        <w:spacing w:after="0" w:line="240" w:lineRule="auto"/>
        <w:jc w:val="both"/>
        <w:rPr>
          <w:rFonts w:ascii="Times New Roman" w:hAnsi="Times New Roman" w:cs="Times New Roman"/>
          <w:sz w:val="24"/>
          <w:szCs w:val="24"/>
        </w:rPr>
      </w:pPr>
      <w:r w:rsidRPr="008720AA">
        <w:rPr>
          <w:rFonts w:ascii="Times New Roman" w:hAnsi="Times New Roman" w:cs="Times New Roman"/>
          <w:sz w:val="24"/>
          <w:szCs w:val="24"/>
        </w:rPr>
        <w:t xml:space="preserve">Sanderson, A., Jeke, L., </w:t>
      </w:r>
      <w:proofErr w:type="spellStart"/>
      <w:r w:rsidRPr="008720AA">
        <w:rPr>
          <w:rFonts w:ascii="Times New Roman" w:hAnsi="Times New Roman" w:cs="Times New Roman"/>
          <w:sz w:val="24"/>
          <w:szCs w:val="24"/>
        </w:rPr>
        <w:t>Manenge</w:t>
      </w:r>
      <w:proofErr w:type="spellEnd"/>
      <w:r w:rsidRPr="008720AA">
        <w:rPr>
          <w:rFonts w:ascii="Times New Roman" w:hAnsi="Times New Roman" w:cs="Times New Roman"/>
          <w:sz w:val="24"/>
          <w:szCs w:val="24"/>
        </w:rPr>
        <w:t xml:space="preserve">, R., Mukarati, J. &amp; Le Roux, P. (2025). Bank stability and its </w:t>
      </w:r>
    </w:p>
    <w:p w14:paraId="6C93BF8C" w14:textId="77777777" w:rsidR="00A7662D" w:rsidRPr="008720AA" w:rsidRDefault="00A7662D" w:rsidP="00A7662D">
      <w:pPr>
        <w:spacing w:after="0" w:line="240" w:lineRule="auto"/>
        <w:ind w:left="720"/>
        <w:jc w:val="both"/>
        <w:rPr>
          <w:rFonts w:ascii="Times New Roman" w:hAnsi="Times New Roman" w:cs="Times New Roman"/>
          <w:sz w:val="24"/>
          <w:szCs w:val="24"/>
        </w:rPr>
      </w:pPr>
      <w:r w:rsidRPr="008720AA">
        <w:rPr>
          <w:rFonts w:ascii="Times New Roman" w:hAnsi="Times New Roman" w:cs="Times New Roman"/>
          <w:sz w:val="24"/>
          <w:szCs w:val="24"/>
        </w:rPr>
        <w:t>determinants in the SADC Region. WSEAS Transactions on Business and Economics, 22, 1121-1132.</w:t>
      </w:r>
    </w:p>
    <w:p w14:paraId="7B28566A" w14:textId="77777777" w:rsidR="00A7662D" w:rsidRDefault="00A7662D" w:rsidP="00A7662D">
      <w:pPr>
        <w:pStyle w:val="Heading2"/>
        <w:spacing w:before="0" w:line="240" w:lineRule="auto"/>
        <w:jc w:val="both"/>
        <w:rPr>
          <w:rFonts w:ascii="Times New Roman" w:hAnsi="Times New Roman" w:cs="Times New Roman"/>
          <w:b w:val="0"/>
          <w:color w:val="auto"/>
          <w:sz w:val="24"/>
          <w:szCs w:val="24"/>
        </w:rPr>
      </w:pPr>
    </w:p>
    <w:p w14:paraId="55882AC0" w14:textId="77777777" w:rsidR="00A7662D" w:rsidRPr="008720AA" w:rsidRDefault="00A7662D" w:rsidP="00A7662D">
      <w:pPr>
        <w:pStyle w:val="Heading2"/>
        <w:spacing w:before="0" w:line="240" w:lineRule="auto"/>
        <w:jc w:val="both"/>
        <w:rPr>
          <w:rFonts w:ascii="Times New Roman" w:hAnsi="Times New Roman" w:cs="Times New Roman"/>
          <w:b w:val="0"/>
          <w:color w:val="auto"/>
          <w:sz w:val="24"/>
          <w:szCs w:val="24"/>
        </w:rPr>
      </w:pPr>
      <w:r w:rsidRPr="008720AA">
        <w:rPr>
          <w:rFonts w:ascii="Times New Roman" w:hAnsi="Times New Roman" w:cs="Times New Roman"/>
          <w:b w:val="0"/>
          <w:color w:val="auto"/>
          <w:sz w:val="24"/>
          <w:szCs w:val="24"/>
        </w:rPr>
        <w:t xml:space="preserve">Schinasi, G. J. (2004). Defining financial stability. </w:t>
      </w:r>
      <w:r w:rsidRPr="008720AA">
        <w:rPr>
          <w:rStyle w:val="Emphasis"/>
          <w:rFonts w:ascii="Times New Roman" w:hAnsi="Times New Roman" w:cs="Times New Roman"/>
          <w:b w:val="0"/>
          <w:color w:val="auto"/>
          <w:sz w:val="24"/>
          <w:szCs w:val="24"/>
        </w:rPr>
        <w:t>IMF Working Paper</w:t>
      </w:r>
      <w:r w:rsidRPr="008720AA">
        <w:rPr>
          <w:rFonts w:ascii="Times New Roman" w:hAnsi="Times New Roman" w:cs="Times New Roman"/>
          <w:b w:val="0"/>
          <w:color w:val="auto"/>
          <w:sz w:val="24"/>
          <w:szCs w:val="24"/>
        </w:rPr>
        <w:t>.</w:t>
      </w:r>
    </w:p>
    <w:p w14:paraId="63DCE688" w14:textId="77777777" w:rsidR="00A7662D" w:rsidRDefault="00A7662D" w:rsidP="00A7662D">
      <w:pPr>
        <w:pStyle w:val="Heading2"/>
        <w:spacing w:before="0" w:line="240" w:lineRule="auto"/>
        <w:jc w:val="both"/>
        <w:rPr>
          <w:rStyle w:val="text"/>
          <w:rFonts w:ascii="Times New Roman" w:hAnsi="Times New Roman" w:cs="Times New Roman"/>
          <w:b w:val="0"/>
          <w:color w:val="auto"/>
          <w:sz w:val="24"/>
          <w:szCs w:val="24"/>
        </w:rPr>
      </w:pPr>
    </w:p>
    <w:p w14:paraId="2C84E6FE" w14:textId="77777777" w:rsidR="00A7662D" w:rsidRPr="008720AA" w:rsidRDefault="00A7662D" w:rsidP="00A7662D">
      <w:pPr>
        <w:pStyle w:val="Heading2"/>
        <w:spacing w:before="0" w:line="240" w:lineRule="auto"/>
        <w:jc w:val="both"/>
        <w:rPr>
          <w:rFonts w:ascii="Times New Roman" w:hAnsi="Times New Roman" w:cs="Times New Roman"/>
          <w:b w:val="0"/>
          <w:color w:val="auto"/>
          <w:sz w:val="24"/>
          <w:szCs w:val="24"/>
        </w:rPr>
      </w:pPr>
      <w:r w:rsidRPr="008720AA">
        <w:rPr>
          <w:rStyle w:val="text"/>
          <w:rFonts w:ascii="Times New Roman" w:hAnsi="Times New Roman" w:cs="Times New Roman"/>
          <w:b w:val="0"/>
          <w:color w:val="auto"/>
          <w:sz w:val="24"/>
          <w:szCs w:val="24"/>
        </w:rPr>
        <w:t xml:space="preserve">Stewart, R. &amp; Chowdhury, M. (2021). </w:t>
      </w:r>
      <w:r w:rsidRPr="008720AA">
        <w:rPr>
          <w:rFonts w:ascii="Times New Roman" w:hAnsi="Times New Roman" w:cs="Times New Roman"/>
          <w:b w:val="0"/>
          <w:color w:val="auto"/>
          <w:sz w:val="24"/>
          <w:szCs w:val="24"/>
        </w:rPr>
        <w:t xml:space="preserve">Banking sector distress and economic growth resilience: </w:t>
      </w:r>
    </w:p>
    <w:p w14:paraId="019E7438" w14:textId="77777777" w:rsidR="00A7662D" w:rsidRPr="008720AA" w:rsidRDefault="00A7662D" w:rsidP="00A7662D">
      <w:pPr>
        <w:pStyle w:val="Heading2"/>
        <w:spacing w:before="0" w:line="240" w:lineRule="auto"/>
        <w:ind w:left="720"/>
        <w:jc w:val="both"/>
        <w:rPr>
          <w:rFonts w:ascii="Times New Roman" w:hAnsi="Times New Roman" w:cs="Times New Roman"/>
          <w:b w:val="0"/>
          <w:color w:val="auto"/>
          <w:sz w:val="24"/>
          <w:szCs w:val="24"/>
        </w:rPr>
      </w:pPr>
      <w:r w:rsidRPr="008720AA">
        <w:rPr>
          <w:rFonts w:ascii="Times New Roman" w:hAnsi="Times New Roman" w:cs="Times New Roman"/>
          <w:b w:val="0"/>
          <w:color w:val="auto"/>
          <w:sz w:val="24"/>
          <w:szCs w:val="24"/>
        </w:rPr>
        <w:t xml:space="preserve">Asymmetric effects. </w:t>
      </w:r>
      <w:hyperlink r:id="rId11" w:tooltip="Go to The Journal of Economic Asymmetries on ScienceDirect" w:history="1">
        <w:r w:rsidRPr="008720AA">
          <w:rPr>
            <w:rStyle w:val="anchor-text"/>
            <w:rFonts w:ascii="Times New Roman" w:hAnsi="Times New Roman" w:cs="Times New Roman"/>
            <w:b w:val="0"/>
            <w:i/>
            <w:color w:val="auto"/>
            <w:sz w:val="24"/>
            <w:szCs w:val="24"/>
          </w:rPr>
          <w:t>The Journal of Economic Asymmetries</w:t>
        </w:r>
      </w:hyperlink>
      <w:r w:rsidRPr="008720AA">
        <w:rPr>
          <w:rFonts w:ascii="Times New Roman" w:hAnsi="Times New Roman" w:cs="Times New Roman"/>
          <w:b w:val="0"/>
          <w:i/>
          <w:color w:val="auto"/>
          <w:sz w:val="24"/>
          <w:szCs w:val="24"/>
        </w:rPr>
        <w:t>,</w:t>
      </w:r>
      <w:r w:rsidRPr="008720AA">
        <w:rPr>
          <w:rFonts w:ascii="Times New Roman" w:hAnsi="Times New Roman" w:cs="Times New Roman"/>
          <w:b w:val="0"/>
          <w:color w:val="auto"/>
          <w:sz w:val="24"/>
          <w:szCs w:val="24"/>
        </w:rPr>
        <w:t xml:space="preserve"> 24, https://doi.org/10.1016/j.jeca.2021.e00218.</w:t>
      </w:r>
    </w:p>
    <w:p w14:paraId="36DD48EF" w14:textId="77777777" w:rsidR="00A7662D" w:rsidRPr="008720AA" w:rsidRDefault="00A7662D" w:rsidP="00A7662D">
      <w:pPr>
        <w:spacing w:after="0" w:line="240" w:lineRule="auto"/>
        <w:jc w:val="both"/>
        <w:rPr>
          <w:rFonts w:ascii="Times New Roman" w:hAnsi="Times New Roman" w:cs="Times New Roman"/>
          <w:sz w:val="24"/>
          <w:szCs w:val="24"/>
        </w:rPr>
      </w:pPr>
    </w:p>
    <w:p w14:paraId="6243C254" w14:textId="77777777" w:rsidR="00A7662D" w:rsidRPr="008720AA" w:rsidRDefault="00A7662D" w:rsidP="00A7662D">
      <w:pPr>
        <w:spacing w:after="0" w:line="240" w:lineRule="auto"/>
        <w:jc w:val="both"/>
        <w:rPr>
          <w:rFonts w:ascii="Times New Roman" w:hAnsi="Times New Roman" w:cs="Times New Roman"/>
          <w:sz w:val="24"/>
          <w:szCs w:val="24"/>
        </w:rPr>
      </w:pPr>
      <w:proofErr w:type="spellStart"/>
      <w:r w:rsidRPr="008720AA">
        <w:rPr>
          <w:rFonts w:ascii="Times New Roman" w:hAnsi="Times New Roman" w:cs="Times New Roman"/>
          <w:sz w:val="24"/>
          <w:szCs w:val="24"/>
        </w:rPr>
        <w:t>Taofiq</w:t>
      </w:r>
      <w:proofErr w:type="spellEnd"/>
      <w:r w:rsidRPr="008720AA">
        <w:rPr>
          <w:rFonts w:ascii="Times New Roman" w:hAnsi="Times New Roman" w:cs="Times New Roman"/>
          <w:sz w:val="24"/>
          <w:szCs w:val="24"/>
        </w:rPr>
        <w:t xml:space="preserve">, O., Halliru, I. &amp; Abubakar, A. (2025). Impact of financial technology on the performance </w:t>
      </w:r>
    </w:p>
    <w:p w14:paraId="5C82FD16" w14:textId="77777777" w:rsidR="00A7662D" w:rsidRPr="008720AA" w:rsidRDefault="00A7662D" w:rsidP="00A7662D">
      <w:pPr>
        <w:spacing w:after="0" w:line="240" w:lineRule="auto"/>
        <w:ind w:left="720"/>
        <w:jc w:val="both"/>
        <w:rPr>
          <w:rFonts w:ascii="Times New Roman" w:hAnsi="Times New Roman" w:cs="Times New Roman"/>
          <w:sz w:val="24"/>
          <w:szCs w:val="24"/>
        </w:rPr>
      </w:pPr>
      <w:r w:rsidRPr="008720AA">
        <w:rPr>
          <w:rFonts w:ascii="Times New Roman" w:hAnsi="Times New Roman" w:cs="Times New Roman"/>
          <w:sz w:val="24"/>
          <w:szCs w:val="24"/>
        </w:rPr>
        <w:lastRenderedPageBreak/>
        <w:t xml:space="preserve">of deposit money banks (DMBs) in Katsina metropolis. </w:t>
      </w:r>
      <w:proofErr w:type="spellStart"/>
      <w:r w:rsidRPr="008720AA">
        <w:rPr>
          <w:rFonts w:ascii="Times New Roman" w:hAnsi="Times New Roman" w:cs="Times New Roman"/>
          <w:i/>
          <w:sz w:val="24"/>
          <w:szCs w:val="24"/>
        </w:rPr>
        <w:t>FULafia</w:t>
      </w:r>
      <w:proofErr w:type="spellEnd"/>
      <w:r w:rsidRPr="008720AA">
        <w:rPr>
          <w:rFonts w:ascii="Times New Roman" w:hAnsi="Times New Roman" w:cs="Times New Roman"/>
          <w:i/>
          <w:sz w:val="24"/>
          <w:szCs w:val="24"/>
        </w:rPr>
        <w:t xml:space="preserve"> International Journal of Business and Allied Studies, 3</w:t>
      </w:r>
      <w:r w:rsidRPr="008720AA">
        <w:rPr>
          <w:rFonts w:ascii="Times New Roman" w:hAnsi="Times New Roman" w:cs="Times New Roman"/>
          <w:sz w:val="24"/>
          <w:szCs w:val="24"/>
        </w:rPr>
        <w:t>(3), 123-134.</w:t>
      </w:r>
    </w:p>
    <w:p w14:paraId="28341667" w14:textId="77777777" w:rsidR="00A7662D" w:rsidRPr="008720AA" w:rsidRDefault="00A7662D" w:rsidP="00A7662D">
      <w:pPr>
        <w:spacing w:after="0" w:line="240" w:lineRule="auto"/>
        <w:jc w:val="both"/>
        <w:rPr>
          <w:rFonts w:ascii="Times New Roman" w:hAnsi="Times New Roman" w:cs="Times New Roman"/>
          <w:sz w:val="24"/>
          <w:szCs w:val="24"/>
        </w:rPr>
      </w:pPr>
    </w:p>
    <w:p w14:paraId="714C25FC" w14:textId="77777777" w:rsidR="00A7662D" w:rsidRPr="008720AA" w:rsidRDefault="00A7662D" w:rsidP="00A7662D">
      <w:pPr>
        <w:spacing w:after="0" w:line="240" w:lineRule="auto"/>
        <w:jc w:val="both"/>
        <w:rPr>
          <w:rFonts w:ascii="Times New Roman" w:hAnsi="Times New Roman" w:cs="Times New Roman"/>
          <w:sz w:val="24"/>
          <w:szCs w:val="24"/>
        </w:rPr>
      </w:pPr>
      <w:proofErr w:type="spellStart"/>
      <w:r w:rsidRPr="008720AA">
        <w:rPr>
          <w:rFonts w:ascii="Times New Roman" w:hAnsi="Times New Roman" w:cs="Times New Roman"/>
          <w:sz w:val="24"/>
          <w:szCs w:val="24"/>
        </w:rPr>
        <w:t>Tarkocin</w:t>
      </w:r>
      <w:proofErr w:type="spellEnd"/>
      <w:r w:rsidRPr="008720AA">
        <w:rPr>
          <w:rFonts w:ascii="Times New Roman" w:hAnsi="Times New Roman" w:cs="Times New Roman"/>
          <w:sz w:val="24"/>
          <w:szCs w:val="24"/>
        </w:rPr>
        <w:t xml:space="preserve">, C. &amp; </w:t>
      </w:r>
      <w:proofErr w:type="spellStart"/>
      <w:r w:rsidRPr="008720AA">
        <w:rPr>
          <w:rFonts w:ascii="Times New Roman" w:hAnsi="Times New Roman" w:cs="Times New Roman"/>
          <w:sz w:val="24"/>
          <w:szCs w:val="24"/>
        </w:rPr>
        <w:t>Donduran</w:t>
      </w:r>
      <w:proofErr w:type="spellEnd"/>
      <w:r w:rsidRPr="008720AA">
        <w:rPr>
          <w:rFonts w:ascii="Times New Roman" w:hAnsi="Times New Roman" w:cs="Times New Roman"/>
          <w:sz w:val="24"/>
          <w:szCs w:val="24"/>
        </w:rPr>
        <w:t xml:space="preserve">, M. (2023). Bank stability and systemic risk measurement: Application </w:t>
      </w:r>
    </w:p>
    <w:p w14:paraId="115A3A13" w14:textId="77777777" w:rsidR="00A7662D" w:rsidRPr="008720AA" w:rsidRDefault="00A7662D" w:rsidP="00A7662D">
      <w:pPr>
        <w:spacing w:after="0" w:line="240" w:lineRule="auto"/>
        <w:ind w:left="720"/>
        <w:jc w:val="both"/>
        <w:rPr>
          <w:rFonts w:ascii="Times New Roman" w:hAnsi="Times New Roman" w:cs="Times New Roman"/>
          <w:sz w:val="24"/>
          <w:szCs w:val="24"/>
        </w:rPr>
      </w:pPr>
      <w:r w:rsidRPr="008720AA">
        <w:rPr>
          <w:rFonts w:ascii="Times New Roman" w:hAnsi="Times New Roman" w:cs="Times New Roman"/>
          <w:sz w:val="24"/>
          <w:szCs w:val="24"/>
        </w:rPr>
        <w:t xml:space="preserve">of Z-score variations to the Turkish banking sector. </w:t>
      </w:r>
      <w:r w:rsidRPr="008720AA">
        <w:rPr>
          <w:rFonts w:ascii="Times New Roman" w:hAnsi="Times New Roman" w:cs="Times New Roman"/>
          <w:i/>
          <w:sz w:val="24"/>
          <w:szCs w:val="24"/>
        </w:rPr>
        <w:t>International Journal of Finance &amp; Banking Studies 12</w:t>
      </w:r>
      <w:r w:rsidRPr="008720AA">
        <w:rPr>
          <w:rFonts w:ascii="Times New Roman" w:hAnsi="Times New Roman" w:cs="Times New Roman"/>
          <w:sz w:val="24"/>
          <w:szCs w:val="24"/>
        </w:rPr>
        <w:t>(1), 63-73</w:t>
      </w:r>
    </w:p>
    <w:p w14:paraId="4D729264" w14:textId="77777777" w:rsidR="00A7662D" w:rsidRPr="008720AA" w:rsidRDefault="00A7662D" w:rsidP="00A7662D">
      <w:pPr>
        <w:spacing w:after="0" w:line="240" w:lineRule="auto"/>
        <w:ind w:left="720"/>
        <w:jc w:val="both"/>
        <w:rPr>
          <w:rFonts w:ascii="Times New Roman" w:hAnsi="Times New Roman" w:cs="Times New Roman"/>
          <w:sz w:val="24"/>
          <w:szCs w:val="24"/>
        </w:rPr>
      </w:pPr>
    </w:p>
    <w:p w14:paraId="3F66D59A" w14:textId="77777777" w:rsidR="00A7662D" w:rsidRPr="008720AA" w:rsidRDefault="00A7662D" w:rsidP="00A7662D">
      <w:pPr>
        <w:spacing w:after="0" w:line="240" w:lineRule="auto"/>
        <w:jc w:val="both"/>
        <w:rPr>
          <w:rStyle w:val="Emphasis"/>
          <w:rFonts w:ascii="Times New Roman" w:hAnsi="Times New Roman" w:cs="Times New Roman"/>
          <w:sz w:val="24"/>
          <w:szCs w:val="24"/>
        </w:rPr>
      </w:pPr>
      <w:r w:rsidRPr="008720AA">
        <w:rPr>
          <w:rFonts w:ascii="Times New Roman" w:hAnsi="Times New Roman" w:cs="Times New Roman"/>
          <w:sz w:val="24"/>
          <w:szCs w:val="24"/>
        </w:rPr>
        <w:t xml:space="preserve">Thakor, A. V. (2020). FinTech and banking: What do we know? </w:t>
      </w:r>
      <w:r w:rsidRPr="008720AA">
        <w:rPr>
          <w:rStyle w:val="Emphasis"/>
          <w:rFonts w:ascii="Times New Roman" w:hAnsi="Times New Roman" w:cs="Times New Roman"/>
          <w:sz w:val="24"/>
          <w:szCs w:val="24"/>
        </w:rPr>
        <w:t xml:space="preserve">Journal of Financial </w:t>
      </w:r>
    </w:p>
    <w:p w14:paraId="671D5587" w14:textId="77777777" w:rsidR="00A7662D" w:rsidRPr="008720AA" w:rsidRDefault="00A7662D" w:rsidP="00A7662D">
      <w:pPr>
        <w:spacing w:after="0" w:line="240" w:lineRule="auto"/>
        <w:ind w:firstLine="720"/>
        <w:jc w:val="both"/>
        <w:rPr>
          <w:rFonts w:ascii="Times New Roman" w:hAnsi="Times New Roman" w:cs="Times New Roman"/>
          <w:sz w:val="24"/>
          <w:szCs w:val="24"/>
        </w:rPr>
      </w:pPr>
      <w:r w:rsidRPr="008720AA">
        <w:rPr>
          <w:rStyle w:val="Emphasis"/>
          <w:rFonts w:ascii="Times New Roman" w:hAnsi="Times New Roman" w:cs="Times New Roman"/>
          <w:sz w:val="24"/>
          <w:szCs w:val="24"/>
        </w:rPr>
        <w:t>Intermediation</w:t>
      </w:r>
      <w:r w:rsidRPr="008720AA">
        <w:rPr>
          <w:rFonts w:ascii="Times New Roman" w:hAnsi="Times New Roman" w:cs="Times New Roman"/>
          <w:sz w:val="24"/>
          <w:szCs w:val="24"/>
        </w:rPr>
        <w:t>, 41, 100833.</w:t>
      </w:r>
    </w:p>
    <w:p w14:paraId="6B66FB0D" w14:textId="77777777" w:rsidR="00A7662D" w:rsidRPr="008720AA" w:rsidRDefault="00A7662D" w:rsidP="00A7662D">
      <w:pPr>
        <w:spacing w:after="0" w:line="240" w:lineRule="auto"/>
        <w:ind w:firstLine="720"/>
        <w:jc w:val="both"/>
        <w:rPr>
          <w:rFonts w:ascii="Times New Roman" w:hAnsi="Times New Roman" w:cs="Times New Roman"/>
          <w:sz w:val="24"/>
          <w:szCs w:val="24"/>
        </w:rPr>
      </w:pPr>
    </w:p>
    <w:p w14:paraId="68BA07D9" w14:textId="77777777" w:rsidR="00A7662D" w:rsidRDefault="00A7662D" w:rsidP="00A7662D">
      <w:pPr>
        <w:spacing w:after="0" w:line="240" w:lineRule="auto"/>
        <w:jc w:val="both"/>
        <w:rPr>
          <w:rFonts w:ascii="Times New Roman" w:hAnsi="Times New Roman" w:cs="Times New Roman"/>
          <w:sz w:val="24"/>
          <w:szCs w:val="24"/>
        </w:rPr>
      </w:pPr>
    </w:p>
    <w:p w14:paraId="43CBFFDA" w14:textId="77777777" w:rsidR="00A7662D" w:rsidRDefault="00A7662D" w:rsidP="00A7662D">
      <w:pPr>
        <w:spacing w:after="0" w:line="240" w:lineRule="auto"/>
        <w:jc w:val="both"/>
        <w:rPr>
          <w:rFonts w:ascii="Times New Roman" w:hAnsi="Times New Roman" w:cs="Times New Roman"/>
          <w:sz w:val="24"/>
          <w:szCs w:val="24"/>
        </w:rPr>
      </w:pPr>
      <w:r w:rsidRPr="008720AA">
        <w:rPr>
          <w:rFonts w:ascii="Times New Roman" w:hAnsi="Times New Roman" w:cs="Times New Roman"/>
          <w:sz w:val="24"/>
          <w:szCs w:val="24"/>
        </w:rPr>
        <w:t xml:space="preserve">Wang, Y. &amp; Nor, E. (2022). The impact of FinTech on the profitability of traditional banks. </w:t>
      </w:r>
    </w:p>
    <w:p w14:paraId="042316E1" w14:textId="77777777" w:rsidR="00A7662D" w:rsidRPr="008720AA" w:rsidRDefault="00A7662D" w:rsidP="00A7662D">
      <w:pPr>
        <w:spacing w:after="0" w:line="240" w:lineRule="auto"/>
        <w:ind w:firstLine="720"/>
        <w:jc w:val="both"/>
        <w:rPr>
          <w:rFonts w:ascii="Times New Roman" w:hAnsi="Times New Roman" w:cs="Times New Roman"/>
          <w:sz w:val="24"/>
          <w:szCs w:val="24"/>
        </w:rPr>
      </w:pPr>
      <w:r w:rsidRPr="008720AA">
        <w:rPr>
          <w:rFonts w:ascii="Times New Roman" w:hAnsi="Times New Roman" w:cs="Times New Roman"/>
          <w:i/>
          <w:sz w:val="24"/>
          <w:szCs w:val="24"/>
        </w:rPr>
        <w:t xml:space="preserve">Global Business and Management Research: An International </w:t>
      </w:r>
      <w:proofErr w:type="gramStart"/>
      <w:r w:rsidRPr="008720AA">
        <w:rPr>
          <w:rFonts w:ascii="Times New Roman" w:hAnsi="Times New Roman" w:cs="Times New Roman"/>
          <w:i/>
          <w:sz w:val="24"/>
          <w:szCs w:val="24"/>
        </w:rPr>
        <w:t>Journal ,</w:t>
      </w:r>
      <w:proofErr w:type="gramEnd"/>
      <w:r w:rsidRPr="008720AA">
        <w:rPr>
          <w:rFonts w:ascii="Times New Roman" w:hAnsi="Times New Roman" w:cs="Times New Roman"/>
          <w:i/>
          <w:sz w:val="24"/>
          <w:szCs w:val="24"/>
        </w:rPr>
        <w:t xml:space="preserve"> 14</w:t>
      </w:r>
      <w:r w:rsidRPr="008720AA">
        <w:rPr>
          <w:rFonts w:ascii="Times New Roman" w:hAnsi="Times New Roman" w:cs="Times New Roman"/>
          <w:sz w:val="24"/>
          <w:szCs w:val="24"/>
        </w:rPr>
        <w:t>(3s), 490-500.</w:t>
      </w:r>
    </w:p>
    <w:p w14:paraId="5131708E" w14:textId="77777777" w:rsidR="00A7662D" w:rsidRPr="008720AA" w:rsidRDefault="00A7662D" w:rsidP="00A7662D">
      <w:pPr>
        <w:spacing w:after="0" w:line="240" w:lineRule="auto"/>
        <w:jc w:val="both"/>
        <w:rPr>
          <w:rFonts w:ascii="Times New Roman" w:hAnsi="Times New Roman" w:cs="Times New Roman"/>
          <w:sz w:val="24"/>
          <w:szCs w:val="24"/>
        </w:rPr>
      </w:pPr>
    </w:p>
    <w:p w14:paraId="70B7E7FA" w14:textId="77777777" w:rsidR="00A7662D" w:rsidRPr="008720AA" w:rsidRDefault="00A7662D" w:rsidP="00A7662D">
      <w:pPr>
        <w:spacing w:after="0" w:line="240" w:lineRule="auto"/>
        <w:jc w:val="both"/>
        <w:rPr>
          <w:rFonts w:ascii="Times New Roman" w:hAnsi="Times New Roman" w:cs="Times New Roman"/>
          <w:sz w:val="24"/>
          <w:szCs w:val="24"/>
        </w:rPr>
      </w:pPr>
      <w:r w:rsidRPr="008720AA">
        <w:rPr>
          <w:rFonts w:ascii="Times New Roman" w:hAnsi="Times New Roman" w:cs="Times New Roman"/>
          <w:sz w:val="24"/>
          <w:szCs w:val="24"/>
        </w:rPr>
        <w:t xml:space="preserve">Yudaruddin, R., </w:t>
      </w:r>
      <w:proofErr w:type="spellStart"/>
      <w:r w:rsidRPr="008720AA">
        <w:rPr>
          <w:rFonts w:ascii="Times New Roman" w:hAnsi="Times New Roman" w:cs="Times New Roman"/>
          <w:sz w:val="24"/>
          <w:szCs w:val="24"/>
        </w:rPr>
        <w:t>Soedarmono</w:t>
      </w:r>
      <w:proofErr w:type="spellEnd"/>
      <w:r w:rsidRPr="008720AA">
        <w:rPr>
          <w:rFonts w:ascii="Times New Roman" w:hAnsi="Times New Roman" w:cs="Times New Roman"/>
          <w:sz w:val="24"/>
          <w:szCs w:val="24"/>
        </w:rPr>
        <w:t xml:space="preserve">, W., </w:t>
      </w:r>
      <w:proofErr w:type="spellStart"/>
      <w:r w:rsidRPr="008720AA">
        <w:rPr>
          <w:rFonts w:ascii="Times New Roman" w:hAnsi="Times New Roman" w:cs="Times New Roman"/>
          <w:sz w:val="24"/>
          <w:szCs w:val="24"/>
        </w:rPr>
        <w:t>Mardiany</w:t>
      </w:r>
      <w:proofErr w:type="spellEnd"/>
      <w:r w:rsidRPr="008720AA">
        <w:rPr>
          <w:rFonts w:ascii="Times New Roman" w:hAnsi="Times New Roman" w:cs="Times New Roman"/>
          <w:sz w:val="24"/>
          <w:szCs w:val="24"/>
        </w:rPr>
        <w:t xml:space="preserve">, M., Nugroho, B. A., </w:t>
      </w:r>
      <w:proofErr w:type="spellStart"/>
      <w:r w:rsidRPr="008720AA">
        <w:rPr>
          <w:rFonts w:ascii="Times New Roman" w:hAnsi="Times New Roman" w:cs="Times New Roman"/>
          <w:sz w:val="24"/>
          <w:szCs w:val="24"/>
        </w:rPr>
        <w:t>Fitrian</w:t>
      </w:r>
      <w:proofErr w:type="spellEnd"/>
      <w:r w:rsidRPr="008720AA">
        <w:rPr>
          <w:rFonts w:ascii="Times New Roman" w:hAnsi="Times New Roman" w:cs="Times New Roman"/>
          <w:sz w:val="24"/>
          <w:szCs w:val="24"/>
        </w:rPr>
        <w:t xml:space="preserve">, Z., Purnomo, A. H. &amp; </w:t>
      </w:r>
    </w:p>
    <w:p w14:paraId="5A4B4D57" w14:textId="77777777" w:rsidR="00A7662D" w:rsidRPr="008720AA" w:rsidRDefault="00A7662D" w:rsidP="00A7662D">
      <w:pPr>
        <w:spacing w:after="0" w:line="240" w:lineRule="auto"/>
        <w:ind w:left="720"/>
        <w:jc w:val="both"/>
        <w:rPr>
          <w:rFonts w:ascii="Times New Roman" w:hAnsi="Times New Roman" w:cs="Times New Roman"/>
          <w:sz w:val="24"/>
          <w:szCs w:val="24"/>
        </w:rPr>
      </w:pPr>
      <w:r w:rsidRPr="008720AA">
        <w:rPr>
          <w:rFonts w:ascii="Times New Roman" w:hAnsi="Times New Roman" w:cs="Times New Roman"/>
          <w:sz w:val="24"/>
          <w:szCs w:val="24"/>
        </w:rPr>
        <w:t xml:space="preserve">Santi, E. N. (2023). Financial technology and bank stability in an emerging market economy, </w:t>
      </w:r>
      <w:proofErr w:type="spellStart"/>
      <w:r w:rsidRPr="008720AA">
        <w:rPr>
          <w:rFonts w:ascii="Times New Roman" w:hAnsi="Times New Roman" w:cs="Times New Roman"/>
          <w:i/>
          <w:sz w:val="24"/>
          <w:szCs w:val="24"/>
        </w:rPr>
        <w:t>Heliyon</w:t>
      </w:r>
      <w:proofErr w:type="spellEnd"/>
      <w:r w:rsidRPr="008720AA">
        <w:rPr>
          <w:rFonts w:ascii="Times New Roman" w:hAnsi="Times New Roman" w:cs="Times New Roman"/>
          <w:i/>
          <w:sz w:val="24"/>
          <w:szCs w:val="24"/>
        </w:rPr>
        <w:t>,</w:t>
      </w:r>
      <w:r w:rsidRPr="008720AA">
        <w:rPr>
          <w:rFonts w:ascii="Times New Roman" w:hAnsi="Times New Roman" w:cs="Times New Roman"/>
          <w:sz w:val="24"/>
          <w:szCs w:val="24"/>
        </w:rPr>
        <w:t xml:space="preserve"> 9, 1-19.</w:t>
      </w:r>
    </w:p>
    <w:p w14:paraId="15E2F5A0" w14:textId="77777777" w:rsidR="00A7662D" w:rsidRPr="008720AA" w:rsidRDefault="00A7662D" w:rsidP="00A7662D">
      <w:pPr>
        <w:spacing w:after="0" w:line="240" w:lineRule="auto"/>
        <w:jc w:val="both"/>
        <w:rPr>
          <w:rFonts w:ascii="Times New Roman" w:hAnsi="Times New Roman" w:cs="Times New Roman"/>
          <w:sz w:val="24"/>
          <w:szCs w:val="24"/>
        </w:rPr>
      </w:pPr>
    </w:p>
    <w:p w14:paraId="3EF5A7A2" w14:textId="77777777" w:rsidR="00A7662D" w:rsidRPr="008720AA" w:rsidRDefault="00A7662D" w:rsidP="00A7662D">
      <w:pPr>
        <w:spacing w:after="0" w:line="240" w:lineRule="auto"/>
        <w:jc w:val="both"/>
        <w:rPr>
          <w:rFonts w:ascii="Times New Roman" w:hAnsi="Times New Roman" w:cs="Times New Roman"/>
          <w:sz w:val="24"/>
          <w:szCs w:val="24"/>
        </w:rPr>
      </w:pPr>
      <w:r w:rsidRPr="008720AA">
        <w:rPr>
          <w:rFonts w:ascii="Times New Roman" w:hAnsi="Times New Roman" w:cs="Times New Roman"/>
          <w:sz w:val="24"/>
          <w:szCs w:val="24"/>
        </w:rPr>
        <w:t xml:space="preserve">Yusuf, R. A. &amp; </w:t>
      </w:r>
      <w:proofErr w:type="spellStart"/>
      <w:r w:rsidRPr="008720AA">
        <w:rPr>
          <w:rFonts w:ascii="Times New Roman" w:hAnsi="Times New Roman" w:cs="Times New Roman"/>
          <w:sz w:val="24"/>
          <w:szCs w:val="24"/>
        </w:rPr>
        <w:t>Ologunwa</w:t>
      </w:r>
      <w:proofErr w:type="spellEnd"/>
      <w:r w:rsidRPr="008720AA">
        <w:rPr>
          <w:rFonts w:ascii="Times New Roman" w:hAnsi="Times New Roman" w:cs="Times New Roman"/>
          <w:sz w:val="24"/>
          <w:szCs w:val="24"/>
        </w:rPr>
        <w:t xml:space="preserve">, O. </w:t>
      </w:r>
      <w:proofErr w:type="gramStart"/>
      <w:r w:rsidRPr="008720AA">
        <w:rPr>
          <w:rFonts w:ascii="Times New Roman" w:hAnsi="Times New Roman" w:cs="Times New Roman"/>
          <w:sz w:val="24"/>
          <w:szCs w:val="24"/>
        </w:rPr>
        <w:t>P.(</w:t>
      </w:r>
      <w:proofErr w:type="gramEnd"/>
      <w:r w:rsidRPr="008720AA">
        <w:rPr>
          <w:rFonts w:ascii="Times New Roman" w:hAnsi="Times New Roman" w:cs="Times New Roman"/>
          <w:sz w:val="24"/>
          <w:szCs w:val="24"/>
        </w:rPr>
        <w:t xml:space="preserve">2024). Does digital banking affect customer satisfaction? </w:t>
      </w:r>
    </w:p>
    <w:p w14:paraId="712CC7A4" w14:textId="77777777" w:rsidR="00A7662D" w:rsidRPr="008720AA" w:rsidRDefault="00A7662D" w:rsidP="00A7662D">
      <w:pPr>
        <w:spacing w:after="0" w:line="240" w:lineRule="auto"/>
        <w:ind w:left="720"/>
        <w:jc w:val="both"/>
        <w:rPr>
          <w:rFonts w:ascii="Times New Roman" w:hAnsi="Times New Roman" w:cs="Times New Roman"/>
          <w:sz w:val="24"/>
          <w:szCs w:val="24"/>
        </w:rPr>
      </w:pPr>
      <w:r w:rsidRPr="008720AA">
        <w:rPr>
          <w:rFonts w:ascii="Times New Roman" w:hAnsi="Times New Roman" w:cs="Times New Roman"/>
          <w:sz w:val="24"/>
          <w:szCs w:val="24"/>
        </w:rPr>
        <w:t xml:space="preserve">Evidence from Southwest Nigeria. </w:t>
      </w:r>
      <w:proofErr w:type="spellStart"/>
      <w:r w:rsidRPr="008720AA">
        <w:rPr>
          <w:rFonts w:ascii="Times New Roman" w:hAnsi="Times New Roman" w:cs="Times New Roman"/>
          <w:i/>
          <w:sz w:val="24"/>
          <w:szCs w:val="24"/>
        </w:rPr>
        <w:t>Fuoye</w:t>
      </w:r>
      <w:proofErr w:type="spellEnd"/>
      <w:r w:rsidRPr="008720AA">
        <w:rPr>
          <w:rFonts w:ascii="Times New Roman" w:hAnsi="Times New Roman" w:cs="Times New Roman"/>
          <w:i/>
          <w:sz w:val="24"/>
          <w:szCs w:val="24"/>
        </w:rPr>
        <w:t xml:space="preserve"> Journal of Finance and Contemporary Issues, 6</w:t>
      </w:r>
      <w:r w:rsidRPr="008720AA">
        <w:rPr>
          <w:rFonts w:ascii="Times New Roman" w:hAnsi="Times New Roman" w:cs="Times New Roman"/>
          <w:sz w:val="24"/>
          <w:szCs w:val="24"/>
        </w:rPr>
        <w:t>(1), 31-43.</w:t>
      </w:r>
    </w:p>
    <w:p w14:paraId="5DF3DDF4" w14:textId="77777777" w:rsidR="005F4CF1" w:rsidRPr="00AA027B" w:rsidRDefault="005F4CF1" w:rsidP="005F4CF1">
      <w:pPr>
        <w:shd w:val="clear" w:color="auto" w:fill="FFFFFF"/>
        <w:autoSpaceDE w:val="0"/>
        <w:autoSpaceDN w:val="0"/>
        <w:adjustRightInd w:val="0"/>
        <w:spacing w:after="0" w:line="240" w:lineRule="auto"/>
        <w:jc w:val="both"/>
        <w:rPr>
          <w:rFonts w:ascii="Times New Roman" w:hAnsi="Times New Roman" w:cs="Times New Roman"/>
          <w:sz w:val="24"/>
          <w:szCs w:val="24"/>
        </w:rPr>
      </w:pPr>
    </w:p>
    <w:sectPr w:rsidR="005F4CF1" w:rsidRPr="00AA027B" w:rsidSect="001F0BB7">
      <w:headerReference w:type="even" r:id="rId12"/>
      <w:headerReference w:type="default" r:id="rId13"/>
      <w:footerReference w:type="even" r:id="rId14"/>
      <w:footerReference w:type="default" r:id="rId15"/>
      <w:headerReference w:type="first" r:id="rId16"/>
      <w:footerReference w:type="first" r:id="rId17"/>
      <w:pgSz w:w="12240" w:h="15840"/>
      <w:pgMar w:top="90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10D52" w14:textId="77777777" w:rsidR="00ED0C10" w:rsidRDefault="00ED0C10" w:rsidP="00ED73DC">
      <w:pPr>
        <w:spacing w:after="0" w:line="240" w:lineRule="auto"/>
      </w:pPr>
      <w:r>
        <w:separator/>
      </w:r>
    </w:p>
  </w:endnote>
  <w:endnote w:type="continuationSeparator" w:id="0">
    <w:p w14:paraId="1B9CD5E3" w14:textId="77777777" w:rsidR="00ED0C10" w:rsidRDefault="00ED0C10" w:rsidP="00ED7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Microsoft JhengHei"/>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460F6" w14:textId="77777777" w:rsidR="00AF47E8" w:rsidRDefault="00AF47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3590860"/>
      <w:docPartObj>
        <w:docPartGallery w:val="Page Numbers (Bottom of Page)"/>
        <w:docPartUnique/>
      </w:docPartObj>
    </w:sdtPr>
    <w:sdtEndPr/>
    <w:sdtContent>
      <w:p w14:paraId="69C97CB3" w14:textId="77777777" w:rsidR="00D85F2C" w:rsidRDefault="001259E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1C1D722" w14:textId="77777777" w:rsidR="00D85F2C" w:rsidRDefault="00D85F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591B3" w14:textId="77777777" w:rsidR="00AF47E8" w:rsidRDefault="00AF47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B431F" w14:textId="77777777" w:rsidR="00ED0C10" w:rsidRDefault="00ED0C10" w:rsidP="00ED73DC">
      <w:pPr>
        <w:spacing w:after="0" w:line="240" w:lineRule="auto"/>
      </w:pPr>
      <w:r>
        <w:separator/>
      </w:r>
    </w:p>
  </w:footnote>
  <w:footnote w:type="continuationSeparator" w:id="0">
    <w:p w14:paraId="6F7862B3" w14:textId="77777777" w:rsidR="00ED0C10" w:rsidRDefault="00ED0C10" w:rsidP="00ED73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33639" w14:textId="7D8C0DBC" w:rsidR="00AF47E8" w:rsidRDefault="00AF47E8">
    <w:pPr>
      <w:pStyle w:val="Header"/>
    </w:pPr>
    <w:r>
      <w:rPr>
        <w:noProof/>
      </w:rPr>
      <w:pict w14:anchorId="4B00EC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6376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EB40F" w14:textId="004DDA99" w:rsidR="00AF47E8" w:rsidRDefault="00AF47E8">
    <w:pPr>
      <w:pStyle w:val="Header"/>
    </w:pPr>
    <w:r>
      <w:rPr>
        <w:noProof/>
      </w:rPr>
      <w:pict w14:anchorId="29A028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6376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D218C" w14:textId="5D340114" w:rsidR="00AF47E8" w:rsidRDefault="00AF47E8">
    <w:pPr>
      <w:pStyle w:val="Header"/>
    </w:pPr>
    <w:r>
      <w:rPr>
        <w:noProof/>
      </w:rPr>
      <w:pict w14:anchorId="1F24AE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6376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F375C"/>
    <w:multiLevelType w:val="hybridMultilevel"/>
    <w:tmpl w:val="5520473E"/>
    <w:lvl w:ilvl="0" w:tplc="BBD2E4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F7CCB"/>
    <w:rsid w:val="000342A3"/>
    <w:rsid w:val="0008740F"/>
    <w:rsid w:val="000C1767"/>
    <w:rsid w:val="000C31C2"/>
    <w:rsid w:val="000D04FC"/>
    <w:rsid w:val="000D2ED3"/>
    <w:rsid w:val="000F7CCB"/>
    <w:rsid w:val="001259E8"/>
    <w:rsid w:val="0015144A"/>
    <w:rsid w:val="00176B8F"/>
    <w:rsid w:val="001B208C"/>
    <w:rsid w:val="001E2A09"/>
    <w:rsid w:val="001F0BB7"/>
    <w:rsid w:val="002105F6"/>
    <w:rsid w:val="00280C02"/>
    <w:rsid w:val="00325C62"/>
    <w:rsid w:val="003A35B9"/>
    <w:rsid w:val="003C2EF5"/>
    <w:rsid w:val="003C64B8"/>
    <w:rsid w:val="003E3077"/>
    <w:rsid w:val="00410E39"/>
    <w:rsid w:val="00425FAD"/>
    <w:rsid w:val="00454533"/>
    <w:rsid w:val="00510BB0"/>
    <w:rsid w:val="00523EC9"/>
    <w:rsid w:val="005328FB"/>
    <w:rsid w:val="00544C36"/>
    <w:rsid w:val="00545068"/>
    <w:rsid w:val="00567A86"/>
    <w:rsid w:val="005C788A"/>
    <w:rsid w:val="005D3FFB"/>
    <w:rsid w:val="005F4CF1"/>
    <w:rsid w:val="00665236"/>
    <w:rsid w:val="00676245"/>
    <w:rsid w:val="00684B48"/>
    <w:rsid w:val="006A7EE3"/>
    <w:rsid w:val="007074C1"/>
    <w:rsid w:val="00736B10"/>
    <w:rsid w:val="00777EC4"/>
    <w:rsid w:val="007C5F42"/>
    <w:rsid w:val="008024BA"/>
    <w:rsid w:val="008209E9"/>
    <w:rsid w:val="00835779"/>
    <w:rsid w:val="008A79C4"/>
    <w:rsid w:val="008B071E"/>
    <w:rsid w:val="009011B5"/>
    <w:rsid w:val="00920DB0"/>
    <w:rsid w:val="009226B1"/>
    <w:rsid w:val="00922FF9"/>
    <w:rsid w:val="00923E66"/>
    <w:rsid w:val="009601AA"/>
    <w:rsid w:val="0097590B"/>
    <w:rsid w:val="009C3DA3"/>
    <w:rsid w:val="009E1B77"/>
    <w:rsid w:val="00A05B0A"/>
    <w:rsid w:val="00A12F6E"/>
    <w:rsid w:val="00A210AD"/>
    <w:rsid w:val="00A43304"/>
    <w:rsid w:val="00A7662D"/>
    <w:rsid w:val="00A95D2E"/>
    <w:rsid w:val="00AA027B"/>
    <w:rsid w:val="00AA7FC0"/>
    <w:rsid w:val="00AB1631"/>
    <w:rsid w:val="00AC5495"/>
    <w:rsid w:val="00AC6090"/>
    <w:rsid w:val="00AF47E8"/>
    <w:rsid w:val="00B03617"/>
    <w:rsid w:val="00B20A09"/>
    <w:rsid w:val="00B942AB"/>
    <w:rsid w:val="00BD3D33"/>
    <w:rsid w:val="00C34A02"/>
    <w:rsid w:val="00CA6D62"/>
    <w:rsid w:val="00CE7C76"/>
    <w:rsid w:val="00CF0C93"/>
    <w:rsid w:val="00D37EA5"/>
    <w:rsid w:val="00D85F2C"/>
    <w:rsid w:val="00D9780E"/>
    <w:rsid w:val="00DC66B2"/>
    <w:rsid w:val="00E07A4C"/>
    <w:rsid w:val="00E13CC4"/>
    <w:rsid w:val="00E161AB"/>
    <w:rsid w:val="00E46126"/>
    <w:rsid w:val="00E76228"/>
    <w:rsid w:val="00EC6758"/>
    <w:rsid w:val="00ED0C10"/>
    <w:rsid w:val="00ED33A6"/>
    <w:rsid w:val="00ED73DC"/>
    <w:rsid w:val="00ED7D74"/>
    <w:rsid w:val="00F10BDC"/>
    <w:rsid w:val="00F437CB"/>
    <w:rsid w:val="00F570BB"/>
    <w:rsid w:val="00F96346"/>
    <w:rsid w:val="00FB3662"/>
    <w:rsid w:val="00FF1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FE42F3"/>
  <w15:docId w15:val="{3C4037B3-C52F-48E9-8C5E-A5EF2964C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126"/>
  </w:style>
  <w:style w:type="paragraph" w:styleId="Heading1">
    <w:name w:val="heading 1"/>
    <w:basedOn w:val="Normal"/>
    <w:link w:val="Heading1Char"/>
    <w:uiPriority w:val="9"/>
    <w:qFormat/>
    <w:rsid w:val="00A7662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7662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A09"/>
    <w:pPr>
      <w:spacing w:after="0" w:line="240" w:lineRule="auto"/>
      <w:ind w:left="720"/>
      <w:contextualSpacing/>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1E2A09"/>
    <w:rPr>
      <w:b/>
      <w:bCs/>
    </w:rPr>
  </w:style>
  <w:style w:type="character" w:customStyle="1" w:styleId="text">
    <w:name w:val="text"/>
    <w:basedOn w:val="DefaultParagraphFont"/>
    <w:rsid w:val="00FB3662"/>
  </w:style>
  <w:style w:type="character" w:customStyle="1" w:styleId="al-author-delim">
    <w:name w:val="al-author-delim"/>
    <w:basedOn w:val="DefaultParagraphFont"/>
    <w:rsid w:val="009601AA"/>
  </w:style>
  <w:style w:type="character" w:customStyle="1" w:styleId="whitespace-normal">
    <w:name w:val="whitespace-normal"/>
    <w:basedOn w:val="DefaultParagraphFont"/>
    <w:rsid w:val="00B03617"/>
  </w:style>
  <w:style w:type="paragraph" w:styleId="Header">
    <w:name w:val="header"/>
    <w:basedOn w:val="Normal"/>
    <w:link w:val="HeaderChar"/>
    <w:uiPriority w:val="99"/>
    <w:unhideWhenUsed/>
    <w:rsid w:val="00ED73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3DC"/>
  </w:style>
  <w:style w:type="paragraph" w:styleId="Footer">
    <w:name w:val="footer"/>
    <w:basedOn w:val="Normal"/>
    <w:link w:val="FooterChar"/>
    <w:uiPriority w:val="99"/>
    <w:unhideWhenUsed/>
    <w:rsid w:val="00ED73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3DC"/>
  </w:style>
  <w:style w:type="character" w:styleId="Hyperlink">
    <w:name w:val="Hyperlink"/>
    <w:basedOn w:val="DefaultParagraphFont"/>
    <w:uiPriority w:val="99"/>
    <w:unhideWhenUsed/>
    <w:rsid w:val="00FF1480"/>
    <w:rPr>
      <w:color w:val="0000FF" w:themeColor="hyperlink"/>
      <w:u w:val="single"/>
    </w:rPr>
  </w:style>
  <w:style w:type="paragraph" w:styleId="BalloonText">
    <w:name w:val="Balloon Text"/>
    <w:basedOn w:val="Normal"/>
    <w:link w:val="BalloonTextChar"/>
    <w:uiPriority w:val="99"/>
    <w:semiHidden/>
    <w:unhideWhenUsed/>
    <w:rsid w:val="00280C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C02"/>
    <w:rPr>
      <w:rFonts w:ascii="Tahoma" w:hAnsi="Tahoma" w:cs="Tahoma"/>
      <w:sz w:val="16"/>
      <w:szCs w:val="16"/>
    </w:rPr>
  </w:style>
  <w:style w:type="paragraph" w:customStyle="1" w:styleId="Normal1">
    <w:name w:val="Normal1"/>
    <w:rsid w:val="00523EC9"/>
    <w:pPr>
      <w:spacing w:after="160" w:line="259" w:lineRule="auto"/>
    </w:pPr>
    <w:rPr>
      <w:rFonts w:ascii="Calibri" w:eastAsia="Calibri" w:hAnsi="Calibri" w:cs="Calibri"/>
    </w:rPr>
  </w:style>
  <w:style w:type="character" w:customStyle="1" w:styleId="Heading1Char">
    <w:name w:val="Heading 1 Char"/>
    <w:basedOn w:val="DefaultParagraphFont"/>
    <w:link w:val="Heading1"/>
    <w:uiPriority w:val="9"/>
    <w:rsid w:val="00A7662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A7662D"/>
    <w:rPr>
      <w:rFonts w:asciiTheme="majorHAnsi" w:eastAsiaTheme="majorEastAsia" w:hAnsiTheme="majorHAnsi" w:cstheme="majorBidi"/>
      <w:b/>
      <w:bCs/>
      <w:color w:val="4F81BD" w:themeColor="accent1"/>
      <w:sz w:val="26"/>
      <w:szCs w:val="26"/>
    </w:rPr>
  </w:style>
  <w:style w:type="character" w:customStyle="1" w:styleId="anchor-text">
    <w:name w:val="anchor-text"/>
    <w:basedOn w:val="DefaultParagraphFont"/>
    <w:rsid w:val="00A7662D"/>
  </w:style>
  <w:style w:type="character" w:styleId="Emphasis">
    <w:name w:val="Emphasis"/>
    <w:basedOn w:val="DefaultParagraphFont"/>
    <w:uiPriority w:val="20"/>
    <w:qFormat/>
    <w:rsid w:val="00A7662D"/>
    <w:rPr>
      <w:i/>
      <w:iCs/>
    </w:rPr>
  </w:style>
  <w:style w:type="character" w:customStyle="1" w:styleId="citationauthor">
    <w:name w:val="citation_author"/>
    <w:basedOn w:val="DefaultParagraphFont"/>
    <w:rsid w:val="00A7662D"/>
  </w:style>
  <w:style w:type="character" w:styleId="UnresolvedMention">
    <w:name w:val="Unresolved Mention"/>
    <w:basedOn w:val="DefaultParagraphFont"/>
    <w:uiPriority w:val="99"/>
    <w:semiHidden/>
    <w:unhideWhenUsed/>
    <w:rsid w:val="003C2E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186359">
      <w:bodyDiv w:val="1"/>
      <w:marLeft w:val="0"/>
      <w:marRight w:val="0"/>
      <w:marTop w:val="0"/>
      <w:marBottom w:val="0"/>
      <w:divBdr>
        <w:top w:val="none" w:sz="0" w:space="0" w:color="auto"/>
        <w:left w:val="none" w:sz="0" w:space="0" w:color="auto"/>
        <w:bottom w:val="none" w:sz="0" w:space="0" w:color="auto"/>
        <w:right w:val="none" w:sz="0" w:space="0" w:color="auto"/>
      </w:divBdr>
      <w:divsChild>
        <w:div w:id="1061709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journal/the-journal-of-economic-asymmetrie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sciencedirect.com/journal/research-in-globalizatio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3416</TotalTime>
  <Pages>15</Pages>
  <Words>7280</Words>
  <Characters>41497</Characters>
  <Application>Microsoft Office Word</Application>
  <DocSecurity>0</DocSecurity>
  <Lines>345</Lines>
  <Paragraphs>97</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vt:lpstr>Patil, R. V. &amp; Dhanandhare, H. S. (2025). A study on the impact of FinTech innov</vt:lpstr>
      <vt:lpstr>traditional banking performance and customer satisfaction. International Journal</vt:lpstr>
      <vt:lpstr>    </vt:lpstr>
      <vt:lpstr>    Schinasi, G. J. (2004). Defining financial stability. IMF Working Paper.</vt:lpstr>
      <vt:lpstr>    </vt:lpstr>
      <vt:lpstr>    Stewart, R. &amp; Chowdhury, M. (2021). Banking sector distress and economic growth </vt:lpstr>
      <vt:lpstr>    Asymmetric effects. The Journal of Economic Asymmetries, 24, https://doi.org/10.</vt:lpstr>
    </vt:vector>
  </TitlesOfParts>
  <Company/>
  <LinksUpToDate>false</LinksUpToDate>
  <CharactersWithSpaces>48680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Banking and Finance</dc:creator>
  <cp:keywords/>
  <dc:description/>
  <cp:lastModifiedBy>SDI 1084</cp:lastModifiedBy>
  <cp:revision>54</cp:revision>
  <dcterms:created xsi:type="dcterms:W3CDTF">2026-03-30T21:02:00Z</dcterms:created>
  <dcterms:modified xsi:type="dcterms:W3CDTF">2026-04-03T09:30:00Z</dcterms:modified>
</cp:coreProperties>
</file>