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666F1" w14:textId="77777777" w:rsidR="00804663" w:rsidRDefault="00804663" w:rsidP="00804663">
      <w:pPr>
        <w:jc w:val="both"/>
        <w:rPr>
          <w:rFonts w:ascii="Times New Roman" w:hAnsi="Times New Roman" w:cs="Times New Roman"/>
          <w:b/>
          <w:bCs/>
          <w:i/>
          <w:iCs/>
          <w:sz w:val="24"/>
          <w:szCs w:val="24"/>
          <w:u w:val="single"/>
          <w:shd w:val="clear" w:color="auto" w:fill="FFFFFF"/>
        </w:rPr>
      </w:pPr>
      <w:r w:rsidRPr="00804663">
        <w:rPr>
          <w:rFonts w:ascii="Times New Roman" w:hAnsi="Times New Roman" w:cs="Times New Roman"/>
          <w:b/>
          <w:bCs/>
          <w:i/>
          <w:iCs/>
          <w:sz w:val="24"/>
          <w:szCs w:val="24"/>
          <w:u w:val="single"/>
          <w:shd w:val="clear" w:color="auto" w:fill="FFFFFF"/>
        </w:rPr>
        <w:t>Review Article</w:t>
      </w:r>
    </w:p>
    <w:p w14:paraId="4AEAA59D" w14:textId="77777777" w:rsidR="00804663" w:rsidRPr="00804663" w:rsidRDefault="00804663" w:rsidP="00804663">
      <w:pPr>
        <w:jc w:val="both"/>
        <w:rPr>
          <w:rFonts w:ascii="Times New Roman" w:hAnsi="Times New Roman" w:cs="Times New Roman"/>
          <w:b/>
          <w:bCs/>
          <w:i/>
          <w:iCs/>
          <w:sz w:val="24"/>
          <w:szCs w:val="24"/>
          <w:u w:val="single"/>
          <w:shd w:val="clear" w:color="auto" w:fill="FFFFFF"/>
        </w:rPr>
      </w:pPr>
    </w:p>
    <w:p w14:paraId="005D9555" w14:textId="77777777" w:rsidR="00F94C0C" w:rsidRDefault="00F94C0C" w:rsidP="00B565D8">
      <w:pPr>
        <w:jc w:val="both"/>
        <w:rPr>
          <w:rStyle w:val="css-1g9q2al"/>
          <w:rFonts w:ascii="Times New Roman" w:hAnsi="Times New Roman" w:cs="Times New Roman"/>
          <w:b/>
          <w:sz w:val="24"/>
          <w:szCs w:val="24"/>
          <w:shd w:val="clear" w:color="auto" w:fill="FFFFFF"/>
        </w:rPr>
      </w:pPr>
      <w:r w:rsidRPr="0011548A">
        <w:rPr>
          <w:rStyle w:val="css-1f32sl1"/>
          <w:rFonts w:ascii="Times New Roman" w:hAnsi="Times New Roman" w:cs="Times New Roman"/>
          <w:b/>
          <w:sz w:val="24"/>
          <w:szCs w:val="24"/>
          <w:shd w:val="clear" w:color="auto" w:fill="FFFFFF"/>
        </w:rPr>
        <w:t>Analyzing </w:t>
      </w:r>
      <w:r w:rsidRPr="0011548A">
        <w:rPr>
          <w:rStyle w:val="css-0"/>
          <w:rFonts w:ascii="Times New Roman" w:hAnsi="Times New Roman" w:cs="Times New Roman"/>
          <w:b/>
          <w:sz w:val="24"/>
          <w:szCs w:val="24"/>
          <w:shd w:val="clear" w:color="auto" w:fill="FFFFFF"/>
        </w:rPr>
        <w:t>Genetic Variation in Chickpea Genotypes </w:t>
      </w:r>
      <w:r w:rsidRPr="0011548A">
        <w:rPr>
          <w:rStyle w:val="css-1f32sl1"/>
          <w:rFonts w:ascii="Times New Roman" w:hAnsi="Times New Roman" w:cs="Times New Roman"/>
          <w:b/>
          <w:sz w:val="24"/>
          <w:szCs w:val="24"/>
          <w:shd w:val="clear" w:color="auto" w:fill="FFFFFF"/>
        </w:rPr>
        <w:t>through </w:t>
      </w:r>
      <w:r w:rsidRPr="0011548A">
        <w:rPr>
          <w:rStyle w:val="css-1g9q2al"/>
          <w:rFonts w:ascii="Times New Roman" w:hAnsi="Times New Roman" w:cs="Times New Roman"/>
          <w:b/>
          <w:sz w:val="24"/>
          <w:szCs w:val="24"/>
          <w:shd w:val="clear" w:color="auto" w:fill="FFFFFF"/>
        </w:rPr>
        <w:t>Morphological </w:t>
      </w:r>
      <w:r w:rsidRPr="00EF501A">
        <w:rPr>
          <w:rStyle w:val="css-1g9q2al"/>
          <w:rFonts w:ascii="Times New Roman" w:hAnsi="Times New Roman" w:cs="Times New Roman"/>
          <w:b/>
          <w:bCs/>
          <w:sz w:val="24"/>
          <w:szCs w:val="24"/>
          <w:shd w:val="clear" w:color="auto" w:fill="FFFFFF"/>
        </w:rPr>
        <w:t>Characterization</w:t>
      </w:r>
      <w:r w:rsidRPr="0011548A">
        <w:rPr>
          <w:rStyle w:val="css-1g9q2al"/>
          <w:rFonts w:ascii="Times New Roman" w:hAnsi="Times New Roman" w:cs="Times New Roman"/>
          <w:b/>
          <w:sz w:val="24"/>
          <w:szCs w:val="24"/>
          <w:shd w:val="clear" w:color="auto" w:fill="FFFFFF"/>
        </w:rPr>
        <w:t> for Improved Breeding</w:t>
      </w:r>
    </w:p>
    <w:p w14:paraId="21369242" w14:textId="77777777" w:rsidR="009218EA" w:rsidRDefault="009218EA" w:rsidP="009218EA">
      <w:pPr>
        <w:rPr>
          <w:rStyle w:val="css-1g9q2al"/>
          <w:rFonts w:ascii="Times New Roman" w:hAnsi="Times New Roman" w:cs="Times New Roman"/>
          <w:b/>
          <w:sz w:val="24"/>
          <w:szCs w:val="24"/>
          <w:shd w:val="clear" w:color="auto" w:fill="FFFFFF"/>
        </w:rPr>
      </w:pPr>
    </w:p>
    <w:p w14:paraId="7480A40E" w14:textId="77777777" w:rsidR="009218EA" w:rsidRDefault="009218EA" w:rsidP="00577BD2">
      <w:pPr>
        <w:jc w:val="center"/>
        <w:rPr>
          <w:rStyle w:val="css-1g9q2al"/>
          <w:rFonts w:ascii="Times New Roman" w:hAnsi="Times New Roman" w:cs="Times New Roman"/>
          <w:b/>
          <w:sz w:val="24"/>
          <w:szCs w:val="24"/>
          <w:shd w:val="clear" w:color="auto" w:fill="FFFFFF"/>
        </w:rPr>
      </w:pPr>
    </w:p>
    <w:p w14:paraId="0622B2D6" w14:textId="77777777" w:rsidR="00577BD2" w:rsidRDefault="00577BD2" w:rsidP="00577BD2">
      <w:pPr>
        <w:jc w:val="center"/>
        <w:rPr>
          <w:rStyle w:val="css-1g9q2al"/>
          <w:rFonts w:ascii="Times New Roman" w:hAnsi="Times New Roman" w:cs="Times New Roman"/>
          <w:b/>
          <w:sz w:val="24"/>
          <w:szCs w:val="24"/>
          <w:shd w:val="clear" w:color="auto" w:fill="FFFFFF"/>
        </w:rPr>
      </w:pPr>
    </w:p>
    <w:p w14:paraId="7C33780E" w14:textId="77777777" w:rsidR="00F94C0C" w:rsidRDefault="00F94C0C" w:rsidP="009218EA">
      <w:pPr>
        <w:rPr>
          <w:rStyle w:val="css-1g9q2al"/>
          <w:rFonts w:ascii="Times New Roman" w:hAnsi="Times New Roman" w:cs="Times New Roman"/>
          <w:b/>
          <w:sz w:val="24"/>
          <w:szCs w:val="24"/>
          <w:shd w:val="clear" w:color="auto" w:fill="FFFFFF"/>
        </w:rPr>
      </w:pPr>
      <w:r>
        <w:rPr>
          <w:rStyle w:val="css-1g9q2al"/>
          <w:rFonts w:ascii="Times New Roman" w:hAnsi="Times New Roman" w:cs="Times New Roman"/>
          <w:b/>
          <w:sz w:val="24"/>
          <w:szCs w:val="24"/>
          <w:shd w:val="clear" w:color="auto" w:fill="FFFFFF"/>
        </w:rPr>
        <w:t>ABSTRACT</w:t>
      </w:r>
    </w:p>
    <w:p w14:paraId="5D91B9C1" w14:textId="77777777" w:rsidR="00077C59" w:rsidRDefault="00077C59" w:rsidP="00077C59">
      <w:pPr>
        <w:pStyle w:val="NormalWeb"/>
        <w:spacing w:line="360" w:lineRule="auto"/>
        <w:jc w:val="both"/>
      </w:pPr>
      <w:r>
        <w:t>Chickpea (</w:t>
      </w:r>
      <w:proofErr w:type="spellStart"/>
      <w:r>
        <w:rPr>
          <w:rStyle w:val="Emphasis"/>
          <w:rFonts w:eastAsia="Arial"/>
        </w:rPr>
        <w:t>Cicer</w:t>
      </w:r>
      <w:proofErr w:type="spellEnd"/>
      <w:r>
        <w:rPr>
          <w:rStyle w:val="Emphasis"/>
          <w:rFonts w:eastAsia="Arial"/>
        </w:rPr>
        <w:t xml:space="preserve"> arietinum</w:t>
      </w:r>
      <w:r>
        <w:t xml:space="preserve"> L.) is one of the most important pulse crops grown in India and plays a key role in human nutrition. Studying morphological characters is a simple and effective way to understand visible differences among chickpea plants. This review focuses on the morphological characterization of Desi and Kabuli chickpea types using the DUS (Distinctness, Uniformity, and Stability) descriptors developed by the Protection of Plant Varieties and Farmers’ Rights Authority (PPV&amp;FRA), Government of India. Morphological traits such as plant growth habit, leaf type, flower </w:t>
      </w:r>
      <w:proofErr w:type="spellStart"/>
      <w:r>
        <w:t>colour</w:t>
      </w:r>
      <w:proofErr w:type="spellEnd"/>
      <w:r>
        <w:t>, and seed characteristics help in identifying and differentiating chickpea genotypes. These traits can be influenced by environmental factors like temperature, light, humidity, and soil nutrients. The availability of diverse morphological traits in chickpea germplasm provides useful options for plant breeders to select better varieties. Morphological characterization therefore serves as an important tool for identifying elite genotypes and supporting breeding programs, field evaluation, and seed production for the development of improved chickpea varieties.</w:t>
      </w:r>
    </w:p>
    <w:p w14:paraId="3A9006F1" w14:textId="77777777" w:rsidR="00F94C0C" w:rsidRDefault="00F94C0C" w:rsidP="00077C59">
      <w:pPr>
        <w:tabs>
          <w:tab w:val="left" w:pos="9180"/>
        </w:tabs>
        <w:spacing w:line="360" w:lineRule="auto"/>
        <w:ind w:right="-90"/>
        <w:jc w:val="both"/>
        <w:rPr>
          <w:rStyle w:val="css-10o52y0"/>
          <w:rFonts w:ascii="Times New Roman" w:hAnsi="Times New Roman" w:cs="Times New Roman"/>
          <w:sz w:val="24"/>
          <w:shd w:val="clear" w:color="auto" w:fill="FFFFFF"/>
        </w:rPr>
      </w:pPr>
      <w:r>
        <w:rPr>
          <w:rFonts w:ascii="Times New Roman" w:hAnsi="Times New Roman" w:cs="Times New Roman"/>
          <w:i/>
          <w:sz w:val="24"/>
          <w:szCs w:val="20"/>
        </w:rPr>
        <w:t>Key Words –</w:t>
      </w:r>
      <w:r w:rsidRPr="00F94C0C">
        <w:rPr>
          <w:rFonts w:ascii="Times New Roman" w:hAnsi="Times New Roman" w:cs="Times New Roman"/>
          <w:sz w:val="24"/>
          <w:szCs w:val="20"/>
        </w:rPr>
        <w:t xml:space="preserve"> </w:t>
      </w:r>
      <w:r w:rsidR="006E6E52">
        <w:rPr>
          <w:rFonts w:ascii="Times New Roman" w:hAnsi="Times New Roman" w:cs="Times New Roman"/>
          <w:sz w:val="24"/>
          <w:szCs w:val="20"/>
        </w:rPr>
        <w:t>E</w:t>
      </w:r>
      <w:r w:rsidRPr="00CD1C50">
        <w:rPr>
          <w:rFonts w:ascii="Times New Roman" w:hAnsi="Times New Roman" w:cs="Times New Roman"/>
          <w:sz w:val="24"/>
          <w:szCs w:val="20"/>
        </w:rPr>
        <w:t>nvironments</w:t>
      </w:r>
      <w:r>
        <w:rPr>
          <w:rFonts w:ascii="Times New Roman" w:hAnsi="Times New Roman" w:cs="Times New Roman"/>
          <w:sz w:val="24"/>
          <w:szCs w:val="20"/>
        </w:rPr>
        <w:t xml:space="preserve">, </w:t>
      </w:r>
      <w:r w:rsidRPr="00F94C0C">
        <w:rPr>
          <w:rStyle w:val="css-10o52y0"/>
          <w:rFonts w:ascii="Times New Roman" w:hAnsi="Times New Roman" w:cs="Times New Roman"/>
          <w:sz w:val="24"/>
          <w:shd w:val="clear" w:color="auto" w:fill="FFFFFF"/>
        </w:rPr>
        <w:t>DUS (Distinctness, Uniformity, and Stability)</w:t>
      </w:r>
      <w:r>
        <w:rPr>
          <w:rStyle w:val="css-10o52y0"/>
          <w:rFonts w:ascii="Times New Roman" w:hAnsi="Times New Roman" w:cs="Times New Roman"/>
          <w:sz w:val="24"/>
          <w:shd w:val="clear" w:color="auto" w:fill="FFFFFF"/>
        </w:rPr>
        <w:t xml:space="preserve">, Genotypes, </w:t>
      </w:r>
      <w:r w:rsidRPr="00F94C0C">
        <w:rPr>
          <w:rStyle w:val="css-10o52y0"/>
          <w:rFonts w:ascii="Times New Roman" w:hAnsi="Times New Roman" w:cs="Times New Roman"/>
          <w:sz w:val="24"/>
          <w:shd w:val="clear" w:color="auto" w:fill="FFFFFF"/>
        </w:rPr>
        <w:t>chickpea</w:t>
      </w:r>
      <w:r>
        <w:rPr>
          <w:rStyle w:val="css-10o52y0"/>
          <w:rFonts w:ascii="Times New Roman" w:hAnsi="Times New Roman" w:cs="Times New Roman"/>
          <w:sz w:val="24"/>
          <w:shd w:val="clear" w:color="auto" w:fill="FFFFFF"/>
        </w:rPr>
        <w:t>s</w:t>
      </w:r>
      <w:r w:rsidRPr="00F94C0C">
        <w:rPr>
          <w:rStyle w:val="css-10o52y0"/>
          <w:rFonts w:ascii="Times New Roman" w:hAnsi="Times New Roman" w:cs="Times New Roman"/>
          <w:sz w:val="24"/>
          <w:shd w:val="clear" w:color="auto" w:fill="FFFFFF"/>
        </w:rPr>
        <w:t> </w:t>
      </w:r>
    </w:p>
    <w:p w14:paraId="42671F9F" w14:textId="77777777" w:rsidR="00F94C0C" w:rsidRDefault="00F94C0C" w:rsidP="00F94C0C">
      <w:pPr>
        <w:tabs>
          <w:tab w:val="left" w:pos="9180"/>
        </w:tabs>
        <w:spacing w:line="360" w:lineRule="auto"/>
        <w:ind w:right="-90"/>
        <w:jc w:val="both"/>
        <w:rPr>
          <w:rStyle w:val="css-10o52y0"/>
          <w:rFonts w:ascii="Times New Roman" w:hAnsi="Times New Roman" w:cs="Times New Roman"/>
          <w:sz w:val="24"/>
          <w:shd w:val="clear" w:color="auto" w:fill="FFFFFF"/>
        </w:rPr>
      </w:pPr>
    </w:p>
    <w:p w14:paraId="0934E8F6" w14:textId="77777777" w:rsidR="00F94C0C" w:rsidRDefault="00F94C0C" w:rsidP="00F94C0C">
      <w:pPr>
        <w:tabs>
          <w:tab w:val="left" w:pos="9180"/>
        </w:tabs>
        <w:spacing w:line="360" w:lineRule="auto"/>
        <w:ind w:right="-90"/>
        <w:jc w:val="both"/>
        <w:rPr>
          <w:rStyle w:val="css-10o52y0"/>
          <w:rFonts w:ascii="Times New Roman" w:hAnsi="Times New Roman" w:cs="Times New Roman"/>
          <w:b/>
          <w:sz w:val="24"/>
          <w:shd w:val="clear" w:color="auto" w:fill="FFFFFF"/>
        </w:rPr>
      </w:pPr>
      <w:r w:rsidRPr="00F94C0C">
        <w:rPr>
          <w:rStyle w:val="css-10o52y0"/>
          <w:rFonts w:ascii="Times New Roman" w:hAnsi="Times New Roman" w:cs="Times New Roman"/>
          <w:b/>
          <w:sz w:val="24"/>
          <w:shd w:val="clear" w:color="auto" w:fill="FFFFFF"/>
        </w:rPr>
        <w:t>Introduction-</w:t>
      </w:r>
    </w:p>
    <w:p w14:paraId="4DD9E2CF" w14:textId="77777777" w:rsidR="00B617B1" w:rsidRDefault="00FC19A9" w:rsidP="00FC19A9">
      <w:pPr>
        <w:tabs>
          <w:tab w:val="left" w:pos="6390"/>
          <w:tab w:val="left" w:pos="9180"/>
        </w:tabs>
        <w:spacing w:line="360" w:lineRule="auto"/>
        <w:jc w:val="both"/>
        <w:rPr>
          <w:rFonts w:ascii="Times New Roman" w:hAnsi="Times New Roman" w:cs="Times New Roman"/>
          <w:color w:val="000000"/>
          <w:sz w:val="24"/>
          <w:szCs w:val="24"/>
        </w:rPr>
      </w:pPr>
      <w:r w:rsidRPr="00FC19A9">
        <w:rPr>
          <w:rStyle w:val="css-1f32sl1"/>
          <w:rFonts w:ascii="Times New Roman" w:hAnsi="Times New Roman" w:cs="Times New Roman"/>
          <w:sz w:val="24"/>
          <w:szCs w:val="24"/>
          <w:shd w:val="clear" w:color="auto" w:fill="FFFFFF"/>
        </w:rPr>
        <w:t>The chickpea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Family: Fabaceae) is a cool-season, diploid (2n=16), self-pollinating pulse crop with a genome size of about 738 Mb and an estimated 28 269 genes. (Varshney </w:t>
      </w:r>
      <w:r w:rsidRPr="00FC19A9">
        <w:rPr>
          <w:rStyle w:val="css-1f32sl1"/>
          <w:rFonts w:ascii="Times New Roman" w:hAnsi="Times New Roman" w:cs="Times New Roman"/>
          <w:i/>
          <w:sz w:val="24"/>
          <w:szCs w:val="24"/>
          <w:shd w:val="clear" w:color="auto" w:fill="FFFFFF"/>
        </w:rPr>
        <w:t>et al</w:t>
      </w:r>
      <w:r w:rsidR="00FD79D7">
        <w:rPr>
          <w:rStyle w:val="css-1f32sl1"/>
          <w:rFonts w:ascii="Times New Roman" w:hAnsi="Times New Roman" w:cs="Times New Roman"/>
          <w:sz w:val="24"/>
          <w:szCs w:val="24"/>
          <w:shd w:val="clear" w:color="auto" w:fill="FFFFFF"/>
        </w:rPr>
        <w:t xml:space="preserve">., 2013). </w:t>
      </w:r>
      <w:r w:rsidRPr="00FC19A9">
        <w:rPr>
          <w:rStyle w:val="css-1f32sl1"/>
          <w:rFonts w:ascii="Times New Roman" w:hAnsi="Times New Roman" w:cs="Times New Roman"/>
          <w:sz w:val="24"/>
          <w:szCs w:val="24"/>
          <w:shd w:val="clear" w:color="auto" w:fill="FFFFFF"/>
        </w:rPr>
        <w:t>Known by many different names, as Gram, Chana, Egyptian pea, Bengal gram, and Garbanzo</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bean, chickpeas (</w:t>
      </w:r>
      <w:proofErr w:type="spellStart"/>
      <w:r w:rsidRPr="00FC19A9">
        <w:rPr>
          <w:rStyle w:val="css-1f32sl1"/>
          <w:rFonts w:ascii="Times New Roman" w:hAnsi="Times New Roman" w:cs="Times New Roman"/>
          <w:i/>
          <w:sz w:val="24"/>
          <w:szCs w:val="24"/>
          <w:shd w:val="clear" w:color="auto" w:fill="FFFFFF"/>
        </w:rPr>
        <w:t>Cicer</w:t>
      </w:r>
      <w:proofErr w:type="spellEnd"/>
      <w:r w:rsidRPr="00FC19A9">
        <w:rPr>
          <w:rStyle w:val="css-1f32sl1"/>
          <w:rFonts w:ascii="Times New Roman" w:hAnsi="Times New Roman" w:cs="Times New Roman"/>
          <w:i/>
          <w:sz w:val="24"/>
          <w:szCs w:val="24"/>
          <w:shd w:val="clear" w:color="auto" w:fill="FFFFFF"/>
        </w:rPr>
        <w:t xml:space="preserve"> arietinum</w:t>
      </w:r>
      <w:r w:rsidRPr="00FC19A9">
        <w:rPr>
          <w:rStyle w:val="css-1f32sl1"/>
          <w:rFonts w:ascii="Times New Roman" w:hAnsi="Times New Roman" w:cs="Times New Roman"/>
          <w:sz w:val="24"/>
          <w:szCs w:val="24"/>
          <w:shd w:val="clear" w:color="auto" w:fill="FFFFFF"/>
        </w:rPr>
        <w:t xml:space="preserve"> L.) are an annual legume crop cultivated during the Rabi </w:t>
      </w:r>
      <w:proofErr w:type="gramStart"/>
      <w:r w:rsidRPr="00FC19A9">
        <w:rPr>
          <w:rStyle w:val="css-1f32sl1"/>
          <w:rFonts w:ascii="Times New Roman" w:hAnsi="Times New Roman" w:cs="Times New Roman"/>
          <w:sz w:val="24"/>
          <w:szCs w:val="24"/>
          <w:shd w:val="clear" w:color="auto" w:fill="FFFFFF"/>
        </w:rPr>
        <w:t>season.(</w:t>
      </w:r>
      <w:proofErr w:type="gramEnd"/>
      <w:r w:rsidRPr="00FC19A9">
        <w:rPr>
          <w:rStyle w:val="css-1f32sl1"/>
          <w:rFonts w:ascii="Times New Roman" w:hAnsi="Times New Roman" w:cs="Times New Roman"/>
          <w:sz w:val="24"/>
          <w:szCs w:val="24"/>
          <w:shd w:val="clear" w:color="auto" w:fill="FFFFFF"/>
        </w:rPr>
        <w:t xml:space="preserve"> </w:t>
      </w:r>
      <w:proofErr w:type="spellStart"/>
      <w:r w:rsidRPr="00FC19A9">
        <w:rPr>
          <w:rStyle w:val="css-1f32sl1"/>
          <w:rFonts w:ascii="Times New Roman" w:hAnsi="Times New Roman" w:cs="Times New Roman"/>
          <w:sz w:val="24"/>
          <w:szCs w:val="24"/>
          <w:shd w:val="clear" w:color="auto" w:fill="FFFFFF"/>
        </w:rPr>
        <w:t>Asati</w:t>
      </w:r>
      <w:proofErr w:type="spellEnd"/>
      <w:r w:rsidRPr="00FC19A9">
        <w:rPr>
          <w:rStyle w:val="css-1f32sl1"/>
          <w:rFonts w:ascii="Times New Roman" w:hAnsi="Times New Roman" w:cs="Times New Roman"/>
          <w:sz w:val="24"/>
          <w:szCs w:val="24"/>
          <w:shd w:val="clear" w:color="auto" w:fill="FFFFFF"/>
        </w:rPr>
        <w:t xml:space="preserve"> R </w:t>
      </w:r>
      <w:r w:rsidRPr="00FC19A9">
        <w:rPr>
          <w:rStyle w:val="css-1f32sl1"/>
          <w:rFonts w:ascii="Times New Roman" w:hAnsi="Times New Roman" w:cs="Times New Roman"/>
          <w:i/>
          <w:sz w:val="24"/>
          <w:szCs w:val="24"/>
          <w:shd w:val="clear" w:color="auto" w:fill="FFFFFF"/>
        </w:rPr>
        <w:t>et al.,</w:t>
      </w:r>
      <w:r w:rsidRPr="00FC19A9">
        <w:rPr>
          <w:rStyle w:val="css-1f32sl1"/>
          <w:rFonts w:ascii="Times New Roman" w:hAnsi="Times New Roman" w:cs="Times New Roman"/>
          <w:sz w:val="24"/>
          <w:szCs w:val="24"/>
          <w:shd w:val="clear" w:color="auto" w:fill="FFFFFF"/>
        </w:rPr>
        <w:t>2022) Given that they include a higher proportion of fat and protein than grains, pulses are the most important component of a vegetarian diet.</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These are crucial for diets since they contain a lot of vitamins and minerals that produce energy.</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 xml:space="preserve">They are known as "poor man's meat" and "rich man's vegetable" due to their high protein content and </w:t>
      </w:r>
      <w:r w:rsidRPr="00FC19A9">
        <w:rPr>
          <w:rStyle w:val="css-1f32sl1"/>
          <w:rFonts w:ascii="Times New Roman" w:hAnsi="Times New Roman" w:cs="Times New Roman"/>
          <w:sz w:val="24"/>
          <w:szCs w:val="24"/>
          <w:shd w:val="clear" w:color="auto" w:fill="FFFFFF"/>
        </w:rPr>
        <w:lastRenderedPageBreak/>
        <w:t>various essential amino acids, especially lysine. They provide livestock good nutritious feed as well.</w:t>
      </w:r>
      <w:r>
        <w:rPr>
          <w:rStyle w:val="css-1f32sl1"/>
          <w:rFonts w:ascii="Times New Roman" w:hAnsi="Times New Roman" w:cs="Times New Roman"/>
          <w:sz w:val="24"/>
          <w:szCs w:val="24"/>
          <w:shd w:val="clear" w:color="auto" w:fill="FFFFFF"/>
        </w:rPr>
        <w:t xml:space="preserve"> </w:t>
      </w:r>
      <w:r w:rsidRPr="00FC19A9">
        <w:rPr>
          <w:rStyle w:val="css-1f32sl1"/>
          <w:rFonts w:ascii="Times New Roman" w:hAnsi="Times New Roman" w:cs="Times New Roman"/>
          <w:sz w:val="24"/>
          <w:szCs w:val="24"/>
          <w:shd w:val="clear" w:color="auto" w:fill="FFFFFF"/>
        </w:rPr>
        <w:t>They balance out the majority of vegetarians' diet, which consists mostly of cereals. Most of it is grown in semi-arid nations, with Ethiopia being the secondary origin region and southwest Asia and the Mediterranean region being the primary origin regions.</w:t>
      </w:r>
      <w:r w:rsidR="00FD79D7">
        <w:rPr>
          <w:rStyle w:val="css-1f32sl1"/>
          <w:rFonts w:ascii="Times New Roman" w:hAnsi="Times New Roman" w:cs="Times New Roman"/>
          <w:sz w:val="24"/>
          <w:szCs w:val="24"/>
          <w:shd w:val="clear" w:color="auto" w:fill="FFFFFF"/>
        </w:rPr>
        <w:t xml:space="preserve"> </w:t>
      </w:r>
      <w:r w:rsidR="00D21560">
        <w:rPr>
          <w:rStyle w:val="css-1f32sl1"/>
          <w:rFonts w:ascii="Times New Roman" w:hAnsi="Times New Roman" w:cs="Times New Roman"/>
          <w:sz w:val="24"/>
          <w:szCs w:val="24"/>
          <w:shd w:val="clear" w:color="auto" w:fill="FFFFFF"/>
        </w:rPr>
        <w:t>(</w:t>
      </w:r>
      <w:r w:rsidR="00D21560" w:rsidRPr="00124F33">
        <w:rPr>
          <w:rFonts w:ascii="Times New Roman" w:hAnsi="Times New Roman" w:cs="Times New Roman"/>
          <w:color w:val="000000"/>
          <w:sz w:val="24"/>
          <w:szCs w:val="24"/>
        </w:rPr>
        <w:t>Vavilov NI.</w:t>
      </w:r>
      <w:r w:rsidR="00D21560">
        <w:rPr>
          <w:rFonts w:ascii="Times New Roman" w:hAnsi="Times New Roman" w:cs="Times New Roman"/>
          <w:color w:val="000000"/>
          <w:sz w:val="24"/>
          <w:szCs w:val="24"/>
        </w:rPr>
        <w:t xml:space="preserve">1926). </w:t>
      </w:r>
    </w:p>
    <w:p w14:paraId="3ADEF6F1" w14:textId="77777777" w:rsidR="00CF1330" w:rsidRPr="00B617B1" w:rsidRDefault="00B617B1" w:rsidP="00B617B1">
      <w:pPr>
        <w:widowControl/>
        <w:autoSpaceDE/>
        <w:autoSpaceDN/>
        <w:spacing w:line="360" w:lineRule="auto"/>
        <w:jc w:val="both"/>
        <w:rPr>
          <w:rFonts w:ascii="Times New Roman" w:eastAsia="Times New Roman" w:hAnsi="Times New Roman" w:cs="Times New Roman"/>
          <w:sz w:val="24"/>
          <w:szCs w:val="24"/>
        </w:rPr>
      </w:pPr>
      <w:r w:rsidRPr="00B617B1">
        <w:rPr>
          <w:rFonts w:ascii="Times New Roman" w:eastAsia="Times New Roman" w:hAnsi="Times New Roman" w:cs="Times New Roman"/>
          <w:sz w:val="24"/>
          <w:szCs w:val="24"/>
        </w:rPr>
        <w:t xml:space="preserve">Chickpeas, or </w:t>
      </w:r>
      <w:proofErr w:type="spellStart"/>
      <w:r w:rsidRPr="00B617B1">
        <w:rPr>
          <w:rFonts w:ascii="Times New Roman" w:eastAsia="Times New Roman" w:hAnsi="Times New Roman" w:cs="Times New Roman"/>
          <w:sz w:val="24"/>
          <w:szCs w:val="24"/>
        </w:rPr>
        <w:t>chana</w:t>
      </w:r>
      <w:proofErr w:type="spellEnd"/>
      <w:r w:rsidRPr="00B617B1">
        <w:rPr>
          <w:rFonts w:ascii="Times New Roman" w:eastAsia="Times New Roman" w:hAnsi="Times New Roman" w:cs="Times New Roman"/>
          <w:sz w:val="24"/>
          <w:szCs w:val="24"/>
        </w:rPr>
        <w:t>, are commonly referred to as being the "King of pulses" in India. It is commonly employed for making dal, chickpea flour, and many other foods.</w:t>
      </w:r>
      <w:r w:rsidR="00076337">
        <w:rPr>
          <w:rFonts w:ascii="Times New Roman" w:eastAsia="Times New Roman" w:hAnsi="Times New Roman" w:cs="Times New Roman"/>
          <w:sz w:val="24"/>
          <w:szCs w:val="24"/>
        </w:rPr>
        <w:t xml:space="preserve"> </w:t>
      </w:r>
      <w:r w:rsidR="00D21560" w:rsidRPr="00D21560">
        <w:rPr>
          <w:rFonts w:ascii="Times New Roman" w:hAnsi="Times New Roman" w:cs="Times New Roman"/>
          <w:color w:val="000000"/>
          <w:sz w:val="24"/>
          <w:szCs w:val="24"/>
        </w:rPr>
        <w:t>Through symbiotic nitrogen fixation, which transforms atmospheric nitrogen into a form that plants can use, it also demonstrates the capacity to improve soil fertility.</w:t>
      </w:r>
      <w:r w:rsidR="00E21732">
        <w:rPr>
          <w:rFonts w:ascii="Times New Roman" w:hAnsi="Times New Roman" w:cs="Times New Roman"/>
          <w:color w:val="000000"/>
          <w:sz w:val="24"/>
          <w:szCs w:val="24"/>
        </w:rPr>
        <w:t xml:space="preserve"> </w:t>
      </w:r>
      <w:proofErr w:type="gramStart"/>
      <w:r w:rsidR="00AD5EC1">
        <w:rPr>
          <w:rFonts w:ascii="Times New Roman" w:hAnsi="Times New Roman" w:cs="Times New Roman"/>
          <w:color w:val="000000"/>
          <w:sz w:val="24"/>
          <w:szCs w:val="24"/>
        </w:rPr>
        <w:t>(</w:t>
      </w:r>
      <w:r w:rsidR="00AD5EC1" w:rsidRPr="00AD5EC1">
        <w:rPr>
          <w:rFonts w:ascii="Times New Roman" w:hAnsi="Times New Roman" w:cs="Times New Roman"/>
          <w:color w:val="000000"/>
          <w:sz w:val="24"/>
          <w:szCs w:val="24"/>
        </w:rPr>
        <w:t xml:space="preserve"> Yadav</w:t>
      </w:r>
      <w:proofErr w:type="gramEnd"/>
      <w:r w:rsidR="00AD5EC1" w:rsidRPr="00AD5EC1">
        <w:rPr>
          <w:rFonts w:ascii="Times New Roman" w:hAnsi="Times New Roman" w:cs="Times New Roman"/>
          <w:color w:val="000000"/>
          <w:sz w:val="24"/>
          <w:szCs w:val="24"/>
        </w:rPr>
        <w:t xml:space="preserve"> RK</w:t>
      </w:r>
      <w:r w:rsidR="00AD5EC1">
        <w:rPr>
          <w:rFonts w:ascii="Times New Roman" w:hAnsi="Times New Roman" w:cs="Times New Roman"/>
          <w:color w:val="000000"/>
          <w:sz w:val="24"/>
          <w:szCs w:val="24"/>
        </w:rPr>
        <w:t xml:space="preserve"> </w:t>
      </w:r>
      <w:r w:rsidR="00AD5EC1" w:rsidRPr="00AD5EC1">
        <w:rPr>
          <w:rFonts w:ascii="Times New Roman" w:hAnsi="Times New Roman" w:cs="Times New Roman"/>
          <w:i/>
          <w:color w:val="000000"/>
          <w:sz w:val="24"/>
          <w:szCs w:val="24"/>
        </w:rPr>
        <w:t>et al.,</w:t>
      </w:r>
      <w:r w:rsidR="001C75C9">
        <w:rPr>
          <w:rFonts w:ascii="Times New Roman" w:hAnsi="Times New Roman" w:cs="Times New Roman"/>
          <w:color w:val="000000"/>
          <w:sz w:val="24"/>
          <w:szCs w:val="24"/>
        </w:rPr>
        <w:t xml:space="preserve"> 2023</w:t>
      </w:r>
      <w:r w:rsidR="00AD5EC1">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With a composition of 29–35.2% carbohydrate and 22–25% protein, the chickpea (</w:t>
      </w:r>
      <w:proofErr w:type="spellStart"/>
      <w:r w:rsidR="003F01DC" w:rsidRPr="005571FE">
        <w:rPr>
          <w:rFonts w:ascii="Times New Roman" w:hAnsi="Times New Roman" w:cs="Times New Roman"/>
          <w:i/>
          <w:color w:val="000000"/>
          <w:sz w:val="24"/>
          <w:szCs w:val="24"/>
        </w:rPr>
        <w:t>Cicer</w:t>
      </w:r>
      <w:proofErr w:type="spellEnd"/>
      <w:r w:rsidR="003F01DC" w:rsidRPr="005571FE">
        <w:rPr>
          <w:rFonts w:ascii="Times New Roman" w:hAnsi="Times New Roman" w:cs="Times New Roman"/>
          <w:i/>
          <w:color w:val="000000"/>
          <w:sz w:val="24"/>
          <w:szCs w:val="24"/>
        </w:rPr>
        <w:t xml:space="preserve"> arietinum</w:t>
      </w:r>
      <w:r w:rsidR="003F01DC">
        <w:rPr>
          <w:rFonts w:ascii="Times New Roman" w:hAnsi="Times New Roman" w:cs="Times New Roman"/>
          <w:color w:val="000000"/>
          <w:sz w:val="24"/>
          <w:szCs w:val="24"/>
        </w:rPr>
        <w:t xml:space="preserve"> L.), essential healthful legume in the Fabaceae family, providing high nutritional value (</w:t>
      </w:r>
      <w:proofErr w:type="spellStart"/>
      <w:r w:rsidR="003F01DC">
        <w:rPr>
          <w:rFonts w:ascii="Times New Roman" w:hAnsi="Times New Roman" w:cs="Times New Roman"/>
          <w:color w:val="000000"/>
          <w:sz w:val="24"/>
          <w:szCs w:val="24"/>
        </w:rPr>
        <w:t>Schutyser</w:t>
      </w:r>
      <w:proofErr w:type="spellEnd"/>
      <w:r w:rsidR="003F01DC">
        <w:rPr>
          <w:rFonts w:ascii="Times New Roman" w:hAnsi="Times New Roman" w:cs="Times New Roman"/>
          <w:color w:val="000000"/>
          <w:sz w:val="24"/>
          <w:szCs w:val="24"/>
        </w:rPr>
        <w:t xml:space="preserve"> </w:t>
      </w:r>
      <w:r w:rsidR="003F01DC" w:rsidRPr="005571FE">
        <w:rPr>
          <w:rFonts w:ascii="Times New Roman" w:hAnsi="Times New Roman" w:cs="Times New Roman"/>
          <w:i/>
          <w:color w:val="000000"/>
          <w:sz w:val="24"/>
          <w:szCs w:val="24"/>
        </w:rPr>
        <w:t>et al.</w:t>
      </w:r>
      <w:r w:rsidR="005571FE">
        <w:rPr>
          <w:rFonts w:ascii="Times New Roman" w:hAnsi="Times New Roman" w:cs="Times New Roman"/>
          <w:color w:val="000000"/>
          <w:sz w:val="24"/>
          <w:szCs w:val="24"/>
        </w:rPr>
        <w:t>,</w:t>
      </w:r>
      <w:r w:rsidR="003F01DC">
        <w:rPr>
          <w:rFonts w:ascii="Times New Roman" w:hAnsi="Times New Roman" w:cs="Times New Roman"/>
          <w:color w:val="000000"/>
          <w:sz w:val="24"/>
          <w:szCs w:val="24"/>
        </w:rPr>
        <w:t xml:space="preserve"> 2015</w:t>
      </w:r>
      <w:proofErr w:type="gramStart"/>
      <w:r w:rsidR="003F01DC">
        <w:rPr>
          <w:rFonts w:ascii="Times New Roman" w:hAnsi="Times New Roman" w:cs="Times New Roman"/>
          <w:color w:val="000000"/>
          <w:sz w:val="24"/>
          <w:szCs w:val="24"/>
        </w:rPr>
        <w:t>).</w:t>
      </w:r>
      <w:r w:rsidR="009D1435">
        <w:rPr>
          <w:rFonts w:ascii="Times New Roman" w:hAnsi="Times New Roman" w:cs="Times New Roman"/>
          <w:color w:val="000000"/>
          <w:sz w:val="24"/>
          <w:szCs w:val="24"/>
        </w:rPr>
        <w:t>With</w:t>
      </w:r>
      <w:proofErr w:type="gramEnd"/>
      <w:r w:rsidR="009D1435">
        <w:rPr>
          <w:rFonts w:ascii="Times New Roman" w:hAnsi="Times New Roman" w:cs="Times New Roman"/>
          <w:color w:val="000000"/>
          <w:sz w:val="24"/>
          <w:szCs w:val="24"/>
        </w:rPr>
        <w:t xml:space="preserve"> 10.74 million hectares under production and an average yield of 1171.6 kg/ha, India is the world’s top producer of chickpeas, followed by Ethiopia, Pakistan, Turkey, and Australia (FAOSTAT 2023).</w:t>
      </w:r>
    </w:p>
    <w:p w14:paraId="16B449EE" w14:textId="77777777" w:rsidR="00980C1D" w:rsidRDefault="00397765" w:rsidP="00B617B1">
      <w:pPr>
        <w:tabs>
          <w:tab w:val="left" w:pos="6390"/>
          <w:tab w:val="left" w:pos="91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India, the growth of modified chickpea varieties has lagged behind those that affect basic crops like rice and wheat (</w:t>
      </w:r>
      <w:proofErr w:type="spellStart"/>
      <w:r>
        <w:rPr>
          <w:rFonts w:ascii="Times New Roman" w:hAnsi="Times New Roman" w:cs="Times New Roman"/>
          <w:color w:val="000000"/>
          <w:sz w:val="24"/>
          <w:szCs w:val="24"/>
        </w:rPr>
        <w:t>Bimbraw</w:t>
      </w:r>
      <w:proofErr w:type="spellEnd"/>
      <w:r>
        <w:rPr>
          <w:rFonts w:ascii="Times New Roman" w:hAnsi="Times New Roman" w:cs="Times New Roman"/>
          <w:color w:val="000000"/>
          <w:sz w:val="24"/>
          <w:szCs w:val="24"/>
        </w:rPr>
        <w:t xml:space="preserve"> 2016). The</w:t>
      </w:r>
      <w:r w:rsidR="00980C1D">
        <w:rPr>
          <w:rFonts w:ascii="Times New Roman" w:hAnsi="Times New Roman" w:cs="Times New Roman"/>
          <w:color w:val="000000"/>
          <w:sz w:val="24"/>
          <w:szCs w:val="24"/>
        </w:rPr>
        <w:t xml:space="preserve"> limited genetic foundation of existing cultivars is an important factor of stagnated productivity, </w:t>
      </w:r>
      <w:proofErr w:type="spellStart"/>
      <w:r w:rsidR="00980C1D">
        <w:rPr>
          <w:rFonts w:ascii="Times New Roman" w:hAnsi="Times New Roman" w:cs="Times New Roman"/>
          <w:color w:val="000000"/>
          <w:sz w:val="24"/>
          <w:szCs w:val="24"/>
        </w:rPr>
        <w:t>emphasising</w:t>
      </w:r>
      <w:proofErr w:type="spellEnd"/>
      <w:r w:rsidR="00980C1D">
        <w:rPr>
          <w:rFonts w:ascii="Times New Roman" w:hAnsi="Times New Roman" w:cs="Times New Roman"/>
          <w:color w:val="000000"/>
          <w:sz w:val="24"/>
          <w:szCs w:val="24"/>
        </w:rPr>
        <w:t xml:space="preserve"> the need to continue genetic research and genetic variety exploration (Singh </w:t>
      </w:r>
      <w:r w:rsidR="00980C1D" w:rsidRPr="005571FE">
        <w:rPr>
          <w:rFonts w:ascii="Times New Roman" w:hAnsi="Times New Roman" w:cs="Times New Roman"/>
          <w:i/>
          <w:color w:val="000000"/>
          <w:sz w:val="24"/>
          <w:szCs w:val="24"/>
        </w:rPr>
        <w:t>et al</w:t>
      </w:r>
      <w:r w:rsidR="00980C1D">
        <w:rPr>
          <w:rFonts w:ascii="Times New Roman" w:hAnsi="Times New Roman" w:cs="Times New Roman"/>
          <w:color w:val="000000"/>
          <w:sz w:val="24"/>
          <w:szCs w:val="24"/>
        </w:rPr>
        <w:t>.</w:t>
      </w:r>
      <w:r w:rsidR="005571FE">
        <w:rPr>
          <w:rFonts w:ascii="Times New Roman" w:hAnsi="Times New Roman" w:cs="Times New Roman"/>
          <w:color w:val="000000"/>
          <w:sz w:val="24"/>
          <w:szCs w:val="24"/>
        </w:rPr>
        <w:t>,</w:t>
      </w:r>
      <w:r w:rsidR="00980C1D">
        <w:rPr>
          <w:rFonts w:ascii="Times New Roman" w:hAnsi="Times New Roman" w:cs="Times New Roman"/>
          <w:color w:val="000000"/>
          <w:sz w:val="24"/>
          <w:szCs w:val="24"/>
        </w:rPr>
        <w:t xml:space="preserve"> 2022).</w:t>
      </w:r>
      <w:r w:rsidR="00977173">
        <w:rPr>
          <w:rFonts w:ascii="Times New Roman" w:hAnsi="Times New Roman" w:cs="Times New Roman"/>
          <w:color w:val="000000"/>
          <w:sz w:val="24"/>
          <w:szCs w:val="24"/>
        </w:rPr>
        <w:t xml:space="preserve"> Effort to promote successful future breeding projects, it also aims at finding a core part of chickpea accessions that preserve the greatest quantity of genetic variation using the PCS technique.</w:t>
      </w:r>
    </w:p>
    <w:p w14:paraId="1D84E2CA" w14:textId="77777777" w:rsidR="008B26BC" w:rsidRPr="00D34BA2" w:rsidRDefault="008B26BC" w:rsidP="00D34BA2">
      <w:pPr>
        <w:spacing w:line="360" w:lineRule="auto"/>
        <w:jc w:val="both"/>
        <w:rPr>
          <w:rFonts w:ascii="Times New Roman" w:eastAsia="Times New Roman" w:hAnsi="Times New Roman" w:cs="Times New Roman"/>
          <w:sz w:val="24"/>
          <w:szCs w:val="24"/>
        </w:rPr>
      </w:pPr>
      <w:r w:rsidRPr="008B26BC">
        <w:rPr>
          <w:rFonts w:ascii="Times New Roman" w:eastAsia="Times New Roman" w:hAnsi="Times New Roman" w:cs="Times New Roman"/>
          <w:sz w:val="24"/>
          <w:szCs w:val="24"/>
        </w:rPr>
        <w:t>The comparing amounts for morphological and biological factors of deviation provide an understanding of the level of variation throughout a group, as the evaluation of such parameters, in addition to the heritability and projected genetic development</w:t>
      </w:r>
      <w:r w:rsidR="00D44C0E">
        <w:rPr>
          <w:rFonts w:ascii="Times New Roman" w:eastAsia="Times New Roman" w:hAnsi="Times New Roman" w:cs="Times New Roman"/>
          <w:sz w:val="24"/>
          <w:szCs w:val="24"/>
        </w:rPr>
        <w:t xml:space="preserve"> </w:t>
      </w:r>
      <w:r w:rsidRPr="008B26BC">
        <w:rPr>
          <w:rFonts w:ascii="Times New Roman" w:eastAsia="Times New Roman" w:hAnsi="Times New Roman" w:cs="Times New Roman"/>
          <w:sz w:val="24"/>
          <w:szCs w:val="24"/>
        </w:rPr>
        <w:t>is critical for yield improved. The values mentioned above have been determined to ascertain the possibility to better the yield of chickpea varieties.</w:t>
      </w:r>
      <w:r w:rsidRPr="008B26BC">
        <w:rPr>
          <w:rFonts w:ascii="Times New Roman" w:hAnsi="Times New Roman" w:cs="Times New Roman"/>
          <w:sz w:val="24"/>
          <w:szCs w:val="24"/>
          <w:shd w:val="clear" w:color="auto" w:fill="FFFFFF"/>
        </w:rPr>
        <w:t xml:space="preserve"> (</w:t>
      </w:r>
      <w:proofErr w:type="gramStart"/>
      <w:r w:rsidRPr="008B26BC">
        <w:rPr>
          <w:rFonts w:ascii="Times New Roman" w:hAnsi="Times New Roman" w:cs="Times New Roman"/>
          <w:sz w:val="24"/>
          <w:szCs w:val="24"/>
          <w:shd w:val="clear" w:color="auto" w:fill="FFFFFF"/>
        </w:rPr>
        <w:t>Mohan  and</w:t>
      </w:r>
      <w:proofErr w:type="gramEnd"/>
      <w:r w:rsidRPr="008B26BC">
        <w:rPr>
          <w:rFonts w:ascii="Times New Roman" w:hAnsi="Times New Roman" w:cs="Times New Roman"/>
          <w:sz w:val="24"/>
          <w:szCs w:val="24"/>
          <w:shd w:val="clear" w:color="auto" w:fill="FFFFFF"/>
        </w:rPr>
        <w:t xml:space="preserve"> </w:t>
      </w:r>
      <w:proofErr w:type="spellStart"/>
      <w:r w:rsidRPr="008B26BC">
        <w:rPr>
          <w:rFonts w:ascii="Times New Roman" w:hAnsi="Times New Roman" w:cs="Times New Roman"/>
          <w:sz w:val="24"/>
          <w:szCs w:val="24"/>
          <w:shd w:val="clear" w:color="auto" w:fill="FFFFFF"/>
        </w:rPr>
        <w:t>Thiyagarajan</w:t>
      </w:r>
      <w:proofErr w:type="spellEnd"/>
      <w:r w:rsidRPr="008B26BC">
        <w:rPr>
          <w:rFonts w:ascii="Times New Roman" w:hAnsi="Times New Roman" w:cs="Times New Roman"/>
          <w:sz w:val="24"/>
          <w:szCs w:val="24"/>
          <w:shd w:val="clear" w:color="auto" w:fill="FFFFFF"/>
        </w:rPr>
        <w:t xml:space="preserve"> 2019)</w:t>
      </w:r>
      <w:r w:rsidR="00D34BA2">
        <w:rPr>
          <w:rFonts w:ascii="Times New Roman" w:eastAsia="Times New Roman" w:hAnsi="Times New Roman" w:cs="Times New Roman"/>
          <w:sz w:val="24"/>
          <w:szCs w:val="24"/>
        </w:rPr>
        <w:t xml:space="preserve">. </w:t>
      </w:r>
      <w:r w:rsidR="00D34BA2" w:rsidRPr="00D34BA2">
        <w:rPr>
          <w:rFonts w:ascii="Times New Roman" w:eastAsia="Times New Roman" w:hAnsi="Times New Roman" w:cs="Times New Roman"/>
          <w:sz w:val="24"/>
          <w:szCs w:val="24"/>
        </w:rPr>
        <w:t>After crop harvesting, the growth rate of the chickpea crop is dependent on its development conditions. At various phases of development of plants, environmental variables this as water content of the soil, seeding time, soil fertility, humidity, and even day duration have an important effect</w:t>
      </w:r>
      <w:r w:rsidR="00D34BA2">
        <w:rPr>
          <w:rFonts w:ascii="Times New Roman" w:eastAsia="Times New Roman" w:hAnsi="Times New Roman" w:cs="Times New Roman"/>
          <w:sz w:val="24"/>
          <w:szCs w:val="24"/>
        </w:rPr>
        <w:t xml:space="preserve"> </w:t>
      </w:r>
      <w:r w:rsidR="00D34BA2" w:rsidRPr="00D34BA2">
        <w:rPr>
          <w:rFonts w:ascii="Times New Roman" w:hAnsi="Times New Roman" w:cs="Times New Roman"/>
          <w:sz w:val="24"/>
          <w:szCs w:val="24"/>
          <w:shd w:val="clear" w:color="auto" w:fill="FFFFFF"/>
        </w:rPr>
        <w:t>(</w:t>
      </w:r>
      <w:proofErr w:type="spellStart"/>
      <w:r w:rsidR="00D34BA2" w:rsidRPr="00D34BA2">
        <w:rPr>
          <w:rFonts w:ascii="Times New Roman" w:hAnsi="Times New Roman" w:cs="Times New Roman"/>
          <w:sz w:val="24"/>
          <w:szCs w:val="24"/>
          <w:shd w:val="clear" w:color="auto" w:fill="FFFFFF"/>
        </w:rPr>
        <w:t>Tilahun</w:t>
      </w:r>
      <w:proofErr w:type="spellEnd"/>
      <w:r w:rsidR="00D34BA2" w:rsidRP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i/>
          <w:sz w:val="24"/>
          <w:szCs w:val="24"/>
          <w:shd w:val="clear" w:color="auto" w:fill="FFFFFF"/>
        </w:rPr>
        <w:t>et al.,</w:t>
      </w:r>
      <w:r w:rsidR="00D34BA2">
        <w:rPr>
          <w:rFonts w:ascii="Times New Roman" w:hAnsi="Times New Roman" w:cs="Times New Roman"/>
          <w:sz w:val="24"/>
          <w:szCs w:val="24"/>
          <w:shd w:val="clear" w:color="auto" w:fill="FFFFFF"/>
        </w:rPr>
        <w:t xml:space="preserve"> </w:t>
      </w:r>
      <w:r w:rsidR="00D34BA2" w:rsidRPr="00D34BA2">
        <w:rPr>
          <w:rFonts w:ascii="Times New Roman" w:hAnsi="Times New Roman" w:cs="Times New Roman"/>
          <w:sz w:val="24"/>
          <w:szCs w:val="24"/>
          <w:shd w:val="clear" w:color="auto" w:fill="FFFFFF"/>
        </w:rPr>
        <w:t>2015).</w:t>
      </w:r>
    </w:p>
    <w:p w14:paraId="0DFD231F" w14:textId="77777777" w:rsidR="00BF0A73" w:rsidRPr="00D44C0E" w:rsidRDefault="00D44C0E" w:rsidP="00D44C0E">
      <w:pPr>
        <w:widowControl/>
        <w:autoSpaceDE/>
        <w:autoSpaceDN/>
        <w:spacing w:line="360" w:lineRule="auto"/>
        <w:jc w:val="both"/>
        <w:rPr>
          <w:rFonts w:ascii="Times New Roman" w:eastAsia="Times New Roman" w:hAnsi="Times New Roman" w:cs="Times New Roman"/>
          <w:sz w:val="24"/>
          <w:szCs w:val="24"/>
        </w:rPr>
      </w:pPr>
      <w:r w:rsidRPr="00D44C0E">
        <w:rPr>
          <w:rFonts w:ascii="Times New Roman" w:eastAsia="Times New Roman" w:hAnsi="Times New Roman" w:cs="Times New Roman"/>
          <w:sz w:val="24"/>
          <w:szCs w:val="24"/>
        </w:rPr>
        <w:t>The breeder picks both parents according to morphological variation, and identifying the genetic variation of the parents in relation to the qualities which need to be improved i</w:t>
      </w:r>
      <w:r>
        <w:rPr>
          <w:rFonts w:ascii="Times New Roman" w:eastAsia="Times New Roman" w:hAnsi="Times New Roman" w:cs="Times New Roman"/>
          <w:sz w:val="24"/>
          <w:szCs w:val="24"/>
        </w:rPr>
        <w:t xml:space="preserve">s crucial to effective breeding </w:t>
      </w:r>
      <w:r w:rsidRPr="00D44C0E">
        <w:rPr>
          <w:rFonts w:ascii="Times New Roman" w:hAnsi="Times New Roman" w:cs="Times New Roman"/>
          <w:sz w:val="24"/>
          <w:szCs w:val="24"/>
          <w:shd w:val="clear" w:color="auto" w:fill="FFFFFF"/>
        </w:rPr>
        <w:t>(</w:t>
      </w:r>
      <w:proofErr w:type="spellStart"/>
      <w:r w:rsidRPr="00D44C0E">
        <w:rPr>
          <w:rFonts w:ascii="Times New Roman" w:hAnsi="Times New Roman" w:cs="Times New Roman"/>
          <w:sz w:val="24"/>
          <w:szCs w:val="24"/>
          <w:shd w:val="clear" w:color="auto" w:fill="FFFFFF"/>
        </w:rPr>
        <w:t>Shedge</w:t>
      </w:r>
      <w:proofErr w:type="spellEnd"/>
      <w:r w:rsidRPr="00D44C0E">
        <w:rPr>
          <w:rFonts w:ascii="Times New Roman" w:hAnsi="Times New Roman" w:cs="Times New Roman"/>
          <w:sz w:val="24"/>
          <w:szCs w:val="24"/>
          <w:shd w:val="clear" w:color="auto" w:fill="FFFFFF"/>
        </w:rPr>
        <w:t xml:space="preserve"> </w:t>
      </w:r>
      <w:r w:rsidRPr="00D44C0E">
        <w:rPr>
          <w:rFonts w:ascii="Times New Roman" w:hAnsi="Times New Roman" w:cs="Times New Roman"/>
          <w:i/>
          <w:sz w:val="24"/>
          <w:szCs w:val="24"/>
          <w:shd w:val="clear" w:color="auto" w:fill="FFFFFF"/>
        </w:rPr>
        <w:t>et al.,</w:t>
      </w:r>
      <w:r w:rsidRPr="00D44C0E">
        <w:rPr>
          <w:rFonts w:ascii="Times New Roman" w:hAnsi="Times New Roman" w:cs="Times New Roman"/>
          <w:sz w:val="24"/>
          <w:szCs w:val="24"/>
          <w:shd w:val="clear" w:color="auto" w:fill="FFFFFF"/>
        </w:rPr>
        <w:t xml:space="preserve"> 2019).</w:t>
      </w:r>
      <w:r>
        <w:rPr>
          <w:rFonts w:ascii="Times New Roman" w:eastAsia="Times New Roman" w:hAnsi="Times New Roman" w:cs="Times New Roman"/>
          <w:sz w:val="24"/>
          <w:szCs w:val="24"/>
        </w:rPr>
        <w:t xml:space="preserve"> </w:t>
      </w:r>
      <w:r w:rsidR="00BF0A73">
        <w:rPr>
          <w:rFonts w:ascii="Times New Roman" w:hAnsi="Times New Roman" w:cs="Times New Roman"/>
          <w:color w:val="000000"/>
          <w:sz w:val="24"/>
          <w:szCs w:val="24"/>
        </w:rPr>
        <w:t xml:space="preserve">Allow identify particular chickpea varieties and identify genetic modifications or changes within a population by classifying and defining different </w:t>
      </w:r>
      <w:r w:rsidR="00BF0A73">
        <w:rPr>
          <w:rFonts w:ascii="Times New Roman" w:hAnsi="Times New Roman" w:cs="Times New Roman"/>
          <w:color w:val="000000"/>
          <w:sz w:val="24"/>
          <w:szCs w:val="24"/>
        </w:rPr>
        <w:lastRenderedPageBreak/>
        <w:t>genotypes based to their exterior characteristics.</w:t>
      </w:r>
      <w:r w:rsidR="00A0722F">
        <w:rPr>
          <w:rFonts w:ascii="Times New Roman" w:hAnsi="Times New Roman" w:cs="Times New Roman"/>
          <w:color w:val="000000"/>
          <w:sz w:val="24"/>
          <w:szCs w:val="24"/>
        </w:rPr>
        <w:t xml:space="preserve"> Plant the morphological features have long been understood to be critical descriptors for performing Distinctness, Uniformity, and Stability (DUS) testing and identifying crop </w:t>
      </w:r>
      <w:proofErr w:type="gramStart"/>
      <w:r w:rsidR="00A0722F">
        <w:rPr>
          <w:rFonts w:ascii="Times New Roman" w:hAnsi="Times New Roman" w:cs="Times New Roman"/>
          <w:color w:val="000000"/>
          <w:sz w:val="24"/>
          <w:szCs w:val="24"/>
        </w:rPr>
        <w:t>varieties.</w:t>
      </w:r>
      <w:r w:rsidR="003C69A0">
        <w:rPr>
          <w:rFonts w:ascii="Times New Roman" w:hAnsi="Times New Roman" w:cs="Times New Roman"/>
          <w:color w:val="000000"/>
          <w:sz w:val="24"/>
          <w:szCs w:val="24"/>
        </w:rPr>
        <w:t>(</w:t>
      </w:r>
      <w:proofErr w:type="gramEnd"/>
      <w:r w:rsidR="00F758C4">
        <w:rPr>
          <w:rFonts w:ascii="Times New Roman" w:hAnsi="Times New Roman" w:cs="Times New Roman"/>
          <w:color w:val="000000"/>
          <w:sz w:val="24"/>
          <w:szCs w:val="24"/>
        </w:rPr>
        <w:t xml:space="preserve">Joshi MA </w:t>
      </w:r>
      <w:r w:rsidR="00F758C4" w:rsidRPr="005571FE">
        <w:rPr>
          <w:rFonts w:ascii="Times New Roman" w:hAnsi="Times New Roman" w:cs="Times New Roman"/>
          <w:i/>
          <w:color w:val="000000"/>
          <w:sz w:val="24"/>
          <w:szCs w:val="24"/>
        </w:rPr>
        <w:t>et al.,</w:t>
      </w:r>
      <w:r w:rsidR="00F758C4">
        <w:rPr>
          <w:rFonts w:ascii="Times New Roman" w:hAnsi="Times New Roman" w:cs="Times New Roman"/>
          <w:color w:val="000000"/>
          <w:sz w:val="24"/>
          <w:szCs w:val="24"/>
        </w:rPr>
        <w:t xml:space="preserve"> 2018)</w:t>
      </w:r>
    </w:p>
    <w:p w14:paraId="43391788" w14:textId="77777777" w:rsidR="00CF1330" w:rsidRDefault="007159CF" w:rsidP="007159CF">
      <w:pPr>
        <w:widowControl/>
        <w:autoSpaceDE/>
        <w:autoSpaceDN/>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Centre of Diversity: </w:t>
      </w:r>
      <w:r w:rsidRPr="007159CF">
        <w:rPr>
          <w:rFonts w:ascii="Times New Roman" w:eastAsia="Times New Roman" w:hAnsi="Times New Roman" w:cs="Times New Roman"/>
          <w:sz w:val="24"/>
          <w:szCs w:val="24"/>
        </w:rPr>
        <w:t>The primary center</w:t>
      </w:r>
      <w:r w:rsidR="007746E8">
        <w:rPr>
          <w:rFonts w:ascii="Times New Roman" w:eastAsia="Times New Roman" w:hAnsi="Times New Roman" w:cs="Times New Roman"/>
          <w:sz w:val="24"/>
          <w:szCs w:val="24"/>
        </w:rPr>
        <w:t xml:space="preserve"> of diversity is in the fertile </w:t>
      </w:r>
      <w:r w:rsidRPr="007159CF">
        <w:rPr>
          <w:rFonts w:ascii="Times New Roman" w:eastAsia="Times New Roman" w:hAnsi="Times New Roman" w:cs="Times New Roman"/>
          <w:sz w:val="24"/>
          <w:szCs w:val="24"/>
        </w:rPr>
        <w:t xml:space="preserve">crescent, which is where the crop was cultivated. As chickpeas spread globally, secondary centers of diversity formed, some of that dating from over two thousand years to the Mediterranean area of Europe, the Indian subcontinent, and Africa's northern region, and some subsequently to Mexico and Chile after the spreading of </w:t>
      </w:r>
      <w:proofErr w:type="spellStart"/>
      <w:r w:rsidRPr="007159CF">
        <w:rPr>
          <w:rFonts w:ascii="Times New Roman" w:eastAsia="Times New Roman" w:hAnsi="Times New Roman" w:cs="Times New Roman"/>
          <w:sz w:val="24"/>
          <w:szCs w:val="24"/>
        </w:rPr>
        <w:t>colombus</w:t>
      </w:r>
      <w:proofErr w:type="spellEnd"/>
      <w:r w:rsidRPr="007159CF">
        <w:rPr>
          <w:rFonts w:ascii="Times New Roman" w:eastAsia="Times New Roman" w:hAnsi="Times New Roman" w:cs="Times New Roman"/>
          <w:sz w:val="24"/>
          <w:szCs w:val="24"/>
        </w:rPr>
        <w:t xml:space="preserve"> to those countries.</w:t>
      </w:r>
      <w:r w:rsidR="00076337">
        <w:rPr>
          <w:rFonts w:ascii="Times New Roman" w:eastAsia="Times New Roman" w:hAnsi="Times New Roman" w:cs="Times New Roman"/>
          <w:sz w:val="24"/>
          <w:szCs w:val="24"/>
        </w:rPr>
        <w:t xml:space="preserve"> (Van</w:t>
      </w:r>
      <w:r w:rsidR="007746E8">
        <w:rPr>
          <w:rFonts w:ascii="Times New Roman" w:eastAsia="Times New Roman" w:hAnsi="Times New Roman" w:cs="Times New Roman"/>
          <w:sz w:val="24"/>
          <w:szCs w:val="24"/>
        </w:rPr>
        <w:t xml:space="preserve">der </w:t>
      </w:r>
      <w:proofErr w:type="spellStart"/>
      <w:r w:rsidR="000159A6">
        <w:rPr>
          <w:rFonts w:ascii="Times New Roman" w:eastAsia="Times New Roman" w:hAnsi="Times New Roman" w:cs="Times New Roman"/>
          <w:sz w:val="24"/>
          <w:szCs w:val="24"/>
        </w:rPr>
        <w:t>Maesen</w:t>
      </w:r>
      <w:proofErr w:type="spellEnd"/>
      <w:r w:rsidR="000159A6">
        <w:rPr>
          <w:rFonts w:ascii="Times New Roman" w:eastAsia="Times New Roman" w:hAnsi="Times New Roman" w:cs="Times New Roman"/>
          <w:sz w:val="24"/>
          <w:szCs w:val="24"/>
        </w:rPr>
        <w:t xml:space="preserve"> 1972)</w:t>
      </w:r>
      <w:r w:rsidR="005257DF">
        <w:rPr>
          <w:rFonts w:ascii="Times New Roman" w:eastAsia="Times New Roman" w:hAnsi="Times New Roman" w:cs="Times New Roman"/>
          <w:sz w:val="24"/>
          <w:szCs w:val="24"/>
        </w:rPr>
        <w:t xml:space="preserve">. </w:t>
      </w:r>
      <w:r w:rsidR="005257DF" w:rsidRPr="005257DF">
        <w:rPr>
          <w:rFonts w:ascii="Times New Roman" w:hAnsi="Times New Roman" w:cs="Times New Roman"/>
          <w:sz w:val="24"/>
          <w:szCs w:val="24"/>
        </w:rPr>
        <w:t xml:space="preserve">The biological environment is inherently complex. No two individuals are completely identical; not even paternal triplets. </w:t>
      </w:r>
      <w:r w:rsidR="005257DF" w:rsidRPr="00945A4D">
        <w:rPr>
          <w:rFonts w:ascii="Times New Roman" w:hAnsi="Times New Roman" w:cs="Times New Roman"/>
          <w:sz w:val="24"/>
          <w:szCs w:val="24"/>
        </w:rPr>
        <w:t xml:space="preserve">Diversity is the variation in a </w:t>
      </w:r>
      <w:proofErr w:type="gramStart"/>
      <w:r w:rsidR="005257DF" w:rsidRPr="00945A4D">
        <w:rPr>
          <w:rFonts w:ascii="Times New Roman" w:hAnsi="Times New Roman" w:cs="Times New Roman"/>
          <w:sz w:val="24"/>
          <w:szCs w:val="24"/>
        </w:rPr>
        <w:t>single or multiple elements of the individual</w:t>
      </w:r>
      <w:proofErr w:type="gramEnd"/>
      <w:r w:rsidR="005257DF" w:rsidRPr="00945A4D">
        <w:rPr>
          <w:rFonts w:ascii="Times New Roman" w:hAnsi="Times New Roman" w:cs="Times New Roman"/>
          <w:sz w:val="24"/>
          <w:szCs w:val="24"/>
        </w:rPr>
        <w:t xml:space="preserve">. </w:t>
      </w:r>
      <w:r w:rsidR="005257DF" w:rsidRPr="00945A4D">
        <w:rPr>
          <w:rFonts w:ascii="Times New Roman" w:hAnsi="Times New Roman" w:cs="Times New Roman"/>
          <w:sz w:val="24"/>
          <w:szCs w:val="24"/>
        </w:rPr>
        <w:br/>
        <w:t>It is inaccurate assuming that variation in DNA and variation in genetics are comparable.</w:t>
      </w:r>
      <w:r w:rsidR="00F00587" w:rsidRPr="00945A4D">
        <w:rPr>
          <w:rFonts w:ascii="Times New Roman" w:hAnsi="Times New Roman" w:cs="Times New Roman"/>
          <w:sz w:val="24"/>
          <w:szCs w:val="24"/>
        </w:rPr>
        <w:t xml:space="preserve"> On the contrary, genetic variability is an umbrella definition which covers all of the variation that happens between genotypes when speaking of the general genetic breakdown of genotypes that belong to only one species or among two groups.</w:t>
      </w:r>
      <w:r w:rsidR="00945A4D" w:rsidRPr="00945A4D">
        <w:rPr>
          <w:rFonts w:ascii="Times New Roman" w:hAnsi="Times New Roman" w:cs="Times New Roman"/>
          <w:sz w:val="24"/>
          <w:szCs w:val="24"/>
        </w:rPr>
        <w:t xml:space="preserve"> Differences in the structure of bodily structure, physiologic conduct or biochemical traits are illustrations of how changes in inheritance features can develop. Diversification at multiple genetic loci inside a person can be defined as chromosomal heterogeneity. Among agricultural employees, genetic variation attracted much fascination.</w:t>
      </w:r>
      <w:r w:rsidR="00945A4D">
        <w:rPr>
          <w:rFonts w:ascii="Times New Roman" w:hAnsi="Times New Roman" w:cs="Times New Roman"/>
          <w:sz w:val="24"/>
          <w:szCs w:val="24"/>
        </w:rPr>
        <w:t xml:space="preserve"> (</w:t>
      </w:r>
      <w:r w:rsidR="00945A4D" w:rsidRPr="00945A4D">
        <w:rPr>
          <w:rFonts w:ascii="Times New Roman" w:hAnsi="Times New Roman" w:cs="Times New Roman"/>
          <w:sz w:val="24"/>
          <w:szCs w:val="24"/>
        </w:rPr>
        <w:t xml:space="preserve">HR Bhandari </w:t>
      </w:r>
      <w:r w:rsidR="00945A4D" w:rsidRPr="00B565D8">
        <w:rPr>
          <w:rFonts w:ascii="Times New Roman" w:hAnsi="Times New Roman" w:cs="Times New Roman"/>
          <w:i/>
          <w:sz w:val="24"/>
          <w:szCs w:val="24"/>
        </w:rPr>
        <w:t>et al.</w:t>
      </w:r>
      <w:r w:rsidR="00945A4D" w:rsidRPr="00945A4D">
        <w:rPr>
          <w:rFonts w:ascii="Times New Roman" w:hAnsi="Times New Roman" w:cs="Times New Roman"/>
          <w:sz w:val="24"/>
          <w:szCs w:val="24"/>
        </w:rPr>
        <w:t>,</w:t>
      </w:r>
      <w:r w:rsidR="00945A4D">
        <w:rPr>
          <w:rFonts w:ascii="Times New Roman" w:hAnsi="Times New Roman" w:cs="Times New Roman"/>
          <w:sz w:val="24"/>
          <w:szCs w:val="24"/>
        </w:rPr>
        <w:t xml:space="preserve"> 2017).</w:t>
      </w:r>
    </w:p>
    <w:p w14:paraId="346EF4C2" w14:textId="4AED9D04" w:rsidR="00A7383F" w:rsidRDefault="00A7383F" w:rsidP="007159CF">
      <w:pPr>
        <w:widowControl/>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6E0D7E" w:rsidRPr="009566F2">
        <w:rPr>
          <w:rFonts w:ascii="Times New Roman" w:hAnsi="Times New Roman" w:cs="Times New Roman"/>
          <w:sz w:val="24"/>
          <w:szCs w:val="24"/>
        </w:rPr>
        <w:t xml:space="preserve">Hierarchical </w:t>
      </w:r>
      <w:r w:rsidR="009566F2" w:rsidRPr="009566F2">
        <w:rPr>
          <w:rFonts w:ascii="Times New Roman" w:hAnsi="Times New Roman" w:cs="Times New Roman"/>
          <w:sz w:val="24"/>
          <w:szCs w:val="24"/>
        </w:rPr>
        <w:t>relationship among ecological, species, genetic, and genomic diversity</w:t>
      </w:r>
    </w:p>
    <w:p w14:paraId="004889E3" w14:textId="77777777" w:rsidR="00A30D62" w:rsidRPr="00945A4D" w:rsidRDefault="00A30D62" w:rsidP="007159CF">
      <w:pPr>
        <w:widowControl/>
        <w:autoSpaceDE/>
        <w:autoSpaceDN/>
        <w:spacing w:line="360" w:lineRule="auto"/>
        <w:jc w:val="both"/>
        <w:rPr>
          <w:rStyle w:val="css-0"/>
          <w:rFonts w:ascii="Times New Roman" w:eastAsia="Times New Roman" w:hAnsi="Times New Roman" w:cs="Times New Roman"/>
          <w:b/>
          <w:bCs/>
          <w:sz w:val="24"/>
          <w:szCs w:val="24"/>
        </w:rPr>
      </w:pPr>
      <w:r w:rsidRPr="00A30D62">
        <w:rPr>
          <w:rFonts w:ascii="Times New Roman" w:eastAsia="Times New Roman" w:hAnsi="Times New Roman" w:cs="Times New Roman"/>
          <w:b/>
          <w:bCs/>
          <w:noProof/>
          <w:sz w:val="24"/>
          <w:szCs w:val="24"/>
        </w:rPr>
        <w:lastRenderedPageBreak/>
        <w:drawing>
          <wp:inline distT="0" distB="0" distL="0" distR="0" wp14:anchorId="6E31C257" wp14:editId="05F9683D">
            <wp:extent cx="5943600" cy="4264025"/>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5029200"/>
                      <a:chOff x="990600" y="838200"/>
                      <a:chExt cx="7010400" cy="5029200"/>
                    </a:xfrm>
                  </a:grpSpPr>
                  <a:sp>
                    <a:nvSpPr>
                      <a:cNvPr id="4" name="Oval 3"/>
                      <a:cNvSpPr/>
                    </a:nvSpPr>
                    <a:spPr>
                      <a:xfrm>
                        <a:off x="1143000" y="8382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Ecological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Arrow Connector 8"/>
                      <a:cNvCxnSpPr/>
                    </a:nvCxnSpPr>
                    <a:spPr>
                      <a:xfrm>
                        <a:off x="3505200" y="12954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4495800" y="990600"/>
                        <a:ext cx="3505200" cy="6858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an ecosystem</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5400000">
                        <a:off x="2019300" y="19431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5" name="Oval 14"/>
                      <a:cNvSpPr/>
                    </a:nvSpPr>
                    <a:spPr>
                      <a:xfrm>
                        <a:off x="1066800" y="22098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Species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3352800" y="26670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4191000" y="2209800"/>
                        <a:ext cx="3657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living entities in a community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nvCxnSpPr>
                    <a:spPr>
                      <a:xfrm rot="5400000">
                        <a:off x="1943100" y="3314700"/>
                        <a:ext cx="381794" cy="79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Oval 25"/>
                      <a:cNvSpPr/>
                    </a:nvSpPr>
                    <a:spPr>
                      <a:xfrm>
                        <a:off x="990600" y="3581400"/>
                        <a:ext cx="23622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Genetic Diversity </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Straight Arrow Connector 26"/>
                      <a:cNvCxnSpPr/>
                    </a:nvCxnSpPr>
                    <a:spPr>
                      <a:xfrm>
                        <a:off x="3429000" y="40386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4343400" y="3581400"/>
                        <a:ext cx="31242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between individuals of a species</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nvCxnSpPr>
                    <a:spPr>
                      <a:xfrm rot="5400000">
                        <a:off x="1867694" y="4685506"/>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Oval 37"/>
                      <a:cNvSpPr/>
                    </a:nvSpPr>
                    <a:spPr>
                      <a:xfrm>
                        <a:off x="990600" y="4953000"/>
                        <a:ext cx="2286000" cy="914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pitchFamily="18" charset="0"/>
                              <a:cs typeface="Times New Roman" pitchFamily="18" charset="0"/>
                            </a:rPr>
                            <a:t>Genomic Diversity</a:t>
                          </a:r>
                          <a:endParaRPr lang="en-US" sz="12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a:off x="3352800" y="5410200"/>
                        <a:ext cx="1066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0" name="Rectangle 39"/>
                      <a:cNvSpPr/>
                    </a:nvSpPr>
                    <a:spPr>
                      <a:xfrm>
                        <a:off x="4343400" y="4953000"/>
                        <a:ext cx="3276600" cy="9144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Diversity at several gene-loci across the genome</a:t>
                          </a:r>
                          <a:endParaRPr lang="en-US"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79DE75E5" w14:textId="77777777" w:rsidR="00CF1330" w:rsidRPr="00FD0841" w:rsidRDefault="00FD0841" w:rsidP="00CF1330">
      <w:pPr>
        <w:tabs>
          <w:tab w:val="left" w:pos="6390"/>
          <w:tab w:val="left" w:pos="9180"/>
        </w:tabs>
        <w:spacing w:line="360" w:lineRule="auto"/>
        <w:jc w:val="both"/>
        <w:rPr>
          <w:rStyle w:val="css-0"/>
          <w:rFonts w:ascii="Times New Roman" w:hAnsi="Times New Roman" w:cs="Times New Roman"/>
          <w:b/>
          <w:bCs/>
          <w:sz w:val="24"/>
          <w:szCs w:val="24"/>
          <w:shd w:val="clear" w:color="auto" w:fill="FFFFFF"/>
        </w:rPr>
      </w:pPr>
      <w:r w:rsidRPr="00FD0841">
        <w:rPr>
          <w:rStyle w:val="css-0"/>
          <w:rFonts w:ascii="Times New Roman" w:hAnsi="Times New Roman" w:cs="Times New Roman"/>
          <w:b/>
          <w:bCs/>
          <w:sz w:val="24"/>
          <w:szCs w:val="24"/>
          <w:shd w:val="clear" w:color="auto" w:fill="FFFFFF"/>
        </w:rPr>
        <w:t>Genetic Diversity in Chickpea:</w:t>
      </w:r>
    </w:p>
    <w:p w14:paraId="665DC761" w14:textId="77777777" w:rsidR="00973BB9" w:rsidRDefault="000165B1"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165B1">
        <w:rPr>
          <w:rFonts w:ascii="Times New Roman" w:hAnsi="Times New Roman" w:cs="Times New Roman"/>
          <w:sz w:val="24"/>
          <w:szCs w:val="24"/>
          <w:shd w:val="clear" w:color="auto" w:fill="FFFFFF"/>
        </w:rPr>
        <w:t>In order to identify different parental combinations and produce segregated progenies with maximal genetic variability, genetic diversity research aids in assessing and establishing the genetic relationship in germplasm collections.</w:t>
      </w:r>
      <w:r w:rsidR="00FD0841">
        <w:rPr>
          <w:rFonts w:ascii="Times New Roman" w:hAnsi="Times New Roman" w:cs="Times New Roman"/>
          <w:sz w:val="24"/>
          <w:szCs w:val="24"/>
          <w:shd w:val="clear" w:color="auto" w:fill="FFFFFF"/>
        </w:rPr>
        <w:t xml:space="preserve"> </w:t>
      </w:r>
      <w:r w:rsidR="00FD0841" w:rsidRPr="00FD0841">
        <w:rPr>
          <w:rFonts w:ascii="Times New Roman" w:hAnsi="Times New Roman" w:cs="Times New Roman"/>
          <w:sz w:val="24"/>
          <w:szCs w:val="24"/>
          <w:shd w:val="clear" w:color="auto" w:fill="FFFFFF"/>
          <w:lang w:val="en-IN"/>
        </w:rPr>
        <w:t>Genetic distance and similarity analyses, which both indicate that there are genetic differences or parallels, are frequently utilized for assessing genetic diversity.</w:t>
      </w:r>
    </w:p>
    <w:p w14:paraId="36B6BFC3" w14:textId="77777777" w:rsidR="00B66F4D" w:rsidRDefault="00666687"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C663E9">
        <w:rPr>
          <w:rFonts w:ascii="Times New Roman" w:hAnsi="Times New Roman" w:cs="Times New Roman"/>
          <w:b/>
          <w:bCs/>
          <w:sz w:val="24"/>
          <w:szCs w:val="24"/>
          <w:shd w:val="clear" w:color="auto" w:fill="FFFFFF"/>
          <w:lang w:val="en-IN"/>
        </w:rPr>
        <w:t>Genetic Variation in Chickpea:</w:t>
      </w:r>
      <w:r w:rsidR="00C663E9">
        <w:rPr>
          <w:rFonts w:ascii="Times New Roman" w:hAnsi="Times New Roman" w:cs="Times New Roman"/>
          <w:b/>
          <w:bCs/>
          <w:sz w:val="24"/>
          <w:szCs w:val="24"/>
          <w:shd w:val="clear" w:color="auto" w:fill="FFFFFF"/>
          <w:lang w:val="en-IN"/>
        </w:rPr>
        <w:t xml:space="preserve"> </w:t>
      </w:r>
      <w:r w:rsidR="00B66F4D" w:rsidRPr="00B66F4D">
        <w:rPr>
          <w:rFonts w:ascii="Times New Roman" w:hAnsi="Times New Roman" w:cs="Times New Roman"/>
          <w:sz w:val="24"/>
          <w:szCs w:val="24"/>
          <w:shd w:val="clear" w:color="auto" w:fill="FFFFFF"/>
          <w:lang w:val="en-IN"/>
        </w:rPr>
        <w:t>Changes in a population's members' genetic composition (DNA) are referred to as genetic variability.</w:t>
      </w:r>
      <w:r w:rsidR="007E0891">
        <w:rPr>
          <w:rFonts w:ascii="Times New Roman" w:hAnsi="Times New Roman" w:cs="Times New Roman"/>
          <w:sz w:val="24"/>
          <w:szCs w:val="24"/>
          <w:shd w:val="clear" w:color="auto" w:fill="FFFFFF"/>
          <w:lang w:val="en-IN"/>
        </w:rPr>
        <w:t xml:space="preserve"> Selection by nature and plant breeding are based on genetic variation in chickpeas.</w:t>
      </w:r>
    </w:p>
    <w:p w14:paraId="1BE7686B" w14:textId="77777777" w:rsidR="00FD0841" w:rsidRDefault="0041233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455D4">
        <w:rPr>
          <w:rFonts w:ascii="Times New Roman" w:hAnsi="Times New Roman" w:cs="Times New Roman"/>
          <w:b/>
          <w:bCs/>
          <w:sz w:val="24"/>
          <w:szCs w:val="24"/>
          <w:shd w:val="clear" w:color="auto" w:fill="FFFFFF"/>
          <w:lang w:val="en-IN"/>
        </w:rPr>
        <w:t>Mutations</w:t>
      </w:r>
      <w:r>
        <w:rPr>
          <w:rFonts w:ascii="Times New Roman" w:hAnsi="Times New Roman" w:cs="Times New Roman"/>
          <w:sz w:val="24"/>
          <w:szCs w:val="24"/>
          <w:shd w:val="clear" w:color="auto" w:fill="FFFFFF"/>
          <w:lang w:val="en-IN"/>
        </w:rPr>
        <w:t xml:space="preserve">: </w:t>
      </w:r>
      <w:r w:rsidR="00725D78">
        <w:rPr>
          <w:rFonts w:ascii="Times New Roman" w:hAnsi="Times New Roman" w:cs="Times New Roman"/>
          <w:sz w:val="24"/>
          <w:szCs w:val="24"/>
          <w:shd w:val="clear" w:color="auto" w:fill="FFFFFF"/>
          <w:lang w:val="en-IN"/>
        </w:rPr>
        <w:t xml:space="preserve">Mutation breeding has effectively created chickpea genotypes resistant to </w:t>
      </w:r>
      <w:proofErr w:type="spellStart"/>
      <w:r w:rsidR="00725D78">
        <w:rPr>
          <w:rFonts w:ascii="Times New Roman" w:hAnsi="Times New Roman" w:cs="Times New Roman"/>
          <w:sz w:val="24"/>
          <w:szCs w:val="24"/>
          <w:shd w:val="clear" w:color="auto" w:fill="FFFFFF"/>
          <w:lang w:val="en-IN"/>
        </w:rPr>
        <w:t>Ascochyta</w:t>
      </w:r>
      <w:proofErr w:type="spellEnd"/>
      <w:r w:rsidR="00725D78">
        <w:rPr>
          <w:rFonts w:ascii="Times New Roman" w:hAnsi="Times New Roman" w:cs="Times New Roman"/>
          <w:sz w:val="24"/>
          <w:szCs w:val="24"/>
          <w:shd w:val="clear" w:color="auto" w:fill="FFFFFF"/>
          <w:lang w:val="en-IN"/>
        </w:rPr>
        <w:t xml:space="preserve"> blight and Fusarium </w:t>
      </w:r>
      <w:r w:rsidR="001F2D22">
        <w:rPr>
          <w:rFonts w:ascii="Times New Roman" w:hAnsi="Times New Roman" w:cs="Times New Roman"/>
          <w:sz w:val="24"/>
          <w:szCs w:val="24"/>
          <w:shd w:val="clear" w:color="auto" w:fill="FFFFFF"/>
          <w:lang w:val="en-IN"/>
        </w:rPr>
        <w:t xml:space="preserve">wilt </w:t>
      </w:r>
      <w:r w:rsidR="008049EC">
        <w:rPr>
          <w:rFonts w:ascii="Times New Roman" w:hAnsi="Times New Roman" w:cs="Times New Roman"/>
          <w:sz w:val="24"/>
          <w:szCs w:val="24"/>
          <w:shd w:val="clear" w:color="auto" w:fill="FFFFFF"/>
          <w:lang w:val="en-IN"/>
        </w:rPr>
        <w:t xml:space="preserve">(Kaiser </w:t>
      </w:r>
      <w:r w:rsidR="008049EC" w:rsidRPr="005571FE">
        <w:rPr>
          <w:rFonts w:ascii="Times New Roman" w:hAnsi="Times New Roman" w:cs="Times New Roman"/>
          <w:i/>
          <w:sz w:val="24"/>
          <w:szCs w:val="24"/>
          <w:shd w:val="clear" w:color="auto" w:fill="FFFFFF"/>
          <w:lang w:val="en-IN"/>
        </w:rPr>
        <w:t>et al.,</w:t>
      </w:r>
      <w:r w:rsidR="008049EC">
        <w:rPr>
          <w:rFonts w:ascii="Times New Roman" w:hAnsi="Times New Roman" w:cs="Times New Roman"/>
          <w:sz w:val="24"/>
          <w:szCs w:val="24"/>
          <w:shd w:val="clear" w:color="auto" w:fill="FFFFFF"/>
          <w:lang w:val="en-IN"/>
        </w:rPr>
        <w:t xml:space="preserve"> 2007).</w:t>
      </w:r>
    </w:p>
    <w:p w14:paraId="179D9CC7" w14:textId="77777777" w:rsidR="00EE0FFF" w:rsidRDefault="00EE0F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FD53B3">
        <w:rPr>
          <w:rFonts w:ascii="Times New Roman" w:hAnsi="Times New Roman" w:cs="Times New Roman"/>
          <w:b/>
          <w:bCs/>
          <w:sz w:val="24"/>
          <w:szCs w:val="24"/>
          <w:shd w:val="clear" w:color="auto" w:fill="FFFFFF"/>
          <w:lang w:val="en-IN"/>
        </w:rPr>
        <w:t>Genetic Recombination</w:t>
      </w:r>
      <w:r w:rsidR="00FD53B3">
        <w:rPr>
          <w:rFonts w:ascii="Times New Roman" w:hAnsi="Times New Roman" w:cs="Times New Roman"/>
          <w:b/>
          <w:bCs/>
          <w:sz w:val="24"/>
          <w:szCs w:val="24"/>
          <w:shd w:val="clear" w:color="auto" w:fill="FFFFFF"/>
          <w:lang w:val="en-IN"/>
        </w:rPr>
        <w:t>:</w:t>
      </w:r>
      <w:r w:rsidR="000049EA">
        <w:rPr>
          <w:rFonts w:ascii="Times New Roman" w:hAnsi="Times New Roman" w:cs="Times New Roman"/>
          <w:b/>
          <w:bCs/>
          <w:sz w:val="24"/>
          <w:szCs w:val="24"/>
          <w:shd w:val="clear" w:color="auto" w:fill="FFFFFF"/>
          <w:lang w:val="en-IN"/>
        </w:rPr>
        <w:t xml:space="preserve"> </w:t>
      </w:r>
      <w:r w:rsidR="00653F30" w:rsidRPr="00653F30">
        <w:rPr>
          <w:rFonts w:ascii="Times New Roman" w:hAnsi="Times New Roman" w:cs="Times New Roman"/>
          <w:sz w:val="24"/>
          <w:szCs w:val="24"/>
          <w:shd w:val="clear" w:color="auto" w:fill="FFFFFF"/>
          <w:lang w:val="en-IN"/>
        </w:rPr>
        <w:t>The method improves the diversity of genes and makes it possible to pick better genotypes in breeding programs by producing new allele combinations in offspring (</w:t>
      </w:r>
      <w:proofErr w:type="spellStart"/>
      <w:r w:rsidR="00653F30" w:rsidRPr="00653F30">
        <w:rPr>
          <w:rFonts w:ascii="Times New Roman" w:hAnsi="Times New Roman" w:cs="Times New Roman"/>
          <w:sz w:val="24"/>
          <w:szCs w:val="24"/>
          <w:shd w:val="clear" w:color="auto" w:fill="FFFFFF"/>
          <w:lang w:val="en-IN"/>
        </w:rPr>
        <w:t>Tullu</w:t>
      </w:r>
      <w:proofErr w:type="spellEnd"/>
      <w:r w:rsidR="00653F30" w:rsidRPr="00653F30">
        <w:rPr>
          <w:rFonts w:ascii="Times New Roman" w:hAnsi="Times New Roman" w:cs="Times New Roman"/>
          <w:sz w:val="24"/>
          <w:szCs w:val="24"/>
          <w:shd w:val="clear" w:color="auto" w:fill="FFFFFF"/>
          <w:lang w:val="en-IN"/>
        </w:rPr>
        <w:t xml:space="preserve"> </w:t>
      </w:r>
      <w:r w:rsidR="00653F30" w:rsidRPr="005571FE">
        <w:rPr>
          <w:rFonts w:ascii="Times New Roman" w:hAnsi="Times New Roman" w:cs="Times New Roman"/>
          <w:i/>
          <w:sz w:val="24"/>
          <w:szCs w:val="24"/>
          <w:shd w:val="clear" w:color="auto" w:fill="FFFFFF"/>
          <w:lang w:val="en-IN"/>
        </w:rPr>
        <w:t>et al</w:t>
      </w:r>
      <w:r w:rsidR="00653F30" w:rsidRPr="00653F30">
        <w:rPr>
          <w:rFonts w:ascii="Times New Roman" w:hAnsi="Times New Roman" w:cs="Times New Roman"/>
          <w:sz w:val="24"/>
          <w:szCs w:val="24"/>
          <w:shd w:val="clear" w:color="auto" w:fill="FFFFFF"/>
          <w:lang w:val="en-IN"/>
        </w:rPr>
        <w:t>., 2008).</w:t>
      </w:r>
    </w:p>
    <w:p w14:paraId="149431D9" w14:textId="77777777" w:rsidR="003B7A0D" w:rsidRDefault="000447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9A6D7B">
        <w:rPr>
          <w:rFonts w:ascii="Times New Roman" w:hAnsi="Times New Roman" w:cs="Times New Roman"/>
          <w:b/>
          <w:bCs/>
          <w:sz w:val="24"/>
          <w:szCs w:val="24"/>
          <w:shd w:val="clear" w:color="auto" w:fill="FFFFFF"/>
          <w:lang w:val="en-IN"/>
        </w:rPr>
        <w:t>Gene Flow:</w:t>
      </w:r>
      <w:r>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Limited natural out</w:t>
      </w:r>
      <w:r w:rsidR="00B74AF1">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 xml:space="preserve">crossing may produce novel alleles, improving diversity for yield </w:t>
      </w:r>
      <w:r w:rsidR="003B7A0D">
        <w:rPr>
          <w:rFonts w:ascii="Times New Roman" w:hAnsi="Times New Roman" w:cs="Times New Roman"/>
          <w:sz w:val="24"/>
          <w:szCs w:val="24"/>
          <w:shd w:val="clear" w:color="auto" w:fill="FFFFFF"/>
          <w:lang w:val="en-IN"/>
        </w:rPr>
        <w:lastRenderedPageBreak/>
        <w:t>and tolerance for stress traits, even though chickpeas are primarily self-pollinating (</w:t>
      </w:r>
      <w:proofErr w:type="spellStart"/>
      <w:r w:rsidR="003B7A0D">
        <w:rPr>
          <w:rFonts w:ascii="Times New Roman" w:hAnsi="Times New Roman" w:cs="Times New Roman"/>
          <w:sz w:val="24"/>
          <w:szCs w:val="24"/>
          <w:shd w:val="clear" w:color="auto" w:fill="FFFFFF"/>
          <w:lang w:val="en-IN"/>
        </w:rPr>
        <w:t>Tanksley</w:t>
      </w:r>
      <w:proofErr w:type="spellEnd"/>
      <w:r w:rsidR="003B7A0D">
        <w:rPr>
          <w:rFonts w:ascii="Times New Roman" w:hAnsi="Times New Roman" w:cs="Times New Roman"/>
          <w:sz w:val="24"/>
          <w:szCs w:val="24"/>
          <w:shd w:val="clear" w:color="auto" w:fill="FFFFFF"/>
          <w:lang w:val="en-IN"/>
        </w:rPr>
        <w:t xml:space="preserve"> &amp; Mc</w:t>
      </w:r>
      <w:r w:rsidR="00B74AF1">
        <w:rPr>
          <w:rFonts w:ascii="Times New Roman" w:hAnsi="Times New Roman" w:cs="Times New Roman"/>
          <w:sz w:val="24"/>
          <w:szCs w:val="24"/>
          <w:shd w:val="clear" w:color="auto" w:fill="FFFFFF"/>
          <w:lang w:val="en-IN"/>
        </w:rPr>
        <w:t xml:space="preserve"> </w:t>
      </w:r>
      <w:r w:rsidR="003B7A0D">
        <w:rPr>
          <w:rFonts w:ascii="Times New Roman" w:hAnsi="Times New Roman" w:cs="Times New Roman"/>
          <w:sz w:val="24"/>
          <w:szCs w:val="24"/>
          <w:shd w:val="clear" w:color="auto" w:fill="FFFFFF"/>
          <w:lang w:val="en-IN"/>
        </w:rPr>
        <w:t>Couch, 1997).</w:t>
      </w:r>
    </w:p>
    <w:p w14:paraId="1449041D" w14:textId="77777777" w:rsidR="00B746E5" w:rsidRDefault="008010D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6F7DA1">
        <w:rPr>
          <w:rFonts w:ascii="Times New Roman" w:hAnsi="Times New Roman" w:cs="Times New Roman"/>
          <w:b/>
          <w:bCs/>
          <w:sz w:val="24"/>
          <w:szCs w:val="24"/>
          <w:shd w:val="clear" w:color="auto" w:fill="FFFFFF"/>
          <w:lang w:val="en-IN"/>
        </w:rPr>
        <w:t>Polyploidy</w:t>
      </w:r>
      <w:r w:rsidR="00BF537A" w:rsidRPr="006F7DA1">
        <w:rPr>
          <w:rFonts w:ascii="Times New Roman" w:hAnsi="Times New Roman" w:cs="Times New Roman"/>
          <w:b/>
          <w:bCs/>
          <w:sz w:val="24"/>
          <w:szCs w:val="24"/>
          <w:shd w:val="clear" w:color="auto" w:fill="FFFFFF"/>
          <w:lang w:val="en-IN"/>
        </w:rPr>
        <w:t>:</w:t>
      </w:r>
      <w:r w:rsidR="00BF537A">
        <w:rPr>
          <w:rFonts w:ascii="Times New Roman" w:hAnsi="Times New Roman" w:cs="Times New Roman"/>
          <w:sz w:val="24"/>
          <w:szCs w:val="24"/>
          <w:shd w:val="clear" w:color="auto" w:fill="FFFFFF"/>
          <w:lang w:val="en-IN"/>
        </w:rPr>
        <w:t xml:space="preserve"> </w:t>
      </w:r>
      <w:r w:rsidR="00B746E5">
        <w:rPr>
          <w:rFonts w:ascii="Times New Roman" w:hAnsi="Times New Roman" w:cs="Times New Roman"/>
          <w:sz w:val="24"/>
          <w:szCs w:val="24"/>
          <w:shd w:val="clear" w:color="auto" w:fill="FFFFFF"/>
          <w:lang w:val="en-IN"/>
        </w:rPr>
        <w:t xml:space="preserve">According to </w:t>
      </w:r>
      <w:r w:rsidR="005571FE">
        <w:rPr>
          <w:rFonts w:ascii="Times New Roman" w:hAnsi="Times New Roman" w:cs="Times New Roman"/>
          <w:sz w:val="24"/>
          <w:szCs w:val="24"/>
          <w:shd w:val="clear" w:color="auto" w:fill="FFFFFF"/>
          <w:lang w:val="en-IN"/>
        </w:rPr>
        <w:t>(</w:t>
      </w:r>
      <w:r w:rsidR="00B746E5">
        <w:rPr>
          <w:rFonts w:ascii="Times New Roman" w:hAnsi="Times New Roman" w:cs="Times New Roman"/>
          <w:sz w:val="24"/>
          <w:szCs w:val="24"/>
          <w:shd w:val="clear" w:color="auto" w:fill="FFFFFF"/>
          <w:lang w:val="en-IN"/>
        </w:rPr>
        <w:t xml:space="preserve">Kumar </w:t>
      </w:r>
      <w:r w:rsidR="00B746E5" w:rsidRPr="005571FE">
        <w:rPr>
          <w:rFonts w:ascii="Times New Roman" w:hAnsi="Times New Roman" w:cs="Times New Roman"/>
          <w:i/>
          <w:sz w:val="24"/>
          <w:szCs w:val="24"/>
          <w:shd w:val="clear" w:color="auto" w:fill="FFFFFF"/>
          <w:lang w:val="en-IN"/>
        </w:rPr>
        <w:t>et al</w:t>
      </w:r>
      <w:r w:rsidR="00B746E5">
        <w:rPr>
          <w:rFonts w:ascii="Times New Roman" w:hAnsi="Times New Roman" w:cs="Times New Roman"/>
          <w:sz w:val="24"/>
          <w:szCs w:val="24"/>
          <w:shd w:val="clear" w:color="auto" w:fill="FFFFFF"/>
          <w:lang w:val="en-IN"/>
        </w:rPr>
        <w:t>.</w:t>
      </w:r>
      <w:r w:rsidR="005571FE">
        <w:rPr>
          <w:rFonts w:ascii="Times New Roman" w:hAnsi="Times New Roman" w:cs="Times New Roman"/>
          <w:sz w:val="24"/>
          <w:szCs w:val="24"/>
          <w:shd w:val="clear" w:color="auto" w:fill="FFFFFF"/>
          <w:lang w:val="en-IN"/>
        </w:rPr>
        <w:t xml:space="preserve">, </w:t>
      </w:r>
      <w:r w:rsidR="00B746E5">
        <w:rPr>
          <w:rFonts w:ascii="Times New Roman" w:hAnsi="Times New Roman" w:cs="Times New Roman"/>
          <w:sz w:val="24"/>
          <w:szCs w:val="24"/>
          <w:shd w:val="clear" w:color="auto" w:fill="FFFFFF"/>
          <w:lang w:val="en-IN"/>
        </w:rPr>
        <w:t>2010), polyploidy promotes variation in genetics and may enhance resistance to environmental stressors.</w:t>
      </w:r>
    </w:p>
    <w:p w14:paraId="502F7B71" w14:textId="77777777" w:rsidR="00D16173" w:rsidRDefault="00D16173"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7B1C43">
        <w:rPr>
          <w:rFonts w:ascii="Times New Roman" w:hAnsi="Times New Roman" w:cs="Times New Roman"/>
          <w:b/>
          <w:bCs/>
          <w:sz w:val="24"/>
          <w:szCs w:val="24"/>
          <w:shd w:val="clear" w:color="auto" w:fill="FFFFFF"/>
          <w:lang w:val="en-IN"/>
        </w:rPr>
        <w:t xml:space="preserve">Phenotypic Variation in </w:t>
      </w:r>
      <w:r w:rsidR="007B1C43">
        <w:rPr>
          <w:rFonts w:ascii="Times New Roman" w:hAnsi="Times New Roman" w:cs="Times New Roman"/>
          <w:b/>
          <w:bCs/>
          <w:sz w:val="24"/>
          <w:szCs w:val="24"/>
          <w:shd w:val="clear" w:color="auto" w:fill="FFFFFF"/>
          <w:lang w:val="en-IN"/>
        </w:rPr>
        <w:t>Chickpea:</w:t>
      </w:r>
      <w:r w:rsidR="00682021">
        <w:rPr>
          <w:rFonts w:ascii="Times New Roman" w:hAnsi="Times New Roman" w:cs="Times New Roman"/>
          <w:b/>
          <w:bCs/>
          <w:sz w:val="24"/>
          <w:szCs w:val="24"/>
          <w:shd w:val="clear" w:color="auto" w:fill="FFFFFF"/>
          <w:lang w:val="en-IN"/>
        </w:rPr>
        <w:t xml:space="preserve"> </w:t>
      </w:r>
      <w:r w:rsidR="00682021" w:rsidRPr="00682021">
        <w:rPr>
          <w:rFonts w:ascii="Times New Roman" w:hAnsi="Times New Roman" w:cs="Times New Roman"/>
          <w:sz w:val="24"/>
          <w:szCs w:val="24"/>
          <w:shd w:val="clear" w:color="auto" w:fill="FFFFFF"/>
          <w:lang w:val="en-IN"/>
        </w:rPr>
        <w:t>The term “phenotypic variation” indicates discernible variability in the characteristics of plants produced by the relationship between genotype and environment.</w:t>
      </w:r>
    </w:p>
    <w:p w14:paraId="489F6CA6" w14:textId="77777777" w:rsidR="00814B59" w:rsidRPr="00682021" w:rsidRDefault="003F41A1"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0D3676">
        <w:rPr>
          <w:rFonts w:ascii="Times New Roman" w:hAnsi="Times New Roman" w:cs="Times New Roman"/>
          <w:b/>
          <w:bCs/>
          <w:sz w:val="24"/>
          <w:szCs w:val="24"/>
          <w:shd w:val="clear" w:color="auto" w:fill="FFFFFF"/>
          <w:lang w:val="en-IN"/>
        </w:rPr>
        <w:t xml:space="preserve">Genetic Factors: </w:t>
      </w:r>
      <w:r w:rsidR="004E0796">
        <w:rPr>
          <w:rFonts w:ascii="Times New Roman" w:hAnsi="Times New Roman" w:cs="Times New Roman"/>
          <w:sz w:val="24"/>
          <w:szCs w:val="24"/>
          <w:shd w:val="clear" w:color="auto" w:fill="FFFFFF"/>
          <w:lang w:val="en-IN"/>
        </w:rPr>
        <w:t>Phenotypic expression is significantly affected by differences in genes driving growth regulators, developing systems, and seed development (</w:t>
      </w:r>
      <w:r w:rsidR="004E0796" w:rsidRPr="007746E8">
        <w:rPr>
          <w:rFonts w:ascii="Times New Roman" w:hAnsi="Times New Roman" w:cs="Times New Roman"/>
          <w:sz w:val="24"/>
          <w:szCs w:val="24"/>
          <w:shd w:val="clear" w:color="auto" w:fill="FFFFFF"/>
        </w:rPr>
        <w:t>Chaudhary</w:t>
      </w:r>
      <w:r w:rsidR="004E0796">
        <w:rPr>
          <w:rFonts w:ascii="Times New Roman" w:hAnsi="Times New Roman" w:cs="Times New Roman"/>
          <w:sz w:val="24"/>
          <w:szCs w:val="24"/>
          <w:shd w:val="clear" w:color="auto" w:fill="FFFFFF"/>
          <w:lang w:val="en-IN"/>
        </w:rPr>
        <w:t xml:space="preserve"> </w:t>
      </w:r>
      <w:r w:rsidR="004E0796" w:rsidRPr="005571FE">
        <w:rPr>
          <w:rFonts w:ascii="Times New Roman" w:hAnsi="Times New Roman" w:cs="Times New Roman"/>
          <w:i/>
          <w:sz w:val="24"/>
          <w:szCs w:val="24"/>
          <w:shd w:val="clear" w:color="auto" w:fill="FFFFFF"/>
          <w:lang w:val="en-IN"/>
        </w:rPr>
        <w:t>et al</w:t>
      </w:r>
      <w:r w:rsidR="004E0796">
        <w:rPr>
          <w:rFonts w:ascii="Times New Roman" w:hAnsi="Times New Roman" w:cs="Times New Roman"/>
          <w:sz w:val="24"/>
          <w:szCs w:val="24"/>
          <w:shd w:val="clear" w:color="auto" w:fill="FFFFFF"/>
          <w:lang w:val="en-IN"/>
        </w:rPr>
        <w:t>., 2011).</w:t>
      </w:r>
    </w:p>
    <w:p w14:paraId="27180AE7" w14:textId="77777777" w:rsidR="007B1C43" w:rsidRDefault="002D3BFF"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2D3BFF">
        <w:rPr>
          <w:rFonts w:ascii="Times New Roman" w:hAnsi="Times New Roman" w:cs="Times New Roman"/>
          <w:b/>
          <w:bCs/>
          <w:sz w:val="24"/>
          <w:szCs w:val="24"/>
          <w:shd w:val="clear" w:color="auto" w:fill="FFFFFF"/>
          <w:lang w:val="en-IN"/>
        </w:rPr>
        <w:t xml:space="preserve">Environmental </w:t>
      </w:r>
      <w:r w:rsidR="005571FE">
        <w:rPr>
          <w:rFonts w:ascii="Times New Roman" w:hAnsi="Times New Roman" w:cs="Times New Roman"/>
          <w:b/>
          <w:bCs/>
          <w:sz w:val="24"/>
          <w:szCs w:val="24"/>
          <w:shd w:val="clear" w:color="auto" w:fill="FFFFFF"/>
          <w:lang w:val="en-IN"/>
        </w:rPr>
        <w:t>Factors</w:t>
      </w:r>
      <w:r w:rsidR="00EB5EFE">
        <w:rPr>
          <w:rFonts w:ascii="Times New Roman" w:hAnsi="Times New Roman" w:cs="Times New Roman"/>
          <w:b/>
          <w:bCs/>
          <w:sz w:val="24"/>
          <w:szCs w:val="24"/>
          <w:shd w:val="clear" w:color="auto" w:fill="FFFFFF"/>
          <w:lang w:val="en-IN"/>
        </w:rPr>
        <w:t>:</w:t>
      </w:r>
      <w:r w:rsidR="00EB5EFE">
        <w:rPr>
          <w:rFonts w:ascii="Times New Roman" w:hAnsi="Times New Roman" w:cs="Times New Roman"/>
          <w:sz w:val="24"/>
          <w:szCs w:val="24"/>
          <w:shd w:val="clear" w:color="auto" w:fill="FFFFFF"/>
          <w:lang w:val="en-IN"/>
        </w:rPr>
        <w:t xml:space="preserve"> </w:t>
      </w:r>
      <w:r w:rsidR="008E502A">
        <w:rPr>
          <w:rFonts w:ascii="Times New Roman" w:hAnsi="Times New Roman" w:cs="Times New Roman"/>
          <w:sz w:val="24"/>
          <w:szCs w:val="24"/>
          <w:shd w:val="clear" w:color="auto" w:fill="FFFFFF"/>
          <w:lang w:val="en-IN"/>
        </w:rPr>
        <w:t xml:space="preserve">Environmental factors that have an important effect on trait expression including temperature, rainfall, soil fertility, and photoperiod. For instance, lowered plant height and seed size are common in chickpeas cultivated under moisture stress (Singh </w:t>
      </w:r>
      <w:r w:rsidR="008E502A" w:rsidRPr="005571FE">
        <w:rPr>
          <w:rFonts w:ascii="Times New Roman" w:hAnsi="Times New Roman" w:cs="Times New Roman"/>
          <w:i/>
          <w:sz w:val="24"/>
          <w:szCs w:val="24"/>
          <w:shd w:val="clear" w:color="auto" w:fill="FFFFFF"/>
          <w:lang w:val="en-IN"/>
        </w:rPr>
        <w:t>et al</w:t>
      </w:r>
      <w:r w:rsidR="008E502A">
        <w:rPr>
          <w:rFonts w:ascii="Times New Roman" w:hAnsi="Times New Roman" w:cs="Times New Roman"/>
          <w:sz w:val="24"/>
          <w:szCs w:val="24"/>
          <w:shd w:val="clear" w:color="auto" w:fill="FFFFFF"/>
          <w:lang w:val="en-IN"/>
        </w:rPr>
        <w:t>., 2013).</w:t>
      </w:r>
    </w:p>
    <w:p w14:paraId="6066F74A" w14:textId="77777777" w:rsidR="00FA0725" w:rsidRDefault="00CD3269"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BD4C8D">
        <w:rPr>
          <w:rFonts w:ascii="Times New Roman" w:hAnsi="Times New Roman" w:cs="Times New Roman"/>
          <w:b/>
          <w:bCs/>
          <w:sz w:val="24"/>
          <w:szCs w:val="24"/>
          <w:shd w:val="clear" w:color="auto" w:fill="FFFFFF"/>
          <w:lang w:val="en-IN"/>
        </w:rPr>
        <w:t>Genotype × Environment Interaction</w:t>
      </w:r>
      <w:r w:rsidR="00BD4C8D" w:rsidRPr="00BD4C8D">
        <w:rPr>
          <w:rFonts w:ascii="Times New Roman" w:hAnsi="Times New Roman" w:cs="Times New Roman"/>
          <w:b/>
          <w:bCs/>
          <w:sz w:val="24"/>
          <w:szCs w:val="24"/>
          <w:shd w:val="clear" w:color="auto" w:fill="FFFFFF"/>
          <w:lang w:val="en-IN"/>
        </w:rPr>
        <w:t>:</w:t>
      </w:r>
      <w:r w:rsidR="00BD4C8D">
        <w:rPr>
          <w:rFonts w:ascii="Times New Roman" w:hAnsi="Times New Roman" w:cs="Times New Roman"/>
          <w:sz w:val="24"/>
          <w:szCs w:val="24"/>
          <w:shd w:val="clear" w:color="auto" w:fill="FFFFFF"/>
          <w:lang w:val="en-IN"/>
        </w:rPr>
        <w:t xml:space="preserve"> </w:t>
      </w:r>
      <w:r w:rsidR="005F6B35">
        <w:rPr>
          <w:rFonts w:ascii="Times New Roman" w:hAnsi="Times New Roman" w:cs="Times New Roman"/>
          <w:sz w:val="24"/>
          <w:szCs w:val="24"/>
          <w:shd w:val="clear" w:color="auto" w:fill="FFFFFF"/>
          <w:lang w:val="en-IN"/>
        </w:rPr>
        <w:t xml:space="preserve">According to </w:t>
      </w:r>
      <w:r w:rsidR="005571FE">
        <w:rPr>
          <w:rFonts w:ascii="Times New Roman" w:hAnsi="Times New Roman" w:cs="Times New Roman"/>
          <w:sz w:val="24"/>
          <w:szCs w:val="24"/>
          <w:shd w:val="clear" w:color="auto" w:fill="FFFFFF"/>
          <w:lang w:val="en-IN"/>
        </w:rPr>
        <w:t>(</w:t>
      </w:r>
      <w:r w:rsidR="005F6B35">
        <w:rPr>
          <w:rFonts w:ascii="Times New Roman" w:hAnsi="Times New Roman" w:cs="Times New Roman"/>
          <w:sz w:val="24"/>
          <w:szCs w:val="24"/>
          <w:shd w:val="clear" w:color="auto" w:fill="FFFFFF"/>
          <w:lang w:val="en-IN"/>
        </w:rPr>
        <w:t xml:space="preserve">Akhter </w:t>
      </w:r>
      <w:r w:rsidR="005F6B35" w:rsidRPr="005571FE">
        <w:rPr>
          <w:rFonts w:ascii="Times New Roman" w:hAnsi="Times New Roman" w:cs="Times New Roman"/>
          <w:i/>
          <w:sz w:val="24"/>
          <w:szCs w:val="24"/>
          <w:shd w:val="clear" w:color="auto" w:fill="FFFFFF"/>
          <w:lang w:val="en-IN"/>
        </w:rPr>
        <w:t>et al.</w:t>
      </w:r>
      <w:r w:rsidR="005571FE">
        <w:rPr>
          <w:rFonts w:ascii="Times New Roman" w:hAnsi="Times New Roman" w:cs="Times New Roman"/>
          <w:sz w:val="24"/>
          <w:szCs w:val="24"/>
          <w:shd w:val="clear" w:color="auto" w:fill="FFFFFF"/>
          <w:lang w:val="en-IN"/>
        </w:rPr>
        <w:t xml:space="preserve">, </w:t>
      </w:r>
      <w:r w:rsidR="005F6B35">
        <w:rPr>
          <w:rFonts w:ascii="Times New Roman" w:hAnsi="Times New Roman" w:cs="Times New Roman"/>
          <w:sz w:val="24"/>
          <w:szCs w:val="24"/>
          <w:shd w:val="clear" w:color="auto" w:fill="FFFFFF"/>
          <w:lang w:val="en-IN"/>
        </w:rPr>
        <w:t>2015), drought-tolerant chickpea genotypes perform superior in rainfed environments but could not demonstrate the same improvement in irrigated conditions.</w:t>
      </w:r>
    </w:p>
    <w:p w14:paraId="6929B4A3" w14:textId="77777777" w:rsidR="000B7AFE" w:rsidRDefault="000B7AFE" w:rsidP="00461BCC">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5F0243">
        <w:rPr>
          <w:rFonts w:ascii="Times New Roman" w:hAnsi="Times New Roman" w:cs="Times New Roman"/>
          <w:b/>
          <w:bCs/>
          <w:sz w:val="24"/>
          <w:szCs w:val="24"/>
          <w:shd w:val="clear" w:color="auto" w:fill="FFFFFF"/>
          <w:lang w:val="en-IN"/>
        </w:rPr>
        <w:t>Environmental Variation in Chickpea:</w:t>
      </w:r>
      <w:r w:rsidR="005C560B">
        <w:rPr>
          <w:rFonts w:ascii="Times New Roman" w:hAnsi="Times New Roman" w:cs="Times New Roman"/>
          <w:b/>
          <w:bCs/>
          <w:sz w:val="24"/>
          <w:szCs w:val="24"/>
          <w:shd w:val="clear" w:color="auto" w:fill="FFFFFF"/>
          <w:lang w:val="en-IN"/>
        </w:rPr>
        <w:t xml:space="preserve"> </w:t>
      </w:r>
      <w:r w:rsidR="005C560B" w:rsidRPr="009E3235">
        <w:rPr>
          <w:rFonts w:ascii="Times New Roman" w:hAnsi="Times New Roman" w:cs="Times New Roman"/>
          <w:sz w:val="24"/>
          <w:szCs w:val="24"/>
          <w:shd w:val="clear" w:color="auto" w:fill="FFFFFF"/>
          <w:lang w:val="en-IN"/>
        </w:rPr>
        <w:t>Changes in external developmental factors that impact plant development without modifying the genetic composition are referred to as environmental variation. These differences have an important effect on the stability and cultivation of chickpeas in various locales.</w:t>
      </w:r>
    </w:p>
    <w:p w14:paraId="0003BA7E" w14:textId="77777777" w:rsidR="00D900E9" w:rsidRPr="006827A9" w:rsidRDefault="006827A9" w:rsidP="00461BCC">
      <w:pPr>
        <w:spacing w:line="360" w:lineRule="auto"/>
        <w:jc w:val="both"/>
        <w:rPr>
          <w:rFonts w:ascii="Times New Roman" w:eastAsia="Times New Roman" w:hAnsi="Times New Roman" w:cs="Times New Roman"/>
          <w:sz w:val="24"/>
          <w:szCs w:val="24"/>
        </w:rPr>
      </w:pPr>
      <w:r w:rsidRPr="006827A9">
        <w:rPr>
          <w:rFonts w:ascii="Times New Roman" w:hAnsi="Times New Roman" w:cs="Times New Roman"/>
          <w:b/>
          <w:sz w:val="24"/>
          <w:szCs w:val="24"/>
          <w:shd w:val="clear" w:color="auto" w:fill="FFFFFF"/>
          <w:lang w:val="en-IN"/>
        </w:rPr>
        <w:t>Availability of Water</w:t>
      </w:r>
      <w:r>
        <w:rPr>
          <w:rFonts w:ascii="Times New Roman" w:hAnsi="Times New Roman" w:cs="Times New Roman"/>
          <w:b/>
          <w:sz w:val="24"/>
          <w:szCs w:val="24"/>
          <w:shd w:val="clear" w:color="auto" w:fill="FFFFFF"/>
          <w:lang w:val="en-IN"/>
        </w:rPr>
        <w:t>:</w:t>
      </w:r>
      <w:r w:rsidRPr="006827A9">
        <w:t xml:space="preserve"> </w:t>
      </w:r>
      <w:r w:rsidRPr="006827A9">
        <w:rPr>
          <w:rFonts w:ascii="Times New Roman" w:eastAsia="Times New Roman" w:hAnsi="Times New Roman" w:cs="Times New Roman"/>
          <w:sz w:val="24"/>
          <w:szCs w:val="24"/>
        </w:rPr>
        <w:t>Though chickpeas are resistant to heat and drought, excessive humidity stress affects the production of biomass, pods</w:t>
      </w:r>
      <w:r w:rsidR="00B74AF1">
        <w:rPr>
          <w:rFonts w:ascii="Times New Roman" w:eastAsia="Times New Roman" w:hAnsi="Times New Roman" w:cs="Times New Roman"/>
          <w:sz w:val="24"/>
          <w:szCs w:val="24"/>
        </w:rPr>
        <w:t xml:space="preserve"> development, and seed density (Singh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2014)</w:t>
      </w:r>
    </w:p>
    <w:p w14:paraId="2A162F1E" w14:textId="77777777"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Temperature:</w:t>
      </w:r>
      <w:r w:rsidR="00B74AF1" w:rsidRPr="00B74AF1">
        <w:t xml:space="preserve"> </w:t>
      </w:r>
      <w:r w:rsidR="00B74AF1" w:rsidRPr="00B74AF1">
        <w:rPr>
          <w:rFonts w:ascii="Times New Roman" w:eastAsia="Times New Roman" w:hAnsi="Times New Roman" w:cs="Times New Roman"/>
          <w:sz w:val="24"/>
          <w:szCs w:val="24"/>
        </w:rPr>
        <w:t xml:space="preserve">Considerable losses in crop yield arise from pollen inefficiency, flower reduction and low set of seeds resulting from severe temperatures throughout </w:t>
      </w:r>
      <w:r w:rsidR="00B74AF1">
        <w:rPr>
          <w:rFonts w:ascii="Times New Roman" w:eastAsia="Times New Roman" w:hAnsi="Times New Roman" w:cs="Times New Roman"/>
          <w:sz w:val="24"/>
          <w:szCs w:val="24"/>
        </w:rPr>
        <w:t xml:space="preserve">development and pod development (Saxena </w:t>
      </w:r>
      <w:r w:rsidR="00B74AF1" w:rsidRPr="00B74AF1">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2010)</w:t>
      </w:r>
    </w:p>
    <w:p w14:paraId="301A6658" w14:textId="77777777" w:rsidR="006827A9" w:rsidRPr="00B74AF1"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Fertility and Type of Soil:</w:t>
      </w:r>
      <w:r w:rsidR="00B74AF1" w:rsidRPr="00B74AF1">
        <w:t xml:space="preserve"> </w:t>
      </w:r>
      <w:r w:rsidR="008A472C">
        <w:rPr>
          <w:rFonts w:ascii="Times New Roman" w:eastAsia="Times New Roman" w:hAnsi="Times New Roman" w:cs="Times New Roman"/>
          <w:sz w:val="24"/>
          <w:szCs w:val="24"/>
        </w:rPr>
        <w:t xml:space="preserve">The </w:t>
      </w:r>
      <w:r w:rsidR="00B74AF1">
        <w:rPr>
          <w:rFonts w:ascii="Times New Roman" w:eastAsia="Times New Roman" w:hAnsi="Times New Roman" w:cs="Times New Roman"/>
          <w:sz w:val="24"/>
          <w:szCs w:val="24"/>
        </w:rPr>
        <w:t xml:space="preserve">soils </w:t>
      </w:r>
      <w:r w:rsidR="00B74AF1" w:rsidRPr="00B74AF1">
        <w:rPr>
          <w:rFonts w:ascii="Times New Roman" w:eastAsia="Times New Roman" w:hAnsi="Times New Roman" w:cs="Times New Roman"/>
          <w:sz w:val="24"/>
          <w:szCs w:val="24"/>
        </w:rPr>
        <w:t>with excellent drainage is good growing chickpeas. Growth, digestion of nutrients, and development are hampered by humidity, a food shortage,</w:t>
      </w:r>
      <w:r w:rsidR="00B74AF1">
        <w:rPr>
          <w:rFonts w:ascii="Times New Roman" w:eastAsia="Times New Roman" w:hAnsi="Times New Roman" w:cs="Times New Roman"/>
          <w:sz w:val="24"/>
          <w:szCs w:val="24"/>
        </w:rPr>
        <w:t xml:space="preserve"> and a pH imbalance of the soil (Ahmad </w:t>
      </w:r>
      <w:r w:rsidR="00B74AF1" w:rsidRPr="008A472C">
        <w:rPr>
          <w:rFonts w:ascii="Times New Roman" w:eastAsia="Times New Roman" w:hAnsi="Times New Roman" w:cs="Times New Roman"/>
          <w:i/>
          <w:sz w:val="24"/>
          <w:szCs w:val="24"/>
        </w:rPr>
        <w:t>et al.,</w:t>
      </w:r>
      <w:r w:rsidR="00B74AF1">
        <w:rPr>
          <w:rFonts w:ascii="Times New Roman" w:eastAsia="Times New Roman" w:hAnsi="Times New Roman" w:cs="Times New Roman"/>
          <w:sz w:val="24"/>
          <w:szCs w:val="24"/>
        </w:rPr>
        <w:t xml:space="preserve"> 2012)</w:t>
      </w:r>
    </w:p>
    <w:p w14:paraId="7FD51A77" w14:textId="77777777" w:rsidR="006827A9" w:rsidRDefault="006827A9" w:rsidP="00461BCC">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shd w:val="clear" w:color="auto" w:fill="FFFFFF"/>
          <w:lang w:val="en-IN"/>
        </w:rPr>
        <w:t>Intensity of Light:</w:t>
      </w:r>
      <w:r w:rsidR="00B74AF1" w:rsidRPr="00B74AF1">
        <w:t xml:space="preserve"> </w:t>
      </w:r>
      <w:r w:rsidR="00B74AF1" w:rsidRPr="00B74AF1">
        <w:rPr>
          <w:rFonts w:ascii="Times New Roman" w:eastAsia="Times New Roman" w:hAnsi="Times New Roman" w:cs="Times New Roman"/>
          <w:sz w:val="24"/>
          <w:szCs w:val="24"/>
        </w:rPr>
        <w:t>The process of photosynthesis and the formation of carbon dioxide are dependent on enough sunlight. Although chickpeas possess an average resistance to shade, their lower light quality affects growing and seed production</w:t>
      </w:r>
      <w:r w:rsidR="008A472C">
        <w:rPr>
          <w:rFonts w:ascii="Times New Roman" w:eastAsia="Times New Roman" w:hAnsi="Times New Roman" w:cs="Times New Roman"/>
          <w:sz w:val="24"/>
          <w:szCs w:val="24"/>
        </w:rPr>
        <w:t xml:space="preserve"> (Blum, 2009)</w:t>
      </w:r>
    </w:p>
    <w:p w14:paraId="2D653D48" w14:textId="77777777" w:rsidR="009218EA" w:rsidRDefault="009218EA" w:rsidP="008A472C">
      <w:pPr>
        <w:spacing w:line="360" w:lineRule="auto"/>
        <w:jc w:val="both"/>
        <w:rPr>
          <w:rFonts w:ascii="Times New Roman" w:hAnsi="Times New Roman" w:cs="Times New Roman"/>
          <w:b/>
          <w:bCs/>
          <w:sz w:val="24"/>
          <w:szCs w:val="24"/>
        </w:rPr>
      </w:pPr>
    </w:p>
    <w:p w14:paraId="1FECC08F" w14:textId="77777777" w:rsidR="00973BB9" w:rsidRDefault="00973BB9" w:rsidP="008A472C">
      <w:pPr>
        <w:spacing w:line="360" w:lineRule="auto"/>
        <w:jc w:val="both"/>
        <w:rPr>
          <w:rFonts w:ascii="Times New Roman" w:hAnsi="Times New Roman" w:cs="Times New Roman"/>
          <w:b/>
          <w:bCs/>
          <w:sz w:val="24"/>
          <w:szCs w:val="24"/>
        </w:rPr>
      </w:pPr>
      <w:r w:rsidRPr="00973BB9">
        <w:rPr>
          <w:rFonts w:ascii="Times New Roman" w:hAnsi="Times New Roman" w:cs="Times New Roman"/>
          <w:b/>
          <w:bCs/>
          <w:sz w:val="24"/>
          <w:szCs w:val="24"/>
        </w:rPr>
        <w:lastRenderedPageBreak/>
        <w:t>Methods of diversity analysis in chickpea</w:t>
      </w:r>
      <w:r>
        <w:rPr>
          <w:rFonts w:ascii="Times New Roman" w:hAnsi="Times New Roman" w:cs="Times New Roman"/>
          <w:b/>
          <w:bCs/>
          <w:sz w:val="24"/>
          <w:szCs w:val="24"/>
        </w:rPr>
        <w:t>:</w:t>
      </w:r>
    </w:p>
    <w:p w14:paraId="58A3F9C7" w14:textId="77777777" w:rsidR="00973BB9" w:rsidRDefault="00700388" w:rsidP="00700388">
      <w:pPr>
        <w:spacing w:line="360" w:lineRule="auto"/>
        <w:jc w:val="both"/>
        <w:rPr>
          <w:rFonts w:ascii="Times New Roman" w:hAnsi="Times New Roman" w:cs="Times New Roman"/>
          <w:sz w:val="24"/>
          <w:szCs w:val="24"/>
        </w:rPr>
      </w:pPr>
      <w:r w:rsidRPr="00700388">
        <w:rPr>
          <w:rFonts w:ascii="Times New Roman" w:eastAsia="Times New Roman" w:hAnsi="Times New Roman" w:cs="Times New Roman"/>
          <w:sz w:val="24"/>
          <w:szCs w:val="24"/>
        </w:rPr>
        <w:t>Morphological, physiological, biological, chemical, and molecular identification are all utilized for variation assessment. For expansion of analysis, markers of morphology were initially used and are now in use</w:t>
      </w:r>
      <w:r>
        <w:rPr>
          <w:rFonts w:ascii="Times New Roman" w:eastAsia="Times New Roman" w:hAnsi="Times New Roman" w:cs="Times New Roman"/>
          <w:sz w:val="24"/>
          <w:szCs w:val="24"/>
        </w:rPr>
        <w:t xml:space="preserve"> </w:t>
      </w:r>
      <w:r w:rsidRPr="00700388">
        <w:rPr>
          <w:rFonts w:ascii="Times New Roman" w:eastAsia="Times New Roman" w:hAnsi="Times New Roman" w:cs="Times New Roman"/>
          <w:sz w:val="24"/>
          <w:szCs w:val="24"/>
        </w:rPr>
        <w:t>utilized. They are organic modifications of a certain type of plant</w:t>
      </w:r>
      <w:r w:rsidRPr="0022115B">
        <w:rPr>
          <w:rFonts w:ascii="Times New Roman" w:eastAsia="Times New Roman" w:hAnsi="Times New Roman" w:cs="Times New Roman"/>
          <w:sz w:val="24"/>
          <w:szCs w:val="24"/>
        </w:rPr>
        <w:t>.</w:t>
      </w:r>
      <w:r w:rsidR="0022115B" w:rsidRPr="0022115B">
        <w:rPr>
          <w:rFonts w:ascii="Times New Roman" w:eastAsia="Times New Roman" w:hAnsi="Times New Roman" w:cs="Times New Roman"/>
          <w:sz w:val="24"/>
          <w:szCs w:val="24"/>
        </w:rPr>
        <w:t xml:space="preserve"> </w:t>
      </w:r>
      <w:r w:rsidR="0022115B" w:rsidRPr="0022115B">
        <w:rPr>
          <w:rFonts w:ascii="Times New Roman" w:hAnsi="Times New Roman" w:cs="Times New Roman"/>
          <w:sz w:val="24"/>
          <w:szCs w:val="24"/>
        </w:rPr>
        <w:t>With the development of genetic techniques, molecular identification developed as the most common means to analyze genetic variation. Eventually, biological and biochemistry variation identified in a species' genotypes started to be utilized during this process.</w:t>
      </w:r>
    </w:p>
    <w:p w14:paraId="25B21A3E" w14:textId="77777777" w:rsidR="00E31B3C" w:rsidRPr="00E31B3C" w:rsidRDefault="00E31B3C" w:rsidP="00700388">
      <w:pPr>
        <w:spacing w:line="360" w:lineRule="auto"/>
        <w:jc w:val="both"/>
        <w:rPr>
          <w:rFonts w:ascii="Times New Roman" w:hAnsi="Times New Roman" w:cs="Times New Roman"/>
          <w:b/>
          <w:sz w:val="24"/>
          <w:szCs w:val="24"/>
        </w:rPr>
      </w:pPr>
      <w:r w:rsidRPr="00E31B3C">
        <w:rPr>
          <w:rFonts w:ascii="Times New Roman" w:hAnsi="Times New Roman" w:cs="Times New Roman"/>
          <w:b/>
          <w:sz w:val="24"/>
          <w:szCs w:val="24"/>
        </w:rPr>
        <w:t>Table:1. Overview of Diversity Analysis Methods and Their Applications in Genetic Studies</w:t>
      </w:r>
    </w:p>
    <w:tbl>
      <w:tblPr>
        <w:tblStyle w:val="TableGrid"/>
        <w:tblW w:w="0" w:type="auto"/>
        <w:tblLook w:val="04A0" w:firstRow="1" w:lastRow="0" w:firstColumn="1" w:lastColumn="0" w:noHBand="0" w:noVBand="1"/>
      </w:tblPr>
      <w:tblGrid>
        <w:gridCol w:w="2016"/>
        <w:gridCol w:w="1915"/>
        <w:gridCol w:w="1919"/>
        <w:gridCol w:w="1915"/>
        <w:gridCol w:w="1901"/>
      </w:tblGrid>
      <w:tr w:rsidR="00AD54AC" w:rsidRPr="008D2103" w14:paraId="285BB63A" w14:textId="77777777" w:rsidTr="00226175">
        <w:tc>
          <w:tcPr>
            <w:tcW w:w="1933" w:type="dxa"/>
          </w:tcPr>
          <w:p w14:paraId="3CA572EC"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Method of Diversity Analysis</w:t>
            </w:r>
          </w:p>
        </w:tc>
        <w:tc>
          <w:tcPr>
            <w:tcW w:w="1933" w:type="dxa"/>
          </w:tcPr>
          <w:p w14:paraId="32369CA1"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Traits / Data Used</w:t>
            </w:r>
          </w:p>
        </w:tc>
        <w:tc>
          <w:tcPr>
            <w:tcW w:w="1933" w:type="dxa"/>
          </w:tcPr>
          <w:p w14:paraId="74239E9B"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Statistical Tools</w:t>
            </w:r>
          </w:p>
        </w:tc>
        <w:tc>
          <w:tcPr>
            <w:tcW w:w="1933" w:type="dxa"/>
          </w:tcPr>
          <w:p w14:paraId="1588A383"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Important Results</w:t>
            </w:r>
          </w:p>
        </w:tc>
        <w:tc>
          <w:tcPr>
            <w:tcW w:w="1934" w:type="dxa"/>
          </w:tcPr>
          <w:p w14:paraId="35F58E2A" w14:textId="77777777" w:rsidR="00AD54AC" w:rsidRPr="008D2103" w:rsidRDefault="00AD54AC" w:rsidP="00AD54AC">
            <w:pPr>
              <w:rPr>
                <w:rFonts w:ascii="Times New Roman" w:hAnsi="Times New Roman" w:cs="Times New Roman"/>
                <w:b/>
                <w:bCs/>
                <w:sz w:val="24"/>
                <w:szCs w:val="24"/>
              </w:rPr>
            </w:pPr>
            <w:r w:rsidRPr="008D2103">
              <w:rPr>
                <w:rFonts w:ascii="Times New Roman" w:hAnsi="Times New Roman" w:cs="Times New Roman"/>
                <w:b/>
                <w:bCs/>
                <w:sz w:val="24"/>
                <w:szCs w:val="24"/>
              </w:rPr>
              <w:t xml:space="preserve">References </w:t>
            </w:r>
          </w:p>
        </w:tc>
      </w:tr>
      <w:tr w:rsidR="00AD54AC" w:rsidRPr="008D2103" w14:paraId="0484D3A7" w14:textId="77777777" w:rsidTr="00226175">
        <w:tc>
          <w:tcPr>
            <w:tcW w:w="1933" w:type="dxa"/>
          </w:tcPr>
          <w:p w14:paraId="616AA829"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Morphological diversity analysis</w:t>
            </w:r>
          </w:p>
        </w:tc>
        <w:tc>
          <w:tcPr>
            <w:tcW w:w="1933" w:type="dxa"/>
          </w:tcPr>
          <w:p w14:paraId="53C2059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Plant height, pods/plant, days to flowering, seed weight, yield</w:t>
            </w:r>
          </w:p>
        </w:tc>
        <w:tc>
          <w:tcPr>
            <w:tcW w:w="1933" w:type="dxa"/>
          </w:tcPr>
          <w:p w14:paraId="555E0DE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ANOVA, cluster analysis</w:t>
            </w:r>
          </w:p>
        </w:tc>
        <w:tc>
          <w:tcPr>
            <w:tcW w:w="1933" w:type="dxa"/>
          </w:tcPr>
          <w:p w14:paraId="14486E20"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Observed substantial genetic variation between genotypes of chickpeas.</w:t>
            </w:r>
          </w:p>
        </w:tc>
        <w:tc>
          <w:tcPr>
            <w:tcW w:w="1934" w:type="dxa"/>
          </w:tcPr>
          <w:p w14:paraId="39B58A3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Singh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2016; Upadhyaya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2017</w:t>
            </w:r>
          </w:p>
        </w:tc>
      </w:tr>
      <w:tr w:rsidR="00AD54AC" w:rsidRPr="008D2103" w14:paraId="01D2EB57" w14:textId="77777777" w:rsidTr="00226175">
        <w:tc>
          <w:tcPr>
            <w:tcW w:w="1933" w:type="dxa"/>
          </w:tcPr>
          <w:p w14:paraId="76B85574"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Mahalanobis</w:t>
            </w:r>
            <w:proofErr w:type="spellEnd"/>
            <w:r w:rsidRPr="008D2103">
              <w:rPr>
                <w:rFonts w:ascii="Times New Roman" w:hAnsi="Times New Roman" w:cs="Times New Roman"/>
                <w:sz w:val="24"/>
                <w:szCs w:val="24"/>
              </w:rPr>
              <w:t xml:space="preserve"> D² statistics</w:t>
            </w:r>
          </w:p>
        </w:tc>
        <w:tc>
          <w:tcPr>
            <w:tcW w:w="1933" w:type="dxa"/>
          </w:tcPr>
          <w:p w14:paraId="18B32E4A"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Quantitative yield traits</w:t>
            </w:r>
          </w:p>
        </w:tc>
        <w:tc>
          <w:tcPr>
            <w:tcW w:w="1933" w:type="dxa"/>
          </w:tcPr>
          <w:p w14:paraId="2D039D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D² analysis, </w:t>
            </w:r>
            <w:proofErr w:type="spellStart"/>
            <w:r w:rsidRPr="008D2103">
              <w:rPr>
                <w:rFonts w:ascii="Times New Roman" w:hAnsi="Times New Roman" w:cs="Times New Roman"/>
                <w:sz w:val="24"/>
                <w:szCs w:val="24"/>
              </w:rPr>
              <w:t>Tocher</w:t>
            </w:r>
            <w:proofErr w:type="spellEnd"/>
            <w:r w:rsidRPr="008D2103">
              <w:rPr>
                <w:rFonts w:ascii="Times New Roman" w:hAnsi="Times New Roman" w:cs="Times New Roman"/>
                <w:sz w:val="24"/>
                <w:szCs w:val="24"/>
              </w:rPr>
              <w:t xml:space="preserve"> method</w:t>
            </w:r>
          </w:p>
        </w:tc>
        <w:tc>
          <w:tcPr>
            <w:tcW w:w="1933" w:type="dxa"/>
          </w:tcPr>
          <w:p w14:paraId="7EAFE96E"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Increased genetic variation has been demonstrated by an elevated crossover distance.</w:t>
            </w:r>
          </w:p>
        </w:tc>
        <w:tc>
          <w:tcPr>
            <w:tcW w:w="1934" w:type="dxa"/>
          </w:tcPr>
          <w:p w14:paraId="3D9B172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Kumar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2018; Meena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3B4A468F" w14:textId="77777777" w:rsidTr="00226175">
        <w:tc>
          <w:tcPr>
            <w:tcW w:w="1933" w:type="dxa"/>
          </w:tcPr>
          <w:p w14:paraId="139B0B6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Principal Component Analysis (PCA)</w:t>
            </w:r>
          </w:p>
        </w:tc>
        <w:tc>
          <w:tcPr>
            <w:tcW w:w="1933" w:type="dxa"/>
          </w:tcPr>
          <w:p w14:paraId="3E10202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Yield and yield attributes</w:t>
            </w:r>
          </w:p>
        </w:tc>
        <w:tc>
          <w:tcPr>
            <w:tcW w:w="1933" w:type="dxa"/>
          </w:tcPr>
          <w:p w14:paraId="0BADF3C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PCA, biplot analysis</w:t>
            </w:r>
          </w:p>
        </w:tc>
        <w:tc>
          <w:tcPr>
            <w:tcW w:w="1933" w:type="dxa"/>
          </w:tcPr>
          <w:p w14:paraId="2B6CCB18"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The most significant variability in chickpea communities is caused by only a few of features.</w:t>
            </w:r>
          </w:p>
        </w:tc>
        <w:tc>
          <w:tcPr>
            <w:tcW w:w="1934" w:type="dxa"/>
          </w:tcPr>
          <w:p w14:paraId="07B80FFE"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Srikanth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2024;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r w:rsidR="00AD54AC" w:rsidRPr="008D2103" w14:paraId="2668C197" w14:textId="77777777" w:rsidTr="00226175">
        <w:tc>
          <w:tcPr>
            <w:tcW w:w="1933" w:type="dxa"/>
          </w:tcPr>
          <w:p w14:paraId="2B81BA2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Cluster analysis (UPGMA/Ward’s)</w:t>
            </w:r>
          </w:p>
        </w:tc>
        <w:tc>
          <w:tcPr>
            <w:tcW w:w="1933" w:type="dxa"/>
          </w:tcPr>
          <w:p w14:paraId="2ACE908E"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Agro</w:t>
            </w:r>
            <w:proofErr w:type="spellEnd"/>
            <w:r w:rsidRPr="008D2103">
              <w:rPr>
                <w:rFonts w:ascii="Times New Roman" w:hAnsi="Times New Roman" w:cs="Times New Roman"/>
                <w:sz w:val="24"/>
                <w:szCs w:val="24"/>
              </w:rPr>
              <w:t>-morphological traits</w:t>
            </w:r>
          </w:p>
        </w:tc>
        <w:tc>
          <w:tcPr>
            <w:tcW w:w="1933" w:type="dxa"/>
          </w:tcPr>
          <w:p w14:paraId="518C682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Euclidean distance</w:t>
            </w:r>
          </w:p>
        </w:tc>
        <w:tc>
          <w:tcPr>
            <w:tcW w:w="1933" w:type="dxa"/>
          </w:tcPr>
          <w:p w14:paraId="1283C44F" w14:textId="77777777" w:rsidR="00AD54AC" w:rsidRPr="008D2103" w:rsidRDefault="000E09D3" w:rsidP="00AD54AC">
            <w:pPr>
              <w:rPr>
                <w:rFonts w:ascii="Times New Roman" w:hAnsi="Times New Roman" w:cs="Times New Roman"/>
                <w:sz w:val="24"/>
                <w:szCs w:val="24"/>
              </w:rPr>
            </w:pPr>
            <w:r w:rsidRPr="008D2103">
              <w:rPr>
                <w:rFonts w:ascii="Times New Roman" w:hAnsi="Times New Roman" w:cs="Times New Roman"/>
                <w:sz w:val="24"/>
                <w:szCs w:val="24"/>
              </w:rPr>
              <w:t>Classified genetics into separate categories so as to select parents</w:t>
            </w:r>
          </w:p>
        </w:tc>
        <w:tc>
          <w:tcPr>
            <w:tcW w:w="1934" w:type="dxa"/>
          </w:tcPr>
          <w:p w14:paraId="640ECA03"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Pragati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2024</w:t>
            </w:r>
          </w:p>
        </w:tc>
      </w:tr>
      <w:tr w:rsidR="00AD54AC" w:rsidRPr="008D2103" w14:paraId="3B0263F3" w14:textId="77777777" w:rsidTr="00226175">
        <w:tc>
          <w:tcPr>
            <w:tcW w:w="1933" w:type="dxa"/>
          </w:tcPr>
          <w:p w14:paraId="1BD771EF"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SSR marker-based diversity</w:t>
            </w:r>
          </w:p>
        </w:tc>
        <w:tc>
          <w:tcPr>
            <w:tcW w:w="1933" w:type="dxa"/>
          </w:tcPr>
          <w:p w14:paraId="333A9A8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polymorphism</w:t>
            </w:r>
          </w:p>
        </w:tc>
        <w:tc>
          <w:tcPr>
            <w:tcW w:w="1933" w:type="dxa"/>
          </w:tcPr>
          <w:p w14:paraId="6A4698B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Jaccard similarity, UPGMA</w:t>
            </w:r>
          </w:p>
        </w:tc>
        <w:tc>
          <w:tcPr>
            <w:tcW w:w="1933" w:type="dxa"/>
          </w:tcPr>
          <w:p w14:paraId="315E5BE2"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diversity and exact genetic variation forecast</w:t>
            </w:r>
          </w:p>
        </w:tc>
        <w:tc>
          <w:tcPr>
            <w:tcW w:w="1934" w:type="dxa"/>
          </w:tcPr>
          <w:p w14:paraId="0BF7C30C"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Yadav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2019; Tripathi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2023; Rajpoot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2025</w:t>
            </w:r>
          </w:p>
        </w:tc>
      </w:tr>
      <w:tr w:rsidR="00AD54AC" w:rsidRPr="008D2103" w14:paraId="1DF8BE2D" w14:textId="77777777" w:rsidTr="00226175">
        <w:tc>
          <w:tcPr>
            <w:tcW w:w="1933" w:type="dxa"/>
          </w:tcPr>
          <w:p w14:paraId="65C12AC8"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SNP marker </w:t>
            </w:r>
            <w:r w:rsidRPr="008D2103">
              <w:rPr>
                <w:rFonts w:ascii="Times New Roman" w:hAnsi="Times New Roman" w:cs="Times New Roman"/>
                <w:sz w:val="24"/>
                <w:szCs w:val="24"/>
              </w:rPr>
              <w:lastRenderedPageBreak/>
              <w:t>analysis</w:t>
            </w:r>
          </w:p>
        </w:tc>
        <w:tc>
          <w:tcPr>
            <w:tcW w:w="1933" w:type="dxa"/>
          </w:tcPr>
          <w:p w14:paraId="3E931BC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Genome-wide </w:t>
            </w:r>
            <w:r w:rsidRPr="008D2103">
              <w:rPr>
                <w:rFonts w:ascii="Times New Roman" w:hAnsi="Times New Roman" w:cs="Times New Roman"/>
                <w:sz w:val="24"/>
                <w:szCs w:val="24"/>
              </w:rPr>
              <w:lastRenderedPageBreak/>
              <w:t>variation</w:t>
            </w:r>
          </w:p>
        </w:tc>
        <w:tc>
          <w:tcPr>
            <w:tcW w:w="1933" w:type="dxa"/>
          </w:tcPr>
          <w:p w14:paraId="2C9CF144"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STRUCTURE, </w:t>
            </w:r>
            <w:r w:rsidRPr="008D2103">
              <w:rPr>
                <w:rFonts w:ascii="Times New Roman" w:hAnsi="Times New Roman" w:cs="Times New Roman"/>
                <w:sz w:val="24"/>
                <w:szCs w:val="24"/>
              </w:rPr>
              <w:lastRenderedPageBreak/>
              <w:t>PCA</w:t>
            </w:r>
          </w:p>
        </w:tc>
        <w:tc>
          <w:tcPr>
            <w:tcW w:w="1933" w:type="dxa"/>
          </w:tcPr>
          <w:p w14:paraId="1BE086FC"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 xml:space="preserve">highlighted </w:t>
            </w:r>
            <w:r w:rsidRPr="008D2103">
              <w:rPr>
                <w:rFonts w:ascii="Times New Roman" w:hAnsi="Times New Roman" w:cs="Times New Roman"/>
                <w:sz w:val="24"/>
                <w:szCs w:val="24"/>
              </w:rPr>
              <w:lastRenderedPageBreak/>
              <w:t>genetic links and demographic makeup</w:t>
            </w:r>
          </w:p>
        </w:tc>
        <w:tc>
          <w:tcPr>
            <w:tcW w:w="1934" w:type="dxa"/>
          </w:tcPr>
          <w:p w14:paraId="0FA73DC1"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lastRenderedPageBreak/>
              <w:t>Roorkiwal</w:t>
            </w:r>
            <w:proofErr w:type="spellEnd"/>
            <w:r w:rsidRPr="008D2103">
              <w:rPr>
                <w:rFonts w:ascii="Times New Roman" w:hAnsi="Times New Roman" w:cs="Times New Roman"/>
                <w:sz w:val="24"/>
                <w:szCs w:val="24"/>
              </w:rPr>
              <w:t xml:space="preserve"> </w:t>
            </w:r>
            <w:r w:rsidRPr="008D2103">
              <w:rPr>
                <w:rFonts w:ascii="Times New Roman" w:hAnsi="Times New Roman" w:cs="Times New Roman"/>
                <w:i/>
                <w:iCs/>
                <w:sz w:val="24"/>
                <w:szCs w:val="24"/>
              </w:rPr>
              <w:t>et al</w:t>
            </w:r>
            <w:r w:rsidRPr="008D2103">
              <w:rPr>
                <w:rFonts w:ascii="Times New Roman" w:hAnsi="Times New Roman" w:cs="Times New Roman"/>
                <w:sz w:val="24"/>
                <w:szCs w:val="24"/>
              </w:rPr>
              <w:t xml:space="preserve">., </w:t>
            </w:r>
            <w:r w:rsidRPr="008D2103">
              <w:rPr>
                <w:rFonts w:ascii="Times New Roman" w:hAnsi="Times New Roman" w:cs="Times New Roman"/>
                <w:sz w:val="24"/>
                <w:szCs w:val="24"/>
              </w:rPr>
              <w:lastRenderedPageBreak/>
              <w:t xml:space="preserve">2018; 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2021</w:t>
            </w:r>
          </w:p>
        </w:tc>
      </w:tr>
      <w:tr w:rsidR="00AD54AC" w:rsidRPr="008D2103" w14:paraId="7247F985" w14:textId="77777777" w:rsidTr="00226175">
        <w:tc>
          <w:tcPr>
            <w:tcW w:w="1933" w:type="dxa"/>
          </w:tcPr>
          <w:p w14:paraId="6AA48C8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lastRenderedPageBreak/>
              <w:t>ISSR and RAPD markers</w:t>
            </w:r>
          </w:p>
        </w:tc>
        <w:tc>
          <w:tcPr>
            <w:tcW w:w="1933" w:type="dxa"/>
          </w:tcPr>
          <w:p w14:paraId="45AF07A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DNA banding pattern</w:t>
            </w:r>
          </w:p>
        </w:tc>
        <w:tc>
          <w:tcPr>
            <w:tcW w:w="1933" w:type="dxa"/>
          </w:tcPr>
          <w:p w14:paraId="66C4925D"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Similarity matrix, dendrogram</w:t>
            </w:r>
          </w:p>
        </w:tc>
        <w:tc>
          <w:tcPr>
            <w:tcW w:w="1933" w:type="dxa"/>
          </w:tcPr>
          <w:p w14:paraId="1E2FE2B0"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High polymorphism can be helpful for the initial study on diversity</w:t>
            </w:r>
          </w:p>
        </w:tc>
        <w:tc>
          <w:tcPr>
            <w:tcW w:w="1934" w:type="dxa"/>
          </w:tcPr>
          <w:p w14:paraId="2E1838CE" w14:textId="77777777" w:rsidR="00AD54AC" w:rsidRPr="008D2103" w:rsidRDefault="00AD54AC" w:rsidP="00AD54AC">
            <w:pPr>
              <w:rPr>
                <w:rFonts w:ascii="Times New Roman" w:hAnsi="Times New Roman" w:cs="Times New Roman"/>
                <w:sz w:val="24"/>
                <w:szCs w:val="24"/>
              </w:rPr>
            </w:pPr>
            <w:proofErr w:type="spellStart"/>
            <w:r w:rsidRPr="008D2103">
              <w:rPr>
                <w:rFonts w:ascii="Times New Roman" w:hAnsi="Times New Roman" w:cs="Times New Roman"/>
                <w:sz w:val="24"/>
                <w:szCs w:val="24"/>
              </w:rPr>
              <w:t>Ghaffari</w:t>
            </w:r>
            <w:proofErr w:type="spellEnd"/>
            <w:r w:rsidRPr="008D2103">
              <w:rPr>
                <w:rFonts w:ascii="Times New Roman" w:hAnsi="Times New Roman" w:cs="Times New Roman"/>
                <w:sz w:val="24"/>
                <w:szCs w:val="24"/>
              </w:rPr>
              <w:t xml:space="preserve">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2017; Ahmad </w:t>
            </w:r>
            <w:r w:rsidRPr="00EF7DCF">
              <w:rPr>
                <w:rFonts w:ascii="Times New Roman" w:hAnsi="Times New Roman" w:cs="Times New Roman"/>
                <w:i/>
                <w:iCs/>
                <w:sz w:val="24"/>
                <w:szCs w:val="24"/>
              </w:rPr>
              <w:t xml:space="preserve">et al., </w:t>
            </w:r>
            <w:r w:rsidRPr="008D2103">
              <w:rPr>
                <w:rFonts w:ascii="Times New Roman" w:hAnsi="Times New Roman" w:cs="Times New Roman"/>
                <w:sz w:val="24"/>
                <w:szCs w:val="24"/>
              </w:rPr>
              <w:t>2020</w:t>
            </w:r>
          </w:p>
        </w:tc>
      </w:tr>
      <w:tr w:rsidR="00AD54AC" w:rsidRPr="008D2103" w14:paraId="5EDF20EE" w14:textId="77777777" w:rsidTr="00226175">
        <w:tc>
          <w:tcPr>
            <w:tcW w:w="1933" w:type="dxa"/>
          </w:tcPr>
          <w:p w14:paraId="4E3C567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Biochemical markers</w:t>
            </w:r>
          </w:p>
        </w:tc>
        <w:tc>
          <w:tcPr>
            <w:tcW w:w="1933" w:type="dxa"/>
          </w:tcPr>
          <w:p w14:paraId="7BCE8D90"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Seed storage proteins</w:t>
            </w:r>
          </w:p>
        </w:tc>
        <w:tc>
          <w:tcPr>
            <w:tcW w:w="1933" w:type="dxa"/>
          </w:tcPr>
          <w:p w14:paraId="3E19C832"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SDS-PAGE</w:t>
            </w:r>
          </w:p>
        </w:tc>
        <w:tc>
          <w:tcPr>
            <w:tcW w:w="1933" w:type="dxa"/>
          </w:tcPr>
          <w:p w14:paraId="7E21FBCE"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Low variability but beneficial for varietal classification</w:t>
            </w:r>
          </w:p>
        </w:tc>
        <w:tc>
          <w:tcPr>
            <w:tcW w:w="1934" w:type="dxa"/>
          </w:tcPr>
          <w:p w14:paraId="78C5FF4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Malik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2016</w:t>
            </w:r>
          </w:p>
        </w:tc>
      </w:tr>
      <w:tr w:rsidR="00AD54AC" w:rsidRPr="008D2103" w14:paraId="7B041B96" w14:textId="77777777" w:rsidTr="00226175">
        <w:tc>
          <w:tcPr>
            <w:tcW w:w="1933" w:type="dxa"/>
          </w:tcPr>
          <w:p w14:paraId="30FF3815"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Combined </w:t>
            </w:r>
            <w:proofErr w:type="spellStart"/>
            <w:r w:rsidRPr="008D2103">
              <w:rPr>
                <w:rFonts w:ascii="Times New Roman" w:hAnsi="Times New Roman" w:cs="Times New Roman"/>
                <w:sz w:val="24"/>
                <w:szCs w:val="24"/>
              </w:rPr>
              <w:t>agro</w:t>
            </w:r>
            <w:proofErr w:type="spellEnd"/>
            <w:r w:rsidRPr="008D2103">
              <w:rPr>
                <w:rFonts w:ascii="Times New Roman" w:hAnsi="Times New Roman" w:cs="Times New Roman"/>
                <w:sz w:val="24"/>
                <w:szCs w:val="24"/>
              </w:rPr>
              <w:t>-morphological + molecular analysis</w:t>
            </w:r>
          </w:p>
        </w:tc>
        <w:tc>
          <w:tcPr>
            <w:tcW w:w="1933" w:type="dxa"/>
          </w:tcPr>
          <w:p w14:paraId="4A174D81"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Field traits + SSR/SNP</w:t>
            </w:r>
          </w:p>
        </w:tc>
        <w:tc>
          <w:tcPr>
            <w:tcW w:w="1933" w:type="dxa"/>
          </w:tcPr>
          <w:p w14:paraId="7B051976"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Multivariate analysis</w:t>
            </w:r>
          </w:p>
        </w:tc>
        <w:tc>
          <w:tcPr>
            <w:tcW w:w="1933" w:type="dxa"/>
          </w:tcPr>
          <w:p w14:paraId="0DAECEA3" w14:textId="77777777" w:rsidR="00AD54AC" w:rsidRPr="008D2103" w:rsidRDefault="00437062" w:rsidP="00AD54AC">
            <w:pPr>
              <w:rPr>
                <w:rFonts w:ascii="Times New Roman" w:hAnsi="Times New Roman" w:cs="Times New Roman"/>
                <w:sz w:val="24"/>
                <w:szCs w:val="24"/>
              </w:rPr>
            </w:pPr>
            <w:r w:rsidRPr="008D2103">
              <w:rPr>
                <w:rFonts w:ascii="Times New Roman" w:hAnsi="Times New Roman" w:cs="Times New Roman"/>
                <w:sz w:val="24"/>
                <w:szCs w:val="24"/>
              </w:rPr>
              <w:t>promoting reliable choice of parents for breeding projects</w:t>
            </w:r>
          </w:p>
        </w:tc>
        <w:tc>
          <w:tcPr>
            <w:tcW w:w="1934" w:type="dxa"/>
          </w:tcPr>
          <w:p w14:paraId="063A05FB" w14:textId="77777777" w:rsidR="00AD54AC" w:rsidRPr="008D2103" w:rsidRDefault="00AD54AC" w:rsidP="00AD54AC">
            <w:pPr>
              <w:rPr>
                <w:rFonts w:ascii="Times New Roman" w:hAnsi="Times New Roman" w:cs="Times New Roman"/>
                <w:sz w:val="24"/>
                <w:szCs w:val="24"/>
              </w:rPr>
            </w:pPr>
            <w:r w:rsidRPr="008D2103">
              <w:rPr>
                <w:rFonts w:ascii="Times New Roman" w:hAnsi="Times New Roman" w:cs="Times New Roman"/>
                <w:sz w:val="24"/>
                <w:szCs w:val="24"/>
              </w:rPr>
              <w:t xml:space="preserve">Varshney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2021; Shrivastava </w:t>
            </w:r>
            <w:r w:rsidRPr="00EF7DCF">
              <w:rPr>
                <w:rFonts w:ascii="Times New Roman" w:hAnsi="Times New Roman" w:cs="Times New Roman"/>
                <w:i/>
                <w:iCs/>
                <w:sz w:val="24"/>
                <w:szCs w:val="24"/>
              </w:rPr>
              <w:t>et al.,</w:t>
            </w:r>
            <w:r w:rsidRPr="008D2103">
              <w:rPr>
                <w:rFonts w:ascii="Times New Roman" w:hAnsi="Times New Roman" w:cs="Times New Roman"/>
                <w:sz w:val="24"/>
                <w:szCs w:val="24"/>
              </w:rPr>
              <w:t xml:space="preserve"> 2025</w:t>
            </w:r>
          </w:p>
        </w:tc>
      </w:tr>
    </w:tbl>
    <w:p w14:paraId="67A34C8A" w14:textId="77777777" w:rsidR="0022115B" w:rsidRPr="008D2103" w:rsidRDefault="0022115B" w:rsidP="00700388">
      <w:pPr>
        <w:spacing w:line="360" w:lineRule="auto"/>
        <w:jc w:val="both"/>
        <w:rPr>
          <w:rFonts w:ascii="Times New Roman" w:eastAsia="Times New Roman" w:hAnsi="Times New Roman" w:cs="Times New Roman"/>
          <w:sz w:val="24"/>
          <w:szCs w:val="24"/>
        </w:rPr>
      </w:pPr>
    </w:p>
    <w:p w14:paraId="7EBC3E7E" w14:textId="77777777" w:rsidR="009E5D62" w:rsidRPr="008D2103" w:rsidRDefault="009B658C" w:rsidP="008A472C">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8D2103">
        <w:rPr>
          <w:rFonts w:ascii="Times New Roman" w:hAnsi="Times New Roman" w:cs="Times New Roman"/>
          <w:b/>
          <w:bCs/>
          <w:sz w:val="24"/>
          <w:szCs w:val="24"/>
          <w:shd w:val="clear" w:color="auto" w:fill="FFFFFF"/>
          <w:lang w:val="en-IN"/>
        </w:rPr>
        <w:t>OBJECTIVES:</w:t>
      </w:r>
      <w:r w:rsidR="00424D0C" w:rsidRPr="008D2103">
        <w:rPr>
          <w:rFonts w:ascii="Times New Roman" w:hAnsi="Times New Roman" w:cs="Times New Roman"/>
          <w:b/>
          <w:bCs/>
          <w:sz w:val="24"/>
          <w:szCs w:val="24"/>
          <w:shd w:val="clear" w:color="auto" w:fill="FFFFFF"/>
          <w:lang w:val="en-IN"/>
        </w:rPr>
        <w:t xml:space="preserve"> </w:t>
      </w:r>
    </w:p>
    <w:p w14:paraId="16B66B5A" w14:textId="77777777" w:rsidR="004C715D" w:rsidRPr="008D2103" w:rsidRDefault="008A472C" w:rsidP="008A472C">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8D2103">
        <w:rPr>
          <w:rFonts w:ascii="Times New Roman" w:hAnsi="Times New Roman" w:cs="Times New Roman"/>
          <w:sz w:val="24"/>
          <w:szCs w:val="24"/>
          <w:shd w:val="clear" w:color="auto" w:fill="FFFFFF"/>
          <w:lang w:val="en-IN"/>
        </w:rPr>
        <w:t xml:space="preserve">The </w:t>
      </w:r>
      <w:r w:rsidRPr="008D2103">
        <w:rPr>
          <w:rFonts w:ascii="Times New Roman" w:hAnsi="Times New Roman" w:cs="Times New Roman"/>
          <w:sz w:val="24"/>
          <w:szCs w:val="24"/>
        </w:rPr>
        <w:t>major</w:t>
      </w:r>
      <w:r w:rsidRPr="008D2103">
        <w:rPr>
          <w:rFonts w:ascii="Times New Roman" w:hAnsi="Times New Roman" w:cs="Times New Roman"/>
          <w:sz w:val="24"/>
          <w:szCs w:val="24"/>
          <w:shd w:val="clear" w:color="auto" w:fill="FFFFFF"/>
          <w:lang w:val="en-IN"/>
        </w:rPr>
        <w:t xml:space="preserve"> objectives of Chickpea Breeding programs.</w:t>
      </w:r>
    </w:p>
    <w:p w14:paraId="6F410DAC" w14:textId="77777777" w:rsidR="00C06370" w:rsidRPr="008D2103" w:rsidRDefault="004C715D"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sidRPr="008D2103">
        <w:rPr>
          <w:rFonts w:ascii="Times New Roman" w:hAnsi="Times New Roman" w:cs="Times New Roman"/>
          <w:b/>
          <w:bCs/>
          <w:sz w:val="24"/>
          <w:szCs w:val="24"/>
          <w:shd w:val="clear" w:color="auto" w:fill="FFFFFF"/>
          <w:lang w:val="en-IN"/>
        </w:rPr>
        <w:t>Breeding for higher yield:</w:t>
      </w:r>
      <w:r w:rsidR="004610BF" w:rsidRPr="008D2103">
        <w:rPr>
          <w:rFonts w:ascii="Times New Roman" w:hAnsi="Times New Roman" w:cs="Times New Roman"/>
          <w:b/>
          <w:bCs/>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Due to its unknowable growth habit, hypersensitivity to light and temperature sensitivity, and poor transpiration partitioning, chickpeas have relatively small harvest index values.</w:t>
      </w:r>
      <w:r w:rsidR="005571FE" w:rsidRPr="008D2103">
        <w:rPr>
          <w:rFonts w:ascii="Times New Roman" w:hAnsi="Times New Roman" w:cs="Times New Roman"/>
          <w:sz w:val="24"/>
          <w:szCs w:val="24"/>
          <w:shd w:val="clear" w:color="auto" w:fill="FFFFFF"/>
          <w:lang w:val="en-IN"/>
        </w:rPr>
        <w:t xml:space="preserve"> </w:t>
      </w:r>
      <w:r w:rsidR="00C06370" w:rsidRPr="008D2103">
        <w:rPr>
          <w:rFonts w:ascii="Times New Roman" w:hAnsi="Times New Roman" w:cs="Times New Roman"/>
          <w:sz w:val="24"/>
          <w:szCs w:val="24"/>
          <w:shd w:val="clear" w:color="auto" w:fill="FFFFFF"/>
          <w:lang w:val="en-IN"/>
        </w:rPr>
        <w:t>Breeding cultivars responsive to irrigation and fertiliser can boost yield potentiality.</w:t>
      </w:r>
    </w:p>
    <w:p w14:paraId="2DB65F3F" w14:textId="77777777" w:rsidR="00021097" w:rsidRPr="008D2103" w:rsidRDefault="00021097"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Breeding for extended adaptation of chickpea in space and time:</w:t>
      </w:r>
      <w:r w:rsidRPr="008D2103">
        <w:rPr>
          <w:rFonts w:ascii="Times New Roman" w:hAnsi="Times New Roman" w:cs="Times New Roman"/>
          <w:sz w:val="24"/>
          <w:szCs w:val="24"/>
        </w:rPr>
        <w:t xml:space="preserve"> </w:t>
      </w:r>
      <w:r w:rsidRPr="008D2103">
        <w:rPr>
          <w:rFonts w:ascii="Times New Roman" w:eastAsia="Times New Roman" w:hAnsi="Times New Roman" w:cs="Times New Roman"/>
          <w:sz w:val="24"/>
          <w:szCs w:val="24"/>
        </w:rPr>
        <w:t>This goal covers how to develop cultivars that work for multiple crops in the irrigated parts of the Indian subcontinent and winter growing in the Mediterranean.</w:t>
      </w:r>
    </w:p>
    <w:p w14:paraId="4870ACC2" w14:textId="77777777" w:rsidR="00465CD0" w:rsidRPr="008D2103" w:rsidRDefault="00465CD0" w:rsidP="0070291D">
      <w:pPr>
        <w:spacing w:line="360" w:lineRule="auto"/>
        <w:jc w:val="both"/>
        <w:rPr>
          <w:rFonts w:ascii="Times New Roman" w:eastAsia="Times New Roman" w:hAnsi="Times New Roman" w:cs="Times New Roman"/>
          <w:sz w:val="24"/>
          <w:szCs w:val="24"/>
        </w:rPr>
      </w:pPr>
      <w:r w:rsidRPr="008D2103">
        <w:rPr>
          <w:rFonts w:ascii="Times New Roman" w:hAnsi="Times New Roman" w:cs="Times New Roman"/>
          <w:b/>
          <w:sz w:val="24"/>
          <w:szCs w:val="24"/>
        </w:rPr>
        <w:t xml:space="preserve">Breeding for resistance to biotic stress: </w:t>
      </w:r>
      <w:r w:rsidRPr="008D2103">
        <w:rPr>
          <w:rFonts w:ascii="Times New Roman" w:eastAsia="Times New Roman" w:hAnsi="Times New Roman" w:cs="Times New Roman"/>
          <w:sz w:val="24"/>
          <w:szCs w:val="24"/>
        </w:rPr>
        <w:t xml:space="preserve">Chickpea yield may be </w:t>
      </w:r>
      <w:proofErr w:type="spellStart"/>
      <w:r w:rsidRPr="008D2103">
        <w:rPr>
          <w:rFonts w:ascii="Times New Roman" w:eastAsia="Times New Roman" w:hAnsi="Times New Roman" w:cs="Times New Roman"/>
          <w:sz w:val="24"/>
          <w:szCs w:val="24"/>
        </w:rPr>
        <w:t>stabilised</w:t>
      </w:r>
      <w:proofErr w:type="spellEnd"/>
      <w:r w:rsidRPr="008D2103">
        <w:rPr>
          <w:rFonts w:ascii="Times New Roman" w:eastAsia="Times New Roman" w:hAnsi="Times New Roman" w:cs="Times New Roman"/>
          <w:sz w:val="24"/>
          <w:szCs w:val="24"/>
        </w:rPr>
        <w:t xml:space="preserve"> by breeding for biotic stress resistance. The chickpeas are exposed to an assortment of environmental stresses which limit their crop production. Biotic stress comprises the bacteria </w:t>
      </w:r>
      <w:proofErr w:type="spellStart"/>
      <w:r w:rsidRPr="008D2103">
        <w:rPr>
          <w:rFonts w:ascii="Times New Roman" w:eastAsia="Times New Roman" w:hAnsi="Times New Roman" w:cs="Times New Roman"/>
          <w:sz w:val="24"/>
          <w:szCs w:val="24"/>
        </w:rPr>
        <w:t>Ascochyta</w:t>
      </w:r>
      <w:proofErr w:type="spellEnd"/>
      <w:r w:rsidRPr="008D2103">
        <w:rPr>
          <w:rFonts w:ascii="Times New Roman" w:eastAsia="Times New Roman" w:hAnsi="Times New Roman" w:cs="Times New Roman"/>
          <w:sz w:val="24"/>
          <w:szCs w:val="24"/>
        </w:rPr>
        <w:t xml:space="preserve"> disease, wilt and root rot (diseases), pod moth and leaf borer (pests), cystic root knots, root disease nematodes (soil microorganisms), and others.</w:t>
      </w:r>
    </w:p>
    <w:p w14:paraId="25A06326" w14:textId="77777777" w:rsidR="00B3168E" w:rsidRDefault="00465CD0" w:rsidP="0070291D">
      <w:pPr>
        <w:spacing w:line="360" w:lineRule="auto"/>
        <w:jc w:val="both"/>
        <w:rPr>
          <w:rFonts w:ascii="Times New Roman" w:eastAsia="Times New Roman" w:hAnsi="Times New Roman" w:cs="Times New Roman"/>
          <w:sz w:val="24"/>
          <w:szCs w:val="24"/>
        </w:rPr>
      </w:pPr>
      <w:r w:rsidRPr="008D2103">
        <w:rPr>
          <w:rFonts w:ascii="Times New Roman" w:eastAsia="Times New Roman" w:hAnsi="Times New Roman" w:cs="Times New Roman"/>
          <w:b/>
          <w:sz w:val="24"/>
          <w:szCs w:val="24"/>
        </w:rPr>
        <w:t>Breeding for abiotic stress immunity:</w:t>
      </w:r>
      <w:r w:rsidR="00B3168E" w:rsidRPr="008D2103">
        <w:rPr>
          <w:rFonts w:ascii="Times New Roman" w:hAnsi="Times New Roman" w:cs="Times New Roman"/>
          <w:sz w:val="24"/>
          <w:szCs w:val="24"/>
        </w:rPr>
        <w:t xml:space="preserve"> </w:t>
      </w:r>
      <w:r w:rsidR="00B3168E" w:rsidRPr="008D2103">
        <w:rPr>
          <w:rFonts w:ascii="Times New Roman" w:eastAsia="Times New Roman" w:hAnsi="Times New Roman" w:cs="Times New Roman"/>
          <w:sz w:val="24"/>
          <w:szCs w:val="24"/>
        </w:rPr>
        <w:t>Because these result in substantial yield instability, selection for resistant or tolerance to abiotic stress is a key aim. High humidity, cold, and frost are</w:t>
      </w:r>
      <w:r w:rsidR="00B3168E" w:rsidRPr="00B3168E">
        <w:rPr>
          <w:rFonts w:ascii="Times New Roman" w:eastAsia="Times New Roman" w:hAnsi="Times New Roman" w:cs="Times New Roman"/>
          <w:sz w:val="24"/>
          <w:szCs w:val="24"/>
        </w:rPr>
        <w:t xml:space="preserve"> the primary environmental stressors.</w:t>
      </w:r>
    </w:p>
    <w:p w14:paraId="15086606" w14:textId="77777777" w:rsidR="00B3168E" w:rsidRDefault="00B3168E" w:rsidP="0070291D">
      <w:pPr>
        <w:spacing w:line="360" w:lineRule="auto"/>
        <w:jc w:val="both"/>
        <w:rPr>
          <w:rFonts w:ascii="Times New Roman" w:eastAsia="Times New Roman" w:hAnsi="Times New Roman" w:cs="Times New Roman"/>
          <w:sz w:val="24"/>
          <w:szCs w:val="24"/>
        </w:rPr>
      </w:pPr>
      <w:r w:rsidRPr="00B3168E">
        <w:rPr>
          <w:rFonts w:ascii="Times New Roman" w:eastAsia="Times New Roman" w:hAnsi="Times New Roman" w:cs="Times New Roman"/>
          <w:b/>
          <w:sz w:val="24"/>
          <w:szCs w:val="24"/>
        </w:rPr>
        <w:t>Identifying the steady type of male infertility</w:t>
      </w:r>
      <w:r>
        <w:rPr>
          <w:rFonts w:ascii="Times New Roman" w:eastAsia="Times New Roman" w:hAnsi="Times New Roman" w:cs="Times New Roman"/>
          <w:b/>
          <w:sz w:val="24"/>
          <w:szCs w:val="24"/>
        </w:rPr>
        <w:t>:</w:t>
      </w:r>
      <w:r w:rsidRPr="00B3168E">
        <w:t xml:space="preserve"> </w:t>
      </w:r>
      <w:r w:rsidRPr="00B3168E">
        <w:rPr>
          <w:rFonts w:ascii="Times New Roman" w:eastAsia="Times New Roman" w:hAnsi="Times New Roman" w:cs="Times New Roman"/>
          <w:sz w:val="24"/>
          <w:szCs w:val="24"/>
        </w:rPr>
        <w:t>Male sterility is essential for heterosexual reproduction is a problematic process in chickpeas.</w:t>
      </w:r>
      <w:r w:rsidR="00EF501A">
        <w:rPr>
          <w:rFonts w:ascii="Times New Roman" w:eastAsia="Times New Roman" w:hAnsi="Times New Roman" w:cs="Times New Roman"/>
          <w:sz w:val="24"/>
          <w:szCs w:val="24"/>
        </w:rPr>
        <w:t xml:space="preserve"> </w:t>
      </w:r>
      <w:r w:rsidR="008B0A40">
        <w:rPr>
          <w:rFonts w:ascii="Times New Roman" w:eastAsia="Times New Roman" w:hAnsi="Times New Roman" w:cs="Times New Roman"/>
          <w:sz w:val="24"/>
          <w:szCs w:val="24"/>
        </w:rPr>
        <w:t xml:space="preserve">The development of </w:t>
      </w:r>
      <w:r w:rsidR="007746E8">
        <w:rPr>
          <w:rFonts w:ascii="Times New Roman" w:eastAsia="Times New Roman" w:hAnsi="Times New Roman" w:cs="Times New Roman"/>
          <w:sz w:val="24"/>
          <w:szCs w:val="24"/>
        </w:rPr>
        <w:t xml:space="preserve">permanent and effective </w:t>
      </w:r>
      <w:r w:rsidR="007746E8">
        <w:rPr>
          <w:rFonts w:ascii="Times New Roman" w:eastAsia="Times New Roman" w:hAnsi="Times New Roman" w:cs="Times New Roman"/>
          <w:sz w:val="24"/>
          <w:szCs w:val="24"/>
        </w:rPr>
        <w:lastRenderedPageBreak/>
        <w:t xml:space="preserve">male </w:t>
      </w:r>
      <w:r w:rsidR="00D900E9">
        <w:rPr>
          <w:rFonts w:ascii="Times New Roman" w:eastAsia="Times New Roman" w:hAnsi="Times New Roman" w:cs="Times New Roman"/>
          <w:sz w:val="24"/>
          <w:szCs w:val="24"/>
        </w:rPr>
        <w:t xml:space="preserve">fertility </w:t>
      </w:r>
      <w:r w:rsidRPr="00B3168E">
        <w:rPr>
          <w:rFonts w:ascii="Times New Roman" w:eastAsia="Times New Roman" w:hAnsi="Times New Roman" w:cs="Times New Roman"/>
          <w:sz w:val="24"/>
          <w:szCs w:val="24"/>
        </w:rPr>
        <w:t>become a crucial goal in the dearth of permanent male sterility.</w:t>
      </w:r>
    </w:p>
    <w:p w14:paraId="7E3EB703" w14:textId="77777777" w:rsidR="00CB58FA" w:rsidRPr="00CB58FA" w:rsidRDefault="007159CF" w:rsidP="00CB58FA">
      <w:pPr>
        <w:spacing w:line="360" w:lineRule="auto"/>
        <w:jc w:val="both"/>
        <w:rPr>
          <w:rFonts w:ascii="Times New Roman" w:eastAsia="Times New Roman" w:hAnsi="Times New Roman" w:cs="Times New Roman"/>
          <w:sz w:val="24"/>
          <w:szCs w:val="24"/>
        </w:rPr>
      </w:pPr>
      <w:r w:rsidRPr="00CB58FA">
        <w:rPr>
          <w:rFonts w:ascii="Times New Roman" w:eastAsia="Times New Roman" w:hAnsi="Times New Roman" w:cs="Times New Roman"/>
          <w:b/>
          <w:sz w:val="24"/>
          <w:szCs w:val="24"/>
        </w:rPr>
        <w:t>Morphological Diversity:</w:t>
      </w:r>
      <w:r w:rsidRPr="00CB58FA">
        <w:rPr>
          <w:rFonts w:ascii="Times New Roman" w:eastAsia="Times New Roman" w:hAnsi="Times New Roman" w:cs="Times New Roman"/>
          <w:sz w:val="24"/>
          <w:szCs w:val="24"/>
        </w:rPr>
        <w:t xml:space="preserve"> The division of the Kabuli big-seeded and Desi small-seeded gene polls, each with matching patterns of characteristics, is an important indication of variation in grown chickpeas.</w:t>
      </w:r>
      <w:r w:rsidR="00CB58FA" w:rsidRPr="00CB58FA">
        <w:rPr>
          <w:rFonts w:ascii="Times New Roman" w:eastAsia="Times New Roman" w:hAnsi="Times New Roman" w:cs="Times New Roman"/>
          <w:sz w:val="24"/>
          <w:szCs w:val="24"/>
        </w:rPr>
        <w:t xml:space="preserve"> The Desi cultivars are defined by little leaves or leaflets and short pods with between one and three pointed or pointed seeds. The seeds they produce generally weigh between 10 and 25 grams per 100 seeds.</w:t>
      </w:r>
      <w:r w:rsidR="0000008E">
        <w:rPr>
          <w:rFonts w:ascii="Times New Roman" w:eastAsia="Times New Roman" w:hAnsi="Times New Roman" w:cs="Times New Roman"/>
          <w:sz w:val="24"/>
          <w:szCs w:val="24"/>
        </w:rPr>
        <w:t xml:space="preserve"> </w:t>
      </w:r>
      <w:r w:rsidR="00CB58FA">
        <w:rPr>
          <w:rFonts w:ascii="Times New Roman" w:eastAsia="Times New Roman" w:hAnsi="Times New Roman" w:cs="Times New Roman"/>
          <w:sz w:val="24"/>
          <w:szCs w:val="24"/>
        </w:rPr>
        <w:t>(Van der Masen 1973)</w:t>
      </w:r>
    </w:p>
    <w:p w14:paraId="46FFEF31" w14:textId="77777777" w:rsidR="002D1A6A" w:rsidRDefault="008670B8" w:rsidP="00FD0841">
      <w:pPr>
        <w:tabs>
          <w:tab w:val="left" w:pos="6390"/>
          <w:tab w:val="left" w:pos="9180"/>
        </w:tabs>
        <w:spacing w:line="360" w:lineRule="auto"/>
        <w:jc w:val="both"/>
        <w:rPr>
          <w:rFonts w:ascii="Times New Roman" w:hAnsi="Times New Roman" w:cs="Times New Roman"/>
          <w:sz w:val="24"/>
          <w:szCs w:val="24"/>
          <w:shd w:val="clear" w:color="auto" w:fill="FFFFFF"/>
          <w:lang w:val="en-IN"/>
        </w:rPr>
      </w:pPr>
      <w:r>
        <w:rPr>
          <w:rFonts w:ascii="Times New Roman" w:hAnsi="Times New Roman" w:cs="Times New Roman"/>
          <w:b/>
          <w:bCs/>
          <w:sz w:val="24"/>
          <w:szCs w:val="24"/>
          <w:shd w:val="clear" w:color="auto" w:fill="FFFFFF"/>
          <w:lang w:val="en-IN"/>
        </w:rPr>
        <w:t>Morphological Characterization in Chickpea:</w:t>
      </w:r>
      <w:r w:rsidR="00845413">
        <w:rPr>
          <w:rFonts w:ascii="Times New Roman" w:hAnsi="Times New Roman" w:cs="Times New Roman"/>
          <w:b/>
          <w:bCs/>
          <w:sz w:val="24"/>
          <w:szCs w:val="24"/>
          <w:shd w:val="clear" w:color="auto" w:fill="FFFFFF"/>
          <w:lang w:val="en-IN"/>
        </w:rPr>
        <w:t xml:space="preserve"> </w:t>
      </w:r>
      <w:r w:rsidR="00AC7599">
        <w:rPr>
          <w:rFonts w:ascii="Times New Roman" w:hAnsi="Times New Roman" w:cs="Times New Roman"/>
          <w:sz w:val="24"/>
          <w:szCs w:val="24"/>
          <w:shd w:val="clear" w:color="auto" w:fill="FFFFFF"/>
          <w:lang w:val="en-IN"/>
        </w:rPr>
        <w:t>To help to accurately identify and characterise plant materials, morphological identification is an essential first step.</w:t>
      </w:r>
      <w:r w:rsidR="00E31B3C">
        <w:rPr>
          <w:rFonts w:ascii="Times New Roman" w:hAnsi="Times New Roman" w:cs="Times New Roman"/>
          <w:sz w:val="24"/>
          <w:szCs w:val="24"/>
          <w:shd w:val="clear" w:color="auto" w:fill="FFFFFF"/>
          <w:lang w:val="en-IN"/>
        </w:rPr>
        <w:t xml:space="preserve"> In addition, </w:t>
      </w:r>
      <w:r w:rsidR="007F290C">
        <w:rPr>
          <w:rFonts w:ascii="Times New Roman" w:hAnsi="Times New Roman" w:cs="Times New Roman"/>
          <w:sz w:val="24"/>
          <w:szCs w:val="24"/>
          <w:shd w:val="clear" w:color="auto" w:fill="FFFFFF"/>
          <w:lang w:val="en-IN"/>
        </w:rPr>
        <w:t>a thorough knowledge of these external characteristics is an important tool in creating fresh communities, identifying important characteristics, and helping the spread of helpful genes.</w:t>
      </w:r>
      <w:r w:rsidR="001B5692">
        <w:rPr>
          <w:rFonts w:ascii="Times New Roman" w:hAnsi="Times New Roman" w:cs="Times New Roman"/>
          <w:sz w:val="24"/>
          <w:szCs w:val="24"/>
          <w:shd w:val="clear" w:color="auto" w:fill="FFFFFF"/>
          <w:lang w:val="en-IN"/>
        </w:rPr>
        <w:t xml:space="preserve"> The several morphological features specified in the DUS suggestions </w:t>
      </w:r>
      <w:r w:rsidR="00E31B3C">
        <w:rPr>
          <w:rFonts w:ascii="Times New Roman" w:hAnsi="Times New Roman" w:cs="Times New Roman"/>
          <w:sz w:val="24"/>
          <w:szCs w:val="24"/>
          <w:shd w:val="clear" w:color="auto" w:fill="FFFFFF"/>
          <w:lang w:val="en-IN"/>
        </w:rPr>
        <w:t>ar</w:t>
      </w:r>
      <w:r w:rsidR="001B5692">
        <w:rPr>
          <w:rFonts w:ascii="Times New Roman" w:hAnsi="Times New Roman" w:cs="Times New Roman"/>
          <w:sz w:val="24"/>
          <w:szCs w:val="24"/>
          <w:shd w:val="clear" w:color="auto" w:fill="FFFFFF"/>
          <w:lang w:val="en-IN"/>
        </w:rPr>
        <w:t>e im</w:t>
      </w:r>
      <w:r w:rsidR="00E31B3C">
        <w:rPr>
          <w:rFonts w:ascii="Times New Roman" w:hAnsi="Times New Roman" w:cs="Times New Roman"/>
          <w:sz w:val="24"/>
          <w:szCs w:val="24"/>
          <w:shd w:val="clear" w:color="auto" w:fill="FFFFFF"/>
          <w:lang w:val="en-IN"/>
        </w:rPr>
        <w:t>plemented for identifying the</w:t>
      </w:r>
      <w:r w:rsidR="001B5692">
        <w:rPr>
          <w:rFonts w:ascii="Times New Roman" w:hAnsi="Times New Roman" w:cs="Times New Roman"/>
          <w:sz w:val="24"/>
          <w:szCs w:val="24"/>
          <w:shd w:val="clear" w:color="auto" w:fill="FFFFFF"/>
          <w:lang w:val="en-IN"/>
        </w:rPr>
        <w:t xml:space="preserve"> genotypes.</w:t>
      </w:r>
      <w:r w:rsidR="005571FE">
        <w:rPr>
          <w:rFonts w:ascii="Times New Roman" w:hAnsi="Times New Roman" w:cs="Times New Roman"/>
          <w:sz w:val="24"/>
          <w:szCs w:val="24"/>
          <w:shd w:val="clear" w:color="auto" w:fill="FFFFFF"/>
          <w:lang w:val="en-IN"/>
        </w:rPr>
        <w:t xml:space="preserve"> </w:t>
      </w:r>
      <w:r w:rsidR="001B5692">
        <w:rPr>
          <w:rFonts w:ascii="Times New Roman" w:hAnsi="Times New Roman" w:cs="Times New Roman"/>
          <w:sz w:val="24"/>
          <w:szCs w:val="24"/>
          <w:shd w:val="clear" w:color="auto" w:fill="FFFFFF"/>
          <w:lang w:val="en-IN"/>
        </w:rPr>
        <w:t>(</w:t>
      </w:r>
      <w:r w:rsidR="000A4FE1">
        <w:rPr>
          <w:rFonts w:ascii="Times New Roman" w:hAnsi="Times New Roman" w:cs="Times New Roman"/>
          <w:sz w:val="24"/>
          <w:szCs w:val="24"/>
          <w:shd w:val="clear" w:color="auto" w:fill="FFFFFF"/>
          <w:lang w:val="en-IN"/>
        </w:rPr>
        <w:t>PPV &amp; FRA., 2018)</w:t>
      </w:r>
      <w:r w:rsidR="002829C3">
        <w:rPr>
          <w:rFonts w:ascii="Times New Roman" w:hAnsi="Times New Roman" w:cs="Times New Roman"/>
          <w:sz w:val="24"/>
          <w:szCs w:val="24"/>
          <w:shd w:val="clear" w:color="auto" w:fill="FFFFFF"/>
          <w:lang w:val="en-IN"/>
        </w:rPr>
        <w:t>.</w:t>
      </w:r>
    </w:p>
    <w:p w14:paraId="63880370" w14:textId="77777777" w:rsidR="00077C59" w:rsidRPr="00E31B3C" w:rsidRDefault="00E31B3C" w:rsidP="00FD0841">
      <w:pPr>
        <w:tabs>
          <w:tab w:val="left" w:pos="6390"/>
          <w:tab w:val="left" w:pos="9180"/>
        </w:tabs>
        <w:spacing w:line="360" w:lineRule="auto"/>
        <w:jc w:val="both"/>
        <w:rPr>
          <w:rFonts w:ascii="Times New Roman" w:hAnsi="Times New Roman" w:cs="Times New Roman"/>
          <w:b/>
          <w:sz w:val="24"/>
          <w:szCs w:val="24"/>
          <w:shd w:val="clear" w:color="auto" w:fill="FFFFFF"/>
          <w:lang w:val="en-IN"/>
        </w:rPr>
      </w:pPr>
      <w:r w:rsidRPr="00E31B3C">
        <w:rPr>
          <w:rFonts w:ascii="Times New Roman" w:hAnsi="Times New Roman" w:cs="Times New Roman"/>
          <w:b/>
          <w:sz w:val="24"/>
          <w:szCs w:val="24"/>
          <w:shd w:val="clear" w:color="auto" w:fill="FFFFFF"/>
          <w:lang w:val="en-IN"/>
        </w:rPr>
        <w:t>Table:2.  List of Morphological Characteristics for DUS Testing of Chickpea (</w:t>
      </w:r>
      <w:proofErr w:type="spellStart"/>
      <w:r w:rsidRPr="00E31B3C">
        <w:rPr>
          <w:rFonts w:ascii="Times New Roman" w:hAnsi="Times New Roman" w:cs="Times New Roman"/>
          <w:b/>
          <w:i/>
          <w:sz w:val="24"/>
          <w:szCs w:val="24"/>
          <w:shd w:val="clear" w:color="auto" w:fill="FFFFFF"/>
          <w:lang w:val="en-IN"/>
        </w:rPr>
        <w:t>Cicer</w:t>
      </w:r>
      <w:proofErr w:type="spellEnd"/>
      <w:r w:rsidRPr="00E31B3C">
        <w:rPr>
          <w:rFonts w:ascii="Times New Roman" w:hAnsi="Times New Roman" w:cs="Times New Roman"/>
          <w:b/>
          <w:i/>
          <w:sz w:val="24"/>
          <w:szCs w:val="24"/>
          <w:shd w:val="clear" w:color="auto" w:fill="FFFFFF"/>
          <w:lang w:val="en-IN"/>
        </w:rPr>
        <w:t xml:space="preserve"> arietinum</w:t>
      </w:r>
      <w:r w:rsidRPr="00E31B3C">
        <w:rPr>
          <w:rFonts w:ascii="Times New Roman" w:hAnsi="Times New Roman" w:cs="Times New Roman"/>
          <w:b/>
          <w:sz w:val="24"/>
          <w:szCs w:val="24"/>
          <w:shd w:val="clear" w:color="auto" w:fill="FFFFFF"/>
          <w:lang w:val="en-IN"/>
        </w:rPr>
        <w:t>) as per PPV&amp;FR</w:t>
      </w:r>
      <w:r>
        <w:rPr>
          <w:rFonts w:ascii="Times New Roman" w:hAnsi="Times New Roman" w:cs="Times New Roman"/>
          <w:b/>
          <w:sz w:val="24"/>
          <w:szCs w:val="24"/>
          <w:shd w:val="clear" w:color="auto" w:fill="FFFFFF"/>
          <w:lang w:val="en-IN"/>
        </w:rPr>
        <w:t xml:space="preserve"> Standards</w:t>
      </w:r>
    </w:p>
    <w:tbl>
      <w:tblPr>
        <w:tblStyle w:val="TableGrid"/>
        <w:tblW w:w="9807" w:type="dxa"/>
        <w:tblLook w:val="04A0" w:firstRow="1" w:lastRow="0" w:firstColumn="1" w:lastColumn="0" w:noHBand="0" w:noVBand="1"/>
      </w:tblPr>
      <w:tblGrid>
        <w:gridCol w:w="828"/>
        <w:gridCol w:w="3240"/>
        <w:gridCol w:w="2340"/>
        <w:gridCol w:w="1080"/>
        <w:gridCol w:w="2319"/>
      </w:tblGrid>
      <w:tr w:rsidR="002D1A6A" w:rsidRPr="00772491" w14:paraId="53150A11" w14:textId="77777777" w:rsidTr="00CD256E">
        <w:tc>
          <w:tcPr>
            <w:tcW w:w="828" w:type="dxa"/>
          </w:tcPr>
          <w:p w14:paraId="73F8DB51"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proofErr w:type="spellStart"/>
            <w:r w:rsidRPr="00E31B3C">
              <w:rPr>
                <w:rFonts w:ascii="Times New Roman" w:hAnsi="Times New Roman" w:cs="Times New Roman"/>
                <w:b/>
                <w:sz w:val="24"/>
                <w:szCs w:val="24"/>
              </w:rPr>
              <w:t>S.No</w:t>
            </w:r>
            <w:proofErr w:type="spellEnd"/>
            <w:r w:rsidR="00E31B3C" w:rsidRPr="00E31B3C">
              <w:rPr>
                <w:rFonts w:ascii="Times New Roman" w:hAnsi="Times New Roman" w:cs="Times New Roman"/>
                <w:b/>
                <w:sz w:val="24"/>
                <w:szCs w:val="24"/>
              </w:rPr>
              <w:t>.</w:t>
            </w:r>
          </w:p>
        </w:tc>
        <w:tc>
          <w:tcPr>
            <w:tcW w:w="3240" w:type="dxa"/>
          </w:tcPr>
          <w:p w14:paraId="2D02A764" w14:textId="77777777" w:rsidR="002D1A6A" w:rsidRPr="00E31B3C" w:rsidRDefault="002D1A6A"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sz w:val="24"/>
                <w:szCs w:val="24"/>
              </w:rPr>
              <w:t>Characteristics</w:t>
            </w:r>
          </w:p>
        </w:tc>
        <w:tc>
          <w:tcPr>
            <w:tcW w:w="2340" w:type="dxa"/>
          </w:tcPr>
          <w:p w14:paraId="59DC6FA2" w14:textId="77777777" w:rsidR="002D1A6A" w:rsidRPr="00E31B3C" w:rsidRDefault="00335FDF"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States</w:t>
            </w:r>
          </w:p>
        </w:tc>
        <w:tc>
          <w:tcPr>
            <w:tcW w:w="1080" w:type="dxa"/>
          </w:tcPr>
          <w:p w14:paraId="78B37E8D"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Note</w:t>
            </w:r>
          </w:p>
        </w:tc>
        <w:tc>
          <w:tcPr>
            <w:tcW w:w="2319" w:type="dxa"/>
          </w:tcPr>
          <w:p w14:paraId="190AEC39" w14:textId="77777777" w:rsidR="002D1A6A" w:rsidRPr="00E31B3C" w:rsidRDefault="00CD256E" w:rsidP="00FD0841">
            <w:pPr>
              <w:tabs>
                <w:tab w:val="left" w:pos="6390"/>
                <w:tab w:val="left" w:pos="9180"/>
              </w:tabs>
              <w:spacing w:line="360" w:lineRule="auto"/>
              <w:jc w:val="both"/>
              <w:rPr>
                <w:rFonts w:ascii="Times New Roman" w:hAnsi="Times New Roman" w:cs="Times New Roman"/>
                <w:b/>
                <w:noProof/>
                <w:sz w:val="24"/>
                <w:szCs w:val="24"/>
              </w:rPr>
            </w:pPr>
            <w:r w:rsidRPr="00E31B3C">
              <w:rPr>
                <w:rFonts w:ascii="Times New Roman" w:hAnsi="Times New Roman" w:cs="Times New Roman"/>
                <w:b/>
                <w:noProof/>
                <w:sz w:val="24"/>
                <w:szCs w:val="24"/>
              </w:rPr>
              <w:t>Stage of observation</w:t>
            </w:r>
          </w:p>
        </w:tc>
      </w:tr>
      <w:tr w:rsidR="002D1A6A" w:rsidRPr="00772491" w14:paraId="3CE56153" w14:textId="77777777" w:rsidTr="00CD256E">
        <w:tc>
          <w:tcPr>
            <w:tcW w:w="828" w:type="dxa"/>
          </w:tcPr>
          <w:p w14:paraId="69301354"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4625F98"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Anthocyanin colouration</w:t>
            </w:r>
          </w:p>
        </w:tc>
        <w:tc>
          <w:tcPr>
            <w:tcW w:w="2340" w:type="dxa"/>
          </w:tcPr>
          <w:p w14:paraId="7CFA4180"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27AFD24C" w14:textId="77777777" w:rsidR="00335FDF"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F237EC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2FC2A774"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599ED1D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Before flowering</w:t>
            </w:r>
          </w:p>
        </w:tc>
      </w:tr>
      <w:tr w:rsidR="002D1A6A" w:rsidRPr="00772491" w14:paraId="7F74B877" w14:textId="77777777" w:rsidTr="00CD256E">
        <w:tc>
          <w:tcPr>
            <w:tcW w:w="828" w:type="dxa"/>
          </w:tcPr>
          <w:p w14:paraId="46D391C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D8C7D5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Stem: Height at initiation of first flower</w:t>
            </w:r>
          </w:p>
        </w:tc>
        <w:tc>
          <w:tcPr>
            <w:tcW w:w="2340" w:type="dxa"/>
          </w:tcPr>
          <w:p w14:paraId="51B0A08F" w14:textId="77777777" w:rsidR="002D1A6A"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Low (&lt;8 nodes)</w:t>
            </w:r>
          </w:p>
          <w:p w14:paraId="000C6BC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(8-15 nodes)</w:t>
            </w:r>
          </w:p>
          <w:p w14:paraId="778EDB3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High (&gt;15 nodes)</w:t>
            </w:r>
          </w:p>
        </w:tc>
        <w:tc>
          <w:tcPr>
            <w:tcW w:w="1080" w:type="dxa"/>
          </w:tcPr>
          <w:p w14:paraId="3E7C18AF"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9CBBB14"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7D4CF5F"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A2458F0"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First flowering</w:t>
            </w:r>
          </w:p>
        </w:tc>
      </w:tr>
      <w:tr w:rsidR="002D1A6A" w:rsidRPr="00772491" w14:paraId="1C8D8ADD" w14:textId="77777777" w:rsidTr="00CD256E">
        <w:tc>
          <w:tcPr>
            <w:tcW w:w="828" w:type="dxa"/>
          </w:tcPr>
          <w:p w14:paraId="3BD59FCC"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D60249D"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Time of flowering (50% of the plants with at least one open flower)</w:t>
            </w:r>
          </w:p>
        </w:tc>
        <w:tc>
          <w:tcPr>
            <w:tcW w:w="2340" w:type="dxa"/>
          </w:tcPr>
          <w:p w14:paraId="3C6943CC"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Extra early (&lt;40 day)</w:t>
            </w:r>
          </w:p>
          <w:p w14:paraId="2D5ABBC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Early (40-60 days)</w:t>
            </w:r>
          </w:p>
          <w:p w14:paraId="0CE1C25E"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(61-80 days)</w:t>
            </w:r>
          </w:p>
          <w:p w14:paraId="4BEA4F2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Late (&gt;80 days)</w:t>
            </w:r>
          </w:p>
        </w:tc>
        <w:tc>
          <w:tcPr>
            <w:tcW w:w="1080" w:type="dxa"/>
          </w:tcPr>
          <w:p w14:paraId="76EBCEE1"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F6C78A9"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F5DCD08"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C8F530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4170B99D"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First flowering</w:t>
            </w:r>
          </w:p>
        </w:tc>
      </w:tr>
      <w:tr w:rsidR="002D1A6A" w:rsidRPr="00772491" w14:paraId="289CA1A8" w14:textId="77777777" w:rsidTr="00CD256E">
        <w:tc>
          <w:tcPr>
            <w:tcW w:w="828" w:type="dxa"/>
          </w:tcPr>
          <w:p w14:paraId="7D14F70E"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2856CBD3" w14:textId="77777777" w:rsidR="002D1A6A" w:rsidRPr="00772491" w:rsidRDefault="00772491"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Growth habit</w:t>
            </w:r>
          </w:p>
        </w:tc>
        <w:tc>
          <w:tcPr>
            <w:tcW w:w="2340" w:type="dxa"/>
          </w:tcPr>
          <w:p w14:paraId="24D61B5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Erect</w:t>
            </w:r>
          </w:p>
          <w:p w14:paraId="44E2DF12"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Semi-erect</w:t>
            </w:r>
          </w:p>
          <w:p w14:paraId="4E949DEA"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Spreading</w:t>
            </w:r>
          </w:p>
        </w:tc>
        <w:tc>
          <w:tcPr>
            <w:tcW w:w="1080" w:type="dxa"/>
          </w:tcPr>
          <w:p w14:paraId="367AF4D2" w14:textId="77777777" w:rsidR="002D1A6A"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260EFBD3"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27DF97D5"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47D09979" w14:textId="77777777" w:rsidR="002D1A6A"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50% Fiowering</w:t>
            </w:r>
          </w:p>
        </w:tc>
      </w:tr>
      <w:tr w:rsidR="00CD256E" w:rsidRPr="00772491" w14:paraId="13CD97BF" w14:textId="77777777" w:rsidTr="00CD256E">
        <w:tc>
          <w:tcPr>
            <w:tcW w:w="828" w:type="dxa"/>
          </w:tcPr>
          <w:p w14:paraId="1BF276A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FBFEA72"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Color of foliage</w:t>
            </w:r>
          </w:p>
        </w:tc>
        <w:tc>
          <w:tcPr>
            <w:tcW w:w="2340" w:type="dxa"/>
          </w:tcPr>
          <w:p w14:paraId="4091ED35"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Light geen</w:t>
            </w:r>
          </w:p>
          <w:p w14:paraId="3945E345"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green</w:t>
            </w:r>
          </w:p>
          <w:p w14:paraId="492C9FD0" w14:textId="77777777" w:rsidR="00CD256E"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001C48D0">
              <w:rPr>
                <w:rFonts w:ascii="Times New Roman" w:hAnsi="Times New Roman" w:cs="Times New Roman"/>
                <w:noProof/>
                <w:sz w:val="24"/>
                <w:szCs w:val="24"/>
              </w:rPr>
              <w:t>ark green</w:t>
            </w:r>
          </w:p>
          <w:p w14:paraId="4FFBCEE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Greenish green</w:t>
            </w:r>
          </w:p>
        </w:tc>
        <w:tc>
          <w:tcPr>
            <w:tcW w:w="1080" w:type="dxa"/>
          </w:tcPr>
          <w:p w14:paraId="0A3DFDD8"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73FED3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3A7CDF4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638D8CE3"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2319" w:type="dxa"/>
          </w:tcPr>
          <w:p w14:paraId="4862DD38" w14:textId="77777777" w:rsidR="00CD256E" w:rsidRDefault="00CD256E">
            <w:r w:rsidRPr="00381483">
              <w:rPr>
                <w:rFonts w:ascii="Times New Roman" w:hAnsi="Times New Roman" w:cs="Times New Roman"/>
                <w:noProof/>
                <w:sz w:val="24"/>
                <w:szCs w:val="24"/>
              </w:rPr>
              <w:t>50% Fiowering</w:t>
            </w:r>
          </w:p>
        </w:tc>
      </w:tr>
      <w:tr w:rsidR="00CD256E" w:rsidRPr="00772491" w14:paraId="4E15D0E0" w14:textId="77777777" w:rsidTr="00CD256E">
        <w:tc>
          <w:tcPr>
            <w:tcW w:w="828" w:type="dxa"/>
          </w:tcPr>
          <w:p w14:paraId="51432B2A"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18DBCD9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Leaflet: Size(length) </w:t>
            </w:r>
          </w:p>
        </w:tc>
        <w:tc>
          <w:tcPr>
            <w:tcW w:w="2340" w:type="dxa"/>
          </w:tcPr>
          <w:p w14:paraId="436BD454"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(&lt;10mm)</w:t>
            </w:r>
          </w:p>
          <w:p w14:paraId="1ABD819F"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(10-15mm)</w:t>
            </w:r>
          </w:p>
          <w:p w14:paraId="732261D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Large(&gt;15mm)</w:t>
            </w:r>
          </w:p>
        </w:tc>
        <w:tc>
          <w:tcPr>
            <w:tcW w:w="1080" w:type="dxa"/>
          </w:tcPr>
          <w:p w14:paraId="09104DF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518C0D6B"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04EB920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5C4E9778" w14:textId="77777777" w:rsidR="00CD256E" w:rsidRDefault="00CD256E">
            <w:r w:rsidRPr="00381483">
              <w:rPr>
                <w:rFonts w:ascii="Times New Roman" w:hAnsi="Times New Roman" w:cs="Times New Roman"/>
                <w:noProof/>
                <w:sz w:val="24"/>
                <w:szCs w:val="24"/>
              </w:rPr>
              <w:t>50% Fiowering</w:t>
            </w:r>
          </w:p>
        </w:tc>
      </w:tr>
      <w:tr w:rsidR="00CD256E" w:rsidRPr="00772491" w14:paraId="575E4EB3" w14:textId="77777777" w:rsidTr="00CD256E">
        <w:tc>
          <w:tcPr>
            <w:tcW w:w="828" w:type="dxa"/>
          </w:tcPr>
          <w:p w14:paraId="35FB0C00"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B0821AE"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Leaf: Pattern</w:t>
            </w:r>
          </w:p>
        </w:tc>
        <w:tc>
          <w:tcPr>
            <w:tcW w:w="2340" w:type="dxa"/>
          </w:tcPr>
          <w:p w14:paraId="02010D92"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Simple</w:t>
            </w:r>
          </w:p>
          <w:p w14:paraId="7D72492A"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Compound</w:t>
            </w:r>
          </w:p>
          <w:p w14:paraId="246DDA2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Pinnate</w:t>
            </w:r>
          </w:p>
        </w:tc>
        <w:tc>
          <w:tcPr>
            <w:tcW w:w="1080" w:type="dxa"/>
          </w:tcPr>
          <w:p w14:paraId="2555F6F0"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6DEF0B95"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69C4E6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3577FE2A" w14:textId="77777777" w:rsidR="00CD256E" w:rsidRDefault="00CD256E">
            <w:r w:rsidRPr="00381483">
              <w:rPr>
                <w:rFonts w:ascii="Times New Roman" w:hAnsi="Times New Roman" w:cs="Times New Roman"/>
                <w:noProof/>
                <w:sz w:val="24"/>
                <w:szCs w:val="24"/>
              </w:rPr>
              <w:t>50% Fiowering</w:t>
            </w:r>
          </w:p>
        </w:tc>
      </w:tr>
      <w:tr w:rsidR="00CD256E" w:rsidRPr="00772491" w14:paraId="3BF201C5" w14:textId="77777777" w:rsidTr="00CD256E">
        <w:tc>
          <w:tcPr>
            <w:tcW w:w="828" w:type="dxa"/>
          </w:tcPr>
          <w:p w14:paraId="57FE00C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7053F1"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Number per peduncle</w:t>
            </w:r>
          </w:p>
        </w:tc>
        <w:tc>
          <w:tcPr>
            <w:tcW w:w="2340" w:type="dxa"/>
          </w:tcPr>
          <w:p w14:paraId="5E511E3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Single</w:t>
            </w:r>
          </w:p>
          <w:p w14:paraId="6901F44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Twin</w:t>
            </w:r>
          </w:p>
        </w:tc>
        <w:tc>
          <w:tcPr>
            <w:tcW w:w="1080" w:type="dxa"/>
          </w:tcPr>
          <w:p w14:paraId="0B04699D"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3545326"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2319" w:type="dxa"/>
          </w:tcPr>
          <w:p w14:paraId="1506AB9A" w14:textId="77777777" w:rsidR="00CD256E" w:rsidRDefault="00CD256E">
            <w:r w:rsidRPr="00381483">
              <w:rPr>
                <w:rFonts w:ascii="Times New Roman" w:hAnsi="Times New Roman" w:cs="Times New Roman"/>
                <w:noProof/>
                <w:sz w:val="24"/>
                <w:szCs w:val="24"/>
              </w:rPr>
              <w:t>50% Fiowering</w:t>
            </w:r>
          </w:p>
        </w:tc>
      </w:tr>
      <w:tr w:rsidR="00CD256E" w:rsidRPr="00772491" w14:paraId="7F8CEF9C" w14:textId="77777777" w:rsidTr="00CD256E">
        <w:tc>
          <w:tcPr>
            <w:tcW w:w="828" w:type="dxa"/>
          </w:tcPr>
          <w:p w14:paraId="4E3ABFB4"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ED92DC3"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Color</w:t>
            </w:r>
          </w:p>
        </w:tc>
        <w:tc>
          <w:tcPr>
            <w:tcW w:w="2340" w:type="dxa"/>
          </w:tcPr>
          <w:p w14:paraId="2CBD75B9"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White</w:t>
            </w:r>
          </w:p>
          <w:p w14:paraId="7B59F28D"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Pink</w:t>
            </w:r>
          </w:p>
          <w:p w14:paraId="44BAFBD7"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Blue</w:t>
            </w:r>
          </w:p>
        </w:tc>
        <w:tc>
          <w:tcPr>
            <w:tcW w:w="1080" w:type="dxa"/>
          </w:tcPr>
          <w:p w14:paraId="545C413E"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723FD51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5DDDC72"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B5ED136" w14:textId="77777777" w:rsidR="00CD256E" w:rsidRDefault="00CD256E">
            <w:r w:rsidRPr="00381483">
              <w:rPr>
                <w:rFonts w:ascii="Times New Roman" w:hAnsi="Times New Roman" w:cs="Times New Roman"/>
                <w:noProof/>
                <w:sz w:val="24"/>
                <w:szCs w:val="24"/>
              </w:rPr>
              <w:t>50% Fiowering</w:t>
            </w:r>
          </w:p>
        </w:tc>
      </w:tr>
      <w:tr w:rsidR="00CD256E" w:rsidRPr="00772491" w14:paraId="4930B3DD" w14:textId="77777777" w:rsidTr="00CD256E">
        <w:tc>
          <w:tcPr>
            <w:tcW w:w="828" w:type="dxa"/>
          </w:tcPr>
          <w:p w14:paraId="5CD1428F" w14:textId="77777777" w:rsidR="00CD256E" w:rsidRPr="00772491" w:rsidRDefault="00CD256E"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2F350C6" w14:textId="77777777" w:rsidR="00CD256E" w:rsidRPr="00772491" w:rsidRDefault="00CD256E"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Flower: Stripes on standard</w:t>
            </w:r>
          </w:p>
        </w:tc>
        <w:tc>
          <w:tcPr>
            <w:tcW w:w="2340" w:type="dxa"/>
          </w:tcPr>
          <w:p w14:paraId="2B6E9A31"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4D1E109C"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156FFD1A" w14:textId="77777777" w:rsidR="00CD256E"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44D8C6A"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2E107A4D" w14:textId="77777777" w:rsidR="00CD256E" w:rsidRDefault="00CD256E">
            <w:r w:rsidRPr="00381483">
              <w:rPr>
                <w:rFonts w:ascii="Times New Roman" w:hAnsi="Times New Roman" w:cs="Times New Roman"/>
                <w:noProof/>
                <w:sz w:val="24"/>
                <w:szCs w:val="24"/>
              </w:rPr>
              <w:t>50% Fiowering</w:t>
            </w:r>
          </w:p>
        </w:tc>
      </w:tr>
      <w:tr w:rsidR="002D1A6A" w:rsidRPr="00772491" w14:paraId="182BDE4A" w14:textId="77777777" w:rsidTr="00CD256E">
        <w:tc>
          <w:tcPr>
            <w:tcW w:w="828" w:type="dxa"/>
          </w:tcPr>
          <w:p w14:paraId="6C710198"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6571C07"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Peduncle: Length</w:t>
            </w:r>
          </w:p>
        </w:tc>
        <w:tc>
          <w:tcPr>
            <w:tcW w:w="2340" w:type="dxa"/>
          </w:tcPr>
          <w:p w14:paraId="16DB2378"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(&lt;5mm)</w:t>
            </w:r>
          </w:p>
          <w:p w14:paraId="6FEC6DC9"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(5-10mm)</w:t>
            </w:r>
          </w:p>
          <w:p w14:paraId="5C3CA4E4"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Long (&gt;10mm)</w:t>
            </w:r>
          </w:p>
        </w:tc>
        <w:tc>
          <w:tcPr>
            <w:tcW w:w="1080" w:type="dxa"/>
          </w:tcPr>
          <w:p w14:paraId="1D8E95D3"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02166EB6"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31A1F24B"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2CD8E73D"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development</w:t>
            </w:r>
          </w:p>
        </w:tc>
      </w:tr>
      <w:tr w:rsidR="002D1A6A" w:rsidRPr="00772491" w14:paraId="3EC697C4" w14:textId="77777777" w:rsidTr="00CD256E">
        <w:tc>
          <w:tcPr>
            <w:tcW w:w="828" w:type="dxa"/>
          </w:tcPr>
          <w:p w14:paraId="65FB692A"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8FE578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Plant: Height</w:t>
            </w:r>
          </w:p>
        </w:tc>
        <w:tc>
          <w:tcPr>
            <w:tcW w:w="2340" w:type="dxa"/>
          </w:tcPr>
          <w:p w14:paraId="506FFB9B"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Short (&lt;45cm)</w:t>
            </w:r>
          </w:p>
          <w:p w14:paraId="73143A01"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(45-60cm)</w:t>
            </w:r>
          </w:p>
          <w:p w14:paraId="6A022A41" w14:textId="77777777" w:rsidR="001C48D0" w:rsidRPr="00772491"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Tall (&gt;65cm)</w:t>
            </w:r>
          </w:p>
        </w:tc>
        <w:tc>
          <w:tcPr>
            <w:tcW w:w="1080" w:type="dxa"/>
          </w:tcPr>
          <w:p w14:paraId="701BDD0C"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77FC029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19FCC7DB"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118BE46B"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Fully developed green pod</w:t>
            </w:r>
          </w:p>
        </w:tc>
      </w:tr>
      <w:tr w:rsidR="002D1A6A" w:rsidRPr="00772491" w14:paraId="523D6262" w14:textId="77777777" w:rsidTr="00CD256E">
        <w:tc>
          <w:tcPr>
            <w:tcW w:w="828" w:type="dxa"/>
          </w:tcPr>
          <w:p w14:paraId="63B90B33"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CEF8AEE"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Size(length)</w:t>
            </w:r>
          </w:p>
        </w:tc>
        <w:tc>
          <w:tcPr>
            <w:tcW w:w="2340" w:type="dxa"/>
          </w:tcPr>
          <w:p w14:paraId="1CB1996A" w14:textId="77777777" w:rsidR="002D1A6A"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(&lt;15mm)</w:t>
            </w:r>
          </w:p>
          <w:p w14:paraId="64573FE3" w14:textId="77777777" w:rsidR="001C48D0" w:rsidRDefault="001C48D0"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(15-20mm)</w:t>
            </w:r>
          </w:p>
          <w:p w14:paraId="023AD324" w14:textId="77777777" w:rsidR="001C48D0"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Large (&gt;20mm)</w:t>
            </w:r>
          </w:p>
        </w:tc>
        <w:tc>
          <w:tcPr>
            <w:tcW w:w="1080" w:type="dxa"/>
          </w:tcPr>
          <w:p w14:paraId="25C2C03B"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B555B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494996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2319" w:type="dxa"/>
          </w:tcPr>
          <w:p w14:paraId="63CD337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5C37BB71" w14:textId="77777777" w:rsidTr="00CD256E">
        <w:tc>
          <w:tcPr>
            <w:tcW w:w="828" w:type="dxa"/>
          </w:tcPr>
          <w:p w14:paraId="17F41BE0"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ADE24CA"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 Number of seeds</w:t>
            </w:r>
          </w:p>
        </w:tc>
        <w:tc>
          <w:tcPr>
            <w:tcW w:w="2340" w:type="dxa"/>
          </w:tcPr>
          <w:p w14:paraId="073606A5"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One</w:t>
            </w:r>
          </w:p>
          <w:p w14:paraId="3EA99054"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More than one</w:t>
            </w:r>
          </w:p>
        </w:tc>
        <w:tc>
          <w:tcPr>
            <w:tcW w:w="1080" w:type="dxa"/>
          </w:tcPr>
          <w:p w14:paraId="0A12BCB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BDD5B12"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5FB7EAE" w14:textId="77777777" w:rsidR="002D1A6A" w:rsidRPr="00772491" w:rsidRDefault="002D1A6A" w:rsidP="00FD0841">
            <w:pPr>
              <w:tabs>
                <w:tab w:val="left" w:pos="6390"/>
                <w:tab w:val="left" w:pos="9180"/>
              </w:tabs>
              <w:spacing w:line="360" w:lineRule="auto"/>
              <w:jc w:val="both"/>
              <w:rPr>
                <w:rFonts w:ascii="Times New Roman" w:hAnsi="Times New Roman" w:cs="Times New Roman"/>
                <w:noProof/>
                <w:sz w:val="24"/>
                <w:szCs w:val="24"/>
              </w:rPr>
            </w:pPr>
          </w:p>
        </w:tc>
      </w:tr>
      <w:tr w:rsidR="002D1A6A" w:rsidRPr="00772491" w14:paraId="4A17A1E7" w14:textId="77777777" w:rsidTr="00CD256E">
        <w:tc>
          <w:tcPr>
            <w:tcW w:w="828" w:type="dxa"/>
          </w:tcPr>
          <w:p w14:paraId="611EBCE9"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73420ED5"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Color</w:t>
            </w:r>
          </w:p>
        </w:tc>
        <w:tc>
          <w:tcPr>
            <w:tcW w:w="2340" w:type="dxa"/>
          </w:tcPr>
          <w:p w14:paraId="483FF990"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Beige (Kabuli)</w:t>
            </w:r>
          </w:p>
          <w:p w14:paraId="5955F0A3"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Creamy beige</w:t>
            </w:r>
          </w:p>
          <w:p w14:paraId="50FD898F"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Green</w:t>
            </w:r>
          </w:p>
          <w:p w14:paraId="299325D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Yellow</w:t>
            </w:r>
          </w:p>
          <w:p w14:paraId="0D1E87D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Orange</w:t>
            </w:r>
          </w:p>
          <w:p w14:paraId="674EE0F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Brown</w:t>
            </w:r>
          </w:p>
          <w:p w14:paraId="5818EF45"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Dark beown</w:t>
            </w:r>
          </w:p>
          <w:p w14:paraId="4FA002D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Grey</w:t>
            </w:r>
          </w:p>
          <w:p w14:paraId="489A6EC3"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Black</w:t>
            </w:r>
          </w:p>
        </w:tc>
        <w:tc>
          <w:tcPr>
            <w:tcW w:w="1080" w:type="dxa"/>
          </w:tcPr>
          <w:p w14:paraId="67981B8F"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1</w:t>
            </w:r>
          </w:p>
          <w:p w14:paraId="51662C4B"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57BE0FF0"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31764A1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4</w:t>
            </w:r>
          </w:p>
          <w:p w14:paraId="220567BE"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4469A284"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6</w:t>
            </w:r>
          </w:p>
          <w:p w14:paraId="238C682A"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5C84CE4D"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8</w:t>
            </w:r>
          </w:p>
          <w:p w14:paraId="6DEB3EE8"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74D9297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30 days after harvest</w:t>
            </w:r>
          </w:p>
        </w:tc>
      </w:tr>
      <w:tr w:rsidR="002D1A6A" w:rsidRPr="00772491" w14:paraId="6A147F8E" w14:textId="77777777" w:rsidTr="00CD256E">
        <w:tc>
          <w:tcPr>
            <w:tcW w:w="828" w:type="dxa"/>
          </w:tcPr>
          <w:p w14:paraId="07AAEA45" w14:textId="77777777" w:rsidR="002D1A6A" w:rsidRPr="00772491" w:rsidRDefault="002D1A6A"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42EA1A41" w14:textId="77777777" w:rsidR="002D1A6A" w:rsidRPr="00772491" w:rsidRDefault="00335FDF"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Seed: Size </w:t>
            </w:r>
          </w:p>
        </w:tc>
        <w:tc>
          <w:tcPr>
            <w:tcW w:w="2340" w:type="dxa"/>
          </w:tcPr>
          <w:p w14:paraId="29FE0A81"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small (&lt;20g)</w:t>
            </w:r>
          </w:p>
          <w:p w14:paraId="11E5B701"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Small (20-25g)</w:t>
            </w:r>
          </w:p>
          <w:p w14:paraId="34AA676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Medium (26-35g)</w:t>
            </w:r>
          </w:p>
          <w:p w14:paraId="084E6DB5"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Laege (36-45g)</w:t>
            </w:r>
          </w:p>
          <w:p w14:paraId="43D37991"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Very large (&gt;45g)</w:t>
            </w:r>
          </w:p>
        </w:tc>
        <w:tc>
          <w:tcPr>
            <w:tcW w:w="1080" w:type="dxa"/>
          </w:tcPr>
          <w:p w14:paraId="22EB8E16" w14:textId="77777777" w:rsidR="002D1A6A"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1B6B6B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p w14:paraId="198D34D9"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p>
          <w:p w14:paraId="5931278C" w14:textId="77777777" w:rsidR="00E41647"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7</w:t>
            </w:r>
          </w:p>
          <w:p w14:paraId="4DC700F9" w14:textId="77777777" w:rsidR="00E41647" w:rsidRPr="00772491" w:rsidRDefault="00E41647"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67D2580" w14:textId="77777777" w:rsidR="002D1A6A"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30 days after harvest</w:t>
            </w:r>
          </w:p>
        </w:tc>
      </w:tr>
      <w:tr w:rsidR="007C608C" w:rsidRPr="00772491" w14:paraId="2ECAE9EC" w14:textId="77777777" w:rsidTr="00CD256E">
        <w:tc>
          <w:tcPr>
            <w:tcW w:w="828" w:type="dxa"/>
          </w:tcPr>
          <w:p w14:paraId="2F6E658B"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3A621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Shape</w:t>
            </w:r>
          </w:p>
        </w:tc>
        <w:tc>
          <w:tcPr>
            <w:tcW w:w="2340" w:type="dxa"/>
          </w:tcPr>
          <w:p w14:paraId="0FD2932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Pea-shaped</w:t>
            </w:r>
          </w:p>
          <w:p w14:paraId="1C63335B"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Owls head</w:t>
            </w:r>
          </w:p>
          <w:p w14:paraId="24B5DFC9"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Angular</w:t>
            </w:r>
          </w:p>
        </w:tc>
        <w:tc>
          <w:tcPr>
            <w:tcW w:w="1080" w:type="dxa"/>
          </w:tcPr>
          <w:p w14:paraId="7056DE8F"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4FA50B2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09A9FD70"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596C677C" w14:textId="77777777" w:rsidR="007C608C" w:rsidRDefault="007C608C">
            <w:r w:rsidRPr="003F043D">
              <w:rPr>
                <w:rFonts w:ascii="Times New Roman" w:hAnsi="Times New Roman" w:cs="Times New Roman"/>
                <w:noProof/>
                <w:sz w:val="24"/>
                <w:szCs w:val="24"/>
              </w:rPr>
              <w:t>30 days after harvest</w:t>
            </w:r>
          </w:p>
        </w:tc>
      </w:tr>
      <w:tr w:rsidR="007C608C" w:rsidRPr="00772491" w14:paraId="035D8943" w14:textId="77777777" w:rsidTr="00CD256E">
        <w:tc>
          <w:tcPr>
            <w:tcW w:w="828" w:type="dxa"/>
          </w:tcPr>
          <w:p w14:paraId="397CCF76"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042FBBB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Testa</w:t>
            </w:r>
          </w:p>
        </w:tc>
        <w:tc>
          <w:tcPr>
            <w:tcW w:w="2340" w:type="dxa"/>
          </w:tcPr>
          <w:p w14:paraId="3640E06D"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Rough</w:t>
            </w:r>
          </w:p>
          <w:p w14:paraId="71EE8EF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Smooth</w:t>
            </w:r>
          </w:p>
          <w:p w14:paraId="67F04E2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Tuberculated</w:t>
            </w:r>
          </w:p>
        </w:tc>
        <w:tc>
          <w:tcPr>
            <w:tcW w:w="1080" w:type="dxa"/>
          </w:tcPr>
          <w:p w14:paraId="08F26079"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556BA79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14:paraId="1E086CE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44476E41" w14:textId="77777777" w:rsidR="007C608C" w:rsidRDefault="007C608C">
            <w:r w:rsidRPr="003F043D">
              <w:rPr>
                <w:rFonts w:ascii="Times New Roman" w:hAnsi="Times New Roman" w:cs="Times New Roman"/>
                <w:noProof/>
                <w:sz w:val="24"/>
                <w:szCs w:val="24"/>
              </w:rPr>
              <w:t>30 days after harvest</w:t>
            </w:r>
          </w:p>
        </w:tc>
      </w:tr>
      <w:tr w:rsidR="007C608C" w:rsidRPr="00772491" w14:paraId="603F3591" w14:textId="77777777" w:rsidTr="00CD256E">
        <w:tc>
          <w:tcPr>
            <w:tcW w:w="828" w:type="dxa"/>
          </w:tcPr>
          <w:p w14:paraId="3667740E"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39DC1713"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Ribbing</w:t>
            </w:r>
          </w:p>
        </w:tc>
        <w:tc>
          <w:tcPr>
            <w:tcW w:w="2340" w:type="dxa"/>
          </w:tcPr>
          <w:p w14:paraId="4B6E1383"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Absent</w:t>
            </w:r>
          </w:p>
          <w:p w14:paraId="58EF59BC"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Present</w:t>
            </w:r>
          </w:p>
        </w:tc>
        <w:tc>
          <w:tcPr>
            <w:tcW w:w="1080" w:type="dxa"/>
          </w:tcPr>
          <w:p w14:paraId="715276A2"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039E0FEE"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c>
          <w:tcPr>
            <w:tcW w:w="2319" w:type="dxa"/>
          </w:tcPr>
          <w:p w14:paraId="61D5C04D" w14:textId="77777777" w:rsidR="007C608C" w:rsidRDefault="007C608C">
            <w:r w:rsidRPr="003F043D">
              <w:rPr>
                <w:rFonts w:ascii="Times New Roman" w:hAnsi="Times New Roman" w:cs="Times New Roman"/>
                <w:noProof/>
                <w:sz w:val="24"/>
                <w:szCs w:val="24"/>
              </w:rPr>
              <w:t>30 days after harvest</w:t>
            </w:r>
          </w:p>
        </w:tc>
      </w:tr>
      <w:tr w:rsidR="007C608C" w:rsidRPr="00772491" w14:paraId="7E150E22" w14:textId="77777777" w:rsidTr="00CD256E">
        <w:tc>
          <w:tcPr>
            <w:tcW w:w="828" w:type="dxa"/>
          </w:tcPr>
          <w:p w14:paraId="73F6F595" w14:textId="77777777" w:rsidR="007C608C" w:rsidRPr="00772491" w:rsidRDefault="007C608C" w:rsidP="002D1A6A">
            <w:pPr>
              <w:pStyle w:val="ListParagraph"/>
              <w:numPr>
                <w:ilvl w:val="0"/>
                <w:numId w:val="3"/>
              </w:numPr>
              <w:tabs>
                <w:tab w:val="left" w:pos="6390"/>
                <w:tab w:val="left" w:pos="9180"/>
              </w:tabs>
              <w:spacing w:line="360" w:lineRule="auto"/>
              <w:jc w:val="both"/>
              <w:rPr>
                <w:rFonts w:ascii="Times New Roman" w:hAnsi="Times New Roman" w:cs="Times New Roman"/>
                <w:noProof/>
                <w:sz w:val="24"/>
                <w:szCs w:val="24"/>
              </w:rPr>
            </w:pPr>
          </w:p>
        </w:tc>
        <w:tc>
          <w:tcPr>
            <w:tcW w:w="3240" w:type="dxa"/>
          </w:tcPr>
          <w:p w14:paraId="64384346"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Seed: Type</w:t>
            </w:r>
          </w:p>
        </w:tc>
        <w:tc>
          <w:tcPr>
            <w:tcW w:w="2340" w:type="dxa"/>
          </w:tcPr>
          <w:p w14:paraId="5D79AEDE"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Desi</w:t>
            </w:r>
          </w:p>
          <w:p w14:paraId="20365DB5"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Kabuli</w:t>
            </w:r>
          </w:p>
        </w:tc>
        <w:tc>
          <w:tcPr>
            <w:tcW w:w="1080" w:type="dxa"/>
          </w:tcPr>
          <w:p w14:paraId="60B5A12C" w14:textId="77777777" w:rsidR="007C608C"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1</w:t>
            </w:r>
          </w:p>
          <w:p w14:paraId="32F50C92" w14:textId="77777777" w:rsidR="007C608C" w:rsidRPr="00772491" w:rsidRDefault="007C608C" w:rsidP="00FD0841">
            <w:pPr>
              <w:tabs>
                <w:tab w:val="left" w:pos="6390"/>
                <w:tab w:val="left" w:pos="9180"/>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2319" w:type="dxa"/>
          </w:tcPr>
          <w:p w14:paraId="7DF012FA" w14:textId="77777777" w:rsidR="007C608C" w:rsidRDefault="007C608C">
            <w:r w:rsidRPr="003F043D">
              <w:rPr>
                <w:rFonts w:ascii="Times New Roman" w:hAnsi="Times New Roman" w:cs="Times New Roman"/>
                <w:noProof/>
                <w:sz w:val="24"/>
                <w:szCs w:val="24"/>
              </w:rPr>
              <w:t>30 days after harvest</w:t>
            </w:r>
          </w:p>
        </w:tc>
      </w:tr>
    </w:tbl>
    <w:p w14:paraId="08CC1E60" w14:textId="77777777" w:rsidR="00021097" w:rsidRPr="000E1225" w:rsidRDefault="005571FE" w:rsidP="00FD0841">
      <w:pPr>
        <w:tabs>
          <w:tab w:val="left" w:pos="6390"/>
          <w:tab w:val="left" w:pos="9180"/>
        </w:tabs>
        <w:spacing w:line="360" w:lineRule="auto"/>
        <w:jc w:val="both"/>
        <w:rPr>
          <w:rFonts w:ascii="Times New Roman" w:hAnsi="Times New Roman" w:cs="Times New Roman"/>
          <w:noProof/>
          <w:sz w:val="24"/>
          <w:szCs w:val="24"/>
        </w:rPr>
      </w:pPr>
      <w:r w:rsidRPr="00772491">
        <w:rPr>
          <w:rFonts w:ascii="Times New Roman" w:hAnsi="Times New Roman" w:cs="Times New Roman"/>
          <w:noProof/>
          <w:sz w:val="24"/>
          <w:szCs w:val="24"/>
        </w:rPr>
        <w:t xml:space="preserve"> </w:t>
      </w:r>
      <w:r w:rsidR="00021097" w:rsidRPr="00021097">
        <w:t xml:space="preserve"> </w:t>
      </w:r>
      <w:r w:rsidR="007F365A">
        <w:pict w14:anchorId="4C209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5pt;height:24.55pt"/>
        </w:pict>
      </w:r>
    </w:p>
    <w:p w14:paraId="1F5AEBA5"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19B5EB45" w14:textId="56ABFECD" w:rsidR="007C608C"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rPr>
        <w:pict w14:anchorId="1A488583">
          <v:shapetype id="_x0000_t202" coordsize="21600,21600" o:spt="202" path="m,l,21600r21600,l21600,xe">
            <v:stroke joinstyle="miter"/>
            <v:path gradientshapeok="t" o:connecttype="rect"/>
          </v:shapetype>
          <v:shape id="_x0000_s1028" type="#_x0000_t202" style="position:absolute;left:0;text-align:left;margin-left:15.55pt;margin-top:195.6pt;width:329.5pt;height:26.3pt;z-index:251659264" filled="f" stroked="f">
            <v:textbox style="mso-next-textbox:#_x0000_s1028">
              <w:txbxContent>
                <w:p w14:paraId="0330098B" w14:textId="77777777" w:rsidR="00C01A2F" w:rsidRPr="001D4C57" w:rsidRDefault="00C01A2F">
                  <w:pPr>
                    <w:rPr>
                      <w:rFonts w:ascii="Times New Roman" w:hAnsi="Times New Roman" w:cs="Times New Roman"/>
                      <w:sz w:val="24"/>
                      <w:szCs w:val="24"/>
                    </w:rPr>
                  </w:pPr>
                  <w:r w:rsidRPr="001D4C57">
                    <w:rPr>
                      <w:rFonts w:ascii="Times New Roman" w:hAnsi="Times New Roman" w:cs="Times New Roman"/>
                      <w:sz w:val="24"/>
                      <w:szCs w:val="24"/>
                    </w:rPr>
                    <w:t xml:space="preserve">Present                   </w:t>
                  </w: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 Absent</w:t>
                  </w:r>
                </w:p>
              </w:txbxContent>
            </v:textbox>
          </v:shape>
        </w:pict>
      </w:r>
      <w:r>
        <w:rPr>
          <w:rFonts w:ascii="Times New Roman" w:hAnsi="Times New Roman" w:cs="Times New Roman"/>
          <w:noProof/>
          <w:sz w:val="24"/>
          <w:szCs w:val="24"/>
        </w:rPr>
        <w:pict w14:anchorId="6B36A5EA">
          <v:shape id="_x0000_s1027" type="#_x0000_t202" style="position:absolute;left:0;text-align:left;margin-left:1.2pt;margin-top:-25.65pt;width:194.1pt;height:25.65pt;z-index:251658240" stroked="f">
            <v:textbox style="mso-next-textbox:#_x0000_s1027">
              <w:txbxContent>
                <w:p w14:paraId="1FE5B133" w14:textId="768C462B" w:rsidR="00C01A2F" w:rsidRDefault="00A7383F">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C01A2F" w:rsidRPr="007D0B90">
                    <w:rPr>
                      <w:rFonts w:ascii="Times New Roman" w:hAnsi="Times New Roman" w:cs="Times New Roman"/>
                      <w:sz w:val="24"/>
                      <w:szCs w:val="24"/>
                    </w:rPr>
                    <w:t>Anthocyanin coloration</w:t>
                  </w:r>
                </w:p>
                <w:p w14:paraId="1C822B7B" w14:textId="77777777" w:rsidR="00A7383F" w:rsidRDefault="00A7383F">
                  <w:pPr>
                    <w:rPr>
                      <w:rFonts w:ascii="Times New Roman" w:hAnsi="Times New Roman" w:cs="Times New Roman"/>
                      <w:sz w:val="24"/>
                      <w:szCs w:val="24"/>
                    </w:rPr>
                  </w:pPr>
                </w:p>
                <w:p w14:paraId="26A30515" w14:textId="77777777" w:rsidR="00A7383F" w:rsidRPr="007D0B90" w:rsidRDefault="00A7383F">
                  <w:pPr>
                    <w:rPr>
                      <w:rFonts w:ascii="Times New Roman" w:hAnsi="Times New Roman" w:cs="Times New Roman"/>
                      <w:sz w:val="24"/>
                      <w:szCs w:val="24"/>
                    </w:rPr>
                  </w:pPr>
                </w:p>
                <w:p w14:paraId="49CBC572" w14:textId="77777777" w:rsidR="00C01A2F" w:rsidRPr="001D4C57" w:rsidRDefault="00C01A2F">
                  <w:pPr>
                    <w:rPr>
                      <w:rFonts w:ascii="Times New Roman" w:hAnsi="Times New Roman" w:cs="Times New Roman"/>
                    </w:rPr>
                  </w:pPr>
                </w:p>
              </w:txbxContent>
            </v:textbox>
          </v:shape>
        </w:pict>
      </w:r>
      <w:r w:rsidR="007C608C">
        <w:rPr>
          <w:rFonts w:ascii="Times New Roman" w:eastAsia="Times New Roman" w:hAnsi="Times New Roman" w:cs="Times New Roman"/>
          <w:noProof/>
          <w:sz w:val="24"/>
          <w:szCs w:val="24"/>
          <w:shd w:val="clear" w:color="auto" w:fill="FFFFFF"/>
        </w:rPr>
        <w:drawing>
          <wp:inline distT="0" distB="0" distL="0" distR="0" wp14:anchorId="2A87EC1C" wp14:editId="3B79A971">
            <wp:extent cx="2154807" cy="2544792"/>
            <wp:effectExtent l="19050" t="0" r="0" b="0"/>
            <wp:docPr id="7" name="Picture 7" descr="WhatsApp Image 2026-01-22 at 13.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2 at 13.57.33.jpeg"/>
                    <pic:cNvPicPr/>
                  </pic:nvPicPr>
                  <pic:blipFill>
                    <a:blip r:embed="rId8" cstate="print"/>
                    <a:stretch>
                      <a:fillRect/>
                    </a:stretch>
                  </pic:blipFill>
                  <pic:spPr>
                    <a:xfrm>
                      <a:off x="0" y="0"/>
                      <a:ext cx="2175605" cy="2569354"/>
                    </a:xfrm>
                    <a:prstGeom prst="rect">
                      <a:avLst/>
                    </a:prstGeom>
                  </pic:spPr>
                </pic:pic>
              </a:graphicData>
            </a:graphic>
          </wp:inline>
        </w:drawing>
      </w:r>
      <w:r w:rsidR="001D4C57">
        <w:rPr>
          <w:rFonts w:ascii="Times New Roman" w:hAnsi="Times New Roman" w:cs="Times New Roman"/>
          <w:noProof/>
          <w:sz w:val="24"/>
          <w:szCs w:val="24"/>
          <w:shd w:val="clear" w:color="auto" w:fill="FFFFFF"/>
        </w:rPr>
        <w:drawing>
          <wp:inline distT="0" distB="0" distL="0" distR="0" wp14:anchorId="45662187" wp14:editId="7A210AD6">
            <wp:extent cx="2352950" cy="2527540"/>
            <wp:effectExtent l="19050" t="0" r="9250" b="0"/>
            <wp:docPr id="6" name="Picture 3"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9" cstate="print"/>
                    <a:stretch>
                      <a:fillRect/>
                    </a:stretch>
                  </pic:blipFill>
                  <pic:spPr>
                    <a:xfrm>
                      <a:off x="0" y="0"/>
                      <a:ext cx="2354797" cy="2529524"/>
                    </a:xfrm>
                    <a:prstGeom prst="rect">
                      <a:avLst/>
                    </a:prstGeom>
                  </pic:spPr>
                </pic:pic>
              </a:graphicData>
            </a:graphic>
          </wp:inline>
        </w:drawing>
      </w:r>
    </w:p>
    <w:p w14:paraId="730F77DA" w14:textId="7663331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706CED2" w14:textId="3E9E98A0" w:rsidR="00A7383F" w:rsidRPr="000E1225" w:rsidRDefault="00A7383F" w:rsidP="00A7383F">
      <w:pPr>
        <w:rPr>
          <w:rFonts w:ascii="Times New Roman" w:hAnsi="Times New Roman" w:cs="Times New Roman"/>
          <w:sz w:val="24"/>
          <w:szCs w:val="24"/>
        </w:rPr>
      </w:pPr>
      <w:proofErr w:type="gramStart"/>
      <w:r>
        <w:rPr>
          <w:rFonts w:ascii="Times New Roman" w:hAnsi="Times New Roman" w:cs="Times New Roman"/>
          <w:sz w:val="24"/>
          <w:szCs w:val="24"/>
        </w:rPr>
        <w:lastRenderedPageBreak/>
        <w:t>Plate  2</w:t>
      </w:r>
      <w:proofErr w:type="gramEnd"/>
      <w:r w:rsidRPr="000E1225">
        <w:rPr>
          <w:rFonts w:ascii="Times New Roman" w:hAnsi="Times New Roman" w:cs="Times New Roman"/>
          <w:sz w:val="24"/>
          <w:szCs w:val="24"/>
        </w:rPr>
        <w:t xml:space="preserve">: Color of foliage </w:t>
      </w:r>
    </w:p>
    <w:p w14:paraId="3375D278" w14:textId="77777777" w:rsidR="007C608C" w:rsidRDefault="007C608C"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A180B34" w14:textId="77777777" w:rsidR="001D4C57"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7C28F98">
          <v:shape id="_x0000_s1034" type="#_x0000_t202" style="position:absolute;left:0;text-align:left;margin-left:27.85pt;margin-top:177.75pt;width:260.95pt;height:21pt;z-index:251667456;mso-height-percent:200;mso-height-percent:200;mso-width-relative:margin;mso-height-relative:margin" stroked="f">
            <v:textbox style="mso-next-textbox:#_x0000_s1034;mso-fit-shape-to-text:t">
              <w:txbxContent>
                <w:p w14:paraId="3DA5B24A" w14:textId="77777777" w:rsidR="00C01A2F" w:rsidRPr="00AA6727" w:rsidRDefault="00C01A2F">
                  <w:pPr>
                    <w:rPr>
                      <w:rFonts w:ascii="Times New Roman" w:hAnsi="Times New Roman" w:cs="Times New Roman"/>
                      <w:sz w:val="24"/>
                      <w:szCs w:val="24"/>
                    </w:rPr>
                  </w:pPr>
                  <w:r>
                    <w:rPr>
                      <w:rFonts w:ascii="Times New Roman" w:hAnsi="Times New Roman" w:cs="Times New Roman"/>
                      <w:sz w:val="24"/>
                      <w:szCs w:val="24"/>
                    </w:rPr>
                    <w:t>Medium Green                             Dark Green</w:t>
                  </w:r>
                </w:p>
              </w:txbxContent>
            </v:textbox>
          </v:shape>
        </w:pict>
      </w:r>
      <w:r w:rsidR="007C608C">
        <w:rPr>
          <w:rFonts w:ascii="Times New Roman" w:eastAsia="Times New Roman" w:hAnsi="Times New Roman" w:cs="Times New Roman"/>
          <w:noProof/>
          <w:sz w:val="24"/>
          <w:szCs w:val="24"/>
          <w:shd w:val="clear" w:color="auto" w:fill="FFFFFF"/>
        </w:rPr>
        <w:drawing>
          <wp:inline distT="0" distB="0" distL="0" distR="0" wp14:anchorId="2E0BB1F5" wp14:editId="11B6C186">
            <wp:extent cx="2103048" cy="2284993"/>
            <wp:effectExtent l="19050" t="0" r="0" b="0"/>
            <wp:docPr id="8" name="Picture 17" descr="WhatsApp Image 2026-01-21 at 15.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7.jpeg"/>
                    <pic:cNvPicPr/>
                  </pic:nvPicPr>
                  <pic:blipFill>
                    <a:blip r:embed="rId10" cstate="print"/>
                    <a:stretch>
                      <a:fillRect/>
                    </a:stretch>
                  </pic:blipFill>
                  <pic:spPr>
                    <a:xfrm>
                      <a:off x="0" y="0"/>
                      <a:ext cx="2133015" cy="2317553"/>
                    </a:xfrm>
                    <a:prstGeom prst="rect">
                      <a:avLst/>
                    </a:prstGeom>
                  </pic:spPr>
                </pic:pic>
              </a:graphicData>
            </a:graphic>
          </wp:inline>
        </w:drawing>
      </w:r>
      <w:r w:rsidR="00AD3E1C">
        <w:rPr>
          <w:rFonts w:ascii="Times New Roman" w:eastAsia="Times New Roman" w:hAnsi="Times New Roman" w:cs="Times New Roman"/>
          <w:noProof/>
          <w:sz w:val="24"/>
          <w:szCs w:val="24"/>
          <w:shd w:val="clear" w:color="auto" w:fill="FFFFFF"/>
        </w:rPr>
        <w:drawing>
          <wp:inline distT="0" distB="0" distL="0" distR="0" wp14:anchorId="2B2AEA07" wp14:editId="2860D8CC">
            <wp:extent cx="2054637" cy="2286000"/>
            <wp:effectExtent l="19050" t="0" r="2763" b="0"/>
            <wp:docPr id="19" name="Picture 18" descr="WhatsApp Image 2026-01-21 at 15.3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33.46.jpeg"/>
                    <pic:cNvPicPr/>
                  </pic:nvPicPr>
                  <pic:blipFill>
                    <a:blip r:embed="rId11" cstate="print"/>
                    <a:stretch>
                      <a:fillRect/>
                    </a:stretch>
                  </pic:blipFill>
                  <pic:spPr>
                    <a:xfrm flipH="1">
                      <a:off x="0" y="0"/>
                      <a:ext cx="2075447" cy="2309153"/>
                    </a:xfrm>
                    <a:prstGeom prst="rect">
                      <a:avLst/>
                    </a:prstGeom>
                  </pic:spPr>
                </pic:pic>
              </a:graphicData>
            </a:graphic>
          </wp:inline>
        </w:drawing>
      </w:r>
    </w:p>
    <w:p w14:paraId="177299EB" w14:textId="77777777" w:rsidR="00FA302B" w:rsidRDefault="00FA302B"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2877F8D" w14:textId="77777777" w:rsidR="000E1225" w:rsidRDefault="000E1225"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4334FA05" w14:textId="77777777" w:rsidR="000E1225"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2669E42D">
          <v:shape id="_x0000_s1030" type="#_x0000_t202" style="position:absolute;left:0;text-align:left;margin-left:1.2pt;margin-top:-27.55pt;width:250.75pt;height:21pt;z-index:251661312;mso-height-percent:200;mso-height-percent:200;mso-width-relative:margin;mso-height-relative:margin" filled="f" stroked="f">
            <v:textbox style="mso-next-textbox:#_x0000_s1030;mso-fit-shape-to-text:t">
              <w:txbxContent>
                <w:p w14:paraId="0A64F83A" w14:textId="34DCDEB8" w:rsidR="00C01A2F" w:rsidRPr="007D0B90" w:rsidRDefault="00A7383F">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C01A2F" w:rsidRPr="007D0B90">
                    <w:rPr>
                      <w:rFonts w:ascii="Times New Roman" w:hAnsi="Times New Roman" w:cs="Times New Roman"/>
                      <w:sz w:val="24"/>
                      <w:szCs w:val="24"/>
                    </w:rPr>
                    <w:t>Growth habit</w:t>
                  </w:r>
                </w:p>
              </w:txbxContent>
            </v:textbox>
          </v:shape>
        </w:pict>
      </w:r>
      <w:r>
        <w:rPr>
          <w:rFonts w:ascii="Times New Roman" w:eastAsia="Times New Roman" w:hAnsi="Times New Roman" w:cs="Times New Roman"/>
          <w:noProof/>
          <w:sz w:val="24"/>
          <w:szCs w:val="24"/>
          <w:shd w:val="clear" w:color="auto" w:fill="FFFFFF"/>
          <w:lang w:val="en-IN" w:eastAsia="zh-TW"/>
        </w:rPr>
        <w:pict w14:anchorId="47635290">
          <v:shape id="_x0000_s1031" type="#_x0000_t202" style="position:absolute;left:0;text-align:left;margin-left:6.55pt;margin-top:157.2pt;width:329.1pt;height:21.75pt;z-index:251663360;mso-height-percent:200;mso-height-percent:200;mso-width-relative:margin;mso-height-relative:margin" stroked="f">
            <v:textbox style="mso-next-textbox:#_x0000_s1031;mso-fit-shape-to-text:t">
              <w:txbxContent>
                <w:p w14:paraId="5BD01083" w14:textId="77777777" w:rsidR="00C01A2F" w:rsidRPr="007D0B90" w:rsidRDefault="00C01A2F">
                  <w:pPr>
                    <w:rPr>
                      <w:rFonts w:ascii="Times New Roman" w:hAnsi="Times New Roman" w:cs="Times New Roman"/>
                      <w:sz w:val="24"/>
                      <w:szCs w:val="24"/>
                    </w:rPr>
                  </w:pPr>
                  <w:r>
                    <w:rPr>
                      <w:rFonts w:ascii="Times New Roman" w:hAnsi="Times New Roman" w:cs="Times New Roman"/>
                      <w:sz w:val="24"/>
                      <w:szCs w:val="24"/>
                    </w:rPr>
                    <w:t xml:space="preserve">Spreading                             Semi erect                           </w:t>
                  </w:r>
                  <w:proofErr w:type="spellStart"/>
                  <w:r>
                    <w:rPr>
                      <w:rFonts w:ascii="Times New Roman" w:hAnsi="Times New Roman" w:cs="Times New Roman"/>
                      <w:sz w:val="24"/>
                      <w:szCs w:val="24"/>
                    </w:rPr>
                    <w:t>Erect</w:t>
                  </w:r>
                  <w:proofErr w:type="spellEnd"/>
                </w:p>
              </w:txbxContent>
            </v:textbox>
          </v:shape>
        </w:pict>
      </w:r>
      <w:r w:rsidR="007D0B90">
        <w:rPr>
          <w:rFonts w:ascii="Times New Roman" w:eastAsia="Times New Roman" w:hAnsi="Times New Roman" w:cs="Times New Roman"/>
          <w:noProof/>
          <w:sz w:val="24"/>
          <w:szCs w:val="24"/>
          <w:shd w:val="clear" w:color="auto" w:fill="FFFFFF"/>
        </w:rPr>
        <w:drawing>
          <wp:inline distT="0" distB="0" distL="0" distR="0" wp14:anchorId="48632B57" wp14:editId="1F8277F5">
            <wp:extent cx="1610664" cy="2027107"/>
            <wp:effectExtent l="19050" t="0" r="8586" b="0"/>
            <wp:docPr id="15" name="Picture 12"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2" cstate="print"/>
                    <a:stretch>
                      <a:fillRect/>
                    </a:stretch>
                  </pic:blipFill>
                  <pic:spPr>
                    <a:xfrm>
                      <a:off x="0" y="0"/>
                      <a:ext cx="1614582" cy="203203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rPr>
        <w:drawing>
          <wp:inline distT="0" distB="0" distL="0" distR="0" wp14:anchorId="6B40B330" wp14:editId="2C2739B1">
            <wp:extent cx="1516452" cy="2024024"/>
            <wp:effectExtent l="19050" t="0" r="7548" b="0"/>
            <wp:docPr id="16" name="Picture 11" descr="gov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jpeg"/>
                    <pic:cNvPicPr/>
                  </pic:nvPicPr>
                  <pic:blipFill>
                    <a:blip r:embed="rId13" cstate="print"/>
                    <a:stretch>
                      <a:fillRect/>
                    </a:stretch>
                  </pic:blipFill>
                  <pic:spPr>
                    <a:xfrm>
                      <a:off x="0" y="0"/>
                      <a:ext cx="1526412" cy="2037318"/>
                    </a:xfrm>
                    <a:prstGeom prst="rect">
                      <a:avLst/>
                    </a:prstGeom>
                  </pic:spPr>
                </pic:pic>
              </a:graphicData>
            </a:graphic>
          </wp:inline>
        </w:drawing>
      </w:r>
      <w:r w:rsidR="007D0B90">
        <w:rPr>
          <w:rFonts w:ascii="Times New Roman" w:eastAsia="Times New Roman" w:hAnsi="Times New Roman" w:cs="Times New Roman"/>
          <w:noProof/>
          <w:sz w:val="24"/>
          <w:szCs w:val="24"/>
          <w:shd w:val="clear" w:color="auto" w:fill="FFFFFF"/>
        </w:rPr>
        <w:drawing>
          <wp:inline distT="0" distB="0" distL="0" distR="0" wp14:anchorId="77DCFB83" wp14:editId="73A9C3FA">
            <wp:extent cx="1430188" cy="2020043"/>
            <wp:effectExtent l="19050" t="0" r="0" b="0"/>
            <wp:docPr id="17" name="Picture 6" descr="govind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    ,,,,.jpeg"/>
                    <pic:cNvPicPr/>
                  </pic:nvPicPr>
                  <pic:blipFill>
                    <a:blip r:embed="rId14" cstate="print"/>
                    <a:stretch>
                      <a:fillRect/>
                    </a:stretch>
                  </pic:blipFill>
                  <pic:spPr>
                    <a:xfrm>
                      <a:off x="0" y="0"/>
                      <a:ext cx="1435527" cy="2027583"/>
                    </a:xfrm>
                    <a:prstGeom prst="rect">
                      <a:avLst/>
                    </a:prstGeom>
                  </pic:spPr>
                </pic:pic>
              </a:graphicData>
            </a:graphic>
          </wp:inline>
        </w:drawing>
      </w:r>
    </w:p>
    <w:p w14:paraId="62687BB0" w14:textId="2671F260" w:rsidR="007D0B90" w:rsidRDefault="007D0B90"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85BB716"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6891060" w14:textId="77777777" w:rsidR="00A7383F" w:rsidRPr="0000008E" w:rsidRDefault="00A7383F" w:rsidP="00A7383F">
      <w:pPr>
        <w:rPr>
          <w:rFonts w:ascii="Times New Roman" w:hAnsi="Times New Roman" w:cs="Times New Roman"/>
          <w:sz w:val="24"/>
          <w:szCs w:val="24"/>
        </w:rPr>
      </w:pPr>
      <w:r>
        <w:rPr>
          <w:rFonts w:ascii="Times New Roman" w:hAnsi="Times New Roman" w:cs="Times New Roman"/>
          <w:sz w:val="24"/>
          <w:szCs w:val="24"/>
        </w:rPr>
        <w:t>Plate 4Leaflet size (mm)</w:t>
      </w:r>
    </w:p>
    <w:p w14:paraId="786BB198" w14:textId="77777777" w:rsidR="00A7383F" w:rsidRDefault="00A7383F"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5D5E0207" w14:textId="77777777" w:rsidR="007D0B90"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lastRenderedPageBreak/>
        <w:pict w14:anchorId="1ABBA009">
          <v:shape id="_x0000_s1036" type="#_x0000_t202" style="position:absolute;left:0;text-align:left;margin-left:-14.7pt;margin-top:148.55pt;width:446.55pt;height:21pt;z-index:251671552;mso-height-percent:200;mso-height-percent:200;mso-width-relative:margin;mso-height-relative:margin" stroked="f">
            <v:textbox style="mso-next-textbox:#_x0000_s1036;mso-fit-shape-to-text:t">
              <w:txbxContent>
                <w:p w14:paraId="774946E3" w14:textId="77777777" w:rsidR="00C01A2F" w:rsidRPr="0000008E" w:rsidRDefault="00C01A2F">
                  <w:pPr>
                    <w:rPr>
                      <w:rFonts w:ascii="Times New Roman" w:hAnsi="Times New Roman" w:cs="Times New Roman"/>
                      <w:sz w:val="24"/>
                      <w:szCs w:val="24"/>
                    </w:rPr>
                  </w:pPr>
                  <w:r>
                    <w:rPr>
                      <w:rFonts w:ascii="Times New Roman" w:hAnsi="Times New Roman" w:cs="Times New Roman"/>
                      <w:sz w:val="24"/>
                      <w:szCs w:val="24"/>
                    </w:rPr>
                    <w:t xml:space="preserve">     Small                                               Medium                                                   Large</w:t>
                  </w:r>
                </w:p>
              </w:txbxContent>
            </v:textbox>
          </v:shape>
        </w:pict>
      </w:r>
      <w:r w:rsidR="00AA6727">
        <w:rPr>
          <w:rFonts w:ascii="Times New Roman" w:eastAsia="Times New Roman" w:hAnsi="Times New Roman" w:cs="Times New Roman"/>
          <w:noProof/>
          <w:sz w:val="24"/>
          <w:szCs w:val="24"/>
          <w:shd w:val="clear" w:color="auto" w:fill="FFFFFF"/>
        </w:rPr>
        <w:drawing>
          <wp:inline distT="0" distB="0" distL="0" distR="0" wp14:anchorId="2AF734C4" wp14:editId="68AFFF38">
            <wp:extent cx="1748375" cy="1876507"/>
            <wp:effectExtent l="19050" t="0" r="4225" b="0"/>
            <wp:docPr id="27" name="Picture 19" descr="WhatsApp Image 2026-01-21 at 15.4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4.jpeg"/>
                    <pic:cNvPicPr/>
                  </pic:nvPicPr>
                  <pic:blipFill>
                    <a:blip r:embed="rId15" cstate="print"/>
                    <a:stretch>
                      <a:fillRect/>
                    </a:stretch>
                  </pic:blipFill>
                  <pic:spPr>
                    <a:xfrm>
                      <a:off x="0" y="0"/>
                      <a:ext cx="1748376" cy="1876508"/>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rPr>
        <w:drawing>
          <wp:inline distT="0" distB="0" distL="0" distR="0" wp14:anchorId="42DEF424" wp14:editId="7E48D906">
            <wp:extent cx="1634821" cy="1818207"/>
            <wp:effectExtent l="19050" t="0" r="3479" b="0"/>
            <wp:docPr id="31" name="Picture 28" descr="gobb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bv.jpeg"/>
                    <pic:cNvPicPr/>
                  </pic:nvPicPr>
                  <pic:blipFill>
                    <a:blip r:embed="rId16" cstate="print"/>
                    <a:stretch>
                      <a:fillRect/>
                    </a:stretch>
                  </pic:blipFill>
                  <pic:spPr>
                    <a:xfrm>
                      <a:off x="0" y="0"/>
                      <a:ext cx="1647476" cy="1832281"/>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r w:rsidR="0000008E">
        <w:rPr>
          <w:rFonts w:ascii="Times New Roman" w:eastAsia="Times New Roman" w:hAnsi="Times New Roman" w:cs="Times New Roman"/>
          <w:noProof/>
          <w:sz w:val="24"/>
          <w:szCs w:val="24"/>
          <w:shd w:val="clear" w:color="auto" w:fill="FFFFFF"/>
        </w:rPr>
        <w:drawing>
          <wp:inline distT="0" distB="0" distL="0" distR="0" wp14:anchorId="4BBAB41D" wp14:editId="549C9CF8">
            <wp:extent cx="1932167" cy="1826882"/>
            <wp:effectExtent l="19050" t="0" r="0" b="0"/>
            <wp:docPr id="548347360" name="Picture 548347359" descr="WhatsApp Image 2026-01-21 at 15.4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43.15.jpeg"/>
                    <pic:cNvPicPr/>
                  </pic:nvPicPr>
                  <pic:blipFill>
                    <a:blip r:embed="rId17" cstate="print"/>
                    <a:stretch>
                      <a:fillRect/>
                    </a:stretch>
                  </pic:blipFill>
                  <pic:spPr>
                    <a:xfrm>
                      <a:off x="0" y="0"/>
                      <a:ext cx="1934886" cy="1829453"/>
                    </a:xfrm>
                    <a:prstGeom prst="rect">
                      <a:avLst/>
                    </a:prstGeom>
                  </pic:spPr>
                </pic:pic>
              </a:graphicData>
            </a:graphic>
          </wp:inline>
        </w:drawing>
      </w:r>
      <w:r w:rsidR="0000008E">
        <w:rPr>
          <w:rFonts w:ascii="Times New Roman" w:eastAsia="Times New Roman" w:hAnsi="Times New Roman" w:cs="Times New Roman"/>
          <w:sz w:val="24"/>
          <w:szCs w:val="24"/>
          <w:shd w:val="clear" w:color="auto" w:fill="FFFFFF"/>
          <w:lang w:val="en-IN"/>
        </w:rPr>
        <w:t xml:space="preserve">                                                   </w:t>
      </w:r>
    </w:p>
    <w:p w14:paraId="7A80A061" w14:textId="7579BC1A" w:rsidR="00932CB2"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173EA72B">
          <v:shape id="_x0000_s1042" type="#_x0000_t202" style="position:absolute;left:0;text-align:left;margin-left:329.85pt;margin-top:16.95pt;width:138.7pt;height:27.75pt;z-index:251677696;mso-width-relative:margin;mso-height-relative:margin" stroked="f">
            <v:textbox style="mso-next-textbox:#_x0000_s1042">
              <w:txbxContent>
                <w:p w14:paraId="6D8AE403" w14:textId="0CE07214" w:rsidR="00C01A2F" w:rsidRPr="00577BD2" w:rsidRDefault="00A7383F">
                  <w:pPr>
                    <w:rPr>
                      <w:rFonts w:ascii="Times New Roman" w:hAnsi="Times New Roman" w:cs="Times New Roman"/>
                      <w:sz w:val="24"/>
                      <w:szCs w:val="24"/>
                    </w:rPr>
                  </w:pPr>
                  <w:r>
                    <w:rPr>
                      <w:rFonts w:ascii="Times New Roman" w:hAnsi="Times New Roman" w:cs="Times New Roman"/>
                      <w:sz w:val="24"/>
                      <w:szCs w:val="24"/>
                    </w:rPr>
                    <w:t>Plate 5b</w:t>
                  </w:r>
                  <w:r w:rsidR="00C01A2F">
                    <w:rPr>
                      <w:rFonts w:ascii="Times New Roman" w:hAnsi="Times New Roman" w:cs="Times New Roman"/>
                      <w:sz w:val="24"/>
                      <w:szCs w:val="24"/>
                    </w:rPr>
                    <w:t>Leaf Pattern</w:t>
                  </w:r>
                </w:p>
              </w:txbxContent>
            </v:textbox>
          </v:shape>
        </w:pict>
      </w:r>
    </w:p>
    <w:p w14:paraId="4F65F535" w14:textId="0721BE9D" w:rsidR="00A7383F" w:rsidRPr="00052A1A" w:rsidRDefault="00A7383F" w:rsidP="00A7383F">
      <w:pPr>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en-IN"/>
        </w:rPr>
        <w:t>Plate 5</w:t>
      </w:r>
      <w:proofErr w:type="gramStart"/>
      <w:r>
        <w:rPr>
          <w:rFonts w:ascii="Times New Roman" w:eastAsia="Times New Roman" w:hAnsi="Times New Roman" w:cs="Times New Roman"/>
          <w:sz w:val="24"/>
          <w:szCs w:val="24"/>
          <w:shd w:val="clear" w:color="auto" w:fill="FFFFFF"/>
          <w:lang w:val="en-IN"/>
        </w:rPr>
        <w:t>a :</w:t>
      </w:r>
      <w:proofErr w:type="gramEnd"/>
      <w:r>
        <w:rPr>
          <w:rFonts w:ascii="Times New Roman" w:eastAsia="Times New Roman" w:hAnsi="Times New Roman" w:cs="Times New Roman"/>
          <w:sz w:val="24"/>
          <w:szCs w:val="24"/>
          <w:shd w:val="clear" w:color="auto" w:fill="FFFFFF"/>
          <w:lang w:val="en-IN"/>
        </w:rPr>
        <w:t xml:space="preserve"> </w:t>
      </w:r>
      <w:r w:rsidRPr="00052A1A">
        <w:rPr>
          <w:rFonts w:ascii="Times New Roman" w:hAnsi="Times New Roman" w:cs="Times New Roman"/>
          <w:sz w:val="24"/>
          <w:szCs w:val="24"/>
        </w:rPr>
        <w:t>Flower color</w:t>
      </w:r>
    </w:p>
    <w:p w14:paraId="3395A146" w14:textId="157CDE01" w:rsidR="00932CB2" w:rsidRDefault="00932CB2"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0E58D3F9" w14:textId="7EB15E40" w:rsidR="00932CB2"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612BD51">
          <v:shape id="_x0000_s1040" type="#_x0000_t202" style="position:absolute;left:0;text-align:left;margin-left:-2.55pt;margin-top:161pt;width:347.7pt;height:21pt;z-index:251675648;mso-height-percent:200;mso-height-percent:200;mso-width-relative:margin;mso-height-relative:margin" stroked="f">
            <v:textbox style="mso-next-textbox:#_x0000_s1040;mso-fit-shape-to-text:t">
              <w:txbxContent>
                <w:p w14:paraId="1BE43D32" w14:textId="77777777" w:rsidR="00C01A2F" w:rsidRPr="00052A1A" w:rsidRDefault="00C01A2F">
                  <w:pPr>
                    <w:rPr>
                      <w:rFonts w:ascii="Times New Roman" w:hAnsi="Times New Roman" w:cs="Times New Roman"/>
                      <w:sz w:val="24"/>
                      <w:szCs w:val="24"/>
                    </w:rPr>
                  </w:pPr>
                  <w:r>
                    <w:rPr>
                      <w:rFonts w:ascii="Times New Roman" w:hAnsi="Times New Roman" w:cs="Times New Roman"/>
                      <w:sz w:val="24"/>
                      <w:szCs w:val="24"/>
                    </w:rPr>
                    <w:t xml:space="preserve">    White                                 Blue                                  Pink   </w:t>
                  </w:r>
                </w:p>
              </w:txbxContent>
            </v:textbox>
          </v:shape>
        </w:pict>
      </w:r>
      <w:r>
        <w:rPr>
          <w:rFonts w:ascii="Times New Roman" w:eastAsia="Times New Roman" w:hAnsi="Times New Roman" w:cs="Times New Roman"/>
          <w:noProof/>
          <w:sz w:val="24"/>
          <w:szCs w:val="24"/>
          <w:shd w:val="clear" w:color="auto" w:fill="FFFFFF"/>
          <w:lang w:val="en-IN" w:eastAsia="zh-TW"/>
        </w:rPr>
        <w:pict w14:anchorId="77F5BB8B">
          <v:shape id="_x0000_s1044" type="#_x0000_t202" style="position:absolute;left:0;text-align:left;margin-left:338.8pt;margin-top:161pt;width:188.95pt;height:21pt;z-index:251679744;mso-width-percent:400;mso-height-percent:200;mso-width-percent:400;mso-height-percent:200;mso-width-relative:margin;mso-height-relative:margin" stroked="f">
            <v:textbox style="mso-next-textbox:#_x0000_s1044;mso-fit-shape-to-text:t">
              <w:txbxContent>
                <w:p w14:paraId="5B1AD5F5" w14:textId="77777777" w:rsidR="00C01A2F" w:rsidRPr="00577BD2" w:rsidRDefault="00C01A2F">
                  <w:pPr>
                    <w:rPr>
                      <w:rFonts w:ascii="Times New Roman" w:hAnsi="Times New Roman" w:cs="Times New Roman"/>
                      <w:sz w:val="24"/>
                      <w:szCs w:val="24"/>
                    </w:rPr>
                  </w:pPr>
                  <w:r w:rsidRPr="00577BD2">
                    <w:rPr>
                      <w:rFonts w:ascii="Times New Roman" w:hAnsi="Times New Roman" w:cs="Times New Roman"/>
                      <w:sz w:val="24"/>
                      <w:szCs w:val="24"/>
                    </w:rPr>
                    <w:t>Pinnate</w:t>
                  </w:r>
                </w:p>
              </w:txbxContent>
            </v:textbox>
          </v:shape>
        </w:pict>
      </w:r>
      <w:r w:rsidR="00932CB2">
        <w:rPr>
          <w:rFonts w:ascii="Times New Roman" w:eastAsia="Times New Roman" w:hAnsi="Times New Roman" w:cs="Times New Roman"/>
          <w:noProof/>
          <w:sz w:val="24"/>
          <w:szCs w:val="24"/>
          <w:shd w:val="clear" w:color="auto" w:fill="FFFFFF"/>
        </w:rPr>
        <w:drawing>
          <wp:inline distT="0" distB="0" distL="0" distR="0" wp14:anchorId="2928ABA6" wp14:editId="184DC55E">
            <wp:extent cx="1276085" cy="2027583"/>
            <wp:effectExtent l="19050" t="0" r="265" b="0"/>
            <wp:docPr id="1" name="Picture 548347360"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18" cstate="print"/>
                    <a:stretch>
                      <a:fillRect/>
                    </a:stretch>
                  </pic:blipFill>
                  <pic:spPr>
                    <a:xfrm>
                      <a:off x="0" y="0"/>
                      <a:ext cx="1281137" cy="2035611"/>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rPr>
        <w:drawing>
          <wp:inline distT="0" distB="0" distL="0" distR="0" wp14:anchorId="7A995441" wp14:editId="674228CA">
            <wp:extent cx="1436038" cy="2033377"/>
            <wp:effectExtent l="19050" t="0" r="0" b="0"/>
            <wp:docPr id="2" name="Picture 548347363"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19" cstate="print"/>
                    <a:stretch>
                      <a:fillRect/>
                    </a:stretch>
                  </pic:blipFill>
                  <pic:spPr>
                    <a:xfrm>
                      <a:off x="0" y="0"/>
                      <a:ext cx="1446502" cy="2048194"/>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rPr>
        <w:drawing>
          <wp:inline distT="0" distB="0" distL="0" distR="0" wp14:anchorId="7023ABDD" wp14:editId="23853F5D">
            <wp:extent cx="1500050" cy="2027582"/>
            <wp:effectExtent l="19050" t="0" r="4900" b="0"/>
            <wp:docPr id="3" name="Picture 548347365"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0" cstate="print"/>
                    <a:stretch>
                      <a:fillRect/>
                    </a:stretch>
                  </pic:blipFill>
                  <pic:spPr>
                    <a:xfrm>
                      <a:off x="0" y="0"/>
                      <a:ext cx="1500050" cy="2027582"/>
                    </a:xfrm>
                    <a:prstGeom prst="rect">
                      <a:avLst/>
                    </a:prstGeom>
                  </pic:spPr>
                </pic:pic>
              </a:graphicData>
            </a:graphic>
          </wp:inline>
        </w:drawing>
      </w:r>
      <w:r w:rsidR="00932CB2">
        <w:rPr>
          <w:rFonts w:ascii="Times New Roman" w:eastAsia="Times New Roman" w:hAnsi="Times New Roman" w:cs="Times New Roman"/>
          <w:noProof/>
          <w:sz w:val="24"/>
          <w:szCs w:val="24"/>
          <w:shd w:val="clear" w:color="auto" w:fill="FFFFFF"/>
        </w:rPr>
        <w:drawing>
          <wp:inline distT="0" distB="0" distL="0" distR="0" wp14:anchorId="49DC92D9" wp14:editId="2DFA7449">
            <wp:extent cx="1340622" cy="2027582"/>
            <wp:effectExtent l="19050" t="0" r="0" b="0"/>
            <wp:docPr id="4" name="Picture 548347366" descr="WhatsApp Image 2026-01-21 at 16.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6.10.12.jpeg"/>
                    <pic:cNvPicPr/>
                  </pic:nvPicPr>
                  <pic:blipFill>
                    <a:blip r:embed="rId21" cstate="print"/>
                    <a:stretch>
                      <a:fillRect/>
                    </a:stretch>
                  </pic:blipFill>
                  <pic:spPr>
                    <a:xfrm>
                      <a:off x="0" y="0"/>
                      <a:ext cx="1342439" cy="2030330"/>
                    </a:xfrm>
                    <a:prstGeom prst="rect">
                      <a:avLst/>
                    </a:prstGeom>
                  </pic:spPr>
                </pic:pic>
              </a:graphicData>
            </a:graphic>
          </wp:inline>
        </w:drawing>
      </w:r>
    </w:p>
    <w:p w14:paraId="00C8AD42" w14:textId="77777777" w:rsidR="000471B3" w:rsidRDefault="000471B3"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DAB807D" w14:textId="77777777" w:rsidR="000471B3" w:rsidRDefault="000471B3"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p>
    <w:p w14:paraId="276D0824" w14:textId="77777777" w:rsidR="000471B3" w:rsidRDefault="007F365A"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rPr>
        <w:pict w14:anchorId="7C4BEC1B">
          <v:shape id="_x0000_s1049" type="#_x0000_t202" style="position:absolute;left:0;text-align:left;margin-left:5pt;margin-top:149pt;width:234.8pt;height:27.55pt;z-index:251682816" stroked="f">
            <v:textbox style="mso-next-textbox:#_x0000_s1049">
              <w:txbxContent>
                <w:p w14:paraId="196242D5" w14:textId="77777777" w:rsidR="00C01A2F" w:rsidRPr="001D4C57" w:rsidRDefault="00C01A2F" w:rsidP="005D0818">
                  <w:pPr>
                    <w:rPr>
                      <w:rFonts w:ascii="Times New Roman" w:hAnsi="Times New Roman" w:cs="Times New Roman"/>
                      <w:sz w:val="24"/>
                      <w:szCs w:val="24"/>
                    </w:rPr>
                  </w:pPr>
                  <w:r>
                    <w:rPr>
                      <w:rFonts w:ascii="Times New Roman" w:hAnsi="Times New Roman" w:cs="Times New Roman"/>
                      <w:sz w:val="24"/>
                      <w:szCs w:val="24"/>
                    </w:rPr>
                    <w:t xml:space="preserve">      </w:t>
                  </w:r>
                  <w:r w:rsidRPr="001D4C57">
                    <w:rPr>
                      <w:rFonts w:ascii="Times New Roman" w:hAnsi="Times New Roman" w:cs="Times New Roman"/>
                      <w:sz w:val="24"/>
                      <w:szCs w:val="24"/>
                    </w:rPr>
                    <w:t xml:space="preserve">Present                    </w:t>
                  </w:r>
                  <w:r>
                    <w:rPr>
                      <w:rFonts w:ascii="Times New Roman" w:hAnsi="Times New Roman" w:cs="Times New Roman"/>
                      <w:sz w:val="24"/>
                      <w:szCs w:val="24"/>
                    </w:rPr>
                    <w:t xml:space="preserve">             </w:t>
                  </w:r>
                  <w:r w:rsidRPr="001D4C57">
                    <w:rPr>
                      <w:rFonts w:ascii="Times New Roman" w:hAnsi="Times New Roman" w:cs="Times New Roman"/>
                      <w:sz w:val="24"/>
                      <w:szCs w:val="24"/>
                    </w:rPr>
                    <w:t>Absent</w:t>
                  </w:r>
                </w:p>
                <w:p w14:paraId="69AAB447" w14:textId="77777777" w:rsidR="00C01A2F" w:rsidRDefault="00C01A2F"/>
              </w:txbxContent>
            </v:textbox>
          </v:shape>
        </w:pict>
      </w:r>
      <w:r>
        <w:rPr>
          <w:rFonts w:ascii="Times New Roman" w:eastAsia="Times New Roman" w:hAnsi="Times New Roman" w:cs="Times New Roman"/>
          <w:noProof/>
          <w:sz w:val="24"/>
          <w:szCs w:val="24"/>
          <w:shd w:val="clear" w:color="auto" w:fill="FFFFFF"/>
          <w:lang w:val="en-IN" w:eastAsia="zh-TW"/>
        </w:rPr>
        <w:pict w14:anchorId="07ADD4FA">
          <v:shape id="_x0000_s1048" type="#_x0000_t202" style="position:absolute;left:0;text-align:left;margin-left:10.05pt;margin-top:-21.35pt;width:188.15pt;height:21.75pt;z-index:251681792;mso-width-percent:400;mso-height-percent:200;mso-width-percent:400;mso-height-percent:200;mso-width-relative:margin;mso-height-relative:margin" stroked="f">
            <v:textbox style="mso-next-textbox:#_x0000_s1048;mso-fit-shape-to-text:t">
              <w:txbxContent>
                <w:p w14:paraId="3AB0A3CE" w14:textId="11BDE127" w:rsidR="00C01A2F" w:rsidRDefault="00C01A2F">
                  <w:r>
                    <w:rPr>
                      <w:rFonts w:ascii="Times New Roman" w:hAnsi="Times New Roman" w:cs="Times New Roman"/>
                      <w:sz w:val="24"/>
                      <w:szCs w:val="24"/>
                      <w:shd w:val="clear" w:color="auto" w:fill="FFFFFF"/>
                      <w:lang w:val="en-IN"/>
                    </w:rPr>
                    <w:t xml:space="preserve">            </w:t>
                  </w:r>
                  <w:r w:rsidR="00A7383F">
                    <w:rPr>
                      <w:rFonts w:ascii="Times New Roman" w:hAnsi="Times New Roman" w:cs="Times New Roman"/>
                      <w:sz w:val="24"/>
                      <w:szCs w:val="24"/>
                      <w:shd w:val="clear" w:color="auto" w:fill="FFFFFF"/>
                      <w:lang w:val="en-IN"/>
                    </w:rPr>
                    <w:t xml:space="preserve">Plate </w:t>
                  </w:r>
                  <w:proofErr w:type="gramStart"/>
                  <w:r w:rsidR="00A7383F">
                    <w:rPr>
                      <w:rFonts w:ascii="Times New Roman" w:hAnsi="Times New Roman" w:cs="Times New Roman"/>
                      <w:sz w:val="24"/>
                      <w:szCs w:val="24"/>
                      <w:shd w:val="clear" w:color="auto" w:fill="FFFFFF"/>
                      <w:lang w:val="en-IN"/>
                    </w:rPr>
                    <w:t>6 :</w:t>
                  </w:r>
                  <w:proofErr w:type="gramEnd"/>
                  <w:r w:rsidR="00A7383F">
                    <w:rPr>
                      <w:rFonts w:ascii="Times New Roman" w:hAnsi="Times New Roman" w:cs="Times New Roman"/>
                      <w:sz w:val="24"/>
                      <w:szCs w:val="24"/>
                      <w:shd w:val="clear" w:color="auto" w:fill="FFFFFF"/>
                      <w:lang w:val="en-IN"/>
                    </w:rPr>
                    <w:t xml:space="preserve"> </w:t>
                  </w:r>
                  <w:r>
                    <w:rPr>
                      <w:rFonts w:ascii="Times New Roman" w:hAnsi="Times New Roman" w:cs="Times New Roman"/>
                      <w:sz w:val="24"/>
                      <w:szCs w:val="24"/>
                      <w:shd w:val="clear" w:color="auto" w:fill="FFFFFF"/>
                      <w:lang w:val="en-IN"/>
                    </w:rPr>
                    <w:t xml:space="preserve"> Stripe on standard</w:t>
                  </w:r>
                </w:p>
              </w:txbxContent>
            </v:textbox>
          </v:shape>
        </w:pict>
      </w:r>
      <w:r w:rsidR="00052A1A">
        <w:rPr>
          <w:rFonts w:ascii="Times New Roman" w:eastAsia="Times New Roman" w:hAnsi="Times New Roman" w:cs="Times New Roman"/>
          <w:sz w:val="24"/>
          <w:szCs w:val="24"/>
          <w:shd w:val="clear" w:color="auto" w:fill="FFFFFF"/>
          <w:lang w:val="en-IN"/>
        </w:rPr>
        <w:t xml:space="preserve"> </w:t>
      </w:r>
      <w:r w:rsidR="005D0818">
        <w:rPr>
          <w:rFonts w:ascii="Times New Roman" w:eastAsia="Times New Roman" w:hAnsi="Times New Roman" w:cs="Times New Roman"/>
          <w:noProof/>
          <w:sz w:val="24"/>
          <w:szCs w:val="24"/>
          <w:shd w:val="clear" w:color="auto" w:fill="FFFFFF"/>
        </w:rPr>
        <w:drawing>
          <wp:inline distT="0" distB="0" distL="0" distR="0" wp14:anchorId="32D03664" wp14:editId="78C35D50">
            <wp:extent cx="1427452" cy="1900362"/>
            <wp:effectExtent l="19050" t="0" r="1298" b="0"/>
            <wp:docPr id="11" name="Picture 9" descr="WhatsApp Image 2026-01-21 at 15.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1.jpeg"/>
                    <pic:cNvPicPr/>
                  </pic:nvPicPr>
                  <pic:blipFill>
                    <a:blip r:embed="rId20" cstate="print"/>
                    <a:stretch>
                      <a:fillRect/>
                    </a:stretch>
                  </pic:blipFill>
                  <pic:spPr>
                    <a:xfrm>
                      <a:off x="0" y="0"/>
                      <a:ext cx="1431413" cy="1905635"/>
                    </a:xfrm>
                    <a:prstGeom prst="rect">
                      <a:avLst/>
                    </a:prstGeom>
                  </pic:spPr>
                </pic:pic>
              </a:graphicData>
            </a:graphic>
          </wp:inline>
        </w:drawing>
      </w:r>
      <w:r w:rsidR="005D0818">
        <w:rPr>
          <w:rFonts w:ascii="Times New Roman" w:eastAsia="Times New Roman" w:hAnsi="Times New Roman" w:cs="Times New Roman"/>
          <w:noProof/>
          <w:sz w:val="24"/>
          <w:szCs w:val="24"/>
          <w:shd w:val="clear" w:color="auto" w:fill="FFFFFF"/>
        </w:rPr>
        <w:drawing>
          <wp:inline distT="0" distB="0" distL="0" distR="0" wp14:anchorId="79DFAEBC" wp14:editId="153F5910">
            <wp:extent cx="1523503" cy="1899236"/>
            <wp:effectExtent l="19050" t="0" r="497" b="0"/>
            <wp:docPr id="13" name="Picture 12" descr="WhatsApp Image 2026-01-21 at 15.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1 at 15.55.40.jpeg"/>
                    <pic:cNvPicPr/>
                  </pic:nvPicPr>
                  <pic:blipFill>
                    <a:blip r:embed="rId18" cstate="print"/>
                    <a:stretch>
                      <a:fillRect/>
                    </a:stretch>
                  </pic:blipFill>
                  <pic:spPr>
                    <a:xfrm>
                      <a:off x="0" y="0"/>
                      <a:ext cx="1524666" cy="1900686"/>
                    </a:xfrm>
                    <a:prstGeom prst="rect">
                      <a:avLst/>
                    </a:prstGeom>
                  </pic:spPr>
                </pic:pic>
              </a:graphicData>
            </a:graphic>
          </wp:inline>
        </w:drawing>
      </w:r>
      <w:r w:rsidR="000471B3">
        <w:rPr>
          <w:rFonts w:ascii="Times New Roman" w:eastAsia="Times New Roman" w:hAnsi="Times New Roman" w:cs="Times New Roman"/>
          <w:noProof/>
          <w:sz w:val="24"/>
          <w:szCs w:val="24"/>
          <w:shd w:val="clear" w:color="auto" w:fill="FFFFFF"/>
        </w:rPr>
        <w:lastRenderedPageBreak/>
        <w:drawing>
          <wp:inline distT="0" distB="0" distL="0" distR="0" wp14:anchorId="3A486A8B" wp14:editId="072C2506">
            <wp:extent cx="4308401" cy="4072270"/>
            <wp:effectExtent l="19050" t="0" r="0" b="0"/>
            <wp:docPr id="24" name="Picture 23" descr="WhatsApp Image 2026-01-24 at 03.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2.jpeg"/>
                    <pic:cNvPicPr/>
                  </pic:nvPicPr>
                  <pic:blipFill>
                    <a:blip r:embed="rId22"/>
                    <a:stretch>
                      <a:fillRect/>
                    </a:stretch>
                  </pic:blipFill>
                  <pic:spPr>
                    <a:xfrm>
                      <a:off x="0" y="0"/>
                      <a:ext cx="4311563" cy="4075259"/>
                    </a:xfrm>
                    <a:prstGeom prst="rect">
                      <a:avLst/>
                    </a:prstGeom>
                  </pic:spPr>
                </pic:pic>
              </a:graphicData>
            </a:graphic>
          </wp:inline>
        </w:drawing>
      </w:r>
    </w:p>
    <w:p w14:paraId="1CDE0C0F" w14:textId="612297AD" w:rsidR="000471B3" w:rsidRDefault="007F365A"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r>
        <w:rPr>
          <w:rFonts w:ascii="Times New Roman" w:eastAsia="Times New Roman" w:hAnsi="Times New Roman" w:cs="Times New Roman"/>
          <w:noProof/>
          <w:sz w:val="24"/>
          <w:szCs w:val="24"/>
          <w:shd w:val="clear" w:color="auto" w:fill="FFFFFF"/>
          <w:lang w:eastAsia="zh-TW" w:bidi="hi-IN"/>
        </w:rPr>
        <w:pict w14:anchorId="49D788E8">
          <v:shape id="_x0000_s1056" type="#_x0000_t202" style="position:absolute;left:0;text-align:left;margin-left:41.85pt;margin-top:1.85pt;width:188.85pt;height:34.8pt;z-index:251687936;mso-width-percent:400;mso-height-percent:200;mso-width-percent:400;mso-height-percent:200;mso-width-relative:margin;mso-height-relative:margin" stroked="f">
            <v:textbox style="mso-next-textbox:#_x0000_s1056;mso-fit-shape-to-text:t">
              <w:txbxContent>
                <w:p w14:paraId="7F1F9E29" w14:textId="31BA02D9" w:rsidR="00C01A2F" w:rsidRPr="006D63DB" w:rsidRDefault="00A7383F">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w:t>
                  </w:r>
                  <w:r w:rsidR="00C01A2F" w:rsidRPr="006D63DB">
                    <w:rPr>
                      <w:rFonts w:ascii="Times New Roman" w:hAnsi="Times New Roman" w:cs="Times New Roman"/>
                      <w:sz w:val="24"/>
                      <w:szCs w:val="24"/>
                    </w:rPr>
                    <w:t>Flower: Number per pedun</w:t>
                  </w:r>
                  <w:r w:rsidR="00C01A2F">
                    <w:rPr>
                      <w:rFonts w:ascii="Times New Roman" w:hAnsi="Times New Roman" w:cs="Times New Roman"/>
                      <w:sz w:val="24"/>
                      <w:szCs w:val="24"/>
                    </w:rPr>
                    <w:t>c</w:t>
                  </w:r>
                  <w:r w:rsidR="00C01A2F" w:rsidRPr="006D63DB">
                    <w:rPr>
                      <w:rFonts w:ascii="Times New Roman" w:hAnsi="Times New Roman" w:cs="Times New Roman"/>
                      <w:sz w:val="24"/>
                      <w:szCs w:val="24"/>
                    </w:rPr>
                    <w:t>le</w:t>
                  </w:r>
                </w:p>
              </w:txbxContent>
            </v:textbox>
          </v:shape>
        </w:pict>
      </w:r>
      <w:r>
        <w:rPr>
          <w:rFonts w:ascii="Times New Roman" w:eastAsia="Times New Roman" w:hAnsi="Times New Roman" w:cs="Times New Roman"/>
          <w:noProof/>
          <w:sz w:val="24"/>
          <w:szCs w:val="24"/>
          <w:shd w:val="clear" w:color="auto" w:fill="FFFFFF"/>
          <w:lang w:val="en-IN" w:eastAsia="zh-TW"/>
        </w:rPr>
        <w:pict w14:anchorId="43951871">
          <v:shape id="_x0000_s1057" type="#_x0000_t202" style="position:absolute;left:0;text-align:left;margin-left:6.65pt;margin-top:-346.8pt;width:188.1pt;height:21.75pt;z-index:251689984;mso-width-percent:400;mso-height-percent:200;mso-width-percent:400;mso-height-percent:200;mso-width-relative:margin;mso-height-relative:margin" stroked="f">
            <v:textbox style="mso-next-textbox:#_x0000_s1057;mso-fit-shape-to-text:t">
              <w:txbxContent>
                <w:p w14:paraId="12EF1F8C" w14:textId="51503C1E" w:rsidR="00C01A2F" w:rsidRPr="006D63DB" w:rsidRDefault="00A7383F">
                  <w:pPr>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00C01A2F" w:rsidRPr="006D63DB">
                    <w:rPr>
                      <w:rFonts w:ascii="Times New Roman" w:hAnsi="Times New Roman" w:cs="Times New Roman"/>
                      <w:sz w:val="24"/>
                      <w:szCs w:val="24"/>
                    </w:rPr>
                    <w:t>Time of 50% flowering</w:t>
                  </w:r>
                </w:p>
              </w:txbxContent>
            </v:textbox>
          </v:shape>
        </w:pict>
      </w:r>
    </w:p>
    <w:p w14:paraId="0D815569" w14:textId="10DF49E5" w:rsidR="000471B3" w:rsidRDefault="000471B3" w:rsidP="00FD0841">
      <w:pPr>
        <w:tabs>
          <w:tab w:val="left" w:pos="6390"/>
          <w:tab w:val="left" w:pos="9180"/>
        </w:tabs>
        <w:spacing w:line="360" w:lineRule="auto"/>
        <w:jc w:val="both"/>
        <w:rPr>
          <w:rFonts w:ascii="Times New Roman" w:eastAsia="Times New Roman" w:hAnsi="Times New Roman" w:cs="Times New Roman"/>
          <w:noProof/>
          <w:sz w:val="24"/>
          <w:szCs w:val="24"/>
          <w:shd w:val="clear" w:color="auto" w:fill="FFFFFF"/>
          <w:lang w:bidi="hi-IN"/>
        </w:rPr>
      </w:pPr>
    </w:p>
    <w:p w14:paraId="35B65095" w14:textId="77777777" w:rsidR="00932CB2" w:rsidRDefault="007F365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noProof/>
          <w:sz w:val="24"/>
          <w:szCs w:val="24"/>
          <w:shd w:val="clear" w:color="auto" w:fill="FFFFFF"/>
          <w:lang w:val="en-IN" w:eastAsia="zh-TW"/>
        </w:rPr>
        <w:pict w14:anchorId="6CAC0EA9">
          <v:shape id="_x0000_s1055" type="#_x0000_t202" style="position:absolute;left:0;text-align:left;margin-left:71.1pt;margin-top:264.8pt;width:339.15pt;height:21.75pt;z-index:251685888;mso-height-percent:200;mso-height-percent:200;mso-width-relative:margin;mso-height-relative:margin" stroked="f">
            <v:textbox style="mso-next-textbox:#_x0000_s1055;mso-fit-shape-to-text:t">
              <w:txbxContent>
                <w:p w14:paraId="5144181B" w14:textId="77777777" w:rsidR="00C01A2F" w:rsidRPr="000471B3" w:rsidRDefault="00C01A2F">
                  <w:pPr>
                    <w:rPr>
                      <w:rFonts w:ascii="Times New Roman" w:hAnsi="Times New Roman" w:cs="Times New Roman"/>
                      <w:sz w:val="24"/>
                      <w:szCs w:val="24"/>
                    </w:rPr>
                  </w:pPr>
                  <w:r w:rsidRPr="000471B3">
                    <w:rPr>
                      <w:rFonts w:ascii="Times New Roman" w:hAnsi="Times New Roman" w:cs="Times New Roman"/>
                      <w:sz w:val="24"/>
                      <w:szCs w:val="24"/>
                    </w:rPr>
                    <w:t xml:space="preserve">Twin </w:t>
                  </w:r>
                  <w:r>
                    <w:rPr>
                      <w:rFonts w:ascii="Times New Roman" w:hAnsi="Times New Roman" w:cs="Times New Roman"/>
                      <w:sz w:val="24"/>
                      <w:szCs w:val="24"/>
                    </w:rPr>
                    <w:t xml:space="preserve">                                                                                   </w:t>
                  </w:r>
                  <w:r w:rsidRPr="000471B3">
                    <w:rPr>
                      <w:rFonts w:ascii="Times New Roman" w:hAnsi="Times New Roman" w:cs="Times New Roman"/>
                      <w:sz w:val="24"/>
                      <w:szCs w:val="24"/>
                    </w:rPr>
                    <w:t>Single</w:t>
                  </w:r>
                </w:p>
              </w:txbxContent>
            </v:textbox>
          </v:shape>
        </w:pict>
      </w:r>
      <w:r w:rsidR="000471B3">
        <w:rPr>
          <w:rFonts w:ascii="Times New Roman" w:eastAsia="Times New Roman" w:hAnsi="Times New Roman" w:cs="Times New Roman"/>
          <w:noProof/>
          <w:sz w:val="24"/>
          <w:szCs w:val="24"/>
          <w:shd w:val="clear" w:color="auto" w:fill="FFFFFF"/>
        </w:rPr>
        <w:drawing>
          <wp:inline distT="0" distB="0" distL="0" distR="0" wp14:anchorId="1FBB5631" wp14:editId="70E665BF">
            <wp:extent cx="3327686" cy="2551176"/>
            <wp:effectExtent l="0" t="381000" r="0" b="363474"/>
            <wp:docPr id="20" name="Picture 13" descr="WhatsApp Image 2026-01-24 at 03.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38.01.jpeg"/>
                    <pic:cNvPicPr/>
                  </pic:nvPicPr>
                  <pic:blipFill>
                    <a:blip r:embed="rId23" cstate="print"/>
                    <a:stretch>
                      <a:fillRect/>
                    </a:stretch>
                  </pic:blipFill>
                  <pic:spPr>
                    <a:xfrm rot="16200000">
                      <a:off x="0" y="0"/>
                      <a:ext cx="3355488" cy="2572491"/>
                    </a:xfrm>
                    <a:prstGeom prst="rect">
                      <a:avLst/>
                    </a:prstGeom>
                  </pic:spPr>
                </pic:pic>
              </a:graphicData>
            </a:graphic>
          </wp:inline>
        </w:drawing>
      </w:r>
      <w:r w:rsidR="000471B3">
        <w:rPr>
          <w:rFonts w:ascii="Times New Roman" w:eastAsia="Times New Roman" w:hAnsi="Times New Roman" w:cs="Times New Roman"/>
          <w:noProof/>
          <w:sz w:val="24"/>
          <w:szCs w:val="24"/>
          <w:shd w:val="clear" w:color="auto" w:fill="FFFFFF"/>
        </w:rPr>
        <w:drawing>
          <wp:inline distT="0" distB="0" distL="0" distR="0" wp14:anchorId="51DA4952" wp14:editId="3E3BAF39">
            <wp:extent cx="2587924" cy="3321170"/>
            <wp:effectExtent l="19050" t="0" r="2876" b="0"/>
            <wp:docPr id="22" name="Picture 21" descr="WhatsApp Image 2026-01-24 at 03.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4 at 03.23.49.jpeg"/>
                    <pic:cNvPicPr/>
                  </pic:nvPicPr>
                  <pic:blipFill>
                    <a:blip r:embed="rId19"/>
                    <a:stretch>
                      <a:fillRect/>
                    </a:stretch>
                  </pic:blipFill>
                  <pic:spPr>
                    <a:xfrm>
                      <a:off x="0" y="0"/>
                      <a:ext cx="2587924" cy="3321170"/>
                    </a:xfrm>
                    <a:prstGeom prst="rect">
                      <a:avLst/>
                    </a:prstGeom>
                  </pic:spPr>
                </pic:pic>
              </a:graphicData>
            </a:graphic>
          </wp:inline>
        </w:drawing>
      </w:r>
    </w:p>
    <w:p w14:paraId="2E3E4580" w14:textId="77777777" w:rsidR="00AA6727" w:rsidRDefault="00052A1A" w:rsidP="00FD0841">
      <w:pPr>
        <w:tabs>
          <w:tab w:val="left" w:pos="6390"/>
          <w:tab w:val="left" w:pos="9180"/>
        </w:tabs>
        <w:spacing w:line="360" w:lineRule="auto"/>
        <w:jc w:val="both"/>
        <w:rPr>
          <w:rFonts w:ascii="Times New Roman" w:eastAsia="Times New Roman" w:hAnsi="Times New Roman" w:cs="Times New Roman"/>
          <w:sz w:val="24"/>
          <w:szCs w:val="24"/>
          <w:shd w:val="clear" w:color="auto" w:fill="FFFFFF"/>
          <w:lang w:val="en-IN"/>
        </w:rPr>
      </w:pPr>
      <w:r>
        <w:rPr>
          <w:rFonts w:ascii="Times New Roman" w:eastAsia="Times New Roman" w:hAnsi="Times New Roman" w:cs="Times New Roman"/>
          <w:sz w:val="24"/>
          <w:szCs w:val="24"/>
          <w:shd w:val="clear" w:color="auto" w:fill="FFFFFF"/>
          <w:lang w:val="en-IN"/>
        </w:rPr>
        <w:lastRenderedPageBreak/>
        <w:t xml:space="preserve">   </w:t>
      </w:r>
    </w:p>
    <w:p w14:paraId="25FD07BC" w14:textId="77777777" w:rsidR="00E31B3C" w:rsidRDefault="00437062"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sidRPr="006D63DB">
        <w:rPr>
          <w:rFonts w:ascii="Times New Roman" w:hAnsi="Times New Roman" w:cs="Times New Roman"/>
          <w:b/>
          <w:bCs/>
          <w:sz w:val="24"/>
          <w:szCs w:val="24"/>
        </w:rPr>
        <w:t>Breeding Methods in Chickpea:</w:t>
      </w:r>
      <w:r w:rsidR="00631C48" w:rsidRPr="006D63DB">
        <w:rPr>
          <w:rFonts w:ascii="Times New Roman" w:hAnsi="Times New Roman" w:cs="Times New Roman"/>
          <w:sz w:val="24"/>
          <w:szCs w:val="24"/>
        </w:rPr>
        <w:t xml:space="preserve"> In the early stages of developing chickpeas, native or purchased genetic choices. They helped in the development of modifications the hybridization process generated almost all of the most recent classifications. According to the breeding program's ultimate target, only one, multiple, or numerous crosses are used. Back crossed hybridization is often used to add one or a few characteristics obtained from an uncultivated species or a genetic line to a successful variation. Segregating descendants can be performed accomplished by using pedigree, bulk, or a variety of these processes. (</w:t>
      </w:r>
      <w:r w:rsidR="008D2103" w:rsidRPr="006D63DB">
        <w:rPr>
          <w:rFonts w:ascii="Times New Roman" w:hAnsi="Times New Roman" w:cs="Times New Roman"/>
          <w:sz w:val="24"/>
          <w:szCs w:val="24"/>
        </w:rPr>
        <w:t xml:space="preserve">Gaur </w:t>
      </w:r>
      <w:r w:rsidR="008D2103" w:rsidRPr="006D63DB">
        <w:rPr>
          <w:rFonts w:ascii="Times New Roman" w:hAnsi="Times New Roman" w:cs="Times New Roman"/>
          <w:i/>
          <w:iCs/>
          <w:sz w:val="24"/>
          <w:szCs w:val="24"/>
        </w:rPr>
        <w:t>et al</w:t>
      </w:r>
      <w:r w:rsidR="008D2103" w:rsidRPr="006D63DB">
        <w:rPr>
          <w:rFonts w:ascii="Times New Roman" w:hAnsi="Times New Roman" w:cs="Times New Roman"/>
          <w:sz w:val="24"/>
          <w:szCs w:val="24"/>
        </w:rPr>
        <w:t>., 2007)</w:t>
      </w:r>
      <w:r w:rsidR="00E8090A" w:rsidRPr="006D63DB">
        <w:rPr>
          <w:rFonts w:ascii="Times New Roman" w:hAnsi="Times New Roman" w:cs="Times New Roman"/>
          <w:sz w:val="24"/>
          <w:szCs w:val="24"/>
        </w:rPr>
        <w:t>. For higher and faster genetic advancements, the preciseness and efficacy of choices in the separating stages needs to be addressed. Screening in regulated conditions or at stressful sites may improve the accuracy of selecting for tolerance or resistance to hazards.</w:t>
      </w:r>
    </w:p>
    <w:p w14:paraId="771E6EAA" w14:textId="77777777" w:rsidR="001040C8" w:rsidRPr="00E31B3C" w:rsidRDefault="00E31B3C" w:rsidP="00FD0841">
      <w:pPr>
        <w:tabs>
          <w:tab w:val="left" w:pos="6390"/>
          <w:tab w:val="left" w:pos="9180"/>
        </w:tabs>
        <w:spacing w:line="360" w:lineRule="auto"/>
        <w:jc w:val="both"/>
        <w:rPr>
          <w:rFonts w:ascii="Times New Roman" w:hAnsi="Times New Roman" w:cs="Times New Roman"/>
          <w:b/>
          <w:bCs/>
          <w:sz w:val="24"/>
          <w:szCs w:val="24"/>
          <w:shd w:val="clear" w:color="auto" w:fill="FFFFFF"/>
          <w:lang w:val="en-IN"/>
        </w:rPr>
      </w:pPr>
      <w:r>
        <w:rPr>
          <w:rFonts w:ascii="Times New Roman" w:hAnsi="Times New Roman" w:cs="Times New Roman"/>
          <w:b/>
          <w:sz w:val="24"/>
          <w:szCs w:val="24"/>
        </w:rPr>
        <w:t xml:space="preserve">Table :3. </w:t>
      </w:r>
      <w:r w:rsidR="00D815C9">
        <w:rPr>
          <w:rFonts w:ascii="Times New Roman" w:hAnsi="Times New Roman" w:cs="Times New Roman"/>
          <w:b/>
          <w:sz w:val="24"/>
          <w:szCs w:val="24"/>
        </w:rPr>
        <w:t>Breeding Tools in Chickpea</w:t>
      </w:r>
    </w:p>
    <w:tbl>
      <w:tblPr>
        <w:tblStyle w:val="TableGrid"/>
        <w:tblW w:w="0" w:type="auto"/>
        <w:tblLook w:val="04A0" w:firstRow="1" w:lastRow="0" w:firstColumn="1" w:lastColumn="0" w:noHBand="0" w:noVBand="1"/>
      </w:tblPr>
      <w:tblGrid>
        <w:gridCol w:w="828"/>
        <w:gridCol w:w="2430"/>
        <w:gridCol w:w="2541"/>
        <w:gridCol w:w="1933"/>
        <w:gridCol w:w="1934"/>
      </w:tblGrid>
      <w:tr w:rsidR="00022642" w14:paraId="52E30C5A" w14:textId="77777777" w:rsidTr="006C5F35">
        <w:tc>
          <w:tcPr>
            <w:tcW w:w="828" w:type="dxa"/>
          </w:tcPr>
          <w:p w14:paraId="658878E0" w14:textId="77777777" w:rsidR="00022642" w:rsidRDefault="00022642"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S. No.</w:t>
            </w:r>
          </w:p>
        </w:tc>
        <w:tc>
          <w:tcPr>
            <w:tcW w:w="2430" w:type="dxa"/>
          </w:tcPr>
          <w:p w14:paraId="3F9212CD" w14:textId="77777777" w:rsidR="00022642" w:rsidRDefault="000816F6"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Breeding Tool</w:t>
            </w:r>
          </w:p>
        </w:tc>
        <w:tc>
          <w:tcPr>
            <w:tcW w:w="2541" w:type="dxa"/>
          </w:tcPr>
          <w:p w14:paraId="61E80BC0" w14:textId="77777777" w:rsidR="00022642" w:rsidRDefault="006C5F35"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Description</w:t>
            </w:r>
          </w:p>
        </w:tc>
        <w:tc>
          <w:tcPr>
            <w:tcW w:w="1933" w:type="dxa"/>
          </w:tcPr>
          <w:p w14:paraId="1E17B751"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Achievements in chickpea</w:t>
            </w:r>
          </w:p>
        </w:tc>
        <w:tc>
          <w:tcPr>
            <w:tcW w:w="1934" w:type="dxa"/>
          </w:tcPr>
          <w:p w14:paraId="0EE06DDA" w14:textId="77777777" w:rsidR="00022642" w:rsidRDefault="00B149A4" w:rsidP="00FD0841">
            <w:pPr>
              <w:tabs>
                <w:tab w:val="left" w:pos="6390"/>
                <w:tab w:val="left" w:pos="91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tc>
      </w:tr>
      <w:tr w:rsidR="00022642" w14:paraId="1F4072E1" w14:textId="77777777" w:rsidTr="006C5F35">
        <w:tc>
          <w:tcPr>
            <w:tcW w:w="828" w:type="dxa"/>
          </w:tcPr>
          <w:p w14:paraId="6B5DAF76"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42128BF"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Conventional breeding</w:t>
            </w:r>
          </w:p>
        </w:tc>
        <w:tc>
          <w:tcPr>
            <w:tcW w:w="2541" w:type="dxa"/>
          </w:tcPr>
          <w:p w14:paraId="0724EA00"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Pedigree, Bulk and Backcross breeding methods</w:t>
            </w:r>
          </w:p>
        </w:tc>
        <w:tc>
          <w:tcPr>
            <w:tcW w:w="1933" w:type="dxa"/>
          </w:tcPr>
          <w:p w14:paraId="2E31C7D6"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Development of high yielding and disease resistant varieties</w:t>
            </w:r>
          </w:p>
        </w:tc>
        <w:tc>
          <w:tcPr>
            <w:tcW w:w="1934" w:type="dxa"/>
          </w:tcPr>
          <w:p w14:paraId="46CC1B4F"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Gaur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 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2016</w:t>
            </w:r>
          </w:p>
        </w:tc>
      </w:tr>
      <w:tr w:rsidR="00022642" w14:paraId="1ABEC29F" w14:textId="77777777" w:rsidTr="006C5F35">
        <w:tc>
          <w:tcPr>
            <w:tcW w:w="828" w:type="dxa"/>
          </w:tcPr>
          <w:p w14:paraId="0683D8AA"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B1BAAB5"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Hybridization</w:t>
            </w:r>
          </w:p>
        </w:tc>
        <w:tc>
          <w:tcPr>
            <w:tcW w:w="2541" w:type="dxa"/>
          </w:tcPr>
          <w:p w14:paraId="3F709707"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Crossing diverse parents to create variability</w:t>
            </w:r>
          </w:p>
        </w:tc>
        <w:tc>
          <w:tcPr>
            <w:tcW w:w="1933" w:type="dxa"/>
          </w:tcPr>
          <w:p w14:paraId="5D5EC700"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Improvement in yield seed size and adaptability</w:t>
            </w:r>
          </w:p>
        </w:tc>
        <w:tc>
          <w:tcPr>
            <w:tcW w:w="1934" w:type="dxa"/>
          </w:tcPr>
          <w:p w14:paraId="18053494"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w:t>
            </w:r>
          </w:p>
        </w:tc>
      </w:tr>
      <w:tr w:rsidR="00022642" w14:paraId="445FAFA8" w14:textId="77777777" w:rsidTr="006C5F35">
        <w:tc>
          <w:tcPr>
            <w:tcW w:w="828" w:type="dxa"/>
          </w:tcPr>
          <w:p w14:paraId="233D11B9"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78DDB661"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Mutation breeding</w:t>
            </w:r>
          </w:p>
        </w:tc>
        <w:tc>
          <w:tcPr>
            <w:tcW w:w="2541" w:type="dxa"/>
          </w:tcPr>
          <w:p w14:paraId="6CAA8EB6"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Use of physical and chemical mutagens</w:t>
            </w:r>
          </w:p>
        </w:tc>
        <w:tc>
          <w:tcPr>
            <w:tcW w:w="1933" w:type="dxa"/>
          </w:tcPr>
          <w:p w14:paraId="6631D679"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Development of early maturing and bold seeded types</w:t>
            </w:r>
          </w:p>
        </w:tc>
        <w:tc>
          <w:tcPr>
            <w:tcW w:w="1934" w:type="dxa"/>
          </w:tcPr>
          <w:p w14:paraId="20FDD1A0"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Lal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022642" w14:paraId="2CB713DC" w14:textId="77777777" w:rsidTr="006C5F35">
        <w:tc>
          <w:tcPr>
            <w:tcW w:w="828" w:type="dxa"/>
          </w:tcPr>
          <w:p w14:paraId="25E29347"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038DD12"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Selection</w:t>
            </w:r>
          </w:p>
        </w:tc>
        <w:tc>
          <w:tcPr>
            <w:tcW w:w="2541" w:type="dxa"/>
          </w:tcPr>
          <w:p w14:paraId="20859996" w14:textId="77777777" w:rsidR="00022642" w:rsidRPr="00B149A4" w:rsidRDefault="00667577"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Selection using DNA markers linked to traits</w:t>
            </w:r>
          </w:p>
        </w:tc>
        <w:tc>
          <w:tcPr>
            <w:tcW w:w="1933" w:type="dxa"/>
          </w:tcPr>
          <w:p w14:paraId="4061E31D" w14:textId="77777777" w:rsidR="00022642"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Fusarium wilt and </w:t>
            </w:r>
            <w:proofErr w:type="spellStart"/>
            <w:r w:rsidRPr="00B149A4">
              <w:rPr>
                <w:rFonts w:ascii="Times New Roman" w:hAnsi="Times New Roman" w:cs="Times New Roman"/>
                <w:bCs/>
                <w:sz w:val="24"/>
                <w:szCs w:val="24"/>
              </w:rPr>
              <w:t>Ascochyta</w:t>
            </w:r>
            <w:proofErr w:type="spellEnd"/>
            <w:r w:rsidRPr="00B149A4">
              <w:rPr>
                <w:rFonts w:ascii="Times New Roman" w:hAnsi="Times New Roman" w:cs="Times New Roman"/>
                <w:bCs/>
                <w:sz w:val="24"/>
                <w:szCs w:val="24"/>
              </w:rPr>
              <w:t xml:space="preserve"> blight resistance</w:t>
            </w:r>
          </w:p>
        </w:tc>
        <w:tc>
          <w:tcPr>
            <w:tcW w:w="1934" w:type="dxa"/>
          </w:tcPr>
          <w:p w14:paraId="0652ACAD" w14:textId="77777777" w:rsidR="00022642" w:rsidRPr="00B149A4" w:rsidRDefault="00B149A4" w:rsidP="0087466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Varshny</w:t>
            </w:r>
            <w:proofErr w:type="spellEnd"/>
            <w:r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w:t>
            </w:r>
            <w:r w:rsidRPr="00B149A4">
              <w:rPr>
                <w:rFonts w:ascii="Times New Roman" w:hAnsi="Times New Roman" w:cs="Times New Roman"/>
                <w:bCs/>
                <w:i/>
                <w:iCs/>
                <w:sz w:val="24"/>
                <w:szCs w:val="24"/>
              </w:rPr>
              <w:t>t</w:t>
            </w:r>
            <w:r w:rsidR="008E3846" w:rsidRPr="00B149A4">
              <w:rPr>
                <w:rFonts w:ascii="Times New Roman" w:hAnsi="Times New Roman" w:cs="Times New Roman"/>
                <w:bCs/>
                <w:i/>
                <w:iCs/>
                <w:sz w:val="24"/>
                <w:szCs w:val="24"/>
              </w:rPr>
              <w:t xml:space="preserve"> al</w:t>
            </w:r>
            <w:r w:rsidR="008E3846" w:rsidRPr="00B149A4">
              <w:rPr>
                <w:rFonts w:ascii="Times New Roman" w:hAnsi="Times New Roman" w:cs="Times New Roman"/>
                <w:bCs/>
                <w:sz w:val="24"/>
                <w:szCs w:val="24"/>
              </w:rPr>
              <w:t xml:space="preserve">., 2018, </w:t>
            </w:r>
            <w:r w:rsidR="00874661" w:rsidRPr="00B149A4">
              <w:rPr>
                <w:rFonts w:ascii="Times New Roman" w:hAnsi="Times New Roman" w:cs="Times New Roman"/>
                <w:bCs/>
                <w:sz w:val="24"/>
                <w:szCs w:val="24"/>
              </w:rPr>
              <w:t xml:space="preserve">Kumar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2019</w:t>
            </w:r>
          </w:p>
        </w:tc>
      </w:tr>
      <w:tr w:rsidR="00022642" w14:paraId="57AE6AE5" w14:textId="77777777" w:rsidTr="006C5F35">
        <w:tc>
          <w:tcPr>
            <w:tcW w:w="828" w:type="dxa"/>
          </w:tcPr>
          <w:p w14:paraId="06819C7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55B5366" w14:textId="77777777" w:rsidR="00022642" w:rsidRPr="00B149A4" w:rsidRDefault="000816F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Marker-Assisted Backcrossing</w:t>
            </w:r>
          </w:p>
        </w:tc>
        <w:tc>
          <w:tcPr>
            <w:tcW w:w="2541" w:type="dxa"/>
          </w:tcPr>
          <w:p w14:paraId="0B9B3A50"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Introgression of target genes into elite varieties</w:t>
            </w:r>
          </w:p>
        </w:tc>
        <w:tc>
          <w:tcPr>
            <w:tcW w:w="1933" w:type="dxa"/>
          </w:tcPr>
          <w:p w14:paraId="5D18C2C3" w14:textId="77777777"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Rapid development of disease resistant </w:t>
            </w:r>
            <w:r w:rsidRPr="00B149A4">
              <w:rPr>
                <w:rFonts w:ascii="Times New Roman" w:hAnsi="Times New Roman" w:cs="Times New Roman"/>
                <w:bCs/>
                <w:sz w:val="24"/>
                <w:szCs w:val="24"/>
              </w:rPr>
              <w:lastRenderedPageBreak/>
              <w:t>cultivars</w:t>
            </w:r>
          </w:p>
        </w:tc>
        <w:tc>
          <w:tcPr>
            <w:tcW w:w="1934" w:type="dxa"/>
          </w:tcPr>
          <w:p w14:paraId="19F4996B" w14:textId="77777777" w:rsidR="00022642"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lastRenderedPageBreak/>
              <w:t xml:space="preserve">Bharadwaj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2020</w:t>
            </w:r>
          </w:p>
        </w:tc>
      </w:tr>
      <w:tr w:rsidR="00D71C13" w14:paraId="7FD23E9A" w14:textId="77777777" w:rsidTr="006C5F35">
        <w:tc>
          <w:tcPr>
            <w:tcW w:w="828" w:type="dxa"/>
          </w:tcPr>
          <w:p w14:paraId="5947C8E7"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1F32D7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Mapping</w:t>
            </w:r>
          </w:p>
        </w:tc>
        <w:tc>
          <w:tcPr>
            <w:tcW w:w="2541" w:type="dxa"/>
          </w:tcPr>
          <w:p w14:paraId="59242F7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Identification of genomic regions controlling traits</w:t>
            </w:r>
          </w:p>
        </w:tc>
        <w:tc>
          <w:tcPr>
            <w:tcW w:w="1933" w:type="dxa"/>
          </w:tcPr>
          <w:p w14:paraId="5C3E682F"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QTL for drought tolerance and yield</w:t>
            </w:r>
          </w:p>
        </w:tc>
        <w:tc>
          <w:tcPr>
            <w:tcW w:w="1934" w:type="dxa"/>
          </w:tcPr>
          <w:p w14:paraId="612FBF7E"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Jaganathan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 xml:space="preserve">et al., </w:t>
            </w:r>
            <w:r w:rsidRPr="00B149A4">
              <w:rPr>
                <w:rFonts w:ascii="Times New Roman" w:hAnsi="Times New Roman" w:cs="Times New Roman"/>
                <w:bCs/>
                <w:sz w:val="24"/>
                <w:szCs w:val="24"/>
              </w:rPr>
              <w:t>2020</w:t>
            </w:r>
          </w:p>
        </w:tc>
      </w:tr>
      <w:tr w:rsidR="00D71C13" w14:paraId="3605EEE7" w14:textId="77777777" w:rsidTr="006C5F35">
        <w:tc>
          <w:tcPr>
            <w:tcW w:w="828" w:type="dxa"/>
          </w:tcPr>
          <w:p w14:paraId="3FB8A7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9FE1E88"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Genome-Wide Association Studies</w:t>
            </w:r>
          </w:p>
        </w:tc>
        <w:tc>
          <w:tcPr>
            <w:tcW w:w="2541" w:type="dxa"/>
          </w:tcPr>
          <w:p w14:paraId="14E6231F"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Marker trait association at while genome level</w:t>
            </w:r>
          </w:p>
        </w:tc>
        <w:tc>
          <w:tcPr>
            <w:tcW w:w="1933" w:type="dxa"/>
          </w:tcPr>
          <w:p w14:paraId="5BDE1C53"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Identification of yield and stress elated genes </w:t>
            </w:r>
          </w:p>
        </w:tc>
        <w:tc>
          <w:tcPr>
            <w:tcW w:w="1934" w:type="dxa"/>
          </w:tcPr>
          <w:p w14:paraId="72F1819A"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330C333B" w14:textId="77777777" w:rsidTr="006C5F35">
        <w:tc>
          <w:tcPr>
            <w:tcW w:w="828" w:type="dxa"/>
          </w:tcPr>
          <w:p w14:paraId="1CAAD46F"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60A468DC"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 Selection</w:t>
            </w:r>
          </w:p>
        </w:tc>
        <w:tc>
          <w:tcPr>
            <w:tcW w:w="2541" w:type="dxa"/>
          </w:tcPr>
          <w:p w14:paraId="1E57A527"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Prediction of breeding values using genome wide markers</w:t>
            </w:r>
          </w:p>
        </w:tc>
        <w:tc>
          <w:tcPr>
            <w:tcW w:w="1933" w:type="dxa"/>
          </w:tcPr>
          <w:p w14:paraId="23678BDB"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selection efficiency for complex traits</w:t>
            </w:r>
          </w:p>
        </w:tc>
        <w:tc>
          <w:tcPr>
            <w:tcW w:w="1934" w:type="dxa"/>
          </w:tcPr>
          <w:p w14:paraId="566D1D5C"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Crossa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2017, </w:t>
            </w:r>
            <w:proofErr w:type="spellStart"/>
            <w:r w:rsidRPr="00B149A4">
              <w:rPr>
                <w:rFonts w:ascii="Times New Roman" w:hAnsi="Times New Roman" w:cs="Times New Roman"/>
                <w:bCs/>
                <w:sz w:val="24"/>
                <w:szCs w:val="24"/>
              </w:rPr>
              <w:t>Roorkiwal</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2022</w:t>
            </w:r>
          </w:p>
        </w:tc>
      </w:tr>
      <w:tr w:rsidR="00D71C13" w14:paraId="2BEB398F" w14:textId="77777777" w:rsidTr="006C5F35">
        <w:tc>
          <w:tcPr>
            <w:tcW w:w="828" w:type="dxa"/>
          </w:tcPr>
          <w:p w14:paraId="76162BFB"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BA23C50"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Genomics-Assisted Breeding</w:t>
            </w:r>
          </w:p>
        </w:tc>
        <w:tc>
          <w:tcPr>
            <w:tcW w:w="2541" w:type="dxa"/>
          </w:tcPr>
          <w:p w14:paraId="29F093EB"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Integration of genomics with conventional breeding </w:t>
            </w:r>
          </w:p>
        </w:tc>
        <w:tc>
          <w:tcPr>
            <w:tcW w:w="1933" w:type="dxa"/>
          </w:tcPr>
          <w:p w14:paraId="0D676375"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Accelerated varietal development</w:t>
            </w:r>
          </w:p>
        </w:tc>
        <w:tc>
          <w:tcPr>
            <w:tcW w:w="1934" w:type="dxa"/>
          </w:tcPr>
          <w:p w14:paraId="525F451D"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Varshney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D71C13" w14:paraId="2864E8CB" w14:textId="77777777" w:rsidTr="006C5F35">
        <w:tc>
          <w:tcPr>
            <w:tcW w:w="828" w:type="dxa"/>
          </w:tcPr>
          <w:p w14:paraId="7A0BFC7C"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8E22393"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Speed breeding</w:t>
            </w:r>
          </w:p>
        </w:tc>
        <w:tc>
          <w:tcPr>
            <w:tcW w:w="2541" w:type="dxa"/>
          </w:tcPr>
          <w:p w14:paraId="567B8210"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Manipulation of light and temperature to shorten generation time </w:t>
            </w:r>
          </w:p>
        </w:tc>
        <w:tc>
          <w:tcPr>
            <w:tcW w:w="1933" w:type="dxa"/>
          </w:tcPr>
          <w:p w14:paraId="5B397A79" w14:textId="77777777" w:rsidR="00D71C13" w:rsidRPr="00B149A4" w:rsidRDefault="008E3846"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3-4 generation per year in chickpea </w:t>
            </w:r>
          </w:p>
        </w:tc>
        <w:tc>
          <w:tcPr>
            <w:tcW w:w="1934" w:type="dxa"/>
          </w:tcPr>
          <w:p w14:paraId="471C6BEB" w14:textId="77777777" w:rsidR="00D71C13" w:rsidRPr="00B149A4" w:rsidRDefault="0087466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Watson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w:t>
            </w:r>
            <w:r w:rsidR="008E3846" w:rsidRPr="00B149A4">
              <w:rPr>
                <w:rFonts w:ascii="Times New Roman" w:hAnsi="Times New Roman" w:cs="Times New Roman"/>
                <w:bCs/>
                <w:sz w:val="24"/>
                <w:szCs w:val="24"/>
              </w:rPr>
              <w:t xml:space="preserve">2018, </w:t>
            </w:r>
            <w:proofErr w:type="spellStart"/>
            <w:r w:rsidR="008E3846" w:rsidRPr="00B149A4">
              <w:rPr>
                <w:rFonts w:ascii="Times New Roman" w:hAnsi="Times New Roman" w:cs="Times New Roman"/>
                <w:bCs/>
                <w:sz w:val="24"/>
                <w:szCs w:val="24"/>
              </w:rPr>
              <w:t>Samineni</w:t>
            </w:r>
            <w:proofErr w:type="spellEnd"/>
            <w:r w:rsidR="008E3846" w:rsidRPr="00B149A4">
              <w:rPr>
                <w:rFonts w:ascii="Times New Roman" w:hAnsi="Times New Roman" w:cs="Times New Roman"/>
                <w:bCs/>
                <w:sz w:val="24"/>
                <w:szCs w:val="24"/>
              </w:rPr>
              <w:t xml:space="preserve"> </w:t>
            </w:r>
            <w:r w:rsidR="008E3846" w:rsidRPr="00B149A4">
              <w:rPr>
                <w:rFonts w:ascii="Times New Roman" w:hAnsi="Times New Roman" w:cs="Times New Roman"/>
                <w:bCs/>
                <w:i/>
                <w:iCs/>
                <w:sz w:val="24"/>
                <w:szCs w:val="24"/>
              </w:rPr>
              <w:t>et al.,</w:t>
            </w:r>
            <w:r w:rsidR="008E3846" w:rsidRPr="00B149A4">
              <w:rPr>
                <w:rFonts w:ascii="Times New Roman" w:hAnsi="Times New Roman" w:cs="Times New Roman"/>
                <w:bCs/>
                <w:sz w:val="24"/>
                <w:szCs w:val="24"/>
              </w:rPr>
              <w:t xml:space="preserve"> 2024</w:t>
            </w:r>
          </w:p>
        </w:tc>
      </w:tr>
      <w:tr w:rsidR="00D71C13" w14:paraId="5BE20E3A" w14:textId="77777777" w:rsidTr="006C5F35">
        <w:tc>
          <w:tcPr>
            <w:tcW w:w="828" w:type="dxa"/>
          </w:tcPr>
          <w:p w14:paraId="42438618"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337C1219"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High-Throughput phenotyping </w:t>
            </w:r>
          </w:p>
        </w:tc>
        <w:tc>
          <w:tcPr>
            <w:tcW w:w="2541" w:type="dxa"/>
          </w:tcPr>
          <w:p w14:paraId="39CF1895"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Sensor and </w:t>
            </w:r>
            <w:proofErr w:type="gramStart"/>
            <w:r w:rsidRPr="00B149A4">
              <w:rPr>
                <w:rFonts w:ascii="Times New Roman" w:hAnsi="Times New Roman" w:cs="Times New Roman"/>
                <w:bCs/>
                <w:sz w:val="24"/>
                <w:szCs w:val="24"/>
              </w:rPr>
              <w:t>image based</w:t>
            </w:r>
            <w:proofErr w:type="gramEnd"/>
            <w:r w:rsidRPr="00B149A4">
              <w:rPr>
                <w:rFonts w:ascii="Times New Roman" w:hAnsi="Times New Roman" w:cs="Times New Roman"/>
                <w:bCs/>
                <w:sz w:val="24"/>
                <w:szCs w:val="24"/>
              </w:rPr>
              <w:t xml:space="preserve"> phenotyping </w:t>
            </w:r>
          </w:p>
        </w:tc>
        <w:tc>
          <w:tcPr>
            <w:tcW w:w="1933" w:type="dxa"/>
          </w:tcPr>
          <w:p w14:paraId="58EEDB41"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Accurate screening for drought and heat tolerance</w:t>
            </w:r>
          </w:p>
        </w:tc>
        <w:tc>
          <w:tcPr>
            <w:tcW w:w="1934" w:type="dxa"/>
          </w:tcPr>
          <w:p w14:paraId="5E5E1F42"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Tardi</w:t>
            </w:r>
            <w:r w:rsidR="00874661" w:rsidRPr="00B149A4">
              <w:rPr>
                <w:rFonts w:ascii="Times New Roman" w:hAnsi="Times New Roman" w:cs="Times New Roman"/>
                <w:bCs/>
                <w:sz w:val="24"/>
                <w:szCs w:val="24"/>
              </w:rPr>
              <w:t xml:space="preserve">eu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2017, Mir </w:t>
            </w:r>
            <w:r w:rsidR="00874661" w:rsidRPr="00B149A4">
              <w:rPr>
                <w:rFonts w:ascii="Times New Roman" w:hAnsi="Times New Roman" w:cs="Times New Roman"/>
                <w:bCs/>
                <w:i/>
                <w:iCs/>
                <w:sz w:val="24"/>
                <w:szCs w:val="24"/>
              </w:rPr>
              <w:t>et al.,</w:t>
            </w:r>
            <w:r w:rsidR="00874661" w:rsidRPr="00B149A4">
              <w:rPr>
                <w:rFonts w:ascii="Times New Roman" w:hAnsi="Times New Roman" w:cs="Times New Roman"/>
                <w:bCs/>
                <w:sz w:val="24"/>
                <w:szCs w:val="24"/>
              </w:rPr>
              <w:t xml:space="preserve"> 20</w:t>
            </w:r>
            <w:r w:rsidRPr="00B149A4">
              <w:rPr>
                <w:rFonts w:ascii="Times New Roman" w:hAnsi="Times New Roman" w:cs="Times New Roman"/>
                <w:bCs/>
                <w:sz w:val="24"/>
                <w:szCs w:val="24"/>
              </w:rPr>
              <w:t>22</w:t>
            </w:r>
          </w:p>
        </w:tc>
      </w:tr>
      <w:tr w:rsidR="00D71C13" w14:paraId="4DAC080B" w14:textId="77777777" w:rsidTr="006C5F35">
        <w:tc>
          <w:tcPr>
            <w:tcW w:w="828" w:type="dxa"/>
          </w:tcPr>
          <w:p w14:paraId="0A48AC74"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210C8867"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Omics approaches</w:t>
            </w:r>
          </w:p>
        </w:tc>
        <w:tc>
          <w:tcPr>
            <w:tcW w:w="2541" w:type="dxa"/>
          </w:tcPr>
          <w:p w14:paraId="78D99BF9"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Genomics </w:t>
            </w:r>
            <w:proofErr w:type="spellStart"/>
            <w:r w:rsidRPr="00B149A4">
              <w:rPr>
                <w:rFonts w:ascii="Times New Roman" w:hAnsi="Times New Roman" w:cs="Times New Roman"/>
                <w:bCs/>
                <w:sz w:val="24"/>
                <w:szCs w:val="24"/>
              </w:rPr>
              <w:t>transcritomics</w:t>
            </w:r>
            <w:proofErr w:type="spellEnd"/>
            <w:r w:rsidRPr="00B149A4">
              <w:rPr>
                <w:rFonts w:ascii="Times New Roman" w:hAnsi="Times New Roman" w:cs="Times New Roman"/>
                <w:bCs/>
                <w:sz w:val="24"/>
                <w:szCs w:val="24"/>
              </w:rPr>
              <w:t xml:space="preserve"> proteomics and metabolomics</w:t>
            </w:r>
          </w:p>
        </w:tc>
        <w:tc>
          <w:tcPr>
            <w:tcW w:w="1933" w:type="dxa"/>
          </w:tcPr>
          <w:p w14:paraId="4F41A760"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Identification of stress responsive genes</w:t>
            </w:r>
          </w:p>
        </w:tc>
        <w:tc>
          <w:tcPr>
            <w:tcW w:w="1934" w:type="dxa"/>
          </w:tcPr>
          <w:p w14:paraId="24BEFAE6"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Kudapa</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2018</w:t>
            </w:r>
          </w:p>
        </w:tc>
      </w:tr>
      <w:tr w:rsidR="00D71C13" w14:paraId="014794D0" w14:textId="77777777" w:rsidTr="006C5F35">
        <w:tc>
          <w:tcPr>
            <w:tcW w:w="828" w:type="dxa"/>
          </w:tcPr>
          <w:p w14:paraId="5BBD7A91" w14:textId="77777777" w:rsidR="00D71C13" w:rsidRPr="00B149A4" w:rsidRDefault="00D71C13"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F13EE16" w14:textId="77777777" w:rsidR="00D71C13"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Bioinformatics tools </w:t>
            </w:r>
          </w:p>
        </w:tc>
        <w:tc>
          <w:tcPr>
            <w:tcW w:w="2541" w:type="dxa"/>
          </w:tcPr>
          <w:p w14:paraId="0AA17A91" w14:textId="77777777" w:rsidR="00D71C13" w:rsidRPr="00B149A4" w:rsidRDefault="00D71C13" w:rsidP="008E3846">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Data analysis and gene discovery platform </w:t>
            </w:r>
          </w:p>
        </w:tc>
        <w:tc>
          <w:tcPr>
            <w:tcW w:w="1933" w:type="dxa"/>
          </w:tcPr>
          <w:p w14:paraId="6FE7C578"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Candidate gene </w:t>
            </w:r>
            <w:proofErr w:type="spellStart"/>
            <w:r w:rsidRPr="00B149A4">
              <w:rPr>
                <w:rFonts w:ascii="Times New Roman" w:hAnsi="Times New Roman" w:cs="Times New Roman"/>
                <w:bCs/>
                <w:sz w:val="24"/>
                <w:szCs w:val="24"/>
              </w:rPr>
              <w:t>indentification</w:t>
            </w:r>
            <w:proofErr w:type="spellEnd"/>
          </w:p>
        </w:tc>
        <w:tc>
          <w:tcPr>
            <w:tcW w:w="1934" w:type="dxa"/>
          </w:tcPr>
          <w:p w14:paraId="298F80A9" w14:textId="77777777" w:rsidR="00D71C13"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Thudi</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2021</w:t>
            </w:r>
          </w:p>
        </w:tc>
      </w:tr>
      <w:tr w:rsidR="00022642" w14:paraId="1F71E302" w14:textId="77777777" w:rsidTr="006C5F35">
        <w:tc>
          <w:tcPr>
            <w:tcW w:w="828" w:type="dxa"/>
          </w:tcPr>
          <w:p w14:paraId="322492A1"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401A04A1"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Cas genome editing</w:t>
            </w:r>
          </w:p>
        </w:tc>
        <w:tc>
          <w:tcPr>
            <w:tcW w:w="2541" w:type="dxa"/>
          </w:tcPr>
          <w:p w14:paraId="4130672C"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Precise gene modification</w:t>
            </w:r>
          </w:p>
        </w:tc>
        <w:tc>
          <w:tcPr>
            <w:tcW w:w="1933" w:type="dxa"/>
          </w:tcPr>
          <w:p w14:paraId="78F2DA7F"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Functional validation of yield and stress genes</w:t>
            </w:r>
          </w:p>
        </w:tc>
        <w:tc>
          <w:tcPr>
            <w:tcW w:w="1934" w:type="dxa"/>
          </w:tcPr>
          <w:p w14:paraId="17B54056"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proofErr w:type="spellStart"/>
            <w:r w:rsidRPr="00B149A4">
              <w:rPr>
                <w:rFonts w:ascii="Times New Roman" w:hAnsi="Times New Roman" w:cs="Times New Roman"/>
                <w:bCs/>
                <w:sz w:val="24"/>
                <w:szCs w:val="24"/>
              </w:rPr>
              <w:t>Badhan</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w:t>
            </w:r>
            <w:r w:rsidR="00B149A4" w:rsidRPr="00B149A4">
              <w:rPr>
                <w:rFonts w:ascii="Times New Roman" w:hAnsi="Times New Roman" w:cs="Times New Roman"/>
                <w:bCs/>
                <w:i/>
                <w:iCs/>
                <w:sz w:val="24"/>
                <w:szCs w:val="24"/>
              </w:rPr>
              <w:t xml:space="preserve"> </w:t>
            </w:r>
            <w:r w:rsidRPr="00B149A4">
              <w:rPr>
                <w:rFonts w:ascii="Times New Roman" w:hAnsi="Times New Roman" w:cs="Times New Roman"/>
                <w:bCs/>
                <w:i/>
                <w:iCs/>
                <w:sz w:val="24"/>
                <w:szCs w:val="24"/>
              </w:rPr>
              <w:t>al</w:t>
            </w:r>
            <w:r w:rsidRPr="00B149A4">
              <w:rPr>
                <w:rFonts w:ascii="Times New Roman" w:hAnsi="Times New Roman" w:cs="Times New Roman"/>
                <w:bCs/>
                <w:sz w:val="24"/>
                <w:szCs w:val="24"/>
              </w:rPr>
              <w:t xml:space="preserve">., 2021; </w:t>
            </w:r>
          </w:p>
        </w:tc>
      </w:tr>
      <w:tr w:rsidR="00022642" w14:paraId="4A08620B" w14:textId="77777777" w:rsidTr="006C5F35">
        <w:tc>
          <w:tcPr>
            <w:tcW w:w="828" w:type="dxa"/>
          </w:tcPr>
          <w:p w14:paraId="6F1E8D4E" w14:textId="77777777" w:rsidR="00022642" w:rsidRPr="00B149A4" w:rsidRDefault="00022642" w:rsidP="00022642">
            <w:pPr>
              <w:pStyle w:val="ListParagraph"/>
              <w:numPr>
                <w:ilvl w:val="0"/>
                <w:numId w:val="4"/>
              </w:numPr>
              <w:tabs>
                <w:tab w:val="left" w:pos="6390"/>
                <w:tab w:val="left" w:pos="9180"/>
              </w:tabs>
              <w:spacing w:line="360" w:lineRule="auto"/>
              <w:jc w:val="both"/>
              <w:rPr>
                <w:rFonts w:ascii="Times New Roman" w:hAnsi="Times New Roman" w:cs="Times New Roman"/>
                <w:bCs/>
                <w:sz w:val="24"/>
                <w:szCs w:val="24"/>
              </w:rPr>
            </w:pPr>
          </w:p>
        </w:tc>
        <w:tc>
          <w:tcPr>
            <w:tcW w:w="2430" w:type="dxa"/>
          </w:tcPr>
          <w:p w14:paraId="021FD16A" w14:textId="77777777" w:rsidR="00022642" w:rsidRPr="00B149A4" w:rsidRDefault="006C5F35"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AI &amp; Machine learning</w:t>
            </w:r>
          </w:p>
        </w:tc>
        <w:tc>
          <w:tcPr>
            <w:tcW w:w="2541" w:type="dxa"/>
          </w:tcPr>
          <w:p w14:paraId="19B18E86" w14:textId="77777777" w:rsidR="00022642" w:rsidRPr="00B149A4" w:rsidRDefault="00D71C13"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Prediction of </w:t>
            </w:r>
            <w:r w:rsidR="00576411" w:rsidRPr="00B149A4">
              <w:rPr>
                <w:rFonts w:ascii="Times New Roman" w:hAnsi="Times New Roman" w:cs="Times New Roman"/>
                <w:bCs/>
                <w:sz w:val="24"/>
                <w:szCs w:val="24"/>
              </w:rPr>
              <w:t>genotype phenotype relationships</w:t>
            </w:r>
          </w:p>
        </w:tc>
        <w:tc>
          <w:tcPr>
            <w:tcW w:w="1933" w:type="dxa"/>
          </w:tcPr>
          <w:p w14:paraId="4BB57B4E"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Improved genomic prediction accuracy</w:t>
            </w:r>
          </w:p>
        </w:tc>
        <w:tc>
          <w:tcPr>
            <w:tcW w:w="1934" w:type="dxa"/>
          </w:tcPr>
          <w:p w14:paraId="0C483AE7" w14:textId="77777777" w:rsidR="00022642" w:rsidRPr="00B149A4" w:rsidRDefault="00576411" w:rsidP="00FD0841">
            <w:pPr>
              <w:tabs>
                <w:tab w:val="left" w:pos="6390"/>
                <w:tab w:val="left" w:pos="9180"/>
              </w:tabs>
              <w:spacing w:line="360" w:lineRule="auto"/>
              <w:jc w:val="both"/>
              <w:rPr>
                <w:rFonts w:ascii="Times New Roman" w:hAnsi="Times New Roman" w:cs="Times New Roman"/>
                <w:bCs/>
                <w:sz w:val="24"/>
                <w:szCs w:val="24"/>
              </w:rPr>
            </w:pPr>
            <w:r w:rsidRPr="00B149A4">
              <w:rPr>
                <w:rFonts w:ascii="Times New Roman" w:hAnsi="Times New Roman" w:cs="Times New Roman"/>
                <w:bCs/>
                <w:sz w:val="24"/>
                <w:szCs w:val="24"/>
              </w:rPr>
              <w:t xml:space="preserve">Montesinos </w:t>
            </w:r>
            <w:proofErr w:type="spellStart"/>
            <w:r w:rsidRPr="00B149A4">
              <w:rPr>
                <w:rFonts w:ascii="Times New Roman" w:hAnsi="Times New Roman" w:cs="Times New Roman"/>
                <w:bCs/>
                <w:sz w:val="24"/>
                <w:szCs w:val="24"/>
              </w:rPr>
              <w:t>lopez</w:t>
            </w:r>
            <w:proofErr w:type="spellEnd"/>
            <w:r w:rsidRPr="00B149A4">
              <w:rPr>
                <w:rFonts w:ascii="Times New Roman" w:hAnsi="Times New Roman" w:cs="Times New Roman"/>
                <w:bCs/>
                <w:sz w:val="24"/>
                <w:szCs w:val="24"/>
              </w:rPr>
              <w:t xml:space="preserve">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2022, Pandey </w:t>
            </w:r>
            <w:r w:rsidRPr="00B149A4">
              <w:rPr>
                <w:rFonts w:ascii="Times New Roman" w:hAnsi="Times New Roman" w:cs="Times New Roman"/>
                <w:bCs/>
                <w:i/>
                <w:iCs/>
                <w:sz w:val="24"/>
                <w:szCs w:val="24"/>
              </w:rPr>
              <w:t>et al.,</w:t>
            </w:r>
            <w:r w:rsidRPr="00B149A4">
              <w:rPr>
                <w:rFonts w:ascii="Times New Roman" w:hAnsi="Times New Roman" w:cs="Times New Roman"/>
                <w:bCs/>
                <w:sz w:val="24"/>
                <w:szCs w:val="24"/>
              </w:rPr>
              <w:t xml:space="preserve"> 2024</w:t>
            </w:r>
          </w:p>
        </w:tc>
      </w:tr>
    </w:tbl>
    <w:p w14:paraId="3EA62DB1" w14:textId="77777777" w:rsidR="009218EA" w:rsidRDefault="009218EA"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833B625" w14:textId="77777777" w:rsidR="00CF1330" w:rsidRDefault="00223DB7" w:rsidP="00CF1330">
      <w:pPr>
        <w:tabs>
          <w:tab w:val="left" w:pos="6390"/>
          <w:tab w:val="left" w:pos="9180"/>
        </w:tabs>
        <w:spacing w:line="360" w:lineRule="auto"/>
        <w:jc w:val="both"/>
        <w:rPr>
          <w:rStyle w:val="css-0"/>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Challenges and Limitations:</w:t>
      </w:r>
    </w:p>
    <w:p w14:paraId="42DF70EC" w14:textId="77777777" w:rsidR="00D74DA9" w:rsidRDefault="005B6523" w:rsidP="00D74DA9">
      <w:pPr>
        <w:spacing w:line="360" w:lineRule="auto"/>
        <w:jc w:val="both"/>
        <w:rPr>
          <w:rFonts w:ascii="Times New Roman" w:eastAsia="Times New Roman" w:hAnsi="Times New Roman" w:cs="Times New Roman"/>
          <w:sz w:val="24"/>
          <w:szCs w:val="24"/>
        </w:rPr>
      </w:pPr>
      <w:r w:rsidRPr="005B6523">
        <w:rPr>
          <w:rFonts w:ascii="Times New Roman" w:eastAsia="Times New Roman" w:hAnsi="Times New Roman" w:cs="Times New Roman"/>
          <w:b/>
          <w:sz w:val="24"/>
          <w:szCs w:val="24"/>
        </w:rPr>
        <w:t>The Impact of the Environment on Chickpea Morphological Characteristics</w:t>
      </w:r>
      <w:r>
        <w:rPr>
          <w:rFonts w:ascii="Times New Roman" w:eastAsia="Times New Roman" w:hAnsi="Times New Roman" w:cs="Times New Roman"/>
          <w:b/>
          <w:sz w:val="24"/>
          <w:szCs w:val="24"/>
        </w:rPr>
        <w:t>:</w:t>
      </w:r>
      <w:r w:rsidR="00D74DA9" w:rsidRPr="00D74DA9">
        <w:t xml:space="preserve"> </w:t>
      </w:r>
      <w:r w:rsidR="00D74DA9" w:rsidRPr="00D74DA9">
        <w:rPr>
          <w:rFonts w:ascii="Times New Roman" w:eastAsia="Times New Roman" w:hAnsi="Times New Roman" w:cs="Times New Roman"/>
          <w:sz w:val="24"/>
          <w:szCs w:val="24"/>
        </w:rPr>
        <w:t>Although the chickpea (</w:t>
      </w:r>
      <w:proofErr w:type="spellStart"/>
      <w:r w:rsidR="00D74DA9" w:rsidRPr="00D74DA9">
        <w:rPr>
          <w:rFonts w:ascii="Times New Roman" w:eastAsia="Times New Roman" w:hAnsi="Times New Roman" w:cs="Times New Roman"/>
          <w:i/>
          <w:sz w:val="24"/>
          <w:szCs w:val="24"/>
        </w:rPr>
        <w:t>Cicer</w:t>
      </w:r>
      <w:proofErr w:type="spellEnd"/>
      <w:r w:rsidR="00D74DA9" w:rsidRPr="00D74DA9">
        <w:rPr>
          <w:rFonts w:ascii="Times New Roman" w:eastAsia="Times New Roman" w:hAnsi="Times New Roman" w:cs="Times New Roman"/>
          <w:i/>
          <w:sz w:val="24"/>
          <w:szCs w:val="24"/>
        </w:rPr>
        <w:t xml:space="preserve"> arietinum</w:t>
      </w:r>
      <w:r w:rsidR="00D74DA9">
        <w:rPr>
          <w:rFonts w:ascii="Times New Roman" w:eastAsia="Times New Roman" w:hAnsi="Times New Roman" w:cs="Times New Roman"/>
          <w:sz w:val="24"/>
          <w:szCs w:val="24"/>
        </w:rPr>
        <w:t xml:space="preserve"> L</w:t>
      </w:r>
      <w:r w:rsidR="00D74DA9" w:rsidRPr="00D74DA9">
        <w:rPr>
          <w:rFonts w:ascii="Times New Roman" w:eastAsia="Times New Roman" w:hAnsi="Times New Roman" w:cs="Times New Roman"/>
          <w:sz w:val="24"/>
          <w:szCs w:val="24"/>
        </w:rPr>
        <w:t>) is a cool-season, drought-resistant crop, the external environment has an important effect on its morphological features, including the height of the plant, growth habit, leaf size, pod quantity, and seed size. Among identical genetically plants, these environmental factors can lead to diversity in field experiments.</w:t>
      </w:r>
      <w:r w:rsidR="006D63DB">
        <w:rPr>
          <w:rFonts w:ascii="Times New Roman" w:eastAsia="Times New Roman" w:hAnsi="Times New Roman" w:cs="Times New Roman"/>
          <w:sz w:val="24"/>
          <w:szCs w:val="24"/>
        </w:rPr>
        <w:t xml:space="preserve"> </w:t>
      </w:r>
      <w:r w:rsidR="00E60668">
        <w:rPr>
          <w:rFonts w:ascii="Times New Roman" w:eastAsia="Times New Roman" w:hAnsi="Times New Roman" w:cs="Times New Roman"/>
          <w:sz w:val="24"/>
          <w:szCs w:val="24"/>
        </w:rPr>
        <w:t xml:space="preserve">Temperature </w:t>
      </w:r>
      <w:r w:rsidR="00D74DA9">
        <w:rPr>
          <w:rFonts w:ascii="Times New Roman" w:eastAsia="Times New Roman" w:hAnsi="Times New Roman" w:cs="Times New Roman"/>
          <w:sz w:val="24"/>
          <w:szCs w:val="24"/>
        </w:rPr>
        <w:t>Availability water, Soil fertility etc.</w:t>
      </w:r>
    </w:p>
    <w:p w14:paraId="10FBF284" w14:textId="77777777" w:rsidR="00E60668" w:rsidRPr="00E60668" w:rsidRDefault="00E60668" w:rsidP="00D74DA9">
      <w:pPr>
        <w:spacing w:line="360" w:lineRule="auto"/>
        <w:jc w:val="both"/>
        <w:rPr>
          <w:rFonts w:ascii="Times New Roman" w:eastAsia="Times New Roman" w:hAnsi="Times New Roman" w:cs="Times New Roman"/>
          <w:b/>
          <w:sz w:val="24"/>
          <w:szCs w:val="24"/>
        </w:rPr>
      </w:pPr>
      <w:r w:rsidRPr="00E60668">
        <w:rPr>
          <w:rFonts w:ascii="Times New Roman" w:eastAsia="Times New Roman" w:hAnsi="Times New Roman" w:cs="Times New Roman"/>
          <w:b/>
          <w:sz w:val="24"/>
          <w:szCs w:val="24"/>
        </w:rPr>
        <w:t>Genetic Diversity in Chickpea Breeding</w:t>
      </w:r>
      <w:r>
        <w:rPr>
          <w:rFonts w:ascii="Times New Roman" w:eastAsia="Times New Roman" w:hAnsi="Times New Roman" w:cs="Times New Roman"/>
          <w:b/>
          <w:sz w:val="24"/>
          <w:szCs w:val="24"/>
        </w:rPr>
        <w:t>:</w:t>
      </w:r>
    </w:p>
    <w:p w14:paraId="2C937132" w14:textId="77777777" w:rsidR="00223DB7" w:rsidRDefault="00931593" w:rsidP="00931593">
      <w:pPr>
        <w:widowControl/>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genetic basis: </w:t>
      </w:r>
      <w:r w:rsidRPr="00931593">
        <w:rPr>
          <w:rFonts w:ascii="Times New Roman" w:eastAsia="Times New Roman" w:hAnsi="Times New Roman" w:cs="Times New Roman"/>
          <w:sz w:val="24"/>
          <w:szCs w:val="24"/>
        </w:rPr>
        <w:t>Particularly in cultivated varieties, chickpeas have an extremely restricted genetic base, which limits the potential of adding novel characteristics. Given this, it can be difficult to substantially improve production, tolerance for stress, or disease resistance through just conventional breeding.</w:t>
      </w:r>
    </w:p>
    <w:p w14:paraId="2F6A4A54" w14:textId="77777777" w:rsidR="00C01A2F" w:rsidRPr="00C01A2F" w:rsidRDefault="00C01A2F" w:rsidP="00C01A2F">
      <w:pPr>
        <w:widowControl/>
        <w:autoSpaceDE/>
        <w:autoSpaceDN/>
        <w:spacing w:line="360" w:lineRule="auto"/>
        <w:jc w:val="both"/>
        <w:rPr>
          <w:rFonts w:ascii="Times New Roman" w:eastAsia="Times New Roman" w:hAnsi="Times New Roman" w:cs="Times New Roman"/>
          <w:b/>
          <w:sz w:val="24"/>
          <w:szCs w:val="24"/>
        </w:rPr>
      </w:pPr>
      <w:r w:rsidRPr="00C01A2F">
        <w:rPr>
          <w:rFonts w:ascii="Times New Roman" w:eastAsia="Times New Roman" w:hAnsi="Times New Roman" w:cs="Times New Roman"/>
          <w:b/>
          <w:sz w:val="24"/>
          <w:szCs w:val="24"/>
        </w:rPr>
        <w:t>Conclusion</w:t>
      </w:r>
    </w:p>
    <w:p w14:paraId="1BB25714" w14:textId="77777777" w:rsidR="00C01A2F" w:rsidRPr="00C01A2F" w:rsidRDefault="00C01A2F" w:rsidP="00C01A2F">
      <w:pPr>
        <w:widowControl/>
        <w:autoSpaceDE/>
        <w:autoSpaceDN/>
        <w:spacing w:line="360" w:lineRule="auto"/>
        <w:jc w:val="both"/>
        <w:rPr>
          <w:rFonts w:ascii="Times New Roman" w:eastAsia="Times New Roman" w:hAnsi="Times New Roman" w:cs="Times New Roman"/>
          <w:sz w:val="24"/>
          <w:szCs w:val="24"/>
        </w:rPr>
      </w:pPr>
      <w:r w:rsidRPr="00C01A2F">
        <w:rPr>
          <w:rFonts w:ascii="Times New Roman" w:eastAsia="Times New Roman" w:hAnsi="Times New Roman" w:cs="Times New Roman"/>
          <w:sz w:val="24"/>
          <w:szCs w:val="24"/>
        </w:rPr>
        <w:t xml:space="preserve">A straightforward, dependable, and useful technique for examining variation in chickpeas is morphological </w:t>
      </w:r>
      <w:proofErr w:type="spellStart"/>
      <w:r w:rsidRPr="00C01A2F">
        <w:rPr>
          <w:rFonts w:ascii="Times New Roman" w:eastAsia="Times New Roman" w:hAnsi="Times New Roman" w:cs="Times New Roman"/>
          <w:sz w:val="24"/>
          <w:szCs w:val="24"/>
        </w:rPr>
        <w:t>characterisation</w:t>
      </w:r>
      <w:proofErr w:type="spellEnd"/>
      <w:r w:rsidRPr="00C01A2F">
        <w:rPr>
          <w:rFonts w:ascii="Times New Roman" w:eastAsia="Times New Roman" w:hAnsi="Times New Roman" w:cs="Times New Roman"/>
          <w:sz w:val="24"/>
          <w:szCs w:val="24"/>
        </w:rPr>
        <w:t>. Desi and Kabuli chickpea genotypes can be easily identified and distinguished using the DUS descriptors supplied by PPV&amp;FRA based on outward characteristics such plant type, leaves, blooms, and seeds. Even though environmental factors may have an impact on these characteristics, they nevertheless offer important insights into the genetic diversity seen in chickpea germplasm. The large range of morphological diversity accessible affords considerable chances for plant breeders to identify suitable and superior genotypes. Overall, morphological characterization plays a significant role in variety identification, protection, and improvement, and it strongly supports chickpea breeding programs, field evaluation, and quality seed production for producing improved chickpea varieties.</w:t>
      </w:r>
    </w:p>
    <w:p w14:paraId="23C35696" w14:textId="77777777" w:rsidR="00C01A2F" w:rsidRDefault="00C01A2F" w:rsidP="00C01A2F">
      <w:pPr>
        <w:widowControl/>
        <w:autoSpaceDE/>
        <w:autoSpaceDN/>
        <w:spacing w:line="360" w:lineRule="auto"/>
        <w:jc w:val="both"/>
        <w:rPr>
          <w:rFonts w:ascii="Times New Roman" w:eastAsia="Times New Roman" w:hAnsi="Times New Roman" w:cs="Times New Roman"/>
          <w:sz w:val="24"/>
          <w:szCs w:val="24"/>
        </w:rPr>
      </w:pPr>
    </w:p>
    <w:p w14:paraId="17DD7470"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25C8AC27" w14:textId="77777777" w:rsidR="00C01A2F" w:rsidRDefault="00C01A2F" w:rsidP="00C01A2F">
      <w:pPr>
        <w:widowControl/>
        <w:autoSpaceDE/>
        <w:autoSpaceDN/>
        <w:spacing w:line="360" w:lineRule="auto"/>
        <w:jc w:val="both"/>
        <w:rPr>
          <w:rFonts w:ascii="Times New Roman" w:eastAsia="Times New Roman" w:hAnsi="Times New Roman" w:cs="Times New Roman"/>
          <w:b/>
          <w:sz w:val="24"/>
          <w:szCs w:val="24"/>
        </w:rPr>
      </w:pPr>
    </w:p>
    <w:p w14:paraId="5A894CDD"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lastRenderedPageBreak/>
        <w:t>Data availability</w:t>
      </w:r>
    </w:p>
    <w:p w14:paraId="60569206"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No datasets were generated or analyzed during the current study.</w:t>
      </w:r>
    </w:p>
    <w:p w14:paraId="742CE4EA"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t>Competing interests</w:t>
      </w:r>
    </w:p>
    <w:p w14:paraId="7956E50F"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The authors declare no competing interests.</w:t>
      </w:r>
    </w:p>
    <w:p w14:paraId="159E5AA0" w14:textId="77777777" w:rsidR="00A567A6" w:rsidRPr="00A567A6" w:rsidRDefault="00A567A6" w:rsidP="00A567A6">
      <w:pPr>
        <w:spacing w:line="360" w:lineRule="auto"/>
        <w:jc w:val="both"/>
        <w:rPr>
          <w:rFonts w:ascii="Times New Roman" w:eastAsia="Times New Roman" w:hAnsi="Times New Roman" w:cs="Times New Roman"/>
          <w:b/>
          <w:bCs/>
          <w:sz w:val="24"/>
        </w:rPr>
      </w:pPr>
      <w:r w:rsidRPr="00A567A6">
        <w:rPr>
          <w:rFonts w:ascii="Times New Roman" w:eastAsia="Times New Roman" w:hAnsi="Times New Roman" w:cs="Times New Roman"/>
          <w:b/>
          <w:bCs/>
          <w:sz w:val="24"/>
        </w:rPr>
        <w:t>Clinical Trial Number</w:t>
      </w:r>
    </w:p>
    <w:p w14:paraId="77076E6F" w14:textId="77777777" w:rsidR="00A567A6" w:rsidRPr="00A567A6" w:rsidRDefault="00A567A6" w:rsidP="00A567A6">
      <w:pPr>
        <w:spacing w:line="360" w:lineRule="auto"/>
        <w:jc w:val="both"/>
        <w:rPr>
          <w:rFonts w:ascii="Times New Roman" w:eastAsia="Times New Roman" w:hAnsi="Times New Roman" w:cs="Times New Roman"/>
          <w:sz w:val="24"/>
        </w:rPr>
      </w:pPr>
      <w:r w:rsidRPr="00A567A6">
        <w:rPr>
          <w:rFonts w:ascii="Times New Roman" w:eastAsia="Times New Roman" w:hAnsi="Times New Roman" w:cs="Times New Roman"/>
          <w:sz w:val="24"/>
        </w:rPr>
        <w:t>Not applicable</w:t>
      </w:r>
    </w:p>
    <w:p w14:paraId="7CF671D4" w14:textId="77777777" w:rsidR="00A567A6" w:rsidRPr="00931593" w:rsidRDefault="00A567A6" w:rsidP="00931593">
      <w:pPr>
        <w:widowControl/>
        <w:autoSpaceDE/>
        <w:autoSpaceDN/>
        <w:spacing w:line="360" w:lineRule="auto"/>
        <w:jc w:val="both"/>
        <w:rPr>
          <w:rStyle w:val="css-0"/>
          <w:rFonts w:ascii="Times New Roman" w:eastAsia="Times New Roman" w:hAnsi="Times New Roman" w:cs="Times New Roman"/>
          <w:sz w:val="24"/>
          <w:szCs w:val="24"/>
        </w:rPr>
      </w:pPr>
      <w:bookmarkStart w:id="0" w:name="_GoBack"/>
      <w:bookmarkEnd w:id="0"/>
    </w:p>
    <w:p w14:paraId="1579C45C" w14:textId="77777777" w:rsidR="009218EA" w:rsidRDefault="009218EA"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7B6EB816"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1992CCF"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4C58F51D"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BC0334E" w14:textId="77777777" w:rsidR="00B255D1" w:rsidRDefault="00B255D1"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77CDBAD"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C04595C"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DE4EC47"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224908B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6DFC1F9"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1214C78"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57F575B"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61472E00"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2BC9E14"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1909243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EBECEEA"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4914A054"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7578EA2"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3507A7B5" w14:textId="77777777" w:rsidR="00C01A2F" w:rsidRDefault="00C01A2F" w:rsidP="00797BEF">
      <w:pPr>
        <w:tabs>
          <w:tab w:val="left" w:pos="6390"/>
          <w:tab w:val="left" w:pos="9180"/>
        </w:tabs>
        <w:spacing w:line="360" w:lineRule="auto"/>
        <w:jc w:val="both"/>
        <w:rPr>
          <w:rStyle w:val="css-0"/>
          <w:rFonts w:ascii="Times New Roman" w:hAnsi="Times New Roman" w:cs="Times New Roman"/>
          <w:b/>
          <w:sz w:val="24"/>
          <w:szCs w:val="24"/>
          <w:shd w:val="clear" w:color="auto" w:fill="FFFFFF"/>
        </w:rPr>
      </w:pPr>
    </w:p>
    <w:p w14:paraId="01B98FD8" w14:textId="77777777" w:rsidR="001269C2" w:rsidRPr="00797BEF" w:rsidRDefault="005D0818" w:rsidP="00797BEF">
      <w:pPr>
        <w:tabs>
          <w:tab w:val="left" w:pos="6390"/>
          <w:tab w:val="left" w:pos="9180"/>
        </w:tabs>
        <w:spacing w:line="360" w:lineRule="auto"/>
        <w:jc w:val="both"/>
        <w:rPr>
          <w:rFonts w:ascii="Times New Roman" w:hAnsi="Times New Roman" w:cs="Times New Roman"/>
          <w:b/>
          <w:sz w:val="24"/>
          <w:szCs w:val="24"/>
          <w:shd w:val="clear" w:color="auto" w:fill="FFFFFF"/>
        </w:rPr>
      </w:pPr>
      <w:r>
        <w:rPr>
          <w:rStyle w:val="css-0"/>
          <w:rFonts w:ascii="Times New Roman" w:hAnsi="Times New Roman" w:cs="Times New Roman"/>
          <w:b/>
          <w:sz w:val="24"/>
          <w:szCs w:val="24"/>
          <w:shd w:val="clear" w:color="auto" w:fill="FFFFFF"/>
        </w:rPr>
        <w:t>References:</w:t>
      </w:r>
    </w:p>
    <w:p w14:paraId="46CFF0B7" w14:textId="77777777" w:rsidR="005451DD" w:rsidRPr="00AA6F97" w:rsidRDefault="005451DD" w:rsidP="008D18BE">
      <w:pPr>
        <w:pStyle w:val="ListParagraph"/>
        <w:widowControl/>
        <w:adjustRightInd w:val="0"/>
        <w:spacing w:line="360" w:lineRule="auto"/>
        <w:ind w:left="900" w:firstLine="0"/>
        <w:jc w:val="both"/>
        <w:rPr>
          <w:rFonts w:ascii="Times New Roman" w:hAnsi="Times New Roman" w:cs="Times New Roman"/>
          <w:color w:val="000000"/>
          <w:sz w:val="24"/>
          <w:szCs w:val="24"/>
        </w:rPr>
      </w:pPr>
    </w:p>
    <w:p w14:paraId="32526C82"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Ahmad, F., Atta, B. M., Hussain, M., &amp; Shah, T. M. (2020). </w:t>
      </w:r>
      <w:r w:rsidRPr="009218EA">
        <w:rPr>
          <w:rFonts w:ascii="Times New Roman" w:hAnsi="Times New Roman" w:cs="Times New Roman"/>
          <w:color w:val="000000"/>
          <w:sz w:val="24"/>
          <w:szCs w:val="24"/>
        </w:rPr>
        <w:t>Assessment of genetic diversity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RAPD and ISSR molecular markers. </w:t>
      </w:r>
      <w:r w:rsidRPr="009218EA">
        <w:rPr>
          <w:rFonts w:ascii="Times New Roman" w:hAnsi="Times New Roman" w:cs="Times New Roman"/>
          <w:i/>
          <w:iCs/>
          <w:color w:val="000000"/>
          <w:sz w:val="24"/>
          <w:szCs w:val="24"/>
        </w:rPr>
        <w:t>Pakistan Journal of Botany,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52</w:t>
      </w:r>
      <w:r w:rsidRPr="009218EA">
        <w:rPr>
          <w:rFonts w:ascii="Times New Roman" w:hAnsi="Times New Roman" w:cs="Times New Roman"/>
          <w:color w:val="000000"/>
          <w:sz w:val="24"/>
          <w:szCs w:val="24"/>
        </w:rPr>
        <w:t>(2), 589–596.</w:t>
      </w:r>
    </w:p>
    <w:p w14:paraId="1F19816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 xml:space="preserve">Ahmad, S. M., Ashraf, M., &amp; </w:t>
      </w:r>
      <w:proofErr w:type="spellStart"/>
      <w:r w:rsidRPr="009218EA">
        <w:rPr>
          <w:rFonts w:ascii="Times New Roman" w:hAnsi="Times New Roman" w:cs="Times New Roman"/>
          <w:color w:val="000000"/>
          <w:sz w:val="24"/>
          <w:szCs w:val="24"/>
        </w:rPr>
        <w:t>Akram</w:t>
      </w:r>
      <w:proofErr w:type="spellEnd"/>
      <w:r w:rsidRPr="009218EA">
        <w:rPr>
          <w:rFonts w:ascii="Times New Roman" w:hAnsi="Times New Roman" w:cs="Times New Roman"/>
          <w:color w:val="000000"/>
          <w:sz w:val="24"/>
          <w:szCs w:val="24"/>
        </w:rPr>
        <w:t>, N. A. (2012). Growth, yield and physiological responses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to soil salinity.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104, 87–94.</w:t>
      </w:r>
    </w:p>
    <w:p w14:paraId="308645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Akhter, M. S., Uddin, M. N., Hossain, M. A., &amp; Rahman, M. M. (2015). Genetic improvement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under drought conditions: Evaluation of yield and physiological traits. </w:t>
      </w:r>
      <w:r w:rsidRPr="009218EA">
        <w:rPr>
          <w:rFonts w:ascii="Times New Roman" w:hAnsi="Times New Roman" w:cs="Times New Roman"/>
          <w:i/>
          <w:color w:val="000000"/>
          <w:sz w:val="24"/>
          <w:szCs w:val="24"/>
        </w:rPr>
        <w:t>Field Crops Research</w:t>
      </w:r>
      <w:r w:rsidRPr="009218EA">
        <w:rPr>
          <w:rFonts w:ascii="Times New Roman" w:hAnsi="Times New Roman" w:cs="Times New Roman"/>
          <w:color w:val="000000"/>
          <w:sz w:val="24"/>
          <w:szCs w:val="24"/>
        </w:rPr>
        <w:t>, 173, 73–85.</w:t>
      </w:r>
    </w:p>
    <w:p w14:paraId="2A338D1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Tripathi MK, Tiwari S, Yadav RK, Tripathi N 2022. Molecular breeding and drought tolerance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12:1846. </w:t>
      </w:r>
    </w:p>
    <w:p w14:paraId="16B7DE8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Badhan</w:t>
      </w:r>
      <w:proofErr w:type="spellEnd"/>
      <w:r w:rsidRPr="009218EA">
        <w:rPr>
          <w:rFonts w:ascii="Times New Roman" w:hAnsi="Times New Roman" w:cs="Times New Roman"/>
          <w:bCs/>
          <w:color w:val="000000"/>
          <w:sz w:val="24"/>
          <w:szCs w:val="24"/>
        </w:rPr>
        <w:t>, S., Ball, A. S., &amp; Mantri, N. (2021).</w:t>
      </w:r>
      <w:r w:rsidRPr="009218EA">
        <w:rPr>
          <w:rFonts w:ascii="Times New Roman" w:hAnsi="Times New Roman" w:cs="Times New Roman"/>
          <w:color w:val="000000"/>
          <w:sz w:val="24"/>
          <w:szCs w:val="24"/>
        </w:rPr>
        <w:t xml:space="preserve"> First report of CRISPR/Cas9-mediated DNA-free editing of 4CL and RVE7 genes in chickpea protoplasts</w:t>
      </w:r>
      <w:r w:rsidRPr="009218EA">
        <w:rPr>
          <w:rFonts w:ascii="Times New Roman" w:hAnsi="Times New Roman" w:cs="Times New Roman"/>
          <w:i/>
          <w:iCs/>
          <w:color w:val="000000"/>
          <w:sz w:val="24"/>
          <w:szCs w:val="24"/>
        </w:rPr>
        <w:t xml:space="preserve">. International Journal of Molecular Sciences,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(1), 396.</w:t>
      </w:r>
    </w:p>
    <w:p w14:paraId="26E1C07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Bharadwaj, C., Tripathi, S., Soren, K. R.,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Singh, R. K., </w:t>
      </w:r>
      <w:proofErr w:type="spellStart"/>
      <w:r w:rsidRPr="009218EA">
        <w:rPr>
          <w:rFonts w:ascii="Times New Roman" w:hAnsi="Times New Roman" w:cs="Times New Roman"/>
          <w:bCs/>
          <w:color w:val="000000"/>
          <w:sz w:val="24"/>
          <w:szCs w:val="24"/>
        </w:rPr>
        <w:t>Sheoran</w:t>
      </w:r>
      <w:proofErr w:type="spellEnd"/>
      <w:r w:rsidRPr="009218EA">
        <w:rPr>
          <w:rFonts w:ascii="Times New Roman" w:hAnsi="Times New Roman" w:cs="Times New Roman"/>
          <w:bCs/>
          <w:color w:val="000000"/>
          <w:sz w:val="24"/>
          <w:szCs w:val="24"/>
        </w:rPr>
        <w:t xml:space="preserve">,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Gaur, P. M., &amp; Varshney, R. K. (2020)</w:t>
      </w:r>
      <w:r w:rsidRPr="009218EA">
        <w:rPr>
          <w:rFonts w:ascii="Times New Roman" w:hAnsi="Times New Roman" w:cs="Times New Roman"/>
          <w:color w:val="000000"/>
          <w:sz w:val="24"/>
          <w:szCs w:val="24"/>
        </w:rPr>
        <w:t>. Introgression of Fusarium wilt resistance into elite chickpea cultivars using marker-assisted backcrossing</w:t>
      </w:r>
      <w:r w:rsidRPr="009218EA">
        <w:rPr>
          <w:rFonts w:ascii="Times New Roman" w:hAnsi="Times New Roman" w:cs="Times New Roman"/>
          <w:i/>
          <w:iCs/>
          <w:color w:val="000000"/>
          <w:sz w:val="24"/>
          <w:szCs w:val="24"/>
        </w:rPr>
        <w:t xml:space="preserve">. Legume Research, </w:t>
      </w:r>
      <w:r w:rsidRPr="009218EA">
        <w:rPr>
          <w:rFonts w:ascii="Times New Roman" w:hAnsi="Times New Roman" w:cs="Times New Roman"/>
          <w:bCs/>
          <w:color w:val="000000"/>
          <w:sz w:val="24"/>
          <w:szCs w:val="24"/>
        </w:rPr>
        <w:t>43</w:t>
      </w:r>
      <w:r w:rsidRPr="009218EA">
        <w:rPr>
          <w:rFonts w:ascii="Times New Roman" w:hAnsi="Times New Roman" w:cs="Times New Roman"/>
          <w:color w:val="000000"/>
          <w:sz w:val="24"/>
          <w:szCs w:val="24"/>
        </w:rPr>
        <w:t>(3), 321–328.</w:t>
      </w:r>
    </w:p>
    <w:p w14:paraId="3DA11E4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Bimbraw</w:t>
      </w:r>
      <w:proofErr w:type="spellEnd"/>
      <w:r w:rsidRPr="009218EA">
        <w:rPr>
          <w:rFonts w:ascii="Times New Roman" w:hAnsi="Times New Roman" w:cs="Times New Roman"/>
          <w:color w:val="000000"/>
          <w:sz w:val="24"/>
          <w:szCs w:val="24"/>
        </w:rPr>
        <w:t xml:space="preserve">, A. S. (2016). Use of conservation technology for the improvement in production of chickpea in comparison to wheat. </w:t>
      </w:r>
      <w:r w:rsidRPr="009218EA">
        <w:rPr>
          <w:rFonts w:ascii="Times New Roman" w:hAnsi="Times New Roman" w:cs="Times New Roman"/>
          <w:i/>
          <w:color w:val="000000"/>
          <w:sz w:val="24"/>
          <w:szCs w:val="24"/>
        </w:rPr>
        <w:t>Current Agriculture Research,</w:t>
      </w:r>
      <w:r w:rsidRPr="009218EA">
        <w:rPr>
          <w:rFonts w:ascii="Times New Roman" w:hAnsi="Times New Roman" w:cs="Times New Roman"/>
          <w:color w:val="000000"/>
          <w:sz w:val="24"/>
          <w:szCs w:val="24"/>
        </w:rPr>
        <w:t xml:space="preserve"> 4(1), 01-15. </w:t>
      </w:r>
    </w:p>
    <w:p w14:paraId="6914229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Blum, A. (2009). Drought resistance and tolerance in plants. </w:t>
      </w:r>
      <w:r w:rsidRPr="009218EA">
        <w:rPr>
          <w:rFonts w:ascii="Times New Roman" w:hAnsi="Times New Roman" w:cs="Times New Roman"/>
          <w:i/>
          <w:color w:val="000000"/>
          <w:sz w:val="24"/>
          <w:szCs w:val="24"/>
        </w:rPr>
        <w:t>Springer Science Business Media.</w:t>
      </w:r>
    </w:p>
    <w:p w14:paraId="448125D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Chaudhary, D. A., Khan, M. A., &amp; Ahmad, S. (2011). Molecular markers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Advances and challenges. </w:t>
      </w:r>
      <w:r w:rsidRPr="009218EA">
        <w:rPr>
          <w:rFonts w:ascii="Times New Roman" w:hAnsi="Times New Roman" w:cs="Times New Roman"/>
          <w:i/>
          <w:color w:val="000000"/>
          <w:sz w:val="24"/>
          <w:szCs w:val="24"/>
        </w:rPr>
        <w:t>Plant Breeding</w:t>
      </w:r>
      <w:r w:rsidRPr="009218EA">
        <w:rPr>
          <w:rFonts w:ascii="Times New Roman" w:hAnsi="Times New Roman" w:cs="Times New Roman"/>
          <w:color w:val="000000"/>
          <w:sz w:val="24"/>
          <w:szCs w:val="24"/>
        </w:rPr>
        <w:t>, 130(4), 438–452.</w:t>
      </w:r>
    </w:p>
    <w:p w14:paraId="2996BC5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Pérez-Rodríguez, P., Cuevas, J., Montesinos-López, O. A., </w:t>
      </w:r>
      <w:proofErr w:type="spellStart"/>
      <w:r w:rsidRPr="009218EA">
        <w:rPr>
          <w:rFonts w:ascii="Times New Roman" w:hAnsi="Times New Roman" w:cs="Times New Roman"/>
          <w:bCs/>
          <w:color w:val="000000"/>
          <w:sz w:val="24"/>
          <w:szCs w:val="24"/>
        </w:rPr>
        <w:t>Jarquín</w:t>
      </w:r>
      <w:proofErr w:type="spellEnd"/>
      <w:r w:rsidRPr="009218EA">
        <w:rPr>
          <w:rFonts w:ascii="Times New Roman" w:hAnsi="Times New Roman" w:cs="Times New Roman"/>
          <w:bCs/>
          <w:color w:val="000000"/>
          <w:sz w:val="24"/>
          <w:szCs w:val="24"/>
        </w:rPr>
        <w:t xml:space="preserve">, D., de los Campos, G., </w:t>
      </w:r>
      <w:proofErr w:type="spellStart"/>
      <w:r w:rsidRPr="009218EA">
        <w:rPr>
          <w:rFonts w:ascii="Times New Roman" w:hAnsi="Times New Roman" w:cs="Times New Roman"/>
          <w:bCs/>
          <w:color w:val="000000"/>
          <w:sz w:val="24"/>
          <w:szCs w:val="24"/>
        </w:rPr>
        <w:t>Burgueño</w:t>
      </w:r>
      <w:proofErr w:type="spellEnd"/>
      <w:r w:rsidRPr="009218EA">
        <w:rPr>
          <w:rFonts w:ascii="Times New Roman" w:hAnsi="Times New Roman" w:cs="Times New Roman"/>
          <w:bCs/>
          <w:color w:val="000000"/>
          <w:sz w:val="24"/>
          <w:szCs w:val="24"/>
        </w:rPr>
        <w:t xml:space="preserve">, J., González-Camacho, J. M., Pérez-Elizalde, S., Singh, R., Zhang, X., Gowda, M., </w:t>
      </w:r>
      <w:proofErr w:type="spellStart"/>
      <w:r w:rsidRPr="009218EA">
        <w:rPr>
          <w:rFonts w:ascii="Times New Roman" w:hAnsi="Times New Roman" w:cs="Times New Roman"/>
          <w:bCs/>
          <w:color w:val="000000"/>
          <w:sz w:val="24"/>
          <w:szCs w:val="24"/>
        </w:rPr>
        <w:t>Rutkoski</w:t>
      </w:r>
      <w:proofErr w:type="spellEnd"/>
      <w:r w:rsidRPr="009218EA">
        <w:rPr>
          <w:rFonts w:ascii="Times New Roman" w:hAnsi="Times New Roman" w:cs="Times New Roman"/>
          <w:bCs/>
          <w:color w:val="000000"/>
          <w:sz w:val="24"/>
          <w:szCs w:val="24"/>
        </w:rPr>
        <w:t>, J., &amp; Varshney, R. K. (2021).</w:t>
      </w:r>
      <w:r w:rsidRPr="009218EA">
        <w:rPr>
          <w:rFonts w:ascii="Times New Roman" w:hAnsi="Times New Roman" w:cs="Times New Roman"/>
          <w:color w:val="000000"/>
          <w:sz w:val="24"/>
          <w:szCs w:val="24"/>
        </w:rPr>
        <w:t xml:space="preserve"> Genomic selection in plant breeding: Methods, models, and perspectives.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 xml:space="preserve">(9), 888–903. </w:t>
      </w:r>
    </w:p>
    <w:p w14:paraId="16C5529E"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FAO (2023) Food and Agricultural Organization of the United Nations. https://www.fao.org/faostat/en (Accessed May 15, 2025).</w:t>
      </w:r>
    </w:p>
    <w:p w14:paraId="2AFF438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Gaur, P. M., </w:t>
      </w:r>
      <w:proofErr w:type="spellStart"/>
      <w:r w:rsidRPr="009218EA">
        <w:rPr>
          <w:rFonts w:ascii="Times New Roman" w:hAnsi="Times New Roman" w:cs="Times New Roman"/>
          <w:bCs/>
          <w:color w:val="000000"/>
          <w:sz w:val="24"/>
          <w:szCs w:val="24"/>
        </w:rPr>
        <w:t>Jukanti</w:t>
      </w:r>
      <w:proofErr w:type="spellEnd"/>
      <w:r w:rsidRPr="009218EA">
        <w:rPr>
          <w:rFonts w:ascii="Times New Roman" w:hAnsi="Times New Roman" w:cs="Times New Roman"/>
          <w:bCs/>
          <w:color w:val="000000"/>
          <w:sz w:val="24"/>
          <w:szCs w:val="24"/>
        </w:rPr>
        <w:t>, A. K., &amp; Varshney, R. K. (2016).</w:t>
      </w:r>
      <w:r w:rsidRPr="009218EA">
        <w:rPr>
          <w:rFonts w:ascii="Times New Roman" w:hAnsi="Times New Roman" w:cs="Times New Roman"/>
          <w:color w:val="000000"/>
          <w:sz w:val="24"/>
          <w:szCs w:val="24"/>
        </w:rPr>
        <w:t xml:space="preserve"> Chickpea breeding and </w:t>
      </w:r>
      <w:proofErr w:type="spellStart"/>
      <w:proofErr w:type="gramStart"/>
      <w:r w:rsidRPr="009218EA">
        <w:rPr>
          <w:rFonts w:ascii="Times New Roman" w:hAnsi="Times New Roman" w:cs="Times New Roman"/>
          <w:color w:val="000000"/>
          <w:sz w:val="24"/>
          <w:szCs w:val="24"/>
        </w:rPr>
        <w:t>management.Wallingford</w:t>
      </w:r>
      <w:proofErr w:type="spellEnd"/>
      <w:proofErr w:type="gramEnd"/>
      <w:r w:rsidRPr="009218EA">
        <w:rPr>
          <w:rFonts w:ascii="Times New Roman" w:hAnsi="Times New Roman" w:cs="Times New Roman"/>
          <w:color w:val="000000"/>
          <w:sz w:val="24"/>
          <w:szCs w:val="24"/>
        </w:rPr>
        <w:t xml:space="preserve">, UK: </w:t>
      </w:r>
      <w:r w:rsidRPr="009218EA">
        <w:rPr>
          <w:rFonts w:ascii="Times New Roman" w:hAnsi="Times New Roman" w:cs="Times New Roman"/>
          <w:i/>
          <w:iCs/>
          <w:color w:val="000000"/>
          <w:sz w:val="24"/>
          <w:szCs w:val="24"/>
        </w:rPr>
        <w:t>CAB International</w:t>
      </w:r>
      <w:r w:rsidRPr="009218EA">
        <w:rPr>
          <w:rFonts w:ascii="Times New Roman" w:hAnsi="Times New Roman" w:cs="Times New Roman"/>
          <w:color w:val="000000"/>
          <w:sz w:val="24"/>
          <w:szCs w:val="24"/>
        </w:rPr>
        <w:t xml:space="preserve">. ISBN: </w:t>
      </w:r>
      <w:r w:rsidRPr="009218EA">
        <w:rPr>
          <w:rFonts w:ascii="Times New Roman" w:hAnsi="Times New Roman" w:cs="Times New Roman"/>
          <w:bCs/>
          <w:color w:val="000000"/>
          <w:sz w:val="24"/>
          <w:szCs w:val="24"/>
        </w:rPr>
        <w:t>978</w:t>
      </w:r>
      <w:r w:rsidRPr="009218EA">
        <w:rPr>
          <w:rFonts w:ascii="Times New Roman" w:hAnsi="Times New Roman" w:cs="Times New Roman"/>
          <w:color w:val="000000"/>
          <w:sz w:val="24"/>
          <w:szCs w:val="24"/>
        </w:rPr>
        <w:t>-1-78064-399-6</w:t>
      </w:r>
    </w:p>
    <w:p w14:paraId="1DCE5A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sz w:val="24"/>
          <w:szCs w:val="24"/>
        </w:rPr>
        <w:t xml:space="preserve">Gaur, P.M.; Gowda, C.L.L.; Knights, E.J.; Warkentin, T.O.; </w:t>
      </w:r>
      <w:proofErr w:type="spellStart"/>
      <w:r w:rsidRPr="009218EA">
        <w:rPr>
          <w:rFonts w:ascii="Times New Roman" w:hAnsi="Times New Roman" w:cs="Times New Roman"/>
          <w:bCs/>
          <w:sz w:val="24"/>
          <w:szCs w:val="24"/>
        </w:rPr>
        <w:t>Acikgoz</w:t>
      </w:r>
      <w:proofErr w:type="spellEnd"/>
      <w:r w:rsidRPr="009218EA">
        <w:rPr>
          <w:rFonts w:ascii="Times New Roman" w:hAnsi="Times New Roman" w:cs="Times New Roman"/>
          <w:bCs/>
          <w:sz w:val="24"/>
          <w:szCs w:val="24"/>
        </w:rPr>
        <w:t>, N.; Yadav, S.S.; Redden, B., Chen, W., Sharma, B., Kumar, J. 2007</w:t>
      </w:r>
      <w:r w:rsidRPr="009218EA">
        <w:t xml:space="preserve"> </w:t>
      </w:r>
      <w:r w:rsidRPr="009218EA">
        <w:rPr>
          <w:rFonts w:ascii="Times New Roman" w:hAnsi="Times New Roman" w:cs="Times New Roman"/>
          <w:sz w:val="24"/>
          <w:szCs w:val="24"/>
        </w:rPr>
        <w:t xml:space="preserve">Breeding Achievements. In Chickpea Breeding and Management; </w:t>
      </w:r>
      <w:r w:rsidRPr="009218EA">
        <w:rPr>
          <w:rFonts w:ascii="Times New Roman" w:hAnsi="Times New Roman" w:cs="Times New Roman"/>
          <w:i/>
          <w:iCs/>
          <w:sz w:val="24"/>
          <w:szCs w:val="24"/>
        </w:rPr>
        <w:t xml:space="preserve">Eds.; CABI: Wallingford, </w:t>
      </w:r>
      <w:proofErr w:type="gramStart"/>
      <w:r w:rsidRPr="009218EA">
        <w:rPr>
          <w:rFonts w:ascii="Times New Roman" w:hAnsi="Times New Roman" w:cs="Times New Roman"/>
          <w:i/>
          <w:iCs/>
          <w:sz w:val="24"/>
          <w:szCs w:val="24"/>
        </w:rPr>
        <w:t>UK,;</w:t>
      </w:r>
      <w:proofErr w:type="gramEnd"/>
      <w:r w:rsidRPr="009218EA">
        <w:rPr>
          <w:rFonts w:ascii="Times New Roman" w:hAnsi="Times New Roman" w:cs="Times New Roman"/>
          <w:i/>
          <w:iCs/>
          <w:sz w:val="24"/>
          <w:szCs w:val="24"/>
        </w:rPr>
        <w:t xml:space="preserve"> pp</w:t>
      </w:r>
      <w:r w:rsidRPr="009218EA">
        <w:rPr>
          <w:rFonts w:ascii="Times New Roman" w:hAnsi="Times New Roman" w:cs="Times New Roman"/>
          <w:sz w:val="24"/>
          <w:szCs w:val="24"/>
        </w:rPr>
        <w:t>. 391–416</w:t>
      </w:r>
    </w:p>
    <w:p w14:paraId="1072ACC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Ghaffari</w:t>
      </w:r>
      <w:proofErr w:type="spellEnd"/>
      <w:r w:rsidRPr="009218EA">
        <w:rPr>
          <w:rFonts w:ascii="Times New Roman" w:hAnsi="Times New Roman" w:cs="Times New Roman"/>
          <w:bCs/>
          <w:color w:val="000000"/>
          <w:sz w:val="24"/>
          <w:szCs w:val="24"/>
        </w:rPr>
        <w:t xml:space="preserve">, P., </w:t>
      </w:r>
      <w:proofErr w:type="spellStart"/>
      <w:r w:rsidRPr="009218EA">
        <w:rPr>
          <w:rFonts w:ascii="Times New Roman" w:hAnsi="Times New Roman" w:cs="Times New Roman"/>
          <w:bCs/>
          <w:color w:val="000000"/>
          <w:sz w:val="24"/>
          <w:szCs w:val="24"/>
        </w:rPr>
        <w:t>Talebi</w:t>
      </w:r>
      <w:proofErr w:type="spellEnd"/>
      <w:r w:rsidRPr="009218EA">
        <w:rPr>
          <w:rFonts w:ascii="Times New Roman" w:hAnsi="Times New Roman" w:cs="Times New Roman"/>
          <w:bCs/>
          <w:color w:val="000000"/>
          <w:sz w:val="24"/>
          <w:szCs w:val="24"/>
        </w:rPr>
        <w:t xml:space="preserve">, R., &amp; </w:t>
      </w:r>
      <w:proofErr w:type="spellStart"/>
      <w:r w:rsidRPr="009218EA">
        <w:rPr>
          <w:rFonts w:ascii="Times New Roman" w:hAnsi="Times New Roman" w:cs="Times New Roman"/>
          <w:bCs/>
          <w:color w:val="000000"/>
          <w:sz w:val="24"/>
          <w:szCs w:val="24"/>
        </w:rPr>
        <w:t>Keshavarzi</w:t>
      </w:r>
      <w:proofErr w:type="spellEnd"/>
      <w:r w:rsidRPr="009218EA">
        <w:rPr>
          <w:rFonts w:ascii="Times New Roman" w:hAnsi="Times New Roman" w:cs="Times New Roman"/>
          <w:bCs/>
          <w:color w:val="000000"/>
          <w:sz w:val="24"/>
          <w:szCs w:val="24"/>
        </w:rPr>
        <w:t>, F. (2017).</w:t>
      </w:r>
      <w:r w:rsidRPr="009218EA">
        <w:rPr>
          <w:rFonts w:ascii="Times New Roman" w:hAnsi="Times New Roman" w:cs="Times New Roman"/>
          <w:color w:val="000000"/>
          <w:sz w:val="24"/>
          <w:szCs w:val="24"/>
        </w:rPr>
        <w:t xml:space="preserve"> Genetic diversity and population structure of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landraces based on ISSR markers</w:t>
      </w:r>
      <w:r w:rsidRPr="009218EA">
        <w:rPr>
          <w:rFonts w:ascii="Times New Roman" w:hAnsi="Times New Roman" w:cs="Times New Roman"/>
          <w:i/>
          <w:iCs/>
          <w:color w:val="000000"/>
          <w:sz w:val="24"/>
          <w:szCs w:val="24"/>
        </w:rPr>
        <w:t xml:space="preserve">. Biochemical Systematics and Ecology, </w:t>
      </w:r>
      <w:r w:rsidRPr="009218EA">
        <w:rPr>
          <w:rFonts w:ascii="Times New Roman" w:hAnsi="Times New Roman" w:cs="Times New Roman"/>
          <w:bCs/>
          <w:color w:val="000000"/>
          <w:sz w:val="24"/>
          <w:szCs w:val="24"/>
        </w:rPr>
        <w:t>72</w:t>
      </w:r>
      <w:r w:rsidRPr="009218EA">
        <w:rPr>
          <w:rFonts w:ascii="Times New Roman" w:hAnsi="Times New Roman" w:cs="Times New Roman"/>
          <w:color w:val="000000"/>
          <w:sz w:val="24"/>
          <w:szCs w:val="24"/>
        </w:rPr>
        <w:t>, 42–48.</w:t>
      </w:r>
    </w:p>
    <w:p w14:paraId="1A5B24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sz w:val="24"/>
          <w:szCs w:val="24"/>
        </w:rPr>
        <w:t xml:space="preserve">HR Bhandari, A Nishant Bhanu, K </w:t>
      </w:r>
      <w:proofErr w:type="gramStart"/>
      <w:r w:rsidRPr="009218EA">
        <w:rPr>
          <w:rFonts w:ascii="Times New Roman" w:hAnsi="Times New Roman" w:cs="Times New Roman"/>
          <w:bCs/>
          <w:sz w:val="24"/>
          <w:szCs w:val="24"/>
        </w:rPr>
        <w:t>Srivastava,  MN</w:t>
      </w:r>
      <w:proofErr w:type="gramEnd"/>
      <w:r w:rsidRPr="009218EA">
        <w:rPr>
          <w:rFonts w:ascii="Times New Roman" w:hAnsi="Times New Roman" w:cs="Times New Roman"/>
          <w:bCs/>
          <w:sz w:val="24"/>
          <w:szCs w:val="24"/>
        </w:rPr>
        <w:t xml:space="preserve"> Singh, Shreya,  A </w:t>
      </w:r>
      <w:proofErr w:type="spellStart"/>
      <w:r w:rsidRPr="009218EA">
        <w:rPr>
          <w:rFonts w:ascii="Times New Roman" w:hAnsi="Times New Roman" w:cs="Times New Roman"/>
          <w:bCs/>
          <w:sz w:val="24"/>
          <w:szCs w:val="24"/>
        </w:rPr>
        <w:t>Hemantaranjan</w:t>
      </w:r>
      <w:proofErr w:type="spellEnd"/>
      <w:r w:rsidRPr="009218EA">
        <w:rPr>
          <w:rFonts w:ascii="Times New Roman" w:hAnsi="Times New Roman" w:cs="Times New Roman"/>
          <w:bCs/>
          <w:sz w:val="24"/>
          <w:szCs w:val="24"/>
        </w:rPr>
        <w:t xml:space="preserve"> 2017.</w:t>
      </w:r>
      <w:r w:rsidRPr="009218EA">
        <w:rPr>
          <w:rFonts w:ascii="Times New Roman" w:hAnsi="Times New Roman" w:cs="Times New Roman"/>
          <w:sz w:val="24"/>
          <w:szCs w:val="24"/>
        </w:rPr>
        <w:t xml:space="preserve"> Assessment of genetic diversity in crop plants - an overview. </w:t>
      </w:r>
      <w:r w:rsidRPr="009218EA">
        <w:rPr>
          <w:rFonts w:ascii="Times New Roman" w:hAnsi="Times New Roman" w:cs="Times New Roman"/>
          <w:i/>
          <w:iCs/>
          <w:sz w:val="24"/>
          <w:szCs w:val="24"/>
        </w:rPr>
        <w:t>Advances in Plants &amp; Agriculture Research</w:t>
      </w:r>
      <w:r w:rsidRPr="009218EA">
        <w:rPr>
          <w:rFonts w:ascii="Times New Roman" w:hAnsi="Times New Roman" w:cs="Times New Roman"/>
          <w:sz w:val="24"/>
          <w:szCs w:val="24"/>
        </w:rPr>
        <w:t xml:space="preserve">; </w:t>
      </w:r>
      <w:r w:rsidRPr="009218EA">
        <w:rPr>
          <w:rFonts w:ascii="Times New Roman" w:hAnsi="Times New Roman" w:cs="Times New Roman"/>
          <w:bCs/>
          <w:sz w:val="24"/>
          <w:szCs w:val="24"/>
        </w:rPr>
        <w:t>7</w:t>
      </w:r>
      <w:r w:rsidRPr="009218EA">
        <w:rPr>
          <w:rFonts w:ascii="Times New Roman" w:hAnsi="Times New Roman" w:cs="Times New Roman"/>
          <w:sz w:val="24"/>
          <w:szCs w:val="24"/>
        </w:rPr>
        <w:t>(3):279‒286.</w:t>
      </w:r>
    </w:p>
    <w:p w14:paraId="359B37F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Jaganathan</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Kale,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M., Gaur, P. M., Kishor, P. B. K., Nguyen, H. T., Sutton, T., &amp; Varshney, R. K. (2020).</w:t>
      </w:r>
      <w:r w:rsidRPr="009218EA">
        <w:rPr>
          <w:rFonts w:ascii="Times New Roman" w:hAnsi="Times New Roman" w:cs="Times New Roman"/>
          <w:color w:val="000000"/>
          <w:sz w:val="24"/>
          <w:szCs w:val="24"/>
        </w:rPr>
        <w:t xml:space="preserve"> Genotyping-by-sequencing based QTL mapping for drought tolerance traits in chickpea. </w:t>
      </w:r>
      <w:r w:rsidRPr="009218EA">
        <w:rPr>
          <w:rFonts w:ascii="Times New Roman" w:hAnsi="Times New Roman" w:cs="Times New Roman"/>
          <w:i/>
          <w:iCs/>
          <w:color w:val="000000"/>
          <w:sz w:val="24"/>
          <w:szCs w:val="24"/>
        </w:rPr>
        <w:t>Frontiers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570.</w:t>
      </w:r>
    </w:p>
    <w:p w14:paraId="1EBF229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Joshi MA, Aggarwal D, </w:t>
      </w:r>
      <w:proofErr w:type="spellStart"/>
      <w:r w:rsidRPr="009218EA">
        <w:rPr>
          <w:rFonts w:ascii="Times New Roman" w:hAnsi="Times New Roman" w:cs="Times New Roman"/>
          <w:color w:val="000000"/>
          <w:sz w:val="24"/>
          <w:szCs w:val="24"/>
        </w:rPr>
        <w:t>Sanyal</w:t>
      </w:r>
      <w:proofErr w:type="spellEnd"/>
      <w:r w:rsidRPr="009218EA">
        <w:rPr>
          <w:rFonts w:ascii="Times New Roman" w:hAnsi="Times New Roman" w:cs="Times New Roman"/>
          <w:color w:val="000000"/>
          <w:sz w:val="24"/>
          <w:szCs w:val="24"/>
        </w:rPr>
        <w:t xml:space="preserve"> A. 2018. Cultivar Identification and diversity analysis based on morphological descriptors and image Analysis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Legume Research-An International Journal</w:t>
      </w:r>
      <w:r w:rsidRPr="009218EA">
        <w:rPr>
          <w:rFonts w:ascii="Times New Roman" w:hAnsi="Times New Roman" w:cs="Times New Roman"/>
          <w:color w:val="000000"/>
          <w:sz w:val="24"/>
          <w:szCs w:val="24"/>
        </w:rPr>
        <w:t>. 41(5):647-655.</w:t>
      </w:r>
    </w:p>
    <w:p w14:paraId="259F2AF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Kaiser, W. J., Rubio, J.,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(2007). Genetics of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Plant Pathology</w:t>
      </w:r>
      <w:r w:rsidRPr="009218EA">
        <w:rPr>
          <w:rFonts w:ascii="Times New Roman" w:hAnsi="Times New Roman" w:cs="Times New Roman"/>
          <w:color w:val="000000"/>
          <w:sz w:val="24"/>
          <w:szCs w:val="24"/>
        </w:rPr>
        <w:t>, 56(4), 531–540.</w:t>
      </w:r>
    </w:p>
    <w:p w14:paraId="663F0D7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Kudapa</w:t>
      </w:r>
      <w:proofErr w:type="spellEnd"/>
      <w:r w:rsidRPr="009218EA">
        <w:rPr>
          <w:rFonts w:ascii="Times New Roman" w:hAnsi="Times New Roman" w:cs="Times New Roman"/>
          <w:bCs/>
          <w:color w:val="000000"/>
          <w:sz w:val="24"/>
          <w:szCs w:val="24"/>
        </w:rPr>
        <w:t xml:space="preserve">, H., Song, Q. J.,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Lee, R., Wang, D., … &amp; Varshney, R. K. (2018).</w:t>
      </w:r>
      <w:r w:rsidRPr="009218EA">
        <w:rPr>
          <w:rFonts w:ascii="Times New Roman" w:hAnsi="Times New Roman" w:cs="Times New Roman"/>
          <w:color w:val="000000"/>
          <w:sz w:val="24"/>
          <w:szCs w:val="24"/>
        </w:rPr>
        <w:t xml:space="preserve"> Multi-omics approaches for chickpea improvement: From genotype to phenotype. </w:t>
      </w:r>
      <w:r w:rsidRPr="009218EA">
        <w:rPr>
          <w:rFonts w:ascii="Times New Roman" w:hAnsi="Times New Roman" w:cs="Times New Roman"/>
          <w:i/>
          <w:iCs/>
          <w:color w:val="000000"/>
          <w:sz w:val="24"/>
          <w:szCs w:val="24"/>
        </w:rPr>
        <w:t>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45</w:t>
      </w:r>
      <w:r w:rsidRPr="009218EA">
        <w:rPr>
          <w:rFonts w:ascii="Times New Roman" w:hAnsi="Times New Roman" w:cs="Times New Roman"/>
          <w:color w:val="000000"/>
          <w:sz w:val="24"/>
          <w:szCs w:val="24"/>
        </w:rPr>
        <w:t>, 893–911.</w:t>
      </w:r>
    </w:p>
    <w:p w14:paraId="1BF50EC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Kumar, J., </w:t>
      </w:r>
      <w:proofErr w:type="spellStart"/>
      <w:r w:rsidRPr="009218EA">
        <w:rPr>
          <w:rFonts w:ascii="Times New Roman" w:hAnsi="Times New Roman" w:cs="Times New Roman"/>
          <w:bCs/>
          <w:color w:val="000000"/>
          <w:sz w:val="24"/>
          <w:szCs w:val="24"/>
        </w:rPr>
        <w:t>Abbo</w:t>
      </w:r>
      <w:proofErr w:type="spellEnd"/>
      <w:r w:rsidRPr="009218EA">
        <w:rPr>
          <w:rFonts w:ascii="Times New Roman" w:hAnsi="Times New Roman" w:cs="Times New Roman"/>
          <w:bCs/>
          <w:color w:val="000000"/>
          <w:sz w:val="24"/>
          <w:szCs w:val="24"/>
        </w:rPr>
        <w:t>, S., &amp; Udupa, S. M. (2019)</w:t>
      </w:r>
      <w:r w:rsidRPr="009218EA">
        <w:rPr>
          <w:rFonts w:ascii="Times New Roman" w:hAnsi="Times New Roman" w:cs="Times New Roman"/>
          <w:color w:val="000000"/>
          <w:sz w:val="24"/>
          <w:szCs w:val="24"/>
        </w:rPr>
        <w:t>. Marker-assisted selection for Fusarium wilt resistance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proofErr w:type="spellStart"/>
      <w:r w:rsidRPr="009218EA">
        <w:rPr>
          <w:rFonts w:ascii="Times New Roman" w:hAnsi="Times New Roman" w:cs="Times New Roman"/>
          <w:i/>
          <w:iCs/>
          <w:color w:val="000000"/>
          <w:sz w:val="24"/>
          <w:szCs w:val="24"/>
        </w:rPr>
        <w:t>Euphytica</w:t>
      </w:r>
      <w:proofErr w:type="spellEnd"/>
      <w:r w:rsidRPr="009218EA">
        <w:rPr>
          <w:rFonts w:ascii="Times New Roman" w:hAnsi="Times New Roman" w:cs="Times New Roman"/>
          <w:i/>
          <w:iCs/>
          <w:color w:val="000000"/>
          <w:sz w:val="24"/>
          <w:szCs w:val="24"/>
        </w:rPr>
        <w:t>,</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215</w:t>
      </w:r>
      <w:r w:rsidRPr="009218EA">
        <w:rPr>
          <w:rFonts w:ascii="Times New Roman" w:hAnsi="Times New Roman" w:cs="Times New Roman"/>
          <w:color w:val="000000"/>
          <w:sz w:val="24"/>
          <w:szCs w:val="24"/>
        </w:rPr>
        <w:t>, 1–14.</w:t>
      </w:r>
    </w:p>
    <w:p w14:paraId="23450C7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Kumar, J., Choudhary, P., Solanki, R. K., &amp; Patel, J. B. (2018).</w:t>
      </w:r>
      <w:r w:rsidRPr="009218EA">
        <w:rPr>
          <w:rFonts w:ascii="Times New Roman" w:hAnsi="Times New Roman" w:cs="Times New Roman"/>
          <w:color w:val="000000"/>
          <w:sz w:val="24"/>
          <w:szCs w:val="24"/>
        </w:rPr>
        <w:t xml:space="preserve"> Genetic divergence analysis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using </w:t>
      </w:r>
      <w:proofErr w:type="spellStart"/>
      <w:r w:rsidRPr="009218EA">
        <w:rPr>
          <w:rFonts w:ascii="Times New Roman" w:hAnsi="Times New Roman" w:cs="Times New Roman"/>
          <w:color w:val="000000"/>
          <w:sz w:val="24"/>
          <w:szCs w:val="24"/>
        </w:rPr>
        <w:t>Mahalanobis</w:t>
      </w:r>
      <w:proofErr w:type="spellEnd"/>
      <w:r w:rsidRPr="009218EA">
        <w:rPr>
          <w:rFonts w:ascii="Times New Roman" w:hAnsi="Times New Roman" w:cs="Times New Roman"/>
          <w:color w:val="000000"/>
          <w:sz w:val="24"/>
          <w:szCs w:val="24"/>
        </w:rPr>
        <w:t xml:space="preserve"> D² statistics.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1345–1352.</w:t>
      </w:r>
    </w:p>
    <w:p w14:paraId="2AFBE3B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lastRenderedPageBreak/>
        <w:t xml:space="preserve">Kumar, S., Choudhary, A. K., Rana, K. S., &amp; </w:t>
      </w:r>
      <w:proofErr w:type="spellStart"/>
      <w:r w:rsidRPr="009218EA">
        <w:rPr>
          <w:rFonts w:ascii="Times New Roman" w:hAnsi="Times New Roman" w:cs="Times New Roman"/>
          <w:color w:val="000000"/>
          <w:sz w:val="24"/>
          <w:szCs w:val="24"/>
        </w:rPr>
        <w:t>Sarker</w:t>
      </w:r>
      <w:proofErr w:type="spellEnd"/>
      <w:r w:rsidRPr="009218EA">
        <w:rPr>
          <w:rFonts w:ascii="Times New Roman" w:hAnsi="Times New Roman" w:cs="Times New Roman"/>
          <w:color w:val="000000"/>
          <w:sz w:val="24"/>
          <w:szCs w:val="24"/>
        </w:rPr>
        <w:t xml:space="preserve">, A. (2010). Genetic resources and polyploidy in </w:t>
      </w:r>
      <w:proofErr w:type="spellStart"/>
      <w:r w:rsidRPr="009218EA">
        <w:rPr>
          <w:rFonts w:ascii="Times New Roman" w:hAnsi="Times New Roman" w:cs="Times New Roman"/>
          <w:color w:val="000000"/>
          <w:sz w:val="24"/>
          <w:szCs w:val="24"/>
        </w:rPr>
        <w:t>Cicer</w:t>
      </w:r>
      <w:proofErr w:type="spellEnd"/>
      <w:r w:rsidRPr="009218EA">
        <w:rPr>
          <w:rFonts w:ascii="Times New Roman" w:hAnsi="Times New Roman" w:cs="Times New Roman"/>
          <w:color w:val="000000"/>
          <w:sz w:val="24"/>
          <w:szCs w:val="24"/>
        </w:rPr>
        <w:t xml:space="preserve"> species: Implications for chickpea improvement. </w:t>
      </w:r>
      <w:proofErr w:type="spellStart"/>
      <w:r w:rsidRPr="009218EA">
        <w:rPr>
          <w:rFonts w:ascii="Times New Roman" w:hAnsi="Times New Roman" w:cs="Times New Roman"/>
          <w:i/>
          <w:color w:val="000000"/>
          <w:sz w:val="24"/>
          <w:szCs w:val="24"/>
        </w:rPr>
        <w:t>Euphytica</w:t>
      </w:r>
      <w:proofErr w:type="spellEnd"/>
      <w:r w:rsidRPr="009218EA">
        <w:rPr>
          <w:rFonts w:ascii="Times New Roman" w:hAnsi="Times New Roman" w:cs="Times New Roman"/>
          <w:color w:val="000000"/>
          <w:sz w:val="24"/>
          <w:szCs w:val="24"/>
        </w:rPr>
        <w:t>, 175(1), 1–14.</w:t>
      </w:r>
    </w:p>
    <w:p w14:paraId="1C5C671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Lal, D., &amp; Ravikumar, R. L. (2018).</w:t>
      </w:r>
      <w:r w:rsidRPr="009218EA">
        <w:rPr>
          <w:rFonts w:ascii="Times New Roman" w:hAnsi="Times New Roman" w:cs="Times New Roman"/>
          <w:color w:val="000000"/>
          <w:sz w:val="24"/>
          <w:szCs w:val="24"/>
        </w:rPr>
        <w:t xml:space="preserve"> Development of genetic linkage map and identification of QTLs in chickpea (</w:t>
      </w:r>
      <w:proofErr w:type="spellStart"/>
      <w:proofErr w:type="gram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proofErr w:type="gramEnd"/>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International Journal of Current Microbiology and Applied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(6), 1234–1245.</w:t>
      </w:r>
    </w:p>
    <w:p w14:paraId="1FEC5F6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Malik, S. R., Bakhsh, A., Asif, M. A., Iqbal, U., &amp; Iqbal, S. M. (2016)</w:t>
      </w:r>
      <w:r w:rsidRPr="009218EA">
        <w:rPr>
          <w:rFonts w:ascii="Times New Roman" w:hAnsi="Times New Roman" w:cs="Times New Roman"/>
          <w:color w:val="000000"/>
          <w:sz w:val="24"/>
          <w:szCs w:val="24"/>
        </w:rPr>
        <w:t xml:space="preserve">. Assessment of genetic diversity in chickpea using seed storage protein profiling. </w:t>
      </w:r>
      <w:r w:rsidRPr="009218EA">
        <w:rPr>
          <w:rFonts w:ascii="Times New Roman" w:hAnsi="Times New Roman" w:cs="Times New Roman"/>
          <w:i/>
          <w:iCs/>
          <w:color w:val="000000"/>
          <w:sz w:val="24"/>
          <w:szCs w:val="24"/>
        </w:rPr>
        <w:t>Pakistan Journal of Agricultural Sciences,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53</w:t>
      </w:r>
      <w:r w:rsidRPr="009218EA">
        <w:rPr>
          <w:rFonts w:ascii="Times New Roman" w:hAnsi="Times New Roman" w:cs="Times New Roman"/>
          <w:color w:val="000000"/>
          <w:sz w:val="24"/>
          <w:szCs w:val="24"/>
        </w:rPr>
        <w:t>(2), 379–385.</w:t>
      </w:r>
    </w:p>
    <w:p w14:paraId="4A1508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Meena, V. K., Verma, P., </w:t>
      </w:r>
      <w:proofErr w:type="spellStart"/>
      <w:r w:rsidRPr="009218EA">
        <w:rPr>
          <w:rFonts w:ascii="Times New Roman" w:hAnsi="Times New Roman" w:cs="Times New Roman"/>
          <w:bCs/>
          <w:color w:val="000000"/>
          <w:sz w:val="24"/>
          <w:szCs w:val="24"/>
        </w:rPr>
        <w:t>Jajoriya</w:t>
      </w:r>
      <w:proofErr w:type="spellEnd"/>
      <w:r w:rsidRPr="009218EA">
        <w:rPr>
          <w:rFonts w:ascii="Times New Roman" w:hAnsi="Times New Roman" w:cs="Times New Roman"/>
          <w:bCs/>
          <w:color w:val="000000"/>
          <w:sz w:val="24"/>
          <w:szCs w:val="24"/>
        </w:rPr>
        <w:t>, R., &amp; Sharma, R. (2025</w:t>
      </w:r>
      <w:r w:rsidRPr="009218EA">
        <w:rPr>
          <w:rFonts w:ascii="Times New Roman" w:hAnsi="Times New Roman" w:cs="Times New Roman"/>
          <w:color w:val="000000"/>
          <w:sz w:val="24"/>
          <w:szCs w:val="24"/>
        </w:rPr>
        <w:t xml:space="preserve">). Genetic diversity analysis in chickpea genotypes of south-eastern Rajasthan.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(4), 16–22.</w:t>
      </w:r>
    </w:p>
    <w:p w14:paraId="23F3E9A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Mir, R. R., Zaman-</w:t>
      </w:r>
      <w:proofErr w:type="spellStart"/>
      <w:r w:rsidRPr="009218EA">
        <w:rPr>
          <w:rFonts w:ascii="Times New Roman" w:hAnsi="Times New Roman" w:cs="Times New Roman"/>
          <w:bCs/>
          <w:color w:val="000000"/>
          <w:sz w:val="24"/>
          <w:szCs w:val="24"/>
        </w:rPr>
        <w:t>Allahir</w:t>
      </w:r>
      <w:proofErr w:type="spellEnd"/>
      <w:r w:rsidRPr="009218EA">
        <w:rPr>
          <w:rFonts w:ascii="Times New Roman" w:hAnsi="Times New Roman" w:cs="Times New Roman"/>
          <w:bCs/>
          <w:color w:val="000000"/>
          <w:sz w:val="24"/>
          <w:szCs w:val="24"/>
        </w:rPr>
        <w:t>, R., Singh, V. K., Kumar, S., &amp; Kumar, A. (2022).</w:t>
      </w:r>
      <w:r w:rsidRPr="009218EA">
        <w:rPr>
          <w:rFonts w:ascii="Times New Roman" w:hAnsi="Times New Roman" w:cs="Times New Roman"/>
          <w:color w:val="000000"/>
          <w:sz w:val="24"/>
          <w:szCs w:val="24"/>
        </w:rPr>
        <w:t xml:space="preserve"> High-throughput phenotyping for drought and heat stress in chickpea. </w:t>
      </w:r>
      <w:r w:rsidRPr="009218EA">
        <w:rPr>
          <w:rFonts w:ascii="Times New Roman" w:hAnsi="Times New Roman" w:cs="Times New Roman"/>
          <w:i/>
          <w:iCs/>
          <w:color w:val="000000"/>
          <w:sz w:val="24"/>
          <w:szCs w:val="24"/>
        </w:rPr>
        <w:t xml:space="preserve">Frontiers in Plant Science, </w:t>
      </w:r>
      <w:r w:rsidRPr="009218EA">
        <w:rPr>
          <w:rFonts w:ascii="Times New Roman" w:hAnsi="Times New Roman" w:cs="Times New Roman"/>
          <w:color w:val="000000"/>
          <w:sz w:val="24"/>
          <w:szCs w:val="24"/>
        </w:rPr>
        <w:t>13, 906234.</w:t>
      </w:r>
    </w:p>
    <w:p w14:paraId="5F5836C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r w:rsidRPr="009218EA">
        <w:rPr>
          <w:rFonts w:ascii="Times New Roman" w:hAnsi="Times New Roman" w:cs="Times New Roman"/>
          <w:sz w:val="24"/>
          <w:szCs w:val="24"/>
          <w:shd w:val="clear" w:color="auto" w:fill="FFFFFF"/>
        </w:rPr>
        <w:t xml:space="preserve">Mohan, Shanmugam and </w:t>
      </w:r>
      <w:proofErr w:type="spellStart"/>
      <w:r w:rsidRPr="009218EA">
        <w:rPr>
          <w:rFonts w:ascii="Times New Roman" w:hAnsi="Times New Roman" w:cs="Times New Roman"/>
          <w:sz w:val="24"/>
          <w:szCs w:val="24"/>
          <w:shd w:val="clear" w:color="auto" w:fill="FFFFFF"/>
        </w:rPr>
        <w:t>Thiyagarajan</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Kalaimagal</w:t>
      </w:r>
      <w:proofErr w:type="spellEnd"/>
      <w:r w:rsidRPr="009218EA">
        <w:rPr>
          <w:rFonts w:ascii="Times New Roman" w:hAnsi="Times New Roman" w:cs="Times New Roman"/>
          <w:sz w:val="24"/>
          <w:szCs w:val="24"/>
          <w:shd w:val="clear" w:color="auto" w:fill="FFFFFF"/>
        </w:rPr>
        <w:t xml:space="preserve"> (2019). Genetic Variability,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for Yield and  its Component Traits</w:t>
      </w:r>
      <w:r w:rsidRPr="009218EA">
        <w:rPr>
          <w:rFonts w:ascii="Times New Roman" w:hAnsi="Times New Roman" w:cs="Times New Roman"/>
          <w:i/>
          <w:sz w:val="24"/>
          <w:szCs w:val="24"/>
          <w:shd w:val="clear" w:color="auto" w:fill="FFFFFF"/>
        </w:rPr>
        <w:t>. Int.J.Curr.Microbiol.App.Sci</w:t>
      </w:r>
      <w:r w:rsidRPr="009218EA">
        <w:rPr>
          <w:rFonts w:ascii="Times New Roman" w:hAnsi="Times New Roman" w:cs="Times New Roman"/>
          <w:sz w:val="24"/>
          <w:szCs w:val="24"/>
          <w:shd w:val="clear" w:color="auto" w:fill="FFFFFF"/>
        </w:rPr>
        <w:t>.8(5): 1801-1808</w:t>
      </w:r>
    </w:p>
    <w:p w14:paraId="563AABE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Montesinos-López, O. A., Herr, A. W., </w:t>
      </w:r>
      <w:proofErr w:type="spellStart"/>
      <w:r w:rsidRPr="009218EA">
        <w:rPr>
          <w:rFonts w:ascii="Times New Roman" w:hAnsi="Times New Roman" w:cs="Times New Roman"/>
          <w:bCs/>
          <w:color w:val="000000"/>
          <w:sz w:val="24"/>
          <w:szCs w:val="24"/>
        </w:rPr>
        <w:t>Crossa</w:t>
      </w:r>
      <w:proofErr w:type="spellEnd"/>
      <w:r w:rsidRPr="009218EA">
        <w:rPr>
          <w:rFonts w:ascii="Times New Roman" w:hAnsi="Times New Roman" w:cs="Times New Roman"/>
          <w:bCs/>
          <w:color w:val="000000"/>
          <w:sz w:val="24"/>
          <w:szCs w:val="24"/>
        </w:rPr>
        <w:t xml:space="preserve">, J., Crespo-Herrera, L., </w:t>
      </w:r>
      <w:proofErr w:type="spellStart"/>
      <w:r w:rsidRPr="009218EA">
        <w:rPr>
          <w:rFonts w:ascii="Times New Roman" w:hAnsi="Times New Roman" w:cs="Times New Roman"/>
          <w:bCs/>
          <w:color w:val="000000"/>
          <w:sz w:val="24"/>
          <w:szCs w:val="24"/>
        </w:rPr>
        <w:t>Dreisigacker</w:t>
      </w:r>
      <w:proofErr w:type="spellEnd"/>
      <w:r w:rsidRPr="009218EA">
        <w:rPr>
          <w:rFonts w:ascii="Times New Roman" w:hAnsi="Times New Roman" w:cs="Times New Roman"/>
          <w:bCs/>
          <w:color w:val="000000"/>
          <w:sz w:val="24"/>
          <w:szCs w:val="24"/>
        </w:rPr>
        <w:t>, S., Gerard, G. &amp; Vitale, P. (2024).</w:t>
      </w:r>
      <w:r w:rsidRPr="009218EA">
        <w:rPr>
          <w:rFonts w:ascii="Times New Roman" w:hAnsi="Times New Roman" w:cs="Times New Roman"/>
          <w:color w:val="000000"/>
          <w:sz w:val="24"/>
          <w:szCs w:val="24"/>
        </w:rPr>
        <w:t xml:space="preserve"> Enhancing genomic prediction with integrated genomics and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data. </w:t>
      </w:r>
      <w:r w:rsidRPr="009218EA">
        <w:rPr>
          <w:rFonts w:ascii="Times New Roman" w:hAnsi="Times New Roman" w:cs="Times New Roman"/>
          <w:i/>
          <w:iCs/>
          <w:color w:val="000000"/>
          <w:sz w:val="24"/>
          <w:szCs w:val="24"/>
        </w:rPr>
        <w:t>BMC Genomics</w:t>
      </w:r>
      <w:r w:rsidRPr="009218EA">
        <w:rPr>
          <w:rFonts w:ascii="Times New Roman" w:hAnsi="Times New Roman" w:cs="Times New Roman"/>
          <w:color w:val="000000"/>
          <w:sz w:val="24"/>
          <w:szCs w:val="24"/>
        </w:rPr>
        <w:t>, 25, 544.</w:t>
      </w:r>
    </w:p>
    <w:p w14:paraId="23E2034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Pandey, M. K., Tiwari, S., Azam, S.,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Singh, V. K., &amp; Varshney, R. K. (2024).</w:t>
      </w:r>
      <w:r w:rsidRPr="009218EA">
        <w:rPr>
          <w:rFonts w:ascii="Times New Roman" w:hAnsi="Times New Roman" w:cs="Times New Roman"/>
          <w:color w:val="000000"/>
          <w:sz w:val="24"/>
          <w:szCs w:val="24"/>
        </w:rPr>
        <w:t xml:space="preserve"> Artificial intelligence and machine learning approaches for legume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29</w:t>
      </w:r>
      <w:r w:rsidRPr="009218EA">
        <w:rPr>
          <w:rFonts w:ascii="Times New Roman" w:hAnsi="Times New Roman" w:cs="Times New Roman"/>
          <w:color w:val="000000"/>
          <w:sz w:val="24"/>
          <w:szCs w:val="24"/>
        </w:rPr>
        <w:t>(3), 245–258.</w:t>
      </w:r>
    </w:p>
    <w:p w14:paraId="30A3A6E3"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PPV &amp; FRA 2018. Guidelines for the Conduct of Test for Distinctness, Uniformity and Stability on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w:t>
      </w:r>
      <w:proofErr w:type="spellStart"/>
      <w:r w:rsidRPr="009218EA">
        <w:rPr>
          <w:rFonts w:ascii="Times New Roman" w:hAnsi="Times New Roman" w:cs="Times New Roman"/>
          <w:i/>
          <w:color w:val="000000"/>
          <w:sz w:val="24"/>
          <w:szCs w:val="24"/>
        </w:rPr>
        <w:t>arietanum</w:t>
      </w:r>
      <w:proofErr w:type="spellEnd"/>
      <w:r w:rsidRPr="009218EA">
        <w:rPr>
          <w:rFonts w:ascii="Times New Roman" w:hAnsi="Times New Roman" w:cs="Times New Roman"/>
          <w:color w:val="000000"/>
          <w:sz w:val="24"/>
          <w:szCs w:val="24"/>
        </w:rPr>
        <w:t xml:space="preserve"> L.).</w:t>
      </w:r>
    </w:p>
    <w:p w14:paraId="114616E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Pragati, K., Verma, S. K., Panwar, R. K., &amp; Singh, M. (2024).</w:t>
      </w:r>
      <w:r w:rsidRPr="009218EA">
        <w:rPr>
          <w:rFonts w:ascii="Times New Roman" w:hAnsi="Times New Roman" w:cs="Times New Roman"/>
          <w:color w:val="000000"/>
          <w:sz w:val="24"/>
          <w:szCs w:val="24"/>
        </w:rPr>
        <w:t xml:space="preserve"> Estimating genetic diversity in chickpea lines using cluster analysis and yield traits. </w:t>
      </w:r>
      <w:r w:rsidRPr="009218EA">
        <w:rPr>
          <w:rFonts w:ascii="Times New Roman" w:hAnsi="Times New Roman" w:cs="Times New Roman"/>
          <w:i/>
          <w:iCs/>
          <w:color w:val="000000"/>
          <w:sz w:val="24"/>
          <w:szCs w:val="24"/>
        </w:rPr>
        <w:t xml:space="preserve">International Journal of Plant &amp; Soil Science, </w:t>
      </w:r>
      <w:r w:rsidRPr="009218EA">
        <w:rPr>
          <w:rFonts w:ascii="Times New Roman" w:hAnsi="Times New Roman" w:cs="Times New Roman"/>
          <w:bCs/>
          <w:color w:val="000000"/>
          <w:sz w:val="24"/>
          <w:szCs w:val="24"/>
        </w:rPr>
        <w:t>36</w:t>
      </w:r>
      <w:r w:rsidRPr="009218EA">
        <w:rPr>
          <w:rFonts w:ascii="Times New Roman" w:hAnsi="Times New Roman" w:cs="Times New Roman"/>
          <w:color w:val="000000"/>
          <w:sz w:val="24"/>
          <w:szCs w:val="24"/>
        </w:rPr>
        <w:t>(9), 150–157.</w:t>
      </w:r>
    </w:p>
    <w:p w14:paraId="48E862F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Rajpoot, S. S., Tripathi, M. K.,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&amp; Tiwari, S. (2025).</w:t>
      </w:r>
      <w:r w:rsidRPr="009218EA">
        <w:rPr>
          <w:rFonts w:ascii="Times New Roman" w:hAnsi="Times New Roman" w:cs="Times New Roman"/>
          <w:color w:val="000000"/>
          <w:sz w:val="24"/>
          <w:szCs w:val="24"/>
        </w:rPr>
        <w:t xml:space="preserve"> Delineation of genetic diversity in chickpea employing multivariate techniques. </w:t>
      </w:r>
      <w:r w:rsidRPr="009218EA">
        <w:rPr>
          <w:rFonts w:ascii="Times New Roman" w:hAnsi="Times New Roman" w:cs="Times New Roman"/>
          <w:i/>
          <w:iCs/>
          <w:color w:val="000000"/>
          <w:sz w:val="24"/>
          <w:szCs w:val="24"/>
        </w:rPr>
        <w:t>Journal of Experimental Agriculture International,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47</w:t>
      </w:r>
      <w:r w:rsidRPr="009218EA">
        <w:rPr>
          <w:rFonts w:ascii="Times New Roman" w:hAnsi="Times New Roman" w:cs="Times New Roman"/>
          <w:color w:val="000000"/>
          <w:sz w:val="24"/>
          <w:szCs w:val="24"/>
        </w:rPr>
        <w:t>(9), 460–478.</w:t>
      </w:r>
    </w:p>
    <w:p w14:paraId="162A9F6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Rajpoot, S. S., Tripathi, M. K., Tiwari, S., &amp; </w:t>
      </w:r>
      <w:proofErr w:type="spellStart"/>
      <w:r w:rsidRPr="009218EA">
        <w:rPr>
          <w:rFonts w:ascii="Times New Roman" w:hAnsi="Times New Roman" w:cs="Times New Roman"/>
          <w:bCs/>
          <w:color w:val="000000"/>
          <w:sz w:val="24"/>
          <w:szCs w:val="24"/>
        </w:rPr>
        <w:t>Payasi</w:t>
      </w:r>
      <w:proofErr w:type="spellEnd"/>
      <w:r w:rsidRPr="009218EA">
        <w:rPr>
          <w:rFonts w:ascii="Times New Roman" w:hAnsi="Times New Roman" w:cs="Times New Roman"/>
          <w:bCs/>
          <w:color w:val="000000"/>
          <w:sz w:val="24"/>
          <w:szCs w:val="24"/>
        </w:rPr>
        <w:t>, D. K. (2025).</w:t>
      </w:r>
      <w:r w:rsidRPr="009218EA">
        <w:rPr>
          <w:rFonts w:ascii="Times New Roman" w:hAnsi="Times New Roman" w:cs="Times New Roman"/>
          <w:color w:val="000000"/>
          <w:sz w:val="24"/>
          <w:szCs w:val="24"/>
        </w:rPr>
        <w:t xml:space="preserve"> Estimation of genetic diversity in desi chickpea genotypes employing microsatellite markers. </w:t>
      </w:r>
      <w:r w:rsidRPr="009218EA">
        <w:rPr>
          <w:rFonts w:ascii="Times New Roman" w:hAnsi="Times New Roman" w:cs="Times New Roman"/>
          <w:i/>
          <w:iCs/>
          <w:color w:val="000000"/>
          <w:sz w:val="24"/>
          <w:szCs w:val="24"/>
        </w:rPr>
        <w:t>Plant Cell Biotechnology and Molecular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26</w:t>
      </w:r>
      <w:r w:rsidRPr="009218EA">
        <w:rPr>
          <w:rFonts w:ascii="Times New Roman" w:hAnsi="Times New Roman" w:cs="Times New Roman"/>
          <w:color w:val="000000"/>
          <w:sz w:val="24"/>
          <w:szCs w:val="24"/>
        </w:rPr>
        <w:t>(9–10), 48–60.</w:t>
      </w:r>
    </w:p>
    <w:p w14:paraId="7C316F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Bharadwaj, C., </w:t>
      </w:r>
      <w:proofErr w:type="spellStart"/>
      <w:r w:rsidRPr="009218EA">
        <w:rPr>
          <w:rFonts w:ascii="Times New Roman" w:hAnsi="Times New Roman" w:cs="Times New Roman"/>
          <w:bCs/>
          <w:color w:val="000000"/>
          <w:sz w:val="24"/>
          <w:szCs w:val="24"/>
        </w:rPr>
        <w:t>Barmukh</w:t>
      </w:r>
      <w:proofErr w:type="spellEnd"/>
      <w:r w:rsidRPr="009218EA">
        <w:rPr>
          <w:rFonts w:ascii="Times New Roman" w:hAnsi="Times New Roman" w:cs="Times New Roman"/>
          <w:bCs/>
          <w:color w:val="000000"/>
          <w:sz w:val="24"/>
          <w:szCs w:val="24"/>
        </w:rPr>
        <w:t xml:space="preserve">, R., Dixit, G. P.,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Gaur, P. M., Chaturvedi, S. K., </w:t>
      </w:r>
      <w:proofErr w:type="spellStart"/>
      <w:r w:rsidRPr="009218EA">
        <w:rPr>
          <w:rFonts w:ascii="Times New Roman" w:hAnsi="Times New Roman" w:cs="Times New Roman"/>
          <w:bCs/>
          <w:color w:val="000000"/>
          <w:sz w:val="24"/>
          <w:szCs w:val="24"/>
        </w:rPr>
        <w:t>Fikre</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Hamwieh</w:t>
      </w:r>
      <w:proofErr w:type="spellEnd"/>
      <w:r w:rsidRPr="009218EA">
        <w:rPr>
          <w:rFonts w:ascii="Times New Roman" w:hAnsi="Times New Roman" w:cs="Times New Roman"/>
          <w:bCs/>
          <w:color w:val="000000"/>
          <w:sz w:val="24"/>
          <w:szCs w:val="24"/>
        </w:rPr>
        <w:t>, A., Kumar, S., &amp; Varshney, R. K. (2021</w:t>
      </w:r>
      <w:r w:rsidRPr="009218EA">
        <w:rPr>
          <w:rFonts w:ascii="Times New Roman" w:hAnsi="Times New Roman" w:cs="Times New Roman"/>
          <w:color w:val="000000"/>
          <w:sz w:val="24"/>
          <w:szCs w:val="24"/>
        </w:rPr>
        <w:t>). Genome-wide association mapping for yield and agronomic traits in chickpea</w:t>
      </w:r>
      <w:r w:rsidRPr="009218EA">
        <w:rPr>
          <w:rFonts w:ascii="Times New Roman" w:hAnsi="Times New Roman" w:cs="Times New Roman"/>
          <w:i/>
          <w:iCs/>
          <w:color w:val="000000"/>
          <w:sz w:val="24"/>
          <w:szCs w:val="24"/>
        </w:rPr>
        <w:t xml:space="preserve">. Scientific Reports, </w:t>
      </w:r>
      <w:r w:rsidRPr="009218EA">
        <w:rPr>
          <w:rFonts w:ascii="Times New Roman" w:hAnsi="Times New Roman" w:cs="Times New Roman"/>
          <w:bCs/>
          <w:color w:val="000000"/>
          <w:sz w:val="24"/>
          <w:szCs w:val="24"/>
        </w:rPr>
        <w:t>11</w:t>
      </w:r>
      <w:r w:rsidRPr="009218EA">
        <w:rPr>
          <w:rFonts w:ascii="Times New Roman" w:hAnsi="Times New Roman" w:cs="Times New Roman"/>
          <w:color w:val="000000"/>
          <w:sz w:val="24"/>
          <w:szCs w:val="24"/>
        </w:rPr>
        <w:t>, 12345.</w:t>
      </w:r>
    </w:p>
    <w:p w14:paraId="0F8140D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Jain, A., Kale, S. M.,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xml:space="preserve">, D.,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Varshney, R. K. (2018).</w:t>
      </w:r>
      <w:r w:rsidRPr="009218EA">
        <w:rPr>
          <w:rFonts w:ascii="Times New Roman" w:hAnsi="Times New Roman" w:cs="Times New Roman"/>
          <w:color w:val="000000"/>
          <w:sz w:val="24"/>
          <w:szCs w:val="24"/>
        </w:rPr>
        <w:t xml:space="preserve"> Genome-wide association mapping for yield traits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16</w:t>
      </w:r>
      <w:r w:rsidRPr="009218EA">
        <w:rPr>
          <w:rFonts w:ascii="Times New Roman" w:hAnsi="Times New Roman" w:cs="Times New Roman"/>
          <w:color w:val="000000"/>
          <w:sz w:val="24"/>
          <w:szCs w:val="24"/>
        </w:rPr>
        <w:t>(3), 676–688.</w:t>
      </w:r>
    </w:p>
    <w:p w14:paraId="6CA182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M., Rathore, A., Das, R. R., Singh, M. K., Jain, A., Srinivasan, S., Gaur, P. M., &amp; Varshney, R. K. (2022).</w:t>
      </w:r>
      <w:r w:rsidRPr="009218EA">
        <w:rPr>
          <w:rFonts w:ascii="Times New Roman" w:hAnsi="Times New Roman" w:cs="Times New Roman"/>
          <w:color w:val="000000"/>
          <w:sz w:val="24"/>
          <w:szCs w:val="24"/>
        </w:rPr>
        <w:t xml:space="preserve"> Genomic selection for accelerated genetic gains in chickpea breeding. </w:t>
      </w:r>
      <w:r w:rsidRPr="009218EA">
        <w:rPr>
          <w:rFonts w:ascii="Times New Roman" w:hAnsi="Times New Roman" w:cs="Times New Roman"/>
          <w:i/>
          <w:iCs/>
          <w:color w:val="000000"/>
          <w:sz w:val="24"/>
          <w:szCs w:val="24"/>
        </w:rPr>
        <w:t>The Plant Genome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(2), e20218.</w:t>
      </w:r>
    </w:p>
    <w:p w14:paraId="0B06EF9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Samineni</w:t>
      </w:r>
      <w:proofErr w:type="spellEnd"/>
      <w:r w:rsidRPr="009218EA">
        <w:rPr>
          <w:rFonts w:ascii="Times New Roman" w:hAnsi="Times New Roman" w:cs="Times New Roman"/>
          <w:bCs/>
          <w:color w:val="000000"/>
          <w:sz w:val="24"/>
          <w:szCs w:val="24"/>
        </w:rPr>
        <w:t xml:space="preserve">, S., Saxena, K. B., Gaur, P. M., </w:t>
      </w:r>
      <w:proofErr w:type="spellStart"/>
      <w:r w:rsidRPr="009218EA">
        <w:rPr>
          <w:rFonts w:ascii="Times New Roman" w:hAnsi="Times New Roman" w:cs="Times New Roman"/>
          <w:bCs/>
          <w:color w:val="000000"/>
          <w:sz w:val="24"/>
          <w:szCs w:val="24"/>
        </w:rPr>
        <w:t>Sameerkumar</w:t>
      </w:r>
      <w:proofErr w:type="spellEnd"/>
      <w:r w:rsidRPr="009218EA">
        <w:rPr>
          <w:rFonts w:ascii="Times New Roman" w:hAnsi="Times New Roman" w:cs="Times New Roman"/>
          <w:bCs/>
          <w:color w:val="000000"/>
          <w:sz w:val="24"/>
          <w:szCs w:val="24"/>
        </w:rPr>
        <w:t>, C. V., Varshney, R. K., &amp; Rathore, A. (2024).</w:t>
      </w:r>
      <w:r w:rsidRPr="009218EA">
        <w:rPr>
          <w:rFonts w:ascii="Times New Roman" w:hAnsi="Times New Roman" w:cs="Times New Roman"/>
          <w:color w:val="000000"/>
          <w:sz w:val="24"/>
          <w:szCs w:val="24"/>
        </w:rPr>
        <w:t xml:space="preserve"> Speed breeding in chickpea: Accelerating generation turnover for crop improvement. </w:t>
      </w:r>
      <w:r w:rsidRPr="009218EA">
        <w:rPr>
          <w:rFonts w:ascii="Times New Roman" w:hAnsi="Times New Roman" w:cs="Times New Roman"/>
          <w:i/>
          <w:iCs/>
          <w:color w:val="000000"/>
          <w:sz w:val="24"/>
          <w:szCs w:val="24"/>
        </w:rPr>
        <w:t>Frontiers in Sustainable Food Systems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 1383302.</w:t>
      </w:r>
    </w:p>
    <w:p w14:paraId="24211BB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Saxena, N. P., Krishnamurthy, L., &amp; Johansen, C. (2010). High temperature stress during flowering reduces yield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Journal of Agronomy and Crop Science</w:t>
      </w:r>
      <w:r w:rsidRPr="009218EA">
        <w:rPr>
          <w:rFonts w:ascii="Times New Roman" w:hAnsi="Times New Roman" w:cs="Times New Roman"/>
          <w:color w:val="000000"/>
          <w:sz w:val="24"/>
          <w:szCs w:val="24"/>
        </w:rPr>
        <w:t>, 196(1), 69–78.</w:t>
      </w:r>
    </w:p>
    <w:p w14:paraId="2530078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Schutyser</w:t>
      </w:r>
      <w:proofErr w:type="spellEnd"/>
      <w:r w:rsidRPr="009218EA">
        <w:rPr>
          <w:rFonts w:ascii="Times New Roman" w:hAnsi="Times New Roman" w:cs="Times New Roman"/>
          <w:color w:val="000000"/>
          <w:sz w:val="24"/>
          <w:szCs w:val="24"/>
        </w:rPr>
        <w:t xml:space="preserve">, M. A., </w:t>
      </w:r>
      <w:proofErr w:type="spellStart"/>
      <w:r w:rsidRPr="009218EA">
        <w:rPr>
          <w:rFonts w:ascii="Times New Roman" w:hAnsi="Times New Roman" w:cs="Times New Roman"/>
          <w:color w:val="000000"/>
          <w:sz w:val="24"/>
          <w:szCs w:val="24"/>
        </w:rPr>
        <w:t>Pelgram</w:t>
      </w:r>
      <w:proofErr w:type="spellEnd"/>
      <w:r w:rsidRPr="009218EA">
        <w:rPr>
          <w:rFonts w:ascii="Times New Roman" w:hAnsi="Times New Roman" w:cs="Times New Roman"/>
          <w:color w:val="000000"/>
          <w:sz w:val="24"/>
          <w:szCs w:val="24"/>
        </w:rPr>
        <w:t xml:space="preserve">, P. M., van der </w:t>
      </w:r>
      <w:proofErr w:type="spellStart"/>
      <w:r w:rsidRPr="009218EA">
        <w:rPr>
          <w:rFonts w:ascii="Times New Roman" w:hAnsi="Times New Roman" w:cs="Times New Roman"/>
          <w:color w:val="000000"/>
          <w:sz w:val="24"/>
          <w:szCs w:val="24"/>
        </w:rPr>
        <w:t>Linck</w:t>
      </w:r>
      <w:proofErr w:type="spellEnd"/>
      <w:r w:rsidRPr="009218EA">
        <w:rPr>
          <w:rFonts w:ascii="Times New Roman" w:hAnsi="Times New Roman" w:cs="Times New Roman"/>
          <w:color w:val="000000"/>
          <w:sz w:val="24"/>
          <w:szCs w:val="24"/>
        </w:rPr>
        <w:t xml:space="preserve">, A. J., Bom Tannin, K. F., &amp; </w:t>
      </w:r>
      <w:proofErr w:type="spellStart"/>
      <w:r w:rsidRPr="009218EA">
        <w:rPr>
          <w:rFonts w:ascii="Times New Roman" w:hAnsi="Times New Roman" w:cs="Times New Roman"/>
          <w:color w:val="000000"/>
          <w:sz w:val="24"/>
          <w:szCs w:val="24"/>
        </w:rPr>
        <w:t>Wilkie</w:t>
      </w:r>
      <w:proofErr w:type="spellEnd"/>
      <w:r w:rsidRPr="009218EA">
        <w:rPr>
          <w:rFonts w:ascii="Times New Roman" w:hAnsi="Times New Roman" w:cs="Times New Roman"/>
          <w:color w:val="000000"/>
          <w:sz w:val="24"/>
          <w:szCs w:val="24"/>
        </w:rPr>
        <w:t xml:space="preserve">, C. R. M. (2015). Dry fractionation for Sustainable production of functional legume protein concentrates. </w:t>
      </w:r>
      <w:r w:rsidRPr="009218EA">
        <w:rPr>
          <w:rFonts w:ascii="Times New Roman" w:hAnsi="Times New Roman" w:cs="Times New Roman"/>
          <w:i/>
          <w:color w:val="000000"/>
          <w:sz w:val="24"/>
          <w:szCs w:val="24"/>
        </w:rPr>
        <w:t>Trends in Food Science and Technology</w:t>
      </w:r>
      <w:r w:rsidRPr="009218EA">
        <w:rPr>
          <w:rFonts w:ascii="Times New Roman" w:hAnsi="Times New Roman" w:cs="Times New Roman"/>
          <w:color w:val="000000"/>
          <w:sz w:val="24"/>
          <w:szCs w:val="24"/>
        </w:rPr>
        <w:t>, 45(2), 327–335.</w:t>
      </w:r>
    </w:p>
    <w:p w14:paraId="3E9CAE2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proofErr w:type="gramStart"/>
      <w:r w:rsidRPr="009218EA">
        <w:rPr>
          <w:rFonts w:ascii="Times New Roman" w:hAnsi="Times New Roman" w:cs="Times New Roman"/>
          <w:sz w:val="24"/>
          <w:szCs w:val="24"/>
          <w:shd w:val="clear" w:color="auto" w:fill="FFFFFF"/>
        </w:rPr>
        <w:t>Shedge,P.J</w:t>
      </w:r>
      <w:proofErr w:type="spellEnd"/>
      <w:r w:rsidRPr="009218EA">
        <w:rPr>
          <w:rFonts w:ascii="Times New Roman" w:hAnsi="Times New Roman" w:cs="Times New Roman"/>
          <w:sz w:val="24"/>
          <w:szCs w:val="24"/>
          <w:shd w:val="clear" w:color="auto" w:fill="FFFFFF"/>
        </w:rPr>
        <w:t>.</w:t>
      </w:r>
      <w:proofErr w:type="gramEnd"/>
      <w:r w:rsidRPr="009218EA">
        <w:rPr>
          <w:rFonts w:ascii="Times New Roman" w:hAnsi="Times New Roman" w:cs="Times New Roman"/>
          <w:sz w:val="24"/>
          <w:szCs w:val="24"/>
          <w:shd w:val="clear" w:color="auto" w:fill="FFFFFF"/>
        </w:rPr>
        <w:t xml:space="preserve">,  Patil,  D.K.  </w:t>
      </w:r>
      <w:proofErr w:type="gramStart"/>
      <w:r w:rsidRPr="009218EA">
        <w:rPr>
          <w:rFonts w:ascii="Times New Roman" w:hAnsi="Times New Roman" w:cs="Times New Roman"/>
          <w:sz w:val="24"/>
          <w:szCs w:val="24"/>
          <w:shd w:val="clear" w:color="auto" w:fill="FFFFFF"/>
        </w:rPr>
        <w:t xml:space="preserve">and  </w:t>
      </w:r>
      <w:proofErr w:type="spellStart"/>
      <w:r w:rsidRPr="009218EA">
        <w:rPr>
          <w:rFonts w:ascii="Times New Roman" w:hAnsi="Times New Roman" w:cs="Times New Roman"/>
          <w:sz w:val="24"/>
          <w:szCs w:val="24"/>
          <w:shd w:val="clear" w:color="auto" w:fill="FFFFFF"/>
        </w:rPr>
        <w:t>Dawane</w:t>
      </w:r>
      <w:proofErr w:type="spellEnd"/>
      <w:proofErr w:type="gramEnd"/>
      <w:r w:rsidRPr="009218EA">
        <w:rPr>
          <w:rFonts w:ascii="Times New Roman" w:hAnsi="Times New Roman" w:cs="Times New Roman"/>
          <w:sz w:val="24"/>
          <w:szCs w:val="24"/>
          <w:shd w:val="clear" w:color="auto" w:fill="FFFFFF"/>
        </w:rPr>
        <w:t xml:space="preserve">,  J.K.  (2019) </w:t>
      </w:r>
      <w:proofErr w:type="gramStart"/>
      <w:r w:rsidRPr="009218EA">
        <w:rPr>
          <w:rFonts w:ascii="Times New Roman" w:hAnsi="Times New Roman" w:cs="Times New Roman"/>
          <w:sz w:val="24"/>
          <w:szCs w:val="24"/>
          <w:shd w:val="clear" w:color="auto" w:fill="FFFFFF"/>
        </w:rPr>
        <w:t>Correlation  and</w:t>
      </w:r>
      <w:proofErr w:type="gramEnd"/>
      <w:r w:rsidRPr="009218EA">
        <w:rPr>
          <w:rFonts w:ascii="Times New Roman" w:hAnsi="Times New Roman" w:cs="Times New Roman"/>
          <w:sz w:val="24"/>
          <w:szCs w:val="24"/>
          <w:shd w:val="clear" w:color="auto" w:fill="FFFFFF"/>
        </w:rPr>
        <w:t xml:space="preserve">  Path Coefficient  Analysis  of  Yield  and  Yield  Components  in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w:t>
      </w:r>
      <w:proofErr w:type="spellStart"/>
      <w:r w:rsidRPr="009218EA">
        <w:rPr>
          <w:rFonts w:ascii="Times New Roman" w:hAnsi="Times New Roman" w:cs="Times New Roman"/>
          <w:i/>
          <w:sz w:val="24"/>
          <w:szCs w:val="24"/>
          <w:shd w:val="clear" w:color="auto" w:fill="FFFFFF"/>
        </w:rPr>
        <w:t>Int.J</w:t>
      </w:r>
      <w:proofErr w:type="spellEnd"/>
      <w:r w:rsidRPr="009218EA">
        <w:rPr>
          <w:rFonts w:ascii="Times New Roman" w:hAnsi="Times New Roman" w:cs="Times New Roman"/>
          <w:i/>
          <w:sz w:val="24"/>
          <w:szCs w:val="24"/>
          <w:shd w:val="clear" w:color="auto" w:fill="FFFFFF"/>
        </w:rPr>
        <w:t xml:space="preserve">. </w:t>
      </w:r>
      <w:proofErr w:type="spellStart"/>
      <w:r w:rsidRPr="009218EA">
        <w:rPr>
          <w:rFonts w:ascii="Times New Roman" w:hAnsi="Times New Roman" w:cs="Times New Roman"/>
          <w:i/>
          <w:sz w:val="24"/>
          <w:szCs w:val="24"/>
          <w:shd w:val="clear" w:color="auto" w:fill="FFFFFF"/>
        </w:rPr>
        <w:t>Curr.Microbiol.App.Sci</w:t>
      </w:r>
      <w:proofErr w:type="spellEnd"/>
      <w:r w:rsidRPr="009218EA">
        <w:rPr>
          <w:rFonts w:ascii="Times New Roman" w:hAnsi="Times New Roman" w:cs="Times New Roman"/>
          <w:i/>
          <w:sz w:val="24"/>
          <w:szCs w:val="24"/>
          <w:shd w:val="clear" w:color="auto" w:fill="FFFFFF"/>
        </w:rPr>
        <w:t xml:space="preserve">. </w:t>
      </w:r>
      <w:r w:rsidRPr="009218EA">
        <w:rPr>
          <w:rFonts w:ascii="Times New Roman" w:hAnsi="Times New Roman" w:cs="Times New Roman"/>
          <w:sz w:val="24"/>
          <w:szCs w:val="24"/>
          <w:shd w:val="clear" w:color="auto" w:fill="FFFFFF"/>
        </w:rPr>
        <w:t xml:space="preserve"> 8(7): 1326-1333.</w:t>
      </w:r>
    </w:p>
    <w:p w14:paraId="1BD253F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lastRenderedPageBreak/>
        <w:t xml:space="preserve">Shrivastava, A., </w:t>
      </w:r>
      <w:proofErr w:type="spellStart"/>
      <w:r w:rsidRPr="009218EA">
        <w:rPr>
          <w:rFonts w:ascii="Times New Roman" w:hAnsi="Times New Roman" w:cs="Times New Roman"/>
          <w:bCs/>
          <w:color w:val="000000"/>
          <w:sz w:val="24"/>
          <w:szCs w:val="24"/>
        </w:rPr>
        <w:t>Babbar</w:t>
      </w:r>
      <w:proofErr w:type="spellEnd"/>
      <w:r w:rsidRPr="009218EA">
        <w:rPr>
          <w:rFonts w:ascii="Times New Roman" w:hAnsi="Times New Roman" w:cs="Times New Roman"/>
          <w:bCs/>
          <w:color w:val="000000"/>
          <w:sz w:val="24"/>
          <w:szCs w:val="24"/>
        </w:rPr>
        <w:t>, A., Prakash, V., Tripathi, M. K., &amp; Tiwari, S. (2025).</w:t>
      </w:r>
      <w:r w:rsidRPr="009218EA">
        <w:rPr>
          <w:rFonts w:ascii="Times New Roman" w:hAnsi="Times New Roman" w:cs="Times New Roman"/>
          <w:color w:val="000000"/>
          <w:sz w:val="24"/>
          <w:szCs w:val="24"/>
        </w:rPr>
        <w:t xml:space="preserve"> Genetic and molecular diversity analysis of chickpea genotypes grown under rice-fallow conditions. </w:t>
      </w:r>
      <w:r w:rsidRPr="009218EA">
        <w:rPr>
          <w:rFonts w:ascii="Times New Roman" w:hAnsi="Times New Roman" w:cs="Times New Roman"/>
          <w:i/>
          <w:iCs/>
          <w:color w:val="000000"/>
          <w:sz w:val="24"/>
          <w:szCs w:val="24"/>
        </w:rPr>
        <w:t>Journal of Food Legumes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38</w:t>
      </w:r>
      <w:r w:rsidRPr="009218EA">
        <w:rPr>
          <w:rFonts w:ascii="Times New Roman" w:hAnsi="Times New Roman" w:cs="Times New Roman"/>
          <w:color w:val="000000"/>
          <w:sz w:val="24"/>
          <w:szCs w:val="24"/>
        </w:rPr>
        <w:t>(2), 125–132.</w:t>
      </w:r>
    </w:p>
    <w:p w14:paraId="6EEC8C0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Singh, K. B., Malhotra, R. S., </w:t>
      </w:r>
      <w:proofErr w:type="spellStart"/>
      <w:r w:rsidRPr="009218EA">
        <w:rPr>
          <w:rFonts w:ascii="Times New Roman" w:hAnsi="Times New Roman" w:cs="Times New Roman"/>
          <w:color w:val="000000"/>
          <w:sz w:val="24"/>
          <w:szCs w:val="24"/>
        </w:rPr>
        <w:t>Halila</w:t>
      </w:r>
      <w:proofErr w:type="spellEnd"/>
      <w:r w:rsidRPr="009218EA">
        <w:rPr>
          <w:rFonts w:ascii="Times New Roman" w:hAnsi="Times New Roman" w:cs="Times New Roman"/>
          <w:color w:val="000000"/>
          <w:sz w:val="24"/>
          <w:szCs w:val="24"/>
        </w:rPr>
        <w:t>, M. H., Knights, E. J., &amp; Verma, M. M. (2013). Environmental effects on productivity and yield stability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Crop Science</w:t>
      </w:r>
      <w:r w:rsidRPr="009218EA">
        <w:rPr>
          <w:rFonts w:ascii="Times New Roman" w:hAnsi="Times New Roman" w:cs="Times New Roman"/>
          <w:color w:val="000000"/>
          <w:sz w:val="24"/>
          <w:szCs w:val="24"/>
        </w:rPr>
        <w:t>, 53(1), 211–220.</w:t>
      </w:r>
    </w:p>
    <w:p w14:paraId="03C53CE5"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Singh, M., Kumar, J., Singh, V. P., &amp; Prasad, S. K. (2014). Water stress effects on growth, yield and water-use efficiency of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Agricultural Water Management,</w:t>
      </w:r>
      <w:r w:rsidRPr="009218EA">
        <w:rPr>
          <w:rFonts w:ascii="Times New Roman" w:hAnsi="Times New Roman" w:cs="Times New Roman"/>
          <w:color w:val="000000"/>
          <w:sz w:val="24"/>
          <w:szCs w:val="24"/>
        </w:rPr>
        <w:t xml:space="preserve"> 142, 1–10.</w:t>
      </w:r>
    </w:p>
    <w:p w14:paraId="40BDC7F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Singh, M., Kumar, R., Singh, B., &amp; Sharma, S. (2016)</w:t>
      </w:r>
      <w:r w:rsidRPr="009218EA">
        <w:rPr>
          <w:rFonts w:ascii="Times New Roman" w:hAnsi="Times New Roman" w:cs="Times New Roman"/>
          <w:color w:val="000000"/>
          <w:sz w:val="24"/>
          <w:szCs w:val="24"/>
        </w:rPr>
        <w:t>. Genetic variability and divergence studies in chickpea (</w:t>
      </w:r>
      <w:proofErr w:type="spellStart"/>
      <w:r w:rsidRPr="009218EA">
        <w:rPr>
          <w:rFonts w:ascii="Times New Roman" w:hAnsi="Times New Roman" w:cs="Times New Roman"/>
          <w:i/>
          <w:iCs/>
          <w:color w:val="000000"/>
          <w:sz w:val="24"/>
          <w:szCs w:val="24"/>
        </w:rPr>
        <w:t>Cicer</w:t>
      </w:r>
      <w:proofErr w:type="spellEnd"/>
      <w:r w:rsidRPr="009218EA">
        <w:rPr>
          <w:rFonts w:ascii="Times New Roman" w:hAnsi="Times New Roman" w:cs="Times New Roman"/>
          <w:i/>
          <w:iCs/>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iCs/>
          <w:color w:val="000000"/>
          <w:sz w:val="24"/>
          <w:szCs w:val="24"/>
        </w:rPr>
        <w:t>Legume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39</w:t>
      </w:r>
      <w:r w:rsidRPr="009218EA">
        <w:rPr>
          <w:rFonts w:ascii="Times New Roman" w:hAnsi="Times New Roman" w:cs="Times New Roman"/>
          <w:color w:val="000000"/>
          <w:sz w:val="24"/>
          <w:szCs w:val="24"/>
        </w:rPr>
        <w:t>(2), 235–240.</w:t>
      </w:r>
    </w:p>
    <w:p w14:paraId="4BAD90C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Singh, R. K., Singh, C., Ambika, Chandana, B. S., </w:t>
      </w:r>
      <w:proofErr w:type="spellStart"/>
      <w:r w:rsidRPr="009218EA">
        <w:rPr>
          <w:rFonts w:ascii="Times New Roman" w:hAnsi="Times New Roman" w:cs="Times New Roman"/>
          <w:color w:val="000000"/>
          <w:sz w:val="24"/>
          <w:szCs w:val="24"/>
        </w:rPr>
        <w:t>Mahto</w:t>
      </w:r>
      <w:proofErr w:type="spellEnd"/>
      <w:r w:rsidRPr="009218EA">
        <w:rPr>
          <w:rFonts w:ascii="Times New Roman" w:hAnsi="Times New Roman" w:cs="Times New Roman"/>
          <w:color w:val="000000"/>
          <w:sz w:val="24"/>
          <w:szCs w:val="24"/>
        </w:rPr>
        <w:t xml:space="preserve">, R. K., </w:t>
      </w:r>
      <w:proofErr w:type="spellStart"/>
      <w:r w:rsidRPr="009218EA">
        <w:rPr>
          <w:rFonts w:ascii="Times New Roman" w:hAnsi="Times New Roman" w:cs="Times New Roman"/>
          <w:color w:val="000000"/>
          <w:sz w:val="24"/>
          <w:szCs w:val="24"/>
        </w:rPr>
        <w:t>Patial</w:t>
      </w:r>
      <w:proofErr w:type="spellEnd"/>
      <w:r w:rsidRPr="009218EA">
        <w:rPr>
          <w:rFonts w:ascii="Times New Roman" w:hAnsi="Times New Roman" w:cs="Times New Roman"/>
          <w:color w:val="000000"/>
          <w:sz w:val="24"/>
          <w:szCs w:val="24"/>
        </w:rPr>
        <w:t xml:space="preserve">, R. (2022). Exploring chickpea germplasm diversity for Broadening the genetic base utilizing genomic resources. </w:t>
      </w:r>
      <w:r w:rsidRPr="009218EA">
        <w:rPr>
          <w:rFonts w:ascii="Times New Roman" w:hAnsi="Times New Roman" w:cs="Times New Roman"/>
          <w:i/>
          <w:color w:val="000000"/>
          <w:sz w:val="24"/>
          <w:szCs w:val="24"/>
        </w:rPr>
        <w:t>Frontiers in Genetics</w:t>
      </w:r>
      <w:r w:rsidRPr="009218EA">
        <w:rPr>
          <w:rFonts w:ascii="Times New Roman" w:hAnsi="Times New Roman" w:cs="Times New Roman"/>
          <w:color w:val="000000"/>
          <w:sz w:val="24"/>
          <w:szCs w:val="24"/>
        </w:rPr>
        <w:t xml:space="preserve">, 13, 905771. </w:t>
      </w:r>
    </w:p>
    <w:p w14:paraId="5C98A6D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Srikanth, B., Yadav, S. K., Kumar, A., &amp; Meena, R. K. (2024).</w:t>
      </w:r>
      <w:r w:rsidRPr="009218EA">
        <w:rPr>
          <w:rFonts w:ascii="Times New Roman" w:hAnsi="Times New Roman" w:cs="Times New Roman"/>
          <w:color w:val="000000"/>
          <w:sz w:val="24"/>
          <w:szCs w:val="24"/>
        </w:rPr>
        <w:t xml:space="preserve"> Assessment of genetic variability and divergence in chickpea under late sown conditions. </w:t>
      </w:r>
      <w:r w:rsidRPr="009218EA">
        <w:rPr>
          <w:rFonts w:ascii="Times New Roman" w:hAnsi="Times New Roman" w:cs="Times New Roman"/>
          <w:i/>
          <w:iCs/>
          <w:color w:val="000000"/>
          <w:sz w:val="24"/>
          <w:szCs w:val="24"/>
        </w:rPr>
        <w:t>International Journal of Advanced Biochemistry Research,</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8</w:t>
      </w:r>
      <w:r w:rsidRPr="009218EA">
        <w:rPr>
          <w:rFonts w:ascii="Times New Roman" w:hAnsi="Times New Roman" w:cs="Times New Roman"/>
          <w:color w:val="000000"/>
          <w:sz w:val="24"/>
          <w:szCs w:val="24"/>
        </w:rPr>
        <w:t>(3), 599–604.</w:t>
      </w:r>
    </w:p>
    <w:p w14:paraId="67448F6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Tanksley</w:t>
      </w:r>
      <w:proofErr w:type="spellEnd"/>
      <w:r w:rsidRPr="009218EA">
        <w:rPr>
          <w:rFonts w:ascii="Times New Roman" w:hAnsi="Times New Roman" w:cs="Times New Roman"/>
          <w:color w:val="000000"/>
          <w:sz w:val="24"/>
          <w:szCs w:val="24"/>
        </w:rPr>
        <w:t xml:space="preserve">, S. D., &amp; </w:t>
      </w:r>
      <w:proofErr w:type="spellStart"/>
      <w:r w:rsidRPr="009218EA">
        <w:rPr>
          <w:rFonts w:ascii="Times New Roman" w:hAnsi="Times New Roman" w:cs="Times New Roman"/>
          <w:color w:val="000000"/>
          <w:sz w:val="24"/>
          <w:szCs w:val="24"/>
        </w:rPr>
        <w:t>McCouch</w:t>
      </w:r>
      <w:proofErr w:type="spellEnd"/>
      <w:r w:rsidRPr="009218EA">
        <w:rPr>
          <w:rFonts w:ascii="Times New Roman" w:hAnsi="Times New Roman" w:cs="Times New Roman"/>
          <w:color w:val="000000"/>
          <w:sz w:val="24"/>
          <w:szCs w:val="24"/>
        </w:rPr>
        <w:t xml:space="preserve">, S. R. (1997). Seed banks and gene flow in crop improvement. </w:t>
      </w:r>
      <w:r w:rsidRPr="009218EA">
        <w:rPr>
          <w:rFonts w:ascii="Times New Roman" w:hAnsi="Times New Roman" w:cs="Times New Roman"/>
          <w:i/>
          <w:color w:val="000000"/>
          <w:sz w:val="24"/>
          <w:szCs w:val="24"/>
        </w:rPr>
        <w:t>Science</w:t>
      </w:r>
      <w:r w:rsidRPr="009218EA">
        <w:rPr>
          <w:rFonts w:ascii="Times New Roman" w:hAnsi="Times New Roman" w:cs="Times New Roman"/>
          <w:color w:val="000000"/>
          <w:sz w:val="24"/>
          <w:szCs w:val="24"/>
        </w:rPr>
        <w:t>, 277, 1063–1066.</w:t>
      </w:r>
    </w:p>
    <w:p w14:paraId="4C3EE080"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Tardieu, F., Cabrera-Bosquet, L., </w:t>
      </w:r>
      <w:proofErr w:type="spellStart"/>
      <w:r w:rsidRPr="009218EA">
        <w:rPr>
          <w:rFonts w:ascii="Times New Roman" w:hAnsi="Times New Roman" w:cs="Times New Roman"/>
          <w:bCs/>
          <w:color w:val="000000"/>
          <w:sz w:val="24"/>
          <w:szCs w:val="24"/>
        </w:rPr>
        <w:t>Pridmore</w:t>
      </w:r>
      <w:proofErr w:type="spellEnd"/>
      <w:r w:rsidRPr="009218EA">
        <w:rPr>
          <w:rFonts w:ascii="Times New Roman" w:hAnsi="Times New Roman" w:cs="Times New Roman"/>
          <w:bCs/>
          <w:color w:val="000000"/>
          <w:sz w:val="24"/>
          <w:szCs w:val="24"/>
        </w:rPr>
        <w:t>, T., &amp; Bennett, M. (2017).</w:t>
      </w:r>
      <w:r w:rsidRPr="009218EA">
        <w:rPr>
          <w:rFonts w:ascii="Times New Roman" w:hAnsi="Times New Roman" w:cs="Times New Roman"/>
          <w:color w:val="000000"/>
          <w:sz w:val="24"/>
          <w:szCs w:val="24"/>
        </w:rPr>
        <w:t xml:space="preserve"> Plant </w:t>
      </w:r>
      <w:proofErr w:type="spellStart"/>
      <w:r w:rsidRPr="009218EA">
        <w:rPr>
          <w:rFonts w:ascii="Times New Roman" w:hAnsi="Times New Roman" w:cs="Times New Roman"/>
          <w:color w:val="000000"/>
          <w:sz w:val="24"/>
          <w:szCs w:val="24"/>
        </w:rPr>
        <w:t>phenomics</w:t>
      </w:r>
      <w:proofErr w:type="spellEnd"/>
      <w:r w:rsidRPr="009218EA">
        <w:rPr>
          <w:rFonts w:ascii="Times New Roman" w:hAnsi="Times New Roman" w:cs="Times New Roman"/>
          <w:color w:val="000000"/>
          <w:sz w:val="24"/>
          <w:szCs w:val="24"/>
        </w:rPr>
        <w:t xml:space="preserve">, from sensors to knowledge. </w:t>
      </w:r>
      <w:r w:rsidRPr="009218EA">
        <w:rPr>
          <w:rFonts w:ascii="Times New Roman" w:hAnsi="Times New Roman" w:cs="Times New Roman"/>
          <w:i/>
          <w:iCs/>
          <w:color w:val="000000"/>
          <w:sz w:val="24"/>
          <w:szCs w:val="24"/>
        </w:rPr>
        <w:t>Current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27</w:t>
      </w:r>
      <w:r w:rsidRPr="009218EA">
        <w:rPr>
          <w:rFonts w:ascii="Times New Roman" w:hAnsi="Times New Roman" w:cs="Times New Roman"/>
          <w:color w:val="000000"/>
          <w:sz w:val="24"/>
          <w:szCs w:val="24"/>
        </w:rPr>
        <w:t>(15), R770–R783.</w:t>
      </w:r>
    </w:p>
    <w:p w14:paraId="2337662B"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Liu, X., He, W.,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Yang, W., Jian, J.,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Gaur, P. M., Rathore, A., &amp; Varshney, R. K. (2017)</w:t>
      </w:r>
      <w:r w:rsidRPr="009218EA">
        <w:rPr>
          <w:rFonts w:ascii="Times New Roman" w:hAnsi="Times New Roman" w:cs="Times New Roman"/>
          <w:color w:val="000000"/>
          <w:sz w:val="24"/>
          <w:szCs w:val="24"/>
        </w:rPr>
        <w:t xml:space="preserve">. Recent advances in genomics-assisted breeding in chickpea. </w:t>
      </w:r>
      <w:r w:rsidRPr="009218EA">
        <w:rPr>
          <w:rFonts w:ascii="Times New Roman" w:hAnsi="Times New Roman" w:cs="Times New Roman"/>
          <w:i/>
          <w:iCs/>
          <w:color w:val="000000"/>
          <w:sz w:val="24"/>
          <w:szCs w:val="24"/>
        </w:rPr>
        <w:t>Plant Biotechnology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(8), 997–1010.</w:t>
      </w:r>
    </w:p>
    <w:p w14:paraId="1F57470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Datta, S., Varshney, R. K., &amp; Gaur, P. M. (2021).</w:t>
      </w:r>
      <w:r w:rsidRPr="009218EA">
        <w:rPr>
          <w:rFonts w:ascii="Times New Roman" w:hAnsi="Times New Roman" w:cs="Times New Roman"/>
          <w:color w:val="000000"/>
          <w:sz w:val="24"/>
          <w:szCs w:val="24"/>
        </w:rPr>
        <w:t xml:space="preserve"> Genomics and breeding innovations in legumes: Progress and prospects</w:t>
      </w:r>
      <w:r w:rsidRPr="009218EA">
        <w:rPr>
          <w:rFonts w:ascii="Times New Roman" w:hAnsi="Times New Roman" w:cs="Times New Roman"/>
          <w:i/>
          <w:iCs/>
          <w:color w:val="000000"/>
          <w:sz w:val="24"/>
          <w:szCs w:val="24"/>
        </w:rPr>
        <w:t>. Functional Plant Biology</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48</w:t>
      </w:r>
      <w:r w:rsidRPr="009218EA">
        <w:rPr>
          <w:rFonts w:ascii="Times New Roman" w:hAnsi="Times New Roman" w:cs="Times New Roman"/>
          <w:color w:val="000000"/>
          <w:sz w:val="24"/>
          <w:szCs w:val="24"/>
        </w:rPr>
        <w:t>, 1018–1034.</w:t>
      </w:r>
    </w:p>
    <w:p w14:paraId="724CB55A"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shd w:val="clear" w:color="auto" w:fill="FFFFFF"/>
        </w:rPr>
      </w:pPr>
      <w:proofErr w:type="spellStart"/>
      <w:r w:rsidRPr="009218EA">
        <w:rPr>
          <w:rFonts w:ascii="Times New Roman" w:hAnsi="Times New Roman" w:cs="Times New Roman"/>
          <w:sz w:val="24"/>
          <w:szCs w:val="24"/>
          <w:shd w:val="clear" w:color="auto" w:fill="FFFFFF"/>
        </w:rPr>
        <w:lastRenderedPageBreak/>
        <w:t>Tilahun</w:t>
      </w:r>
      <w:proofErr w:type="spellEnd"/>
      <w:r w:rsidRPr="009218EA">
        <w:rPr>
          <w:rFonts w:ascii="Times New Roman" w:hAnsi="Times New Roman" w:cs="Times New Roman"/>
          <w:sz w:val="24"/>
          <w:szCs w:val="24"/>
          <w:shd w:val="clear" w:color="auto" w:fill="FFFFFF"/>
        </w:rPr>
        <w:t xml:space="preserve">, G., </w:t>
      </w:r>
      <w:proofErr w:type="spellStart"/>
      <w:r w:rsidRPr="009218EA">
        <w:rPr>
          <w:rFonts w:ascii="Times New Roman" w:hAnsi="Times New Roman" w:cs="Times New Roman"/>
          <w:sz w:val="24"/>
          <w:szCs w:val="24"/>
          <w:shd w:val="clear" w:color="auto" w:fill="FFFFFF"/>
        </w:rPr>
        <w:t>Mekbib</w:t>
      </w:r>
      <w:proofErr w:type="spellEnd"/>
      <w:r w:rsidRPr="009218EA">
        <w:rPr>
          <w:rFonts w:ascii="Times New Roman" w:hAnsi="Times New Roman" w:cs="Times New Roman"/>
          <w:sz w:val="24"/>
          <w:szCs w:val="24"/>
          <w:shd w:val="clear" w:color="auto" w:fill="FFFFFF"/>
        </w:rPr>
        <w:t xml:space="preserve">, F., </w:t>
      </w:r>
      <w:proofErr w:type="spellStart"/>
      <w:r w:rsidRPr="009218EA">
        <w:rPr>
          <w:rFonts w:ascii="Times New Roman" w:hAnsi="Times New Roman" w:cs="Times New Roman"/>
          <w:sz w:val="24"/>
          <w:szCs w:val="24"/>
          <w:shd w:val="clear" w:color="auto" w:fill="FFFFFF"/>
        </w:rPr>
        <w:t>Fikre</w:t>
      </w:r>
      <w:proofErr w:type="spellEnd"/>
      <w:r w:rsidRPr="009218EA">
        <w:rPr>
          <w:rFonts w:ascii="Times New Roman" w:hAnsi="Times New Roman" w:cs="Times New Roman"/>
          <w:sz w:val="24"/>
          <w:szCs w:val="24"/>
          <w:shd w:val="clear" w:color="auto" w:fill="FFFFFF"/>
        </w:rPr>
        <w:t xml:space="preserve">, </w:t>
      </w:r>
      <w:proofErr w:type="spellStart"/>
      <w:r w:rsidRPr="009218EA">
        <w:rPr>
          <w:rFonts w:ascii="Times New Roman" w:hAnsi="Times New Roman" w:cs="Times New Roman"/>
          <w:sz w:val="24"/>
          <w:szCs w:val="24"/>
          <w:shd w:val="clear" w:color="auto" w:fill="FFFFFF"/>
        </w:rPr>
        <w:t>A.and</w:t>
      </w:r>
      <w:proofErr w:type="spellEnd"/>
      <w:r w:rsidRPr="009218EA">
        <w:rPr>
          <w:rFonts w:ascii="Times New Roman" w:hAnsi="Times New Roman" w:cs="Times New Roman"/>
          <w:sz w:val="24"/>
          <w:szCs w:val="24"/>
          <w:shd w:val="clear" w:color="auto" w:fill="FFFFFF"/>
        </w:rPr>
        <w:t xml:space="preserve"> Eshete, M. (2015) Genotype x environment </w:t>
      </w:r>
      <w:proofErr w:type="gramStart"/>
      <w:r w:rsidRPr="009218EA">
        <w:rPr>
          <w:rFonts w:ascii="Times New Roman" w:hAnsi="Times New Roman" w:cs="Times New Roman"/>
          <w:sz w:val="24"/>
          <w:szCs w:val="24"/>
          <w:shd w:val="clear" w:color="auto" w:fill="FFFFFF"/>
        </w:rPr>
        <w:t>interaction  and</w:t>
      </w:r>
      <w:proofErr w:type="gramEnd"/>
      <w:r w:rsidRPr="009218EA">
        <w:rPr>
          <w:rFonts w:ascii="Times New Roman" w:hAnsi="Times New Roman" w:cs="Times New Roman"/>
          <w:sz w:val="24"/>
          <w:szCs w:val="24"/>
          <w:shd w:val="clear" w:color="auto" w:fill="FFFFFF"/>
        </w:rPr>
        <w:t xml:space="preserve">  stability  analysis  for  yield  and  yield  related  traits  of  Kabuli type chickpea (</w:t>
      </w:r>
      <w:proofErr w:type="spellStart"/>
      <w:r w:rsidRPr="009218EA">
        <w:rPr>
          <w:rFonts w:ascii="Times New Roman" w:hAnsi="Times New Roman" w:cs="Times New Roman"/>
          <w:i/>
          <w:sz w:val="24"/>
          <w:szCs w:val="24"/>
          <w:shd w:val="clear" w:color="auto" w:fill="FFFFFF"/>
        </w:rPr>
        <w:t>Cicer</w:t>
      </w:r>
      <w:proofErr w:type="spellEnd"/>
      <w:r w:rsidRPr="009218EA">
        <w:rPr>
          <w:rFonts w:ascii="Times New Roman" w:hAnsi="Times New Roman" w:cs="Times New Roman"/>
          <w:i/>
          <w:sz w:val="24"/>
          <w:szCs w:val="24"/>
          <w:shd w:val="clear" w:color="auto" w:fill="FFFFFF"/>
        </w:rPr>
        <w:t xml:space="preserve"> arietinum</w:t>
      </w:r>
      <w:r w:rsidRPr="009218EA">
        <w:rPr>
          <w:rFonts w:ascii="Times New Roman" w:hAnsi="Times New Roman" w:cs="Times New Roman"/>
          <w:sz w:val="24"/>
          <w:szCs w:val="24"/>
          <w:shd w:val="clear" w:color="auto" w:fill="FFFFFF"/>
        </w:rPr>
        <w:t xml:space="preserve"> L.) in </w:t>
      </w:r>
      <w:r w:rsidRPr="009218EA">
        <w:rPr>
          <w:rFonts w:ascii="Times New Roman" w:hAnsi="Times New Roman" w:cs="Times New Roman"/>
          <w:i/>
          <w:sz w:val="24"/>
          <w:szCs w:val="24"/>
          <w:shd w:val="clear" w:color="auto" w:fill="FFFFFF"/>
        </w:rPr>
        <w:t>Ethiopia. AJB</w:t>
      </w:r>
      <w:r w:rsidRPr="009218EA">
        <w:rPr>
          <w:rFonts w:ascii="Times New Roman" w:hAnsi="Times New Roman" w:cs="Times New Roman"/>
          <w:sz w:val="24"/>
          <w:szCs w:val="24"/>
          <w:shd w:val="clear" w:color="auto" w:fill="FFFFFF"/>
        </w:rPr>
        <w:t xml:space="preserve"> 14(18): 1564-1575.</w:t>
      </w:r>
    </w:p>
    <w:p w14:paraId="03D6276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Tripathi, M. K., Mishra, N., Tiwari, S., Gupta, N., &amp; Ahuja, A. (2023)</w:t>
      </w:r>
      <w:r w:rsidRPr="009218EA">
        <w:rPr>
          <w:rFonts w:ascii="Times New Roman" w:hAnsi="Times New Roman" w:cs="Times New Roman"/>
          <w:color w:val="000000"/>
          <w:sz w:val="24"/>
          <w:szCs w:val="24"/>
        </w:rPr>
        <w:t xml:space="preserve">. Identification of polymorphic SSR markers and genetic diversity analysis in desi chickpea genotypes. </w:t>
      </w:r>
      <w:r w:rsidRPr="009218EA">
        <w:rPr>
          <w:rFonts w:ascii="Times New Roman" w:hAnsi="Times New Roman" w:cs="Times New Roman"/>
          <w:i/>
          <w:iCs/>
          <w:color w:val="000000"/>
          <w:sz w:val="24"/>
          <w:szCs w:val="24"/>
        </w:rPr>
        <w:t>Biological</w:t>
      </w:r>
      <w:r w:rsidRPr="009218EA">
        <w:rPr>
          <w:rFonts w:ascii="Times New Roman" w:hAnsi="Times New Roman" w:cs="Times New Roman"/>
          <w:color w:val="000000"/>
          <w:sz w:val="24"/>
          <w:szCs w:val="24"/>
        </w:rPr>
        <w:t xml:space="preserve"> </w:t>
      </w:r>
      <w:r w:rsidRPr="009218EA">
        <w:rPr>
          <w:rFonts w:ascii="Times New Roman" w:hAnsi="Times New Roman" w:cs="Times New Roman"/>
          <w:i/>
          <w:iCs/>
          <w:color w:val="000000"/>
          <w:sz w:val="24"/>
          <w:szCs w:val="24"/>
        </w:rPr>
        <w:t>Forum – An International Journal</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15</w:t>
      </w:r>
      <w:r w:rsidRPr="009218EA">
        <w:rPr>
          <w:rFonts w:ascii="Times New Roman" w:hAnsi="Times New Roman" w:cs="Times New Roman"/>
          <w:color w:val="000000"/>
          <w:sz w:val="24"/>
          <w:szCs w:val="24"/>
        </w:rPr>
        <w:t>(3), 45–51.</w:t>
      </w:r>
    </w:p>
    <w:p w14:paraId="49B31919"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proofErr w:type="spellStart"/>
      <w:r w:rsidRPr="009218EA">
        <w:rPr>
          <w:rFonts w:ascii="Times New Roman" w:hAnsi="Times New Roman" w:cs="Times New Roman"/>
          <w:color w:val="000000"/>
          <w:sz w:val="24"/>
          <w:szCs w:val="24"/>
        </w:rPr>
        <w:t>Tullu</w:t>
      </w:r>
      <w:proofErr w:type="spellEnd"/>
      <w:r w:rsidRPr="009218EA">
        <w:rPr>
          <w:rFonts w:ascii="Times New Roman" w:hAnsi="Times New Roman" w:cs="Times New Roman"/>
          <w:color w:val="000000"/>
          <w:sz w:val="24"/>
          <w:szCs w:val="24"/>
        </w:rPr>
        <w:t xml:space="preserve">, A., Kaiser, W. J., Kraft, J. M., &amp; </w:t>
      </w:r>
      <w:proofErr w:type="spellStart"/>
      <w:r w:rsidRPr="009218EA">
        <w:rPr>
          <w:rFonts w:ascii="Times New Roman" w:hAnsi="Times New Roman" w:cs="Times New Roman"/>
          <w:color w:val="000000"/>
          <w:sz w:val="24"/>
          <w:szCs w:val="24"/>
        </w:rPr>
        <w:t>Muehlbauer</w:t>
      </w:r>
      <w:proofErr w:type="spellEnd"/>
      <w:r w:rsidRPr="009218EA">
        <w:rPr>
          <w:rFonts w:ascii="Times New Roman" w:hAnsi="Times New Roman" w:cs="Times New Roman"/>
          <w:color w:val="000000"/>
          <w:sz w:val="24"/>
          <w:szCs w:val="24"/>
        </w:rPr>
        <w:t xml:space="preserve">, F. J. (2008). Genetic recombination and breeding strategies for resistance to </w:t>
      </w:r>
      <w:proofErr w:type="spellStart"/>
      <w:r w:rsidRPr="009218EA">
        <w:rPr>
          <w:rFonts w:ascii="Times New Roman" w:hAnsi="Times New Roman" w:cs="Times New Roman"/>
          <w:color w:val="000000"/>
          <w:sz w:val="24"/>
          <w:szCs w:val="24"/>
        </w:rPr>
        <w:t>Ascochyta</w:t>
      </w:r>
      <w:proofErr w:type="spellEnd"/>
      <w:r w:rsidRPr="009218EA">
        <w:rPr>
          <w:rFonts w:ascii="Times New Roman" w:hAnsi="Times New Roman" w:cs="Times New Roman"/>
          <w:color w:val="000000"/>
          <w:sz w:val="24"/>
          <w:szCs w:val="24"/>
        </w:rPr>
        <w:t xml:space="preserve"> blight in chickpea (</w:t>
      </w:r>
      <w:proofErr w:type="spellStart"/>
      <w:r w:rsidRPr="009218EA">
        <w:rPr>
          <w:rFonts w:ascii="Times New Roman" w:hAnsi="Times New Roman" w:cs="Times New Roman"/>
          <w:i/>
          <w:color w:val="000000"/>
          <w:sz w:val="24"/>
          <w:szCs w:val="24"/>
        </w:rPr>
        <w:t>Cicer</w:t>
      </w:r>
      <w:proofErr w:type="spellEnd"/>
      <w:r w:rsidRPr="009218EA">
        <w:rPr>
          <w:rFonts w:ascii="Times New Roman" w:hAnsi="Times New Roman" w:cs="Times New Roman"/>
          <w:i/>
          <w:color w:val="000000"/>
          <w:sz w:val="24"/>
          <w:szCs w:val="24"/>
        </w:rPr>
        <w:t xml:space="preserve"> arietinum</w:t>
      </w:r>
      <w:r w:rsidRPr="009218EA">
        <w:rPr>
          <w:rFonts w:ascii="Times New Roman" w:hAnsi="Times New Roman" w:cs="Times New Roman"/>
          <w:color w:val="000000"/>
          <w:sz w:val="24"/>
          <w:szCs w:val="24"/>
        </w:rPr>
        <w:t xml:space="preserve"> L.). </w:t>
      </w:r>
      <w:r w:rsidRPr="009218EA">
        <w:rPr>
          <w:rFonts w:ascii="Times New Roman" w:hAnsi="Times New Roman" w:cs="Times New Roman"/>
          <w:i/>
          <w:color w:val="000000"/>
          <w:sz w:val="24"/>
          <w:szCs w:val="24"/>
        </w:rPr>
        <w:t>Theoretical and Applied Genetics</w:t>
      </w:r>
      <w:r w:rsidRPr="009218EA">
        <w:rPr>
          <w:rFonts w:ascii="Times New Roman" w:hAnsi="Times New Roman" w:cs="Times New Roman"/>
          <w:color w:val="000000"/>
          <w:sz w:val="24"/>
          <w:szCs w:val="24"/>
        </w:rPr>
        <w:t>, 116(5), 687–698.</w:t>
      </w:r>
    </w:p>
    <w:p w14:paraId="76D6BD21"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Upadhyaya, H. D., Bajaj, D., Das, S., Kumar, V., Gowda, C. L. L., Sharma, S., &amp; Varshney, R. K. (2017)</w:t>
      </w:r>
      <w:r w:rsidRPr="009218EA">
        <w:rPr>
          <w:rFonts w:ascii="Times New Roman" w:hAnsi="Times New Roman" w:cs="Times New Roman"/>
          <w:color w:val="000000"/>
          <w:sz w:val="24"/>
          <w:szCs w:val="24"/>
        </w:rPr>
        <w:t xml:space="preserve">. Genetic structure, diversity, and allelic richness in global chickpea germplasm. </w:t>
      </w:r>
      <w:r w:rsidRPr="009218EA">
        <w:rPr>
          <w:rFonts w:ascii="Times New Roman" w:hAnsi="Times New Roman" w:cs="Times New Roman"/>
          <w:i/>
          <w:iCs/>
          <w:color w:val="000000"/>
          <w:sz w:val="24"/>
          <w:szCs w:val="24"/>
        </w:rPr>
        <w:t>Crop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57</w:t>
      </w:r>
      <w:r w:rsidRPr="009218EA">
        <w:rPr>
          <w:rFonts w:ascii="Times New Roman" w:hAnsi="Times New Roman" w:cs="Times New Roman"/>
          <w:color w:val="000000"/>
          <w:sz w:val="24"/>
          <w:szCs w:val="24"/>
        </w:rPr>
        <w:t>(1), 1–12.</w:t>
      </w:r>
    </w:p>
    <w:p w14:paraId="27228E28"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sz w:val="24"/>
          <w:szCs w:val="24"/>
        </w:rPr>
      </w:pPr>
      <w:r w:rsidRPr="009218EA">
        <w:rPr>
          <w:rStyle w:val="Strong"/>
          <w:rFonts w:ascii="Times New Roman" w:hAnsi="Times New Roman" w:cs="Times New Roman"/>
          <w:b w:val="0"/>
          <w:sz w:val="24"/>
          <w:szCs w:val="24"/>
        </w:rPr>
        <w:t xml:space="preserve">Vander </w:t>
      </w:r>
      <w:proofErr w:type="spellStart"/>
      <w:r w:rsidRPr="009218EA">
        <w:rPr>
          <w:rStyle w:val="Strong"/>
          <w:rFonts w:ascii="Times New Roman" w:hAnsi="Times New Roman" w:cs="Times New Roman"/>
          <w:b w:val="0"/>
          <w:sz w:val="24"/>
          <w:szCs w:val="24"/>
        </w:rPr>
        <w:t>Maesen</w:t>
      </w:r>
      <w:proofErr w:type="spellEnd"/>
      <w:r w:rsidRPr="009218EA">
        <w:rPr>
          <w:rStyle w:val="Strong"/>
          <w:rFonts w:ascii="Times New Roman" w:hAnsi="Times New Roman" w:cs="Times New Roman"/>
          <w:b w:val="0"/>
          <w:sz w:val="24"/>
          <w:szCs w:val="24"/>
        </w:rPr>
        <w:t>, L.J.G. (1972).</w:t>
      </w:r>
      <w:r w:rsidRPr="009218EA">
        <w:rPr>
          <w:rFonts w:ascii="Times New Roman" w:hAnsi="Times New Roman" w:cs="Times New Roman"/>
          <w:sz w:val="24"/>
          <w:szCs w:val="24"/>
        </w:rPr>
        <w:t xml:space="preserve"> </w:t>
      </w:r>
      <w:r w:rsidRPr="009218EA">
        <w:rPr>
          <w:rStyle w:val="Emphasis"/>
          <w:rFonts w:ascii="Times New Roman" w:hAnsi="Times New Roman" w:cs="Times New Roman"/>
          <w:i w:val="0"/>
          <w:sz w:val="24"/>
          <w:szCs w:val="24"/>
        </w:rPr>
        <w:t xml:space="preserve">The wild species of </w:t>
      </w:r>
      <w:proofErr w:type="spellStart"/>
      <w:r w:rsidRPr="009218EA">
        <w:rPr>
          <w:rStyle w:val="Emphasis"/>
          <w:rFonts w:ascii="Times New Roman" w:hAnsi="Times New Roman" w:cs="Times New Roman"/>
          <w:i w:val="0"/>
          <w:sz w:val="24"/>
          <w:szCs w:val="24"/>
        </w:rPr>
        <w:t>Cicer</w:t>
      </w:r>
      <w:proofErr w:type="spellEnd"/>
      <w:r w:rsidRPr="009218EA">
        <w:rPr>
          <w:rStyle w:val="Emphasis"/>
          <w:rFonts w:ascii="Times New Roman" w:hAnsi="Times New Roman" w:cs="Times New Roman"/>
          <w:i w:val="0"/>
          <w:sz w:val="24"/>
          <w:szCs w:val="24"/>
        </w:rPr>
        <w:t xml:space="preserve"> and the origin of the cultivated chickpea.</w:t>
      </w:r>
      <w:r w:rsidRPr="009218EA">
        <w:rPr>
          <w:rFonts w:ascii="Times New Roman" w:hAnsi="Times New Roman" w:cs="Times New Roman"/>
          <w:sz w:val="24"/>
          <w:szCs w:val="24"/>
        </w:rPr>
        <w:t xml:space="preserve"> </w:t>
      </w:r>
      <w:proofErr w:type="spellStart"/>
      <w:r w:rsidRPr="009218EA">
        <w:rPr>
          <w:rFonts w:ascii="Times New Roman" w:hAnsi="Times New Roman" w:cs="Times New Roman"/>
          <w:i/>
          <w:sz w:val="24"/>
          <w:szCs w:val="24"/>
        </w:rPr>
        <w:t>Euphytica</w:t>
      </w:r>
      <w:proofErr w:type="spellEnd"/>
      <w:r w:rsidRPr="009218EA">
        <w:rPr>
          <w:rFonts w:ascii="Times New Roman" w:hAnsi="Times New Roman" w:cs="Times New Roman"/>
          <w:sz w:val="24"/>
          <w:szCs w:val="24"/>
        </w:rPr>
        <w:t>, 21(1): 1–19.</w:t>
      </w:r>
    </w:p>
    <w:p w14:paraId="73B44F0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Bohra, A., Yu, J., Graner, A., Zhang, Q., &amp; Sorrells, M. E. (2021).</w:t>
      </w:r>
      <w:r w:rsidRPr="009218EA">
        <w:rPr>
          <w:rFonts w:ascii="Times New Roman" w:hAnsi="Times New Roman" w:cs="Times New Roman"/>
          <w:color w:val="000000"/>
          <w:sz w:val="24"/>
          <w:szCs w:val="24"/>
        </w:rPr>
        <w:t xml:space="preserve"> Designing future crops: Genomics-assisted breeding comes of age. </w:t>
      </w:r>
      <w:r w:rsidRPr="009218EA">
        <w:rPr>
          <w:rFonts w:ascii="Times New Roman" w:hAnsi="Times New Roman" w:cs="Times New Roman"/>
          <w:i/>
          <w:iCs/>
          <w:color w:val="000000"/>
          <w:sz w:val="24"/>
          <w:szCs w:val="24"/>
        </w:rPr>
        <w:t xml:space="preserve">Nature Reviews Genetics, </w:t>
      </w:r>
      <w:r w:rsidRPr="009218EA">
        <w:rPr>
          <w:rFonts w:ascii="Times New Roman" w:hAnsi="Times New Roman" w:cs="Times New Roman"/>
          <w:bCs/>
          <w:color w:val="000000"/>
          <w:sz w:val="24"/>
          <w:szCs w:val="24"/>
        </w:rPr>
        <w:t>22</w:t>
      </w:r>
      <w:r w:rsidRPr="009218EA">
        <w:rPr>
          <w:rFonts w:ascii="Times New Roman" w:hAnsi="Times New Roman" w:cs="Times New Roman"/>
          <w:color w:val="000000"/>
          <w:sz w:val="24"/>
          <w:szCs w:val="24"/>
        </w:rPr>
        <w:t>, 561–580.</w:t>
      </w:r>
    </w:p>
    <w:p w14:paraId="67497A3D"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Sun, S., Bajaj, P., </w:t>
      </w:r>
      <w:proofErr w:type="spellStart"/>
      <w:r w:rsidRPr="009218EA">
        <w:rPr>
          <w:rFonts w:ascii="Times New Roman" w:hAnsi="Times New Roman" w:cs="Times New Roman"/>
          <w:bCs/>
          <w:color w:val="000000"/>
          <w:sz w:val="24"/>
          <w:szCs w:val="24"/>
        </w:rPr>
        <w:t>Chitikineni</w:t>
      </w:r>
      <w:proofErr w:type="spellEnd"/>
      <w:r w:rsidRPr="009218EA">
        <w:rPr>
          <w:rFonts w:ascii="Times New Roman" w:hAnsi="Times New Roman" w:cs="Times New Roman"/>
          <w:bCs/>
          <w:color w:val="000000"/>
          <w:sz w:val="24"/>
          <w:szCs w:val="24"/>
        </w:rPr>
        <w:t xml:space="preserve">, A.,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M., &amp; Singh, N. P. (2021).</w:t>
      </w:r>
      <w:r w:rsidRPr="009218EA">
        <w:rPr>
          <w:rFonts w:ascii="Times New Roman" w:hAnsi="Times New Roman" w:cs="Times New Roman"/>
          <w:color w:val="000000"/>
          <w:sz w:val="24"/>
          <w:szCs w:val="24"/>
        </w:rPr>
        <w:t xml:space="preserve"> Genomics-assisted breeding for chickpea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134</w:t>
      </w:r>
      <w:r w:rsidRPr="009218EA">
        <w:rPr>
          <w:rFonts w:ascii="Times New Roman" w:hAnsi="Times New Roman" w:cs="Times New Roman"/>
          <w:color w:val="000000"/>
          <w:sz w:val="24"/>
          <w:szCs w:val="24"/>
        </w:rPr>
        <w:t>, 1–24.</w:t>
      </w:r>
    </w:p>
    <w:p w14:paraId="08E3722C"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Varshney, R. K., Singh, V. K., Kumar, A., Powell, W., Sorrells, M. E., &amp; Zhang, Q. (2015).</w:t>
      </w:r>
      <w:r w:rsidRPr="009218EA">
        <w:rPr>
          <w:rFonts w:ascii="Times New Roman" w:hAnsi="Times New Roman" w:cs="Times New Roman"/>
          <w:color w:val="000000"/>
          <w:sz w:val="24"/>
          <w:szCs w:val="24"/>
        </w:rPr>
        <w:t xml:space="preserve"> Genomics-assisted breeding for crop improvement. </w:t>
      </w:r>
      <w:r w:rsidRPr="009218EA">
        <w:rPr>
          <w:rFonts w:ascii="Times New Roman" w:hAnsi="Times New Roman" w:cs="Times New Roman"/>
          <w:i/>
          <w:iCs/>
          <w:color w:val="000000"/>
          <w:sz w:val="24"/>
          <w:szCs w:val="24"/>
        </w:rPr>
        <w:t>Trends in Plant Science</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20</w:t>
      </w:r>
      <w:r w:rsidRPr="009218EA">
        <w:rPr>
          <w:rFonts w:ascii="Times New Roman" w:hAnsi="Times New Roman" w:cs="Times New Roman"/>
          <w:color w:val="000000"/>
          <w:sz w:val="24"/>
          <w:szCs w:val="24"/>
        </w:rPr>
        <w:t>(8), 522–530.</w:t>
      </w:r>
    </w:p>
    <w:p w14:paraId="189FA6B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 xml:space="preserve">Varshney, R. K., </w:t>
      </w:r>
      <w:proofErr w:type="spellStart"/>
      <w:r w:rsidRPr="009218EA">
        <w:rPr>
          <w:rFonts w:ascii="Times New Roman" w:hAnsi="Times New Roman" w:cs="Times New Roman"/>
          <w:bCs/>
          <w:color w:val="000000"/>
          <w:sz w:val="24"/>
          <w:szCs w:val="24"/>
        </w:rPr>
        <w:t>Thudi</w:t>
      </w:r>
      <w:proofErr w:type="spellEnd"/>
      <w:r w:rsidRPr="009218EA">
        <w:rPr>
          <w:rFonts w:ascii="Times New Roman" w:hAnsi="Times New Roman" w:cs="Times New Roman"/>
          <w:bCs/>
          <w:color w:val="000000"/>
          <w:sz w:val="24"/>
          <w:szCs w:val="24"/>
        </w:rPr>
        <w:t xml:space="preserve">, M., </w:t>
      </w:r>
      <w:proofErr w:type="spellStart"/>
      <w:r w:rsidRPr="009218EA">
        <w:rPr>
          <w:rFonts w:ascii="Times New Roman" w:hAnsi="Times New Roman" w:cs="Times New Roman"/>
          <w:bCs/>
          <w:color w:val="000000"/>
          <w:sz w:val="24"/>
          <w:szCs w:val="24"/>
        </w:rPr>
        <w:t>Roorkiwal</w:t>
      </w:r>
      <w:proofErr w:type="spellEnd"/>
      <w:r w:rsidRPr="009218EA">
        <w:rPr>
          <w:rFonts w:ascii="Times New Roman" w:hAnsi="Times New Roman" w:cs="Times New Roman"/>
          <w:bCs/>
          <w:color w:val="000000"/>
          <w:sz w:val="24"/>
          <w:szCs w:val="24"/>
        </w:rPr>
        <w:t xml:space="preserve">, M., He, W., Upadhyaya, H. D., Yang, W., Bajaj, P., </w:t>
      </w:r>
      <w:proofErr w:type="spellStart"/>
      <w:r w:rsidRPr="009218EA">
        <w:rPr>
          <w:rFonts w:ascii="Times New Roman" w:hAnsi="Times New Roman" w:cs="Times New Roman"/>
          <w:bCs/>
          <w:color w:val="000000"/>
          <w:sz w:val="24"/>
          <w:szCs w:val="24"/>
        </w:rPr>
        <w:t>Cubry</w:t>
      </w:r>
      <w:proofErr w:type="spellEnd"/>
      <w:r w:rsidRPr="009218EA">
        <w:rPr>
          <w:rFonts w:ascii="Times New Roman" w:hAnsi="Times New Roman" w:cs="Times New Roman"/>
          <w:bCs/>
          <w:color w:val="000000"/>
          <w:sz w:val="24"/>
          <w:szCs w:val="24"/>
        </w:rPr>
        <w:t xml:space="preserve">, P., Rathore, A., Jian, J., &amp; </w:t>
      </w:r>
      <w:proofErr w:type="spellStart"/>
      <w:r w:rsidRPr="009218EA">
        <w:rPr>
          <w:rFonts w:ascii="Times New Roman" w:hAnsi="Times New Roman" w:cs="Times New Roman"/>
          <w:bCs/>
          <w:color w:val="000000"/>
          <w:sz w:val="24"/>
          <w:szCs w:val="24"/>
        </w:rPr>
        <w:t>Doddamani</w:t>
      </w:r>
      <w:proofErr w:type="spellEnd"/>
      <w:r w:rsidRPr="009218EA">
        <w:rPr>
          <w:rFonts w:ascii="Times New Roman" w:hAnsi="Times New Roman" w:cs="Times New Roman"/>
          <w:bCs/>
          <w:color w:val="000000"/>
          <w:sz w:val="24"/>
          <w:szCs w:val="24"/>
        </w:rPr>
        <w:t>, D. (2018).</w:t>
      </w:r>
      <w:r w:rsidRPr="009218EA">
        <w:rPr>
          <w:rFonts w:ascii="Times New Roman" w:hAnsi="Times New Roman" w:cs="Times New Roman"/>
          <w:color w:val="000000"/>
          <w:sz w:val="24"/>
          <w:szCs w:val="24"/>
        </w:rPr>
        <w:t xml:space="preserve"> Integrated physical, genetic and genome map of chickpea for crop improvement. </w:t>
      </w:r>
      <w:r w:rsidRPr="009218EA">
        <w:rPr>
          <w:rFonts w:ascii="Times New Roman" w:hAnsi="Times New Roman" w:cs="Times New Roman"/>
          <w:i/>
          <w:iCs/>
          <w:color w:val="000000"/>
          <w:sz w:val="24"/>
          <w:szCs w:val="24"/>
        </w:rPr>
        <w:t xml:space="preserve">Theoretical and Applied Genetics, </w:t>
      </w:r>
      <w:r w:rsidRPr="009218EA">
        <w:rPr>
          <w:rFonts w:ascii="Times New Roman" w:hAnsi="Times New Roman" w:cs="Times New Roman"/>
          <w:bCs/>
          <w:color w:val="000000"/>
          <w:sz w:val="24"/>
          <w:szCs w:val="24"/>
        </w:rPr>
        <w:t>131</w:t>
      </w:r>
      <w:r w:rsidRPr="009218EA">
        <w:rPr>
          <w:rFonts w:ascii="Times New Roman" w:hAnsi="Times New Roman" w:cs="Times New Roman"/>
          <w:color w:val="000000"/>
          <w:sz w:val="24"/>
          <w:szCs w:val="24"/>
        </w:rPr>
        <w:t>, 561–575.</w:t>
      </w:r>
    </w:p>
    <w:p w14:paraId="3FCAFB04"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sz w:val="24"/>
          <w:szCs w:val="24"/>
        </w:rPr>
        <w:t xml:space="preserve">Varshney, R.K., Song, C., Saxena, R.K., Azam, S., Yu, S., Sharpe, A.G., Cannon, S., </w:t>
      </w:r>
      <w:proofErr w:type="spellStart"/>
      <w:r w:rsidRPr="009218EA">
        <w:rPr>
          <w:rFonts w:ascii="Times New Roman" w:hAnsi="Times New Roman" w:cs="Times New Roman"/>
          <w:sz w:val="24"/>
          <w:szCs w:val="24"/>
        </w:rPr>
        <w:t>Baek</w:t>
      </w:r>
      <w:proofErr w:type="spellEnd"/>
      <w:r w:rsidRPr="009218EA">
        <w:rPr>
          <w:rFonts w:ascii="Times New Roman" w:hAnsi="Times New Roman" w:cs="Times New Roman"/>
          <w:sz w:val="24"/>
          <w:szCs w:val="24"/>
        </w:rPr>
        <w:t xml:space="preserve">, J., Rosen, B.D., </w:t>
      </w:r>
      <w:proofErr w:type="spellStart"/>
      <w:r w:rsidRPr="009218EA">
        <w:rPr>
          <w:rFonts w:ascii="Times New Roman" w:hAnsi="Times New Roman" w:cs="Times New Roman"/>
          <w:sz w:val="24"/>
          <w:szCs w:val="24"/>
        </w:rPr>
        <w:t>Tar’an</w:t>
      </w:r>
      <w:proofErr w:type="spellEnd"/>
      <w:r w:rsidRPr="009218EA">
        <w:rPr>
          <w:rFonts w:ascii="Times New Roman" w:hAnsi="Times New Roman" w:cs="Times New Roman"/>
          <w:sz w:val="24"/>
          <w:szCs w:val="24"/>
        </w:rPr>
        <w:t xml:space="preserve">, B., Millan, T., Zhang, X., Ramsay, L.D., Iwata, A., Wang, </w:t>
      </w:r>
      <w:r w:rsidRPr="009218EA">
        <w:rPr>
          <w:rFonts w:ascii="Times New Roman" w:hAnsi="Times New Roman" w:cs="Times New Roman"/>
          <w:sz w:val="24"/>
          <w:szCs w:val="24"/>
        </w:rPr>
        <w:lastRenderedPageBreak/>
        <w:t xml:space="preserve">Y., Nelson, W., Farmer, A.D., Gaur, P.M., </w:t>
      </w:r>
      <w:proofErr w:type="spellStart"/>
      <w:r w:rsidRPr="009218EA">
        <w:rPr>
          <w:rFonts w:ascii="Times New Roman" w:hAnsi="Times New Roman" w:cs="Times New Roman"/>
          <w:sz w:val="24"/>
          <w:szCs w:val="24"/>
        </w:rPr>
        <w:t>Soderlund</w:t>
      </w:r>
      <w:proofErr w:type="spellEnd"/>
      <w:r w:rsidRPr="009218EA">
        <w:rPr>
          <w:rFonts w:ascii="Times New Roman" w:hAnsi="Times New Roman" w:cs="Times New Roman"/>
          <w:sz w:val="24"/>
          <w:szCs w:val="24"/>
        </w:rPr>
        <w:t xml:space="preserve">, C., </w:t>
      </w:r>
      <w:proofErr w:type="spellStart"/>
      <w:r w:rsidRPr="009218EA">
        <w:rPr>
          <w:rFonts w:ascii="Times New Roman" w:hAnsi="Times New Roman" w:cs="Times New Roman"/>
          <w:sz w:val="24"/>
          <w:szCs w:val="24"/>
        </w:rPr>
        <w:t>Penmetsa</w:t>
      </w:r>
      <w:proofErr w:type="spellEnd"/>
      <w:r w:rsidRPr="009218EA">
        <w:rPr>
          <w:rFonts w:ascii="Times New Roman" w:hAnsi="Times New Roman" w:cs="Times New Roman"/>
          <w:sz w:val="24"/>
          <w:szCs w:val="24"/>
        </w:rPr>
        <w:t xml:space="preserve">, R.V., Xu, C., Bharti, A.K., He, W., Winter, P., Zhao, S., </w:t>
      </w:r>
      <w:proofErr w:type="spellStart"/>
      <w:r w:rsidRPr="009218EA">
        <w:rPr>
          <w:rFonts w:ascii="Times New Roman" w:hAnsi="Times New Roman" w:cs="Times New Roman"/>
          <w:sz w:val="24"/>
          <w:szCs w:val="24"/>
        </w:rPr>
        <w:t>Hane</w:t>
      </w:r>
      <w:proofErr w:type="spellEnd"/>
      <w:r w:rsidRPr="009218EA">
        <w:rPr>
          <w:rFonts w:ascii="Times New Roman" w:hAnsi="Times New Roman" w:cs="Times New Roman"/>
          <w:sz w:val="24"/>
          <w:szCs w:val="24"/>
        </w:rPr>
        <w:t xml:space="preserve">, J.K., </w:t>
      </w:r>
      <w:proofErr w:type="spellStart"/>
      <w:r w:rsidRPr="009218EA">
        <w:rPr>
          <w:rFonts w:ascii="Times New Roman" w:hAnsi="Times New Roman" w:cs="Times New Roman"/>
          <w:sz w:val="24"/>
          <w:szCs w:val="24"/>
        </w:rPr>
        <w:t>Carrasquilla</w:t>
      </w:r>
      <w:proofErr w:type="spellEnd"/>
      <w:r w:rsidRPr="009218EA">
        <w:rPr>
          <w:rFonts w:ascii="Times New Roman" w:hAnsi="Times New Roman" w:cs="Times New Roman"/>
          <w:sz w:val="24"/>
          <w:szCs w:val="24"/>
        </w:rPr>
        <w:noBreakHyphen/>
        <w:t xml:space="preserve">Garcia, N., </w:t>
      </w:r>
      <w:proofErr w:type="spellStart"/>
      <w:r w:rsidRPr="009218EA">
        <w:rPr>
          <w:rFonts w:ascii="Times New Roman" w:hAnsi="Times New Roman" w:cs="Times New Roman"/>
          <w:sz w:val="24"/>
          <w:szCs w:val="24"/>
        </w:rPr>
        <w:t>Condie</w:t>
      </w:r>
      <w:proofErr w:type="spellEnd"/>
      <w:r w:rsidRPr="009218EA">
        <w:rPr>
          <w:rFonts w:ascii="Times New Roman" w:hAnsi="Times New Roman" w:cs="Times New Roman"/>
          <w:sz w:val="24"/>
          <w:szCs w:val="24"/>
        </w:rPr>
        <w:t>, J.A., Upadhyaya, H.D., Luo, M.</w:t>
      </w:r>
      <w:r w:rsidRPr="009218EA">
        <w:rPr>
          <w:rFonts w:ascii="Times New Roman" w:hAnsi="Times New Roman" w:cs="Times New Roman"/>
          <w:sz w:val="24"/>
          <w:szCs w:val="24"/>
        </w:rPr>
        <w:noBreakHyphen/>
        <w:t xml:space="preserve">C., </w:t>
      </w:r>
      <w:proofErr w:type="spellStart"/>
      <w:r w:rsidRPr="009218EA">
        <w:rPr>
          <w:rFonts w:ascii="Times New Roman" w:hAnsi="Times New Roman" w:cs="Times New Roman"/>
          <w:sz w:val="24"/>
          <w:szCs w:val="24"/>
        </w:rPr>
        <w:t>Thudi</w:t>
      </w:r>
      <w:proofErr w:type="spellEnd"/>
      <w:r w:rsidRPr="009218EA">
        <w:rPr>
          <w:rFonts w:ascii="Times New Roman" w:hAnsi="Times New Roman" w:cs="Times New Roman"/>
          <w:sz w:val="24"/>
          <w:szCs w:val="24"/>
        </w:rPr>
        <w:t xml:space="preserve">, M., Gowda, C.L.L., Singh, N.P., </w:t>
      </w:r>
      <w:proofErr w:type="spellStart"/>
      <w:r w:rsidRPr="009218EA">
        <w:rPr>
          <w:rFonts w:ascii="Times New Roman" w:hAnsi="Times New Roman" w:cs="Times New Roman"/>
          <w:sz w:val="24"/>
          <w:szCs w:val="24"/>
        </w:rPr>
        <w:t>Lichtenzveig</w:t>
      </w:r>
      <w:proofErr w:type="spellEnd"/>
      <w:r w:rsidRPr="009218EA">
        <w:rPr>
          <w:rFonts w:ascii="Times New Roman" w:hAnsi="Times New Roman" w:cs="Times New Roman"/>
          <w:sz w:val="24"/>
          <w:szCs w:val="24"/>
        </w:rPr>
        <w:t xml:space="preserve">, J., </w:t>
      </w:r>
      <w:proofErr w:type="spellStart"/>
      <w:r w:rsidRPr="009218EA">
        <w:rPr>
          <w:rFonts w:ascii="Times New Roman" w:hAnsi="Times New Roman" w:cs="Times New Roman"/>
          <w:sz w:val="24"/>
          <w:szCs w:val="24"/>
        </w:rPr>
        <w:t>Gali</w:t>
      </w:r>
      <w:proofErr w:type="spellEnd"/>
      <w:r w:rsidRPr="009218EA">
        <w:rPr>
          <w:rFonts w:ascii="Times New Roman" w:hAnsi="Times New Roman" w:cs="Times New Roman"/>
          <w:sz w:val="24"/>
          <w:szCs w:val="24"/>
        </w:rPr>
        <w:t xml:space="preserve">, K.K., Rubio, J., </w:t>
      </w:r>
      <w:proofErr w:type="spellStart"/>
      <w:r w:rsidRPr="009218EA">
        <w:rPr>
          <w:rFonts w:ascii="Times New Roman" w:hAnsi="Times New Roman" w:cs="Times New Roman"/>
          <w:sz w:val="24"/>
          <w:szCs w:val="24"/>
        </w:rPr>
        <w:t>Nadarajan</w:t>
      </w:r>
      <w:proofErr w:type="spellEnd"/>
      <w:r w:rsidRPr="009218EA">
        <w:rPr>
          <w:rFonts w:ascii="Times New Roman" w:hAnsi="Times New Roman" w:cs="Times New Roman"/>
          <w:sz w:val="24"/>
          <w:szCs w:val="24"/>
        </w:rPr>
        <w:t xml:space="preserve">, N., </w:t>
      </w:r>
      <w:proofErr w:type="spellStart"/>
      <w:r w:rsidRPr="009218EA">
        <w:rPr>
          <w:rFonts w:ascii="Times New Roman" w:hAnsi="Times New Roman" w:cs="Times New Roman"/>
          <w:sz w:val="24"/>
          <w:szCs w:val="24"/>
        </w:rPr>
        <w:t>Dolezel</w:t>
      </w:r>
      <w:proofErr w:type="spellEnd"/>
      <w:r w:rsidRPr="009218EA">
        <w:rPr>
          <w:rFonts w:ascii="Times New Roman" w:hAnsi="Times New Roman" w:cs="Times New Roman"/>
          <w:sz w:val="24"/>
          <w:szCs w:val="24"/>
        </w:rPr>
        <w:t>, J., Bansal, K.C., Xu, X., Edwards, D., Zhang, G., Kahl, G., Gil, J., Singh, K.B., Datta, S.K., Jackson, S.A., Wang, J., &amp; Cook, D.R. (2013). Draft genome sequence of chickpea (</w:t>
      </w:r>
      <w:proofErr w:type="spellStart"/>
      <w:r w:rsidRPr="009218EA">
        <w:rPr>
          <w:rFonts w:ascii="Times New Roman" w:hAnsi="Times New Roman" w:cs="Times New Roman"/>
          <w:i/>
          <w:sz w:val="24"/>
          <w:szCs w:val="24"/>
        </w:rPr>
        <w:t>Cicer</w:t>
      </w:r>
      <w:proofErr w:type="spellEnd"/>
      <w:r w:rsidRPr="009218EA">
        <w:rPr>
          <w:rFonts w:ascii="Times New Roman" w:hAnsi="Times New Roman" w:cs="Times New Roman"/>
          <w:i/>
          <w:sz w:val="24"/>
          <w:szCs w:val="24"/>
        </w:rPr>
        <w:t xml:space="preserve"> arietinum</w:t>
      </w:r>
      <w:r w:rsidRPr="009218EA">
        <w:rPr>
          <w:rFonts w:ascii="Times New Roman" w:hAnsi="Times New Roman" w:cs="Times New Roman"/>
          <w:sz w:val="24"/>
          <w:szCs w:val="24"/>
        </w:rPr>
        <w:t xml:space="preserve"> L) provides a resource for trait improvement. </w:t>
      </w:r>
      <w:r w:rsidRPr="009218EA">
        <w:rPr>
          <w:rStyle w:val="Emphasis"/>
          <w:rFonts w:ascii="Times New Roman" w:hAnsi="Times New Roman" w:cs="Times New Roman"/>
          <w:sz w:val="24"/>
          <w:szCs w:val="24"/>
        </w:rPr>
        <w:t>Nature Biotechnology</w:t>
      </w:r>
      <w:r w:rsidRPr="009218EA">
        <w:rPr>
          <w:rFonts w:ascii="Times New Roman" w:hAnsi="Times New Roman" w:cs="Times New Roman"/>
          <w:sz w:val="24"/>
          <w:szCs w:val="24"/>
        </w:rPr>
        <w:t>, 31(3), 240–246.</w:t>
      </w:r>
    </w:p>
    <w:p w14:paraId="690CA80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Vavilov NI. Studies on the origin of cultivated plants. Leningrad: </w:t>
      </w:r>
      <w:r w:rsidRPr="009218EA">
        <w:rPr>
          <w:rFonts w:ascii="Times New Roman" w:hAnsi="Times New Roman" w:cs="Times New Roman"/>
          <w:i/>
          <w:color w:val="000000"/>
          <w:sz w:val="24"/>
          <w:szCs w:val="24"/>
        </w:rPr>
        <w:t xml:space="preserve">Inst Applied </w:t>
      </w:r>
      <w:proofErr w:type="spellStart"/>
      <w:r w:rsidRPr="009218EA">
        <w:rPr>
          <w:rFonts w:ascii="Times New Roman" w:hAnsi="Times New Roman" w:cs="Times New Roman"/>
          <w:i/>
          <w:color w:val="000000"/>
          <w:sz w:val="24"/>
          <w:szCs w:val="24"/>
        </w:rPr>
        <w:t>Botony</w:t>
      </w:r>
      <w:proofErr w:type="spellEnd"/>
      <w:r w:rsidRPr="009218EA">
        <w:rPr>
          <w:rFonts w:ascii="Times New Roman" w:hAnsi="Times New Roman" w:cs="Times New Roman"/>
          <w:i/>
          <w:color w:val="000000"/>
          <w:sz w:val="24"/>
          <w:szCs w:val="24"/>
        </w:rPr>
        <w:t xml:space="preserve"> Plant Breeding;</w:t>
      </w:r>
      <w:r w:rsidRPr="009218EA">
        <w:rPr>
          <w:rFonts w:ascii="Times New Roman" w:hAnsi="Times New Roman" w:cs="Times New Roman"/>
          <w:color w:val="000000"/>
          <w:sz w:val="24"/>
          <w:szCs w:val="24"/>
        </w:rPr>
        <w:t xml:space="preserve"> 1926. </w:t>
      </w:r>
    </w:p>
    <w:p w14:paraId="25983EF6"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Watson, A., Ghosh, S., Williams, M. J., Cuddy, W. S., Simmonds,</w:t>
      </w:r>
      <w:r>
        <w:rPr>
          <w:rFonts w:ascii="Times New Roman" w:hAnsi="Times New Roman" w:cs="Times New Roman"/>
          <w:bCs/>
          <w:color w:val="000000"/>
          <w:sz w:val="24"/>
          <w:szCs w:val="24"/>
        </w:rPr>
        <w:t xml:space="preserve"> J., Rey, M.-D., </w:t>
      </w:r>
      <w:r w:rsidRPr="009218EA">
        <w:rPr>
          <w:rFonts w:ascii="Times New Roman" w:hAnsi="Times New Roman" w:cs="Times New Roman"/>
          <w:bCs/>
          <w:color w:val="000000"/>
          <w:sz w:val="24"/>
          <w:szCs w:val="24"/>
        </w:rPr>
        <w:t>&amp; Hickey, L. T. (2018).</w:t>
      </w:r>
      <w:r w:rsidRPr="009218EA">
        <w:rPr>
          <w:rFonts w:ascii="Times New Roman" w:hAnsi="Times New Roman" w:cs="Times New Roman"/>
          <w:color w:val="000000"/>
          <w:sz w:val="24"/>
          <w:szCs w:val="24"/>
        </w:rPr>
        <w:t xml:space="preserve"> Speed breeding is a powerful tool to accelerate crop research and breeding. </w:t>
      </w:r>
      <w:r w:rsidRPr="009218EA">
        <w:rPr>
          <w:rFonts w:ascii="Times New Roman" w:hAnsi="Times New Roman" w:cs="Times New Roman"/>
          <w:i/>
          <w:iCs/>
          <w:color w:val="000000"/>
          <w:sz w:val="24"/>
          <w:szCs w:val="24"/>
        </w:rPr>
        <w:t>Nature Plants</w:t>
      </w:r>
      <w:r w:rsidRPr="009218EA">
        <w:rPr>
          <w:rFonts w:ascii="Times New Roman" w:hAnsi="Times New Roman" w:cs="Times New Roman"/>
          <w:color w:val="000000"/>
          <w:sz w:val="24"/>
          <w:szCs w:val="24"/>
        </w:rPr>
        <w:t xml:space="preserve">, </w:t>
      </w:r>
      <w:r w:rsidRPr="009218EA">
        <w:rPr>
          <w:rFonts w:ascii="Times New Roman" w:hAnsi="Times New Roman" w:cs="Times New Roman"/>
          <w:bCs/>
          <w:color w:val="000000"/>
          <w:sz w:val="24"/>
          <w:szCs w:val="24"/>
        </w:rPr>
        <w:t>4</w:t>
      </w:r>
      <w:r w:rsidRPr="009218EA">
        <w:rPr>
          <w:rFonts w:ascii="Times New Roman" w:hAnsi="Times New Roman" w:cs="Times New Roman"/>
          <w:color w:val="000000"/>
          <w:sz w:val="24"/>
          <w:szCs w:val="24"/>
        </w:rPr>
        <w:t>, 23–29.</w:t>
      </w:r>
    </w:p>
    <w:p w14:paraId="5CB43257"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color w:val="000000"/>
          <w:sz w:val="24"/>
          <w:szCs w:val="24"/>
        </w:rPr>
        <w:t xml:space="preserve">Yadav RK, Tripathi MK, Tiwari S, Tripathi N, </w:t>
      </w:r>
      <w:proofErr w:type="spellStart"/>
      <w:r w:rsidRPr="009218EA">
        <w:rPr>
          <w:rFonts w:ascii="Times New Roman" w:hAnsi="Times New Roman" w:cs="Times New Roman"/>
          <w:color w:val="000000"/>
          <w:sz w:val="24"/>
          <w:szCs w:val="24"/>
        </w:rPr>
        <w:t>Asati</w:t>
      </w:r>
      <w:proofErr w:type="spellEnd"/>
      <w:r w:rsidRPr="009218EA">
        <w:rPr>
          <w:rFonts w:ascii="Times New Roman" w:hAnsi="Times New Roman" w:cs="Times New Roman"/>
          <w:color w:val="000000"/>
          <w:sz w:val="24"/>
          <w:szCs w:val="24"/>
        </w:rPr>
        <w:t xml:space="preserve"> R, Patel V, </w:t>
      </w:r>
      <w:proofErr w:type="spellStart"/>
      <w:r w:rsidRPr="009218EA">
        <w:rPr>
          <w:rFonts w:ascii="Times New Roman" w:hAnsi="Times New Roman" w:cs="Times New Roman"/>
          <w:color w:val="000000"/>
          <w:sz w:val="24"/>
          <w:szCs w:val="24"/>
        </w:rPr>
        <w:t>Sikarwar</w:t>
      </w:r>
      <w:proofErr w:type="spellEnd"/>
      <w:r w:rsidRPr="009218EA">
        <w:rPr>
          <w:rFonts w:ascii="Times New Roman" w:hAnsi="Times New Roman" w:cs="Times New Roman"/>
          <w:color w:val="000000"/>
          <w:sz w:val="24"/>
          <w:szCs w:val="24"/>
        </w:rPr>
        <w:t xml:space="preserve"> RS, </w:t>
      </w:r>
      <w:proofErr w:type="spellStart"/>
      <w:r w:rsidRPr="009218EA">
        <w:rPr>
          <w:rFonts w:ascii="Times New Roman" w:hAnsi="Times New Roman" w:cs="Times New Roman"/>
          <w:color w:val="000000"/>
          <w:sz w:val="24"/>
          <w:szCs w:val="24"/>
        </w:rPr>
        <w:t>Payasi</w:t>
      </w:r>
      <w:proofErr w:type="spellEnd"/>
      <w:r w:rsidRPr="009218EA">
        <w:rPr>
          <w:rFonts w:ascii="Times New Roman" w:hAnsi="Times New Roman" w:cs="Times New Roman"/>
          <w:color w:val="000000"/>
          <w:sz w:val="24"/>
          <w:szCs w:val="24"/>
        </w:rPr>
        <w:t xml:space="preserve"> DK  </w:t>
      </w:r>
      <w:r w:rsidRPr="009218EA">
        <w:rPr>
          <w:rFonts w:ascii="Times New Roman" w:hAnsi="Times New Roman" w:cs="Times New Roman"/>
          <w:bCs/>
          <w:color w:val="000000"/>
          <w:sz w:val="24"/>
          <w:szCs w:val="24"/>
        </w:rPr>
        <w:t>2023a</w:t>
      </w:r>
      <w:r w:rsidRPr="009218EA">
        <w:rPr>
          <w:rFonts w:ascii="Times New Roman" w:hAnsi="Times New Roman" w:cs="Times New Roman"/>
          <w:color w:val="000000"/>
          <w:sz w:val="24"/>
          <w:szCs w:val="24"/>
        </w:rPr>
        <w:t xml:space="preserve">. Breeding and genomic approaches towards development of </w:t>
      </w:r>
      <w:r w:rsidRPr="009218EA">
        <w:rPr>
          <w:rFonts w:ascii="Times New Roman" w:hAnsi="Times New Roman" w:cs="Times New Roman"/>
          <w:i/>
          <w:color w:val="000000"/>
          <w:sz w:val="24"/>
          <w:szCs w:val="24"/>
        </w:rPr>
        <w:t>Fusarium wilt</w:t>
      </w:r>
      <w:r w:rsidRPr="009218EA">
        <w:rPr>
          <w:rFonts w:ascii="Times New Roman" w:hAnsi="Times New Roman" w:cs="Times New Roman"/>
          <w:color w:val="000000"/>
          <w:sz w:val="24"/>
          <w:szCs w:val="24"/>
        </w:rPr>
        <w:t xml:space="preserve"> resistance in chickpea. </w:t>
      </w:r>
      <w:r w:rsidRPr="009218EA">
        <w:rPr>
          <w:rFonts w:ascii="Times New Roman" w:hAnsi="Times New Roman" w:cs="Times New Roman"/>
          <w:i/>
          <w:color w:val="000000"/>
          <w:sz w:val="24"/>
          <w:szCs w:val="24"/>
        </w:rPr>
        <w:t>Life</w:t>
      </w:r>
      <w:r w:rsidRPr="009218EA">
        <w:rPr>
          <w:rFonts w:ascii="Times New Roman" w:hAnsi="Times New Roman" w:cs="Times New Roman"/>
          <w:color w:val="000000"/>
          <w:sz w:val="24"/>
          <w:szCs w:val="24"/>
        </w:rPr>
        <w:t xml:space="preserve">; 13:988. </w:t>
      </w:r>
    </w:p>
    <w:p w14:paraId="07FC1EAF" w14:textId="77777777" w:rsidR="005451DD" w:rsidRPr="009218EA" w:rsidRDefault="005451DD" w:rsidP="005451DD">
      <w:pPr>
        <w:pStyle w:val="ListParagraph"/>
        <w:widowControl/>
        <w:numPr>
          <w:ilvl w:val="0"/>
          <w:numId w:val="5"/>
        </w:numPr>
        <w:adjustRightInd w:val="0"/>
        <w:spacing w:line="360" w:lineRule="auto"/>
        <w:jc w:val="both"/>
        <w:rPr>
          <w:rFonts w:ascii="Times New Roman" w:hAnsi="Times New Roman" w:cs="Times New Roman"/>
          <w:color w:val="000000"/>
          <w:sz w:val="24"/>
          <w:szCs w:val="24"/>
        </w:rPr>
      </w:pPr>
      <w:r w:rsidRPr="009218EA">
        <w:rPr>
          <w:rFonts w:ascii="Times New Roman" w:hAnsi="Times New Roman" w:cs="Times New Roman"/>
          <w:bCs/>
          <w:color w:val="000000"/>
          <w:sz w:val="24"/>
          <w:szCs w:val="24"/>
        </w:rPr>
        <w:t>Yadav, S., Shah, V., &amp; Mod, B. (2019).</w:t>
      </w:r>
      <w:r w:rsidRPr="009218EA">
        <w:rPr>
          <w:rFonts w:ascii="Times New Roman" w:hAnsi="Times New Roman" w:cs="Times New Roman"/>
          <w:color w:val="000000"/>
          <w:sz w:val="24"/>
          <w:szCs w:val="24"/>
        </w:rPr>
        <w:t xml:space="preserve"> Genetic diversity analysis between different varieties of chickpea using SSR markers</w:t>
      </w:r>
      <w:r w:rsidRPr="009218EA">
        <w:rPr>
          <w:rFonts w:ascii="Times New Roman" w:hAnsi="Times New Roman" w:cs="Times New Roman"/>
          <w:i/>
          <w:iCs/>
          <w:color w:val="000000"/>
          <w:sz w:val="24"/>
          <w:szCs w:val="24"/>
        </w:rPr>
        <w:t xml:space="preserve">. International Journal of Applied Sciences and Biotechnology, </w:t>
      </w:r>
      <w:r w:rsidRPr="009218EA">
        <w:rPr>
          <w:rFonts w:ascii="Times New Roman" w:hAnsi="Times New Roman" w:cs="Times New Roman"/>
          <w:bCs/>
          <w:color w:val="000000"/>
          <w:sz w:val="24"/>
          <w:szCs w:val="24"/>
        </w:rPr>
        <w:t>7</w:t>
      </w:r>
      <w:r w:rsidRPr="009218EA">
        <w:rPr>
          <w:rFonts w:ascii="Times New Roman" w:hAnsi="Times New Roman" w:cs="Times New Roman"/>
          <w:color w:val="000000"/>
          <w:sz w:val="24"/>
          <w:szCs w:val="24"/>
        </w:rPr>
        <w:t>(2), 236–242</w:t>
      </w:r>
    </w:p>
    <w:sectPr w:rsidR="005451DD" w:rsidRPr="009218EA" w:rsidSect="00F94C0C">
      <w:headerReference w:type="even" r:id="rId24"/>
      <w:headerReference w:type="default" r:id="rId25"/>
      <w:footerReference w:type="even" r:id="rId26"/>
      <w:footerReference w:type="default" r:id="rId27"/>
      <w:headerReference w:type="first" r:id="rId28"/>
      <w:footerReference w:type="first" r:id="rId29"/>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82BF0" w14:textId="77777777" w:rsidR="007F365A" w:rsidRDefault="007F365A" w:rsidP="001D4C57">
      <w:r>
        <w:separator/>
      </w:r>
    </w:p>
  </w:endnote>
  <w:endnote w:type="continuationSeparator" w:id="0">
    <w:p w14:paraId="19DA4E26" w14:textId="77777777" w:rsidR="007F365A" w:rsidRDefault="007F365A" w:rsidP="001D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F875" w14:textId="77777777" w:rsidR="0046446F" w:rsidRDefault="00464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9913" w14:textId="77777777" w:rsidR="0046446F" w:rsidRDefault="00464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7DE7A" w14:textId="77777777" w:rsidR="0046446F" w:rsidRDefault="00464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C8BD9" w14:textId="77777777" w:rsidR="007F365A" w:rsidRDefault="007F365A" w:rsidP="001D4C57">
      <w:r>
        <w:separator/>
      </w:r>
    </w:p>
  </w:footnote>
  <w:footnote w:type="continuationSeparator" w:id="0">
    <w:p w14:paraId="2A5A8F50" w14:textId="77777777" w:rsidR="007F365A" w:rsidRDefault="007F365A" w:rsidP="001D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4D4F" w14:textId="3824C7A3" w:rsidR="0046446F" w:rsidRDefault="0046446F">
    <w:pPr>
      <w:pStyle w:val="Header"/>
    </w:pPr>
    <w:r>
      <w:rPr>
        <w:noProof/>
      </w:rPr>
      <w:pict w14:anchorId="1632D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8.55pt;height:67.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A69E" w14:textId="1E08698C" w:rsidR="0046446F" w:rsidRDefault="0046446F">
    <w:pPr>
      <w:pStyle w:val="Header"/>
    </w:pPr>
    <w:r>
      <w:rPr>
        <w:noProof/>
      </w:rPr>
      <w:pict w14:anchorId="115C5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8.55pt;height:67.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836CD" w14:textId="785C13E4" w:rsidR="0046446F" w:rsidRDefault="0046446F">
    <w:pPr>
      <w:pStyle w:val="Header"/>
    </w:pPr>
    <w:r>
      <w:rPr>
        <w:noProof/>
      </w:rPr>
      <w:pict w14:anchorId="7FFBC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8.55pt;height:67.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23F31"/>
    <w:multiLevelType w:val="hybridMultilevel"/>
    <w:tmpl w:val="E7CE864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C2274"/>
    <w:multiLevelType w:val="hybridMultilevel"/>
    <w:tmpl w:val="ABEC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95422"/>
    <w:multiLevelType w:val="hybridMultilevel"/>
    <w:tmpl w:val="E83A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BC2107"/>
    <w:multiLevelType w:val="hybridMultilevel"/>
    <w:tmpl w:val="92B0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52D98"/>
    <w:multiLevelType w:val="hybridMultilevel"/>
    <w:tmpl w:val="C7DCDAB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3MzY1MDU2NLY0NzBR0lEKTi0uzszPAykwrAUA3zXVxywAAAA="/>
  </w:docVars>
  <w:rsids>
    <w:rsidRoot w:val="00F94C0C"/>
    <w:rsid w:val="0000008E"/>
    <w:rsid w:val="00002532"/>
    <w:rsid w:val="000049EA"/>
    <w:rsid w:val="000159A6"/>
    <w:rsid w:val="000165B1"/>
    <w:rsid w:val="00021097"/>
    <w:rsid w:val="00022642"/>
    <w:rsid w:val="00026E43"/>
    <w:rsid w:val="00027EC5"/>
    <w:rsid w:val="00036DE9"/>
    <w:rsid w:val="00043172"/>
    <w:rsid w:val="000447DF"/>
    <w:rsid w:val="000471B3"/>
    <w:rsid w:val="0005104C"/>
    <w:rsid w:val="00052A1A"/>
    <w:rsid w:val="0007139E"/>
    <w:rsid w:val="00076337"/>
    <w:rsid w:val="00077C59"/>
    <w:rsid w:val="000816F6"/>
    <w:rsid w:val="0008429E"/>
    <w:rsid w:val="0009286D"/>
    <w:rsid w:val="000A4FE1"/>
    <w:rsid w:val="000B141C"/>
    <w:rsid w:val="000B6512"/>
    <w:rsid w:val="000B7AFE"/>
    <w:rsid w:val="000C02D2"/>
    <w:rsid w:val="000C526D"/>
    <w:rsid w:val="000C52D4"/>
    <w:rsid w:val="000D064E"/>
    <w:rsid w:val="000D0FE9"/>
    <w:rsid w:val="000D3676"/>
    <w:rsid w:val="000D3AD6"/>
    <w:rsid w:val="000D5F8F"/>
    <w:rsid w:val="000E09D3"/>
    <w:rsid w:val="000E1225"/>
    <w:rsid w:val="000E14AB"/>
    <w:rsid w:val="000E45CD"/>
    <w:rsid w:val="000E5412"/>
    <w:rsid w:val="000E7D29"/>
    <w:rsid w:val="000F491E"/>
    <w:rsid w:val="00102B78"/>
    <w:rsid w:val="001040C8"/>
    <w:rsid w:val="00123C36"/>
    <w:rsid w:val="00124F33"/>
    <w:rsid w:val="00125F15"/>
    <w:rsid w:val="001269C2"/>
    <w:rsid w:val="001450CD"/>
    <w:rsid w:val="00156685"/>
    <w:rsid w:val="001577FD"/>
    <w:rsid w:val="0016204C"/>
    <w:rsid w:val="0016397D"/>
    <w:rsid w:val="0017654C"/>
    <w:rsid w:val="001773EE"/>
    <w:rsid w:val="00177FE6"/>
    <w:rsid w:val="00182091"/>
    <w:rsid w:val="00192CC5"/>
    <w:rsid w:val="00196BE4"/>
    <w:rsid w:val="001A5BD5"/>
    <w:rsid w:val="001A61A2"/>
    <w:rsid w:val="001A6EBE"/>
    <w:rsid w:val="001B5692"/>
    <w:rsid w:val="001B7B5A"/>
    <w:rsid w:val="001C48D0"/>
    <w:rsid w:val="001C61DF"/>
    <w:rsid w:val="001C75C9"/>
    <w:rsid w:val="001D32F9"/>
    <w:rsid w:val="001D4C57"/>
    <w:rsid w:val="001E33F5"/>
    <w:rsid w:val="001E6583"/>
    <w:rsid w:val="001F233A"/>
    <w:rsid w:val="001F2D22"/>
    <w:rsid w:val="002067B1"/>
    <w:rsid w:val="002148F1"/>
    <w:rsid w:val="0022115B"/>
    <w:rsid w:val="00223DB7"/>
    <w:rsid w:val="00226175"/>
    <w:rsid w:val="00236362"/>
    <w:rsid w:val="002455D4"/>
    <w:rsid w:val="00255063"/>
    <w:rsid w:val="00262422"/>
    <w:rsid w:val="002706AB"/>
    <w:rsid w:val="00272653"/>
    <w:rsid w:val="00275550"/>
    <w:rsid w:val="0027679F"/>
    <w:rsid w:val="002775EA"/>
    <w:rsid w:val="002829C3"/>
    <w:rsid w:val="002905A4"/>
    <w:rsid w:val="002B42A7"/>
    <w:rsid w:val="002B5C1F"/>
    <w:rsid w:val="002B62CE"/>
    <w:rsid w:val="002D1A6A"/>
    <w:rsid w:val="002D3BFF"/>
    <w:rsid w:val="002E07FE"/>
    <w:rsid w:val="002E386A"/>
    <w:rsid w:val="003070C7"/>
    <w:rsid w:val="00311811"/>
    <w:rsid w:val="003208E8"/>
    <w:rsid w:val="00321064"/>
    <w:rsid w:val="0032744A"/>
    <w:rsid w:val="003313C9"/>
    <w:rsid w:val="00333CA8"/>
    <w:rsid w:val="00335FDF"/>
    <w:rsid w:val="00336039"/>
    <w:rsid w:val="00336239"/>
    <w:rsid w:val="00351E3A"/>
    <w:rsid w:val="003812C3"/>
    <w:rsid w:val="003824FB"/>
    <w:rsid w:val="00393568"/>
    <w:rsid w:val="00397765"/>
    <w:rsid w:val="003B7A0D"/>
    <w:rsid w:val="003C69A0"/>
    <w:rsid w:val="003D2E34"/>
    <w:rsid w:val="003D311E"/>
    <w:rsid w:val="003F01DC"/>
    <w:rsid w:val="003F11D5"/>
    <w:rsid w:val="003F214D"/>
    <w:rsid w:val="003F41A1"/>
    <w:rsid w:val="00406B2A"/>
    <w:rsid w:val="004122D3"/>
    <w:rsid w:val="0041233E"/>
    <w:rsid w:val="00414958"/>
    <w:rsid w:val="00417619"/>
    <w:rsid w:val="00420CAC"/>
    <w:rsid w:val="00423D48"/>
    <w:rsid w:val="00424C9D"/>
    <w:rsid w:val="00424D0C"/>
    <w:rsid w:val="00426151"/>
    <w:rsid w:val="00433142"/>
    <w:rsid w:val="00436A64"/>
    <w:rsid w:val="00437062"/>
    <w:rsid w:val="004507A5"/>
    <w:rsid w:val="0045791D"/>
    <w:rsid w:val="004610BF"/>
    <w:rsid w:val="00461BCC"/>
    <w:rsid w:val="0046446F"/>
    <w:rsid w:val="00465CD0"/>
    <w:rsid w:val="00475DE2"/>
    <w:rsid w:val="0047725D"/>
    <w:rsid w:val="004855B0"/>
    <w:rsid w:val="00490702"/>
    <w:rsid w:val="00493526"/>
    <w:rsid w:val="004B2F79"/>
    <w:rsid w:val="004B3C85"/>
    <w:rsid w:val="004B3F4E"/>
    <w:rsid w:val="004B504D"/>
    <w:rsid w:val="004C05DD"/>
    <w:rsid w:val="004C715D"/>
    <w:rsid w:val="004D090B"/>
    <w:rsid w:val="004E0796"/>
    <w:rsid w:val="005257DF"/>
    <w:rsid w:val="00525984"/>
    <w:rsid w:val="00533A8F"/>
    <w:rsid w:val="00534D47"/>
    <w:rsid w:val="005451DD"/>
    <w:rsid w:val="005571FE"/>
    <w:rsid w:val="0055756D"/>
    <w:rsid w:val="00566D20"/>
    <w:rsid w:val="00576411"/>
    <w:rsid w:val="00577BD2"/>
    <w:rsid w:val="00592BE9"/>
    <w:rsid w:val="0059393F"/>
    <w:rsid w:val="005A1915"/>
    <w:rsid w:val="005B2CCC"/>
    <w:rsid w:val="005B5E15"/>
    <w:rsid w:val="005B62A4"/>
    <w:rsid w:val="005B6523"/>
    <w:rsid w:val="005C36F4"/>
    <w:rsid w:val="005C3CA2"/>
    <w:rsid w:val="005C560B"/>
    <w:rsid w:val="005D0818"/>
    <w:rsid w:val="005D7B88"/>
    <w:rsid w:val="005E00A0"/>
    <w:rsid w:val="005E53AC"/>
    <w:rsid w:val="005F0243"/>
    <w:rsid w:val="005F6B35"/>
    <w:rsid w:val="00615DD3"/>
    <w:rsid w:val="00624BA3"/>
    <w:rsid w:val="006271AC"/>
    <w:rsid w:val="00631C48"/>
    <w:rsid w:val="006427C4"/>
    <w:rsid w:val="00646D30"/>
    <w:rsid w:val="00653F30"/>
    <w:rsid w:val="00662E7C"/>
    <w:rsid w:val="00666687"/>
    <w:rsid w:val="00667327"/>
    <w:rsid w:val="00667577"/>
    <w:rsid w:val="006715B1"/>
    <w:rsid w:val="00682021"/>
    <w:rsid w:val="006827A9"/>
    <w:rsid w:val="00686207"/>
    <w:rsid w:val="00693275"/>
    <w:rsid w:val="0069423A"/>
    <w:rsid w:val="006B0675"/>
    <w:rsid w:val="006B2391"/>
    <w:rsid w:val="006B42B3"/>
    <w:rsid w:val="006C2690"/>
    <w:rsid w:val="006C5F35"/>
    <w:rsid w:val="006D0DF2"/>
    <w:rsid w:val="006D418D"/>
    <w:rsid w:val="006D63DB"/>
    <w:rsid w:val="006E0D7E"/>
    <w:rsid w:val="006E6E52"/>
    <w:rsid w:val="006F7DA1"/>
    <w:rsid w:val="00700388"/>
    <w:rsid w:val="0070291D"/>
    <w:rsid w:val="00704320"/>
    <w:rsid w:val="00706DF9"/>
    <w:rsid w:val="007152BE"/>
    <w:rsid w:val="007159CF"/>
    <w:rsid w:val="00721884"/>
    <w:rsid w:val="00725D78"/>
    <w:rsid w:val="00731102"/>
    <w:rsid w:val="0073340E"/>
    <w:rsid w:val="00735687"/>
    <w:rsid w:val="00751DA6"/>
    <w:rsid w:val="00754016"/>
    <w:rsid w:val="007704A4"/>
    <w:rsid w:val="00772491"/>
    <w:rsid w:val="00772DD8"/>
    <w:rsid w:val="007746E8"/>
    <w:rsid w:val="00775789"/>
    <w:rsid w:val="007768A0"/>
    <w:rsid w:val="0078178C"/>
    <w:rsid w:val="00787094"/>
    <w:rsid w:val="007870DF"/>
    <w:rsid w:val="00797BEF"/>
    <w:rsid w:val="007A30AC"/>
    <w:rsid w:val="007A323B"/>
    <w:rsid w:val="007B1C43"/>
    <w:rsid w:val="007C42BF"/>
    <w:rsid w:val="007C608C"/>
    <w:rsid w:val="007C7BD7"/>
    <w:rsid w:val="007D0B90"/>
    <w:rsid w:val="007D5F7F"/>
    <w:rsid w:val="007E0891"/>
    <w:rsid w:val="007F290C"/>
    <w:rsid w:val="007F31F5"/>
    <w:rsid w:val="007F365A"/>
    <w:rsid w:val="007F3AF6"/>
    <w:rsid w:val="008010DF"/>
    <w:rsid w:val="00803282"/>
    <w:rsid w:val="00804562"/>
    <w:rsid w:val="0080456C"/>
    <w:rsid w:val="00804663"/>
    <w:rsid w:val="008049EC"/>
    <w:rsid w:val="008104C9"/>
    <w:rsid w:val="00814B59"/>
    <w:rsid w:val="00823A93"/>
    <w:rsid w:val="00824D5B"/>
    <w:rsid w:val="008304ED"/>
    <w:rsid w:val="00832FF0"/>
    <w:rsid w:val="008400A3"/>
    <w:rsid w:val="00845413"/>
    <w:rsid w:val="00846487"/>
    <w:rsid w:val="008562BC"/>
    <w:rsid w:val="00860A3C"/>
    <w:rsid w:val="00861110"/>
    <w:rsid w:val="00863836"/>
    <w:rsid w:val="008670B8"/>
    <w:rsid w:val="0087148F"/>
    <w:rsid w:val="00873952"/>
    <w:rsid w:val="00874661"/>
    <w:rsid w:val="008800CD"/>
    <w:rsid w:val="008819F9"/>
    <w:rsid w:val="00890D2A"/>
    <w:rsid w:val="008948ED"/>
    <w:rsid w:val="008A472C"/>
    <w:rsid w:val="008B0A40"/>
    <w:rsid w:val="008B26BC"/>
    <w:rsid w:val="008B5280"/>
    <w:rsid w:val="008B657C"/>
    <w:rsid w:val="008B7979"/>
    <w:rsid w:val="008C243B"/>
    <w:rsid w:val="008D18BE"/>
    <w:rsid w:val="008D1B60"/>
    <w:rsid w:val="008D2103"/>
    <w:rsid w:val="008E3846"/>
    <w:rsid w:val="008E502A"/>
    <w:rsid w:val="008E5DAB"/>
    <w:rsid w:val="008F5FC9"/>
    <w:rsid w:val="009025E6"/>
    <w:rsid w:val="00903217"/>
    <w:rsid w:val="009109B0"/>
    <w:rsid w:val="009136FA"/>
    <w:rsid w:val="009218EA"/>
    <w:rsid w:val="00922FBB"/>
    <w:rsid w:val="00931593"/>
    <w:rsid w:val="00932CB2"/>
    <w:rsid w:val="00934A99"/>
    <w:rsid w:val="00945287"/>
    <w:rsid w:val="00945A4D"/>
    <w:rsid w:val="00952C73"/>
    <w:rsid w:val="00955FB0"/>
    <w:rsid w:val="009566F2"/>
    <w:rsid w:val="00960977"/>
    <w:rsid w:val="00962904"/>
    <w:rsid w:val="00973BB9"/>
    <w:rsid w:val="009745F8"/>
    <w:rsid w:val="00977173"/>
    <w:rsid w:val="00980C1D"/>
    <w:rsid w:val="00983583"/>
    <w:rsid w:val="00985998"/>
    <w:rsid w:val="00993FFE"/>
    <w:rsid w:val="009957A4"/>
    <w:rsid w:val="009970FA"/>
    <w:rsid w:val="009A1C0C"/>
    <w:rsid w:val="009A46A2"/>
    <w:rsid w:val="009A6D7B"/>
    <w:rsid w:val="009B658C"/>
    <w:rsid w:val="009C2949"/>
    <w:rsid w:val="009C54C1"/>
    <w:rsid w:val="009D1435"/>
    <w:rsid w:val="009E2C81"/>
    <w:rsid w:val="009E3235"/>
    <w:rsid w:val="009E5D62"/>
    <w:rsid w:val="00A0722F"/>
    <w:rsid w:val="00A300D7"/>
    <w:rsid w:val="00A30D62"/>
    <w:rsid w:val="00A34E2C"/>
    <w:rsid w:val="00A35D8E"/>
    <w:rsid w:val="00A567A6"/>
    <w:rsid w:val="00A568B4"/>
    <w:rsid w:val="00A60DA4"/>
    <w:rsid w:val="00A66E5A"/>
    <w:rsid w:val="00A70FB6"/>
    <w:rsid w:val="00A72B89"/>
    <w:rsid w:val="00A73540"/>
    <w:rsid w:val="00A73755"/>
    <w:rsid w:val="00A7383F"/>
    <w:rsid w:val="00A817B5"/>
    <w:rsid w:val="00A84DB3"/>
    <w:rsid w:val="00A8518E"/>
    <w:rsid w:val="00A97334"/>
    <w:rsid w:val="00AA6727"/>
    <w:rsid w:val="00AA6F97"/>
    <w:rsid w:val="00AC2010"/>
    <w:rsid w:val="00AC7599"/>
    <w:rsid w:val="00AC7F53"/>
    <w:rsid w:val="00AD2CED"/>
    <w:rsid w:val="00AD2D57"/>
    <w:rsid w:val="00AD3E1C"/>
    <w:rsid w:val="00AD54AC"/>
    <w:rsid w:val="00AD5EC1"/>
    <w:rsid w:val="00B02703"/>
    <w:rsid w:val="00B10129"/>
    <w:rsid w:val="00B12904"/>
    <w:rsid w:val="00B149A4"/>
    <w:rsid w:val="00B156FC"/>
    <w:rsid w:val="00B255D1"/>
    <w:rsid w:val="00B27DEA"/>
    <w:rsid w:val="00B3168E"/>
    <w:rsid w:val="00B37E85"/>
    <w:rsid w:val="00B5022A"/>
    <w:rsid w:val="00B52339"/>
    <w:rsid w:val="00B565D8"/>
    <w:rsid w:val="00B617B1"/>
    <w:rsid w:val="00B66517"/>
    <w:rsid w:val="00B66F4D"/>
    <w:rsid w:val="00B72FA1"/>
    <w:rsid w:val="00B746E5"/>
    <w:rsid w:val="00B74AF1"/>
    <w:rsid w:val="00B77ABB"/>
    <w:rsid w:val="00B81377"/>
    <w:rsid w:val="00B86E96"/>
    <w:rsid w:val="00B90F41"/>
    <w:rsid w:val="00B9187D"/>
    <w:rsid w:val="00B9346E"/>
    <w:rsid w:val="00B96350"/>
    <w:rsid w:val="00BB0C59"/>
    <w:rsid w:val="00BB3AAF"/>
    <w:rsid w:val="00BC6718"/>
    <w:rsid w:val="00BD4C8D"/>
    <w:rsid w:val="00BD5581"/>
    <w:rsid w:val="00BD5EF6"/>
    <w:rsid w:val="00BE271E"/>
    <w:rsid w:val="00BF0A73"/>
    <w:rsid w:val="00BF3A99"/>
    <w:rsid w:val="00BF537A"/>
    <w:rsid w:val="00C01A2F"/>
    <w:rsid w:val="00C06370"/>
    <w:rsid w:val="00C06BFC"/>
    <w:rsid w:val="00C43AA8"/>
    <w:rsid w:val="00C553B7"/>
    <w:rsid w:val="00C56D5A"/>
    <w:rsid w:val="00C62769"/>
    <w:rsid w:val="00C663E9"/>
    <w:rsid w:val="00C667C9"/>
    <w:rsid w:val="00C74AD1"/>
    <w:rsid w:val="00C828F9"/>
    <w:rsid w:val="00C8670A"/>
    <w:rsid w:val="00C92944"/>
    <w:rsid w:val="00C93651"/>
    <w:rsid w:val="00C953EB"/>
    <w:rsid w:val="00C97C04"/>
    <w:rsid w:val="00CA218F"/>
    <w:rsid w:val="00CB27B3"/>
    <w:rsid w:val="00CB58FA"/>
    <w:rsid w:val="00CB6241"/>
    <w:rsid w:val="00CC0039"/>
    <w:rsid w:val="00CC1370"/>
    <w:rsid w:val="00CC67E5"/>
    <w:rsid w:val="00CD01D0"/>
    <w:rsid w:val="00CD256E"/>
    <w:rsid w:val="00CD3269"/>
    <w:rsid w:val="00CD5F63"/>
    <w:rsid w:val="00CE05CD"/>
    <w:rsid w:val="00CE0D9E"/>
    <w:rsid w:val="00CF112A"/>
    <w:rsid w:val="00CF1330"/>
    <w:rsid w:val="00D16173"/>
    <w:rsid w:val="00D21560"/>
    <w:rsid w:val="00D34BA2"/>
    <w:rsid w:val="00D34C92"/>
    <w:rsid w:val="00D44C0E"/>
    <w:rsid w:val="00D62056"/>
    <w:rsid w:val="00D71C13"/>
    <w:rsid w:val="00D74DA9"/>
    <w:rsid w:val="00D76E68"/>
    <w:rsid w:val="00D80C90"/>
    <w:rsid w:val="00D815C9"/>
    <w:rsid w:val="00D900E9"/>
    <w:rsid w:val="00D9134A"/>
    <w:rsid w:val="00DA49A9"/>
    <w:rsid w:val="00DA5189"/>
    <w:rsid w:val="00DC2FF1"/>
    <w:rsid w:val="00DD6E08"/>
    <w:rsid w:val="00DF414E"/>
    <w:rsid w:val="00DF7ED8"/>
    <w:rsid w:val="00E20E80"/>
    <w:rsid w:val="00E21374"/>
    <w:rsid w:val="00E21732"/>
    <w:rsid w:val="00E31B3C"/>
    <w:rsid w:val="00E41647"/>
    <w:rsid w:val="00E53998"/>
    <w:rsid w:val="00E576C0"/>
    <w:rsid w:val="00E60668"/>
    <w:rsid w:val="00E8090A"/>
    <w:rsid w:val="00E8420C"/>
    <w:rsid w:val="00EA0FEE"/>
    <w:rsid w:val="00EB5EFE"/>
    <w:rsid w:val="00EC54DE"/>
    <w:rsid w:val="00EE0AF1"/>
    <w:rsid w:val="00EE0FFF"/>
    <w:rsid w:val="00EE6529"/>
    <w:rsid w:val="00EE7DC4"/>
    <w:rsid w:val="00EF4E8B"/>
    <w:rsid w:val="00EF501A"/>
    <w:rsid w:val="00EF6742"/>
    <w:rsid w:val="00EF7DCF"/>
    <w:rsid w:val="00F00587"/>
    <w:rsid w:val="00F04E6A"/>
    <w:rsid w:val="00F1484F"/>
    <w:rsid w:val="00F32371"/>
    <w:rsid w:val="00F377E9"/>
    <w:rsid w:val="00F44069"/>
    <w:rsid w:val="00F44DE4"/>
    <w:rsid w:val="00F5329F"/>
    <w:rsid w:val="00F61763"/>
    <w:rsid w:val="00F675B6"/>
    <w:rsid w:val="00F67F99"/>
    <w:rsid w:val="00F758C4"/>
    <w:rsid w:val="00F779AF"/>
    <w:rsid w:val="00F83106"/>
    <w:rsid w:val="00F874AE"/>
    <w:rsid w:val="00F91C0F"/>
    <w:rsid w:val="00F94C0C"/>
    <w:rsid w:val="00FA0725"/>
    <w:rsid w:val="00FA302B"/>
    <w:rsid w:val="00FC19A9"/>
    <w:rsid w:val="00FD0841"/>
    <w:rsid w:val="00FD26F6"/>
    <w:rsid w:val="00FD53B3"/>
    <w:rsid w:val="00FD7630"/>
    <w:rsid w:val="00FD79D7"/>
    <w:rsid w:val="00FE4C59"/>
    <w:rsid w:val="00FF730B"/>
    <w:rsid w:val="0C25A41D"/>
    <w:rsid w:val="1E5C6781"/>
    <w:rsid w:val="77BA9D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484C9"/>
  <w15:docId w15:val="{03E03FF9-FD22-4C15-A420-B807FB93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MT"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D0818"/>
    <w:rPr>
      <w:rFonts w:ascii="Arial MT" w:hAnsi="Arial MT" w:cs="Arial MT"/>
    </w:rPr>
  </w:style>
  <w:style w:type="paragraph" w:styleId="Heading1">
    <w:name w:val="heading 1"/>
    <w:basedOn w:val="Normal"/>
    <w:link w:val="Heading1Char"/>
    <w:uiPriority w:val="1"/>
    <w:qFormat/>
    <w:rsid w:val="00704320"/>
    <w:pPr>
      <w:spacing w:before="63"/>
      <w:ind w:left="1131"/>
      <w:outlineLvl w:val="0"/>
    </w:pPr>
    <w:rPr>
      <w:rFonts w:ascii="Arial" w:eastAsia="Arial" w:hAnsi="Arial" w:cs="Arial"/>
      <w:b/>
      <w:bCs/>
      <w:sz w:val="28"/>
      <w:szCs w:val="28"/>
    </w:rPr>
  </w:style>
  <w:style w:type="paragraph" w:styleId="Heading2">
    <w:name w:val="heading 2"/>
    <w:basedOn w:val="Normal"/>
    <w:link w:val="Heading2Char"/>
    <w:uiPriority w:val="1"/>
    <w:qFormat/>
    <w:rsid w:val="00704320"/>
    <w:pPr>
      <w:ind w:left="1051"/>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4320"/>
    <w:rPr>
      <w:rFonts w:ascii="Arial" w:eastAsia="Arial" w:hAnsi="Arial" w:cs="Arial"/>
      <w:b/>
      <w:bCs/>
      <w:sz w:val="28"/>
      <w:szCs w:val="28"/>
    </w:rPr>
  </w:style>
  <w:style w:type="character" w:customStyle="1" w:styleId="Heading2Char">
    <w:name w:val="Heading 2 Char"/>
    <w:basedOn w:val="DefaultParagraphFont"/>
    <w:link w:val="Heading2"/>
    <w:uiPriority w:val="1"/>
    <w:rsid w:val="00704320"/>
    <w:rPr>
      <w:rFonts w:ascii="Arial" w:eastAsia="Arial" w:hAnsi="Arial" w:cs="Arial"/>
      <w:b/>
      <w:bCs/>
      <w:sz w:val="24"/>
      <w:szCs w:val="24"/>
    </w:rPr>
  </w:style>
  <w:style w:type="paragraph" w:styleId="BodyText">
    <w:name w:val="Body Text"/>
    <w:basedOn w:val="Normal"/>
    <w:link w:val="BodyTextChar"/>
    <w:uiPriority w:val="1"/>
    <w:qFormat/>
    <w:rsid w:val="00704320"/>
    <w:rPr>
      <w:sz w:val="24"/>
      <w:szCs w:val="24"/>
    </w:rPr>
  </w:style>
  <w:style w:type="character" w:customStyle="1" w:styleId="BodyTextChar">
    <w:name w:val="Body Text Char"/>
    <w:basedOn w:val="DefaultParagraphFont"/>
    <w:link w:val="BodyText"/>
    <w:uiPriority w:val="1"/>
    <w:rsid w:val="00704320"/>
    <w:rPr>
      <w:rFonts w:ascii="Arial MT" w:eastAsia="Arial MT" w:hAnsi="Arial MT" w:cs="Arial MT"/>
      <w:sz w:val="24"/>
      <w:szCs w:val="24"/>
    </w:rPr>
  </w:style>
  <w:style w:type="paragraph" w:styleId="ListParagraph">
    <w:name w:val="List Paragraph"/>
    <w:basedOn w:val="Normal"/>
    <w:uiPriority w:val="1"/>
    <w:qFormat/>
    <w:rsid w:val="00704320"/>
    <w:pPr>
      <w:spacing w:before="80"/>
      <w:ind w:left="1051" w:hanging="601"/>
    </w:pPr>
    <w:rPr>
      <w:rFonts w:ascii="Arial" w:eastAsia="Arial" w:hAnsi="Arial" w:cs="Arial"/>
    </w:rPr>
  </w:style>
  <w:style w:type="paragraph" w:customStyle="1" w:styleId="TableParagraph">
    <w:name w:val="Table Paragraph"/>
    <w:basedOn w:val="Normal"/>
    <w:uiPriority w:val="1"/>
    <w:qFormat/>
    <w:rsid w:val="00704320"/>
    <w:pPr>
      <w:spacing w:before="70"/>
      <w:jc w:val="center"/>
    </w:pPr>
  </w:style>
  <w:style w:type="character" w:customStyle="1" w:styleId="css-10o52y0">
    <w:name w:val="css-10o52y0"/>
    <w:basedOn w:val="DefaultParagraphFont"/>
    <w:rsid w:val="00F94C0C"/>
  </w:style>
  <w:style w:type="character" w:customStyle="1" w:styleId="css-1fxatq4">
    <w:name w:val="css-1fxatq4"/>
    <w:basedOn w:val="DefaultParagraphFont"/>
    <w:rsid w:val="00F94C0C"/>
  </w:style>
  <w:style w:type="character" w:customStyle="1" w:styleId="css-0">
    <w:name w:val="css-0"/>
    <w:basedOn w:val="DefaultParagraphFont"/>
    <w:rsid w:val="00F94C0C"/>
  </w:style>
  <w:style w:type="character" w:customStyle="1" w:styleId="css-1f32sl1">
    <w:name w:val="css-1f32sl1"/>
    <w:basedOn w:val="DefaultParagraphFont"/>
    <w:rsid w:val="00F94C0C"/>
  </w:style>
  <w:style w:type="character" w:customStyle="1" w:styleId="css-1g9q2al">
    <w:name w:val="css-1g9q2al"/>
    <w:basedOn w:val="DefaultParagraphFont"/>
    <w:rsid w:val="00F94C0C"/>
  </w:style>
  <w:style w:type="character" w:customStyle="1" w:styleId="css-lq4jk2">
    <w:name w:val="css-lq4jk2"/>
    <w:basedOn w:val="DefaultParagraphFont"/>
    <w:rsid w:val="00F94C0C"/>
  </w:style>
  <w:style w:type="character" w:customStyle="1" w:styleId="css-7gslln">
    <w:name w:val="css-7gslln"/>
    <w:basedOn w:val="DefaultParagraphFont"/>
    <w:rsid w:val="00F94C0C"/>
  </w:style>
  <w:style w:type="paragraph" w:customStyle="1" w:styleId="Default">
    <w:name w:val="Default"/>
    <w:rsid w:val="00CF1330"/>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FA0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0FA"/>
    <w:rPr>
      <w:color w:val="0000FF" w:themeColor="hyperlink"/>
      <w:u w:val="single"/>
    </w:rPr>
  </w:style>
  <w:style w:type="character" w:customStyle="1" w:styleId="UnresolvedMention1">
    <w:name w:val="Unresolved Mention1"/>
    <w:basedOn w:val="DefaultParagraphFont"/>
    <w:uiPriority w:val="99"/>
    <w:semiHidden/>
    <w:unhideWhenUsed/>
    <w:rsid w:val="009970FA"/>
    <w:rPr>
      <w:color w:val="605E5C"/>
      <w:shd w:val="clear" w:color="auto" w:fill="E1DFDD"/>
    </w:rPr>
  </w:style>
  <w:style w:type="paragraph" w:styleId="BalloonText">
    <w:name w:val="Balloon Text"/>
    <w:basedOn w:val="Normal"/>
    <w:link w:val="BalloonTextChar"/>
    <w:uiPriority w:val="99"/>
    <w:semiHidden/>
    <w:unhideWhenUsed/>
    <w:rsid w:val="005571FE"/>
    <w:rPr>
      <w:rFonts w:ascii="Tahoma" w:hAnsi="Tahoma" w:cs="Tahoma"/>
      <w:sz w:val="16"/>
      <w:szCs w:val="16"/>
    </w:rPr>
  </w:style>
  <w:style w:type="character" w:customStyle="1" w:styleId="BalloonTextChar">
    <w:name w:val="Balloon Text Char"/>
    <w:basedOn w:val="DefaultParagraphFont"/>
    <w:link w:val="BalloonText"/>
    <w:uiPriority w:val="99"/>
    <w:semiHidden/>
    <w:rsid w:val="005571FE"/>
    <w:rPr>
      <w:rFonts w:ascii="Tahoma" w:hAnsi="Tahoma" w:cs="Tahoma"/>
      <w:sz w:val="16"/>
      <w:szCs w:val="16"/>
    </w:rPr>
  </w:style>
  <w:style w:type="character" w:styleId="Strong">
    <w:name w:val="Strong"/>
    <w:basedOn w:val="DefaultParagraphFont"/>
    <w:uiPriority w:val="22"/>
    <w:qFormat/>
    <w:rsid w:val="000159A6"/>
    <w:rPr>
      <w:b/>
      <w:bCs/>
    </w:rPr>
  </w:style>
  <w:style w:type="character" w:styleId="Emphasis">
    <w:name w:val="Emphasis"/>
    <w:basedOn w:val="DefaultParagraphFont"/>
    <w:uiPriority w:val="20"/>
    <w:qFormat/>
    <w:rsid w:val="000159A6"/>
    <w:rPr>
      <w:i/>
      <w:iCs/>
    </w:rPr>
  </w:style>
  <w:style w:type="paragraph" w:styleId="NormalWeb">
    <w:name w:val="Normal (Web)"/>
    <w:basedOn w:val="Normal"/>
    <w:uiPriority w:val="99"/>
    <w:semiHidden/>
    <w:unhideWhenUsed/>
    <w:rsid w:val="000159A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4C57"/>
    <w:pPr>
      <w:tabs>
        <w:tab w:val="center" w:pos="4680"/>
        <w:tab w:val="right" w:pos="9360"/>
      </w:tabs>
    </w:pPr>
  </w:style>
  <w:style w:type="character" w:customStyle="1" w:styleId="HeaderChar">
    <w:name w:val="Header Char"/>
    <w:basedOn w:val="DefaultParagraphFont"/>
    <w:link w:val="Header"/>
    <w:uiPriority w:val="99"/>
    <w:rsid w:val="001D4C57"/>
    <w:rPr>
      <w:rFonts w:ascii="Arial MT" w:hAnsi="Arial MT" w:cs="Arial MT"/>
    </w:rPr>
  </w:style>
  <w:style w:type="paragraph" w:styleId="Footer">
    <w:name w:val="footer"/>
    <w:basedOn w:val="Normal"/>
    <w:link w:val="FooterChar"/>
    <w:uiPriority w:val="99"/>
    <w:unhideWhenUsed/>
    <w:rsid w:val="001D4C57"/>
    <w:pPr>
      <w:tabs>
        <w:tab w:val="center" w:pos="4680"/>
        <w:tab w:val="right" w:pos="9360"/>
      </w:tabs>
    </w:pPr>
  </w:style>
  <w:style w:type="character" w:customStyle="1" w:styleId="FooterChar">
    <w:name w:val="Footer Char"/>
    <w:basedOn w:val="DefaultParagraphFont"/>
    <w:link w:val="Footer"/>
    <w:uiPriority w:val="99"/>
    <w:rsid w:val="001D4C57"/>
    <w:rPr>
      <w:rFonts w:ascii="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45672">
      <w:bodyDiv w:val="1"/>
      <w:marLeft w:val="0"/>
      <w:marRight w:val="0"/>
      <w:marTop w:val="0"/>
      <w:marBottom w:val="0"/>
      <w:divBdr>
        <w:top w:val="none" w:sz="0" w:space="0" w:color="auto"/>
        <w:left w:val="none" w:sz="0" w:space="0" w:color="auto"/>
        <w:bottom w:val="none" w:sz="0" w:space="0" w:color="auto"/>
        <w:right w:val="none" w:sz="0" w:space="0" w:color="auto"/>
      </w:divBdr>
    </w:div>
    <w:div w:id="202794543">
      <w:bodyDiv w:val="1"/>
      <w:marLeft w:val="0"/>
      <w:marRight w:val="0"/>
      <w:marTop w:val="0"/>
      <w:marBottom w:val="0"/>
      <w:divBdr>
        <w:top w:val="none" w:sz="0" w:space="0" w:color="auto"/>
        <w:left w:val="none" w:sz="0" w:space="0" w:color="auto"/>
        <w:bottom w:val="none" w:sz="0" w:space="0" w:color="auto"/>
        <w:right w:val="none" w:sz="0" w:space="0" w:color="auto"/>
      </w:divBdr>
    </w:div>
    <w:div w:id="227812598">
      <w:bodyDiv w:val="1"/>
      <w:marLeft w:val="0"/>
      <w:marRight w:val="0"/>
      <w:marTop w:val="0"/>
      <w:marBottom w:val="0"/>
      <w:divBdr>
        <w:top w:val="none" w:sz="0" w:space="0" w:color="auto"/>
        <w:left w:val="none" w:sz="0" w:space="0" w:color="auto"/>
        <w:bottom w:val="none" w:sz="0" w:space="0" w:color="auto"/>
        <w:right w:val="none" w:sz="0" w:space="0" w:color="auto"/>
      </w:divBdr>
    </w:div>
    <w:div w:id="386609803">
      <w:bodyDiv w:val="1"/>
      <w:marLeft w:val="0"/>
      <w:marRight w:val="0"/>
      <w:marTop w:val="0"/>
      <w:marBottom w:val="0"/>
      <w:divBdr>
        <w:top w:val="none" w:sz="0" w:space="0" w:color="auto"/>
        <w:left w:val="none" w:sz="0" w:space="0" w:color="auto"/>
        <w:bottom w:val="none" w:sz="0" w:space="0" w:color="auto"/>
        <w:right w:val="none" w:sz="0" w:space="0" w:color="auto"/>
      </w:divBdr>
    </w:div>
    <w:div w:id="395278445">
      <w:bodyDiv w:val="1"/>
      <w:marLeft w:val="0"/>
      <w:marRight w:val="0"/>
      <w:marTop w:val="0"/>
      <w:marBottom w:val="0"/>
      <w:divBdr>
        <w:top w:val="none" w:sz="0" w:space="0" w:color="auto"/>
        <w:left w:val="none" w:sz="0" w:space="0" w:color="auto"/>
        <w:bottom w:val="none" w:sz="0" w:space="0" w:color="auto"/>
        <w:right w:val="none" w:sz="0" w:space="0" w:color="auto"/>
      </w:divBdr>
    </w:div>
    <w:div w:id="511259661">
      <w:bodyDiv w:val="1"/>
      <w:marLeft w:val="0"/>
      <w:marRight w:val="0"/>
      <w:marTop w:val="0"/>
      <w:marBottom w:val="0"/>
      <w:divBdr>
        <w:top w:val="none" w:sz="0" w:space="0" w:color="auto"/>
        <w:left w:val="none" w:sz="0" w:space="0" w:color="auto"/>
        <w:bottom w:val="none" w:sz="0" w:space="0" w:color="auto"/>
        <w:right w:val="none" w:sz="0" w:space="0" w:color="auto"/>
      </w:divBdr>
    </w:div>
    <w:div w:id="541403192">
      <w:bodyDiv w:val="1"/>
      <w:marLeft w:val="0"/>
      <w:marRight w:val="0"/>
      <w:marTop w:val="0"/>
      <w:marBottom w:val="0"/>
      <w:divBdr>
        <w:top w:val="none" w:sz="0" w:space="0" w:color="auto"/>
        <w:left w:val="none" w:sz="0" w:space="0" w:color="auto"/>
        <w:bottom w:val="none" w:sz="0" w:space="0" w:color="auto"/>
        <w:right w:val="none" w:sz="0" w:space="0" w:color="auto"/>
      </w:divBdr>
    </w:div>
    <w:div w:id="569654025">
      <w:bodyDiv w:val="1"/>
      <w:marLeft w:val="0"/>
      <w:marRight w:val="0"/>
      <w:marTop w:val="0"/>
      <w:marBottom w:val="0"/>
      <w:divBdr>
        <w:top w:val="none" w:sz="0" w:space="0" w:color="auto"/>
        <w:left w:val="none" w:sz="0" w:space="0" w:color="auto"/>
        <w:bottom w:val="none" w:sz="0" w:space="0" w:color="auto"/>
        <w:right w:val="none" w:sz="0" w:space="0" w:color="auto"/>
      </w:divBdr>
    </w:div>
    <w:div w:id="658264248">
      <w:bodyDiv w:val="1"/>
      <w:marLeft w:val="0"/>
      <w:marRight w:val="0"/>
      <w:marTop w:val="0"/>
      <w:marBottom w:val="0"/>
      <w:divBdr>
        <w:top w:val="none" w:sz="0" w:space="0" w:color="auto"/>
        <w:left w:val="none" w:sz="0" w:space="0" w:color="auto"/>
        <w:bottom w:val="none" w:sz="0" w:space="0" w:color="auto"/>
        <w:right w:val="none" w:sz="0" w:space="0" w:color="auto"/>
      </w:divBdr>
    </w:div>
    <w:div w:id="699285920">
      <w:bodyDiv w:val="1"/>
      <w:marLeft w:val="0"/>
      <w:marRight w:val="0"/>
      <w:marTop w:val="0"/>
      <w:marBottom w:val="0"/>
      <w:divBdr>
        <w:top w:val="none" w:sz="0" w:space="0" w:color="auto"/>
        <w:left w:val="none" w:sz="0" w:space="0" w:color="auto"/>
        <w:bottom w:val="none" w:sz="0" w:space="0" w:color="auto"/>
        <w:right w:val="none" w:sz="0" w:space="0" w:color="auto"/>
      </w:divBdr>
    </w:div>
    <w:div w:id="790788043">
      <w:bodyDiv w:val="1"/>
      <w:marLeft w:val="0"/>
      <w:marRight w:val="0"/>
      <w:marTop w:val="0"/>
      <w:marBottom w:val="0"/>
      <w:divBdr>
        <w:top w:val="none" w:sz="0" w:space="0" w:color="auto"/>
        <w:left w:val="none" w:sz="0" w:space="0" w:color="auto"/>
        <w:bottom w:val="none" w:sz="0" w:space="0" w:color="auto"/>
        <w:right w:val="none" w:sz="0" w:space="0" w:color="auto"/>
      </w:divBdr>
    </w:div>
    <w:div w:id="826824291">
      <w:bodyDiv w:val="1"/>
      <w:marLeft w:val="0"/>
      <w:marRight w:val="0"/>
      <w:marTop w:val="0"/>
      <w:marBottom w:val="0"/>
      <w:divBdr>
        <w:top w:val="none" w:sz="0" w:space="0" w:color="auto"/>
        <w:left w:val="none" w:sz="0" w:space="0" w:color="auto"/>
        <w:bottom w:val="none" w:sz="0" w:space="0" w:color="auto"/>
        <w:right w:val="none" w:sz="0" w:space="0" w:color="auto"/>
      </w:divBdr>
    </w:div>
    <w:div w:id="945770640">
      <w:bodyDiv w:val="1"/>
      <w:marLeft w:val="0"/>
      <w:marRight w:val="0"/>
      <w:marTop w:val="0"/>
      <w:marBottom w:val="0"/>
      <w:divBdr>
        <w:top w:val="none" w:sz="0" w:space="0" w:color="auto"/>
        <w:left w:val="none" w:sz="0" w:space="0" w:color="auto"/>
        <w:bottom w:val="none" w:sz="0" w:space="0" w:color="auto"/>
        <w:right w:val="none" w:sz="0" w:space="0" w:color="auto"/>
      </w:divBdr>
    </w:div>
    <w:div w:id="1121075929">
      <w:bodyDiv w:val="1"/>
      <w:marLeft w:val="0"/>
      <w:marRight w:val="0"/>
      <w:marTop w:val="0"/>
      <w:marBottom w:val="0"/>
      <w:divBdr>
        <w:top w:val="none" w:sz="0" w:space="0" w:color="auto"/>
        <w:left w:val="none" w:sz="0" w:space="0" w:color="auto"/>
        <w:bottom w:val="none" w:sz="0" w:space="0" w:color="auto"/>
        <w:right w:val="none" w:sz="0" w:space="0" w:color="auto"/>
      </w:divBdr>
    </w:div>
    <w:div w:id="1222062771">
      <w:bodyDiv w:val="1"/>
      <w:marLeft w:val="0"/>
      <w:marRight w:val="0"/>
      <w:marTop w:val="0"/>
      <w:marBottom w:val="0"/>
      <w:divBdr>
        <w:top w:val="none" w:sz="0" w:space="0" w:color="auto"/>
        <w:left w:val="none" w:sz="0" w:space="0" w:color="auto"/>
        <w:bottom w:val="none" w:sz="0" w:space="0" w:color="auto"/>
        <w:right w:val="none" w:sz="0" w:space="0" w:color="auto"/>
      </w:divBdr>
    </w:div>
    <w:div w:id="1225336037">
      <w:bodyDiv w:val="1"/>
      <w:marLeft w:val="0"/>
      <w:marRight w:val="0"/>
      <w:marTop w:val="0"/>
      <w:marBottom w:val="0"/>
      <w:divBdr>
        <w:top w:val="none" w:sz="0" w:space="0" w:color="auto"/>
        <w:left w:val="none" w:sz="0" w:space="0" w:color="auto"/>
        <w:bottom w:val="none" w:sz="0" w:space="0" w:color="auto"/>
        <w:right w:val="none" w:sz="0" w:space="0" w:color="auto"/>
      </w:divBdr>
    </w:div>
    <w:div w:id="1237670177">
      <w:bodyDiv w:val="1"/>
      <w:marLeft w:val="0"/>
      <w:marRight w:val="0"/>
      <w:marTop w:val="0"/>
      <w:marBottom w:val="0"/>
      <w:divBdr>
        <w:top w:val="none" w:sz="0" w:space="0" w:color="auto"/>
        <w:left w:val="none" w:sz="0" w:space="0" w:color="auto"/>
        <w:bottom w:val="none" w:sz="0" w:space="0" w:color="auto"/>
        <w:right w:val="none" w:sz="0" w:space="0" w:color="auto"/>
      </w:divBdr>
    </w:div>
    <w:div w:id="1267882604">
      <w:bodyDiv w:val="1"/>
      <w:marLeft w:val="0"/>
      <w:marRight w:val="0"/>
      <w:marTop w:val="0"/>
      <w:marBottom w:val="0"/>
      <w:divBdr>
        <w:top w:val="none" w:sz="0" w:space="0" w:color="auto"/>
        <w:left w:val="none" w:sz="0" w:space="0" w:color="auto"/>
        <w:bottom w:val="none" w:sz="0" w:space="0" w:color="auto"/>
        <w:right w:val="none" w:sz="0" w:space="0" w:color="auto"/>
      </w:divBdr>
    </w:div>
    <w:div w:id="1287395449">
      <w:bodyDiv w:val="1"/>
      <w:marLeft w:val="0"/>
      <w:marRight w:val="0"/>
      <w:marTop w:val="0"/>
      <w:marBottom w:val="0"/>
      <w:divBdr>
        <w:top w:val="none" w:sz="0" w:space="0" w:color="auto"/>
        <w:left w:val="none" w:sz="0" w:space="0" w:color="auto"/>
        <w:bottom w:val="none" w:sz="0" w:space="0" w:color="auto"/>
        <w:right w:val="none" w:sz="0" w:space="0" w:color="auto"/>
      </w:divBdr>
    </w:div>
    <w:div w:id="1321731954">
      <w:bodyDiv w:val="1"/>
      <w:marLeft w:val="0"/>
      <w:marRight w:val="0"/>
      <w:marTop w:val="0"/>
      <w:marBottom w:val="0"/>
      <w:divBdr>
        <w:top w:val="none" w:sz="0" w:space="0" w:color="auto"/>
        <w:left w:val="none" w:sz="0" w:space="0" w:color="auto"/>
        <w:bottom w:val="none" w:sz="0" w:space="0" w:color="auto"/>
        <w:right w:val="none" w:sz="0" w:space="0" w:color="auto"/>
      </w:divBdr>
    </w:div>
    <w:div w:id="1461418570">
      <w:bodyDiv w:val="1"/>
      <w:marLeft w:val="0"/>
      <w:marRight w:val="0"/>
      <w:marTop w:val="0"/>
      <w:marBottom w:val="0"/>
      <w:divBdr>
        <w:top w:val="none" w:sz="0" w:space="0" w:color="auto"/>
        <w:left w:val="none" w:sz="0" w:space="0" w:color="auto"/>
        <w:bottom w:val="none" w:sz="0" w:space="0" w:color="auto"/>
        <w:right w:val="none" w:sz="0" w:space="0" w:color="auto"/>
      </w:divBdr>
    </w:div>
    <w:div w:id="1499924575">
      <w:bodyDiv w:val="1"/>
      <w:marLeft w:val="0"/>
      <w:marRight w:val="0"/>
      <w:marTop w:val="0"/>
      <w:marBottom w:val="0"/>
      <w:divBdr>
        <w:top w:val="none" w:sz="0" w:space="0" w:color="auto"/>
        <w:left w:val="none" w:sz="0" w:space="0" w:color="auto"/>
        <w:bottom w:val="none" w:sz="0" w:space="0" w:color="auto"/>
        <w:right w:val="none" w:sz="0" w:space="0" w:color="auto"/>
      </w:divBdr>
    </w:div>
    <w:div w:id="1599829114">
      <w:bodyDiv w:val="1"/>
      <w:marLeft w:val="0"/>
      <w:marRight w:val="0"/>
      <w:marTop w:val="0"/>
      <w:marBottom w:val="0"/>
      <w:divBdr>
        <w:top w:val="none" w:sz="0" w:space="0" w:color="auto"/>
        <w:left w:val="none" w:sz="0" w:space="0" w:color="auto"/>
        <w:bottom w:val="none" w:sz="0" w:space="0" w:color="auto"/>
        <w:right w:val="none" w:sz="0" w:space="0" w:color="auto"/>
      </w:divBdr>
    </w:div>
    <w:div w:id="1620332571">
      <w:bodyDiv w:val="1"/>
      <w:marLeft w:val="0"/>
      <w:marRight w:val="0"/>
      <w:marTop w:val="0"/>
      <w:marBottom w:val="0"/>
      <w:divBdr>
        <w:top w:val="none" w:sz="0" w:space="0" w:color="auto"/>
        <w:left w:val="none" w:sz="0" w:space="0" w:color="auto"/>
        <w:bottom w:val="none" w:sz="0" w:space="0" w:color="auto"/>
        <w:right w:val="none" w:sz="0" w:space="0" w:color="auto"/>
      </w:divBdr>
    </w:div>
    <w:div w:id="1759595045">
      <w:bodyDiv w:val="1"/>
      <w:marLeft w:val="0"/>
      <w:marRight w:val="0"/>
      <w:marTop w:val="0"/>
      <w:marBottom w:val="0"/>
      <w:divBdr>
        <w:top w:val="none" w:sz="0" w:space="0" w:color="auto"/>
        <w:left w:val="none" w:sz="0" w:space="0" w:color="auto"/>
        <w:bottom w:val="none" w:sz="0" w:space="0" w:color="auto"/>
        <w:right w:val="none" w:sz="0" w:space="0" w:color="auto"/>
      </w:divBdr>
    </w:div>
    <w:div w:id="1908762176">
      <w:bodyDiv w:val="1"/>
      <w:marLeft w:val="0"/>
      <w:marRight w:val="0"/>
      <w:marTop w:val="0"/>
      <w:marBottom w:val="0"/>
      <w:divBdr>
        <w:top w:val="none" w:sz="0" w:space="0" w:color="auto"/>
        <w:left w:val="none" w:sz="0" w:space="0" w:color="auto"/>
        <w:bottom w:val="none" w:sz="0" w:space="0" w:color="auto"/>
        <w:right w:val="none" w:sz="0" w:space="0" w:color="auto"/>
      </w:divBdr>
    </w:div>
    <w:div w:id="1935283292">
      <w:bodyDiv w:val="1"/>
      <w:marLeft w:val="0"/>
      <w:marRight w:val="0"/>
      <w:marTop w:val="0"/>
      <w:marBottom w:val="0"/>
      <w:divBdr>
        <w:top w:val="none" w:sz="0" w:space="0" w:color="auto"/>
        <w:left w:val="none" w:sz="0" w:space="0" w:color="auto"/>
        <w:bottom w:val="none" w:sz="0" w:space="0" w:color="auto"/>
        <w:right w:val="none" w:sz="0" w:space="0" w:color="auto"/>
      </w:divBdr>
    </w:div>
    <w:div w:id="1980913065">
      <w:bodyDiv w:val="1"/>
      <w:marLeft w:val="0"/>
      <w:marRight w:val="0"/>
      <w:marTop w:val="0"/>
      <w:marBottom w:val="0"/>
      <w:divBdr>
        <w:top w:val="none" w:sz="0" w:space="0" w:color="auto"/>
        <w:left w:val="none" w:sz="0" w:space="0" w:color="auto"/>
        <w:bottom w:val="none" w:sz="0" w:space="0" w:color="auto"/>
        <w:right w:val="none" w:sz="0" w:space="0" w:color="auto"/>
      </w:divBdr>
    </w:div>
    <w:div w:id="2001351619">
      <w:bodyDiv w:val="1"/>
      <w:marLeft w:val="0"/>
      <w:marRight w:val="0"/>
      <w:marTop w:val="0"/>
      <w:marBottom w:val="0"/>
      <w:divBdr>
        <w:top w:val="none" w:sz="0" w:space="0" w:color="auto"/>
        <w:left w:val="none" w:sz="0" w:space="0" w:color="auto"/>
        <w:bottom w:val="none" w:sz="0" w:space="0" w:color="auto"/>
        <w:right w:val="none" w:sz="0" w:space="0" w:color="auto"/>
      </w:divBdr>
    </w:div>
    <w:div w:id="2028098854">
      <w:bodyDiv w:val="1"/>
      <w:marLeft w:val="0"/>
      <w:marRight w:val="0"/>
      <w:marTop w:val="0"/>
      <w:marBottom w:val="0"/>
      <w:divBdr>
        <w:top w:val="none" w:sz="0" w:space="0" w:color="auto"/>
        <w:left w:val="none" w:sz="0" w:space="0" w:color="auto"/>
        <w:bottom w:val="none" w:sz="0" w:space="0" w:color="auto"/>
        <w:right w:val="none" w:sz="0" w:space="0" w:color="auto"/>
      </w:divBdr>
    </w:div>
    <w:div w:id="2046829250">
      <w:bodyDiv w:val="1"/>
      <w:marLeft w:val="0"/>
      <w:marRight w:val="0"/>
      <w:marTop w:val="0"/>
      <w:marBottom w:val="0"/>
      <w:divBdr>
        <w:top w:val="none" w:sz="0" w:space="0" w:color="auto"/>
        <w:left w:val="none" w:sz="0" w:space="0" w:color="auto"/>
        <w:bottom w:val="none" w:sz="0" w:space="0" w:color="auto"/>
        <w:right w:val="none" w:sz="0" w:space="0" w:color="auto"/>
      </w:divBdr>
    </w:div>
    <w:div w:id="2088188922">
      <w:bodyDiv w:val="1"/>
      <w:marLeft w:val="0"/>
      <w:marRight w:val="0"/>
      <w:marTop w:val="0"/>
      <w:marBottom w:val="0"/>
      <w:divBdr>
        <w:top w:val="none" w:sz="0" w:space="0" w:color="auto"/>
        <w:left w:val="none" w:sz="0" w:space="0" w:color="auto"/>
        <w:bottom w:val="none" w:sz="0" w:space="0" w:color="auto"/>
        <w:right w:val="none" w:sz="0" w:space="0" w:color="auto"/>
      </w:divBdr>
    </w:div>
    <w:div w:id="2108689528">
      <w:bodyDiv w:val="1"/>
      <w:marLeft w:val="0"/>
      <w:marRight w:val="0"/>
      <w:marTop w:val="0"/>
      <w:marBottom w:val="0"/>
      <w:divBdr>
        <w:top w:val="none" w:sz="0" w:space="0" w:color="auto"/>
        <w:left w:val="none" w:sz="0" w:space="0" w:color="auto"/>
        <w:bottom w:val="none" w:sz="0" w:space="0" w:color="auto"/>
        <w:right w:val="none" w:sz="0" w:space="0" w:color="auto"/>
      </w:divBdr>
    </w:div>
    <w:div w:id="2110808598">
      <w:bodyDiv w:val="1"/>
      <w:marLeft w:val="0"/>
      <w:marRight w:val="0"/>
      <w:marTop w:val="0"/>
      <w:marBottom w:val="0"/>
      <w:divBdr>
        <w:top w:val="none" w:sz="0" w:space="0" w:color="auto"/>
        <w:left w:val="none" w:sz="0" w:space="0" w:color="auto"/>
        <w:bottom w:val="none" w:sz="0" w:space="0" w:color="auto"/>
        <w:right w:val="none" w:sz="0" w:space="0" w:color="auto"/>
      </w:divBdr>
    </w:div>
    <w:div w:id="214600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4BD4D-F781-4591-807B-9F686C66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24</Pages>
  <Words>5343</Words>
  <Characters>30459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dc:creator>
  <cp:lastModifiedBy>SDI 1084</cp:lastModifiedBy>
  <cp:revision>29</cp:revision>
  <dcterms:created xsi:type="dcterms:W3CDTF">2026-01-22T10:08:00Z</dcterms:created>
  <dcterms:modified xsi:type="dcterms:W3CDTF">2026-02-05T12:03:00Z</dcterms:modified>
</cp:coreProperties>
</file>