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51DEA" w14:textId="77777777" w:rsidR="00D254DF" w:rsidRDefault="0002186C" w:rsidP="005277D0">
      <w:pPr>
        <w:jc w:val="center"/>
        <w:rPr>
          <w:rFonts w:ascii="Times New Roman" w:hAnsi="Times New Roman" w:cs="Times New Roman"/>
          <w:b/>
          <w:bCs/>
          <w:sz w:val="24"/>
          <w:szCs w:val="24"/>
          <w:lang w:val="en-US"/>
        </w:rPr>
      </w:pPr>
      <w:r w:rsidRPr="00CD0907">
        <w:rPr>
          <w:rFonts w:ascii="Times New Roman" w:hAnsi="Times New Roman" w:cs="Times New Roman"/>
          <w:b/>
          <w:bCs/>
          <w:sz w:val="24"/>
          <w:szCs w:val="24"/>
          <w:lang w:val="en-US"/>
        </w:rPr>
        <w:t xml:space="preserve">Livestock </w:t>
      </w:r>
      <w:r w:rsidR="00AE197D" w:rsidRPr="00CD0907">
        <w:rPr>
          <w:rFonts w:ascii="Times New Roman" w:hAnsi="Times New Roman" w:cs="Times New Roman"/>
          <w:b/>
          <w:bCs/>
          <w:sz w:val="24"/>
          <w:szCs w:val="24"/>
          <w:lang w:val="en-US"/>
        </w:rPr>
        <w:t xml:space="preserve">Production Management Approaches </w:t>
      </w:r>
      <w:r w:rsidR="00AE197D">
        <w:rPr>
          <w:rFonts w:ascii="Times New Roman" w:hAnsi="Times New Roman" w:cs="Times New Roman"/>
          <w:b/>
          <w:bCs/>
          <w:sz w:val="24"/>
          <w:szCs w:val="24"/>
          <w:lang w:val="en-US"/>
        </w:rPr>
        <w:t>f</w:t>
      </w:r>
      <w:r w:rsidR="00AE197D" w:rsidRPr="00CD0907">
        <w:rPr>
          <w:rFonts w:ascii="Times New Roman" w:hAnsi="Times New Roman" w:cs="Times New Roman"/>
          <w:b/>
          <w:bCs/>
          <w:sz w:val="24"/>
          <w:szCs w:val="24"/>
          <w:lang w:val="en-US"/>
        </w:rPr>
        <w:t xml:space="preserve">or Improving Reproductive Efficiency- </w:t>
      </w:r>
      <w:r w:rsidRPr="00CD0907">
        <w:rPr>
          <w:rFonts w:ascii="Times New Roman" w:hAnsi="Times New Roman" w:cs="Times New Roman"/>
          <w:b/>
          <w:bCs/>
          <w:sz w:val="24"/>
          <w:szCs w:val="24"/>
          <w:lang w:val="en-US"/>
        </w:rPr>
        <w:t xml:space="preserve">A </w:t>
      </w:r>
      <w:r w:rsidR="00AE197D" w:rsidRPr="00CD0907">
        <w:rPr>
          <w:rFonts w:ascii="Times New Roman" w:hAnsi="Times New Roman" w:cs="Times New Roman"/>
          <w:b/>
          <w:bCs/>
          <w:sz w:val="24"/>
          <w:szCs w:val="24"/>
          <w:lang w:val="en-US"/>
        </w:rPr>
        <w:t>Review</w:t>
      </w:r>
    </w:p>
    <w:p w14:paraId="36FA0313" w14:textId="2DEAA7EC" w:rsidR="0009139F" w:rsidRDefault="0009139F" w:rsidP="00FF3F19">
      <w:pPr>
        <w:jc w:val="center"/>
        <w:rPr>
          <w:rFonts w:ascii="Times New Roman" w:hAnsi="Times New Roman" w:cs="Times New Roman"/>
          <w:b/>
          <w:bCs/>
          <w:sz w:val="24"/>
          <w:szCs w:val="24"/>
          <w:lang w:val="en-US"/>
        </w:rPr>
      </w:pPr>
    </w:p>
    <w:p w14:paraId="1E38C714" w14:textId="77777777" w:rsidR="005034EF" w:rsidRDefault="005034EF" w:rsidP="00FF3F19">
      <w:pPr>
        <w:jc w:val="center"/>
        <w:rPr>
          <w:rFonts w:ascii="Times New Roman" w:hAnsi="Times New Roman" w:cs="Times New Roman"/>
          <w:b/>
          <w:bCs/>
          <w:sz w:val="24"/>
          <w:szCs w:val="24"/>
          <w:lang w:val="en-US"/>
        </w:rPr>
      </w:pPr>
      <w:bookmarkStart w:id="0" w:name="_GoBack"/>
      <w:bookmarkEnd w:id="0"/>
    </w:p>
    <w:p w14:paraId="5B897A84" w14:textId="77777777" w:rsidR="0077345C" w:rsidRPr="007A4315" w:rsidRDefault="001E508D" w:rsidP="007A4315">
      <w:pPr>
        <w:pStyle w:val="ListParagraph"/>
        <w:ind w:left="0"/>
        <w:jc w:val="center"/>
        <w:rPr>
          <w:rFonts w:ascii="Times New Roman" w:hAnsi="Times New Roman" w:cs="Times New Roman"/>
          <w:b/>
          <w:bCs/>
          <w:sz w:val="24"/>
          <w:szCs w:val="24"/>
          <w:lang w:val="en-US"/>
        </w:rPr>
      </w:pPr>
      <w:r w:rsidRPr="007A4315">
        <w:rPr>
          <w:rFonts w:ascii="Times New Roman" w:hAnsi="Times New Roman" w:cs="Times New Roman"/>
          <w:b/>
          <w:bCs/>
          <w:sz w:val="24"/>
          <w:szCs w:val="24"/>
          <w:lang w:val="en-US"/>
        </w:rPr>
        <w:t>Abstract</w:t>
      </w:r>
    </w:p>
    <w:p w14:paraId="442DF1FE" w14:textId="77777777" w:rsidR="00AD4E39" w:rsidRPr="007A4315" w:rsidRDefault="00AD4E3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Reproductive efficiency is a fundamental determinant of productivity, economic viability, and sustainability in livestock production systems. Optimal reproductive performance ensures regular calving or parturition intervals, maximizes lifetime output per breeding female, and accelerates genetic improvement. Declines in fertility are associated with extended days open, increased services per conception, higher culling rates, and elevated production costs. This review synthesizes current knowledge on livestock production management approaches aimed at improving reproductive efficiency across major species including cattle, buffalo, sheep, goats, swine, and poultry. Key determinants such as genetic selection, crossbreeding, genomic tools, nutritional management during critical physiological stages, herd health programs, housing design, environmental control, and assisted reproductive technologies are critically examined. Strategic feeding during pre-pubertal growth, transition period management, mineral and vitamin supplementation, and maintenance of optimal body condition score are highlighted as essential nutritional interventions. Advances in artificial insemination,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synchronization, fixed-time AI, embryo transfer, in vitro fertilization, and sexed semen technology have significantly enhanced reproductive outcomes and genetic gain. Precision livestock farming, sensor-based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detection, and data-driven decision-support systems further improve breeding efficiency and economic returns. Persistent challenges including climate stress, emerging reproductive diseases, antimicrobial resistance, and technological accessibility constraints are discussed in the context of sustainable livestock development. Integration of genetic, nutritional, environmental, and health management strategies, supported by digital innovations and evidence-based practices, is essential to achieve consistent improvements in reproductive performance. A holistic and multidisciplinary approach will be critical for strengthening livestock resilience, reducing environmental footprint, and meeting the growing global demand for animal-source foods.</w:t>
      </w:r>
    </w:p>
    <w:p w14:paraId="31A98786" w14:textId="77777777" w:rsidR="001E508D" w:rsidRPr="007A4315" w:rsidRDefault="00AD4E39" w:rsidP="00AD4E39">
      <w:pPr>
        <w:jc w:val="both"/>
        <w:rPr>
          <w:rFonts w:ascii="Times New Roman" w:hAnsi="Times New Roman" w:cs="Times New Roman"/>
          <w:sz w:val="24"/>
          <w:szCs w:val="24"/>
        </w:rPr>
      </w:pPr>
      <w:proofErr w:type="spellStart"/>
      <w:proofErr w:type="gramStart"/>
      <w:r w:rsidRPr="007A4315">
        <w:rPr>
          <w:rFonts w:ascii="Times New Roman" w:hAnsi="Times New Roman" w:cs="Times New Roman"/>
          <w:b/>
          <w:bCs/>
          <w:sz w:val="24"/>
          <w:szCs w:val="24"/>
        </w:rPr>
        <w:t>Keywords:</w:t>
      </w:r>
      <w:r w:rsidRPr="00276084">
        <w:rPr>
          <w:rFonts w:ascii="Times New Roman" w:hAnsi="Times New Roman" w:cs="Times New Roman"/>
          <w:i/>
          <w:iCs/>
          <w:sz w:val="24"/>
          <w:szCs w:val="24"/>
        </w:rPr>
        <w:t>Reproductive</w:t>
      </w:r>
      <w:proofErr w:type="spellEnd"/>
      <w:proofErr w:type="gramEnd"/>
      <w:r w:rsidRPr="00276084">
        <w:rPr>
          <w:rFonts w:ascii="Times New Roman" w:hAnsi="Times New Roman" w:cs="Times New Roman"/>
          <w:i/>
          <w:iCs/>
          <w:sz w:val="24"/>
          <w:szCs w:val="24"/>
        </w:rPr>
        <w:t xml:space="preserve"> efficiency; Livestock management; Artificial insemination; Genomic selection; Precision livestock farming</w:t>
      </w:r>
    </w:p>
    <w:p w14:paraId="4FC0E8E2"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1. Introduction</w:t>
      </w:r>
    </w:p>
    <w:p w14:paraId="36B311B3"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Livestock production plays a central role in global food security, rural liveliho</w:t>
      </w:r>
      <w:r w:rsidR="00960CA5">
        <w:rPr>
          <w:rFonts w:ascii="Times New Roman" w:hAnsi="Times New Roman" w:cs="Times New Roman"/>
          <w:sz w:val="24"/>
          <w:szCs w:val="24"/>
        </w:rPr>
        <w:t xml:space="preserve">ods, and agricultural economies (Ehui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1998).</w:t>
      </w:r>
      <w:r w:rsidRPr="008B73C3">
        <w:rPr>
          <w:rFonts w:ascii="Times New Roman" w:hAnsi="Times New Roman" w:cs="Times New Roman"/>
          <w:sz w:val="24"/>
          <w:szCs w:val="24"/>
        </w:rPr>
        <w:t xml:space="preserve"> Animal-derived foods provide high-quality protein, bioavailable iron, zinc, vitamin B12, and essential fatty acids. The livestock sector contributes nearly 40% of global agric</w:t>
      </w:r>
      <w:r w:rsidR="00AA0DEC">
        <w:rPr>
          <w:rFonts w:ascii="Times New Roman" w:hAnsi="Times New Roman" w:cs="Times New Roman"/>
          <w:sz w:val="24"/>
          <w:szCs w:val="24"/>
        </w:rPr>
        <w:t>ultural gross domestic product</w:t>
      </w:r>
      <w:r w:rsidRPr="008B73C3">
        <w:rPr>
          <w:rFonts w:ascii="Times New Roman" w:hAnsi="Times New Roman" w:cs="Times New Roman"/>
          <w:sz w:val="24"/>
          <w:szCs w:val="24"/>
        </w:rPr>
        <w:t>. Rising population, urbanization, and income growth are projected to increase demand for meat, milk, and eggs by 14–</w:t>
      </w:r>
      <w:r w:rsidR="00AA0DEC">
        <w:rPr>
          <w:rFonts w:ascii="Times New Roman" w:hAnsi="Times New Roman" w:cs="Times New Roman"/>
          <w:sz w:val="24"/>
          <w:szCs w:val="24"/>
        </w:rPr>
        <w:t>20% by 2030 compared with 2020</w:t>
      </w:r>
      <w:r w:rsidRPr="008B73C3">
        <w:rPr>
          <w:rFonts w:ascii="Times New Roman" w:hAnsi="Times New Roman" w:cs="Times New Roman"/>
          <w:sz w:val="24"/>
          <w:szCs w:val="24"/>
        </w:rPr>
        <w:t xml:space="preserve">. Reproductive efficiency is a key determinant of productivity and profitability, influencing replacement rate, lifetime milk yield, meat output, and genetic gain. Poor fertility results in prolonged calving intervals, higher culling rates, increased veterinary costs, and </w:t>
      </w:r>
      <w:r w:rsidR="00AA0DEC">
        <w:rPr>
          <w:rFonts w:ascii="Times New Roman" w:hAnsi="Times New Roman" w:cs="Times New Roman"/>
          <w:sz w:val="24"/>
          <w:szCs w:val="24"/>
        </w:rPr>
        <w:t>reduced lifetime output</w:t>
      </w:r>
      <w:r w:rsidRPr="008B73C3">
        <w:rPr>
          <w:rFonts w:ascii="Times New Roman" w:hAnsi="Times New Roman" w:cs="Times New Roman"/>
          <w:sz w:val="24"/>
          <w:szCs w:val="24"/>
        </w:rPr>
        <w:t>. Advances in reproductive technologies, nutrition, and genetic selection have substantially improved outcomes in modern systems.</w:t>
      </w:r>
    </w:p>
    <w:p w14:paraId="0EBAD393"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lastRenderedPageBreak/>
        <w:t xml:space="preserve">A. </w:t>
      </w:r>
      <w:r w:rsidR="00616F69">
        <w:rPr>
          <w:rFonts w:ascii="Times New Roman" w:hAnsi="Times New Roman" w:cs="Times New Roman"/>
          <w:b/>
          <w:bCs/>
          <w:sz w:val="24"/>
          <w:szCs w:val="24"/>
        </w:rPr>
        <w:t>L</w:t>
      </w:r>
      <w:r w:rsidRPr="008B73C3">
        <w:rPr>
          <w:rFonts w:ascii="Times New Roman" w:hAnsi="Times New Roman" w:cs="Times New Roman"/>
          <w:b/>
          <w:bCs/>
          <w:sz w:val="24"/>
          <w:szCs w:val="24"/>
        </w:rPr>
        <w:t>ivestock production systems globally</w:t>
      </w:r>
    </w:p>
    <w:p w14:paraId="3053762F"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Livestock systems are categorized into grazing-based, mixed crop–li</w:t>
      </w:r>
      <w:r w:rsidR="00AA0DEC">
        <w:rPr>
          <w:rFonts w:ascii="Times New Roman" w:hAnsi="Times New Roman" w:cs="Times New Roman"/>
          <w:sz w:val="24"/>
          <w:szCs w:val="24"/>
        </w:rPr>
        <w:t xml:space="preserve">vestock, and intensive </w:t>
      </w:r>
      <w:proofErr w:type="spellStart"/>
      <w:proofErr w:type="gramStart"/>
      <w:r w:rsidR="00AA0DEC">
        <w:rPr>
          <w:rFonts w:ascii="Times New Roman" w:hAnsi="Times New Roman" w:cs="Times New Roman"/>
          <w:sz w:val="24"/>
          <w:szCs w:val="24"/>
        </w:rPr>
        <w:t>systems</w:t>
      </w:r>
      <w:r w:rsidRPr="008B73C3">
        <w:rPr>
          <w:rFonts w:ascii="Times New Roman" w:hAnsi="Times New Roman" w:cs="Times New Roman"/>
          <w:sz w:val="24"/>
          <w:szCs w:val="24"/>
        </w:rPr>
        <w:t>.Global</w:t>
      </w:r>
      <w:proofErr w:type="spellEnd"/>
      <w:proofErr w:type="gramEnd"/>
      <w:r w:rsidRPr="008B73C3">
        <w:rPr>
          <w:rFonts w:ascii="Times New Roman" w:hAnsi="Times New Roman" w:cs="Times New Roman"/>
          <w:sz w:val="24"/>
          <w:szCs w:val="24"/>
        </w:rPr>
        <w:t xml:space="preserve"> livestock numbers exceed 1.5 billion cattle, 1.3 billion sheep, 1.1 billi</w:t>
      </w:r>
      <w:r w:rsidR="00AA0DEC">
        <w:rPr>
          <w:rFonts w:ascii="Times New Roman" w:hAnsi="Times New Roman" w:cs="Times New Roman"/>
          <w:sz w:val="24"/>
          <w:szCs w:val="24"/>
        </w:rPr>
        <w:t>on goats, and 980 million pigs</w:t>
      </w:r>
      <w:r w:rsidRPr="008B73C3">
        <w:rPr>
          <w:rFonts w:ascii="Times New Roman" w:hAnsi="Times New Roman" w:cs="Times New Roman"/>
          <w:sz w:val="24"/>
          <w:szCs w:val="24"/>
        </w:rPr>
        <w:t>. Milk production surpassed 930 million tonnes and meat production excee</w:t>
      </w:r>
      <w:r w:rsidR="00AA0DEC">
        <w:rPr>
          <w:rFonts w:ascii="Times New Roman" w:hAnsi="Times New Roman" w:cs="Times New Roman"/>
          <w:sz w:val="24"/>
          <w:szCs w:val="24"/>
        </w:rPr>
        <w:t>ded 360 million tonnes in 2022</w:t>
      </w:r>
      <w:r w:rsidRPr="008B73C3">
        <w:rPr>
          <w:rFonts w:ascii="Times New Roman" w:hAnsi="Times New Roman" w:cs="Times New Roman"/>
          <w:sz w:val="24"/>
          <w:szCs w:val="24"/>
        </w:rPr>
        <w:t>. Poultry remains the fastest-growing sector due to short production cycles and superior feed efficiency. Grazing systems occupy n</w:t>
      </w:r>
      <w:r w:rsidR="00AA0DEC">
        <w:rPr>
          <w:rFonts w:ascii="Times New Roman" w:hAnsi="Times New Roman" w:cs="Times New Roman"/>
          <w:sz w:val="24"/>
          <w:szCs w:val="24"/>
        </w:rPr>
        <w:t>early 60% of agricultural land</w:t>
      </w:r>
      <w:r w:rsidRPr="008B73C3">
        <w:rPr>
          <w:rFonts w:ascii="Times New Roman" w:hAnsi="Times New Roman" w:cs="Times New Roman"/>
          <w:sz w:val="24"/>
          <w:szCs w:val="24"/>
        </w:rPr>
        <w:t xml:space="preserve">, while industrial systems produce over 70% </w:t>
      </w:r>
      <w:r w:rsidR="00AA0DEC">
        <w:rPr>
          <w:rFonts w:ascii="Times New Roman" w:hAnsi="Times New Roman" w:cs="Times New Roman"/>
          <w:sz w:val="24"/>
          <w:szCs w:val="24"/>
        </w:rPr>
        <w:t>of global poultry and pig meat</w:t>
      </w:r>
      <w:r w:rsidRPr="008B73C3">
        <w:rPr>
          <w:rFonts w:ascii="Times New Roman" w:hAnsi="Times New Roman" w:cs="Times New Roman"/>
          <w:sz w:val="24"/>
          <w:szCs w:val="24"/>
        </w:rPr>
        <w:t>. Milk yield per cow has increased from about 4,000 kg in the 1980s to over 10,000 kg in advanced herds due to genet</w:t>
      </w:r>
      <w:r w:rsidR="00AA0DEC">
        <w:rPr>
          <w:rFonts w:ascii="Times New Roman" w:hAnsi="Times New Roman" w:cs="Times New Roman"/>
          <w:sz w:val="24"/>
          <w:szCs w:val="24"/>
        </w:rPr>
        <w:t>ic and management improvements</w:t>
      </w:r>
      <w:r w:rsidRPr="008B73C3">
        <w:rPr>
          <w:rFonts w:ascii="Times New Roman" w:hAnsi="Times New Roman" w:cs="Times New Roman"/>
          <w:sz w:val="24"/>
          <w:szCs w:val="24"/>
        </w:rPr>
        <w:t>.</w:t>
      </w:r>
    </w:p>
    <w:p w14:paraId="0CE9C35E"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B. Importance of reproductive efficiency in livestock enterprises</w:t>
      </w:r>
    </w:p>
    <w:p w14:paraId="7EF89BE6"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Reproductive efficiency reflects the ability to conceive, maintain pregnancy, and produce viable</w:t>
      </w:r>
      <w:r w:rsidR="00960CA5">
        <w:rPr>
          <w:rFonts w:ascii="Times New Roman" w:hAnsi="Times New Roman" w:cs="Times New Roman"/>
          <w:sz w:val="24"/>
          <w:szCs w:val="24"/>
        </w:rPr>
        <w:t xml:space="preserve"> offspring at optimal intervals (Muller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1976). </w:t>
      </w:r>
      <w:r w:rsidRPr="008B73C3">
        <w:rPr>
          <w:rFonts w:ascii="Times New Roman" w:hAnsi="Times New Roman" w:cs="Times New Roman"/>
          <w:sz w:val="24"/>
          <w:szCs w:val="24"/>
        </w:rPr>
        <w:t>Key indicators include age at first calving, calving interval, conception rate, pregnancy rate, and days open. Optimal calving interval i</w:t>
      </w:r>
      <w:r w:rsidR="00AA0DEC">
        <w:rPr>
          <w:rFonts w:ascii="Times New Roman" w:hAnsi="Times New Roman" w:cs="Times New Roman"/>
          <w:sz w:val="24"/>
          <w:szCs w:val="24"/>
        </w:rPr>
        <w:t>n dairy cattle is 12–13 months</w:t>
      </w:r>
      <w:r w:rsidRPr="008B73C3">
        <w:rPr>
          <w:rFonts w:ascii="Times New Roman" w:hAnsi="Times New Roman" w:cs="Times New Roman"/>
          <w:sz w:val="24"/>
          <w:szCs w:val="24"/>
        </w:rPr>
        <w:t>. Each additional day open may re</w:t>
      </w:r>
      <w:r w:rsidR="00AA0DEC">
        <w:rPr>
          <w:rFonts w:ascii="Times New Roman" w:hAnsi="Times New Roman" w:cs="Times New Roman"/>
          <w:sz w:val="24"/>
          <w:szCs w:val="24"/>
        </w:rPr>
        <w:t>duce profit by USD 2–5 per cow</w:t>
      </w:r>
      <w:r w:rsidRPr="008B73C3">
        <w:rPr>
          <w:rFonts w:ascii="Times New Roman" w:hAnsi="Times New Roman" w:cs="Times New Roman"/>
          <w:sz w:val="24"/>
          <w:szCs w:val="24"/>
        </w:rPr>
        <w:t>. Beef herds</w:t>
      </w:r>
      <w:r w:rsidR="00AA0DEC">
        <w:rPr>
          <w:rFonts w:ascii="Times New Roman" w:hAnsi="Times New Roman" w:cs="Times New Roman"/>
          <w:sz w:val="24"/>
          <w:szCs w:val="24"/>
        </w:rPr>
        <w:t xml:space="preserve"> target 90–95% pregnancy rates</w:t>
      </w:r>
      <w:r w:rsidRPr="008B73C3">
        <w:rPr>
          <w:rFonts w:ascii="Times New Roman" w:hAnsi="Times New Roman" w:cs="Times New Roman"/>
          <w:sz w:val="24"/>
          <w:szCs w:val="24"/>
        </w:rPr>
        <w:t>, while swine systems aim for farrowing rates above 85% and 2.</w:t>
      </w:r>
      <w:r w:rsidR="00AA0DEC">
        <w:rPr>
          <w:rFonts w:ascii="Times New Roman" w:hAnsi="Times New Roman" w:cs="Times New Roman"/>
          <w:sz w:val="24"/>
          <w:szCs w:val="24"/>
        </w:rPr>
        <w:t>3–2.5 litters per sow annually</w:t>
      </w:r>
      <w:r w:rsidRPr="008B73C3">
        <w:rPr>
          <w:rFonts w:ascii="Times New Roman" w:hAnsi="Times New Roman" w:cs="Times New Roman"/>
          <w:sz w:val="24"/>
          <w:szCs w:val="24"/>
        </w:rPr>
        <w:t xml:space="preserve">. Reducing age at first calving from 30 to 24 months </w:t>
      </w:r>
      <w:r w:rsidR="00AA0DEC">
        <w:rPr>
          <w:rFonts w:ascii="Times New Roman" w:hAnsi="Times New Roman" w:cs="Times New Roman"/>
          <w:sz w:val="24"/>
          <w:szCs w:val="24"/>
        </w:rPr>
        <w:t>lowers rearing costs by 15–20%</w:t>
      </w:r>
      <w:r w:rsidRPr="008B73C3">
        <w:rPr>
          <w:rFonts w:ascii="Times New Roman" w:hAnsi="Times New Roman" w:cs="Times New Roman"/>
          <w:sz w:val="24"/>
          <w:szCs w:val="24"/>
        </w:rPr>
        <w:t>. Fertility also shortens generation interval</w:t>
      </w:r>
      <w:r w:rsidR="00AA0DEC">
        <w:rPr>
          <w:rFonts w:ascii="Times New Roman" w:hAnsi="Times New Roman" w:cs="Times New Roman"/>
          <w:sz w:val="24"/>
          <w:szCs w:val="24"/>
        </w:rPr>
        <w:t>, enhancing genetic gain</w:t>
      </w:r>
      <w:r w:rsidRPr="008B73C3">
        <w:rPr>
          <w:rFonts w:ascii="Times New Roman" w:hAnsi="Times New Roman" w:cs="Times New Roman"/>
          <w:sz w:val="24"/>
          <w:szCs w:val="24"/>
        </w:rPr>
        <w:t>, though intense selection for milk yield has negatively affected</w:t>
      </w:r>
      <w:r w:rsidR="00AA0DEC">
        <w:rPr>
          <w:rFonts w:ascii="Times New Roman" w:hAnsi="Times New Roman" w:cs="Times New Roman"/>
          <w:sz w:val="24"/>
          <w:szCs w:val="24"/>
        </w:rPr>
        <w:t xml:space="preserve"> fertility in some populations</w:t>
      </w:r>
      <w:r w:rsidRPr="008B73C3">
        <w:rPr>
          <w:rFonts w:ascii="Times New Roman" w:hAnsi="Times New Roman" w:cs="Times New Roman"/>
          <w:sz w:val="24"/>
          <w:szCs w:val="24"/>
        </w:rPr>
        <w:t>.</w:t>
      </w:r>
    </w:p>
    <w:p w14:paraId="2281D3F2"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C. Economic, genetic, and sustainability implications</w:t>
      </w:r>
    </w:p>
    <w:p w14:paraId="69ACBB76"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 xml:space="preserve">Infertility accounts for 20–30% of involuntary </w:t>
      </w:r>
      <w:r w:rsidR="00AA0DEC">
        <w:rPr>
          <w:rFonts w:ascii="Times New Roman" w:hAnsi="Times New Roman" w:cs="Times New Roman"/>
          <w:sz w:val="24"/>
          <w:szCs w:val="24"/>
        </w:rPr>
        <w:t>culling in dairy herds</w:t>
      </w:r>
      <w:r w:rsidRPr="008B73C3">
        <w:rPr>
          <w:rFonts w:ascii="Times New Roman" w:hAnsi="Times New Roman" w:cs="Times New Roman"/>
          <w:sz w:val="24"/>
          <w:szCs w:val="24"/>
        </w:rPr>
        <w:t>, with losses exceeding USD 200 per cow</w:t>
      </w:r>
      <w:r w:rsidR="00AA0DEC">
        <w:rPr>
          <w:rFonts w:ascii="Times New Roman" w:hAnsi="Times New Roman" w:cs="Times New Roman"/>
          <w:sz w:val="24"/>
          <w:szCs w:val="24"/>
        </w:rPr>
        <w:t xml:space="preserve"> annually in intensive systems</w:t>
      </w:r>
      <w:r w:rsidRPr="008B73C3">
        <w:rPr>
          <w:rFonts w:ascii="Times New Roman" w:hAnsi="Times New Roman" w:cs="Times New Roman"/>
          <w:sz w:val="24"/>
          <w:szCs w:val="24"/>
        </w:rPr>
        <w:t>. Fertility traits have low heritability (0.02–0.10), but genomic selection ha</w:t>
      </w:r>
      <w:r w:rsidR="00AA0DEC">
        <w:rPr>
          <w:rFonts w:ascii="Times New Roman" w:hAnsi="Times New Roman" w:cs="Times New Roman"/>
          <w:sz w:val="24"/>
          <w:szCs w:val="24"/>
        </w:rPr>
        <w:t>s improved prediction accuracy</w:t>
      </w:r>
      <w:r w:rsidRPr="008B73C3">
        <w:rPr>
          <w:rFonts w:ascii="Times New Roman" w:hAnsi="Times New Roman" w:cs="Times New Roman"/>
          <w:sz w:val="24"/>
          <w:szCs w:val="24"/>
        </w:rPr>
        <w:t>. Improved pregnancy rates reduce greenhouse gas emissions intensity; a 1% rise in pregnancy rate may low</w:t>
      </w:r>
      <w:r w:rsidR="00AA0DEC">
        <w:rPr>
          <w:rFonts w:ascii="Times New Roman" w:hAnsi="Times New Roman" w:cs="Times New Roman"/>
          <w:sz w:val="24"/>
          <w:szCs w:val="24"/>
        </w:rPr>
        <w:t>er methane intensity by 0.5–1%</w:t>
      </w:r>
      <w:r w:rsidRPr="008B73C3">
        <w:rPr>
          <w:rFonts w:ascii="Times New Roman" w:hAnsi="Times New Roman" w:cs="Times New Roman"/>
          <w:sz w:val="24"/>
          <w:szCs w:val="24"/>
        </w:rPr>
        <w:t>. Efficient reproduction enhances feed efficiency and reduces resource use.</w:t>
      </w:r>
    </w:p>
    <w:p w14:paraId="22A081D3"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D. Current challenges affecting reproductive performance</w:t>
      </w:r>
    </w:p>
    <w:p w14:paraId="02A13AF9"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Negative energy balance in early lactation impairs ovarian function and delays ovulation</w:t>
      </w:r>
      <w:r w:rsidR="00960CA5">
        <w:rPr>
          <w:rFonts w:ascii="Times New Roman" w:hAnsi="Times New Roman" w:cs="Times New Roman"/>
          <w:sz w:val="24"/>
          <w:szCs w:val="24"/>
        </w:rPr>
        <w:t xml:space="preserve"> (Butler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1989). </w:t>
      </w:r>
      <w:r w:rsidRPr="008B73C3">
        <w:rPr>
          <w:rFonts w:ascii="Times New Roman" w:hAnsi="Times New Roman" w:cs="Times New Roman"/>
          <w:sz w:val="24"/>
          <w:szCs w:val="24"/>
        </w:rPr>
        <w:t>Heat stress reduces conception rates by 20–30% when tempera</w:t>
      </w:r>
      <w:r w:rsidR="00AA0DEC">
        <w:rPr>
          <w:rFonts w:ascii="Times New Roman" w:hAnsi="Times New Roman" w:cs="Times New Roman"/>
          <w:sz w:val="24"/>
          <w:szCs w:val="24"/>
        </w:rPr>
        <w:t>ture-humidity index exceeds 72</w:t>
      </w:r>
      <w:r w:rsidRPr="008B73C3">
        <w:rPr>
          <w:rFonts w:ascii="Times New Roman" w:hAnsi="Times New Roman" w:cs="Times New Roman"/>
          <w:sz w:val="24"/>
          <w:szCs w:val="24"/>
        </w:rPr>
        <w:t xml:space="preserve">. Reproductive diseases such as brucellosis, leptospirosis, bovine viral </w:t>
      </w:r>
      <w:proofErr w:type="spellStart"/>
      <w:r w:rsidRPr="008B73C3">
        <w:rPr>
          <w:rFonts w:ascii="Times New Roman" w:hAnsi="Times New Roman" w:cs="Times New Roman"/>
          <w:sz w:val="24"/>
          <w:szCs w:val="24"/>
        </w:rPr>
        <w:t>diarrhea</w:t>
      </w:r>
      <w:proofErr w:type="spellEnd"/>
      <w:r w:rsidRPr="008B73C3">
        <w:rPr>
          <w:rFonts w:ascii="Times New Roman" w:hAnsi="Times New Roman" w:cs="Times New Roman"/>
          <w:sz w:val="24"/>
          <w:szCs w:val="24"/>
        </w:rPr>
        <w:t>, and infectious bovine rhinotracheitis cau</w:t>
      </w:r>
      <w:r w:rsidR="00AA0DEC">
        <w:rPr>
          <w:rFonts w:ascii="Times New Roman" w:hAnsi="Times New Roman" w:cs="Times New Roman"/>
          <w:sz w:val="24"/>
          <w:szCs w:val="24"/>
        </w:rPr>
        <w:t>se embryonic loss and abortion</w:t>
      </w:r>
      <w:r w:rsidRPr="008B73C3">
        <w:rPr>
          <w:rFonts w:ascii="Times New Roman" w:hAnsi="Times New Roman" w:cs="Times New Roman"/>
          <w:sz w:val="24"/>
          <w:szCs w:val="24"/>
        </w:rPr>
        <w:t xml:space="preserve">. </w:t>
      </w:r>
      <w:proofErr w:type="spellStart"/>
      <w:r w:rsidRPr="008B73C3">
        <w:rPr>
          <w:rFonts w:ascii="Times New Roman" w:hAnsi="Times New Roman" w:cs="Times New Roman"/>
          <w:sz w:val="24"/>
          <w:szCs w:val="24"/>
        </w:rPr>
        <w:t>Estrus</w:t>
      </w:r>
      <w:proofErr w:type="spellEnd"/>
      <w:r w:rsidRPr="008B73C3">
        <w:rPr>
          <w:rFonts w:ascii="Times New Roman" w:hAnsi="Times New Roman" w:cs="Times New Roman"/>
          <w:sz w:val="24"/>
          <w:szCs w:val="24"/>
        </w:rPr>
        <w:t xml:space="preserve"> detection efficiency in large herds may fall below 60% without technological suppor</w:t>
      </w:r>
      <w:r w:rsidR="00AA0DEC">
        <w:rPr>
          <w:rFonts w:ascii="Times New Roman" w:hAnsi="Times New Roman" w:cs="Times New Roman"/>
          <w:sz w:val="24"/>
          <w:szCs w:val="24"/>
        </w:rPr>
        <w:t>t</w:t>
      </w:r>
      <w:r w:rsidRPr="008B73C3">
        <w:rPr>
          <w:rFonts w:ascii="Times New Roman" w:hAnsi="Times New Roman" w:cs="Times New Roman"/>
          <w:sz w:val="24"/>
          <w:szCs w:val="24"/>
        </w:rPr>
        <w:t>. Genetic antagonism between milk yield a</w:t>
      </w:r>
      <w:r w:rsidR="00AA0DEC">
        <w:rPr>
          <w:rFonts w:ascii="Times New Roman" w:hAnsi="Times New Roman" w:cs="Times New Roman"/>
          <w:sz w:val="24"/>
          <w:szCs w:val="24"/>
        </w:rPr>
        <w:t xml:space="preserve">nd fertility remains a </w:t>
      </w:r>
      <w:proofErr w:type="gramStart"/>
      <w:r w:rsidR="00AA0DEC">
        <w:rPr>
          <w:rFonts w:ascii="Times New Roman" w:hAnsi="Times New Roman" w:cs="Times New Roman"/>
          <w:sz w:val="24"/>
          <w:szCs w:val="24"/>
        </w:rPr>
        <w:t xml:space="preserve">concern </w:t>
      </w:r>
      <w:r w:rsidRPr="008B73C3">
        <w:rPr>
          <w:rFonts w:ascii="Times New Roman" w:hAnsi="Times New Roman" w:cs="Times New Roman"/>
          <w:sz w:val="24"/>
          <w:szCs w:val="24"/>
        </w:rPr>
        <w:t>.</w:t>
      </w:r>
      <w:proofErr w:type="gramEnd"/>
    </w:p>
    <w:p w14:paraId="7E600239"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E. Rationale and objectives of the review</w:t>
      </w:r>
    </w:p>
    <w:p w14:paraId="44424583"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 xml:space="preserve">Increasing demand for animal-source foods necessitates improved reproductive management to enhance productivity </w:t>
      </w:r>
      <w:r w:rsidR="00960CA5">
        <w:rPr>
          <w:rFonts w:ascii="Times New Roman" w:hAnsi="Times New Roman" w:cs="Times New Roman"/>
          <w:sz w:val="24"/>
          <w:szCs w:val="24"/>
        </w:rPr>
        <w:t xml:space="preserve">and reduce environmental burden (Wu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2014).</w:t>
      </w:r>
      <w:r w:rsidRPr="008B73C3">
        <w:rPr>
          <w:rFonts w:ascii="Times New Roman" w:hAnsi="Times New Roman" w:cs="Times New Roman"/>
          <w:sz w:val="24"/>
          <w:szCs w:val="24"/>
        </w:rPr>
        <w:t xml:space="preserve"> Advances in genomics, reproductive biotechnology, precision livestock farming, and nutrition provide opportunities to improve fertility, optimize replacement rates, reduce greenhouse gas intensity, and strengthen farm profitability.</w:t>
      </w:r>
    </w:p>
    <w:p w14:paraId="3D718649" w14:textId="77777777" w:rsidR="008B73C3" w:rsidRDefault="008B73C3" w:rsidP="00AD4E39">
      <w:pPr>
        <w:jc w:val="both"/>
        <w:rPr>
          <w:rFonts w:ascii="Times New Roman" w:hAnsi="Times New Roman" w:cs="Times New Roman"/>
          <w:b/>
          <w:bCs/>
          <w:sz w:val="24"/>
          <w:szCs w:val="24"/>
        </w:rPr>
      </w:pPr>
    </w:p>
    <w:p w14:paraId="4739743D"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2. Concept and Indicators of Reproductive Efficiency</w:t>
      </w:r>
    </w:p>
    <w:p w14:paraId="022D1A36"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lastRenderedPageBreak/>
        <w:t>Reproductive efficiency denotes the biological capacity of livestock to produce viable offspring at optimal intervals under prevailing management and environmental conditions. It reflects interactions among genetics, nutrition, health, endocrine regulation, and managerial skill. High reproductive efficiency maximizes lifetime productivity per female while reducing non-productive days and replacement costs.</w:t>
      </w:r>
    </w:p>
    <w:p w14:paraId="17533920"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A. Definition of reproductive efficiency</w:t>
      </w:r>
    </w:p>
    <w:p w14:paraId="6EC33A3F"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Reproductive efficiency is the ability of breeding females to conceive after puberty, maintain pregnancy, deliver healthy offspring, and resume cyclicity within economically desirable intervals</w:t>
      </w:r>
      <w:r w:rsidR="00960CA5">
        <w:rPr>
          <w:rFonts w:ascii="Times New Roman" w:hAnsi="Times New Roman" w:cs="Times New Roman"/>
          <w:sz w:val="24"/>
          <w:szCs w:val="24"/>
        </w:rPr>
        <w:t xml:space="preserve"> (Hafez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2000). </w:t>
      </w:r>
      <w:r w:rsidRPr="008B73C3">
        <w:rPr>
          <w:rFonts w:ascii="Times New Roman" w:hAnsi="Times New Roman" w:cs="Times New Roman"/>
          <w:sz w:val="24"/>
          <w:szCs w:val="24"/>
        </w:rPr>
        <w:t>At herd level, it is the proportion of eligible females producing live off</w:t>
      </w:r>
      <w:r w:rsidR="00AA0DEC">
        <w:rPr>
          <w:rFonts w:ascii="Times New Roman" w:hAnsi="Times New Roman" w:cs="Times New Roman"/>
          <w:sz w:val="24"/>
          <w:szCs w:val="24"/>
        </w:rPr>
        <w:t>spring within a defined period</w:t>
      </w:r>
      <w:r w:rsidRPr="008B73C3">
        <w:rPr>
          <w:rFonts w:ascii="Times New Roman" w:hAnsi="Times New Roman" w:cs="Times New Roman"/>
          <w:sz w:val="24"/>
          <w:szCs w:val="24"/>
        </w:rPr>
        <w:t>. Dairy systems emphasize pregnancy rate and calving interval, whereas meat systems focus on weaning rate and kilograms weaned per female. Fertility traits show low heritability (0.02–0.10), indicating strong environmental influence, though grad</w:t>
      </w:r>
      <w:r w:rsidR="00AA0DEC">
        <w:rPr>
          <w:rFonts w:ascii="Times New Roman" w:hAnsi="Times New Roman" w:cs="Times New Roman"/>
          <w:sz w:val="24"/>
          <w:szCs w:val="24"/>
        </w:rPr>
        <w:t>ual genetic gain is achievable</w:t>
      </w:r>
      <w:r w:rsidRPr="008B73C3">
        <w:rPr>
          <w:rFonts w:ascii="Times New Roman" w:hAnsi="Times New Roman" w:cs="Times New Roman"/>
          <w:sz w:val="24"/>
          <w:szCs w:val="24"/>
        </w:rPr>
        <w:t>.</w:t>
      </w:r>
    </w:p>
    <w:p w14:paraId="529E6784"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B. Key reproductive performance indicators</w:t>
      </w:r>
    </w:p>
    <w:p w14:paraId="21F60AB2"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Age at puberty</w:t>
      </w:r>
      <w:r w:rsidRPr="008B73C3">
        <w:rPr>
          <w:rFonts w:ascii="Times New Roman" w:hAnsi="Times New Roman" w:cs="Times New Roman"/>
          <w:sz w:val="24"/>
          <w:szCs w:val="24"/>
        </w:rPr>
        <w:t xml:space="preserve"> – Puberty marks first ovulation with </w:t>
      </w:r>
      <w:proofErr w:type="spellStart"/>
      <w:r w:rsidRPr="008B73C3">
        <w:rPr>
          <w:rFonts w:ascii="Times New Roman" w:hAnsi="Times New Roman" w:cs="Times New Roman"/>
          <w:sz w:val="24"/>
          <w:szCs w:val="24"/>
        </w:rPr>
        <w:t>estrus</w:t>
      </w:r>
      <w:proofErr w:type="spellEnd"/>
      <w:r w:rsidRPr="008B73C3">
        <w:rPr>
          <w:rFonts w:ascii="Times New Roman" w:hAnsi="Times New Roman" w:cs="Times New Roman"/>
          <w:sz w:val="24"/>
          <w:szCs w:val="24"/>
        </w:rPr>
        <w:t xml:space="preserve"> expression. In dairy heifers it occurs at 8–12 months de</w:t>
      </w:r>
      <w:r w:rsidR="00AA0DEC">
        <w:rPr>
          <w:rFonts w:ascii="Times New Roman" w:hAnsi="Times New Roman" w:cs="Times New Roman"/>
          <w:sz w:val="24"/>
          <w:szCs w:val="24"/>
        </w:rPr>
        <w:t>pending on breed and nutrition</w:t>
      </w:r>
      <w:r w:rsidRPr="008B73C3">
        <w:rPr>
          <w:rFonts w:ascii="Times New Roman" w:hAnsi="Times New Roman" w:cs="Times New Roman"/>
          <w:sz w:val="24"/>
          <w:szCs w:val="24"/>
        </w:rPr>
        <w:t>, usually a</w:t>
      </w:r>
      <w:r w:rsidR="00AA0DEC">
        <w:rPr>
          <w:rFonts w:ascii="Times New Roman" w:hAnsi="Times New Roman" w:cs="Times New Roman"/>
          <w:sz w:val="24"/>
          <w:szCs w:val="24"/>
        </w:rPr>
        <w:t>t 55–60% of mature body weight</w:t>
      </w:r>
      <w:r w:rsidRPr="008B73C3">
        <w:rPr>
          <w:rFonts w:ascii="Times New Roman" w:hAnsi="Times New Roman" w:cs="Times New Roman"/>
          <w:sz w:val="24"/>
          <w:szCs w:val="24"/>
        </w:rPr>
        <w:t>. Gilts reach puber</w:t>
      </w:r>
      <w:r w:rsidR="00AA0DEC">
        <w:rPr>
          <w:rFonts w:ascii="Times New Roman" w:hAnsi="Times New Roman" w:cs="Times New Roman"/>
          <w:sz w:val="24"/>
          <w:szCs w:val="24"/>
        </w:rPr>
        <w:t>ty at 5–7 months and 90–120 kg</w:t>
      </w:r>
      <w:r w:rsidRPr="008B73C3">
        <w:rPr>
          <w:rFonts w:ascii="Times New Roman" w:hAnsi="Times New Roman" w:cs="Times New Roman"/>
          <w:sz w:val="24"/>
          <w:szCs w:val="24"/>
        </w:rPr>
        <w:t>. Delays raise rearing cost by 15–20</w:t>
      </w:r>
      <w:proofErr w:type="gramStart"/>
      <w:r w:rsidRPr="008B73C3">
        <w:rPr>
          <w:rFonts w:ascii="Times New Roman" w:hAnsi="Times New Roman" w:cs="Times New Roman"/>
          <w:sz w:val="24"/>
          <w:szCs w:val="24"/>
        </w:rPr>
        <w:t>%</w:t>
      </w:r>
      <w:r w:rsidR="00AA0DEC">
        <w:rPr>
          <w:rFonts w:ascii="Times New Roman" w:hAnsi="Times New Roman" w:cs="Times New Roman"/>
          <w:sz w:val="24"/>
          <w:szCs w:val="24"/>
        </w:rPr>
        <w:t xml:space="preserve"> </w:t>
      </w:r>
      <w:r w:rsidRPr="008B73C3">
        <w:rPr>
          <w:rFonts w:ascii="Times New Roman" w:hAnsi="Times New Roman" w:cs="Times New Roman"/>
          <w:sz w:val="24"/>
          <w:szCs w:val="24"/>
        </w:rPr>
        <w:t>.</w:t>
      </w:r>
      <w:proofErr w:type="gramEnd"/>
    </w:p>
    <w:p w14:paraId="77051D09"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Age at first parturition</w:t>
      </w:r>
      <w:r w:rsidRPr="008B73C3">
        <w:rPr>
          <w:rFonts w:ascii="Times New Roman" w:hAnsi="Times New Roman" w:cs="Times New Roman"/>
          <w:sz w:val="24"/>
          <w:szCs w:val="24"/>
        </w:rPr>
        <w:t xml:space="preserve"> – Optimal first calving in dairy cattle is 22–24 months</w:t>
      </w:r>
      <w:r w:rsidR="00AA0DEC">
        <w:rPr>
          <w:rFonts w:ascii="Times New Roman" w:hAnsi="Times New Roman" w:cs="Times New Roman"/>
          <w:sz w:val="24"/>
          <w:szCs w:val="24"/>
        </w:rPr>
        <w:t>; beef herds target 24 months</w:t>
      </w:r>
      <w:r w:rsidRPr="008B73C3">
        <w:rPr>
          <w:rFonts w:ascii="Times New Roman" w:hAnsi="Times New Roman" w:cs="Times New Roman"/>
          <w:sz w:val="24"/>
          <w:szCs w:val="24"/>
        </w:rPr>
        <w:t xml:space="preserve">. Sheep </w:t>
      </w:r>
      <w:r w:rsidR="00AA0DEC">
        <w:rPr>
          <w:rFonts w:ascii="Times New Roman" w:hAnsi="Times New Roman" w:cs="Times New Roman"/>
          <w:sz w:val="24"/>
          <w:szCs w:val="24"/>
        </w:rPr>
        <w:t>and goats lamb at 12–18 months; gilts farrow at 11–13 months</w:t>
      </w:r>
      <w:r w:rsidRPr="008B73C3">
        <w:rPr>
          <w:rFonts w:ascii="Times New Roman" w:hAnsi="Times New Roman" w:cs="Times New Roman"/>
          <w:sz w:val="24"/>
          <w:szCs w:val="24"/>
        </w:rPr>
        <w:t>.</w:t>
      </w:r>
    </w:p>
    <w:p w14:paraId="1A37E253"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Conception rate</w:t>
      </w:r>
      <w:r w:rsidRPr="008B73C3">
        <w:rPr>
          <w:rFonts w:ascii="Times New Roman" w:hAnsi="Times New Roman" w:cs="Times New Roman"/>
          <w:sz w:val="24"/>
          <w:szCs w:val="24"/>
        </w:rPr>
        <w:t xml:space="preserve"> – Percentage of inseminations resulting in pregnancy. Dairy fi</w:t>
      </w:r>
      <w:r w:rsidR="00AA0DEC">
        <w:rPr>
          <w:rFonts w:ascii="Times New Roman" w:hAnsi="Times New Roman" w:cs="Times New Roman"/>
          <w:sz w:val="24"/>
          <w:szCs w:val="24"/>
        </w:rPr>
        <w:t>rst-service rates range 35–50%</w:t>
      </w:r>
      <w:r w:rsidRPr="008B73C3">
        <w:rPr>
          <w:rFonts w:ascii="Times New Roman" w:hAnsi="Times New Roman" w:cs="Times New Roman"/>
          <w:sz w:val="24"/>
          <w:szCs w:val="24"/>
        </w:rPr>
        <w:t>. Heat stress can reduce conception by 20–30%.</w:t>
      </w:r>
    </w:p>
    <w:p w14:paraId="6CF24DF6"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Pregnancy rate</w:t>
      </w:r>
      <w:r w:rsidRPr="008B73C3">
        <w:rPr>
          <w:rFonts w:ascii="Times New Roman" w:hAnsi="Times New Roman" w:cs="Times New Roman"/>
          <w:sz w:val="24"/>
          <w:szCs w:val="24"/>
        </w:rPr>
        <w:t xml:space="preserve"> – Product of </w:t>
      </w:r>
      <w:proofErr w:type="spellStart"/>
      <w:r w:rsidRPr="008B73C3">
        <w:rPr>
          <w:rFonts w:ascii="Times New Roman" w:hAnsi="Times New Roman" w:cs="Times New Roman"/>
          <w:sz w:val="24"/>
          <w:szCs w:val="24"/>
        </w:rPr>
        <w:t>estrus</w:t>
      </w:r>
      <w:proofErr w:type="spellEnd"/>
      <w:r w:rsidR="00AA0DEC">
        <w:rPr>
          <w:rFonts w:ascii="Times New Roman" w:hAnsi="Times New Roman" w:cs="Times New Roman"/>
          <w:sz w:val="24"/>
          <w:szCs w:val="24"/>
        </w:rPr>
        <w:t xml:space="preserve"> detection and conception rate</w:t>
      </w:r>
      <w:r w:rsidRPr="008B73C3">
        <w:rPr>
          <w:rFonts w:ascii="Times New Roman" w:hAnsi="Times New Roman" w:cs="Times New Roman"/>
          <w:sz w:val="24"/>
          <w:szCs w:val="24"/>
        </w:rPr>
        <w:t xml:space="preserve">. High-performing dairy </w:t>
      </w:r>
      <w:r w:rsidR="00AA0DEC">
        <w:rPr>
          <w:rFonts w:ascii="Times New Roman" w:hAnsi="Times New Roman" w:cs="Times New Roman"/>
          <w:sz w:val="24"/>
          <w:szCs w:val="24"/>
        </w:rPr>
        <w:t>herds achieve 20–25% per cycle</w:t>
      </w:r>
      <w:r w:rsidRPr="008B73C3">
        <w:rPr>
          <w:rFonts w:ascii="Times New Roman" w:hAnsi="Times New Roman" w:cs="Times New Roman"/>
          <w:sz w:val="24"/>
          <w:szCs w:val="24"/>
        </w:rPr>
        <w:t>; beef systems target 90–95% within defin</w:t>
      </w:r>
      <w:r w:rsidR="00AA0DEC">
        <w:rPr>
          <w:rFonts w:ascii="Times New Roman" w:hAnsi="Times New Roman" w:cs="Times New Roman"/>
          <w:sz w:val="24"/>
          <w:szCs w:val="24"/>
        </w:rPr>
        <w:t>ed seasons</w:t>
      </w:r>
      <w:r w:rsidRPr="008B73C3">
        <w:rPr>
          <w:rFonts w:ascii="Times New Roman" w:hAnsi="Times New Roman" w:cs="Times New Roman"/>
          <w:sz w:val="24"/>
          <w:szCs w:val="24"/>
        </w:rPr>
        <w:t>.</w:t>
      </w:r>
    </w:p>
    <w:p w14:paraId="26A5BEF8"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Calving/lambing interval</w:t>
      </w:r>
      <w:r w:rsidRPr="008B73C3">
        <w:rPr>
          <w:rFonts w:ascii="Times New Roman" w:hAnsi="Times New Roman" w:cs="Times New Roman"/>
          <w:sz w:val="24"/>
          <w:szCs w:val="24"/>
        </w:rPr>
        <w:t xml:space="preserve"> – Optimal dairy ca</w:t>
      </w:r>
      <w:r w:rsidR="003E26CF">
        <w:rPr>
          <w:rFonts w:ascii="Times New Roman" w:hAnsi="Times New Roman" w:cs="Times New Roman"/>
          <w:sz w:val="24"/>
          <w:szCs w:val="24"/>
        </w:rPr>
        <w:t>lving interval is 365–395 days</w:t>
      </w:r>
      <w:r w:rsidRPr="008B73C3">
        <w:rPr>
          <w:rFonts w:ascii="Times New Roman" w:hAnsi="Times New Roman" w:cs="Times New Roman"/>
          <w:sz w:val="24"/>
          <w:szCs w:val="24"/>
        </w:rPr>
        <w:t>. Longer intervals reduce profitability.</w:t>
      </w:r>
    </w:p>
    <w:p w14:paraId="3F9BF973"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Days open</w:t>
      </w:r>
      <w:r w:rsidRPr="008B73C3">
        <w:rPr>
          <w:rFonts w:ascii="Times New Roman" w:hAnsi="Times New Roman" w:cs="Times New Roman"/>
          <w:sz w:val="24"/>
          <w:szCs w:val="24"/>
        </w:rPr>
        <w:t xml:space="preserve"> – Ideal range is 85–115 days; each extra day beyond 120 may reduce USD 2–5</w:t>
      </w:r>
      <w:r w:rsidR="003E26CF">
        <w:rPr>
          <w:rFonts w:ascii="Times New Roman" w:hAnsi="Times New Roman" w:cs="Times New Roman"/>
          <w:sz w:val="24"/>
          <w:szCs w:val="24"/>
        </w:rPr>
        <w:t xml:space="preserve"> per cow</w:t>
      </w:r>
      <w:r w:rsidRPr="008B73C3">
        <w:rPr>
          <w:rFonts w:ascii="Times New Roman" w:hAnsi="Times New Roman" w:cs="Times New Roman"/>
          <w:sz w:val="24"/>
          <w:szCs w:val="24"/>
        </w:rPr>
        <w:t>.</w:t>
      </w:r>
    </w:p>
    <w:p w14:paraId="5DBD83F2"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Services per conception</w:t>
      </w:r>
      <w:r w:rsidRPr="008B73C3">
        <w:rPr>
          <w:rFonts w:ascii="Times New Roman" w:hAnsi="Times New Roman" w:cs="Times New Roman"/>
          <w:sz w:val="24"/>
          <w:szCs w:val="24"/>
        </w:rPr>
        <w:t xml:space="preserve"> – Acceptable aver</w:t>
      </w:r>
      <w:r w:rsidR="003E26CF">
        <w:rPr>
          <w:rFonts w:ascii="Times New Roman" w:hAnsi="Times New Roman" w:cs="Times New Roman"/>
          <w:sz w:val="24"/>
          <w:szCs w:val="24"/>
        </w:rPr>
        <w:t>age in dairy cattle is 1.6–2.0; pigs average 1.2–1.5</w:t>
      </w:r>
      <w:r w:rsidRPr="008B73C3">
        <w:rPr>
          <w:rFonts w:ascii="Times New Roman" w:hAnsi="Times New Roman" w:cs="Times New Roman"/>
          <w:sz w:val="24"/>
          <w:szCs w:val="24"/>
        </w:rPr>
        <w:t>.</w:t>
      </w:r>
    </w:p>
    <w:p w14:paraId="4A7BCC94" w14:textId="77777777" w:rsidR="008B73C3" w:rsidRPr="008B73C3" w:rsidRDefault="008B73C3" w:rsidP="008B73C3">
      <w:pPr>
        <w:numPr>
          <w:ilvl w:val="0"/>
          <w:numId w:val="12"/>
        </w:numPr>
        <w:jc w:val="both"/>
        <w:rPr>
          <w:rFonts w:ascii="Times New Roman" w:hAnsi="Times New Roman" w:cs="Times New Roman"/>
          <w:sz w:val="24"/>
          <w:szCs w:val="24"/>
        </w:rPr>
      </w:pPr>
      <w:r w:rsidRPr="008B73C3">
        <w:rPr>
          <w:rFonts w:ascii="Times New Roman" w:hAnsi="Times New Roman" w:cs="Times New Roman"/>
          <w:b/>
          <w:bCs/>
          <w:sz w:val="24"/>
          <w:szCs w:val="24"/>
        </w:rPr>
        <w:t>Weaning rate</w:t>
      </w:r>
      <w:r w:rsidR="003E26CF">
        <w:rPr>
          <w:rFonts w:ascii="Times New Roman" w:hAnsi="Times New Roman" w:cs="Times New Roman"/>
          <w:sz w:val="24"/>
          <w:szCs w:val="24"/>
        </w:rPr>
        <w:t xml:space="preserve"> – Beef herds aim above 85%</w:t>
      </w:r>
      <w:r w:rsidRPr="008B73C3">
        <w:rPr>
          <w:rFonts w:ascii="Times New Roman" w:hAnsi="Times New Roman" w:cs="Times New Roman"/>
          <w:sz w:val="24"/>
          <w:szCs w:val="24"/>
        </w:rPr>
        <w:t>; lamb su</w:t>
      </w:r>
      <w:r w:rsidR="003E26CF">
        <w:rPr>
          <w:rFonts w:ascii="Times New Roman" w:hAnsi="Times New Roman" w:cs="Times New Roman"/>
          <w:sz w:val="24"/>
          <w:szCs w:val="24"/>
        </w:rPr>
        <w:t>rvival to weaning ranges 80–90%</w:t>
      </w:r>
      <w:r w:rsidRPr="008B73C3">
        <w:rPr>
          <w:rFonts w:ascii="Times New Roman" w:hAnsi="Times New Roman" w:cs="Times New Roman"/>
          <w:sz w:val="24"/>
          <w:szCs w:val="24"/>
        </w:rPr>
        <w:t>.</w:t>
      </w:r>
    </w:p>
    <w:p w14:paraId="0A6438AA"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t>C. Species-specific variations (cattle, buffalo, sheep, goats, pigs)</w:t>
      </w:r>
    </w:p>
    <w:p w14:paraId="41DE7EA4"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 xml:space="preserve">Cattle have a 21-day </w:t>
      </w:r>
      <w:proofErr w:type="spellStart"/>
      <w:r w:rsidRPr="008B73C3">
        <w:rPr>
          <w:rFonts w:ascii="Times New Roman" w:hAnsi="Times New Roman" w:cs="Times New Roman"/>
          <w:sz w:val="24"/>
          <w:szCs w:val="24"/>
        </w:rPr>
        <w:t>estr</w:t>
      </w:r>
      <w:r w:rsidR="00960CA5">
        <w:rPr>
          <w:rFonts w:ascii="Times New Roman" w:hAnsi="Times New Roman" w:cs="Times New Roman"/>
          <w:sz w:val="24"/>
          <w:szCs w:val="24"/>
        </w:rPr>
        <w:t>ous</w:t>
      </w:r>
      <w:proofErr w:type="spellEnd"/>
      <w:r w:rsidR="00960CA5">
        <w:rPr>
          <w:rFonts w:ascii="Times New Roman" w:hAnsi="Times New Roman" w:cs="Times New Roman"/>
          <w:sz w:val="24"/>
          <w:szCs w:val="24"/>
        </w:rPr>
        <w:t xml:space="preserve"> cycle and 280-day gestation (Mikula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2021).</w:t>
      </w:r>
      <w:r w:rsidRPr="008B73C3">
        <w:rPr>
          <w:rFonts w:ascii="Times New Roman" w:hAnsi="Times New Roman" w:cs="Times New Roman"/>
          <w:sz w:val="24"/>
          <w:szCs w:val="24"/>
        </w:rPr>
        <w:t xml:space="preserve"> Buffalo show similar cycle length but often silent </w:t>
      </w:r>
      <w:proofErr w:type="spellStart"/>
      <w:r w:rsidR="003E26CF">
        <w:rPr>
          <w:rFonts w:ascii="Times New Roman" w:hAnsi="Times New Roman" w:cs="Times New Roman"/>
          <w:sz w:val="24"/>
          <w:szCs w:val="24"/>
        </w:rPr>
        <w:t>estrus</w:t>
      </w:r>
      <w:proofErr w:type="spellEnd"/>
      <w:r w:rsidR="003E26CF">
        <w:rPr>
          <w:rFonts w:ascii="Times New Roman" w:hAnsi="Times New Roman" w:cs="Times New Roman"/>
          <w:sz w:val="24"/>
          <w:szCs w:val="24"/>
        </w:rPr>
        <w:t xml:space="preserve"> and seasonal tendencies</w:t>
      </w:r>
      <w:r w:rsidRPr="008B73C3">
        <w:rPr>
          <w:rFonts w:ascii="Times New Roman" w:hAnsi="Times New Roman" w:cs="Times New Roman"/>
          <w:sz w:val="24"/>
          <w:szCs w:val="24"/>
        </w:rPr>
        <w:t>. Sheep and goats exhibit 17-day cycles and ~150-day gest</w:t>
      </w:r>
      <w:r w:rsidR="003E26CF">
        <w:rPr>
          <w:rFonts w:ascii="Times New Roman" w:hAnsi="Times New Roman" w:cs="Times New Roman"/>
          <w:sz w:val="24"/>
          <w:szCs w:val="24"/>
        </w:rPr>
        <w:t>ation, often seasonal breeders</w:t>
      </w:r>
      <w:r w:rsidRPr="008B73C3">
        <w:rPr>
          <w:rFonts w:ascii="Times New Roman" w:hAnsi="Times New Roman" w:cs="Times New Roman"/>
          <w:sz w:val="24"/>
          <w:szCs w:val="24"/>
        </w:rPr>
        <w:t xml:space="preserve">. Pigs are non-seasonal </w:t>
      </w:r>
      <w:proofErr w:type="spellStart"/>
      <w:r w:rsidRPr="008B73C3">
        <w:rPr>
          <w:rFonts w:ascii="Times New Roman" w:hAnsi="Times New Roman" w:cs="Times New Roman"/>
          <w:sz w:val="24"/>
          <w:szCs w:val="24"/>
        </w:rPr>
        <w:t>polyestrous</w:t>
      </w:r>
      <w:proofErr w:type="spellEnd"/>
      <w:r w:rsidRPr="008B73C3">
        <w:rPr>
          <w:rFonts w:ascii="Times New Roman" w:hAnsi="Times New Roman" w:cs="Times New Roman"/>
          <w:sz w:val="24"/>
          <w:szCs w:val="24"/>
        </w:rPr>
        <w:t xml:space="preserve"> with 21-day cycles, 114-day gestation, and</w:t>
      </w:r>
      <w:r w:rsidR="003E26CF">
        <w:rPr>
          <w:rFonts w:ascii="Times New Roman" w:hAnsi="Times New Roman" w:cs="Times New Roman"/>
          <w:sz w:val="24"/>
          <w:szCs w:val="24"/>
        </w:rPr>
        <w:t xml:space="preserve"> litter sizes of 10–14 piglets</w:t>
      </w:r>
      <w:r w:rsidRPr="008B73C3">
        <w:rPr>
          <w:rFonts w:ascii="Times New Roman" w:hAnsi="Times New Roman" w:cs="Times New Roman"/>
          <w:sz w:val="24"/>
          <w:szCs w:val="24"/>
        </w:rPr>
        <w:t>.</w:t>
      </w:r>
    </w:p>
    <w:p w14:paraId="0FAD2BDA"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b/>
          <w:bCs/>
          <w:sz w:val="24"/>
          <w:szCs w:val="24"/>
        </w:rPr>
        <w:lastRenderedPageBreak/>
        <w:t>D. Methods for measuring and monitoring reproductive performance</w:t>
      </w:r>
    </w:p>
    <w:p w14:paraId="01780E9C" w14:textId="77777777" w:rsidR="008B73C3" w:rsidRPr="008B73C3" w:rsidRDefault="008B73C3" w:rsidP="008B73C3">
      <w:pPr>
        <w:jc w:val="both"/>
        <w:rPr>
          <w:rFonts w:ascii="Times New Roman" w:hAnsi="Times New Roman" w:cs="Times New Roman"/>
          <w:sz w:val="24"/>
          <w:szCs w:val="24"/>
        </w:rPr>
      </w:pPr>
      <w:r w:rsidRPr="008B73C3">
        <w:rPr>
          <w:rFonts w:ascii="Times New Roman" w:hAnsi="Times New Roman" w:cs="Times New Roman"/>
          <w:sz w:val="24"/>
          <w:szCs w:val="24"/>
        </w:rPr>
        <w:t xml:space="preserve">Monitoring includes </w:t>
      </w:r>
      <w:proofErr w:type="spellStart"/>
      <w:r w:rsidRPr="008B73C3">
        <w:rPr>
          <w:rFonts w:ascii="Times New Roman" w:hAnsi="Times New Roman" w:cs="Times New Roman"/>
          <w:sz w:val="24"/>
          <w:szCs w:val="24"/>
        </w:rPr>
        <w:t>estrus</w:t>
      </w:r>
      <w:proofErr w:type="spellEnd"/>
      <w:r w:rsidRPr="008B73C3">
        <w:rPr>
          <w:rFonts w:ascii="Times New Roman" w:hAnsi="Times New Roman" w:cs="Times New Roman"/>
          <w:sz w:val="24"/>
          <w:szCs w:val="24"/>
        </w:rPr>
        <w:t xml:space="preserve"> detection, pregnancy</w:t>
      </w:r>
      <w:r w:rsidR="00960CA5">
        <w:rPr>
          <w:rFonts w:ascii="Times New Roman" w:hAnsi="Times New Roman" w:cs="Times New Roman"/>
          <w:sz w:val="24"/>
          <w:szCs w:val="24"/>
        </w:rPr>
        <w:t xml:space="preserve"> diagnosis, and record analysis (Rae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1999).</w:t>
      </w:r>
      <w:r w:rsidRPr="008B73C3">
        <w:rPr>
          <w:rFonts w:ascii="Times New Roman" w:hAnsi="Times New Roman" w:cs="Times New Roman"/>
          <w:sz w:val="24"/>
          <w:szCs w:val="24"/>
        </w:rPr>
        <w:t xml:space="preserve"> Visual </w:t>
      </w:r>
      <w:proofErr w:type="spellStart"/>
      <w:r w:rsidRPr="008B73C3">
        <w:rPr>
          <w:rFonts w:ascii="Times New Roman" w:hAnsi="Times New Roman" w:cs="Times New Roman"/>
          <w:sz w:val="24"/>
          <w:szCs w:val="24"/>
        </w:rPr>
        <w:t>estrus</w:t>
      </w:r>
      <w:proofErr w:type="spellEnd"/>
      <w:r w:rsidRPr="008B73C3">
        <w:rPr>
          <w:rFonts w:ascii="Times New Roman" w:hAnsi="Times New Roman" w:cs="Times New Roman"/>
          <w:sz w:val="24"/>
          <w:szCs w:val="24"/>
        </w:rPr>
        <w:t xml:space="preserve"> detection efficiency m</w:t>
      </w:r>
      <w:r w:rsidR="003E26CF">
        <w:rPr>
          <w:rFonts w:ascii="Times New Roman" w:hAnsi="Times New Roman" w:cs="Times New Roman"/>
          <w:sz w:val="24"/>
          <w:szCs w:val="24"/>
        </w:rPr>
        <w:t>ay fall below 60% without aids</w:t>
      </w:r>
      <w:r w:rsidRPr="008B73C3">
        <w:rPr>
          <w:rFonts w:ascii="Times New Roman" w:hAnsi="Times New Roman" w:cs="Times New Roman"/>
          <w:sz w:val="24"/>
          <w:szCs w:val="24"/>
        </w:rPr>
        <w:t xml:space="preserve">. Ultrasonography detects pregnancy from 28–30 days post-insemination. Milk progesterone assays confirm cyclicity. Precision tools such as activity monitors improve </w:t>
      </w:r>
      <w:proofErr w:type="spellStart"/>
      <w:r w:rsidRPr="008B73C3">
        <w:rPr>
          <w:rFonts w:ascii="Times New Roman" w:hAnsi="Times New Roman" w:cs="Times New Roman"/>
          <w:sz w:val="24"/>
          <w:szCs w:val="24"/>
        </w:rPr>
        <w:t>estrus</w:t>
      </w:r>
      <w:proofErr w:type="spellEnd"/>
      <w:r w:rsidRPr="008B73C3">
        <w:rPr>
          <w:rFonts w:ascii="Times New Roman" w:hAnsi="Times New Roman" w:cs="Times New Roman"/>
          <w:sz w:val="24"/>
          <w:szCs w:val="24"/>
        </w:rPr>
        <w:t xml:space="preserve"> detecti</w:t>
      </w:r>
      <w:r w:rsidR="003E26CF">
        <w:rPr>
          <w:rFonts w:ascii="Times New Roman" w:hAnsi="Times New Roman" w:cs="Times New Roman"/>
          <w:sz w:val="24"/>
          <w:szCs w:val="24"/>
        </w:rPr>
        <w:t>on by 10–20 percentage points</w:t>
      </w:r>
      <w:r w:rsidRPr="008B73C3">
        <w:rPr>
          <w:rFonts w:ascii="Times New Roman" w:hAnsi="Times New Roman" w:cs="Times New Roman"/>
          <w:sz w:val="24"/>
          <w:szCs w:val="24"/>
        </w:rPr>
        <w:t>. Herd software calculates indices including pregnancy rate and days open, enabling timely corrective management.</w:t>
      </w:r>
    </w:p>
    <w:p w14:paraId="75D523ED" w14:textId="77777777" w:rsidR="006B69D9" w:rsidRPr="007A4315" w:rsidRDefault="00276084" w:rsidP="00AD4E39">
      <w:pPr>
        <w:jc w:val="both"/>
        <w:rPr>
          <w:rFonts w:ascii="Times New Roman" w:hAnsi="Times New Roman" w:cs="Times New Roman"/>
          <w:b/>
          <w:bCs/>
          <w:sz w:val="24"/>
          <w:szCs w:val="24"/>
        </w:rPr>
      </w:pPr>
      <w:r>
        <w:rPr>
          <w:rFonts w:ascii="Times New Roman" w:hAnsi="Times New Roman" w:cs="Times New Roman"/>
          <w:b/>
          <w:bCs/>
          <w:sz w:val="24"/>
          <w:szCs w:val="24"/>
        </w:rPr>
        <w:t>3</w:t>
      </w:r>
      <w:r w:rsidR="006B69D9" w:rsidRPr="007A4315">
        <w:rPr>
          <w:rFonts w:ascii="Times New Roman" w:hAnsi="Times New Roman" w:cs="Times New Roman"/>
          <w:b/>
          <w:bCs/>
          <w:sz w:val="24"/>
          <w:szCs w:val="24"/>
        </w:rPr>
        <w:t>. Factors Affecting Reproductive Efficiency</w:t>
      </w:r>
    </w:p>
    <w:p w14:paraId="0CD03037"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Reproductive efficiency in livestock is influenced by complex interactions among genetic potential, nutritional status, environmental conditions, health, and management practices. Fertility traits are multifactorial and highly sensitive to external stressors. Even minor deviations in physiological balance may result in substantial reductions in conception rate, increased embryonic loss, or prolonged calving intervals. Understanding these determinants is essential for designing effective reproductive management programs.</w:t>
      </w:r>
    </w:p>
    <w:p w14:paraId="29D66966"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A. Genetic Factors</w:t>
      </w:r>
    </w:p>
    <w:p w14:paraId="21964978"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Genetic background plays a foundational role in det</w:t>
      </w:r>
      <w:r w:rsidR="00960CA5">
        <w:rPr>
          <w:rFonts w:ascii="Times New Roman" w:hAnsi="Times New Roman" w:cs="Times New Roman"/>
          <w:sz w:val="24"/>
          <w:szCs w:val="24"/>
        </w:rPr>
        <w:t xml:space="preserve">ermining reproductive potential (Barton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2011).</w:t>
      </w:r>
      <w:r w:rsidRPr="007A4315">
        <w:rPr>
          <w:rFonts w:ascii="Times New Roman" w:hAnsi="Times New Roman" w:cs="Times New Roman"/>
          <w:sz w:val="24"/>
          <w:szCs w:val="24"/>
        </w:rPr>
        <w:t xml:space="preserve"> Although fertility traits typically exhibit low heritability, genetic differences among breeds and individuals significantly influence reproductive performance.</w:t>
      </w:r>
    </w:p>
    <w:p w14:paraId="1D8D4B26"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Breed differences</w:t>
      </w:r>
    </w:p>
    <w:p w14:paraId="5088C061"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Marked variation exists among breeds regarding age at puberty, calving interval, litter size, and seasonal breeding </w:t>
      </w:r>
      <w:proofErr w:type="spellStart"/>
      <w:r w:rsidRPr="007A4315">
        <w:rPr>
          <w:rFonts w:ascii="Times New Roman" w:hAnsi="Times New Roman" w:cs="Times New Roman"/>
          <w:sz w:val="24"/>
          <w:szCs w:val="24"/>
        </w:rPr>
        <w:t>behavior</w:t>
      </w:r>
      <w:proofErr w:type="spellEnd"/>
      <w:r w:rsidRPr="007A4315">
        <w:rPr>
          <w:rFonts w:ascii="Times New Roman" w:hAnsi="Times New Roman" w:cs="Times New Roman"/>
          <w:sz w:val="24"/>
          <w:szCs w:val="24"/>
        </w:rPr>
        <w:t>.</w:t>
      </w:r>
    </w:p>
    <w:p w14:paraId="29491F55"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In dairy cattle, Holstein-Friesians demonstrate high milk production but have experienced reduced fertility compared with dual-purpose breeds s</w:t>
      </w:r>
      <w:r w:rsidR="003E26CF">
        <w:rPr>
          <w:rFonts w:ascii="Times New Roman" w:hAnsi="Times New Roman" w:cs="Times New Roman"/>
          <w:sz w:val="24"/>
          <w:szCs w:val="24"/>
        </w:rPr>
        <w:t xml:space="preserve">uch as </w:t>
      </w:r>
      <w:proofErr w:type="spellStart"/>
      <w:r w:rsidR="003E26CF">
        <w:rPr>
          <w:rFonts w:ascii="Times New Roman" w:hAnsi="Times New Roman" w:cs="Times New Roman"/>
          <w:sz w:val="24"/>
          <w:szCs w:val="24"/>
        </w:rPr>
        <w:t>Fleckvieh</w:t>
      </w:r>
      <w:proofErr w:type="spellEnd"/>
      <w:r w:rsidR="003E26CF">
        <w:rPr>
          <w:rFonts w:ascii="Times New Roman" w:hAnsi="Times New Roman" w:cs="Times New Roman"/>
          <w:sz w:val="24"/>
          <w:szCs w:val="24"/>
        </w:rPr>
        <w:t xml:space="preserve"> or Nordic Red</w:t>
      </w:r>
      <w:r w:rsidRPr="007A4315">
        <w:rPr>
          <w:rFonts w:ascii="Times New Roman" w:hAnsi="Times New Roman" w:cs="Times New Roman"/>
          <w:sz w:val="24"/>
          <w:szCs w:val="24"/>
        </w:rPr>
        <w:t>. Bos indicus breeds generally exhibit greater heat tolerance and disease resistance but may reach pubert</w:t>
      </w:r>
      <w:r w:rsidR="003E26CF">
        <w:rPr>
          <w:rFonts w:ascii="Times New Roman" w:hAnsi="Times New Roman" w:cs="Times New Roman"/>
          <w:sz w:val="24"/>
          <w:szCs w:val="24"/>
        </w:rPr>
        <w:t xml:space="preserve">y later than Bos </w:t>
      </w:r>
      <w:proofErr w:type="spellStart"/>
      <w:r w:rsidR="003E26CF">
        <w:rPr>
          <w:rFonts w:ascii="Times New Roman" w:hAnsi="Times New Roman" w:cs="Times New Roman"/>
          <w:sz w:val="24"/>
          <w:szCs w:val="24"/>
        </w:rPr>
        <w:t>taurus</w:t>
      </w:r>
      <w:proofErr w:type="spellEnd"/>
      <w:r w:rsidR="003E26CF">
        <w:rPr>
          <w:rFonts w:ascii="Times New Roman" w:hAnsi="Times New Roman" w:cs="Times New Roman"/>
          <w:sz w:val="24"/>
          <w:szCs w:val="24"/>
        </w:rPr>
        <w:t xml:space="preserve"> </w:t>
      </w:r>
      <w:proofErr w:type="spellStart"/>
      <w:proofErr w:type="gramStart"/>
      <w:r w:rsidR="003E26CF">
        <w:rPr>
          <w:rFonts w:ascii="Times New Roman" w:hAnsi="Times New Roman" w:cs="Times New Roman"/>
          <w:sz w:val="24"/>
          <w:szCs w:val="24"/>
        </w:rPr>
        <w:t>breeds</w:t>
      </w:r>
      <w:r w:rsidRPr="007A4315">
        <w:rPr>
          <w:rFonts w:ascii="Times New Roman" w:hAnsi="Times New Roman" w:cs="Times New Roman"/>
          <w:sz w:val="24"/>
          <w:szCs w:val="24"/>
        </w:rPr>
        <w:t>.Buffalo</w:t>
      </w:r>
      <w:proofErr w:type="spellEnd"/>
      <w:proofErr w:type="gramEnd"/>
      <w:r w:rsidRPr="007A4315">
        <w:rPr>
          <w:rFonts w:ascii="Times New Roman" w:hAnsi="Times New Roman" w:cs="Times New Roman"/>
          <w:sz w:val="24"/>
          <w:szCs w:val="24"/>
        </w:rPr>
        <w:t xml:space="preserve"> show pronounced seasonality in reproduction and silent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expression compared with cattle, contributing to lower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detection efficie</w:t>
      </w:r>
      <w:r w:rsidR="003E26CF">
        <w:rPr>
          <w:rFonts w:ascii="Times New Roman" w:hAnsi="Times New Roman" w:cs="Times New Roman"/>
          <w:sz w:val="24"/>
          <w:szCs w:val="24"/>
        </w:rPr>
        <w:t>ncy</w:t>
      </w:r>
      <w:r w:rsidRPr="007A4315">
        <w:rPr>
          <w:rFonts w:ascii="Times New Roman" w:hAnsi="Times New Roman" w:cs="Times New Roman"/>
          <w:sz w:val="24"/>
          <w:szCs w:val="24"/>
        </w:rPr>
        <w:t xml:space="preserve">. Sheep breeds such as </w:t>
      </w:r>
      <w:proofErr w:type="spellStart"/>
      <w:r w:rsidRPr="007A4315">
        <w:rPr>
          <w:rFonts w:ascii="Times New Roman" w:hAnsi="Times New Roman" w:cs="Times New Roman"/>
          <w:sz w:val="24"/>
          <w:szCs w:val="24"/>
        </w:rPr>
        <w:t>Finnsheep</w:t>
      </w:r>
      <w:proofErr w:type="spellEnd"/>
      <w:r w:rsidRPr="007A4315">
        <w:rPr>
          <w:rFonts w:ascii="Times New Roman" w:hAnsi="Times New Roman" w:cs="Times New Roman"/>
          <w:sz w:val="24"/>
          <w:szCs w:val="24"/>
        </w:rPr>
        <w:t xml:space="preserve"> display high prolificacy with litter sizes exceeding 2.5 lambs per lambing, while Merino breeds typically produce single </w:t>
      </w:r>
      <w:proofErr w:type="spellStart"/>
      <w:proofErr w:type="gramStart"/>
      <w:r w:rsidRPr="007A4315">
        <w:rPr>
          <w:rFonts w:ascii="Times New Roman" w:hAnsi="Times New Roman" w:cs="Times New Roman"/>
          <w:sz w:val="24"/>
          <w:szCs w:val="24"/>
        </w:rPr>
        <w:t>lambs.In</w:t>
      </w:r>
      <w:proofErr w:type="spellEnd"/>
      <w:proofErr w:type="gramEnd"/>
      <w:r w:rsidRPr="007A4315">
        <w:rPr>
          <w:rFonts w:ascii="Times New Roman" w:hAnsi="Times New Roman" w:cs="Times New Roman"/>
          <w:sz w:val="24"/>
          <w:szCs w:val="24"/>
        </w:rPr>
        <w:t xml:space="preserve"> pigs, modern </w:t>
      </w:r>
      <w:proofErr w:type="spellStart"/>
      <w:r w:rsidRPr="007A4315">
        <w:rPr>
          <w:rFonts w:ascii="Times New Roman" w:hAnsi="Times New Roman" w:cs="Times New Roman"/>
          <w:sz w:val="24"/>
          <w:szCs w:val="24"/>
        </w:rPr>
        <w:t>hyperprolific</w:t>
      </w:r>
      <w:proofErr w:type="spellEnd"/>
      <w:r w:rsidRPr="007A4315">
        <w:rPr>
          <w:rFonts w:ascii="Times New Roman" w:hAnsi="Times New Roman" w:cs="Times New Roman"/>
          <w:sz w:val="24"/>
          <w:szCs w:val="24"/>
        </w:rPr>
        <w:t xml:space="preserve"> sows produce 14–16 piglets per litter compared with 8–10 piglets several decades ago due </w:t>
      </w:r>
      <w:r w:rsidR="003E26CF">
        <w:rPr>
          <w:rFonts w:ascii="Times New Roman" w:hAnsi="Times New Roman" w:cs="Times New Roman"/>
          <w:sz w:val="24"/>
          <w:szCs w:val="24"/>
        </w:rPr>
        <w:t xml:space="preserve">to intensive genetic </w:t>
      </w:r>
      <w:proofErr w:type="spellStart"/>
      <w:r w:rsidR="003E26CF">
        <w:rPr>
          <w:rFonts w:ascii="Times New Roman" w:hAnsi="Times New Roman" w:cs="Times New Roman"/>
          <w:sz w:val="24"/>
          <w:szCs w:val="24"/>
        </w:rPr>
        <w:t>selection</w:t>
      </w:r>
      <w:r w:rsidRPr="007A4315">
        <w:rPr>
          <w:rFonts w:ascii="Times New Roman" w:hAnsi="Times New Roman" w:cs="Times New Roman"/>
          <w:sz w:val="24"/>
          <w:szCs w:val="24"/>
        </w:rPr>
        <w:t>.These</w:t>
      </w:r>
      <w:proofErr w:type="spellEnd"/>
      <w:r w:rsidRPr="007A4315">
        <w:rPr>
          <w:rFonts w:ascii="Times New Roman" w:hAnsi="Times New Roman" w:cs="Times New Roman"/>
          <w:sz w:val="24"/>
          <w:szCs w:val="24"/>
        </w:rPr>
        <w:t xml:space="preserve"> breed-specific characteristics influence reproductive management strategies and performance expectations.</w:t>
      </w:r>
    </w:p>
    <w:p w14:paraId="7543CE67"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Heritability of reproductive traits</w:t>
      </w:r>
    </w:p>
    <w:p w14:paraId="45522D0B"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Heritability estimates for reproductive traits are generally low </w:t>
      </w:r>
      <w:r w:rsidR="00960CA5">
        <w:rPr>
          <w:rFonts w:ascii="Times New Roman" w:hAnsi="Times New Roman" w:cs="Times New Roman"/>
          <w:sz w:val="24"/>
          <w:szCs w:val="24"/>
        </w:rPr>
        <w:t xml:space="preserve">compared with production traits (Koots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1994).</w:t>
      </w:r>
      <w:r w:rsidRPr="007A4315">
        <w:rPr>
          <w:rFonts w:ascii="Times New Roman" w:hAnsi="Times New Roman" w:cs="Times New Roman"/>
          <w:sz w:val="24"/>
          <w:szCs w:val="24"/>
        </w:rPr>
        <w:t xml:space="preserve"> In dairy cattle, heritability of conception rate ranges from 0.02 to 0.05, while calving int</w:t>
      </w:r>
      <w:r w:rsidR="003E26CF">
        <w:rPr>
          <w:rFonts w:ascii="Times New Roman" w:hAnsi="Times New Roman" w:cs="Times New Roman"/>
          <w:sz w:val="24"/>
          <w:szCs w:val="24"/>
        </w:rPr>
        <w:t>erval ranges from 0.03 to 0.07</w:t>
      </w:r>
      <w:r w:rsidRPr="007A4315">
        <w:rPr>
          <w:rFonts w:ascii="Times New Roman" w:hAnsi="Times New Roman" w:cs="Times New Roman"/>
          <w:sz w:val="24"/>
          <w:szCs w:val="24"/>
        </w:rPr>
        <w:t>. In beef cattle, age at puberty shows moderate heritability (0.20–0.40), suggesting greater pot</w:t>
      </w:r>
      <w:r w:rsidR="003E26CF">
        <w:rPr>
          <w:rFonts w:ascii="Times New Roman" w:hAnsi="Times New Roman" w:cs="Times New Roman"/>
          <w:sz w:val="24"/>
          <w:szCs w:val="24"/>
        </w:rPr>
        <w:t>ential for genetic improvement</w:t>
      </w:r>
      <w:r w:rsidRPr="007A4315">
        <w:rPr>
          <w:rFonts w:ascii="Times New Roman" w:hAnsi="Times New Roman" w:cs="Times New Roman"/>
          <w:sz w:val="24"/>
          <w:szCs w:val="24"/>
        </w:rPr>
        <w:t>.</w:t>
      </w:r>
      <w:r w:rsidR="003E26CF">
        <w:rPr>
          <w:rFonts w:ascii="Times New Roman" w:hAnsi="Times New Roman" w:cs="Times New Roman"/>
          <w:sz w:val="24"/>
          <w:szCs w:val="24"/>
        </w:rPr>
        <w:t xml:space="preserve"> </w:t>
      </w:r>
      <w:r w:rsidRPr="007A4315">
        <w:rPr>
          <w:rFonts w:ascii="Times New Roman" w:hAnsi="Times New Roman" w:cs="Times New Roman"/>
          <w:sz w:val="24"/>
          <w:szCs w:val="24"/>
        </w:rPr>
        <w:t>Low heritability indicates substantial environmental influence; nevertheless, long-term selection programs incorporating fertility indices have achieved measurable progress. Genomic selection has increased prediction accuracy for low-heritability traits by 20–30% compar</w:t>
      </w:r>
      <w:r w:rsidR="003E26CF">
        <w:rPr>
          <w:rFonts w:ascii="Times New Roman" w:hAnsi="Times New Roman" w:cs="Times New Roman"/>
          <w:sz w:val="24"/>
          <w:szCs w:val="24"/>
        </w:rPr>
        <w:t xml:space="preserve">ed with pedigree-based </w:t>
      </w:r>
      <w:proofErr w:type="spellStart"/>
      <w:proofErr w:type="gramStart"/>
      <w:r w:rsidR="003E26CF">
        <w:rPr>
          <w:rFonts w:ascii="Times New Roman" w:hAnsi="Times New Roman" w:cs="Times New Roman"/>
          <w:sz w:val="24"/>
          <w:szCs w:val="24"/>
        </w:rPr>
        <w:t>methods</w:t>
      </w:r>
      <w:r w:rsidRPr="007A4315">
        <w:rPr>
          <w:rFonts w:ascii="Times New Roman" w:hAnsi="Times New Roman" w:cs="Times New Roman"/>
          <w:sz w:val="24"/>
          <w:szCs w:val="24"/>
        </w:rPr>
        <w:t>.Balanced</w:t>
      </w:r>
      <w:proofErr w:type="spellEnd"/>
      <w:proofErr w:type="gramEnd"/>
      <w:r w:rsidRPr="007A4315">
        <w:rPr>
          <w:rFonts w:ascii="Times New Roman" w:hAnsi="Times New Roman" w:cs="Times New Roman"/>
          <w:sz w:val="24"/>
          <w:szCs w:val="24"/>
        </w:rPr>
        <w:t xml:space="preserve"> breeding objectives that integrate production, fertility, longevity, and health traits are essential to prevent antagonistic responses.</w:t>
      </w:r>
    </w:p>
    <w:p w14:paraId="7C96E0ED"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lastRenderedPageBreak/>
        <w:t>3. Inbreeding depression</w:t>
      </w:r>
    </w:p>
    <w:p w14:paraId="433FCD7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Inbreeding increases homozygosity and may expose deleterious recessive alleles, leading to redu</w:t>
      </w:r>
      <w:r w:rsidR="00960CA5">
        <w:rPr>
          <w:rFonts w:ascii="Times New Roman" w:hAnsi="Times New Roman" w:cs="Times New Roman"/>
          <w:sz w:val="24"/>
          <w:szCs w:val="24"/>
        </w:rPr>
        <w:t xml:space="preserve">ced fertility and survivability (Ober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1999).</w:t>
      </w:r>
      <w:r w:rsidRPr="007A4315">
        <w:rPr>
          <w:rFonts w:ascii="Times New Roman" w:hAnsi="Times New Roman" w:cs="Times New Roman"/>
          <w:sz w:val="24"/>
          <w:szCs w:val="24"/>
        </w:rPr>
        <w:t xml:space="preserve"> Studies indicate that each 1% increase in inbreeding coefficient in dairy cattle may reduce conception rate by 0.2–0.3 percentage point</w:t>
      </w:r>
      <w:r w:rsidR="003E26CF">
        <w:rPr>
          <w:rFonts w:ascii="Times New Roman" w:hAnsi="Times New Roman" w:cs="Times New Roman"/>
          <w:sz w:val="24"/>
          <w:szCs w:val="24"/>
        </w:rPr>
        <w:t>s and increase stillbirth rate</w:t>
      </w:r>
      <w:r w:rsidRPr="007A4315">
        <w:rPr>
          <w:rFonts w:ascii="Times New Roman" w:hAnsi="Times New Roman" w:cs="Times New Roman"/>
          <w:sz w:val="24"/>
          <w:szCs w:val="24"/>
        </w:rPr>
        <w:t>.</w:t>
      </w:r>
      <w:r w:rsidR="003E26CF">
        <w:rPr>
          <w:rFonts w:ascii="Times New Roman" w:hAnsi="Times New Roman" w:cs="Times New Roman"/>
          <w:sz w:val="24"/>
          <w:szCs w:val="24"/>
        </w:rPr>
        <w:t xml:space="preserve"> </w:t>
      </w:r>
      <w:r w:rsidRPr="007A4315">
        <w:rPr>
          <w:rFonts w:ascii="Times New Roman" w:hAnsi="Times New Roman" w:cs="Times New Roman"/>
          <w:sz w:val="24"/>
          <w:szCs w:val="24"/>
        </w:rPr>
        <w:t>In pigs, inbreeding depression can reduce litter size by 0.1–0.3 piglets per 1% inc</w:t>
      </w:r>
      <w:r w:rsidR="003E26CF">
        <w:rPr>
          <w:rFonts w:ascii="Times New Roman" w:hAnsi="Times New Roman" w:cs="Times New Roman"/>
          <w:sz w:val="24"/>
          <w:szCs w:val="24"/>
        </w:rPr>
        <w:t>rease in inbreeding</w:t>
      </w:r>
      <w:r w:rsidRPr="007A4315">
        <w:rPr>
          <w:rFonts w:ascii="Times New Roman" w:hAnsi="Times New Roman" w:cs="Times New Roman"/>
          <w:sz w:val="24"/>
          <w:szCs w:val="24"/>
        </w:rPr>
        <w:t>. Genetic diversity management through optimal contribution selection and genomic monitoring mitigates fertility decline associated with inbreeding.</w:t>
      </w:r>
    </w:p>
    <w:p w14:paraId="01B9773E"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B. Nutritional Factors</w:t>
      </w:r>
    </w:p>
    <w:p w14:paraId="43203D6C"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Nutrition is one of the most influential modifiable determinants of reproductive performance. Energy, protein, mineral balance, and body reserves directly affect endocrine regulation and ovarian activity.</w:t>
      </w:r>
    </w:p>
    <w:p w14:paraId="46E11F0B"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Energy balance</w:t>
      </w:r>
    </w:p>
    <w:p w14:paraId="4570CC6D"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Negative energy balance during early lactation is strongly associated with delayed ovulation and reduced c</w:t>
      </w:r>
      <w:r w:rsidR="00960CA5">
        <w:rPr>
          <w:rFonts w:ascii="Times New Roman" w:hAnsi="Times New Roman" w:cs="Times New Roman"/>
          <w:sz w:val="24"/>
          <w:szCs w:val="24"/>
        </w:rPr>
        <w:t>onception rates in dairy cattle (</w:t>
      </w:r>
      <w:proofErr w:type="spellStart"/>
      <w:r w:rsidR="00960CA5">
        <w:rPr>
          <w:rFonts w:ascii="Times New Roman" w:hAnsi="Times New Roman" w:cs="Times New Roman"/>
          <w:sz w:val="24"/>
          <w:szCs w:val="24"/>
        </w:rPr>
        <w:t>Wathes</w:t>
      </w:r>
      <w:proofErr w:type="spellEnd"/>
      <w:r w:rsidR="00960CA5">
        <w:rPr>
          <w:rFonts w:ascii="Times New Roman" w:hAnsi="Times New Roman" w:cs="Times New Roman"/>
          <w:sz w:val="24"/>
          <w:szCs w:val="24"/>
        </w:rPr>
        <w:t xml:space="preserve"> </w:t>
      </w:r>
      <w:r w:rsidR="00960CA5" w:rsidRPr="00960CA5">
        <w:rPr>
          <w:rFonts w:ascii="Times New Roman" w:hAnsi="Times New Roman" w:cs="Times New Roman"/>
          <w:i/>
          <w:iCs/>
          <w:sz w:val="24"/>
          <w:szCs w:val="24"/>
        </w:rPr>
        <w:t>et.al.,</w:t>
      </w:r>
      <w:r w:rsidR="00960CA5">
        <w:rPr>
          <w:rFonts w:ascii="Times New Roman" w:hAnsi="Times New Roman" w:cs="Times New Roman"/>
          <w:sz w:val="24"/>
          <w:szCs w:val="24"/>
        </w:rPr>
        <w:t xml:space="preserve"> 2007).</w:t>
      </w:r>
      <w:r w:rsidRPr="007A4315">
        <w:rPr>
          <w:rFonts w:ascii="Times New Roman" w:hAnsi="Times New Roman" w:cs="Times New Roman"/>
          <w:sz w:val="24"/>
          <w:szCs w:val="24"/>
        </w:rPr>
        <w:t xml:space="preserve"> Elevated concentrations of non-esterified fatty acids and β-hydroxybutyrate impair follicular dev</w:t>
      </w:r>
      <w:r w:rsidR="003E26CF">
        <w:rPr>
          <w:rFonts w:ascii="Times New Roman" w:hAnsi="Times New Roman" w:cs="Times New Roman"/>
          <w:sz w:val="24"/>
          <w:szCs w:val="24"/>
        </w:rPr>
        <w:t xml:space="preserve">elopment and oocyte </w:t>
      </w:r>
      <w:proofErr w:type="spellStart"/>
      <w:proofErr w:type="gramStart"/>
      <w:r w:rsidR="003E26CF">
        <w:rPr>
          <w:rFonts w:ascii="Times New Roman" w:hAnsi="Times New Roman" w:cs="Times New Roman"/>
          <w:sz w:val="24"/>
          <w:szCs w:val="24"/>
        </w:rPr>
        <w:t>competence</w:t>
      </w:r>
      <w:r w:rsidRPr="007A4315">
        <w:rPr>
          <w:rFonts w:ascii="Times New Roman" w:hAnsi="Times New Roman" w:cs="Times New Roman"/>
          <w:sz w:val="24"/>
          <w:szCs w:val="24"/>
        </w:rPr>
        <w:t>.High</w:t>
      </w:r>
      <w:proofErr w:type="spellEnd"/>
      <w:proofErr w:type="gramEnd"/>
      <w:r w:rsidRPr="007A4315">
        <w:rPr>
          <w:rFonts w:ascii="Times New Roman" w:hAnsi="Times New Roman" w:cs="Times New Roman"/>
          <w:sz w:val="24"/>
          <w:szCs w:val="24"/>
        </w:rPr>
        <w:t xml:space="preserve">-producing dairy cows may experience energy deficits exceeding 10–15 </w:t>
      </w:r>
      <w:proofErr w:type="spellStart"/>
      <w:r w:rsidR="003E26CF">
        <w:rPr>
          <w:rFonts w:ascii="Times New Roman" w:hAnsi="Times New Roman" w:cs="Times New Roman"/>
          <w:sz w:val="24"/>
          <w:szCs w:val="24"/>
        </w:rPr>
        <w:t>Mcal</w:t>
      </w:r>
      <w:proofErr w:type="spellEnd"/>
      <w:r w:rsidR="003E26CF">
        <w:rPr>
          <w:rFonts w:ascii="Times New Roman" w:hAnsi="Times New Roman" w:cs="Times New Roman"/>
          <w:sz w:val="24"/>
          <w:szCs w:val="24"/>
        </w:rPr>
        <w:t>/day during peak lactation</w:t>
      </w:r>
      <w:r w:rsidRPr="007A4315">
        <w:rPr>
          <w:rFonts w:ascii="Times New Roman" w:hAnsi="Times New Roman" w:cs="Times New Roman"/>
          <w:sz w:val="24"/>
          <w:szCs w:val="24"/>
        </w:rPr>
        <w:t xml:space="preserve">. Cows losing more than 1 unit of body condition score postpartum show prolonged </w:t>
      </w:r>
      <w:proofErr w:type="spellStart"/>
      <w:r w:rsidRPr="007A4315">
        <w:rPr>
          <w:rFonts w:ascii="Times New Roman" w:hAnsi="Times New Roman" w:cs="Times New Roman"/>
          <w:sz w:val="24"/>
          <w:szCs w:val="24"/>
        </w:rPr>
        <w:t>a</w:t>
      </w:r>
      <w:r w:rsidR="003E26CF">
        <w:rPr>
          <w:rFonts w:ascii="Times New Roman" w:hAnsi="Times New Roman" w:cs="Times New Roman"/>
          <w:sz w:val="24"/>
          <w:szCs w:val="24"/>
        </w:rPr>
        <w:t>nestrus</w:t>
      </w:r>
      <w:proofErr w:type="spellEnd"/>
      <w:r w:rsidR="003E26CF">
        <w:rPr>
          <w:rFonts w:ascii="Times New Roman" w:hAnsi="Times New Roman" w:cs="Times New Roman"/>
          <w:sz w:val="24"/>
          <w:szCs w:val="24"/>
        </w:rPr>
        <w:t xml:space="preserve"> and extended days </w:t>
      </w:r>
      <w:proofErr w:type="spellStart"/>
      <w:proofErr w:type="gramStart"/>
      <w:r w:rsidR="003E26CF">
        <w:rPr>
          <w:rFonts w:ascii="Times New Roman" w:hAnsi="Times New Roman" w:cs="Times New Roman"/>
          <w:sz w:val="24"/>
          <w:szCs w:val="24"/>
        </w:rPr>
        <w:t>open</w:t>
      </w:r>
      <w:r w:rsidRPr="007A4315">
        <w:rPr>
          <w:rFonts w:ascii="Times New Roman" w:hAnsi="Times New Roman" w:cs="Times New Roman"/>
          <w:sz w:val="24"/>
          <w:szCs w:val="24"/>
        </w:rPr>
        <w:t>.In</w:t>
      </w:r>
      <w:proofErr w:type="spellEnd"/>
      <w:proofErr w:type="gramEnd"/>
      <w:r w:rsidRPr="007A4315">
        <w:rPr>
          <w:rFonts w:ascii="Times New Roman" w:hAnsi="Times New Roman" w:cs="Times New Roman"/>
          <w:sz w:val="24"/>
          <w:szCs w:val="24"/>
        </w:rPr>
        <w:t xml:space="preserve"> beef cattle, inadequate pre-breeding energy intake delays puberty and reduces pregnancy rates. Heifers should attain 60–65% of mature body weight before breedi</w:t>
      </w:r>
      <w:r w:rsidR="003E26CF">
        <w:rPr>
          <w:rFonts w:ascii="Times New Roman" w:hAnsi="Times New Roman" w:cs="Times New Roman"/>
          <w:sz w:val="24"/>
          <w:szCs w:val="24"/>
        </w:rPr>
        <w:t>ng to ensure optimal fertility</w:t>
      </w:r>
      <w:r w:rsidRPr="007A4315">
        <w:rPr>
          <w:rFonts w:ascii="Times New Roman" w:hAnsi="Times New Roman" w:cs="Times New Roman"/>
          <w:sz w:val="24"/>
          <w:szCs w:val="24"/>
        </w:rPr>
        <w:t>.</w:t>
      </w:r>
    </w:p>
    <w:p w14:paraId="135F4CDD"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Protein nutrition</w:t>
      </w:r>
    </w:p>
    <w:p w14:paraId="4A1476E7"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Both protein deficiency and excess negatively influence fertility. Inadequate dietary protein reduces gonadotropin secretion and ovarian activity. Excess rumen degradable protein elevates blood urea nitrogen, which may alter uterine</w:t>
      </w:r>
      <w:r w:rsidR="003E26CF">
        <w:rPr>
          <w:rFonts w:ascii="Times New Roman" w:hAnsi="Times New Roman" w:cs="Times New Roman"/>
          <w:sz w:val="24"/>
          <w:szCs w:val="24"/>
        </w:rPr>
        <w:t xml:space="preserve"> pH and decrease embryo </w:t>
      </w:r>
      <w:proofErr w:type="spellStart"/>
      <w:proofErr w:type="gramStart"/>
      <w:r w:rsidR="003E26CF">
        <w:rPr>
          <w:rFonts w:ascii="Times New Roman" w:hAnsi="Times New Roman" w:cs="Times New Roman"/>
          <w:sz w:val="24"/>
          <w:szCs w:val="24"/>
        </w:rPr>
        <w:t>survival</w:t>
      </w:r>
      <w:r w:rsidRPr="007A4315">
        <w:rPr>
          <w:rFonts w:ascii="Times New Roman" w:hAnsi="Times New Roman" w:cs="Times New Roman"/>
          <w:sz w:val="24"/>
          <w:szCs w:val="24"/>
        </w:rPr>
        <w:t>.Optimal</w:t>
      </w:r>
      <w:proofErr w:type="spellEnd"/>
      <w:proofErr w:type="gramEnd"/>
      <w:r w:rsidRPr="007A4315">
        <w:rPr>
          <w:rFonts w:ascii="Times New Roman" w:hAnsi="Times New Roman" w:cs="Times New Roman"/>
          <w:sz w:val="24"/>
          <w:szCs w:val="24"/>
        </w:rPr>
        <w:t xml:space="preserve"> crude protein levels for lactating dairy cows range from 15–18% depending on production level, with appropriate balance between rumen degrada</w:t>
      </w:r>
      <w:r w:rsidR="003E26CF">
        <w:rPr>
          <w:rFonts w:ascii="Times New Roman" w:hAnsi="Times New Roman" w:cs="Times New Roman"/>
          <w:sz w:val="24"/>
          <w:szCs w:val="24"/>
        </w:rPr>
        <w:t>ble and undegradable fractions.</w:t>
      </w:r>
    </w:p>
    <w:p w14:paraId="0E2253BD"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Mineral and vitamin deficiencies</w:t>
      </w:r>
    </w:p>
    <w:p w14:paraId="55F328A4"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Deficiencies of macro- and micro-minera</w:t>
      </w:r>
      <w:r w:rsidR="00700A9A">
        <w:rPr>
          <w:rFonts w:ascii="Times New Roman" w:hAnsi="Times New Roman" w:cs="Times New Roman"/>
          <w:sz w:val="24"/>
          <w:szCs w:val="24"/>
        </w:rPr>
        <w:t>ls impair reproductive function (</w:t>
      </w:r>
      <w:proofErr w:type="spellStart"/>
      <w:r w:rsidR="00700A9A">
        <w:rPr>
          <w:rFonts w:ascii="Times New Roman" w:hAnsi="Times New Roman" w:cs="Times New Roman"/>
          <w:sz w:val="24"/>
          <w:szCs w:val="24"/>
        </w:rPr>
        <w:t>Palai</w:t>
      </w:r>
      <w:proofErr w:type="spellEnd"/>
      <w:r w:rsidR="00700A9A">
        <w:rPr>
          <w:rFonts w:ascii="Times New Roman" w:hAnsi="Times New Roman" w:cs="Times New Roman"/>
          <w:sz w:val="24"/>
          <w:szCs w:val="24"/>
        </w:rPr>
        <w:t xml:space="preserve">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2025). </w:t>
      </w:r>
      <w:r w:rsidRPr="007A4315">
        <w:rPr>
          <w:rFonts w:ascii="Times New Roman" w:hAnsi="Times New Roman" w:cs="Times New Roman"/>
          <w:sz w:val="24"/>
          <w:szCs w:val="24"/>
        </w:rPr>
        <w:t xml:space="preserve">Phosphorus deficiency is associated with delayed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and low conception rates. Selenium deficiency increases retained placenta inc</w:t>
      </w:r>
      <w:r w:rsidR="003E26CF">
        <w:rPr>
          <w:rFonts w:ascii="Times New Roman" w:hAnsi="Times New Roman" w:cs="Times New Roman"/>
          <w:sz w:val="24"/>
          <w:szCs w:val="24"/>
        </w:rPr>
        <w:t>idence and embryonic mortality</w:t>
      </w:r>
      <w:r w:rsidRPr="007A4315">
        <w:rPr>
          <w:rFonts w:ascii="Times New Roman" w:hAnsi="Times New Roman" w:cs="Times New Roman"/>
          <w:sz w:val="24"/>
          <w:szCs w:val="24"/>
        </w:rPr>
        <w:t xml:space="preserve">. Zinc and copper influence enzyme systems involved in hormone </w:t>
      </w:r>
      <w:proofErr w:type="spellStart"/>
      <w:proofErr w:type="gramStart"/>
      <w:r w:rsidRPr="007A4315">
        <w:rPr>
          <w:rFonts w:ascii="Times New Roman" w:hAnsi="Times New Roman" w:cs="Times New Roman"/>
          <w:sz w:val="24"/>
          <w:szCs w:val="24"/>
        </w:rPr>
        <w:t>synthesis.Vitamin</w:t>
      </w:r>
      <w:proofErr w:type="spellEnd"/>
      <w:proofErr w:type="gramEnd"/>
      <w:r w:rsidRPr="007A4315">
        <w:rPr>
          <w:rFonts w:ascii="Times New Roman" w:hAnsi="Times New Roman" w:cs="Times New Roman"/>
          <w:sz w:val="24"/>
          <w:szCs w:val="24"/>
        </w:rPr>
        <w:t xml:space="preserve"> A deficiency may cause impaired ovarian function and embryonic loss. Vitamin E and selenium synergistically reduce oxidative</w:t>
      </w:r>
      <w:r w:rsidR="003E26CF">
        <w:rPr>
          <w:rFonts w:ascii="Times New Roman" w:hAnsi="Times New Roman" w:cs="Times New Roman"/>
          <w:sz w:val="24"/>
          <w:szCs w:val="24"/>
        </w:rPr>
        <w:t xml:space="preserve"> stress during early gestation</w:t>
      </w:r>
      <w:r w:rsidRPr="007A4315">
        <w:rPr>
          <w:rFonts w:ascii="Times New Roman" w:hAnsi="Times New Roman" w:cs="Times New Roman"/>
          <w:sz w:val="24"/>
          <w:szCs w:val="24"/>
        </w:rPr>
        <w:t>.</w:t>
      </w:r>
    </w:p>
    <w:p w14:paraId="6C6AF125"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4. Body condition score (BCS)</w:t>
      </w:r>
    </w:p>
    <w:p w14:paraId="5DB202EA"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Body condition score is a practic</w:t>
      </w:r>
      <w:r w:rsidR="00700A9A">
        <w:rPr>
          <w:rFonts w:ascii="Times New Roman" w:hAnsi="Times New Roman" w:cs="Times New Roman"/>
          <w:sz w:val="24"/>
          <w:szCs w:val="24"/>
        </w:rPr>
        <w:t xml:space="preserve">al indicator of energy reserves (Roche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2013).</w:t>
      </w:r>
      <w:r w:rsidRPr="007A4315">
        <w:rPr>
          <w:rFonts w:ascii="Times New Roman" w:hAnsi="Times New Roman" w:cs="Times New Roman"/>
          <w:sz w:val="24"/>
          <w:szCs w:val="24"/>
        </w:rPr>
        <w:t xml:space="preserve"> In dairy cattle, optimal BCS at calving ranges between </w:t>
      </w:r>
      <w:r w:rsidR="003E26CF">
        <w:rPr>
          <w:rFonts w:ascii="Times New Roman" w:hAnsi="Times New Roman" w:cs="Times New Roman"/>
          <w:sz w:val="24"/>
          <w:szCs w:val="24"/>
        </w:rPr>
        <w:t>3.0 and 3.5 on a 5-point scale</w:t>
      </w:r>
      <w:r w:rsidRPr="007A4315">
        <w:rPr>
          <w:rFonts w:ascii="Times New Roman" w:hAnsi="Times New Roman" w:cs="Times New Roman"/>
          <w:sz w:val="24"/>
          <w:szCs w:val="24"/>
        </w:rPr>
        <w:t xml:space="preserve">. Cows calving with BCS below 2.5 exhibit reduced conception rates, while excessive BCS above 4.0 increases risk of dystocia and metabolic </w:t>
      </w:r>
      <w:proofErr w:type="spellStart"/>
      <w:proofErr w:type="gramStart"/>
      <w:r w:rsidRPr="007A4315">
        <w:rPr>
          <w:rFonts w:ascii="Times New Roman" w:hAnsi="Times New Roman" w:cs="Times New Roman"/>
          <w:sz w:val="24"/>
          <w:szCs w:val="24"/>
        </w:rPr>
        <w:t>disorders.In</w:t>
      </w:r>
      <w:proofErr w:type="spellEnd"/>
      <w:proofErr w:type="gramEnd"/>
      <w:r w:rsidRPr="007A4315">
        <w:rPr>
          <w:rFonts w:ascii="Times New Roman" w:hAnsi="Times New Roman" w:cs="Times New Roman"/>
          <w:sz w:val="24"/>
          <w:szCs w:val="24"/>
        </w:rPr>
        <w:t xml:space="preserve"> sheep, ewes with BCS 2.5–3.0 at mating demonstrate higher ovulation</w:t>
      </w:r>
      <w:r w:rsidR="003E26CF">
        <w:rPr>
          <w:rFonts w:ascii="Times New Roman" w:hAnsi="Times New Roman" w:cs="Times New Roman"/>
          <w:sz w:val="24"/>
          <w:szCs w:val="24"/>
        </w:rPr>
        <w:t xml:space="preserve"> rates and lambing percentages</w:t>
      </w:r>
      <w:r w:rsidRPr="007A4315">
        <w:rPr>
          <w:rFonts w:ascii="Times New Roman" w:hAnsi="Times New Roman" w:cs="Times New Roman"/>
          <w:sz w:val="24"/>
          <w:szCs w:val="24"/>
        </w:rPr>
        <w:t>.</w:t>
      </w:r>
    </w:p>
    <w:p w14:paraId="1126A932"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lastRenderedPageBreak/>
        <w:t>C. Environmental and Climatic Factors</w:t>
      </w:r>
    </w:p>
    <w:p w14:paraId="1335A30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Environmental stressors significantly disrupt endocrine function and reproductive physiology.</w:t>
      </w:r>
    </w:p>
    <w:p w14:paraId="0BBB2DEA"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Heat stress</w:t>
      </w:r>
    </w:p>
    <w:p w14:paraId="26DD279A"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Heat stress reduces feed intake, alters hormone secretion, and impairs oocyte quality. Conception rates in dairy cattle may decline by 20–30% when tempera</w:t>
      </w:r>
      <w:r w:rsidR="003E26CF">
        <w:rPr>
          <w:rFonts w:ascii="Times New Roman" w:hAnsi="Times New Roman" w:cs="Times New Roman"/>
          <w:sz w:val="24"/>
          <w:szCs w:val="24"/>
        </w:rPr>
        <w:t xml:space="preserve">ture-humidity index exceeds </w:t>
      </w:r>
      <w:proofErr w:type="gramStart"/>
      <w:r w:rsidR="003E26CF">
        <w:rPr>
          <w:rFonts w:ascii="Times New Roman" w:hAnsi="Times New Roman" w:cs="Times New Roman"/>
          <w:sz w:val="24"/>
          <w:szCs w:val="24"/>
        </w:rPr>
        <w:t>72</w:t>
      </w:r>
      <w:r w:rsidRPr="007A4315">
        <w:rPr>
          <w:rFonts w:ascii="Times New Roman" w:hAnsi="Times New Roman" w:cs="Times New Roman"/>
          <w:sz w:val="24"/>
          <w:szCs w:val="24"/>
        </w:rPr>
        <w:t>.Embryonic</w:t>
      </w:r>
      <w:proofErr w:type="gramEnd"/>
      <w:r w:rsidRPr="007A4315">
        <w:rPr>
          <w:rFonts w:ascii="Times New Roman" w:hAnsi="Times New Roman" w:cs="Times New Roman"/>
          <w:sz w:val="24"/>
          <w:szCs w:val="24"/>
        </w:rPr>
        <w:t xml:space="preserve"> mortality increases during periods of thermal stress due to altered uterine environment. Bos indicus breeds exhibit greater thermoto</w:t>
      </w:r>
      <w:r w:rsidR="003E26CF">
        <w:rPr>
          <w:rFonts w:ascii="Times New Roman" w:hAnsi="Times New Roman" w:cs="Times New Roman"/>
          <w:sz w:val="24"/>
          <w:szCs w:val="24"/>
        </w:rPr>
        <w:t>lerance than Bos taurus breeds</w:t>
      </w:r>
      <w:r w:rsidRPr="007A4315">
        <w:rPr>
          <w:rFonts w:ascii="Times New Roman" w:hAnsi="Times New Roman" w:cs="Times New Roman"/>
          <w:sz w:val="24"/>
          <w:szCs w:val="24"/>
        </w:rPr>
        <w:t>.</w:t>
      </w:r>
    </w:p>
    <w:p w14:paraId="0D44FE43"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Seasonal breeding patterns</w:t>
      </w:r>
    </w:p>
    <w:p w14:paraId="2ADB1679"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Sheep and goats in temperate regions are seasonally </w:t>
      </w:r>
      <w:proofErr w:type="spellStart"/>
      <w:r w:rsidRPr="007A4315">
        <w:rPr>
          <w:rFonts w:ascii="Times New Roman" w:hAnsi="Times New Roman" w:cs="Times New Roman"/>
          <w:sz w:val="24"/>
          <w:szCs w:val="24"/>
        </w:rPr>
        <w:t>polyestrous</w:t>
      </w:r>
      <w:proofErr w:type="spellEnd"/>
      <w:r w:rsidRPr="007A4315">
        <w:rPr>
          <w:rFonts w:ascii="Times New Roman" w:hAnsi="Times New Roman" w:cs="Times New Roman"/>
          <w:sz w:val="24"/>
          <w:szCs w:val="24"/>
        </w:rPr>
        <w:t>, re</w:t>
      </w:r>
      <w:r w:rsidR="00700A9A">
        <w:rPr>
          <w:rFonts w:ascii="Times New Roman" w:hAnsi="Times New Roman" w:cs="Times New Roman"/>
          <w:sz w:val="24"/>
          <w:szCs w:val="24"/>
        </w:rPr>
        <w:t xml:space="preserve">sponding to photoperiod changes (Fatet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2011).</w:t>
      </w:r>
      <w:r w:rsidRPr="007A4315">
        <w:rPr>
          <w:rFonts w:ascii="Times New Roman" w:hAnsi="Times New Roman" w:cs="Times New Roman"/>
          <w:sz w:val="24"/>
          <w:szCs w:val="24"/>
        </w:rPr>
        <w:t xml:space="preserve"> Reduced daylight stimulates melatonin s</w:t>
      </w:r>
      <w:r w:rsidR="003E26CF">
        <w:rPr>
          <w:rFonts w:ascii="Times New Roman" w:hAnsi="Times New Roman" w:cs="Times New Roman"/>
          <w:sz w:val="24"/>
          <w:szCs w:val="24"/>
        </w:rPr>
        <w:t xml:space="preserve">ecretion, initiating </w:t>
      </w:r>
      <w:proofErr w:type="spellStart"/>
      <w:proofErr w:type="gramStart"/>
      <w:r w:rsidR="003E26CF">
        <w:rPr>
          <w:rFonts w:ascii="Times New Roman" w:hAnsi="Times New Roman" w:cs="Times New Roman"/>
          <w:sz w:val="24"/>
          <w:szCs w:val="24"/>
        </w:rPr>
        <w:t>cyclicity</w:t>
      </w:r>
      <w:r w:rsidRPr="007A4315">
        <w:rPr>
          <w:rFonts w:ascii="Times New Roman" w:hAnsi="Times New Roman" w:cs="Times New Roman"/>
          <w:sz w:val="24"/>
          <w:szCs w:val="24"/>
        </w:rPr>
        <w:t>.Buffalo</w:t>
      </w:r>
      <w:proofErr w:type="spellEnd"/>
      <w:proofErr w:type="gramEnd"/>
      <w:r w:rsidRPr="007A4315">
        <w:rPr>
          <w:rFonts w:ascii="Times New Roman" w:hAnsi="Times New Roman" w:cs="Times New Roman"/>
          <w:sz w:val="24"/>
          <w:szCs w:val="24"/>
        </w:rPr>
        <w:t xml:space="preserve"> exhibit reproductive seasonality, with higher concept</w:t>
      </w:r>
      <w:r w:rsidR="003E26CF">
        <w:rPr>
          <w:rFonts w:ascii="Times New Roman" w:hAnsi="Times New Roman" w:cs="Times New Roman"/>
          <w:sz w:val="24"/>
          <w:szCs w:val="24"/>
        </w:rPr>
        <w:t>ion rates during cooler months</w:t>
      </w:r>
      <w:r w:rsidRPr="007A4315">
        <w:rPr>
          <w:rFonts w:ascii="Times New Roman" w:hAnsi="Times New Roman" w:cs="Times New Roman"/>
          <w:sz w:val="24"/>
          <w:szCs w:val="24"/>
        </w:rPr>
        <w:t>. Seasonal infertility reduces overall herd reproductive efficiency in certain climatic zones.</w:t>
      </w:r>
    </w:p>
    <w:p w14:paraId="31F9FA66"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Housing and microclimate</w:t>
      </w:r>
    </w:p>
    <w:p w14:paraId="5E07D7BF"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Inadequate ventilation increases heat load and respiratory stress. Poor flooring and overcrowding elevate stress hormones such as cortisol, which suppress reproductive </w:t>
      </w:r>
      <w:proofErr w:type="spellStart"/>
      <w:proofErr w:type="gramStart"/>
      <w:r w:rsidRPr="007A4315">
        <w:rPr>
          <w:rFonts w:ascii="Times New Roman" w:hAnsi="Times New Roman" w:cs="Times New Roman"/>
          <w:sz w:val="24"/>
          <w:szCs w:val="24"/>
        </w:rPr>
        <w:t>hormones.Cooling</w:t>
      </w:r>
      <w:proofErr w:type="spellEnd"/>
      <w:proofErr w:type="gramEnd"/>
      <w:r w:rsidRPr="007A4315">
        <w:rPr>
          <w:rFonts w:ascii="Times New Roman" w:hAnsi="Times New Roman" w:cs="Times New Roman"/>
          <w:sz w:val="24"/>
          <w:szCs w:val="24"/>
        </w:rPr>
        <w:t xml:space="preserve"> systems such as fans and sprinklers can improve conception rate</w:t>
      </w:r>
      <w:r w:rsidR="003E26CF">
        <w:rPr>
          <w:rFonts w:ascii="Times New Roman" w:hAnsi="Times New Roman" w:cs="Times New Roman"/>
          <w:sz w:val="24"/>
          <w:szCs w:val="24"/>
        </w:rPr>
        <w:t>s by 10–15% during hot seasons</w:t>
      </w:r>
      <w:r w:rsidRPr="007A4315">
        <w:rPr>
          <w:rFonts w:ascii="Times New Roman" w:hAnsi="Times New Roman" w:cs="Times New Roman"/>
          <w:sz w:val="24"/>
          <w:szCs w:val="24"/>
        </w:rPr>
        <w:t>. Proper space allowance and bedding improve comfort and reduce stress-induced infertility.</w:t>
      </w:r>
    </w:p>
    <w:p w14:paraId="6DEC992B"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D. Health and Disease Factors</w:t>
      </w:r>
    </w:p>
    <w:p w14:paraId="28BCFE35"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Disease conditions compromise fertility through systemic and localized effects.</w:t>
      </w:r>
    </w:p>
    <w:p w14:paraId="75710D32"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Reproductive tract infections</w:t>
      </w:r>
    </w:p>
    <w:p w14:paraId="0D141E1E"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Postpartum uterine infections such as metritis and endometritis reduce conception rates b</w:t>
      </w:r>
      <w:r w:rsidR="003E26CF">
        <w:rPr>
          <w:rFonts w:ascii="Times New Roman" w:hAnsi="Times New Roman" w:cs="Times New Roman"/>
          <w:sz w:val="24"/>
          <w:szCs w:val="24"/>
        </w:rPr>
        <w:t>y 20–40% and prolong days open</w:t>
      </w:r>
      <w:r w:rsidR="00700A9A">
        <w:rPr>
          <w:rFonts w:ascii="Times New Roman" w:hAnsi="Times New Roman" w:cs="Times New Roman"/>
          <w:sz w:val="24"/>
          <w:szCs w:val="24"/>
        </w:rPr>
        <w:t xml:space="preserve"> (Sheldon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2018).</w:t>
      </w:r>
      <w:r w:rsidRPr="007A4315">
        <w:rPr>
          <w:rFonts w:ascii="Times New Roman" w:hAnsi="Times New Roman" w:cs="Times New Roman"/>
          <w:sz w:val="24"/>
          <w:szCs w:val="24"/>
        </w:rPr>
        <w:t xml:space="preserve"> Infectious diseases such as brucellosis and bovine viral </w:t>
      </w:r>
      <w:proofErr w:type="spellStart"/>
      <w:r w:rsidRPr="007A4315">
        <w:rPr>
          <w:rFonts w:ascii="Times New Roman" w:hAnsi="Times New Roman" w:cs="Times New Roman"/>
          <w:sz w:val="24"/>
          <w:szCs w:val="24"/>
        </w:rPr>
        <w:t>diarrhea</w:t>
      </w:r>
      <w:proofErr w:type="spellEnd"/>
      <w:r w:rsidRPr="007A4315">
        <w:rPr>
          <w:rFonts w:ascii="Times New Roman" w:hAnsi="Times New Roman" w:cs="Times New Roman"/>
          <w:sz w:val="24"/>
          <w:szCs w:val="24"/>
        </w:rPr>
        <w:t xml:space="preserve"> cau</w:t>
      </w:r>
      <w:r w:rsidR="003E26CF">
        <w:rPr>
          <w:rFonts w:ascii="Times New Roman" w:hAnsi="Times New Roman" w:cs="Times New Roman"/>
          <w:sz w:val="24"/>
          <w:szCs w:val="24"/>
        </w:rPr>
        <w:t>se abortion and embryonic loss</w:t>
      </w:r>
      <w:r w:rsidRPr="007A4315">
        <w:rPr>
          <w:rFonts w:ascii="Times New Roman" w:hAnsi="Times New Roman" w:cs="Times New Roman"/>
          <w:sz w:val="24"/>
          <w:szCs w:val="24"/>
        </w:rPr>
        <w:t>.</w:t>
      </w:r>
    </w:p>
    <w:p w14:paraId="57D42E8D"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Metabolic disorders</w:t>
      </w:r>
    </w:p>
    <w:p w14:paraId="020AC645"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Metabolic diseases including ketosis, milk fever, and fatty liver impair ovarian function. Cows experiencing clinical ketosis have reduced conception rates and increased culling </w:t>
      </w:r>
      <w:proofErr w:type="spellStart"/>
      <w:proofErr w:type="gramStart"/>
      <w:r w:rsidRPr="007A4315">
        <w:rPr>
          <w:rFonts w:ascii="Times New Roman" w:hAnsi="Times New Roman" w:cs="Times New Roman"/>
          <w:sz w:val="24"/>
          <w:szCs w:val="24"/>
        </w:rPr>
        <w:t>risk.Subclinical</w:t>
      </w:r>
      <w:proofErr w:type="spellEnd"/>
      <w:proofErr w:type="gramEnd"/>
      <w:r w:rsidRPr="007A4315">
        <w:rPr>
          <w:rFonts w:ascii="Times New Roman" w:hAnsi="Times New Roman" w:cs="Times New Roman"/>
          <w:sz w:val="24"/>
          <w:szCs w:val="24"/>
        </w:rPr>
        <w:t xml:space="preserve"> </w:t>
      </w:r>
      <w:proofErr w:type="spellStart"/>
      <w:r w:rsidRPr="007A4315">
        <w:rPr>
          <w:rFonts w:ascii="Times New Roman" w:hAnsi="Times New Roman" w:cs="Times New Roman"/>
          <w:sz w:val="24"/>
          <w:szCs w:val="24"/>
        </w:rPr>
        <w:t>hypocalcemia</w:t>
      </w:r>
      <w:proofErr w:type="spellEnd"/>
      <w:r w:rsidRPr="007A4315">
        <w:rPr>
          <w:rFonts w:ascii="Times New Roman" w:hAnsi="Times New Roman" w:cs="Times New Roman"/>
          <w:sz w:val="24"/>
          <w:szCs w:val="24"/>
        </w:rPr>
        <w:t xml:space="preserve"> disrupts uterine contractility and increas</w:t>
      </w:r>
      <w:r w:rsidR="003E26CF">
        <w:rPr>
          <w:rFonts w:ascii="Times New Roman" w:hAnsi="Times New Roman" w:cs="Times New Roman"/>
          <w:sz w:val="24"/>
          <w:szCs w:val="24"/>
        </w:rPr>
        <w:t>es retained placenta incidence</w:t>
      </w:r>
      <w:r w:rsidRPr="007A4315">
        <w:rPr>
          <w:rFonts w:ascii="Times New Roman" w:hAnsi="Times New Roman" w:cs="Times New Roman"/>
          <w:sz w:val="24"/>
          <w:szCs w:val="24"/>
        </w:rPr>
        <w:t>.</w:t>
      </w:r>
    </w:p>
    <w:p w14:paraId="7264FFE2"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Parasitic burden</w:t>
      </w:r>
    </w:p>
    <w:p w14:paraId="27B97180"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Gastrointestinal parasites reduce nutrient availability and body condition, delaying puberty and lowering preg</w:t>
      </w:r>
      <w:r w:rsidR="003E26CF">
        <w:rPr>
          <w:rFonts w:ascii="Times New Roman" w:hAnsi="Times New Roman" w:cs="Times New Roman"/>
          <w:sz w:val="24"/>
          <w:szCs w:val="24"/>
        </w:rPr>
        <w:t>nancy rates in small ruminants</w:t>
      </w:r>
      <w:r w:rsidR="00700A9A">
        <w:rPr>
          <w:rFonts w:ascii="Times New Roman" w:hAnsi="Times New Roman" w:cs="Times New Roman"/>
          <w:sz w:val="24"/>
          <w:szCs w:val="24"/>
        </w:rPr>
        <w:t xml:space="preserve"> (Parkins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1989).</w:t>
      </w:r>
      <w:r w:rsidRPr="007A4315">
        <w:rPr>
          <w:rFonts w:ascii="Times New Roman" w:hAnsi="Times New Roman" w:cs="Times New Roman"/>
          <w:sz w:val="24"/>
          <w:szCs w:val="24"/>
        </w:rPr>
        <w:t xml:space="preserve"> Heavy parasitic infestation compromises immune function and reproductive hormone balance.</w:t>
      </w:r>
    </w:p>
    <w:p w14:paraId="1043F160"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E. Management Factors</w:t>
      </w:r>
    </w:p>
    <w:p w14:paraId="198FBA5B"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lastRenderedPageBreak/>
        <w:t>Effective reproductive management integrates timely breeding, accurate monitoring, and systematic record keeping.</w:t>
      </w:r>
    </w:p>
    <w:p w14:paraId="39ECFDAA"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 xml:space="preserve">1. </w:t>
      </w:r>
      <w:proofErr w:type="spellStart"/>
      <w:r w:rsidRPr="007A4315">
        <w:rPr>
          <w:rFonts w:ascii="Times New Roman" w:hAnsi="Times New Roman" w:cs="Times New Roman"/>
          <w:b/>
          <w:bCs/>
          <w:i/>
          <w:iCs/>
          <w:sz w:val="24"/>
          <w:szCs w:val="24"/>
        </w:rPr>
        <w:t>Estrus</w:t>
      </w:r>
      <w:proofErr w:type="spellEnd"/>
      <w:r w:rsidRPr="007A4315">
        <w:rPr>
          <w:rFonts w:ascii="Times New Roman" w:hAnsi="Times New Roman" w:cs="Times New Roman"/>
          <w:b/>
          <w:bCs/>
          <w:i/>
          <w:iCs/>
          <w:sz w:val="24"/>
          <w:szCs w:val="24"/>
        </w:rPr>
        <w:t xml:space="preserve"> detection efficiency</w:t>
      </w:r>
    </w:p>
    <w:p w14:paraId="53CC3CF8" w14:textId="77777777" w:rsidR="006B69D9" w:rsidRPr="007A4315" w:rsidRDefault="006B69D9" w:rsidP="00AD4E39">
      <w:pPr>
        <w:jc w:val="both"/>
        <w:rPr>
          <w:rFonts w:ascii="Times New Roman" w:hAnsi="Times New Roman" w:cs="Times New Roman"/>
          <w:sz w:val="24"/>
          <w:szCs w:val="24"/>
        </w:rPr>
      </w:pP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detection efficiency directly influences pregnancy rate. Visual detection accuracy may be below 60% in large dairy he</w:t>
      </w:r>
      <w:r w:rsidR="003E26CF">
        <w:rPr>
          <w:rFonts w:ascii="Times New Roman" w:hAnsi="Times New Roman" w:cs="Times New Roman"/>
          <w:sz w:val="24"/>
          <w:szCs w:val="24"/>
        </w:rPr>
        <w:t>rds without technological aids</w:t>
      </w:r>
      <w:r w:rsidRPr="007A4315">
        <w:rPr>
          <w:rFonts w:ascii="Times New Roman" w:hAnsi="Times New Roman" w:cs="Times New Roman"/>
          <w:sz w:val="24"/>
          <w:szCs w:val="24"/>
        </w:rPr>
        <w:t xml:space="preserve">. Automated activity monitors can improve detection </w:t>
      </w:r>
      <w:r w:rsidR="003E26CF">
        <w:rPr>
          <w:rFonts w:ascii="Times New Roman" w:hAnsi="Times New Roman" w:cs="Times New Roman"/>
          <w:sz w:val="24"/>
          <w:szCs w:val="24"/>
        </w:rPr>
        <w:t>rates by 10–20 percentage point</w:t>
      </w:r>
      <w:r w:rsidRPr="007A4315">
        <w:rPr>
          <w:rFonts w:ascii="Times New Roman" w:hAnsi="Times New Roman" w:cs="Times New Roman"/>
          <w:sz w:val="24"/>
          <w:szCs w:val="24"/>
        </w:rPr>
        <w:t>.</w:t>
      </w:r>
    </w:p>
    <w:p w14:paraId="5D4BEA9B"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Mating systems</w:t>
      </w:r>
    </w:p>
    <w:p w14:paraId="44742775"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Natural service requires appropriate bull-to-cow ratios</w:t>
      </w:r>
      <w:r w:rsidR="003E26CF">
        <w:rPr>
          <w:rFonts w:ascii="Times New Roman" w:hAnsi="Times New Roman" w:cs="Times New Roman"/>
          <w:sz w:val="24"/>
          <w:szCs w:val="24"/>
        </w:rPr>
        <w:t>, typically 1:25 in beef herds</w:t>
      </w:r>
      <w:r w:rsidRPr="007A4315">
        <w:rPr>
          <w:rFonts w:ascii="Times New Roman" w:hAnsi="Times New Roman" w:cs="Times New Roman"/>
          <w:sz w:val="24"/>
          <w:szCs w:val="24"/>
        </w:rPr>
        <w:t xml:space="preserve">. </w:t>
      </w:r>
      <w:r w:rsidR="00700A9A" w:rsidRPr="007A4315">
        <w:rPr>
          <w:rFonts w:ascii="Times New Roman" w:hAnsi="Times New Roman" w:cs="Times New Roman"/>
          <w:sz w:val="24"/>
          <w:szCs w:val="24"/>
        </w:rPr>
        <w:t>Artificial insemination enhances genetic gain and disease control but demands precise timing and skilled personnel</w:t>
      </w:r>
      <w:r w:rsidR="00700A9A">
        <w:rPr>
          <w:rFonts w:ascii="Times New Roman" w:hAnsi="Times New Roman" w:cs="Times New Roman"/>
          <w:sz w:val="24"/>
          <w:szCs w:val="24"/>
        </w:rPr>
        <w:t xml:space="preserve"> (Yousuf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2024).</w:t>
      </w:r>
    </w:p>
    <w:p w14:paraId="371A839A"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Calving/lambing management</w:t>
      </w:r>
    </w:p>
    <w:p w14:paraId="0F378B75"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Poor peripartum management increases dystocia and neonatal mortality. Calf mortality rates may range from 2–</w:t>
      </w:r>
      <w:r w:rsidR="003E26CF">
        <w:rPr>
          <w:rFonts w:ascii="Times New Roman" w:hAnsi="Times New Roman" w:cs="Times New Roman"/>
          <w:sz w:val="24"/>
          <w:szCs w:val="24"/>
        </w:rPr>
        <w:t>8% in well-managed dairy herds</w:t>
      </w:r>
      <w:r w:rsidRPr="007A4315">
        <w:rPr>
          <w:rFonts w:ascii="Times New Roman" w:hAnsi="Times New Roman" w:cs="Times New Roman"/>
          <w:sz w:val="24"/>
          <w:szCs w:val="24"/>
        </w:rPr>
        <w:t>. Prompt colostrum feeding reduces neonatal losses and supports future reproductive performance.</w:t>
      </w:r>
    </w:p>
    <w:p w14:paraId="60EDB92E"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4. Record keeping</w:t>
      </w:r>
    </w:p>
    <w:p w14:paraId="1AE603F6"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Accurate reproductive records enable monitoring of key indicators such as days open, services per conception, and pregnancy rate. Herd management software supports benchmarking and early </w:t>
      </w:r>
      <w:proofErr w:type="spellStart"/>
      <w:proofErr w:type="gramStart"/>
      <w:r w:rsidRPr="007A4315">
        <w:rPr>
          <w:rFonts w:ascii="Times New Roman" w:hAnsi="Times New Roman" w:cs="Times New Roman"/>
          <w:sz w:val="24"/>
          <w:szCs w:val="24"/>
        </w:rPr>
        <w:t>intervention.Data</w:t>
      </w:r>
      <w:proofErr w:type="spellEnd"/>
      <w:proofErr w:type="gramEnd"/>
      <w:r w:rsidRPr="007A4315">
        <w:rPr>
          <w:rFonts w:ascii="Times New Roman" w:hAnsi="Times New Roman" w:cs="Times New Roman"/>
          <w:sz w:val="24"/>
          <w:szCs w:val="24"/>
        </w:rPr>
        <w:t>-driven decision-making improves reproductive e</w:t>
      </w:r>
      <w:r w:rsidR="003E26CF">
        <w:rPr>
          <w:rFonts w:ascii="Times New Roman" w:hAnsi="Times New Roman" w:cs="Times New Roman"/>
          <w:sz w:val="24"/>
          <w:szCs w:val="24"/>
        </w:rPr>
        <w:t>fficiency and economic returns</w:t>
      </w:r>
      <w:r w:rsidRPr="007A4315">
        <w:rPr>
          <w:rFonts w:ascii="Times New Roman" w:hAnsi="Times New Roman" w:cs="Times New Roman"/>
          <w:sz w:val="24"/>
          <w:szCs w:val="24"/>
        </w:rPr>
        <w:t>.</w:t>
      </w:r>
    </w:p>
    <w:p w14:paraId="0532BD93" w14:textId="77777777" w:rsidR="006B69D9" w:rsidRPr="007A4315" w:rsidRDefault="00276084" w:rsidP="00AD4E39">
      <w:pPr>
        <w:jc w:val="both"/>
        <w:rPr>
          <w:rFonts w:ascii="Times New Roman" w:hAnsi="Times New Roman" w:cs="Times New Roman"/>
          <w:b/>
          <w:bCs/>
          <w:sz w:val="24"/>
          <w:szCs w:val="24"/>
        </w:rPr>
      </w:pPr>
      <w:r>
        <w:rPr>
          <w:rFonts w:ascii="Times New Roman" w:hAnsi="Times New Roman" w:cs="Times New Roman"/>
          <w:b/>
          <w:bCs/>
          <w:sz w:val="24"/>
          <w:szCs w:val="24"/>
        </w:rPr>
        <w:t>4</w:t>
      </w:r>
      <w:r w:rsidR="006B69D9" w:rsidRPr="007A4315">
        <w:rPr>
          <w:rFonts w:ascii="Times New Roman" w:hAnsi="Times New Roman" w:cs="Times New Roman"/>
          <w:b/>
          <w:bCs/>
          <w:sz w:val="24"/>
          <w:szCs w:val="24"/>
        </w:rPr>
        <w:t>. Nutritional Management Approaches</w:t>
      </w:r>
    </w:p>
    <w:p w14:paraId="069F75A4"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Nutrition is a central determinant of repro</w:t>
      </w:r>
      <w:r w:rsidR="00700A9A">
        <w:rPr>
          <w:rFonts w:ascii="Times New Roman" w:hAnsi="Times New Roman" w:cs="Times New Roman"/>
          <w:sz w:val="24"/>
          <w:szCs w:val="24"/>
        </w:rPr>
        <w:t xml:space="preserve">ductive efficiency in livestock (Dunn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1992).</w:t>
      </w:r>
      <w:r w:rsidRPr="007A4315">
        <w:rPr>
          <w:rFonts w:ascii="Times New Roman" w:hAnsi="Times New Roman" w:cs="Times New Roman"/>
          <w:sz w:val="24"/>
          <w:szCs w:val="24"/>
        </w:rPr>
        <w:t xml:space="preserve"> Adequate and balanced nutrient supply regulates hypothalamic–pituitary–gonadal axis activity, follicular development, oocyte competence, embryonic survival, and postpartum resumption of cyclicity. Nutritional imbalances account for a substantial proportion of fertility disorders in da</w:t>
      </w:r>
      <w:r w:rsidR="003E26CF">
        <w:rPr>
          <w:rFonts w:ascii="Times New Roman" w:hAnsi="Times New Roman" w:cs="Times New Roman"/>
          <w:sz w:val="24"/>
          <w:szCs w:val="24"/>
        </w:rPr>
        <w:t>iry and meat-producing species</w:t>
      </w:r>
      <w:r w:rsidRPr="007A4315">
        <w:rPr>
          <w:rFonts w:ascii="Times New Roman" w:hAnsi="Times New Roman" w:cs="Times New Roman"/>
          <w:sz w:val="24"/>
          <w:szCs w:val="24"/>
        </w:rPr>
        <w:t>. Strategic feeding tailored to physiological stage enhances conception rate, shortens calving interval, improves litter size, and reduces embryonic mortality.</w:t>
      </w:r>
    </w:p>
    <w:p w14:paraId="2E70C1C3"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A. Strategic feeding during critical stages</w:t>
      </w:r>
    </w:p>
    <w:p w14:paraId="36C61D9F"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Nutrient requirements vary markedly across developmental and productive stages. Targeted feeding during biologically sensitive periods prevents metabolic stress and reproductive dysfunction.</w:t>
      </w:r>
    </w:p>
    <w:p w14:paraId="696B370C"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Pre-pubertal phase</w:t>
      </w:r>
    </w:p>
    <w:p w14:paraId="512BC2D7"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The pre-pubertal stage determines age at sexual maturity and future reproductive capacity. Attainment of 55–65% of mature body weight is strongly associated w</w:t>
      </w:r>
      <w:r w:rsidR="003E26CF">
        <w:rPr>
          <w:rFonts w:ascii="Times New Roman" w:hAnsi="Times New Roman" w:cs="Times New Roman"/>
          <w:sz w:val="24"/>
          <w:szCs w:val="24"/>
        </w:rPr>
        <w:t>ith onset of puberty in cattle</w:t>
      </w:r>
      <w:r w:rsidR="00700A9A">
        <w:rPr>
          <w:rFonts w:ascii="Times New Roman" w:hAnsi="Times New Roman" w:cs="Times New Roman"/>
          <w:sz w:val="24"/>
          <w:szCs w:val="24"/>
        </w:rPr>
        <w:t xml:space="preserve"> (Gupta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2016). </w:t>
      </w:r>
      <w:r w:rsidRPr="007A4315">
        <w:rPr>
          <w:rFonts w:ascii="Times New Roman" w:hAnsi="Times New Roman" w:cs="Times New Roman"/>
          <w:sz w:val="24"/>
          <w:szCs w:val="24"/>
        </w:rPr>
        <w:t>Accelerated growth programs in dairy heifers achieving average daily gains of 0.75–0.85 kg can reduce age at first calving to 22–24 months without compromising first-la</w:t>
      </w:r>
      <w:r w:rsidR="003E26CF">
        <w:rPr>
          <w:rFonts w:ascii="Times New Roman" w:hAnsi="Times New Roman" w:cs="Times New Roman"/>
          <w:sz w:val="24"/>
          <w:szCs w:val="24"/>
        </w:rPr>
        <w:t>ctation yield</w:t>
      </w:r>
      <w:r w:rsidRPr="007A4315">
        <w:rPr>
          <w:rFonts w:ascii="Times New Roman" w:hAnsi="Times New Roman" w:cs="Times New Roman"/>
          <w:sz w:val="24"/>
          <w:szCs w:val="24"/>
        </w:rPr>
        <w:t>. Undernutrition delays puberty by suppressing l</w:t>
      </w:r>
      <w:r w:rsidR="003E26CF">
        <w:rPr>
          <w:rFonts w:ascii="Times New Roman" w:hAnsi="Times New Roman" w:cs="Times New Roman"/>
          <w:sz w:val="24"/>
          <w:szCs w:val="24"/>
        </w:rPr>
        <w:t xml:space="preserve">uteinizing hormone </w:t>
      </w:r>
      <w:proofErr w:type="spellStart"/>
      <w:proofErr w:type="gramStart"/>
      <w:r w:rsidR="003E26CF">
        <w:rPr>
          <w:rFonts w:ascii="Times New Roman" w:hAnsi="Times New Roman" w:cs="Times New Roman"/>
          <w:sz w:val="24"/>
          <w:szCs w:val="24"/>
        </w:rPr>
        <w:t>pulsatility</w:t>
      </w:r>
      <w:r w:rsidRPr="007A4315">
        <w:rPr>
          <w:rFonts w:ascii="Times New Roman" w:hAnsi="Times New Roman" w:cs="Times New Roman"/>
          <w:sz w:val="24"/>
          <w:szCs w:val="24"/>
        </w:rPr>
        <w:t>.In</w:t>
      </w:r>
      <w:proofErr w:type="spellEnd"/>
      <w:proofErr w:type="gramEnd"/>
      <w:r w:rsidRPr="007A4315">
        <w:rPr>
          <w:rFonts w:ascii="Times New Roman" w:hAnsi="Times New Roman" w:cs="Times New Roman"/>
          <w:sz w:val="24"/>
          <w:szCs w:val="24"/>
        </w:rPr>
        <w:t xml:space="preserve"> small ruminants, body weight threshold rather than age determines </w:t>
      </w:r>
      <w:r w:rsidRPr="007A4315">
        <w:rPr>
          <w:rFonts w:ascii="Times New Roman" w:hAnsi="Times New Roman" w:cs="Times New Roman"/>
          <w:sz w:val="24"/>
          <w:szCs w:val="24"/>
        </w:rPr>
        <w:lastRenderedPageBreak/>
        <w:t xml:space="preserve">puberty. Ewe lambs reaching 60% of mature weight </w:t>
      </w:r>
      <w:r w:rsidR="003E26CF">
        <w:rPr>
          <w:rFonts w:ascii="Times New Roman" w:hAnsi="Times New Roman" w:cs="Times New Roman"/>
          <w:sz w:val="24"/>
          <w:szCs w:val="24"/>
        </w:rPr>
        <w:t>exhibit higher ovulation rates</w:t>
      </w:r>
      <w:r w:rsidRPr="007A4315">
        <w:rPr>
          <w:rFonts w:ascii="Times New Roman" w:hAnsi="Times New Roman" w:cs="Times New Roman"/>
          <w:sz w:val="24"/>
          <w:szCs w:val="24"/>
        </w:rPr>
        <w:t>. Gilts require adequate energy intake to at</w:t>
      </w:r>
      <w:r w:rsidR="003E26CF">
        <w:rPr>
          <w:rFonts w:ascii="Times New Roman" w:hAnsi="Times New Roman" w:cs="Times New Roman"/>
          <w:sz w:val="24"/>
          <w:szCs w:val="24"/>
        </w:rPr>
        <w:t>tain 90–120 kg before breeding</w:t>
      </w:r>
      <w:r w:rsidRPr="007A4315">
        <w:rPr>
          <w:rFonts w:ascii="Times New Roman" w:hAnsi="Times New Roman" w:cs="Times New Roman"/>
          <w:sz w:val="24"/>
          <w:szCs w:val="24"/>
        </w:rPr>
        <w:t>.</w:t>
      </w:r>
    </w:p>
    <w:p w14:paraId="16DE9922"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Pre-breeding period</w:t>
      </w:r>
    </w:p>
    <w:p w14:paraId="74A57DD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Pre-breeding nutrition directly influences ovulation rate and conception. Increasing energy intake 2–3 weeks before breeding improves follicular developme</w:t>
      </w:r>
      <w:r w:rsidR="003E26CF">
        <w:rPr>
          <w:rFonts w:ascii="Times New Roman" w:hAnsi="Times New Roman" w:cs="Times New Roman"/>
          <w:sz w:val="24"/>
          <w:szCs w:val="24"/>
        </w:rPr>
        <w:t xml:space="preserve">nt and progesterone </w:t>
      </w:r>
      <w:proofErr w:type="spellStart"/>
      <w:proofErr w:type="gramStart"/>
      <w:r w:rsidR="003E26CF">
        <w:rPr>
          <w:rFonts w:ascii="Times New Roman" w:hAnsi="Times New Roman" w:cs="Times New Roman"/>
          <w:sz w:val="24"/>
          <w:szCs w:val="24"/>
        </w:rPr>
        <w:t>production</w:t>
      </w:r>
      <w:r w:rsidRPr="007A4315">
        <w:rPr>
          <w:rFonts w:ascii="Times New Roman" w:hAnsi="Times New Roman" w:cs="Times New Roman"/>
          <w:sz w:val="24"/>
          <w:szCs w:val="24"/>
        </w:rPr>
        <w:t>.In</w:t>
      </w:r>
      <w:proofErr w:type="spellEnd"/>
      <w:proofErr w:type="gramEnd"/>
      <w:r w:rsidRPr="007A4315">
        <w:rPr>
          <w:rFonts w:ascii="Times New Roman" w:hAnsi="Times New Roman" w:cs="Times New Roman"/>
          <w:sz w:val="24"/>
          <w:szCs w:val="24"/>
        </w:rPr>
        <w:t xml:space="preserve"> beef heifers, inadequate energy intake reduces pregnancy rate by up to 20%. Optimal body condition score at breeding is 2.5–3.0 (5-point scale) in dairy and beef </w:t>
      </w:r>
      <w:proofErr w:type="spellStart"/>
      <w:proofErr w:type="gramStart"/>
      <w:r w:rsidRPr="007A4315">
        <w:rPr>
          <w:rFonts w:ascii="Times New Roman" w:hAnsi="Times New Roman" w:cs="Times New Roman"/>
          <w:sz w:val="24"/>
          <w:szCs w:val="24"/>
        </w:rPr>
        <w:t>cattle.Elevated</w:t>
      </w:r>
      <w:proofErr w:type="spellEnd"/>
      <w:proofErr w:type="gramEnd"/>
      <w:r w:rsidRPr="007A4315">
        <w:rPr>
          <w:rFonts w:ascii="Times New Roman" w:hAnsi="Times New Roman" w:cs="Times New Roman"/>
          <w:sz w:val="24"/>
          <w:szCs w:val="24"/>
        </w:rPr>
        <w:t xml:space="preserve"> blood urea nitrogen caused by excessive degradable protein (&gt;19% crude protein) may reduce con</w:t>
      </w:r>
      <w:r w:rsidR="003E26CF">
        <w:rPr>
          <w:rFonts w:ascii="Times New Roman" w:hAnsi="Times New Roman" w:cs="Times New Roman"/>
          <w:sz w:val="24"/>
          <w:szCs w:val="24"/>
        </w:rPr>
        <w:t xml:space="preserve">ception by altering uterine </w:t>
      </w:r>
      <w:proofErr w:type="spellStart"/>
      <w:r w:rsidR="003E26CF">
        <w:rPr>
          <w:rFonts w:ascii="Times New Roman" w:hAnsi="Times New Roman" w:cs="Times New Roman"/>
          <w:sz w:val="24"/>
          <w:szCs w:val="24"/>
        </w:rPr>
        <w:t>pH</w:t>
      </w:r>
      <w:r w:rsidRPr="007A4315">
        <w:rPr>
          <w:rFonts w:ascii="Times New Roman" w:hAnsi="Times New Roman" w:cs="Times New Roman"/>
          <w:sz w:val="24"/>
          <w:szCs w:val="24"/>
        </w:rPr>
        <w:t>.</w:t>
      </w:r>
      <w:proofErr w:type="spellEnd"/>
    </w:p>
    <w:p w14:paraId="0BD8E4A4"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Late gestation</w:t>
      </w:r>
    </w:p>
    <w:p w14:paraId="1AC82B17"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Late gestation represents 60–70% of </w:t>
      </w:r>
      <w:proofErr w:type="spellStart"/>
      <w:r w:rsidRPr="007A4315">
        <w:rPr>
          <w:rFonts w:ascii="Times New Roman" w:hAnsi="Times New Roman" w:cs="Times New Roman"/>
          <w:sz w:val="24"/>
          <w:szCs w:val="24"/>
        </w:rPr>
        <w:t>fetal</w:t>
      </w:r>
      <w:proofErr w:type="spellEnd"/>
      <w:r w:rsidRPr="007A4315">
        <w:rPr>
          <w:rFonts w:ascii="Times New Roman" w:hAnsi="Times New Roman" w:cs="Times New Roman"/>
          <w:sz w:val="24"/>
          <w:szCs w:val="24"/>
        </w:rPr>
        <w:t xml:space="preserve"> growth, increasing nutrient demand substantially. Energy deficiency during this period predisposes animals to low birth weight, weak </w:t>
      </w:r>
      <w:r w:rsidR="00700A9A">
        <w:rPr>
          <w:rFonts w:ascii="Times New Roman" w:hAnsi="Times New Roman" w:cs="Times New Roman"/>
          <w:sz w:val="24"/>
          <w:szCs w:val="24"/>
        </w:rPr>
        <w:t xml:space="preserve">neonates, and retained placenta (Wallace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2005). </w:t>
      </w:r>
      <w:r w:rsidRPr="007A4315">
        <w:rPr>
          <w:rFonts w:ascii="Times New Roman" w:hAnsi="Times New Roman" w:cs="Times New Roman"/>
          <w:sz w:val="24"/>
          <w:szCs w:val="24"/>
        </w:rPr>
        <w:t>Dairy cows require energy density adjustment to prevent excessive body condition gain. Over-conditioned cows (BCS &gt;4.0) at calving have higher incidence of dy</w:t>
      </w:r>
      <w:r w:rsidR="003E26CF">
        <w:rPr>
          <w:rFonts w:ascii="Times New Roman" w:hAnsi="Times New Roman" w:cs="Times New Roman"/>
          <w:sz w:val="24"/>
          <w:szCs w:val="24"/>
        </w:rPr>
        <w:t xml:space="preserve">stocia and metabolic </w:t>
      </w:r>
      <w:proofErr w:type="spellStart"/>
      <w:proofErr w:type="gramStart"/>
      <w:r w:rsidR="003E26CF">
        <w:rPr>
          <w:rFonts w:ascii="Times New Roman" w:hAnsi="Times New Roman" w:cs="Times New Roman"/>
          <w:sz w:val="24"/>
          <w:szCs w:val="24"/>
        </w:rPr>
        <w:t>disorders</w:t>
      </w:r>
      <w:r w:rsidRPr="007A4315">
        <w:rPr>
          <w:rFonts w:ascii="Times New Roman" w:hAnsi="Times New Roman" w:cs="Times New Roman"/>
          <w:sz w:val="24"/>
          <w:szCs w:val="24"/>
        </w:rPr>
        <w:t>.In</w:t>
      </w:r>
      <w:proofErr w:type="spellEnd"/>
      <w:proofErr w:type="gramEnd"/>
      <w:r w:rsidRPr="007A4315">
        <w:rPr>
          <w:rFonts w:ascii="Times New Roman" w:hAnsi="Times New Roman" w:cs="Times New Roman"/>
          <w:sz w:val="24"/>
          <w:szCs w:val="24"/>
        </w:rPr>
        <w:t xml:space="preserve"> ewes, undernutrition during late gestation increases lamb mortality and reduces colost</w:t>
      </w:r>
      <w:r w:rsidR="003E26CF">
        <w:rPr>
          <w:rFonts w:ascii="Times New Roman" w:hAnsi="Times New Roman" w:cs="Times New Roman"/>
          <w:sz w:val="24"/>
          <w:szCs w:val="24"/>
        </w:rPr>
        <w:t>rum yield</w:t>
      </w:r>
      <w:r w:rsidRPr="007A4315">
        <w:rPr>
          <w:rFonts w:ascii="Times New Roman" w:hAnsi="Times New Roman" w:cs="Times New Roman"/>
          <w:sz w:val="24"/>
          <w:szCs w:val="24"/>
        </w:rPr>
        <w:t>.</w:t>
      </w:r>
    </w:p>
    <w:p w14:paraId="0C29DE16"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4. Early lactation</w:t>
      </w:r>
    </w:p>
    <w:p w14:paraId="3D39A578"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Early lactation is characterized by peak milk production and negative energy balance. High-producing dairy cows may experience energy deficits exceeding 10 </w:t>
      </w:r>
      <w:proofErr w:type="spellStart"/>
      <w:r w:rsidRPr="007A4315">
        <w:rPr>
          <w:rFonts w:ascii="Times New Roman" w:hAnsi="Times New Roman" w:cs="Times New Roman"/>
          <w:sz w:val="24"/>
          <w:szCs w:val="24"/>
        </w:rPr>
        <w:t>Mcal</w:t>
      </w:r>
      <w:proofErr w:type="spellEnd"/>
      <w:r w:rsidRPr="007A4315">
        <w:rPr>
          <w:rFonts w:ascii="Times New Roman" w:hAnsi="Times New Roman" w:cs="Times New Roman"/>
          <w:sz w:val="24"/>
          <w:szCs w:val="24"/>
        </w:rPr>
        <w:t>/day.</w:t>
      </w:r>
      <w:r w:rsidR="003E26CF">
        <w:rPr>
          <w:rFonts w:ascii="Times New Roman" w:hAnsi="Times New Roman" w:cs="Times New Roman"/>
          <w:sz w:val="24"/>
          <w:szCs w:val="24"/>
        </w:rPr>
        <w:t xml:space="preserve"> </w:t>
      </w:r>
      <w:r w:rsidRPr="007A4315">
        <w:rPr>
          <w:rFonts w:ascii="Times New Roman" w:hAnsi="Times New Roman" w:cs="Times New Roman"/>
          <w:sz w:val="24"/>
          <w:szCs w:val="24"/>
        </w:rPr>
        <w:t>Loss of more than 1 BCS unit postpartum delays first ovulati</w:t>
      </w:r>
      <w:r w:rsidR="003E26CF">
        <w:rPr>
          <w:rFonts w:ascii="Times New Roman" w:hAnsi="Times New Roman" w:cs="Times New Roman"/>
          <w:sz w:val="24"/>
          <w:szCs w:val="24"/>
        </w:rPr>
        <w:t>on and reduces conception rate</w:t>
      </w:r>
      <w:r w:rsidRPr="007A4315">
        <w:rPr>
          <w:rFonts w:ascii="Times New Roman" w:hAnsi="Times New Roman" w:cs="Times New Roman"/>
          <w:sz w:val="24"/>
          <w:szCs w:val="24"/>
        </w:rPr>
        <w:t xml:space="preserve">. Elevated non-esterified fatty acids impair oocyte </w:t>
      </w:r>
      <w:r w:rsidR="003E26CF">
        <w:rPr>
          <w:rFonts w:ascii="Times New Roman" w:hAnsi="Times New Roman" w:cs="Times New Roman"/>
          <w:sz w:val="24"/>
          <w:szCs w:val="24"/>
        </w:rPr>
        <w:t xml:space="preserve">quality and embryo </w:t>
      </w:r>
      <w:proofErr w:type="spellStart"/>
      <w:proofErr w:type="gramStart"/>
      <w:r w:rsidR="003E26CF">
        <w:rPr>
          <w:rFonts w:ascii="Times New Roman" w:hAnsi="Times New Roman" w:cs="Times New Roman"/>
          <w:sz w:val="24"/>
          <w:szCs w:val="24"/>
        </w:rPr>
        <w:t>development</w:t>
      </w:r>
      <w:r w:rsidRPr="007A4315">
        <w:rPr>
          <w:rFonts w:ascii="Times New Roman" w:hAnsi="Times New Roman" w:cs="Times New Roman"/>
          <w:sz w:val="24"/>
          <w:szCs w:val="24"/>
        </w:rPr>
        <w:t>.High</w:t>
      </w:r>
      <w:proofErr w:type="spellEnd"/>
      <w:proofErr w:type="gramEnd"/>
      <w:r w:rsidRPr="007A4315">
        <w:rPr>
          <w:rFonts w:ascii="Times New Roman" w:hAnsi="Times New Roman" w:cs="Times New Roman"/>
          <w:sz w:val="24"/>
          <w:szCs w:val="24"/>
        </w:rPr>
        <w:t xml:space="preserve">-energy diets containing appropriate </w:t>
      </w:r>
      <w:proofErr w:type="spellStart"/>
      <w:r w:rsidRPr="007A4315">
        <w:rPr>
          <w:rFonts w:ascii="Times New Roman" w:hAnsi="Times New Roman" w:cs="Times New Roman"/>
          <w:sz w:val="24"/>
          <w:szCs w:val="24"/>
        </w:rPr>
        <w:t>fiber</w:t>
      </w:r>
      <w:proofErr w:type="spellEnd"/>
      <w:r w:rsidRPr="007A4315">
        <w:rPr>
          <w:rFonts w:ascii="Times New Roman" w:hAnsi="Times New Roman" w:cs="Times New Roman"/>
          <w:sz w:val="24"/>
          <w:szCs w:val="24"/>
        </w:rPr>
        <w:t xml:space="preserve"> levels (28–32% neutral detergent </w:t>
      </w:r>
      <w:proofErr w:type="spellStart"/>
      <w:r w:rsidRPr="007A4315">
        <w:rPr>
          <w:rFonts w:ascii="Times New Roman" w:hAnsi="Times New Roman" w:cs="Times New Roman"/>
          <w:sz w:val="24"/>
          <w:szCs w:val="24"/>
        </w:rPr>
        <w:t>fiber</w:t>
      </w:r>
      <w:proofErr w:type="spellEnd"/>
      <w:r w:rsidRPr="007A4315">
        <w:rPr>
          <w:rFonts w:ascii="Times New Roman" w:hAnsi="Times New Roman" w:cs="Times New Roman"/>
          <w:sz w:val="24"/>
          <w:szCs w:val="24"/>
        </w:rPr>
        <w:t xml:space="preserve">) maintain rumen </w:t>
      </w:r>
      <w:r w:rsidR="003E26CF">
        <w:rPr>
          <w:rFonts w:ascii="Times New Roman" w:hAnsi="Times New Roman" w:cs="Times New Roman"/>
          <w:sz w:val="24"/>
          <w:szCs w:val="24"/>
        </w:rPr>
        <w:t>health and metabolic stability</w:t>
      </w:r>
      <w:r w:rsidRPr="007A4315">
        <w:rPr>
          <w:rFonts w:ascii="Times New Roman" w:hAnsi="Times New Roman" w:cs="Times New Roman"/>
          <w:sz w:val="24"/>
          <w:szCs w:val="24"/>
        </w:rPr>
        <w:t>.</w:t>
      </w:r>
    </w:p>
    <w:p w14:paraId="678DBE43"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B. Flushing in small ruminants</w:t>
      </w:r>
    </w:p>
    <w:p w14:paraId="43C91018"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Flushing refers to short-term nutritional supplementation before and during breeding to enhance ovulation rate and litter size. Energy supplementation 2–3 weeks prior to mating increases ovulation by 10–20% in ewes with moderate body </w:t>
      </w:r>
      <w:proofErr w:type="spellStart"/>
      <w:proofErr w:type="gramStart"/>
      <w:r w:rsidRPr="007A4315">
        <w:rPr>
          <w:rFonts w:ascii="Times New Roman" w:hAnsi="Times New Roman" w:cs="Times New Roman"/>
          <w:sz w:val="24"/>
          <w:szCs w:val="24"/>
        </w:rPr>
        <w:t>condition.In</w:t>
      </w:r>
      <w:proofErr w:type="spellEnd"/>
      <w:proofErr w:type="gramEnd"/>
      <w:r w:rsidRPr="007A4315">
        <w:rPr>
          <w:rFonts w:ascii="Times New Roman" w:hAnsi="Times New Roman" w:cs="Times New Roman"/>
          <w:sz w:val="24"/>
          <w:szCs w:val="24"/>
        </w:rPr>
        <w:t xml:space="preserve"> goats, flushing may raise kidding rates by 15–25% depending on breed and baseline nutritional status. The response is most pronounced in animals with BCS below optimal </w:t>
      </w:r>
      <w:proofErr w:type="spellStart"/>
      <w:proofErr w:type="gramStart"/>
      <w:r w:rsidRPr="007A4315">
        <w:rPr>
          <w:rFonts w:ascii="Times New Roman" w:hAnsi="Times New Roman" w:cs="Times New Roman"/>
          <w:sz w:val="24"/>
          <w:szCs w:val="24"/>
        </w:rPr>
        <w:t>range.Mechanistically</w:t>
      </w:r>
      <w:proofErr w:type="spellEnd"/>
      <w:proofErr w:type="gramEnd"/>
      <w:r w:rsidRPr="007A4315">
        <w:rPr>
          <w:rFonts w:ascii="Times New Roman" w:hAnsi="Times New Roman" w:cs="Times New Roman"/>
          <w:sz w:val="24"/>
          <w:szCs w:val="24"/>
        </w:rPr>
        <w:t>, increased glucose and insulin concentrations stimulate gonadotropin secretion and follicular development.</w:t>
      </w:r>
    </w:p>
    <w:p w14:paraId="137B36F2"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C. Transition period management in dairy cattle</w:t>
      </w:r>
    </w:p>
    <w:p w14:paraId="78F7ADAA"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The transition period, defined as three weeks before to three weeks after calving, is cr</w:t>
      </w:r>
      <w:r w:rsidR="00700A9A">
        <w:rPr>
          <w:rFonts w:ascii="Times New Roman" w:hAnsi="Times New Roman" w:cs="Times New Roman"/>
          <w:sz w:val="24"/>
          <w:szCs w:val="24"/>
        </w:rPr>
        <w:t xml:space="preserve">itical for reproductive success (Lukas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2015).</w:t>
      </w:r>
      <w:r w:rsidRPr="007A4315">
        <w:rPr>
          <w:rFonts w:ascii="Times New Roman" w:hAnsi="Times New Roman" w:cs="Times New Roman"/>
          <w:sz w:val="24"/>
          <w:szCs w:val="24"/>
        </w:rPr>
        <w:t xml:space="preserve"> Metabolic disorders during this phase impair </w:t>
      </w:r>
      <w:proofErr w:type="spellStart"/>
      <w:proofErr w:type="gramStart"/>
      <w:r w:rsidRPr="007A4315">
        <w:rPr>
          <w:rFonts w:ascii="Times New Roman" w:hAnsi="Times New Roman" w:cs="Times New Roman"/>
          <w:sz w:val="24"/>
          <w:szCs w:val="24"/>
        </w:rPr>
        <w:t>fertility.Incidence</w:t>
      </w:r>
      <w:proofErr w:type="spellEnd"/>
      <w:proofErr w:type="gramEnd"/>
      <w:r w:rsidRPr="007A4315">
        <w:rPr>
          <w:rFonts w:ascii="Times New Roman" w:hAnsi="Times New Roman" w:cs="Times New Roman"/>
          <w:sz w:val="24"/>
          <w:szCs w:val="24"/>
        </w:rPr>
        <w:t xml:space="preserve"> of subclinical </w:t>
      </w:r>
      <w:proofErr w:type="spellStart"/>
      <w:r w:rsidRPr="007A4315">
        <w:rPr>
          <w:rFonts w:ascii="Times New Roman" w:hAnsi="Times New Roman" w:cs="Times New Roman"/>
          <w:sz w:val="24"/>
          <w:szCs w:val="24"/>
        </w:rPr>
        <w:t>hypocalcemia</w:t>
      </w:r>
      <w:proofErr w:type="spellEnd"/>
      <w:r w:rsidRPr="007A4315">
        <w:rPr>
          <w:rFonts w:ascii="Times New Roman" w:hAnsi="Times New Roman" w:cs="Times New Roman"/>
          <w:sz w:val="24"/>
          <w:szCs w:val="24"/>
        </w:rPr>
        <w:t xml:space="preserve"> may exceed</w:t>
      </w:r>
      <w:r w:rsidR="003E26CF">
        <w:rPr>
          <w:rFonts w:ascii="Times New Roman" w:hAnsi="Times New Roman" w:cs="Times New Roman"/>
          <w:sz w:val="24"/>
          <w:szCs w:val="24"/>
        </w:rPr>
        <w:t xml:space="preserve"> 30% in multiparous dairy cows</w:t>
      </w:r>
      <w:r w:rsidRPr="007A4315">
        <w:rPr>
          <w:rFonts w:ascii="Times New Roman" w:hAnsi="Times New Roman" w:cs="Times New Roman"/>
          <w:sz w:val="24"/>
          <w:szCs w:val="24"/>
        </w:rPr>
        <w:t>. Ketosis prevalence ranges from 15–40</w:t>
      </w:r>
      <w:r w:rsidR="003E26CF">
        <w:rPr>
          <w:rFonts w:ascii="Times New Roman" w:hAnsi="Times New Roman" w:cs="Times New Roman"/>
          <w:sz w:val="24"/>
          <w:szCs w:val="24"/>
        </w:rPr>
        <w:t xml:space="preserve">% depending on herd </w:t>
      </w:r>
      <w:proofErr w:type="spellStart"/>
      <w:proofErr w:type="gramStart"/>
      <w:r w:rsidR="003E26CF">
        <w:rPr>
          <w:rFonts w:ascii="Times New Roman" w:hAnsi="Times New Roman" w:cs="Times New Roman"/>
          <w:sz w:val="24"/>
          <w:szCs w:val="24"/>
        </w:rPr>
        <w:t>management</w:t>
      </w:r>
      <w:r w:rsidRPr="007A4315">
        <w:rPr>
          <w:rFonts w:ascii="Times New Roman" w:hAnsi="Times New Roman" w:cs="Times New Roman"/>
          <w:sz w:val="24"/>
          <w:szCs w:val="24"/>
        </w:rPr>
        <w:t>.Strategies</w:t>
      </w:r>
      <w:proofErr w:type="spellEnd"/>
      <w:proofErr w:type="gramEnd"/>
      <w:r w:rsidRPr="007A4315">
        <w:rPr>
          <w:rFonts w:ascii="Times New Roman" w:hAnsi="Times New Roman" w:cs="Times New Roman"/>
          <w:sz w:val="24"/>
          <w:szCs w:val="24"/>
        </w:rPr>
        <w:t xml:space="preserve"> include controlled-energy dry cow diets (1.30–1.35 </w:t>
      </w:r>
      <w:proofErr w:type="spellStart"/>
      <w:r w:rsidRPr="007A4315">
        <w:rPr>
          <w:rFonts w:ascii="Times New Roman" w:hAnsi="Times New Roman" w:cs="Times New Roman"/>
          <w:sz w:val="24"/>
          <w:szCs w:val="24"/>
        </w:rPr>
        <w:t>Mcal</w:t>
      </w:r>
      <w:proofErr w:type="spellEnd"/>
      <w:r w:rsidRPr="007A4315">
        <w:rPr>
          <w:rFonts w:ascii="Times New Roman" w:hAnsi="Times New Roman" w:cs="Times New Roman"/>
          <w:sz w:val="24"/>
          <w:szCs w:val="24"/>
        </w:rPr>
        <w:t xml:space="preserve"> NEL/kg), dietary cation–anion difference (DCAD) manipulation to prevent milk fever, and adequate </w:t>
      </w:r>
      <w:proofErr w:type="spellStart"/>
      <w:r w:rsidRPr="007A4315">
        <w:rPr>
          <w:rFonts w:ascii="Times New Roman" w:hAnsi="Times New Roman" w:cs="Times New Roman"/>
          <w:sz w:val="24"/>
          <w:szCs w:val="24"/>
        </w:rPr>
        <w:t>fiber</w:t>
      </w:r>
      <w:proofErr w:type="spellEnd"/>
      <w:r w:rsidRPr="007A4315">
        <w:rPr>
          <w:rFonts w:ascii="Times New Roman" w:hAnsi="Times New Roman" w:cs="Times New Roman"/>
          <w:sz w:val="24"/>
          <w:szCs w:val="24"/>
        </w:rPr>
        <w:t xml:space="preserve"> to maintain rumen </w:t>
      </w:r>
      <w:proofErr w:type="spellStart"/>
      <w:r w:rsidRPr="007A4315">
        <w:rPr>
          <w:rFonts w:ascii="Times New Roman" w:hAnsi="Times New Roman" w:cs="Times New Roman"/>
          <w:sz w:val="24"/>
          <w:szCs w:val="24"/>
        </w:rPr>
        <w:t>function.Improved</w:t>
      </w:r>
      <w:proofErr w:type="spellEnd"/>
      <w:r w:rsidRPr="007A4315">
        <w:rPr>
          <w:rFonts w:ascii="Times New Roman" w:hAnsi="Times New Roman" w:cs="Times New Roman"/>
          <w:sz w:val="24"/>
          <w:szCs w:val="24"/>
        </w:rPr>
        <w:t xml:space="preserve"> transition management reduces days open and increases pregnancy rate by improving metabolic stability.</w:t>
      </w:r>
    </w:p>
    <w:p w14:paraId="50CE4519"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D. Supplementation strategies</w:t>
      </w:r>
    </w:p>
    <w:p w14:paraId="143DB11E"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lastRenderedPageBreak/>
        <w:t>Targeted supplementation corrects deficiencies and enhances reproductive physiology.</w:t>
      </w:r>
    </w:p>
    <w:p w14:paraId="1DC087FE"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1. Minerals (Ca, P, Se, Zn, Cu)</w:t>
      </w:r>
    </w:p>
    <w:p w14:paraId="7E2DE8AC"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Calcium is vital for uterine contractility. </w:t>
      </w:r>
      <w:proofErr w:type="spellStart"/>
      <w:r w:rsidRPr="007A4315">
        <w:rPr>
          <w:rFonts w:ascii="Times New Roman" w:hAnsi="Times New Roman" w:cs="Times New Roman"/>
          <w:sz w:val="24"/>
          <w:szCs w:val="24"/>
        </w:rPr>
        <w:t>Hypocalcemia</w:t>
      </w:r>
      <w:proofErr w:type="spellEnd"/>
      <w:r w:rsidRPr="007A4315">
        <w:rPr>
          <w:rFonts w:ascii="Times New Roman" w:hAnsi="Times New Roman" w:cs="Times New Roman"/>
          <w:sz w:val="24"/>
          <w:szCs w:val="24"/>
        </w:rPr>
        <w:t xml:space="preserve"> increases risk of </w:t>
      </w:r>
      <w:r w:rsidR="003E26CF">
        <w:rPr>
          <w:rFonts w:ascii="Times New Roman" w:hAnsi="Times New Roman" w:cs="Times New Roman"/>
          <w:sz w:val="24"/>
          <w:szCs w:val="24"/>
        </w:rPr>
        <w:t xml:space="preserve">retained placenta and </w:t>
      </w:r>
      <w:proofErr w:type="spellStart"/>
      <w:proofErr w:type="gramStart"/>
      <w:r w:rsidR="003E26CF">
        <w:rPr>
          <w:rFonts w:ascii="Times New Roman" w:hAnsi="Times New Roman" w:cs="Times New Roman"/>
          <w:sz w:val="24"/>
          <w:szCs w:val="24"/>
        </w:rPr>
        <w:t>metritis</w:t>
      </w:r>
      <w:r w:rsidRPr="007A4315">
        <w:rPr>
          <w:rFonts w:ascii="Times New Roman" w:hAnsi="Times New Roman" w:cs="Times New Roman"/>
          <w:sz w:val="24"/>
          <w:szCs w:val="24"/>
        </w:rPr>
        <w:t>.Phosphorus</w:t>
      </w:r>
      <w:proofErr w:type="spellEnd"/>
      <w:proofErr w:type="gramEnd"/>
      <w:r w:rsidRPr="007A4315">
        <w:rPr>
          <w:rFonts w:ascii="Times New Roman" w:hAnsi="Times New Roman" w:cs="Times New Roman"/>
          <w:sz w:val="24"/>
          <w:szCs w:val="24"/>
        </w:rPr>
        <w:t xml:space="preserve"> deficiency causes delayed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and poor conception. Dietary </w:t>
      </w:r>
      <w:proofErr w:type="spellStart"/>
      <w:r w:rsidRPr="007A4315">
        <w:rPr>
          <w:rFonts w:ascii="Times New Roman" w:hAnsi="Times New Roman" w:cs="Times New Roman"/>
          <w:sz w:val="24"/>
          <w:szCs w:val="24"/>
        </w:rPr>
        <w:t>phosphorusrequirements</w:t>
      </w:r>
      <w:proofErr w:type="spellEnd"/>
      <w:r w:rsidRPr="007A4315">
        <w:rPr>
          <w:rFonts w:ascii="Times New Roman" w:hAnsi="Times New Roman" w:cs="Times New Roman"/>
          <w:sz w:val="24"/>
          <w:szCs w:val="24"/>
        </w:rPr>
        <w:t xml:space="preserve"> for lactating dairy cows range from 0.32–0.42% of dry </w:t>
      </w:r>
      <w:proofErr w:type="spellStart"/>
      <w:proofErr w:type="gramStart"/>
      <w:r w:rsidRPr="007A4315">
        <w:rPr>
          <w:rFonts w:ascii="Times New Roman" w:hAnsi="Times New Roman" w:cs="Times New Roman"/>
          <w:sz w:val="24"/>
          <w:szCs w:val="24"/>
        </w:rPr>
        <w:t>matter.Selenium</w:t>
      </w:r>
      <w:proofErr w:type="spellEnd"/>
      <w:proofErr w:type="gramEnd"/>
      <w:r w:rsidRPr="007A4315">
        <w:rPr>
          <w:rFonts w:ascii="Times New Roman" w:hAnsi="Times New Roman" w:cs="Times New Roman"/>
          <w:sz w:val="24"/>
          <w:szCs w:val="24"/>
        </w:rPr>
        <w:t xml:space="preserve"> deficiency elevates risk of retained placenta and embryonic mortality. Supplementation at 0.3 ppm improves immune func</w:t>
      </w:r>
      <w:r w:rsidR="003E26CF">
        <w:rPr>
          <w:rFonts w:ascii="Times New Roman" w:hAnsi="Times New Roman" w:cs="Times New Roman"/>
          <w:sz w:val="24"/>
          <w:szCs w:val="24"/>
        </w:rPr>
        <w:t xml:space="preserve">tion and reproductive </w:t>
      </w:r>
      <w:proofErr w:type="spellStart"/>
      <w:proofErr w:type="gramStart"/>
      <w:r w:rsidR="003E26CF">
        <w:rPr>
          <w:rFonts w:ascii="Times New Roman" w:hAnsi="Times New Roman" w:cs="Times New Roman"/>
          <w:sz w:val="24"/>
          <w:szCs w:val="24"/>
        </w:rPr>
        <w:t>outcomes</w:t>
      </w:r>
      <w:r w:rsidRPr="007A4315">
        <w:rPr>
          <w:rFonts w:ascii="Times New Roman" w:hAnsi="Times New Roman" w:cs="Times New Roman"/>
          <w:sz w:val="24"/>
          <w:szCs w:val="24"/>
        </w:rPr>
        <w:t>.Zinc</w:t>
      </w:r>
      <w:proofErr w:type="spellEnd"/>
      <w:proofErr w:type="gramEnd"/>
      <w:r w:rsidRPr="007A4315">
        <w:rPr>
          <w:rFonts w:ascii="Times New Roman" w:hAnsi="Times New Roman" w:cs="Times New Roman"/>
          <w:sz w:val="24"/>
          <w:szCs w:val="24"/>
        </w:rPr>
        <w:t xml:space="preserve"> supports enzyme systems involved in hormone synthesis and follicular development. Copper deficiency may impair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expression and embryonic survival.</w:t>
      </w:r>
    </w:p>
    <w:p w14:paraId="424400AD"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2. Vitamins (A, D, E)</w:t>
      </w:r>
    </w:p>
    <w:p w14:paraId="45DABFCB"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Vitamin A is essential for epithelial inte</w:t>
      </w:r>
      <w:r w:rsidR="00700A9A">
        <w:rPr>
          <w:rFonts w:ascii="Times New Roman" w:hAnsi="Times New Roman" w:cs="Times New Roman"/>
          <w:sz w:val="24"/>
          <w:szCs w:val="24"/>
        </w:rPr>
        <w:t xml:space="preserve">grity and embryonic development (See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2009).</w:t>
      </w:r>
      <w:r w:rsidRPr="007A4315">
        <w:rPr>
          <w:rFonts w:ascii="Times New Roman" w:hAnsi="Times New Roman" w:cs="Times New Roman"/>
          <w:sz w:val="24"/>
          <w:szCs w:val="24"/>
        </w:rPr>
        <w:t xml:space="preserve"> Deficiency leads to infertility and increased</w:t>
      </w:r>
      <w:r w:rsidR="003E26CF">
        <w:rPr>
          <w:rFonts w:ascii="Times New Roman" w:hAnsi="Times New Roman" w:cs="Times New Roman"/>
          <w:sz w:val="24"/>
          <w:szCs w:val="24"/>
        </w:rPr>
        <w:t xml:space="preserve"> embryonic </w:t>
      </w:r>
      <w:proofErr w:type="spellStart"/>
      <w:proofErr w:type="gramStart"/>
      <w:r w:rsidR="003E26CF">
        <w:rPr>
          <w:rFonts w:ascii="Times New Roman" w:hAnsi="Times New Roman" w:cs="Times New Roman"/>
          <w:sz w:val="24"/>
          <w:szCs w:val="24"/>
        </w:rPr>
        <w:t>loss</w:t>
      </w:r>
      <w:r w:rsidRPr="007A4315">
        <w:rPr>
          <w:rFonts w:ascii="Times New Roman" w:hAnsi="Times New Roman" w:cs="Times New Roman"/>
          <w:sz w:val="24"/>
          <w:szCs w:val="24"/>
        </w:rPr>
        <w:t>.Vitamin</w:t>
      </w:r>
      <w:proofErr w:type="spellEnd"/>
      <w:proofErr w:type="gramEnd"/>
      <w:r w:rsidRPr="007A4315">
        <w:rPr>
          <w:rFonts w:ascii="Times New Roman" w:hAnsi="Times New Roman" w:cs="Times New Roman"/>
          <w:sz w:val="24"/>
          <w:szCs w:val="24"/>
        </w:rPr>
        <w:t xml:space="preserve"> D regulates calcium metabolism and immune competence. Vitamin E acts as an antioxidant; supplementation of 1000 IU/day during transition reduces </w:t>
      </w:r>
      <w:r w:rsidR="003E26CF">
        <w:rPr>
          <w:rFonts w:ascii="Times New Roman" w:hAnsi="Times New Roman" w:cs="Times New Roman"/>
          <w:sz w:val="24"/>
          <w:szCs w:val="24"/>
        </w:rPr>
        <w:t xml:space="preserve">incidence of retained </w:t>
      </w:r>
      <w:proofErr w:type="spellStart"/>
      <w:proofErr w:type="gramStart"/>
      <w:r w:rsidR="003E26CF">
        <w:rPr>
          <w:rFonts w:ascii="Times New Roman" w:hAnsi="Times New Roman" w:cs="Times New Roman"/>
          <w:sz w:val="24"/>
          <w:szCs w:val="24"/>
        </w:rPr>
        <w:t>placenta</w:t>
      </w:r>
      <w:r w:rsidRPr="007A4315">
        <w:rPr>
          <w:rFonts w:ascii="Times New Roman" w:hAnsi="Times New Roman" w:cs="Times New Roman"/>
          <w:sz w:val="24"/>
          <w:szCs w:val="24"/>
        </w:rPr>
        <w:t>.Combined</w:t>
      </w:r>
      <w:proofErr w:type="spellEnd"/>
      <w:proofErr w:type="gramEnd"/>
      <w:r w:rsidRPr="007A4315">
        <w:rPr>
          <w:rFonts w:ascii="Times New Roman" w:hAnsi="Times New Roman" w:cs="Times New Roman"/>
          <w:sz w:val="24"/>
          <w:szCs w:val="24"/>
        </w:rPr>
        <w:t xml:space="preserve"> vitamin E and selenium supplementation improves conception rates by enhancing uterine health.</w:t>
      </w:r>
    </w:p>
    <w:p w14:paraId="73FCAB81"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3. Bypass protein and fats</w:t>
      </w:r>
    </w:p>
    <w:p w14:paraId="3F4C6F1F"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Rumen undegradable protein enhances amino acid availability for follicular growth and embryo development. Diets containing 35–40% rumen undegradable protein improve milk yield </w:t>
      </w:r>
      <w:proofErr w:type="spellStart"/>
      <w:r w:rsidRPr="007A4315">
        <w:rPr>
          <w:rFonts w:ascii="Times New Roman" w:hAnsi="Times New Roman" w:cs="Times New Roman"/>
          <w:sz w:val="24"/>
          <w:szCs w:val="24"/>
        </w:rPr>
        <w:t>andreproductive</w:t>
      </w:r>
      <w:proofErr w:type="spellEnd"/>
      <w:r w:rsidRPr="007A4315">
        <w:rPr>
          <w:rFonts w:ascii="Times New Roman" w:hAnsi="Times New Roman" w:cs="Times New Roman"/>
          <w:sz w:val="24"/>
          <w:szCs w:val="24"/>
        </w:rPr>
        <w:t xml:space="preserve"> perf</w:t>
      </w:r>
      <w:r w:rsidR="003E26CF">
        <w:rPr>
          <w:rFonts w:ascii="Times New Roman" w:hAnsi="Times New Roman" w:cs="Times New Roman"/>
          <w:sz w:val="24"/>
          <w:szCs w:val="24"/>
        </w:rPr>
        <w:t xml:space="preserve">ormance in high-producing </w:t>
      </w:r>
      <w:proofErr w:type="spellStart"/>
      <w:proofErr w:type="gramStart"/>
      <w:r w:rsidR="003E26CF">
        <w:rPr>
          <w:rFonts w:ascii="Times New Roman" w:hAnsi="Times New Roman" w:cs="Times New Roman"/>
          <w:sz w:val="24"/>
          <w:szCs w:val="24"/>
        </w:rPr>
        <w:t>cows</w:t>
      </w:r>
      <w:r w:rsidRPr="007A4315">
        <w:rPr>
          <w:rFonts w:ascii="Times New Roman" w:hAnsi="Times New Roman" w:cs="Times New Roman"/>
          <w:sz w:val="24"/>
          <w:szCs w:val="24"/>
        </w:rPr>
        <w:t>.Protected</w:t>
      </w:r>
      <w:proofErr w:type="spellEnd"/>
      <w:proofErr w:type="gramEnd"/>
      <w:r w:rsidRPr="007A4315">
        <w:rPr>
          <w:rFonts w:ascii="Times New Roman" w:hAnsi="Times New Roman" w:cs="Times New Roman"/>
          <w:sz w:val="24"/>
          <w:szCs w:val="24"/>
        </w:rPr>
        <w:t xml:space="preserve"> fats increase dietary energy density without compromising rumen fermentation. Supplementation of 2–3% rumen-protected fat improves energy balance and may enhance conception rate by sup</w:t>
      </w:r>
      <w:r w:rsidR="003E26CF">
        <w:rPr>
          <w:rFonts w:ascii="Times New Roman" w:hAnsi="Times New Roman" w:cs="Times New Roman"/>
          <w:sz w:val="24"/>
          <w:szCs w:val="24"/>
        </w:rPr>
        <w:t xml:space="preserve">porting progesterone </w:t>
      </w:r>
      <w:proofErr w:type="spellStart"/>
      <w:proofErr w:type="gramStart"/>
      <w:r w:rsidR="003E26CF">
        <w:rPr>
          <w:rFonts w:ascii="Times New Roman" w:hAnsi="Times New Roman" w:cs="Times New Roman"/>
          <w:sz w:val="24"/>
          <w:szCs w:val="24"/>
        </w:rPr>
        <w:t>synthesis</w:t>
      </w:r>
      <w:r w:rsidRPr="007A4315">
        <w:rPr>
          <w:rFonts w:ascii="Times New Roman" w:hAnsi="Times New Roman" w:cs="Times New Roman"/>
          <w:sz w:val="24"/>
          <w:szCs w:val="24"/>
        </w:rPr>
        <w:t>.Polyunsaturated</w:t>
      </w:r>
      <w:proofErr w:type="spellEnd"/>
      <w:proofErr w:type="gramEnd"/>
      <w:r w:rsidRPr="007A4315">
        <w:rPr>
          <w:rFonts w:ascii="Times New Roman" w:hAnsi="Times New Roman" w:cs="Times New Roman"/>
          <w:sz w:val="24"/>
          <w:szCs w:val="24"/>
        </w:rPr>
        <w:t xml:space="preserve"> fatty acids influence prostaglandin synthesis and embryo survival.</w:t>
      </w:r>
    </w:p>
    <w:p w14:paraId="724FCA75"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E. Precision feeding and ration balancing</w:t>
      </w:r>
    </w:p>
    <w:p w14:paraId="7A16CE4E"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Precision feeding aligns nutrient supply with individual animal requirements using real-time data and feed analysis. Nutrient imbalances increase feed costs and impair </w:t>
      </w:r>
      <w:proofErr w:type="spellStart"/>
      <w:proofErr w:type="gramStart"/>
      <w:r w:rsidRPr="007A4315">
        <w:rPr>
          <w:rFonts w:ascii="Times New Roman" w:hAnsi="Times New Roman" w:cs="Times New Roman"/>
          <w:sz w:val="24"/>
          <w:szCs w:val="24"/>
        </w:rPr>
        <w:t>fertility.Ration</w:t>
      </w:r>
      <w:proofErr w:type="spellEnd"/>
      <w:proofErr w:type="gramEnd"/>
      <w:r w:rsidRPr="007A4315">
        <w:rPr>
          <w:rFonts w:ascii="Times New Roman" w:hAnsi="Times New Roman" w:cs="Times New Roman"/>
          <w:sz w:val="24"/>
          <w:szCs w:val="24"/>
        </w:rPr>
        <w:t xml:space="preserve"> formulation software based on NRC models optimizes energy, protei</w:t>
      </w:r>
      <w:r w:rsidR="003E26CF">
        <w:rPr>
          <w:rFonts w:ascii="Times New Roman" w:hAnsi="Times New Roman" w:cs="Times New Roman"/>
          <w:sz w:val="24"/>
          <w:szCs w:val="24"/>
        </w:rPr>
        <w:t>n, mineral, and vitamin supply</w:t>
      </w:r>
      <w:r w:rsidRPr="007A4315">
        <w:rPr>
          <w:rFonts w:ascii="Times New Roman" w:hAnsi="Times New Roman" w:cs="Times New Roman"/>
          <w:sz w:val="24"/>
          <w:szCs w:val="24"/>
        </w:rPr>
        <w:t xml:space="preserve">. Automated feeding systems monitor intake and adjust diets </w:t>
      </w:r>
      <w:proofErr w:type="spellStart"/>
      <w:proofErr w:type="gramStart"/>
      <w:r w:rsidRPr="007A4315">
        <w:rPr>
          <w:rFonts w:ascii="Times New Roman" w:hAnsi="Times New Roman" w:cs="Times New Roman"/>
          <w:sz w:val="24"/>
          <w:szCs w:val="24"/>
        </w:rPr>
        <w:t>accordingly.Precision</w:t>
      </w:r>
      <w:proofErr w:type="spellEnd"/>
      <w:proofErr w:type="gramEnd"/>
      <w:r w:rsidRPr="007A4315">
        <w:rPr>
          <w:rFonts w:ascii="Times New Roman" w:hAnsi="Times New Roman" w:cs="Times New Roman"/>
          <w:sz w:val="24"/>
          <w:szCs w:val="24"/>
        </w:rPr>
        <w:t xml:space="preserve"> feeding reduces nitrogen excretion, improves feed efficiency, and supports stable body condition. Enhanced metabolic stability promotes earlier resumption of ovarian cyclicity and improved pregnancy </w:t>
      </w:r>
      <w:proofErr w:type="spellStart"/>
      <w:proofErr w:type="gramStart"/>
      <w:r w:rsidRPr="007A4315">
        <w:rPr>
          <w:rFonts w:ascii="Times New Roman" w:hAnsi="Times New Roman" w:cs="Times New Roman"/>
          <w:sz w:val="24"/>
          <w:szCs w:val="24"/>
        </w:rPr>
        <w:t>rate.Emerging</w:t>
      </w:r>
      <w:proofErr w:type="spellEnd"/>
      <w:proofErr w:type="gramEnd"/>
      <w:r w:rsidRPr="007A4315">
        <w:rPr>
          <w:rFonts w:ascii="Times New Roman" w:hAnsi="Times New Roman" w:cs="Times New Roman"/>
          <w:sz w:val="24"/>
          <w:szCs w:val="24"/>
        </w:rPr>
        <w:t xml:space="preserve"> technologies integrating sensors, milk yield data, and metabolic profiling enable individualized nutritional adjustments that support reproductive efficiency while reducing environmental footprint.</w:t>
      </w:r>
    </w:p>
    <w:p w14:paraId="57F58470" w14:textId="77777777" w:rsidR="006B69D9" w:rsidRPr="007A4315" w:rsidRDefault="00276084" w:rsidP="00AD4E39">
      <w:pPr>
        <w:jc w:val="both"/>
        <w:rPr>
          <w:rFonts w:ascii="Times New Roman" w:hAnsi="Times New Roman" w:cs="Times New Roman"/>
          <w:b/>
          <w:bCs/>
          <w:sz w:val="24"/>
          <w:szCs w:val="24"/>
        </w:rPr>
      </w:pPr>
      <w:r>
        <w:rPr>
          <w:rFonts w:ascii="Times New Roman" w:hAnsi="Times New Roman" w:cs="Times New Roman"/>
          <w:b/>
          <w:bCs/>
          <w:sz w:val="24"/>
          <w:szCs w:val="24"/>
        </w:rPr>
        <w:t>5</w:t>
      </w:r>
      <w:r w:rsidR="006B69D9" w:rsidRPr="007A4315">
        <w:rPr>
          <w:rFonts w:ascii="Times New Roman" w:hAnsi="Times New Roman" w:cs="Times New Roman"/>
          <w:b/>
          <w:bCs/>
          <w:sz w:val="24"/>
          <w:szCs w:val="24"/>
        </w:rPr>
        <w:t>. Genetic and Breeding Management Strategies</w:t>
      </w:r>
    </w:p>
    <w:p w14:paraId="00E6B181"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Genetic and breeding management strategies are central to long-term improvement of repro</w:t>
      </w:r>
      <w:r w:rsidR="00700A9A">
        <w:rPr>
          <w:rFonts w:ascii="Times New Roman" w:hAnsi="Times New Roman" w:cs="Times New Roman"/>
          <w:sz w:val="24"/>
          <w:szCs w:val="24"/>
        </w:rPr>
        <w:t xml:space="preserve">ductive efficiency in livestock (Fleming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2018).</w:t>
      </w:r>
      <w:r w:rsidRPr="007A4315">
        <w:rPr>
          <w:rFonts w:ascii="Times New Roman" w:hAnsi="Times New Roman" w:cs="Times New Roman"/>
          <w:sz w:val="24"/>
          <w:szCs w:val="24"/>
        </w:rPr>
        <w:t xml:space="preserve"> Although fertility traits generally exhibit low heritability, sustained genetic progress is achievable through structured selection, optimized mating systems, genomic tools, and systematic evaluation of breeding animals. Integration of quantitative genetics, reproductive physiology, and biotechnology has reshaped livestock improvement progra</w:t>
      </w:r>
      <w:r w:rsidR="003E26CF">
        <w:rPr>
          <w:rFonts w:ascii="Times New Roman" w:hAnsi="Times New Roman" w:cs="Times New Roman"/>
          <w:sz w:val="24"/>
          <w:szCs w:val="24"/>
        </w:rPr>
        <w:t>ms over the past three decades</w:t>
      </w:r>
      <w:r w:rsidRPr="007A4315">
        <w:rPr>
          <w:rFonts w:ascii="Times New Roman" w:hAnsi="Times New Roman" w:cs="Times New Roman"/>
          <w:sz w:val="24"/>
          <w:szCs w:val="24"/>
        </w:rPr>
        <w:t>.</w:t>
      </w:r>
    </w:p>
    <w:p w14:paraId="2D345C29"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A. Selection for reproductive traits</w:t>
      </w:r>
    </w:p>
    <w:p w14:paraId="4CC0508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lastRenderedPageBreak/>
        <w:t xml:space="preserve">Traditional breeding programs prioritized production traits such as milk yield, growth rate, and carcass quality. Intensive selection for production alone contributed to </w:t>
      </w:r>
      <w:proofErr w:type="spellStart"/>
      <w:r w:rsidRPr="007A4315">
        <w:rPr>
          <w:rFonts w:ascii="Times New Roman" w:hAnsi="Times New Roman" w:cs="Times New Roman"/>
          <w:sz w:val="24"/>
          <w:szCs w:val="24"/>
        </w:rPr>
        <w:t>unfavorable</w:t>
      </w:r>
      <w:proofErr w:type="spellEnd"/>
      <w:r w:rsidRPr="007A4315">
        <w:rPr>
          <w:rFonts w:ascii="Times New Roman" w:hAnsi="Times New Roman" w:cs="Times New Roman"/>
          <w:sz w:val="24"/>
          <w:szCs w:val="24"/>
        </w:rPr>
        <w:t xml:space="preserve"> genetic correlations with fertility</w:t>
      </w:r>
      <w:r w:rsidR="003E26CF">
        <w:rPr>
          <w:rFonts w:ascii="Times New Roman" w:hAnsi="Times New Roman" w:cs="Times New Roman"/>
          <w:sz w:val="24"/>
          <w:szCs w:val="24"/>
        </w:rPr>
        <w:t>, particularly in dairy cattle</w:t>
      </w:r>
      <w:r w:rsidRPr="007A4315">
        <w:rPr>
          <w:rFonts w:ascii="Times New Roman" w:hAnsi="Times New Roman" w:cs="Times New Roman"/>
          <w:sz w:val="24"/>
          <w:szCs w:val="24"/>
        </w:rPr>
        <w:t>.</w:t>
      </w:r>
    </w:p>
    <w:p w14:paraId="08DD78BD"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Heritability estimates for key fertility traits in dairy cattle are typically low:</w:t>
      </w:r>
    </w:p>
    <w:p w14:paraId="336D9CDD" w14:textId="77777777" w:rsidR="006B69D9" w:rsidRPr="007A4315" w:rsidRDefault="006B69D9" w:rsidP="00AD4E39">
      <w:pPr>
        <w:numPr>
          <w:ilvl w:val="0"/>
          <w:numId w:val="3"/>
        </w:numPr>
        <w:jc w:val="both"/>
        <w:rPr>
          <w:rFonts w:ascii="Times New Roman" w:hAnsi="Times New Roman" w:cs="Times New Roman"/>
          <w:sz w:val="24"/>
          <w:szCs w:val="24"/>
        </w:rPr>
      </w:pPr>
      <w:r w:rsidRPr="007A4315">
        <w:rPr>
          <w:rFonts w:ascii="Times New Roman" w:hAnsi="Times New Roman" w:cs="Times New Roman"/>
          <w:sz w:val="24"/>
          <w:szCs w:val="24"/>
        </w:rPr>
        <w:t>Conception rate: 0.02–0.05</w:t>
      </w:r>
    </w:p>
    <w:p w14:paraId="0F279897" w14:textId="77777777" w:rsidR="006B69D9" w:rsidRPr="007A4315" w:rsidRDefault="006B69D9" w:rsidP="00AD4E39">
      <w:pPr>
        <w:numPr>
          <w:ilvl w:val="0"/>
          <w:numId w:val="3"/>
        </w:numPr>
        <w:jc w:val="both"/>
        <w:rPr>
          <w:rFonts w:ascii="Times New Roman" w:hAnsi="Times New Roman" w:cs="Times New Roman"/>
          <w:sz w:val="24"/>
          <w:szCs w:val="24"/>
        </w:rPr>
      </w:pPr>
      <w:r w:rsidRPr="007A4315">
        <w:rPr>
          <w:rFonts w:ascii="Times New Roman" w:hAnsi="Times New Roman" w:cs="Times New Roman"/>
          <w:sz w:val="24"/>
          <w:szCs w:val="24"/>
        </w:rPr>
        <w:t>Calving interval: 0.03–0.07</w:t>
      </w:r>
    </w:p>
    <w:p w14:paraId="7D158536" w14:textId="77777777" w:rsidR="006B69D9" w:rsidRPr="007A4315" w:rsidRDefault="006B69D9" w:rsidP="00AD4E39">
      <w:pPr>
        <w:numPr>
          <w:ilvl w:val="0"/>
          <w:numId w:val="3"/>
        </w:numPr>
        <w:jc w:val="both"/>
        <w:rPr>
          <w:rFonts w:ascii="Times New Roman" w:hAnsi="Times New Roman" w:cs="Times New Roman"/>
          <w:sz w:val="24"/>
          <w:szCs w:val="24"/>
        </w:rPr>
      </w:pPr>
      <w:r w:rsidRPr="007A4315">
        <w:rPr>
          <w:rFonts w:ascii="Times New Roman" w:hAnsi="Times New Roman" w:cs="Times New Roman"/>
          <w:sz w:val="24"/>
          <w:szCs w:val="24"/>
        </w:rPr>
        <w:t>Daughter pregnancy rate: 0.03–0.06</w:t>
      </w:r>
    </w:p>
    <w:p w14:paraId="3DA456D6" w14:textId="77777777" w:rsidR="006B69D9" w:rsidRPr="007A4315" w:rsidRDefault="006B69D9" w:rsidP="00AD4E39">
      <w:pPr>
        <w:numPr>
          <w:ilvl w:val="0"/>
          <w:numId w:val="3"/>
        </w:numPr>
        <w:jc w:val="both"/>
        <w:rPr>
          <w:rFonts w:ascii="Times New Roman" w:hAnsi="Times New Roman" w:cs="Times New Roman"/>
          <w:sz w:val="24"/>
          <w:szCs w:val="24"/>
        </w:rPr>
      </w:pPr>
      <w:r w:rsidRPr="007A4315">
        <w:rPr>
          <w:rFonts w:ascii="Times New Roman" w:hAnsi="Times New Roman" w:cs="Times New Roman"/>
          <w:sz w:val="24"/>
          <w:szCs w:val="24"/>
        </w:rPr>
        <w:t>Age at first calving: 0.10–0.20 (Berry et al., 2014)</w:t>
      </w:r>
    </w:p>
    <w:p w14:paraId="64A4311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Despite low heritability, inclusion of fertility traits in selection indices ha</w:t>
      </w:r>
      <w:r w:rsidR="00700A9A">
        <w:rPr>
          <w:rFonts w:ascii="Times New Roman" w:hAnsi="Times New Roman" w:cs="Times New Roman"/>
          <w:sz w:val="24"/>
          <w:szCs w:val="24"/>
        </w:rPr>
        <w:t xml:space="preserve">s led to measurable improvement (Wall </w:t>
      </w:r>
      <w:r w:rsidR="00700A9A" w:rsidRPr="00700A9A">
        <w:rPr>
          <w:rFonts w:ascii="Times New Roman" w:hAnsi="Times New Roman" w:cs="Times New Roman"/>
          <w:i/>
          <w:iCs/>
          <w:sz w:val="24"/>
          <w:szCs w:val="24"/>
        </w:rPr>
        <w:t>et.al.,</w:t>
      </w:r>
      <w:r w:rsidR="00700A9A">
        <w:rPr>
          <w:rFonts w:ascii="Times New Roman" w:hAnsi="Times New Roman" w:cs="Times New Roman"/>
          <w:sz w:val="24"/>
          <w:szCs w:val="24"/>
        </w:rPr>
        <w:t xml:space="preserve"> 2003).</w:t>
      </w:r>
      <w:r w:rsidRPr="007A4315">
        <w:rPr>
          <w:rFonts w:ascii="Times New Roman" w:hAnsi="Times New Roman" w:cs="Times New Roman"/>
          <w:sz w:val="24"/>
          <w:szCs w:val="24"/>
        </w:rPr>
        <w:t xml:space="preserve"> Nordic dairy populations incorporating fertility into total merit indices achieved reversal of declining pr</w:t>
      </w:r>
      <w:r w:rsidR="003E26CF">
        <w:rPr>
          <w:rFonts w:ascii="Times New Roman" w:hAnsi="Times New Roman" w:cs="Times New Roman"/>
          <w:sz w:val="24"/>
          <w:szCs w:val="24"/>
        </w:rPr>
        <w:t>egnancy rates within a decade</w:t>
      </w:r>
      <w:r w:rsidRPr="007A4315">
        <w:rPr>
          <w:rFonts w:ascii="Times New Roman" w:hAnsi="Times New Roman" w:cs="Times New Roman"/>
          <w:sz w:val="24"/>
          <w:szCs w:val="24"/>
        </w:rPr>
        <w:t>.</w:t>
      </w:r>
      <w:r w:rsidR="003E26CF">
        <w:rPr>
          <w:rFonts w:ascii="Times New Roman" w:hAnsi="Times New Roman" w:cs="Times New Roman"/>
          <w:sz w:val="24"/>
          <w:szCs w:val="24"/>
        </w:rPr>
        <w:t xml:space="preserve"> </w:t>
      </w:r>
      <w:r w:rsidRPr="007A4315">
        <w:rPr>
          <w:rFonts w:ascii="Times New Roman" w:hAnsi="Times New Roman" w:cs="Times New Roman"/>
          <w:sz w:val="24"/>
          <w:szCs w:val="24"/>
        </w:rPr>
        <w:t>In beef cattle, age at puberty and scrotal circumference exhibit moderate heritability (0.30–0.50)</w:t>
      </w:r>
      <w:r w:rsidR="003E26CF">
        <w:rPr>
          <w:rFonts w:ascii="Times New Roman" w:hAnsi="Times New Roman" w:cs="Times New Roman"/>
          <w:sz w:val="24"/>
          <w:szCs w:val="24"/>
        </w:rPr>
        <w:t>, enabling effective selection</w:t>
      </w:r>
      <w:r w:rsidRPr="007A4315">
        <w:rPr>
          <w:rFonts w:ascii="Times New Roman" w:hAnsi="Times New Roman" w:cs="Times New Roman"/>
          <w:sz w:val="24"/>
          <w:szCs w:val="24"/>
        </w:rPr>
        <w:t xml:space="preserve">. Scrotal circumference is positively correlated with earlier puberty in female offspring and improved semen quality in </w:t>
      </w:r>
      <w:proofErr w:type="spellStart"/>
      <w:proofErr w:type="gramStart"/>
      <w:r w:rsidRPr="007A4315">
        <w:rPr>
          <w:rFonts w:ascii="Times New Roman" w:hAnsi="Times New Roman" w:cs="Times New Roman"/>
          <w:sz w:val="24"/>
          <w:szCs w:val="24"/>
        </w:rPr>
        <w:t>males.In</w:t>
      </w:r>
      <w:proofErr w:type="spellEnd"/>
      <w:proofErr w:type="gramEnd"/>
      <w:r w:rsidRPr="007A4315">
        <w:rPr>
          <w:rFonts w:ascii="Times New Roman" w:hAnsi="Times New Roman" w:cs="Times New Roman"/>
          <w:sz w:val="24"/>
          <w:szCs w:val="24"/>
        </w:rPr>
        <w:t xml:space="preserve"> pigs, litter size has heritability ranging from 0.05 to 0.15, while total number born and number born alive have shown steady genetic gain throug</w:t>
      </w:r>
      <w:r w:rsidR="003E26CF">
        <w:rPr>
          <w:rFonts w:ascii="Times New Roman" w:hAnsi="Times New Roman" w:cs="Times New Roman"/>
          <w:sz w:val="24"/>
          <w:szCs w:val="24"/>
        </w:rPr>
        <w:t xml:space="preserve">h long-term selection </w:t>
      </w:r>
      <w:proofErr w:type="spellStart"/>
      <w:r w:rsidR="003E26CF">
        <w:rPr>
          <w:rFonts w:ascii="Times New Roman" w:hAnsi="Times New Roman" w:cs="Times New Roman"/>
          <w:sz w:val="24"/>
          <w:szCs w:val="24"/>
        </w:rPr>
        <w:t>programs</w:t>
      </w:r>
      <w:r w:rsidRPr="007A4315">
        <w:rPr>
          <w:rFonts w:ascii="Times New Roman" w:hAnsi="Times New Roman" w:cs="Times New Roman"/>
          <w:sz w:val="24"/>
          <w:szCs w:val="24"/>
        </w:rPr>
        <w:t>.Selection</w:t>
      </w:r>
      <w:proofErr w:type="spellEnd"/>
      <w:r w:rsidRPr="007A4315">
        <w:rPr>
          <w:rFonts w:ascii="Times New Roman" w:hAnsi="Times New Roman" w:cs="Times New Roman"/>
          <w:sz w:val="24"/>
          <w:szCs w:val="24"/>
        </w:rPr>
        <w:t xml:space="preserve"> objectives now incorporate fertility, longevity, calving ease, and health traits alongside production to ensure balanced genetic progress.</w:t>
      </w:r>
    </w:p>
    <w:p w14:paraId="09FB7DDF"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B. Crossbreeding programs</w:t>
      </w:r>
    </w:p>
    <w:p w14:paraId="101890EF"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Crossbreeding exploits heterosis (hybrid </w:t>
      </w:r>
      <w:proofErr w:type="spellStart"/>
      <w:r w:rsidRPr="007A4315">
        <w:rPr>
          <w:rFonts w:ascii="Times New Roman" w:hAnsi="Times New Roman" w:cs="Times New Roman"/>
          <w:sz w:val="24"/>
          <w:szCs w:val="24"/>
        </w:rPr>
        <w:t>vigor</w:t>
      </w:r>
      <w:proofErr w:type="spellEnd"/>
      <w:r w:rsidRPr="007A4315">
        <w:rPr>
          <w:rFonts w:ascii="Times New Roman" w:hAnsi="Times New Roman" w:cs="Times New Roman"/>
          <w:sz w:val="24"/>
          <w:szCs w:val="24"/>
        </w:rPr>
        <w:t xml:space="preserve">) to enhance fertility, survivability, and overall performance. Heterosis effects are particularly pronounced for low-heritability traits such as reproductive </w:t>
      </w:r>
      <w:proofErr w:type="spellStart"/>
      <w:proofErr w:type="gramStart"/>
      <w:r w:rsidRPr="007A4315">
        <w:rPr>
          <w:rFonts w:ascii="Times New Roman" w:hAnsi="Times New Roman" w:cs="Times New Roman"/>
          <w:sz w:val="24"/>
          <w:szCs w:val="24"/>
        </w:rPr>
        <w:t>efficiency.In</w:t>
      </w:r>
      <w:proofErr w:type="spellEnd"/>
      <w:proofErr w:type="gramEnd"/>
      <w:r w:rsidRPr="007A4315">
        <w:rPr>
          <w:rFonts w:ascii="Times New Roman" w:hAnsi="Times New Roman" w:cs="Times New Roman"/>
          <w:sz w:val="24"/>
          <w:szCs w:val="24"/>
        </w:rPr>
        <w:t xml:space="preserve"> beef cattle, crossbred cows often demonstrate 5–10% higher pregnancy rates and 15–25% </w:t>
      </w:r>
      <w:proofErr w:type="spellStart"/>
      <w:r w:rsidRPr="007A4315">
        <w:rPr>
          <w:rFonts w:ascii="Times New Roman" w:hAnsi="Times New Roman" w:cs="Times New Roman"/>
          <w:sz w:val="24"/>
          <w:szCs w:val="24"/>
        </w:rPr>
        <w:t>greaterlifetime</w:t>
      </w:r>
      <w:proofErr w:type="spellEnd"/>
      <w:r w:rsidRPr="007A4315">
        <w:rPr>
          <w:rFonts w:ascii="Times New Roman" w:hAnsi="Times New Roman" w:cs="Times New Roman"/>
          <w:sz w:val="24"/>
          <w:szCs w:val="24"/>
        </w:rPr>
        <w:t xml:space="preserve"> productivity compared with </w:t>
      </w:r>
      <w:proofErr w:type="spellStart"/>
      <w:r w:rsidRPr="007A4315">
        <w:rPr>
          <w:rFonts w:ascii="Times New Roman" w:hAnsi="Times New Roman" w:cs="Times New Roman"/>
          <w:sz w:val="24"/>
          <w:szCs w:val="24"/>
        </w:rPr>
        <w:t>straightbreds</w:t>
      </w:r>
      <w:proofErr w:type="spellEnd"/>
      <w:r w:rsidRPr="007A4315">
        <w:rPr>
          <w:rFonts w:ascii="Times New Roman" w:hAnsi="Times New Roman" w:cs="Times New Roman"/>
          <w:sz w:val="24"/>
          <w:szCs w:val="24"/>
        </w:rPr>
        <w:t xml:space="preserve">. Calf weaning weights may increase by 10–15% due to maternal </w:t>
      </w:r>
      <w:proofErr w:type="spellStart"/>
      <w:proofErr w:type="gramStart"/>
      <w:r w:rsidRPr="007A4315">
        <w:rPr>
          <w:rFonts w:ascii="Times New Roman" w:hAnsi="Times New Roman" w:cs="Times New Roman"/>
          <w:sz w:val="24"/>
          <w:szCs w:val="24"/>
        </w:rPr>
        <w:t>heterosis.In</w:t>
      </w:r>
      <w:proofErr w:type="spellEnd"/>
      <w:proofErr w:type="gramEnd"/>
      <w:r w:rsidRPr="007A4315">
        <w:rPr>
          <w:rFonts w:ascii="Times New Roman" w:hAnsi="Times New Roman" w:cs="Times New Roman"/>
          <w:sz w:val="24"/>
          <w:szCs w:val="24"/>
        </w:rPr>
        <w:t xml:space="preserve"> dairy systems, crossbreeding Holstein with </w:t>
      </w:r>
      <w:proofErr w:type="spellStart"/>
      <w:r w:rsidRPr="007A4315">
        <w:rPr>
          <w:rFonts w:ascii="Times New Roman" w:hAnsi="Times New Roman" w:cs="Times New Roman"/>
          <w:sz w:val="24"/>
          <w:szCs w:val="24"/>
        </w:rPr>
        <w:t>Montbéliarde</w:t>
      </w:r>
      <w:proofErr w:type="spellEnd"/>
      <w:r w:rsidRPr="007A4315">
        <w:rPr>
          <w:rFonts w:ascii="Times New Roman" w:hAnsi="Times New Roman" w:cs="Times New Roman"/>
          <w:sz w:val="24"/>
          <w:szCs w:val="24"/>
        </w:rPr>
        <w:t xml:space="preserve"> or Scandinavian Red breeds has improved conception rate and reduced calving interval without s</w:t>
      </w:r>
      <w:r w:rsidR="003E26CF">
        <w:rPr>
          <w:rFonts w:ascii="Times New Roman" w:hAnsi="Times New Roman" w:cs="Times New Roman"/>
          <w:sz w:val="24"/>
          <w:szCs w:val="24"/>
        </w:rPr>
        <w:t xml:space="preserve">ubstantial loss in milk </w:t>
      </w:r>
      <w:proofErr w:type="spellStart"/>
      <w:r w:rsidR="003E26CF">
        <w:rPr>
          <w:rFonts w:ascii="Times New Roman" w:hAnsi="Times New Roman" w:cs="Times New Roman"/>
          <w:sz w:val="24"/>
          <w:szCs w:val="24"/>
        </w:rPr>
        <w:t>solids</w:t>
      </w:r>
      <w:r w:rsidRPr="007A4315">
        <w:rPr>
          <w:rFonts w:ascii="Times New Roman" w:hAnsi="Times New Roman" w:cs="Times New Roman"/>
          <w:sz w:val="24"/>
          <w:szCs w:val="24"/>
        </w:rPr>
        <w:t>.Swine</w:t>
      </w:r>
      <w:proofErr w:type="spellEnd"/>
      <w:r w:rsidRPr="007A4315">
        <w:rPr>
          <w:rFonts w:ascii="Times New Roman" w:hAnsi="Times New Roman" w:cs="Times New Roman"/>
          <w:sz w:val="24"/>
          <w:szCs w:val="24"/>
        </w:rPr>
        <w:t xml:space="preserve"> crossbreeding systems commonly use three-way terminal crosses to maximize litter size and growth rate. Heterosis for litter size may increase piglets born alive by 0.5–1.0 pi</w:t>
      </w:r>
      <w:r w:rsidR="003E26CF">
        <w:rPr>
          <w:rFonts w:ascii="Times New Roman" w:hAnsi="Times New Roman" w:cs="Times New Roman"/>
          <w:sz w:val="24"/>
          <w:szCs w:val="24"/>
        </w:rPr>
        <w:t xml:space="preserve">glets per </w:t>
      </w:r>
      <w:proofErr w:type="spellStart"/>
      <w:proofErr w:type="gramStart"/>
      <w:r w:rsidR="003E26CF">
        <w:rPr>
          <w:rFonts w:ascii="Times New Roman" w:hAnsi="Times New Roman" w:cs="Times New Roman"/>
          <w:sz w:val="24"/>
          <w:szCs w:val="24"/>
        </w:rPr>
        <w:t>litter</w:t>
      </w:r>
      <w:r w:rsidRPr="007A4315">
        <w:rPr>
          <w:rFonts w:ascii="Times New Roman" w:hAnsi="Times New Roman" w:cs="Times New Roman"/>
          <w:sz w:val="24"/>
          <w:szCs w:val="24"/>
        </w:rPr>
        <w:t>.Structured</w:t>
      </w:r>
      <w:proofErr w:type="spellEnd"/>
      <w:proofErr w:type="gramEnd"/>
      <w:r w:rsidRPr="007A4315">
        <w:rPr>
          <w:rFonts w:ascii="Times New Roman" w:hAnsi="Times New Roman" w:cs="Times New Roman"/>
          <w:sz w:val="24"/>
          <w:szCs w:val="24"/>
        </w:rPr>
        <w:t xml:space="preserve"> crossbreeding programs require clear breeding goals and avoidance of indiscriminate mating to maintain heterosis and genetic stability.</w:t>
      </w:r>
    </w:p>
    <w:p w14:paraId="197CC7CA"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C. Genomic selection</w:t>
      </w:r>
    </w:p>
    <w:p w14:paraId="6309553D"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Genomic selection uses dense single nucleotide polymorphism (SNP) markers across the genome to predict breeding values with higher accur</w:t>
      </w:r>
      <w:r w:rsidR="005665F2">
        <w:rPr>
          <w:rFonts w:ascii="Times New Roman" w:hAnsi="Times New Roman" w:cs="Times New Roman"/>
          <w:sz w:val="24"/>
          <w:szCs w:val="24"/>
        </w:rPr>
        <w:t xml:space="preserve">acy than pedigree-based methods (Moser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2009).</w:t>
      </w:r>
      <w:r w:rsidRPr="007A4315">
        <w:rPr>
          <w:rFonts w:ascii="Times New Roman" w:hAnsi="Times New Roman" w:cs="Times New Roman"/>
          <w:sz w:val="24"/>
          <w:szCs w:val="24"/>
        </w:rPr>
        <w:t xml:space="preserve"> Since its implementation in dairy cattle around 2008, genomic selection has signific</w:t>
      </w:r>
      <w:r w:rsidR="003E26CF">
        <w:rPr>
          <w:rFonts w:ascii="Times New Roman" w:hAnsi="Times New Roman" w:cs="Times New Roman"/>
          <w:sz w:val="24"/>
          <w:szCs w:val="24"/>
        </w:rPr>
        <w:t xml:space="preserve">antly accelerated genetic </w:t>
      </w:r>
      <w:proofErr w:type="spellStart"/>
      <w:proofErr w:type="gramStart"/>
      <w:r w:rsidR="003E26CF">
        <w:rPr>
          <w:rFonts w:ascii="Times New Roman" w:hAnsi="Times New Roman" w:cs="Times New Roman"/>
          <w:sz w:val="24"/>
          <w:szCs w:val="24"/>
        </w:rPr>
        <w:t>gain</w:t>
      </w:r>
      <w:r w:rsidRPr="007A4315">
        <w:rPr>
          <w:rFonts w:ascii="Times New Roman" w:hAnsi="Times New Roman" w:cs="Times New Roman"/>
          <w:sz w:val="24"/>
          <w:szCs w:val="24"/>
        </w:rPr>
        <w:t>.Accuracy</w:t>
      </w:r>
      <w:proofErr w:type="spellEnd"/>
      <w:proofErr w:type="gramEnd"/>
      <w:r w:rsidRPr="007A4315">
        <w:rPr>
          <w:rFonts w:ascii="Times New Roman" w:hAnsi="Times New Roman" w:cs="Times New Roman"/>
          <w:sz w:val="24"/>
          <w:szCs w:val="24"/>
        </w:rPr>
        <w:t xml:space="preserve"> of genomic estimated breeding values (GEBVs) for fertility traits has improved by 20–30% compared with traditional evaluations. Generation interval in dairy cattle has decreased from approximately 5–6 years to 2–3 years due to early selection of young geno</w:t>
      </w:r>
      <w:r w:rsidR="003E26CF">
        <w:rPr>
          <w:rFonts w:ascii="Times New Roman" w:hAnsi="Times New Roman" w:cs="Times New Roman"/>
          <w:sz w:val="24"/>
          <w:szCs w:val="24"/>
        </w:rPr>
        <w:t xml:space="preserve">mic </w:t>
      </w:r>
      <w:proofErr w:type="spellStart"/>
      <w:proofErr w:type="gramStart"/>
      <w:r w:rsidR="003E26CF">
        <w:rPr>
          <w:rFonts w:ascii="Times New Roman" w:hAnsi="Times New Roman" w:cs="Times New Roman"/>
          <w:sz w:val="24"/>
          <w:szCs w:val="24"/>
        </w:rPr>
        <w:t>bulls</w:t>
      </w:r>
      <w:r w:rsidRPr="007A4315">
        <w:rPr>
          <w:rFonts w:ascii="Times New Roman" w:hAnsi="Times New Roman" w:cs="Times New Roman"/>
          <w:sz w:val="24"/>
          <w:szCs w:val="24"/>
        </w:rPr>
        <w:t>.In</w:t>
      </w:r>
      <w:proofErr w:type="spellEnd"/>
      <w:proofErr w:type="gramEnd"/>
      <w:r w:rsidRPr="007A4315">
        <w:rPr>
          <w:rFonts w:ascii="Times New Roman" w:hAnsi="Times New Roman" w:cs="Times New Roman"/>
          <w:sz w:val="24"/>
          <w:szCs w:val="24"/>
        </w:rPr>
        <w:t xml:space="preserve"> dairy populations, incorporation of genomic fertility indices has contributed to measurable improvements in daughter pregnancy rate and reduced calving interval. Genomic selection is expanding in beef cattle, sheep, and pigs, enhancing selection for litter size, age at puberty, and disease </w:t>
      </w:r>
      <w:proofErr w:type="spellStart"/>
      <w:proofErr w:type="gramStart"/>
      <w:r w:rsidRPr="007A4315">
        <w:rPr>
          <w:rFonts w:ascii="Times New Roman" w:hAnsi="Times New Roman" w:cs="Times New Roman"/>
          <w:sz w:val="24"/>
          <w:szCs w:val="24"/>
        </w:rPr>
        <w:t>resistance.Implementation</w:t>
      </w:r>
      <w:proofErr w:type="spellEnd"/>
      <w:proofErr w:type="gramEnd"/>
      <w:r w:rsidRPr="007A4315">
        <w:rPr>
          <w:rFonts w:ascii="Times New Roman" w:hAnsi="Times New Roman" w:cs="Times New Roman"/>
          <w:sz w:val="24"/>
          <w:szCs w:val="24"/>
        </w:rPr>
        <w:t xml:space="preserve"> </w:t>
      </w:r>
      <w:r w:rsidRPr="007A4315">
        <w:rPr>
          <w:rFonts w:ascii="Times New Roman" w:hAnsi="Times New Roman" w:cs="Times New Roman"/>
          <w:sz w:val="24"/>
          <w:szCs w:val="24"/>
        </w:rPr>
        <w:lastRenderedPageBreak/>
        <w:t>requires large reference populations and high-quality phenotypic data to ensure prediction reliability.</w:t>
      </w:r>
    </w:p>
    <w:p w14:paraId="78180296"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D. Marker-assisted selection</w:t>
      </w:r>
    </w:p>
    <w:p w14:paraId="4C28373E"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Marker-assisted selection (MAS) targets specific genes or quantitative trait loci (QTL) asso</w:t>
      </w:r>
      <w:r w:rsidR="005665F2">
        <w:rPr>
          <w:rFonts w:ascii="Times New Roman" w:hAnsi="Times New Roman" w:cs="Times New Roman"/>
          <w:sz w:val="24"/>
          <w:szCs w:val="24"/>
        </w:rPr>
        <w:t xml:space="preserve">ciated with reproductive traits (Gao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2025).</w:t>
      </w:r>
      <w:r w:rsidRPr="007A4315">
        <w:rPr>
          <w:rFonts w:ascii="Times New Roman" w:hAnsi="Times New Roman" w:cs="Times New Roman"/>
          <w:sz w:val="24"/>
          <w:szCs w:val="24"/>
        </w:rPr>
        <w:t xml:space="preserve"> Early examples include identification of genes influencing ovulation rate and prolificacy in </w:t>
      </w:r>
      <w:proofErr w:type="spellStart"/>
      <w:proofErr w:type="gramStart"/>
      <w:r w:rsidRPr="007A4315">
        <w:rPr>
          <w:rFonts w:ascii="Times New Roman" w:hAnsi="Times New Roman" w:cs="Times New Roman"/>
          <w:sz w:val="24"/>
          <w:szCs w:val="24"/>
        </w:rPr>
        <w:t>sheep.The</w:t>
      </w:r>
      <w:proofErr w:type="spellEnd"/>
      <w:proofErr w:type="gramEnd"/>
      <w:r w:rsidRPr="007A4315">
        <w:rPr>
          <w:rFonts w:ascii="Times New Roman" w:hAnsi="Times New Roman" w:cs="Times New Roman"/>
          <w:sz w:val="24"/>
          <w:szCs w:val="24"/>
        </w:rPr>
        <w:t xml:space="preserve"> </w:t>
      </w:r>
      <w:proofErr w:type="spellStart"/>
      <w:r w:rsidRPr="007A4315">
        <w:rPr>
          <w:rFonts w:ascii="Times New Roman" w:hAnsi="Times New Roman" w:cs="Times New Roman"/>
          <w:sz w:val="24"/>
          <w:szCs w:val="24"/>
        </w:rPr>
        <w:t>Booroola</w:t>
      </w:r>
      <w:proofErr w:type="spellEnd"/>
      <w:r w:rsidRPr="007A4315">
        <w:rPr>
          <w:rFonts w:ascii="Times New Roman" w:hAnsi="Times New Roman" w:cs="Times New Roman"/>
          <w:sz w:val="24"/>
          <w:szCs w:val="24"/>
        </w:rPr>
        <w:t xml:space="preserve"> (</w:t>
      </w:r>
      <w:proofErr w:type="spellStart"/>
      <w:r w:rsidRPr="007A4315">
        <w:rPr>
          <w:rFonts w:ascii="Times New Roman" w:hAnsi="Times New Roman" w:cs="Times New Roman"/>
          <w:sz w:val="24"/>
          <w:szCs w:val="24"/>
        </w:rPr>
        <w:t>FecB</w:t>
      </w:r>
      <w:proofErr w:type="spellEnd"/>
      <w:r w:rsidRPr="007A4315">
        <w:rPr>
          <w:rFonts w:ascii="Times New Roman" w:hAnsi="Times New Roman" w:cs="Times New Roman"/>
          <w:sz w:val="24"/>
          <w:szCs w:val="24"/>
        </w:rPr>
        <w:t>) gene in Merino sheep increases ovulation rate by 1–2 additional ova pe</w:t>
      </w:r>
      <w:r w:rsidR="003E26CF">
        <w:rPr>
          <w:rFonts w:ascii="Times New Roman" w:hAnsi="Times New Roman" w:cs="Times New Roman"/>
          <w:sz w:val="24"/>
          <w:szCs w:val="24"/>
        </w:rPr>
        <w:t>r cycle in homozygous carriers</w:t>
      </w:r>
      <w:r w:rsidRPr="007A4315">
        <w:rPr>
          <w:rFonts w:ascii="Times New Roman" w:hAnsi="Times New Roman" w:cs="Times New Roman"/>
          <w:sz w:val="24"/>
          <w:szCs w:val="24"/>
        </w:rPr>
        <w:t xml:space="preserve">. Incorporation of this gene into breeding programs significantly enhanced lambing </w:t>
      </w:r>
      <w:proofErr w:type="spellStart"/>
      <w:proofErr w:type="gramStart"/>
      <w:r w:rsidRPr="007A4315">
        <w:rPr>
          <w:rFonts w:ascii="Times New Roman" w:hAnsi="Times New Roman" w:cs="Times New Roman"/>
          <w:sz w:val="24"/>
          <w:szCs w:val="24"/>
        </w:rPr>
        <w:t>percentage.In</w:t>
      </w:r>
      <w:proofErr w:type="spellEnd"/>
      <w:proofErr w:type="gramEnd"/>
      <w:r w:rsidRPr="007A4315">
        <w:rPr>
          <w:rFonts w:ascii="Times New Roman" w:hAnsi="Times New Roman" w:cs="Times New Roman"/>
          <w:sz w:val="24"/>
          <w:szCs w:val="24"/>
        </w:rPr>
        <w:t xml:space="preserve"> dairy cattle, QTL associated with calving ease, daughter fertility, and embryonic survival have been identified. Although genomic selection has largely superseded MAS for complex traits, MAS remains useful for monogenic traits or specific fertility-related </w:t>
      </w:r>
      <w:proofErr w:type="spellStart"/>
      <w:proofErr w:type="gramStart"/>
      <w:r w:rsidRPr="007A4315">
        <w:rPr>
          <w:rFonts w:ascii="Times New Roman" w:hAnsi="Times New Roman" w:cs="Times New Roman"/>
          <w:sz w:val="24"/>
          <w:szCs w:val="24"/>
        </w:rPr>
        <w:t>defects.Genetic</w:t>
      </w:r>
      <w:proofErr w:type="spellEnd"/>
      <w:proofErr w:type="gramEnd"/>
      <w:r w:rsidRPr="007A4315">
        <w:rPr>
          <w:rFonts w:ascii="Times New Roman" w:hAnsi="Times New Roman" w:cs="Times New Roman"/>
          <w:sz w:val="24"/>
          <w:szCs w:val="24"/>
        </w:rPr>
        <w:t xml:space="preserve"> screening for recessive lethal mutations has reduced embryonic loss and stillbirth incidence in dairy populations.</w:t>
      </w:r>
    </w:p>
    <w:p w14:paraId="3DDC1E04"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E. Avoidance of inbreeding</w:t>
      </w:r>
    </w:p>
    <w:p w14:paraId="407846C9"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Intensive selection and widespread use of elite sires increase risk of inbreeding. Elevated inbreeding coefficients negatively affect fertility and </w:t>
      </w:r>
      <w:proofErr w:type="spellStart"/>
      <w:proofErr w:type="gramStart"/>
      <w:r w:rsidRPr="007A4315">
        <w:rPr>
          <w:rFonts w:ascii="Times New Roman" w:hAnsi="Times New Roman" w:cs="Times New Roman"/>
          <w:sz w:val="24"/>
          <w:szCs w:val="24"/>
        </w:rPr>
        <w:t>survivability.In</w:t>
      </w:r>
      <w:proofErr w:type="spellEnd"/>
      <w:proofErr w:type="gramEnd"/>
      <w:r w:rsidRPr="007A4315">
        <w:rPr>
          <w:rFonts w:ascii="Times New Roman" w:hAnsi="Times New Roman" w:cs="Times New Roman"/>
          <w:sz w:val="24"/>
          <w:szCs w:val="24"/>
        </w:rPr>
        <w:t xml:space="preserve"> dairy cattle, each 1% increase in inbreeding may reduce conception rate by 0.2–0.3 percentage points a</w:t>
      </w:r>
      <w:r w:rsidR="003E26CF">
        <w:rPr>
          <w:rFonts w:ascii="Times New Roman" w:hAnsi="Times New Roman" w:cs="Times New Roman"/>
          <w:sz w:val="24"/>
          <w:szCs w:val="24"/>
        </w:rPr>
        <w:t>nd increase calving difficulty</w:t>
      </w:r>
      <w:r w:rsidRPr="007A4315">
        <w:rPr>
          <w:rFonts w:ascii="Times New Roman" w:hAnsi="Times New Roman" w:cs="Times New Roman"/>
          <w:sz w:val="24"/>
          <w:szCs w:val="24"/>
        </w:rPr>
        <w:t>. In pigs, inbreeding depression reduces litter size by approximately 0.1–0.3 piglets per 1% i</w:t>
      </w:r>
      <w:r w:rsidR="003E26CF">
        <w:rPr>
          <w:rFonts w:ascii="Times New Roman" w:hAnsi="Times New Roman" w:cs="Times New Roman"/>
          <w:sz w:val="24"/>
          <w:szCs w:val="24"/>
        </w:rPr>
        <w:t xml:space="preserve">ncrease in </w:t>
      </w:r>
      <w:proofErr w:type="spellStart"/>
      <w:proofErr w:type="gramStart"/>
      <w:r w:rsidR="003E26CF">
        <w:rPr>
          <w:rFonts w:ascii="Times New Roman" w:hAnsi="Times New Roman" w:cs="Times New Roman"/>
          <w:sz w:val="24"/>
          <w:szCs w:val="24"/>
        </w:rPr>
        <w:t>inbreeding</w:t>
      </w:r>
      <w:r w:rsidRPr="007A4315">
        <w:rPr>
          <w:rFonts w:ascii="Times New Roman" w:hAnsi="Times New Roman" w:cs="Times New Roman"/>
          <w:sz w:val="24"/>
          <w:szCs w:val="24"/>
        </w:rPr>
        <w:t>.Genomic</w:t>
      </w:r>
      <w:proofErr w:type="spellEnd"/>
      <w:proofErr w:type="gramEnd"/>
      <w:r w:rsidRPr="007A4315">
        <w:rPr>
          <w:rFonts w:ascii="Times New Roman" w:hAnsi="Times New Roman" w:cs="Times New Roman"/>
          <w:sz w:val="24"/>
          <w:szCs w:val="24"/>
        </w:rPr>
        <w:t xml:space="preserve"> tools allow precise estimation of genomic inbreeding coefficients and identification of runs of homozygosity. Optimal contribution selection strategies balance genetic gain with maintenance of genetic </w:t>
      </w:r>
      <w:proofErr w:type="spellStart"/>
      <w:proofErr w:type="gramStart"/>
      <w:r w:rsidRPr="007A4315">
        <w:rPr>
          <w:rFonts w:ascii="Times New Roman" w:hAnsi="Times New Roman" w:cs="Times New Roman"/>
          <w:sz w:val="24"/>
          <w:szCs w:val="24"/>
        </w:rPr>
        <w:t>diversity.Maintaining</w:t>
      </w:r>
      <w:proofErr w:type="spellEnd"/>
      <w:proofErr w:type="gramEnd"/>
      <w:r w:rsidRPr="007A4315">
        <w:rPr>
          <w:rFonts w:ascii="Times New Roman" w:hAnsi="Times New Roman" w:cs="Times New Roman"/>
          <w:sz w:val="24"/>
          <w:szCs w:val="24"/>
        </w:rPr>
        <w:t xml:space="preserve"> effective population size and avoiding mating of closely related individuals preserve lon</w:t>
      </w:r>
      <w:r w:rsidR="005665F2">
        <w:rPr>
          <w:rFonts w:ascii="Times New Roman" w:hAnsi="Times New Roman" w:cs="Times New Roman"/>
          <w:sz w:val="24"/>
          <w:szCs w:val="24"/>
        </w:rPr>
        <w:t xml:space="preserve">g-term reproductive performance (Rieman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2001).</w:t>
      </w:r>
    </w:p>
    <w:p w14:paraId="614063DC" w14:textId="77777777" w:rsidR="006B69D9" w:rsidRPr="007A4315" w:rsidRDefault="006B69D9"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F. Breeding soundness evaluation</w:t>
      </w:r>
    </w:p>
    <w:p w14:paraId="7E43DCC3"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Breeding soundness evaluation (BSE) ensures that males possess adequate fertility potential before use in natural mating or semen collection.</w:t>
      </w:r>
    </w:p>
    <w:p w14:paraId="0C792FFC"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Standard BSE includes:</w:t>
      </w:r>
    </w:p>
    <w:p w14:paraId="203295DD" w14:textId="77777777" w:rsidR="006B69D9" w:rsidRPr="007A4315" w:rsidRDefault="006B69D9" w:rsidP="00AD4E39">
      <w:pPr>
        <w:numPr>
          <w:ilvl w:val="0"/>
          <w:numId w:val="4"/>
        </w:numPr>
        <w:jc w:val="both"/>
        <w:rPr>
          <w:rFonts w:ascii="Times New Roman" w:hAnsi="Times New Roman" w:cs="Times New Roman"/>
          <w:sz w:val="24"/>
          <w:szCs w:val="24"/>
        </w:rPr>
      </w:pPr>
      <w:r w:rsidRPr="007A4315">
        <w:rPr>
          <w:rFonts w:ascii="Times New Roman" w:hAnsi="Times New Roman" w:cs="Times New Roman"/>
          <w:sz w:val="24"/>
          <w:szCs w:val="24"/>
        </w:rPr>
        <w:t>Physical examination</w:t>
      </w:r>
    </w:p>
    <w:p w14:paraId="4FAC056B" w14:textId="77777777" w:rsidR="006B69D9" w:rsidRPr="007A4315" w:rsidRDefault="006B69D9" w:rsidP="00AD4E39">
      <w:pPr>
        <w:numPr>
          <w:ilvl w:val="0"/>
          <w:numId w:val="4"/>
        </w:numPr>
        <w:jc w:val="both"/>
        <w:rPr>
          <w:rFonts w:ascii="Times New Roman" w:hAnsi="Times New Roman" w:cs="Times New Roman"/>
          <w:sz w:val="24"/>
          <w:szCs w:val="24"/>
        </w:rPr>
      </w:pPr>
      <w:r w:rsidRPr="007A4315">
        <w:rPr>
          <w:rFonts w:ascii="Times New Roman" w:hAnsi="Times New Roman" w:cs="Times New Roman"/>
          <w:sz w:val="24"/>
          <w:szCs w:val="24"/>
        </w:rPr>
        <w:t>Scrotal circumference measurement</w:t>
      </w:r>
    </w:p>
    <w:p w14:paraId="1558B450" w14:textId="77777777" w:rsidR="006B69D9" w:rsidRPr="007A4315" w:rsidRDefault="006B69D9" w:rsidP="00AD4E39">
      <w:pPr>
        <w:numPr>
          <w:ilvl w:val="0"/>
          <w:numId w:val="4"/>
        </w:numPr>
        <w:jc w:val="both"/>
        <w:rPr>
          <w:rFonts w:ascii="Times New Roman" w:hAnsi="Times New Roman" w:cs="Times New Roman"/>
          <w:sz w:val="24"/>
          <w:szCs w:val="24"/>
        </w:rPr>
      </w:pPr>
      <w:r w:rsidRPr="007A4315">
        <w:rPr>
          <w:rFonts w:ascii="Times New Roman" w:hAnsi="Times New Roman" w:cs="Times New Roman"/>
          <w:sz w:val="24"/>
          <w:szCs w:val="24"/>
        </w:rPr>
        <w:t>Semen evaluation (motility, morphology, concentration)</w:t>
      </w:r>
    </w:p>
    <w:p w14:paraId="070A1DC2"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In beef bulls, minimum scrotal circumference thresholds are approximately:</w:t>
      </w:r>
    </w:p>
    <w:p w14:paraId="2A2453E6" w14:textId="77777777" w:rsidR="006B69D9" w:rsidRPr="007A4315" w:rsidRDefault="006B69D9" w:rsidP="00AD4E39">
      <w:pPr>
        <w:numPr>
          <w:ilvl w:val="0"/>
          <w:numId w:val="5"/>
        </w:numPr>
        <w:jc w:val="both"/>
        <w:rPr>
          <w:rFonts w:ascii="Times New Roman" w:hAnsi="Times New Roman" w:cs="Times New Roman"/>
          <w:sz w:val="24"/>
          <w:szCs w:val="24"/>
        </w:rPr>
      </w:pPr>
      <w:r w:rsidRPr="007A4315">
        <w:rPr>
          <w:rFonts w:ascii="Times New Roman" w:hAnsi="Times New Roman" w:cs="Times New Roman"/>
          <w:sz w:val="24"/>
          <w:szCs w:val="24"/>
        </w:rPr>
        <w:t>30 cm at 12–15 months</w:t>
      </w:r>
    </w:p>
    <w:p w14:paraId="4EB36FC7" w14:textId="77777777" w:rsidR="006B69D9" w:rsidRPr="007A4315" w:rsidRDefault="006B69D9" w:rsidP="00AD4E39">
      <w:pPr>
        <w:numPr>
          <w:ilvl w:val="0"/>
          <w:numId w:val="5"/>
        </w:numPr>
        <w:jc w:val="both"/>
        <w:rPr>
          <w:rFonts w:ascii="Times New Roman" w:hAnsi="Times New Roman" w:cs="Times New Roman"/>
          <w:sz w:val="24"/>
          <w:szCs w:val="24"/>
        </w:rPr>
      </w:pPr>
      <w:r w:rsidRPr="007A4315">
        <w:rPr>
          <w:rFonts w:ascii="Times New Roman" w:hAnsi="Times New Roman" w:cs="Times New Roman"/>
          <w:sz w:val="24"/>
          <w:szCs w:val="24"/>
        </w:rPr>
        <w:t>34 cm at 24 months (Diskin &amp; Kenny, 2016)</w:t>
      </w:r>
    </w:p>
    <w:p w14:paraId="54D3FB3C" w14:textId="77777777" w:rsidR="006B69D9" w:rsidRPr="007A4315" w:rsidRDefault="006B69D9" w:rsidP="00AD4E39">
      <w:pPr>
        <w:jc w:val="both"/>
        <w:rPr>
          <w:rFonts w:ascii="Times New Roman" w:hAnsi="Times New Roman" w:cs="Times New Roman"/>
          <w:sz w:val="24"/>
          <w:szCs w:val="24"/>
        </w:rPr>
      </w:pPr>
      <w:r w:rsidRPr="007A4315">
        <w:rPr>
          <w:rFonts w:ascii="Times New Roman" w:hAnsi="Times New Roman" w:cs="Times New Roman"/>
          <w:sz w:val="24"/>
          <w:szCs w:val="24"/>
        </w:rPr>
        <w:t>Bulls failing BSE may reduce he</w:t>
      </w:r>
      <w:r w:rsidR="005665F2">
        <w:rPr>
          <w:rFonts w:ascii="Times New Roman" w:hAnsi="Times New Roman" w:cs="Times New Roman"/>
          <w:sz w:val="24"/>
          <w:szCs w:val="24"/>
        </w:rPr>
        <w:t xml:space="preserve">rd pregnancy rate significantly (Lone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2017).</w:t>
      </w:r>
      <w:r w:rsidRPr="007A4315">
        <w:rPr>
          <w:rFonts w:ascii="Times New Roman" w:hAnsi="Times New Roman" w:cs="Times New Roman"/>
          <w:sz w:val="24"/>
          <w:szCs w:val="24"/>
        </w:rPr>
        <w:t xml:space="preserve"> </w:t>
      </w:r>
      <w:proofErr w:type="spellStart"/>
      <w:r w:rsidRPr="007A4315">
        <w:rPr>
          <w:rFonts w:ascii="Times New Roman" w:hAnsi="Times New Roman" w:cs="Times New Roman"/>
          <w:sz w:val="24"/>
          <w:szCs w:val="24"/>
        </w:rPr>
        <w:t>Subfertile</w:t>
      </w:r>
      <w:proofErr w:type="spellEnd"/>
      <w:r w:rsidRPr="007A4315">
        <w:rPr>
          <w:rFonts w:ascii="Times New Roman" w:hAnsi="Times New Roman" w:cs="Times New Roman"/>
          <w:sz w:val="24"/>
          <w:szCs w:val="24"/>
        </w:rPr>
        <w:t xml:space="preserve"> bulls can decrease conception by 10–20% in natural service </w:t>
      </w:r>
      <w:proofErr w:type="spellStart"/>
      <w:proofErr w:type="gramStart"/>
      <w:r w:rsidRPr="007A4315">
        <w:rPr>
          <w:rFonts w:ascii="Times New Roman" w:hAnsi="Times New Roman" w:cs="Times New Roman"/>
          <w:sz w:val="24"/>
          <w:szCs w:val="24"/>
        </w:rPr>
        <w:t>systems.In</w:t>
      </w:r>
      <w:proofErr w:type="spellEnd"/>
      <w:proofErr w:type="gramEnd"/>
      <w:r w:rsidRPr="007A4315">
        <w:rPr>
          <w:rFonts w:ascii="Times New Roman" w:hAnsi="Times New Roman" w:cs="Times New Roman"/>
          <w:sz w:val="24"/>
          <w:szCs w:val="24"/>
        </w:rPr>
        <w:t xml:space="preserve"> swine, semen quality parameters include motility &gt;70%, normal morphology &gt;80%, and sperm concentration standards suitable for</w:t>
      </w:r>
      <w:r w:rsidR="003E26CF">
        <w:rPr>
          <w:rFonts w:ascii="Times New Roman" w:hAnsi="Times New Roman" w:cs="Times New Roman"/>
          <w:sz w:val="24"/>
          <w:szCs w:val="24"/>
        </w:rPr>
        <w:t xml:space="preserve"> artificial insemination </w:t>
      </w:r>
      <w:proofErr w:type="spellStart"/>
      <w:r w:rsidR="003E26CF">
        <w:rPr>
          <w:rFonts w:ascii="Times New Roman" w:hAnsi="Times New Roman" w:cs="Times New Roman"/>
          <w:sz w:val="24"/>
          <w:szCs w:val="24"/>
        </w:rPr>
        <w:t>doses</w:t>
      </w:r>
      <w:r w:rsidRPr="007A4315">
        <w:rPr>
          <w:rFonts w:ascii="Times New Roman" w:hAnsi="Times New Roman" w:cs="Times New Roman"/>
          <w:sz w:val="24"/>
          <w:szCs w:val="24"/>
        </w:rPr>
        <w:t>.Routine</w:t>
      </w:r>
      <w:proofErr w:type="spellEnd"/>
      <w:r w:rsidRPr="007A4315">
        <w:rPr>
          <w:rFonts w:ascii="Times New Roman" w:hAnsi="Times New Roman" w:cs="Times New Roman"/>
          <w:sz w:val="24"/>
          <w:szCs w:val="24"/>
        </w:rPr>
        <w:t xml:space="preserve"> BSE reduces risk of reproductive failure and improves herd-level fertility outcomes.</w:t>
      </w:r>
    </w:p>
    <w:p w14:paraId="635A13B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lastRenderedPageBreak/>
        <w:t>6. Reproductive Technologies and Assisted Breeding</w:t>
      </w:r>
    </w:p>
    <w:p w14:paraId="11B47642"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Artificial Insemination (AI)</w:t>
      </w:r>
      <w:r w:rsidRPr="00372F71">
        <w:rPr>
          <w:rFonts w:ascii="Times New Roman" w:hAnsi="Times New Roman" w:cs="Times New Roman"/>
          <w:sz w:val="24"/>
          <w:szCs w:val="24"/>
        </w:rPr>
        <w:br/>
        <w:t>AI accelerates genetic gain and improves biosecurity. Usage exceeds</w:t>
      </w:r>
      <w:r w:rsidR="003E26CF">
        <w:rPr>
          <w:rFonts w:ascii="Times New Roman" w:hAnsi="Times New Roman" w:cs="Times New Roman"/>
          <w:sz w:val="24"/>
          <w:szCs w:val="24"/>
        </w:rPr>
        <w:t xml:space="preserve"> 70% in advanced dairy systems</w:t>
      </w:r>
      <w:r w:rsidRPr="00372F71">
        <w:rPr>
          <w:rFonts w:ascii="Times New Roman" w:hAnsi="Times New Roman" w:cs="Times New Roman"/>
          <w:sz w:val="24"/>
          <w:szCs w:val="24"/>
        </w:rPr>
        <w:t xml:space="preserve">. Conception ranges 35–50% in dairy and 50–65% in beef cattle. Semen cryopreserved at −196°C maintains long-term viability; post-thaw motility </w:t>
      </w:r>
      <w:r w:rsidR="003E26CF">
        <w:rPr>
          <w:rFonts w:ascii="Times New Roman" w:hAnsi="Times New Roman" w:cs="Times New Roman"/>
          <w:sz w:val="24"/>
          <w:szCs w:val="24"/>
        </w:rPr>
        <w:t>exceeds 50% in quality samples</w:t>
      </w:r>
      <w:r w:rsidRPr="00372F71">
        <w:rPr>
          <w:rFonts w:ascii="Times New Roman" w:hAnsi="Times New Roman" w:cs="Times New Roman"/>
          <w:sz w:val="24"/>
          <w:szCs w:val="24"/>
        </w:rPr>
        <w:t>.</w:t>
      </w:r>
    </w:p>
    <w:p w14:paraId="53297CB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 xml:space="preserve">B. </w:t>
      </w:r>
      <w:proofErr w:type="spellStart"/>
      <w:r w:rsidRPr="00372F71">
        <w:rPr>
          <w:rFonts w:ascii="Times New Roman" w:hAnsi="Times New Roman" w:cs="Times New Roman"/>
          <w:b/>
          <w:bCs/>
          <w:sz w:val="24"/>
          <w:szCs w:val="24"/>
        </w:rPr>
        <w:t>Estrus</w:t>
      </w:r>
      <w:proofErr w:type="spellEnd"/>
      <w:r w:rsidRPr="00372F71">
        <w:rPr>
          <w:rFonts w:ascii="Times New Roman" w:hAnsi="Times New Roman" w:cs="Times New Roman"/>
          <w:b/>
          <w:bCs/>
          <w:sz w:val="24"/>
          <w:szCs w:val="24"/>
        </w:rPr>
        <w:t xml:space="preserve"> synchronization</w:t>
      </w:r>
      <w:r w:rsidRPr="00372F71">
        <w:rPr>
          <w:rFonts w:ascii="Times New Roman" w:hAnsi="Times New Roman" w:cs="Times New Roman"/>
          <w:sz w:val="24"/>
          <w:szCs w:val="24"/>
        </w:rPr>
        <w:br/>
        <w:t>Protocols using PGF2α, GnRH, and progesterone synchronize ovulation and improve pregn</w:t>
      </w:r>
      <w:r w:rsidR="003E26CF">
        <w:rPr>
          <w:rFonts w:ascii="Times New Roman" w:hAnsi="Times New Roman" w:cs="Times New Roman"/>
          <w:sz w:val="24"/>
          <w:szCs w:val="24"/>
        </w:rPr>
        <w:t>ancy by 5–15 percentage points</w:t>
      </w:r>
      <w:r w:rsidRPr="00372F71">
        <w:rPr>
          <w:rFonts w:ascii="Times New Roman" w:hAnsi="Times New Roman" w:cs="Times New Roman"/>
          <w:sz w:val="24"/>
          <w:szCs w:val="24"/>
        </w:rPr>
        <w:t>. Concentrated calving enhances herd uniformity.</w:t>
      </w:r>
    </w:p>
    <w:p w14:paraId="79A28844"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Fixed-time AI (FTAI)</w:t>
      </w:r>
      <w:r w:rsidRPr="00372F71">
        <w:rPr>
          <w:rFonts w:ascii="Times New Roman" w:hAnsi="Times New Roman" w:cs="Times New Roman"/>
          <w:sz w:val="24"/>
          <w:szCs w:val="24"/>
        </w:rPr>
        <w:br/>
      </w:r>
      <w:proofErr w:type="spellStart"/>
      <w:r w:rsidRPr="00372F71">
        <w:rPr>
          <w:rFonts w:ascii="Times New Roman" w:hAnsi="Times New Roman" w:cs="Times New Roman"/>
          <w:sz w:val="24"/>
          <w:szCs w:val="24"/>
        </w:rPr>
        <w:t>Ovsynch</w:t>
      </w:r>
      <w:proofErr w:type="spellEnd"/>
      <w:r w:rsidRPr="00372F71">
        <w:rPr>
          <w:rFonts w:ascii="Times New Roman" w:hAnsi="Times New Roman" w:cs="Times New Roman"/>
          <w:sz w:val="24"/>
          <w:szCs w:val="24"/>
        </w:rPr>
        <w:t xml:space="preserve"> (GnRH–PGF2α–GnRH) achieves 30–40% pregnancy per cycle in dairy and 45–60%</w:t>
      </w:r>
      <w:r w:rsidR="003E26CF">
        <w:rPr>
          <w:rFonts w:ascii="Times New Roman" w:hAnsi="Times New Roman" w:cs="Times New Roman"/>
          <w:sz w:val="24"/>
          <w:szCs w:val="24"/>
        </w:rPr>
        <w:t xml:space="preserve"> in beef cattle</w:t>
      </w:r>
      <w:r w:rsidR="005665F2">
        <w:rPr>
          <w:rFonts w:ascii="Times New Roman" w:hAnsi="Times New Roman" w:cs="Times New Roman"/>
          <w:sz w:val="24"/>
          <w:szCs w:val="24"/>
        </w:rPr>
        <w:t xml:space="preserve"> (Peters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2002).</w:t>
      </w:r>
      <w:r w:rsidRPr="00372F71">
        <w:rPr>
          <w:rFonts w:ascii="Times New Roman" w:hAnsi="Times New Roman" w:cs="Times New Roman"/>
          <w:sz w:val="24"/>
          <w:szCs w:val="24"/>
        </w:rPr>
        <w:t xml:space="preserve"> FTAI reduces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detection </w:t>
      </w:r>
      <w:proofErr w:type="spellStart"/>
      <w:r w:rsidRPr="00372F71">
        <w:rPr>
          <w:rFonts w:ascii="Times New Roman" w:hAnsi="Times New Roman" w:cs="Times New Roman"/>
          <w:sz w:val="24"/>
          <w:szCs w:val="24"/>
        </w:rPr>
        <w:t>labor</w:t>
      </w:r>
      <w:proofErr w:type="spellEnd"/>
      <w:r w:rsidRPr="00372F71">
        <w:rPr>
          <w:rFonts w:ascii="Times New Roman" w:hAnsi="Times New Roman" w:cs="Times New Roman"/>
          <w:sz w:val="24"/>
          <w:szCs w:val="24"/>
        </w:rPr>
        <w:t>.</w:t>
      </w:r>
    </w:p>
    <w:p w14:paraId="6B52885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Embryo transfer (ET)</w:t>
      </w:r>
      <w:r w:rsidRPr="00372F71">
        <w:rPr>
          <w:rFonts w:ascii="Times New Roman" w:hAnsi="Times New Roman" w:cs="Times New Roman"/>
          <w:sz w:val="24"/>
          <w:szCs w:val="24"/>
        </w:rPr>
        <w:br/>
        <w:t xml:space="preserve">Superovulation yields 5–8 </w:t>
      </w:r>
      <w:r w:rsidR="003E26CF">
        <w:rPr>
          <w:rFonts w:ascii="Times New Roman" w:hAnsi="Times New Roman" w:cs="Times New Roman"/>
          <w:sz w:val="24"/>
          <w:szCs w:val="24"/>
        </w:rPr>
        <w:t>transferable embryos per donor</w:t>
      </w:r>
      <w:r w:rsidRPr="00372F71">
        <w:rPr>
          <w:rFonts w:ascii="Times New Roman" w:hAnsi="Times New Roman" w:cs="Times New Roman"/>
          <w:sz w:val="24"/>
          <w:szCs w:val="24"/>
        </w:rPr>
        <w:t>. Pregnancy rates reach 50–6</w:t>
      </w:r>
      <w:r w:rsidR="003E26CF">
        <w:rPr>
          <w:rFonts w:ascii="Times New Roman" w:hAnsi="Times New Roman" w:cs="Times New Roman"/>
          <w:sz w:val="24"/>
          <w:szCs w:val="24"/>
        </w:rPr>
        <w:t>5% (fresh) and 40–55% (frozen)</w:t>
      </w:r>
      <w:r w:rsidRPr="00372F71">
        <w:rPr>
          <w:rFonts w:ascii="Times New Roman" w:hAnsi="Times New Roman" w:cs="Times New Roman"/>
          <w:sz w:val="24"/>
          <w:szCs w:val="24"/>
        </w:rPr>
        <w:t>.</w:t>
      </w:r>
    </w:p>
    <w:p w14:paraId="58458AA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In vitro fertilization (IVF)</w:t>
      </w:r>
      <w:r w:rsidRPr="00372F71">
        <w:rPr>
          <w:rFonts w:ascii="Times New Roman" w:hAnsi="Times New Roman" w:cs="Times New Roman"/>
          <w:sz w:val="24"/>
          <w:szCs w:val="24"/>
        </w:rPr>
        <w:br/>
        <w:t>OPU–IVF allows 2</w:t>
      </w:r>
      <w:r w:rsidR="003E26CF">
        <w:rPr>
          <w:rFonts w:ascii="Times New Roman" w:hAnsi="Times New Roman" w:cs="Times New Roman"/>
          <w:sz w:val="24"/>
          <w:szCs w:val="24"/>
        </w:rPr>
        <w:t>0–40 oocytes per donor session</w:t>
      </w:r>
      <w:r w:rsidRPr="00372F71">
        <w:rPr>
          <w:rFonts w:ascii="Times New Roman" w:hAnsi="Times New Roman" w:cs="Times New Roman"/>
          <w:sz w:val="24"/>
          <w:szCs w:val="24"/>
        </w:rPr>
        <w:t>. Pregnancy rates range 35–50%.</w:t>
      </w:r>
    </w:p>
    <w:p w14:paraId="7EE63902"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F. Sexed semen</w:t>
      </w:r>
      <w:r w:rsidRPr="00372F71">
        <w:rPr>
          <w:rFonts w:ascii="Times New Roman" w:hAnsi="Times New Roman" w:cs="Times New Roman"/>
          <w:sz w:val="24"/>
          <w:szCs w:val="24"/>
        </w:rPr>
        <w:br/>
        <w:t>Sex s</w:t>
      </w:r>
      <w:r w:rsidR="003E26CF">
        <w:rPr>
          <w:rFonts w:ascii="Times New Roman" w:hAnsi="Times New Roman" w:cs="Times New Roman"/>
          <w:sz w:val="24"/>
          <w:szCs w:val="24"/>
        </w:rPr>
        <w:t>orting accuracy exceeds 85–90%</w:t>
      </w:r>
      <w:r w:rsidRPr="00372F71">
        <w:rPr>
          <w:rFonts w:ascii="Times New Roman" w:hAnsi="Times New Roman" w:cs="Times New Roman"/>
          <w:sz w:val="24"/>
          <w:szCs w:val="24"/>
        </w:rPr>
        <w:t>. Conception is 5–15 percentage points lower than conventional semen.</w:t>
      </w:r>
    </w:p>
    <w:p w14:paraId="6125EEF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G. Hormonal interventions</w:t>
      </w:r>
      <w:r w:rsidRPr="00372F71">
        <w:rPr>
          <w:rFonts w:ascii="Times New Roman" w:hAnsi="Times New Roman" w:cs="Times New Roman"/>
          <w:sz w:val="24"/>
          <w:szCs w:val="24"/>
        </w:rPr>
        <w:br/>
        <w:t>GnRH, PGF2α, and progesterone regulate cyclicity. GnRH treatment of ovarian</w:t>
      </w:r>
      <w:r w:rsidR="003E26CF">
        <w:rPr>
          <w:rFonts w:ascii="Times New Roman" w:hAnsi="Times New Roman" w:cs="Times New Roman"/>
          <w:sz w:val="24"/>
          <w:szCs w:val="24"/>
        </w:rPr>
        <w:t xml:space="preserve"> cysts improves ovulation &gt;70%</w:t>
      </w:r>
      <w:r w:rsidRPr="00372F71">
        <w:rPr>
          <w:rFonts w:ascii="Times New Roman" w:hAnsi="Times New Roman" w:cs="Times New Roman"/>
          <w:sz w:val="24"/>
          <w:szCs w:val="24"/>
        </w:rPr>
        <w:t>.</w:t>
      </w:r>
    </w:p>
    <w:p w14:paraId="074D9A02"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H. Pregnancy diagnosis</w:t>
      </w:r>
      <w:r w:rsidRPr="00372F71">
        <w:rPr>
          <w:rFonts w:ascii="Times New Roman" w:hAnsi="Times New Roman" w:cs="Times New Roman"/>
          <w:sz w:val="24"/>
          <w:szCs w:val="24"/>
        </w:rPr>
        <w:br/>
        <w:t>Ultrasound detects pregnancy at 28–30 days with &gt;95% a</w:t>
      </w:r>
      <w:r w:rsidR="003E26CF">
        <w:rPr>
          <w:rFonts w:ascii="Times New Roman" w:hAnsi="Times New Roman" w:cs="Times New Roman"/>
          <w:sz w:val="24"/>
          <w:szCs w:val="24"/>
        </w:rPr>
        <w:t>ccuracy</w:t>
      </w:r>
      <w:r w:rsidRPr="00372F71">
        <w:rPr>
          <w:rFonts w:ascii="Times New Roman" w:hAnsi="Times New Roman" w:cs="Times New Roman"/>
          <w:sz w:val="24"/>
          <w:szCs w:val="24"/>
        </w:rPr>
        <w:t>. Rectal palpation accuracy is 90–95% after 35 days.</w:t>
      </w:r>
      <w:r w:rsidR="003E26CF">
        <w:rPr>
          <w:rFonts w:ascii="Times New Roman" w:hAnsi="Times New Roman" w:cs="Times New Roman"/>
          <w:sz w:val="24"/>
          <w:szCs w:val="24"/>
        </w:rPr>
        <w:t xml:space="preserve"> PAG tests exceed 90% accuracy</w:t>
      </w:r>
      <w:r w:rsidRPr="00372F71">
        <w:rPr>
          <w:rFonts w:ascii="Times New Roman" w:hAnsi="Times New Roman" w:cs="Times New Roman"/>
          <w:sz w:val="24"/>
          <w:szCs w:val="24"/>
        </w:rPr>
        <w:t>.</w:t>
      </w:r>
    </w:p>
    <w:p w14:paraId="4719E025"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7. Herd Health Management Practices</w:t>
      </w:r>
    </w:p>
    <w:p w14:paraId="46B8C5BB"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Preventive programs</w:t>
      </w:r>
      <w:r w:rsidRPr="00372F71">
        <w:rPr>
          <w:rFonts w:ascii="Times New Roman" w:hAnsi="Times New Roman" w:cs="Times New Roman"/>
          <w:sz w:val="24"/>
          <w:szCs w:val="24"/>
        </w:rPr>
        <w:br/>
        <w:t xml:space="preserve">Structured programs reduce </w:t>
      </w:r>
      <w:r w:rsidR="003E26CF">
        <w:rPr>
          <w:rFonts w:ascii="Times New Roman" w:hAnsi="Times New Roman" w:cs="Times New Roman"/>
          <w:sz w:val="24"/>
          <w:szCs w:val="24"/>
        </w:rPr>
        <w:t>reproductive disease by 30–60%</w:t>
      </w:r>
      <w:r w:rsidRPr="00372F71">
        <w:rPr>
          <w:rFonts w:ascii="Times New Roman" w:hAnsi="Times New Roman" w:cs="Times New Roman"/>
          <w:sz w:val="24"/>
          <w:szCs w:val="24"/>
        </w:rPr>
        <w:t>.</w:t>
      </w:r>
    </w:p>
    <w:p w14:paraId="39866C0E"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i/>
          <w:iCs/>
          <w:sz w:val="24"/>
          <w:szCs w:val="24"/>
        </w:rPr>
        <w:t>Vaccination</w:t>
      </w:r>
      <w:r w:rsidRPr="00372F71">
        <w:rPr>
          <w:rFonts w:ascii="Times New Roman" w:hAnsi="Times New Roman" w:cs="Times New Roman"/>
          <w:sz w:val="24"/>
          <w:szCs w:val="24"/>
        </w:rPr>
        <w:br/>
        <w:t>BVD</w:t>
      </w:r>
      <w:r w:rsidR="003E26CF">
        <w:rPr>
          <w:rFonts w:ascii="Times New Roman" w:hAnsi="Times New Roman" w:cs="Times New Roman"/>
          <w:sz w:val="24"/>
          <w:szCs w:val="24"/>
        </w:rPr>
        <w:t xml:space="preserve"> may cause &gt;40% embryonic loss</w:t>
      </w:r>
      <w:r w:rsidRPr="00372F71">
        <w:rPr>
          <w:rFonts w:ascii="Times New Roman" w:hAnsi="Times New Roman" w:cs="Times New Roman"/>
          <w:sz w:val="24"/>
          <w:szCs w:val="24"/>
        </w:rPr>
        <w:t>. Pre-breeding vaccination improves protection.</w:t>
      </w:r>
    </w:p>
    <w:p w14:paraId="74EC15B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i/>
          <w:iCs/>
          <w:sz w:val="24"/>
          <w:szCs w:val="24"/>
        </w:rPr>
        <w:t>Deworming</w:t>
      </w:r>
      <w:r w:rsidRPr="00372F71">
        <w:rPr>
          <w:rFonts w:ascii="Times New Roman" w:hAnsi="Times New Roman" w:cs="Times New Roman"/>
          <w:sz w:val="24"/>
          <w:szCs w:val="24"/>
        </w:rPr>
        <w:br/>
        <w:t>Nemat</w:t>
      </w:r>
      <w:r w:rsidR="003E26CF">
        <w:rPr>
          <w:rFonts w:ascii="Times New Roman" w:hAnsi="Times New Roman" w:cs="Times New Roman"/>
          <w:sz w:val="24"/>
          <w:szCs w:val="24"/>
        </w:rPr>
        <w:t>odes reduce weight gain 10–30%</w:t>
      </w:r>
      <w:r w:rsidRPr="00372F71">
        <w:rPr>
          <w:rFonts w:ascii="Times New Roman" w:hAnsi="Times New Roman" w:cs="Times New Roman"/>
          <w:sz w:val="24"/>
          <w:szCs w:val="24"/>
        </w:rPr>
        <w:t>. Strategic treatment improves body condition and fer</w:t>
      </w:r>
      <w:r w:rsidR="005665F2">
        <w:rPr>
          <w:rFonts w:ascii="Times New Roman" w:hAnsi="Times New Roman" w:cs="Times New Roman"/>
          <w:sz w:val="24"/>
          <w:szCs w:val="24"/>
        </w:rPr>
        <w:t xml:space="preserve">tility (Couto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2021).</w:t>
      </w:r>
    </w:p>
    <w:p w14:paraId="200B373A"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Biosecurity</w:t>
      </w:r>
      <w:r w:rsidRPr="00372F71">
        <w:rPr>
          <w:rFonts w:ascii="Times New Roman" w:hAnsi="Times New Roman" w:cs="Times New Roman"/>
          <w:sz w:val="24"/>
          <w:szCs w:val="24"/>
        </w:rPr>
        <w:br/>
        <w:t xml:space="preserve">Quarantine (2–4 weeks) and pathogen testing prevent herd outbreaks. Persistently infected </w:t>
      </w:r>
      <w:r w:rsidR="003E26CF">
        <w:rPr>
          <w:rFonts w:ascii="Times New Roman" w:hAnsi="Times New Roman" w:cs="Times New Roman"/>
          <w:sz w:val="24"/>
          <w:szCs w:val="24"/>
        </w:rPr>
        <w:t>BVD animals cause major losses</w:t>
      </w:r>
      <w:r w:rsidRPr="00372F71">
        <w:rPr>
          <w:rFonts w:ascii="Times New Roman" w:hAnsi="Times New Roman" w:cs="Times New Roman"/>
          <w:sz w:val="24"/>
          <w:szCs w:val="24"/>
        </w:rPr>
        <w:t>.</w:t>
      </w:r>
    </w:p>
    <w:p w14:paraId="695262D7"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Reproductive diseases</w:t>
      </w:r>
      <w:r w:rsidRPr="00372F71">
        <w:rPr>
          <w:rFonts w:ascii="Times New Roman" w:hAnsi="Times New Roman" w:cs="Times New Roman"/>
          <w:sz w:val="24"/>
          <w:szCs w:val="24"/>
        </w:rPr>
        <w:br/>
        <w:t>Bruce</w:t>
      </w:r>
      <w:r w:rsidR="003E26CF">
        <w:rPr>
          <w:rFonts w:ascii="Times New Roman" w:hAnsi="Times New Roman" w:cs="Times New Roman"/>
          <w:sz w:val="24"/>
          <w:szCs w:val="24"/>
        </w:rPr>
        <w:t>llosis abortion may exceed 30%</w:t>
      </w:r>
      <w:r w:rsidRPr="00372F71">
        <w:rPr>
          <w:rFonts w:ascii="Times New Roman" w:hAnsi="Times New Roman" w:cs="Times New Roman"/>
          <w:sz w:val="24"/>
          <w:szCs w:val="24"/>
        </w:rPr>
        <w:t xml:space="preserve">. Leptospirosis seroprevalence can reach 20–40%. </w:t>
      </w:r>
      <w:r w:rsidRPr="00372F71">
        <w:rPr>
          <w:rFonts w:ascii="Times New Roman" w:hAnsi="Times New Roman" w:cs="Times New Roman"/>
          <w:sz w:val="24"/>
          <w:szCs w:val="24"/>
        </w:rPr>
        <w:lastRenderedPageBreak/>
        <w:t xml:space="preserve">Campylobacteriosis </w:t>
      </w:r>
      <w:r w:rsidR="003E26CF">
        <w:rPr>
          <w:rFonts w:ascii="Times New Roman" w:hAnsi="Times New Roman" w:cs="Times New Roman"/>
          <w:sz w:val="24"/>
          <w:szCs w:val="24"/>
        </w:rPr>
        <w:t>may reduce pregnancy below 50%</w:t>
      </w:r>
      <w:r w:rsidRPr="00372F71">
        <w:rPr>
          <w:rFonts w:ascii="Times New Roman" w:hAnsi="Times New Roman" w:cs="Times New Roman"/>
          <w:sz w:val="24"/>
          <w:szCs w:val="24"/>
        </w:rPr>
        <w:t>. Vaccinat</w:t>
      </w:r>
      <w:r w:rsidR="003E26CF">
        <w:rPr>
          <w:rFonts w:ascii="Times New Roman" w:hAnsi="Times New Roman" w:cs="Times New Roman"/>
          <w:sz w:val="24"/>
          <w:szCs w:val="24"/>
        </w:rPr>
        <w:t>ion and AI reduce transmission</w:t>
      </w:r>
      <w:r w:rsidRPr="00372F71">
        <w:rPr>
          <w:rFonts w:ascii="Times New Roman" w:hAnsi="Times New Roman" w:cs="Times New Roman"/>
          <w:sz w:val="24"/>
          <w:szCs w:val="24"/>
        </w:rPr>
        <w:t>.</w:t>
      </w:r>
    </w:p>
    <w:p w14:paraId="18A6C9D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Postpartum disorders</w:t>
      </w:r>
      <w:r w:rsidRPr="00372F71">
        <w:rPr>
          <w:rFonts w:ascii="Times New Roman" w:hAnsi="Times New Roman" w:cs="Times New Roman"/>
          <w:sz w:val="24"/>
          <w:szCs w:val="24"/>
        </w:rPr>
        <w:br/>
        <w:t>Ret</w:t>
      </w:r>
      <w:r w:rsidR="003E26CF">
        <w:rPr>
          <w:rFonts w:ascii="Times New Roman" w:hAnsi="Times New Roman" w:cs="Times New Roman"/>
          <w:sz w:val="24"/>
          <w:szCs w:val="24"/>
        </w:rPr>
        <w:t>ained placenta incidence 5–15</w:t>
      </w:r>
      <w:proofErr w:type="gramStart"/>
      <w:r w:rsidR="003E26CF">
        <w:rPr>
          <w:rFonts w:ascii="Times New Roman" w:hAnsi="Times New Roman" w:cs="Times New Roman"/>
          <w:sz w:val="24"/>
          <w:szCs w:val="24"/>
        </w:rPr>
        <w:t xml:space="preserve">% </w:t>
      </w:r>
      <w:r w:rsidRPr="00372F71">
        <w:rPr>
          <w:rFonts w:ascii="Times New Roman" w:hAnsi="Times New Roman" w:cs="Times New Roman"/>
          <w:sz w:val="24"/>
          <w:szCs w:val="24"/>
        </w:rPr>
        <w:t xml:space="preserve"> and</w:t>
      </w:r>
      <w:proofErr w:type="gramEnd"/>
      <w:r w:rsidRPr="00372F71">
        <w:rPr>
          <w:rFonts w:ascii="Times New Roman" w:hAnsi="Times New Roman" w:cs="Times New Roman"/>
          <w:sz w:val="24"/>
          <w:szCs w:val="24"/>
        </w:rPr>
        <w:t xml:space="preserve"> i</w:t>
      </w:r>
      <w:r w:rsidR="003E26CF">
        <w:rPr>
          <w:rFonts w:ascii="Times New Roman" w:hAnsi="Times New Roman" w:cs="Times New Roman"/>
          <w:sz w:val="24"/>
          <w:szCs w:val="24"/>
        </w:rPr>
        <w:t>ncreases days open by 10–20</w:t>
      </w:r>
      <w:r w:rsidRPr="00372F71">
        <w:rPr>
          <w:rFonts w:ascii="Times New Roman" w:hAnsi="Times New Roman" w:cs="Times New Roman"/>
          <w:sz w:val="24"/>
          <w:szCs w:val="24"/>
        </w:rPr>
        <w:t>. Metritis affects 20–40</w:t>
      </w:r>
      <w:r w:rsidR="003E26CF">
        <w:rPr>
          <w:rFonts w:ascii="Times New Roman" w:hAnsi="Times New Roman" w:cs="Times New Roman"/>
          <w:sz w:val="24"/>
          <w:szCs w:val="24"/>
        </w:rPr>
        <w:t>% and lowers conception 20–30%</w:t>
      </w:r>
      <w:r w:rsidRPr="00372F71">
        <w:rPr>
          <w:rFonts w:ascii="Times New Roman" w:hAnsi="Times New Roman" w:cs="Times New Roman"/>
          <w:sz w:val="24"/>
          <w:szCs w:val="24"/>
        </w:rPr>
        <w:t>. Subcli</w:t>
      </w:r>
      <w:r w:rsidR="003E26CF">
        <w:rPr>
          <w:rFonts w:ascii="Times New Roman" w:hAnsi="Times New Roman" w:cs="Times New Roman"/>
          <w:sz w:val="24"/>
          <w:szCs w:val="24"/>
        </w:rPr>
        <w:t xml:space="preserve">nical </w:t>
      </w:r>
      <w:proofErr w:type="spellStart"/>
      <w:r w:rsidR="003E26CF">
        <w:rPr>
          <w:rFonts w:ascii="Times New Roman" w:hAnsi="Times New Roman" w:cs="Times New Roman"/>
          <w:sz w:val="24"/>
          <w:szCs w:val="24"/>
        </w:rPr>
        <w:t>hypocalcemia</w:t>
      </w:r>
      <w:proofErr w:type="spellEnd"/>
      <w:r w:rsidR="003E26CF">
        <w:rPr>
          <w:rFonts w:ascii="Times New Roman" w:hAnsi="Times New Roman" w:cs="Times New Roman"/>
          <w:sz w:val="24"/>
          <w:szCs w:val="24"/>
        </w:rPr>
        <w:t xml:space="preserve"> exceeds 30%</w:t>
      </w:r>
      <w:r w:rsidRPr="00372F71">
        <w:rPr>
          <w:rFonts w:ascii="Times New Roman" w:hAnsi="Times New Roman" w:cs="Times New Roman"/>
          <w:sz w:val="24"/>
          <w:szCs w:val="24"/>
        </w:rPr>
        <w:t>.</w:t>
      </w:r>
    </w:p>
    <w:p w14:paraId="519A20FC"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Regular examination</w:t>
      </w:r>
      <w:r w:rsidRPr="00372F71">
        <w:rPr>
          <w:rFonts w:ascii="Times New Roman" w:hAnsi="Times New Roman" w:cs="Times New Roman"/>
          <w:sz w:val="24"/>
          <w:szCs w:val="24"/>
        </w:rPr>
        <w:br/>
        <w:t xml:space="preserve">Early pregnancy diagnosis at 28–35 days reduces days </w:t>
      </w:r>
      <w:r w:rsidR="003E26CF">
        <w:rPr>
          <w:rFonts w:ascii="Times New Roman" w:hAnsi="Times New Roman" w:cs="Times New Roman"/>
          <w:sz w:val="24"/>
          <w:szCs w:val="24"/>
        </w:rPr>
        <w:t>open</w:t>
      </w:r>
      <w:r w:rsidR="005665F2">
        <w:rPr>
          <w:rFonts w:ascii="Times New Roman" w:hAnsi="Times New Roman" w:cs="Times New Roman"/>
          <w:sz w:val="24"/>
          <w:szCs w:val="24"/>
        </w:rPr>
        <w:t xml:space="preserve"> (Philip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2004). </w:t>
      </w:r>
      <w:r w:rsidRPr="00372F71">
        <w:rPr>
          <w:rFonts w:ascii="Times New Roman" w:hAnsi="Times New Roman" w:cs="Times New Roman"/>
          <w:sz w:val="24"/>
          <w:szCs w:val="24"/>
        </w:rPr>
        <w:t>Routine monitoring improves fertility and herd productivity.</w:t>
      </w:r>
    </w:p>
    <w:p w14:paraId="20F04242"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8. Housing and Environmental Management</w:t>
      </w:r>
    </w:p>
    <w:p w14:paraId="3C2AA83B"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Housing design for reproductive performance</w:t>
      </w:r>
      <w:r w:rsidRPr="00372F71">
        <w:rPr>
          <w:rFonts w:ascii="Times New Roman" w:hAnsi="Times New Roman" w:cs="Times New Roman"/>
          <w:sz w:val="24"/>
          <w:szCs w:val="24"/>
        </w:rPr>
        <w:br/>
        <w:t xml:space="preserve">Housing influences stress response, mobility, and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expression. Elevated cortisol suppresses gonadotropi</w:t>
      </w:r>
      <w:r w:rsidR="003E26CF">
        <w:rPr>
          <w:rFonts w:ascii="Times New Roman" w:hAnsi="Times New Roman" w:cs="Times New Roman"/>
          <w:sz w:val="24"/>
          <w:szCs w:val="24"/>
        </w:rPr>
        <w:t>n release and ovarian activity</w:t>
      </w:r>
      <w:r w:rsidRPr="00372F71">
        <w:rPr>
          <w:rFonts w:ascii="Times New Roman" w:hAnsi="Times New Roman" w:cs="Times New Roman"/>
          <w:sz w:val="24"/>
          <w:szCs w:val="24"/>
        </w:rPr>
        <w:t xml:space="preserve">. </w:t>
      </w:r>
      <w:proofErr w:type="spellStart"/>
      <w:r w:rsidRPr="00372F71">
        <w:rPr>
          <w:rFonts w:ascii="Times New Roman" w:hAnsi="Times New Roman" w:cs="Times New Roman"/>
          <w:sz w:val="24"/>
          <w:szCs w:val="24"/>
        </w:rPr>
        <w:t>Freestall</w:t>
      </w:r>
      <w:proofErr w:type="spellEnd"/>
      <w:r w:rsidRPr="00372F71">
        <w:rPr>
          <w:rFonts w:ascii="Times New Roman" w:hAnsi="Times New Roman" w:cs="Times New Roman"/>
          <w:sz w:val="24"/>
          <w:szCs w:val="24"/>
        </w:rPr>
        <w:t xml:space="preserve"> systems enhance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expression compared with tie-stall housing, </w:t>
      </w:r>
      <w:r w:rsidR="003E26CF">
        <w:rPr>
          <w:rFonts w:ascii="Times New Roman" w:hAnsi="Times New Roman" w:cs="Times New Roman"/>
          <w:sz w:val="24"/>
          <w:szCs w:val="24"/>
        </w:rPr>
        <w:t>increasing detection by 10–15%</w:t>
      </w:r>
      <w:r w:rsidRPr="00372F71">
        <w:rPr>
          <w:rFonts w:ascii="Times New Roman" w:hAnsi="Times New Roman" w:cs="Times New Roman"/>
          <w:sz w:val="24"/>
          <w:szCs w:val="24"/>
        </w:rPr>
        <w:t>. Lameness prevalence ranges 20–35%, reducing conception by 1</w:t>
      </w:r>
      <w:r w:rsidR="003E26CF">
        <w:rPr>
          <w:rFonts w:ascii="Times New Roman" w:hAnsi="Times New Roman" w:cs="Times New Roman"/>
          <w:sz w:val="24"/>
          <w:szCs w:val="24"/>
        </w:rPr>
        <w:t>0–20%</w:t>
      </w:r>
      <w:r w:rsidRPr="00372F71">
        <w:rPr>
          <w:rFonts w:ascii="Times New Roman" w:hAnsi="Times New Roman" w:cs="Times New Roman"/>
          <w:sz w:val="24"/>
          <w:szCs w:val="24"/>
        </w:rPr>
        <w:t>. Non-slip flooring, rubber mats, and clean calving pens improve mobility, reduce postpartum infection, and support fertility.</w:t>
      </w:r>
    </w:p>
    <w:p w14:paraId="4B84B97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Ventilation and cooling systems</w:t>
      </w:r>
      <w:r w:rsidRPr="00372F71">
        <w:rPr>
          <w:rFonts w:ascii="Times New Roman" w:hAnsi="Times New Roman" w:cs="Times New Roman"/>
          <w:sz w:val="24"/>
          <w:szCs w:val="24"/>
        </w:rPr>
        <w:br/>
        <w:t>Adequate ventilation lowers humidity and ammonia (&gt;25 ppm impairs immunity). Air velocity of 2–</w:t>
      </w:r>
      <w:r w:rsidR="003E26CF">
        <w:rPr>
          <w:rFonts w:ascii="Times New Roman" w:hAnsi="Times New Roman" w:cs="Times New Roman"/>
          <w:sz w:val="24"/>
          <w:szCs w:val="24"/>
        </w:rPr>
        <w:t>3 m/s improves thermal comfort</w:t>
      </w:r>
      <w:r w:rsidRPr="00372F71">
        <w:rPr>
          <w:rFonts w:ascii="Times New Roman" w:hAnsi="Times New Roman" w:cs="Times New Roman"/>
          <w:sz w:val="24"/>
          <w:szCs w:val="24"/>
        </w:rPr>
        <w:t>. Fan–sprinkler systems increa</w:t>
      </w:r>
      <w:r w:rsidR="003E26CF">
        <w:rPr>
          <w:rFonts w:ascii="Times New Roman" w:hAnsi="Times New Roman" w:cs="Times New Roman"/>
          <w:sz w:val="24"/>
          <w:szCs w:val="24"/>
        </w:rPr>
        <w:t>se summer conception by 10–20%</w:t>
      </w:r>
      <w:r w:rsidR="005665F2">
        <w:rPr>
          <w:rFonts w:ascii="Times New Roman" w:hAnsi="Times New Roman" w:cs="Times New Roman"/>
          <w:sz w:val="24"/>
          <w:szCs w:val="24"/>
        </w:rPr>
        <w:t xml:space="preserve"> (Means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1992).</w:t>
      </w:r>
    </w:p>
    <w:p w14:paraId="3DCD23B7"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Heat stress mitigation</w:t>
      </w:r>
      <w:r w:rsidRPr="00372F71">
        <w:rPr>
          <w:rFonts w:ascii="Times New Roman" w:hAnsi="Times New Roman" w:cs="Times New Roman"/>
          <w:sz w:val="24"/>
          <w:szCs w:val="24"/>
        </w:rPr>
        <w:br/>
        <w:t xml:space="preserve">Conception declines 20–30% when temperature–humidity index exceeds </w:t>
      </w:r>
      <w:r w:rsidR="003E26CF">
        <w:rPr>
          <w:rFonts w:ascii="Times New Roman" w:hAnsi="Times New Roman" w:cs="Times New Roman"/>
          <w:sz w:val="24"/>
          <w:szCs w:val="24"/>
        </w:rPr>
        <w:t>72</w:t>
      </w:r>
      <w:r w:rsidRPr="00372F71">
        <w:rPr>
          <w:rFonts w:ascii="Times New Roman" w:hAnsi="Times New Roman" w:cs="Times New Roman"/>
          <w:sz w:val="24"/>
          <w:szCs w:val="24"/>
        </w:rPr>
        <w:t xml:space="preserve">. Heat stress alters progesterone, intake, and embryo survival. Shade, misting, cooling fans, and higher dietary energy density reduce impact. </w:t>
      </w:r>
      <w:r w:rsidRPr="00372F71">
        <w:rPr>
          <w:rFonts w:ascii="Times New Roman" w:hAnsi="Times New Roman" w:cs="Times New Roman"/>
          <w:i/>
          <w:iCs/>
          <w:sz w:val="24"/>
          <w:szCs w:val="24"/>
        </w:rPr>
        <w:t>Bos indicus</w:t>
      </w:r>
      <w:r w:rsidRPr="00372F71">
        <w:rPr>
          <w:rFonts w:ascii="Times New Roman" w:hAnsi="Times New Roman" w:cs="Times New Roman"/>
          <w:sz w:val="24"/>
          <w:szCs w:val="24"/>
        </w:rPr>
        <w:t xml:space="preserve"> shows greater thermotolerance than </w:t>
      </w:r>
      <w:r w:rsidRPr="00372F71">
        <w:rPr>
          <w:rFonts w:ascii="Times New Roman" w:hAnsi="Times New Roman" w:cs="Times New Roman"/>
          <w:i/>
          <w:iCs/>
          <w:sz w:val="24"/>
          <w:szCs w:val="24"/>
        </w:rPr>
        <w:t>Bos taurus</w:t>
      </w:r>
      <w:r w:rsidRPr="00372F71">
        <w:rPr>
          <w:rFonts w:ascii="Times New Roman" w:hAnsi="Times New Roman" w:cs="Times New Roman"/>
          <w:sz w:val="24"/>
          <w:szCs w:val="24"/>
        </w:rPr>
        <w:t>.</w:t>
      </w:r>
    </w:p>
    <w:p w14:paraId="01DFF083"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Lighting management</w:t>
      </w:r>
      <w:r w:rsidRPr="00372F71">
        <w:rPr>
          <w:rFonts w:ascii="Times New Roman" w:hAnsi="Times New Roman" w:cs="Times New Roman"/>
          <w:sz w:val="24"/>
          <w:szCs w:val="24"/>
        </w:rPr>
        <w:br/>
        <w:t>Extended photoperiod (16L:8D) imp</w:t>
      </w:r>
      <w:r w:rsidR="003E26CF">
        <w:rPr>
          <w:rFonts w:ascii="Times New Roman" w:hAnsi="Times New Roman" w:cs="Times New Roman"/>
          <w:sz w:val="24"/>
          <w:szCs w:val="24"/>
        </w:rPr>
        <w:t>roves milk yield and cyclicity</w:t>
      </w:r>
      <w:r w:rsidRPr="00372F71">
        <w:rPr>
          <w:rFonts w:ascii="Times New Roman" w:hAnsi="Times New Roman" w:cs="Times New Roman"/>
          <w:sz w:val="24"/>
          <w:szCs w:val="24"/>
        </w:rPr>
        <w:t>. Seasonal breeders re</w:t>
      </w:r>
      <w:r w:rsidR="003E26CF">
        <w:rPr>
          <w:rFonts w:ascii="Times New Roman" w:hAnsi="Times New Roman" w:cs="Times New Roman"/>
          <w:sz w:val="24"/>
          <w:szCs w:val="24"/>
        </w:rPr>
        <w:t>spond to decreasing day length</w:t>
      </w:r>
      <w:r w:rsidRPr="00372F71">
        <w:rPr>
          <w:rFonts w:ascii="Times New Roman" w:hAnsi="Times New Roman" w:cs="Times New Roman"/>
          <w:sz w:val="24"/>
          <w:szCs w:val="24"/>
        </w:rPr>
        <w:t xml:space="preserve">. Light intensity of 150–200 lux supports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detection.</w:t>
      </w:r>
    </w:p>
    <w:p w14:paraId="071A7A94"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Space allowance and comfort</w:t>
      </w:r>
      <w:r w:rsidRPr="00372F71">
        <w:rPr>
          <w:rFonts w:ascii="Times New Roman" w:hAnsi="Times New Roman" w:cs="Times New Roman"/>
          <w:sz w:val="24"/>
          <w:szCs w:val="24"/>
        </w:rPr>
        <w:br/>
        <w:t>Stocking density above 120% reduces lying time (&lt;10–12 h/day) and fertility. Proper stall dimensions and bedding improve reproductive outcomes.</w:t>
      </w:r>
    </w:p>
    <w:p w14:paraId="1DDD40F5"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F. Welfare considerations</w:t>
      </w:r>
      <w:r w:rsidRPr="00372F71">
        <w:rPr>
          <w:rFonts w:ascii="Times New Roman" w:hAnsi="Times New Roman" w:cs="Times New Roman"/>
          <w:sz w:val="24"/>
          <w:szCs w:val="24"/>
        </w:rPr>
        <w:br/>
        <w:t>Chronic stress supp</w:t>
      </w:r>
      <w:r w:rsidR="003E26CF">
        <w:rPr>
          <w:rFonts w:ascii="Times New Roman" w:hAnsi="Times New Roman" w:cs="Times New Roman"/>
          <w:sz w:val="24"/>
          <w:szCs w:val="24"/>
        </w:rPr>
        <w:t>resses LH pulses and ovulation</w:t>
      </w:r>
      <w:r w:rsidRPr="00372F71">
        <w:rPr>
          <w:rFonts w:ascii="Times New Roman" w:hAnsi="Times New Roman" w:cs="Times New Roman"/>
          <w:sz w:val="24"/>
          <w:szCs w:val="24"/>
        </w:rPr>
        <w:t>. Welfare indicators correla</w:t>
      </w:r>
      <w:r w:rsidR="005665F2">
        <w:rPr>
          <w:rFonts w:ascii="Times New Roman" w:hAnsi="Times New Roman" w:cs="Times New Roman"/>
          <w:sz w:val="24"/>
          <w:szCs w:val="24"/>
        </w:rPr>
        <w:t xml:space="preserve">te with fertility and longevity (Bhasin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2019).</w:t>
      </w:r>
    </w:p>
    <w:p w14:paraId="4C11C286"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 xml:space="preserve">9. </w:t>
      </w:r>
      <w:proofErr w:type="spellStart"/>
      <w:r w:rsidRPr="00372F71">
        <w:rPr>
          <w:rFonts w:ascii="Times New Roman" w:hAnsi="Times New Roman" w:cs="Times New Roman"/>
          <w:b/>
          <w:bCs/>
          <w:sz w:val="24"/>
          <w:szCs w:val="24"/>
        </w:rPr>
        <w:t>Estrus</w:t>
      </w:r>
      <w:proofErr w:type="spellEnd"/>
      <w:r w:rsidRPr="00372F71">
        <w:rPr>
          <w:rFonts w:ascii="Times New Roman" w:hAnsi="Times New Roman" w:cs="Times New Roman"/>
          <w:b/>
          <w:bCs/>
          <w:sz w:val="24"/>
          <w:szCs w:val="24"/>
        </w:rPr>
        <w:t xml:space="preserve"> Detection and Reproductive Monitoring</w:t>
      </w:r>
    </w:p>
    <w:p w14:paraId="60605CDE"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Traditional methods</w:t>
      </w:r>
      <w:r w:rsidRPr="00372F71">
        <w:rPr>
          <w:rFonts w:ascii="Times New Roman" w:hAnsi="Times New Roman" w:cs="Times New Roman"/>
          <w:sz w:val="24"/>
          <w:szCs w:val="24"/>
        </w:rPr>
        <w:br/>
        <w:t xml:space="preserve">Standing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lasts 12–18 h; ovulat</w:t>
      </w:r>
      <w:r w:rsidR="003E26CF">
        <w:rPr>
          <w:rFonts w:ascii="Times New Roman" w:hAnsi="Times New Roman" w:cs="Times New Roman"/>
          <w:sz w:val="24"/>
          <w:szCs w:val="24"/>
        </w:rPr>
        <w:t>ion occurs 24–32 h after onset</w:t>
      </w:r>
      <w:r w:rsidRPr="00372F71">
        <w:rPr>
          <w:rFonts w:ascii="Times New Roman" w:hAnsi="Times New Roman" w:cs="Times New Roman"/>
          <w:sz w:val="24"/>
          <w:szCs w:val="24"/>
        </w:rPr>
        <w:t>. Visual detection efficien</w:t>
      </w:r>
      <w:r w:rsidR="003E26CF">
        <w:rPr>
          <w:rFonts w:ascii="Times New Roman" w:hAnsi="Times New Roman" w:cs="Times New Roman"/>
          <w:sz w:val="24"/>
          <w:szCs w:val="24"/>
        </w:rPr>
        <w:t>cy may be &lt;60% in large herds</w:t>
      </w:r>
      <w:r w:rsidRPr="00372F71">
        <w:rPr>
          <w:rFonts w:ascii="Times New Roman" w:hAnsi="Times New Roman" w:cs="Times New Roman"/>
          <w:sz w:val="24"/>
          <w:szCs w:val="24"/>
        </w:rPr>
        <w:t>.</w:t>
      </w:r>
    </w:p>
    <w:p w14:paraId="6BD78C0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Heat detection aids</w:t>
      </w:r>
      <w:r w:rsidRPr="00372F71">
        <w:rPr>
          <w:rFonts w:ascii="Times New Roman" w:hAnsi="Times New Roman" w:cs="Times New Roman"/>
          <w:sz w:val="24"/>
          <w:szCs w:val="24"/>
        </w:rPr>
        <w:br/>
        <w:t>Tail pain</w:t>
      </w:r>
      <w:r w:rsidR="003E26CF">
        <w:rPr>
          <w:rFonts w:ascii="Times New Roman" w:hAnsi="Times New Roman" w:cs="Times New Roman"/>
          <w:sz w:val="24"/>
          <w:szCs w:val="24"/>
        </w:rPr>
        <w:t>t improves detection by 10–15%</w:t>
      </w:r>
      <w:r w:rsidRPr="00372F71">
        <w:rPr>
          <w:rFonts w:ascii="Times New Roman" w:hAnsi="Times New Roman" w:cs="Times New Roman"/>
          <w:sz w:val="24"/>
          <w:szCs w:val="24"/>
        </w:rPr>
        <w:t xml:space="preserve">. Pedometers show 2–4× activity increase during </w:t>
      </w:r>
      <w:proofErr w:type="spellStart"/>
      <w:r w:rsidRPr="00372F71">
        <w:rPr>
          <w:rFonts w:ascii="Times New Roman" w:hAnsi="Times New Roman" w:cs="Times New Roman"/>
          <w:sz w:val="24"/>
          <w:szCs w:val="24"/>
        </w:rPr>
        <w:lastRenderedPageBreak/>
        <w:t>estr</w:t>
      </w:r>
      <w:r w:rsidR="003E26CF">
        <w:rPr>
          <w:rFonts w:ascii="Times New Roman" w:hAnsi="Times New Roman" w:cs="Times New Roman"/>
          <w:sz w:val="24"/>
          <w:szCs w:val="24"/>
        </w:rPr>
        <w:t>us</w:t>
      </w:r>
      <w:proofErr w:type="spellEnd"/>
      <w:r w:rsidR="003E26CF">
        <w:rPr>
          <w:rFonts w:ascii="Times New Roman" w:hAnsi="Times New Roman" w:cs="Times New Roman"/>
          <w:sz w:val="24"/>
          <w:szCs w:val="24"/>
        </w:rPr>
        <w:t>; sensitivity may exceed 80%</w:t>
      </w:r>
      <w:r w:rsidRPr="00372F71">
        <w:rPr>
          <w:rFonts w:ascii="Times New Roman" w:hAnsi="Times New Roman" w:cs="Times New Roman"/>
          <w:sz w:val="24"/>
          <w:szCs w:val="24"/>
        </w:rPr>
        <w:t>. Accelerometers improve detect</w:t>
      </w:r>
      <w:r w:rsidR="003E26CF">
        <w:rPr>
          <w:rFonts w:ascii="Times New Roman" w:hAnsi="Times New Roman" w:cs="Times New Roman"/>
          <w:sz w:val="24"/>
          <w:szCs w:val="24"/>
        </w:rPr>
        <w:t>ion by 10–20 percentage points</w:t>
      </w:r>
      <w:r w:rsidRPr="00372F71">
        <w:rPr>
          <w:rFonts w:ascii="Times New Roman" w:hAnsi="Times New Roman" w:cs="Times New Roman"/>
          <w:sz w:val="24"/>
          <w:szCs w:val="24"/>
        </w:rPr>
        <w:t>.</w:t>
      </w:r>
    </w:p>
    <w:p w14:paraId="47250C5E"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Precision tools</w:t>
      </w:r>
      <w:r w:rsidRPr="00372F71">
        <w:rPr>
          <w:rFonts w:ascii="Times New Roman" w:hAnsi="Times New Roman" w:cs="Times New Roman"/>
          <w:sz w:val="24"/>
          <w:szCs w:val="24"/>
        </w:rPr>
        <w:br/>
        <w:t xml:space="preserve">Sensors monitor rumination, activity, and progesterone </w:t>
      </w:r>
      <w:r w:rsidR="005665F2">
        <w:rPr>
          <w:rFonts w:ascii="Times New Roman" w:hAnsi="Times New Roman" w:cs="Times New Roman"/>
          <w:sz w:val="24"/>
          <w:szCs w:val="24"/>
        </w:rPr>
        <w:t xml:space="preserve">for optimal insemination timing (Reith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2014).</w:t>
      </w:r>
    </w:p>
    <w:p w14:paraId="735841CB"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Data-driven management</w:t>
      </w:r>
      <w:r w:rsidRPr="00372F71">
        <w:rPr>
          <w:rFonts w:ascii="Times New Roman" w:hAnsi="Times New Roman" w:cs="Times New Roman"/>
          <w:sz w:val="24"/>
          <w:szCs w:val="24"/>
        </w:rPr>
        <w:br/>
        <w:t xml:space="preserve">Pregnancy rate =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de</w:t>
      </w:r>
      <w:r w:rsidR="003E26CF">
        <w:rPr>
          <w:rFonts w:ascii="Times New Roman" w:hAnsi="Times New Roman" w:cs="Times New Roman"/>
          <w:sz w:val="24"/>
          <w:szCs w:val="24"/>
        </w:rPr>
        <w:t>tection rate × conception rate</w:t>
      </w:r>
      <w:r w:rsidRPr="00372F71">
        <w:rPr>
          <w:rFonts w:ascii="Times New Roman" w:hAnsi="Times New Roman" w:cs="Times New Roman"/>
          <w:sz w:val="24"/>
          <w:szCs w:val="24"/>
        </w:rPr>
        <w:t>. A 5% improvement markedly enhances profitability.</w:t>
      </w:r>
    </w:p>
    <w:p w14:paraId="1BE10C2C"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Digital technologies</w:t>
      </w:r>
      <w:r w:rsidRPr="00372F71">
        <w:rPr>
          <w:rFonts w:ascii="Times New Roman" w:hAnsi="Times New Roman" w:cs="Times New Roman"/>
          <w:sz w:val="24"/>
          <w:szCs w:val="24"/>
        </w:rPr>
        <w:br/>
        <w:t xml:space="preserve">AI-based analytics predict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and disorders</w:t>
      </w:r>
      <w:r w:rsidR="003E26CF">
        <w:rPr>
          <w:rFonts w:ascii="Times New Roman" w:hAnsi="Times New Roman" w:cs="Times New Roman"/>
          <w:sz w:val="24"/>
          <w:szCs w:val="24"/>
        </w:rPr>
        <w:t>, reducing embryonic loss</w:t>
      </w:r>
      <w:r w:rsidRPr="00372F71">
        <w:rPr>
          <w:rFonts w:ascii="Times New Roman" w:hAnsi="Times New Roman" w:cs="Times New Roman"/>
          <w:sz w:val="24"/>
          <w:szCs w:val="24"/>
        </w:rPr>
        <w:t>.</w:t>
      </w:r>
    </w:p>
    <w:p w14:paraId="239CBE8A"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10. Record Keeping and Data Management</w:t>
      </w:r>
    </w:p>
    <w:p w14:paraId="4F4683B5"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Importance of records</w:t>
      </w:r>
      <w:r w:rsidRPr="00372F71">
        <w:rPr>
          <w:rFonts w:ascii="Times New Roman" w:hAnsi="Times New Roman" w:cs="Times New Roman"/>
          <w:sz w:val="24"/>
          <w:szCs w:val="24"/>
        </w:rPr>
        <w:br/>
        <w:t>Key indicators include services per conception, days open, and calving interval. Accurate records shorten calving interval by 10–20 days. Pregnancy rate calculation relies on precise</w:t>
      </w:r>
      <w:r w:rsidR="003E26CF">
        <w:rPr>
          <w:rFonts w:ascii="Times New Roman" w:hAnsi="Times New Roman" w:cs="Times New Roman"/>
          <w:sz w:val="24"/>
          <w:szCs w:val="24"/>
        </w:rPr>
        <w:t xml:space="preserve"> data</w:t>
      </w:r>
      <w:r w:rsidRPr="00372F71">
        <w:rPr>
          <w:rFonts w:ascii="Times New Roman" w:hAnsi="Times New Roman" w:cs="Times New Roman"/>
          <w:sz w:val="24"/>
          <w:szCs w:val="24"/>
        </w:rPr>
        <w:t>.</w:t>
      </w:r>
    </w:p>
    <w:p w14:paraId="5F378CD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Herd management software</w:t>
      </w:r>
      <w:r w:rsidRPr="00372F71">
        <w:rPr>
          <w:rFonts w:ascii="Times New Roman" w:hAnsi="Times New Roman" w:cs="Times New Roman"/>
          <w:sz w:val="24"/>
          <w:szCs w:val="24"/>
        </w:rPr>
        <w:br/>
        <w:t>Digital systems integrate production and fertility data, reducing days open by 5–10</w:t>
      </w:r>
      <w:proofErr w:type="gramStart"/>
      <w:r w:rsidRPr="00372F71">
        <w:rPr>
          <w:rFonts w:ascii="Times New Roman" w:hAnsi="Times New Roman" w:cs="Times New Roman"/>
          <w:sz w:val="24"/>
          <w:szCs w:val="24"/>
        </w:rPr>
        <w:t xml:space="preserve">% </w:t>
      </w:r>
      <w:r w:rsidR="005665F2">
        <w:rPr>
          <w:rFonts w:ascii="Times New Roman" w:hAnsi="Times New Roman" w:cs="Times New Roman"/>
          <w:sz w:val="24"/>
          <w:szCs w:val="24"/>
        </w:rPr>
        <w:t xml:space="preserve"> (</w:t>
      </w:r>
      <w:proofErr w:type="gramEnd"/>
      <w:r w:rsidR="005665F2">
        <w:rPr>
          <w:rFonts w:ascii="Times New Roman" w:hAnsi="Times New Roman" w:cs="Times New Roman"/>
          <w:sz w:val="24"/>
          <w:szCs w:val="24"/>
        </w:rPr>
        <w:t xml:space="preserve">Abiri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2023).</w:t>
      </w:r>
    </w:p>
    <w:p w14:paraId="71232F5B"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Benchmarking</w:t>
      </w:r>
      <w:r w:rsidRPr="00372F71">
        <w:rPr>
          <w:rFonts w:ascii="Times New Roman" w:hAnsi="Times New Roman" w:cs="Times New Roman"/>
          <w:sz w:val="24"/>
          <w:szCs w:val="24"/>
        </w:rPr>
        <w:br/>
        <w:t>Target pregnancy rate &gt;20–25% per cycle; days open 85–115; beef herd pregnancy 90–95%.</w:t>
      </w:r>
    </w:p>
    <w:p w14:paraId="6DDC9DA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Decision-support systems</w:t>
      </w:r>
      <w:r w:rsidRPr="00372F71">
        <w:rPr>
          <w:rFonts w:ascii="Times New Roman" w:hAnsi="Times New Roman" w:cs="Times New Roman"/>
          <w:sz w:val="24"/>
          <w:szCs w:val="24"/>
        </w:rPr>
        <w:br/>
        <w:t xml:space="preserve">Predictive models enhance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detection and breeding strategy selection.</w:t>
      </w:r>
    </w:p>
    <w:p w14:paraId="439A2481"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Economic analysis</w:t>
      </w:r>
      <w:r w:rsidRPr="00372F71">
        <w:rPr>
          <w:rFonts w:ascii="Times New Roman" w:hAnsi="Times New Roman" w:cs="Times New Roman"/>
          <w:sz w:val="24"/>
          <w:szCs w:val="24"/>
        </w:rPr>
        <w:br/>
        <w:t>Each extra day open reduces return by USD 2–5</w:t>
      </w:r>
      <w:r w:rsidR="003E26CF">
        <w:rPr>
          <w:rFonts w:ascii="Times New Roman" w:hAnsi="Times New Roman" w:cs="Times New Roman"/>
          <w:sz w:val="24"/>
          <w:szCs w:val="24"/>
        </w:rPr>
        <w:t xml:space="preserve"> per cow</w:t>
      </w:r>
      <w:r w:rsidRPr="00372F71">
        <w:rPr>
          <w:rFonts w:ascii="Times New Roman" w:hAnsi="Times New Roman" w:cs="Times New Roman"/>
          <w:sz w:val="24"/>
          <w:szCs w:val="24"/>
        </w:rPr>
        <w:t>. Infertility accounts for</w:t>
      </w:r>
      <w:r w:rsidR="00960CA5">
        <w:rPr>
          <w:rFonts w:ascii="Times New Roman" w:hAnsi="Times New Roman" w:cs="Times New Roman"/>
          <w:sz w:val="24"/>
          <w:szCs w:val="24"/>
        </w:rPr>
        <w:t xml:space="preserve"> 20–30% of involuntary culling</w:t>
      </w:r>
      <w:r w:rsidRPr="00372F71">
        <w:rPr>
          <w:rFonts w:ascii="Times New Roman" w:hAnsi="Times New Roman" w:cs="Times New Roman"/>
          <w:sz w:val="24"/>
          <w:szCs w:val="24"/>
        </w:rPr>
        <w:t>.</w:t>
      </w:r>
    </w:p>
    <w:p w14:paraId="0B77524A" w14:textId="77777777" w:rsidR="00F75748" w:rsidRPr="007A4315" w:rsidRDefault="00276084" w:rsidP="00AD4E39">
      <w:pPr>
        <w:jc w:val="both"/>
        <w:rPr>
          <w:rFonts w:ascii="Times New Roman" w:hAnsi="Times New Roman" w:cs="Times New Roman"/>
          <w:b/>
          <w:bCs/>
          <w:sz w:val="24"/>
          <w:szCs w:val="24"/>
        </w:rPr>
      </w:pPr>
      <w:r>
        <w:rPr>
          <w:rFonts w:ascii="Times New Roman" w:hAnsi="Times New Roman" w:cs="Times New Roman"/>
          <w:b/>
          <w:bCs/>
          <w:sz w:val="24"/>
          <w:szCs w:val="24"/>
        </w:rPr>
        <w:t>11</w:t>
      </w:r>
      <w:r w:rsidR="00F75748" w:rsidRPr="007A4315">
        <w:rPr>
          <w:rFonts w:ascii="Times New Roman" w:hAnsi="Times New Roman" w:cs="Times New Roman"/>
          <w:b/>
          <w:bCs/>
          <w:sz w:val="24"/>
          <w:szCs w:val="24"/>
        </w:rPr>
        <w:t>. Species-Specific Management Strategies</w:t>
      </w:r>
    </w:p>
    <w:p w14:paraId="7B9CAA29"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Reproductive management approaches vary across species due to physiological, anatomical, and </w:t>
      </w:r>
      <w:r w:rsidR="00EC350C" w:rsidRPr="007A4315">
        <w:rPr>
          <w:rFonts w:ascii="Times New Roman" w:hAnsi="Times New Roman" w:cs="Times New Roman"/>
          <w:sz w:val="24"/>
          <w:szCs w:val="24"/>
        </w:rPr>
        <w:t>behavioural</w:t>
      </w:r>
      <w:r w:rsidR="005665F2">
        <w:rPr>
          <w:rFonts w:ascii="Times New Roman" w:hAnsi="Times New Roman" w:cs="Times New Roman"/>
          <w:sz w:val="24"/>
          <w:szCs w:val="24"/>
        </w:rPr>
        <w:t xml:space="preserve"> differences (Miles </w:t>
      </w:r>
      <w:r w:rsidR="005665F2" w:rsidRPr="005665F2">
        <w:rPr>
          <w:rFonts w:ascii="Times New Roman" w:hAnsi="Times New Roman" w:cs="Times New Roman"/>
          <w:i/>
          <w:iCs/>
          <w:sz w:val="24"/>
          <w:szCs w:val="24"/>
        </w:rPr>
        <w:t>et.al.,</w:t>
      </w:r>
      <w:r w:rsidR="005665F2">
        <w:rPr>
          <w:rFonts w:ascii="Times New Roman" w:hAnsi="Times New Roman" w:cs="Times New Roman"/>
          <w:sz w:val="24"/>
          <w:szCs w:val="24"/>
        </w:rPr>
        <w:t xml:space="preserve"> 2007). </w:t>
      </w:r>
      <w:r w:rsidRPr="007A4315">
        <w:rPr>
          <w:rFonts w:ascii="Times New Roman" w:hAnsi="Times New Roman" w:cs="Times New Roman"/>
          <w:sz w:val="24"/>
          <w:szCs w:val="24"/>
        </w:rPr>
        <w:t>Species-adapted strategies optimize fertility and productivity.</w:t>
      </w:r>
    </w:p>
    <w:p w14:paraId="4438D976"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A. Dairy cattle</w:t>
      </w:r>
    </w:p>
    <w:p w14:paraId="53FB535D"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Dairy cattle require integrated management addressing high metabolic demand and postpartum </w:t>
      </w:r>
      <w:proofErr w:type="spellStart"/>
      <w:proofErr w:type="gramStart"/>
      <w:r w:rsidRPr="007A4315">
        <w:rPr>
          <w:rFonts w:ascii="Times New Roman" w:hAnsi="Times New Roman" w:cs="Times New Roman"/>
          <w:sz w:val="24"/>
          <w:szCs w:val="24"/>
        </w:rPr>
        <w:t>recovery.Optimal</w:t>
      </w:r>
      <w:proofErr w:type="spellEnd"/>
      <w:proofErr w:type="gramEnd"/>
      <w:r w:rsidRPr="007A4315">
        <w:rPr>
          <w:rFonts w:ascii="Times New Roman" w:hAnsi="Times New Roman" w:cs="Times New Roman"/>
          <w:sz w:val="24"/>
          <w:szCs w:val="24"/>
        </w:rPr>
        <w:t xml:space="preserve"> age at first ca</w:t>
      </w:r>
      <w:r w:rsidR="00960CA5">
        <w:rPr>
          <w:rFonts w:ascii="Times New Roman" w:hAnsi="Times New Roman" w:cs="Times New Roman"/>
          <w:sz w:val="24"/>
          <w:szCs w:val="24"/>
        </w:rPr>
        <w:t>lving ranges from 22–24 months</w:t>
      </w:r>
      <w:r w:rsidRPr="007A4315">
        <w:rPr>
          <w:rFonts w:ascii="Times New Roman" w:hAnsi="Times New Roman" w:cs="Times New Roman"/>
          <w:sz w:val="24"/>
          <w:szCs w:val="24"/>
        </w:rPr>
        <w:t xml:space="preserve">. Target pregnancy rate exceeds 20–25% per </w:t>
      </w:r>
      <w:proofErr w:type="spellStart"/>
      <w:proofErr w:type="gramStart"/>
      <w:r w:rsidRPr="007A4315">
        <w:rPr>
          <w:rFonts w:ascii="Times New Roman" w:hAnsi="Times New Roman" w:cs="Times New Roman"/>
          <w:sz w:val="24"/>
          <w:szCs w:val="24"/>
        </w:rPr>
        <w:t>cycle.Transition</w:t>
      </w:r>
      <w:proofErr w:type="spellEnd"/>
      <w:proofErr w:type="gramEnd"/>
      <w:r w:rsidRPr="007A4315">
        <w:rPr>
          <w:rFonts w:ascii="Times New Roman" w:hAnsi="Times New Roman" w:cs="Times New Roman"/>
          <w:sz w:val="24"/>
          <w:szCs w:val="24"/>
        </w:rPr>
        <w:t xml:space="preserve"> period management, synchronization protocols, and early pregnancy diagnosis improve reproductive </w:t>
      </w:r>
      <w:proofErr w:type="spellStart"/>
      <w:r w:rsidRPr="007A4315">
        <w:rPr>
          <w:rFonts w:ascii="Times New Roman" w:hAnsi="Times New Roman" w:cs="Times New Roman"/>
          <w:sz w:val="24"/>
          <w:szCs w:val="24"/>
        </w:rPr>
        <w:t>efficiency.Heat</w:t>
      </w:r>
      <w:proofErr w:type="spellEnd"/>
      <w:r w:rsidRPr="007A4315">
        <w:rPr>
          <w:rFonts w:ascii="Times New Roman" w:hAnsi="Times New Roman" w:cs="Times New Roman"/>
          <w:sz w:val="24"/>
          <w:szCs w:val="24"/>
        </w:rPr>
        <w:t xml:space="preserve"> stress mitigation is critical, as conception declines by 20–30% durin</w:t>
      </w:r>
      <w:r w:rsidR="00960CA5">
        <w:rPr>
          <w:rFonts w:ascii="Times New Roman" w:hAnsi="Times New Roman" w:cs="Times New Roman"/>
          <w:sz w:val="24"/>
          <w:szCs w:val="24"/>
        </w:rPr>
        <w:t>g thermal stress</w:t>
      </w:r>
      <w:r w:rsidRPr="007A4315">
        <w:rPr>
          <w:rFonts w:ascii="Times New Roman" w:hAnsi="Times New Roman" w:cs="Times New Roman"/>
          <w:sz w:val="24"/>
          <w:szCs w:val="24"/>
        </w:rPr>
        <w:t>.</w:t>
      </w:r>
    </w:p>
    <w:p w14:paraId="6BBA0C45"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B. Beef cattle</w:t>
      </w:r>
    </w:p>
    <w:p w14:paraId="5B75AC13"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lastRenderedPageBreak/>
        <w:t xml:space="preserve">Beef systems emphasize seasonal breeding and high weaning </w:t>
      </w:r>
      <w:proofErr w:type="spellStart"/>
      <w:proofErr w:type="gramStart"/>
      <w:r w:rsidRPr="007A4315">
        <w:rPr>
          <w:rFonts w:ascii="Times New Roman" w:hAnsi="Times New Roman" w:cs="Times New Roman"/>
          <w:sz w:val="24"/>
          <w:szCs w:val="24"/>
        </w:rPr>
        <w:t>rates.Target</w:t>
      </w:r>
      <w:proofErr w:type="spellEnd"/>
      <w:proofErr w:type="gramEnd"/>
      <w:r w:rsidRPr="007A4315">
        <w:rPr>
          <w:rFonts w:ascii="Times New Roman" w:hAnsi="Times New Roman" w:cs="Times New Roman"/>
          <w:sz w:val="24"/>
          <w:szCs w:val="24"/>
        </w:rPr>
        <w:t xml:space="preserve"> pregnancy rate with</w:t>
      </w:r>
      <w:r w:rsidR="00960CA5">
        <w:rPr>
          <w:rFonts w:ascii="Times New Roman" w:hAnsi="Times New Roman" w:cs="Times New Roman"/>
          <w:sz w:val="24"/>
          <w:szCs w:val="24"/>
        </w:rPr>
        <w:t>in breeding season exceeds 90%</w:t>
      </w:r>
      <w:r w:rsidRPr="007A4315">
        <w:rPr>
          <w:rFonts w:ascii="Times New Roman" w:hAnsi="Times New Roman" w:cs="Times New Roman"/>
          <w:sz w:val="24"/>
          <w:szCs w:val="24"/>
        </w:rPr>
        <w:t xml:space="preserve">. Body condition score at breeding strongly influences </w:t>
      </w:r>
      <w:proofErr w:type="spellStart"/>
      <w:proofErr w:type="gramStart"/>
      <w:r w:rsidRPr="007A4315">
        <w:rPr>
          <w:rFonts w:ascii="Times New Roman" w:hAnsi="Times New Roman" w:cs="Times New Roman"/>
          <w:sz w:val="24"/>
          <w:szCs w:val="24"/>
        </w:rPr>
        <w:t>conception.Bull</w:t>
      </w:r>
      <w:proofErr w:type="spellEnd"/>
      <w:proofErr w:type="gramEnd"/>
      <w:r w:rsidRPr="007A4315">
        <w:rPr>
          <w:rFonts w:ascii="Times New Roman" w:hAnsi="Times New Roman" w:cs="Times New Roman"/>
          <w:sz w:val="24"/>
          <w:szCs w:val="24"/>
        </w:rPr>
        <w:t xml:space="preserve"> breeding soundness evaluation ensures adequate fertility.</w:t>
      </w:r>
    </w:p>
    <w:p w14:paraId="4C573C3A"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C. Buffalo</w:t>
      </w:r>
    </w:p>
    <w:p w14:paraId="49AE696B"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Buffalo exhibit seasonal reproductive patterns and silent </w:t>
      </w:r>
      <w:proofErr w:type="spellStart"/>
      <w:proofErr w:type="gramStart"/>
      <w:r w:rsidRPr="007A4315">
        <w:rPr>
          <w:rFonts w:ascii="Times New Roman" w:hAnsi="Times New Roman" w:cs="Times New Roman"/>
          <w:sz w:val="24"/>
          <w:szCs w:val="24"/>
        </w:rPr>
        <w:t>estrus.Estrous</w:t>
      </w:r>
      <w:proofErr w:type="spellEnd"/>
      <w:proofErr w:type="gramEnd"/>
      <w:r w:rsidRPr="007A4315">
        <w:rPr>
          <w:rFonts w:ascii="Times New Roman" w:hAnsi="Times New Roman" w:cs="Times New Roman"/>
          <w:sz w:val="24"/>
          <w:szCs w:val="24"/>
        </w:rPr>
        <w:t xml:space="preserve"> cycle averages 21 days, </w:t>
      </w:r>
      <w:r w:rsidR="00960CA5">
        <w:rPr>
          <w:rFonts w:ascii="Times New Roman" w:hAnsi="Times New Roman" w:cs="Times New Roman"/>
          <w:sz w:val="24"/>
          <w:szCs w:val="24"/>
        </w:rPr>
        <w:t>with gestation around 310 days</w:t>
      </w:r>
      <w:r w:rsidRPr="007A4315">
        <w:rPr>
          <w:rFonts w:ascii="Times New Roman" w:hAnsi="Times New Roman" w:cs="Times New Roman"/>
          <w:sz w:val="24"/>
          <w:szCs w:val="24"/>
        </w:rPr>
        <w:t xml:space="preserve">.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expression may be less pronounced, necessitating careful </w:t>
      </w:r>
      <w:proofErr w:type="spellStart"/>
      <w:proofErr w:type="gramStart"/>
      <w:r w:rsidRPr="007A4315">
        <w:rPr>
          <w:rFonts w:ascii="Times New Roman" w:hAnsi="Times New Roman" w:cs="Times New Roman"/>
          <w:sz w:val="24"/>
          <w:szCs w:val="24"/>
        </w:rPr>
        <w:t>monitoring.Improved</w:t>
      </w:r>
      <w:proofErr w:type="spellEnd"/>
      <w:proofErr w:type="gramEnd"/>
      <w:r w:rsidRPr="007A4315">
        <w:rPr>
          <w:rFonts w:ascii="Times New Roman" w:hAnsi="Times New Roman" w:cs="Times New Roman"/>
          <w:sz w:val="24"/>
          <w:szCs w:val="24"/>
        </w:rPr>
        <w:t xml:space="preserve"> nutrition and synchronization protocols enhance breeding efficiency.</w:t>
      </w:r>
    </w:p>
    <w:p w14:paraId="430EFA5F"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D. Sheep and goats</w:t>
      </w:r>
    </w:p>
    <w:p w14:paraId="30A7F9CF"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Small ruminants are seasonally </w:t>
      </w:r>
      <w:proofErr w:type="spellStart"/>
      <w:r w:rsidRPr="007A4315">
        <w:rPr>
          <w:rFonts w:ascii="Times New Roman" w:hAnsi="Times New Roman" w:cs="Times New Roman"/>
          <w:sz w:val="24"/>
          <w:szCs w:val="24"/>
        </w:rPr>
        <w:t>po</w:t>
      </w:r>
      <w:r w:rsidR="00BD6FFA">
        <w:rPr>
          <w:rFonts w:ascii="Times New Roman" w:hAnsi="Times New Roman" w:cs="Times New Roman"/>
          <w:sz w:val="24"/>
          <w:szCs w:val="24"/>
        </w:rPr>
        <w:t>lyestrous</w:t>
      </w:r>
      <w:proofErr w:type="spellEnd"/>
      <w:r w:rsidR="00BD6FFA">
        <w:rPr>
          <w:rFonts w:ascii="Times New Roman" w:hAnsi="Times New Roman" w:cs="Times New Roman"/>
          <w:sz w:val="24"/>
          <w:szCs w:val="24"/>
        </w:rPr>
        <w:t xml:space="preserve"> in temperate climates (Yeates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2013). </w:t>
      </w:r>
      <w:proofErr w:type="spellStart"/>
      <w:r w:rsidRPr="007A4315">
        <w:rPr>
          <w:rFonts w:ascii="Times New Roman" w:hAnsi="Times New Roman" w:cs="Times New Roman"/>
          <w:sz w:val="24"/>
          <w:szCs w:val="24"/>
        </w:rPr>
        <w:t>Estrous</w:t>
      </w:r>
      <w:proofErr w:type="spellEnd"/>
      <w:r w:rsidRPr="007A4315">
        <w:rPr>
          <w:rFonts w:ascii="Times New Roman" w:hAnsi="Times New Roman" w:cs="Times New Roman"/>
          <w:sz w:val="24"/>
          <w:szCs w:val="24"/>
        </w:rPr>
        <w:t xml:space="preserve"> cycle averages 17 days; gestation lasts ap</w:t>
      </w:r>
      <w:r w:rsidR="00960CA5">
        <w:rPr>
          <w:rFonts w:ascii="Times New Roman" w:hAnsi="Times New Roman" w:cs="Times New Roman"/>
          <w:sz w:val="24"/>
          <w:szCs w:val="24"/>
        </w:rPr>
        <w:t>proximately 150 days</w:t>
      </w:r>
      <w:r w:rsidRPr="007A4315">
        <w:rPr>
          <w:rFonts w:ascii="Times New Roman" w:hAnsi="Times New Roman" w:cs="Times New Roman"/>
          <w:sz w:val="24"/>
          <w:szCs w:val="24"/>
        </w:rPr>
        <w:t>. Flushing improves ovulation rate by 10–20</w:t>
      </w:r>
      <w:proofErr w:type="gramStart"/>
      <w:r w:rsidRPr="007A4315">
        <w:rPr>
          <w:rFonts w:ascii="Times New Roman" w:hAnsi="Times New Roman" w:cs="Times New Roman"/>
          <w:sz w:val="24"/>
          <w:szCs w:val="24"/>
        </w:rPr>
        <w:t>%.Accelerated</w:t>
      </w:r>
      <w:proofErr w:type="gramEnd"/>
      <w:r w:rsidRPr="007A4315">
        <w:rPr>
          <w:rFonts w:ascii="Times New Roman" w:hAnsi="Times New Roman" w:cs="Times New Roman"/>
          <w:sz w:val="24"/>
          <w:szCs w:val="24"/>
        </w:rPr>
        <w:t xml:space="preserve"> lambing systems target three </w:t>
      </w:r>
      <w:proofErr w:type="spellStart"/>
      <w:r w:rsidRPr="007A4315">
        <w:rPr>
          <w:rFonts w:ascii="Times New Roman" w:hAnsi="Times New Roman" w:cs="Times New Roman"/>
          <w:sz w:val="24"/>
          <w:szCs w:val="24"/>
        </w:rPr>
        <w:t>lambings</w:t>
      </w:r>
      <w:proofErr w:type="spellEnd"/>
      <w:r w:rsidRPr="007A4315">
        <w:rPr>
          <w:rFonts w:ascii="Times New Roman" w:hAnsi="Times New Roman" w:cs="Times New Roman"/>
          <w:sz w:val="24"/>
          <w:szCs w:val="24"/>
        </w:rPr>
        <w:t xml:space="preserve"> in two years.</w:t>
      </w:r>
    </w:p>
    <w:p w14:paraId="3727583C"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E. Swine</w:t>
      </w:r>
    </w:p>
    <w:p w14:paraId="7B70CE0F"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Swine are non-seasonal </w:t>
      </w:r>
      <w:proofErr w:type="spellStart"/>
      <w:r w:rsidRPr="007A4315">
        <w:rPr>
          <w:rFonts w:ascii="Times New Roman" w:hAnsi="Times New Roman" w:cs="Times New Roman"/>
          <w:sz w:val="24"/>
          <w:szCs w:val="24"/>
        </w:rPr>
        <w:t>polyestrous</w:t>
      </w:r>
      <w:proofErr w:type="spellEnd"/>
      <w:r w:rsidRPr="007A4315">
        <w:rPr>
          <w:rFonts w:ascii="Times New Roman" w:hAnsi="Times New Roman" w:cs="Times New Roman"/>
          <w:sz w:val="24"/>
          <w:szCs w:val="24"/>
        </w:rPr>
        <w:t xml:space="preserve"> with 21-day cycles and 114-day </w:t>
      </w:r>
      <w:proofErr w:type="spellStart"/>
      <w:proofErr w:type="gramStart"/>
      <w:r w:rsidRPr="007A4315">
        <w:rPr>
          <w:rFonts w:ascii="Times New Roman" w:hAnsi="Times New Roman" w:cs="Times New Roman"/>
          <w:sz w:val="24"/>
          <w:szCs w:val="24"/>
        </w:rPr>
        <w:t>gestation.</w:t>
      </w:r>
      <w:r w:rsidR="005277D0" w:rsidRPr="007A4315">
        <w:rPr>
          <w:rFonts w:ascii="Times New Roman" w:hAnsi="Times New Roman" w:cs="Times New Roman"/>
          <w:sz w:val="24"/>
          <w:szCs w:val="24"/>
        </w:rPr>
        <w:t>m</w:t>
      </w:r>
      <w:r w:rsidRPr="007A4315">
        <w:rPr>
          <w:rFonts w:ascii="Times New Roman" w:hAnsi="Times New Roman" w:cs="Times New Roman"/>
          <w:sz w:val="24"/>
          <w:szCs w:val="24"/>
        </w:rPr>
        <w:t>Modern</w:t>
      </w:r>
      <w:proofErr w:type="spellEnd"/>
      <w:proofErr w:type="gramEnd"/>
      <w:r w:rsidRPr="007A4315">
        <w:rPr>
          <w:rFonts w:ascii="Times New Roman" w:hAnsi="Times New Roman" w:cs="Times New Roman"/>
          <w:sz w:val="24"/>
          <w:szCs w:val="24"/>
        </w:rPr>
        <w:t xml:space="preserve"> sows pro</w:t>
      </w:r>
      <w:r w:rsidR="00960CA5">
        <w:rPr>
          <w:rFonts w:ascii="Times New Roman" w:hAnsi="Times New Roman" w:cs="Times New Roman"/>
          <w:sz w:val="24"/>
          <w:szCs w:val="24"/>
        </w:rPr>
        <w:t>duce 14–16 piglets per litter</w:t>
      </w:r>
      <w:r w:rsidRPr="007A4315">
        <w:rPr>
          <w:rFonts w:ascii="Times New Roman" w:hAnsi="Times New Roman" w:cs="Times New Roman"/>
          <w:sz w:val="24"/>
          <w:szCs w:val="24"/>
        </w:rPr>
        <w:t>. Farrowing rate targets exceed 85</w:t>
      </w:r>
      <w:proofErr w:type="gramStart"/>
      <w:r w:rsidRPr="007A4315">
        <w:rPr>
          <w:rFonts w:ascii="Times New Roman" w:hAnsi="Times New Roman" w:cs="Times New Roman"/>
          <w:sz w:val="24"/>
          <w:szCs w:val="24"/>
        </w:rPr>
        <w:t>%.Artificial</w:t>
      </w:r>
      <w:proofErr w:type="gramEnd"/>
      <w:r w:rsidRPr="007A4315">
        <w:rPr>
          <w:rFonts w:ascii="Times New Roman" w:hAnsi="Times New Roman" w:cs="Times New Roman"/>
          <w:sz w:val="24"/>
          <w:szCs w:val="24"/>
        </w:rPr>
        <w:t xml:space="preserve"> insemination dominates commercial systems, enhancing genetic dissemination.</w:t>
      </w:r>
    </w:p>
    <w:p w14:paraId="319E149B"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F. Poultry</w:t>
      </w:r>
    </w:p>
    <w:p w14:paraId="18893B3A"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In poultry, reproductive efficiency is measured by egg production rate and hatchability.</w:t>
      </w:r>
    </w:p>
    <w:p w14:paraId="63B1ED65"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Broiler breeder hens maintain peak egg production between 28–35 weeks of age. Fertility and hatchability rates above 85% are considered o</w:t>
      </w:r>
      <w:r w:rsidR="00960CA5">
        <w:rPr>
          <w:rFonts w:ascii="Times New Roman" w:hAnsi="Times New Roman" w:cs="Times New Roman"/>
          <w:sz w:val="24"/>
          <w:szCs w:val="24"/>
        </w:rPr>
        <w:t xml:space="preserve">ptimal in well-managed </w:t>
      </w:r>
      <w:proofErr w:type="spellStart"/>
      <w:proofErr w:type="gramStart"/>
      <w:r w:rsidR="00960CA5">
        <w:rPr>
          <w:rFonts w:ascii="Times New Roman" w:hAnsi="Times New Roman" w:cs="Times New Roman"/>
          <w:sz w:val="24"/>
          <w:szCs w:val="24"/>
        </w:rPr>
        <w:t>systems</w:t>
      </w:r>
      <w:r w:rsidRPr="007A4315">
        <w:rPr>
          <w:rFonts w:ascii="Times New Roman" w:hAnsi="Times New Roman" w:cs="Times New Roman"/>
          <w:sz w:val="24"/>
          <w:szCs w:val="24"/>
        </w:rPr>
        <w:t>.Lighting</w:t>
      </w:r>
      <w:proofErr w:type="spellEnd"/>
      <w:proofErr w:type="gramEnd"/>
      <w:r w:rsidRPr="007A4315">
        <w:rPr>
          <w:rFonts w:ascii="Times New Roman" w:hAnsi="Times New Roman" w:cs="Times New Roman"/>
          <w:sz w:val="24"/>
          <w:szCs w:val="24"/>
        </w:rPr>
        <w:t xml:space="preserve"> programs regulate onset of lay and reproductive cycles.</w:t>
      </w:r>
    </w:p>
    <w:p w14:paraId="3BED26EA" w14:textId="77777777" w:rsidR="00F75748" w:rsidRPr="007A4315" w:rsidRDefault="00276084" w:rsidP="00AD4E39">
      <w:pPr>
        <w:jc w:val="both"/>
        <w:rPr>
          <w:rFonts w:ascii="Times New Roman" w:hAnsi="Times New Roman" w:cs="Times New Roman"/>
          <w:b/>
          <w:bCs/>
          <w:sz w:val="24"/>
          <w:szCs w:val="24"/>
        </w:rPr>
      </w:pPr>
      <w:r>
        <w:rPr>
          <w:rFonts w:ascii="Times New Roman" w:hAnsi="Times New Roman" w:cs="Times New Roman"/>
          <w:b/>
          <w:bCs/>
          <w:sz w:val="24"/>
          <w:szCs w:val="24"/>
        </w:rPr>
        <w:t>12</w:t>
      </w:r>
      <w:r w:rsidR="00F75748" w:rsidRPr="007A4315">
        <w:rPr>
          <w:rFonts w:ascii="Times New Roman" w:hAnsi="Times New Roman" w:cs="Times New Roman"/>
          <w:b/>
          <w:bCs/>
          <w:sz w:val="24"/>
          <w:szCs w:val="24"/>
        </w:rPr>
        <w:t>. Socio-Economic and Extension Perspectives</w:t>
      </w:r>
    </w:p>
    <w:p w14:paraId="13FAB614"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Socio-economic factors influence adoption of reproductive techno</w:t>
      </w:r>
      <w:r w:rsidR="00BD6FFA">
        <w:rPr>
          <w:rFonts w:ascii="Times New Roman" w:hAnsi="Times New Roman" w:cs="Times New Roman"/>
          <w:sz w:val="24"/>
          <w:szCs w:val="24"/>
        </w:rPr>
        <w:t xml:space="preserve">logies and management practices (Khan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2009).</w:t>
      </w:r>
      <w:r w:rsidRPr="007A4315">
        <w:rPr>
          <w:rFonts w:ascii="Times New Roman" w:hAnsi="Times New Roman" w:cs="Times New Roman"/>
          <w:sz w:val="24"/>
          <w:szCs w:val="24"/>
        </w:rPr>
        <w:t xml:space="preserve"> Education, access to services, and economic incentives shape reproductive performance at farm level.</w:t>
      </w:r>
    </w:p>
    <w:p w14:paraId="1427D34B"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A. Farmer awareness and education</w:t>
      </w:r>
    </w:p>
    <w:p w14:paraId="56E1964C"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Training programs improve </w:t>
      </w:r>
      <w:proofErr w:type="spellStart"/>
      <w:r w:rsidRPr="007A4315">
        <w:rPr>
          <w:rFonts w:ascii="Times New Roman" w:hAnsi="Times New Roman" w:cs="Times New Roman"/>
          <w:sz w:val="24"/>
          <w:szCs w:val="24"/>
        </w:rPr>
        <w:t>estrus</w:t>
      </w:r>
      <w:proofErr w:type="spellEnd"/>
      <w:r w:rsidRPr="007A4315">
        <w:rPr>
          <w:rFonts w:ascii="Times New Roman" w:hAnsi="Times New Roman" w:cs="Times New Roman"/>
          <w:sz w:val="24"/>
          <w:szCs w:val="24"/>
        </w:rPr>
        <w:t xml:space="preserve"> detection accuracy and reproductive management. Educational interventions can increase pregnancy rate by 5–10% through</w:t>
      </w:r>
      <w:r w:rsidR="00960CA5">
        <w:rPr>
          <w:rFonts w:ascii="Times New Roman" w:hAnsi="Times New Roman" w:cs="Times New Roman"/>
          <w:sz w:val="24"/>
          <w:szCs w:val="24"/>
        </w:rPr>
        <w:t xml:space="preserve"> improved management </w:t>
      </w:r>
      <w:proofErr w:type="spellStart"/>
      <w:proofErr w:type="gramStart"/>
      <w:r w:rsidR="00960CA5">
        <w:rPr>
          <w:rFonts w:ascii="Times New Roman" w:hAnsi="Times New Roman" w:cs="Times New Roman"/>
          <w:sz w:val="24"/>
          <w:szCs w:val="24"/>
        </w:rPr>
        <w:t>practices</w:t>
      </w:r>
      <w:r w:rsidRPr="007A4315">
        <w:rPr>
          <w:rFonts w:ascii="Times New Roman" w:hAnsi="Times New Roman" w:cs="Times New Roman"/>
          <w:sz w:val="24"/>
          <w:szCs w:val="24"/>
        </w:rPr>
        <w:t>.Knowledge</w:t>
      </w:r>
      <w:proofErr w:type="spellEnd"/>
      <w:proofErr w:type="gramEnd"/>
      <w:r w:rsidRPr="007A4315">
        <w:rPr>
          <w:rFonts w:ascii="Times New Roman" w:hAnsi="Times New Roman" w:cs="Times New Roman"/>
          <w:sz w:val="24"/>
          <w:szCs w:val="24"/>
        </w:rPr>
        <w:t xml:space="preserve"> gaps in nutrition and disease prevention often limit fertility outcomes.</w:t>
      </w:r>
    </w:p>
    <w:p w14:paraId="274FC857"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B. Adoption barriers</w:t>
      </w:r>
    </w:p>
    <w:p w14:paraId="3AC56635"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Common barriers include limited capital investment, inadequate veterinary access, </w:t>
      </w:r>
      <w:r w:rsidR="00BD6FFA">
        <w:rPr>
          <w:rFonts w:ascii="Times New Roman" w:hAnsi="Times New Roman" w:cs="Times New Roman"/>
          <w:sz w:val="24"/>
          <w:szCs w:val="24"/>
        </w:rPr>
        <w:t xml:space="preserve">and lack of technical knowledge (Jaime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2022). </w:t>
      </w:r>
      <w:r w:rsidRPr="007A4315">
        <w:rPr>
          <w:rFonts w:ascii="Times New Roman" w:hAnsi="Times New Roman" w:cs="Times New Roman"/>
          <w:sz w:val="24"/>
          <w:szCs w:val="24"/>
        </w:rPr>
        <w:t xml:space="preserve">High cost of genomic testing and synchronization protocols may deter small-scale </w:t>
      </w:r>
      <w:proofErr w:type="spellStart"/>
      <w:proofErr w:type="gramStart"/>
      <w:r w:rsidRPr="007A4315">
        <w:rPr>
          <w:rFonts w:ascii="Times New Roman" w:hAnsi="Times New Roman" w:cs="Times New Roman"/>
          <w:sz w:val="24"/>
          <w:szCs w:val="24"/>
        </w:rPr>
        <w:t>producers.Risk</w:t>
      </w:r>
      <w:proofErr w:type="spellEnd"/>
      <w:proofErr w:type="gramEnd"/>
      <w:r w:rsidRPr="007A4315">
        <w:rPr>
          <w:rFonts w:ascii="Times New Roman" w:hAnsi="Times New Roman" w:cs="Times New Roman"/>
          <w:sz w:val="24"/>
          <w:szCs w:val="24"/>
        </w:rPr>
        <w:t xml:space="preserve"> perception and cultural practices also influence adoption rates.</w:t>
      </w:r>
    </w:p>
    <w:p w14:paraId="41EEC65C"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C. Role of extension services</w:t>
      </w:r>
    </w:p>
    <w:p w14:paraId="003C9FBA"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lastRenderedPageBreak/>
        <w:t xml:space="preserve">Extension services disseminate scientific knowledge and facilitate technology </w:t>
      </w:r>
      <w:proofErr w:type="spellStart"/>
      <w:proofErr w:type="gramStart"/>
      <w:r w:rsidRPr="007A4315">
        <w:rPr>
          <w:rFonts w:ascii="Times New Roman" w:hAnsi="Times New Roman" w:cs="Times New Roman"/>
          <w:sz w:val="24"/>
          <w:szCs w:val="24"/>
        </w:rPr>
        <w:t>transfer.Field</w:t>
      </w:r>
      <w:proofErr w:type="spellEnd"/>
      <w:proofErr w:type="gramEnd"/>
      <w:r w:rsidRPr="007A4315">
        <w:rPr>
          <w:rFonts w:ascii="Times New Roman" w:hAnsi="Times New Roman" w:cs="Times New Roman"/>
          <w:sz w:val="24"/>
          <w:szCs w:val="24"/>
        </w:rPr>
        <w:t xml:space="preserve"> demonstrations, training workshops, and mobile advisory services enhance uptake of reproductive </w:t>
      </w:r>
      <w:proofErr w:type="spellStart"/>
      <w:r w:rsidRPr="007A4315">
        <w:rPr>
          <w:rFonts w:ascii="Times New Roman" w:hAnsi="Times New Roman" w:cs="Times New Roman"/>
          <w:sz w:val="24"/>
          <w:szCs w:val="24"/>
        </w:rPr>
        <w:t>innovations.Collaborative</w:t>
      </w:r>
      <w:proofErr w:type="spellEnd"/>
      <w:r w:rsidRPr="007A4315">
        <w:rPr>
          <w:rFonts w:ascii="Times New Roman" w:hAnsi="Times New Roman" w:cs="Times New Roman"/>
          <w:sz w:val="24"/>
          <w:szCs w:val="24"/>
        </w:rPr>
        <w:t xml:space="preserve"> programs between research institutions and producers accelerate adoption of best practices.</w:t>
      </w:r>
    </w:p>
    <w:p w14:paraId="30C8500E"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D. Policy support and government schemes</w:t>
      </w:r>
    </w:p>
    <w:p w14:paraId="0FB3E662"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 xml:space="preserve">Policy frameworks supporting vaccination programs, artificial insemination services, and livestock insurance improve reproductive health </w:t>
      </w:r>
      <w:proofErr w:type="spellStart"/>
      <w:proofErr w:type="gramStart"/>
      <w:r w:rsidRPr="007A4315">
        <w:rPr>
          <w:rFonts w:ascii="Times New Roman" w:hAnsi="Times New Roman" w:cs="Times New Roman"/>
          <w:sz w:val="24"/>
          <w:szCs w:val="24"/>
        </w:rPr>
        <w:t>outcomes.Subsidized</w:t>
      </w:r>
      <w:proofErr w:type="spellEnd"/>
      <w:proofErr w:type="gramEnd"/>
      <w:r w:rsidRPr="007A4315">
        <w:rPr>
          <w:rFonts w:ascii="Times New Roman" w:hAnsi="Times New Roman" w:cs="Times New Roman"/>
          <w:sz w:val="24"/>
          <w:szCs w:val="24"/>
        </w:rPr>
        <w:t xml:space="preserve"> breeding services and genetic improvement programs enhance access to superior </w:t>
      </w:r>
      <w:proofErr w:type="spellStart"/>
      <w:r w:rsidRPr="007A4315">
        <w:rPr>
          <w:rFonts w:ascii="Times New Roman" w:hAnsi="Times New Roman" w:cs="Times New Roman"/>
          <w:sz w:val="24"/>
          <w:szCs w:val="24"/>
        </w:rPr>
        <w:t>germplasm.National</w:t>
      </w:r>
      <w:proofErr w:type="spellEnd"/>
      <w:r w:rsidRPr="007A4315">
        <w:rPr>
          <w:rFonts w:ascii="Times New Roman" w:hAnsi="Times New Roman" w:cs="Times New Roman"/>
          <w:sz w:val="24"/>
          <w:szCs w:val="24"/>
        </w:rPr>
        <w:t xml:space="preserve"> livestock development strategies emphasize fertility improvement as a pathway to productivity growth.</w:t>
      </w:r>
    </w:p>
    <w:p w14:paraId="0399EF6F" w14:textId="77777777" w:rsidR="00F75748" w:rsidRPr="007A4315" w:rsidRDefault="00F75748" w:rsidP="00AD4E39">
      <w:pPr>
        <w:jc w:val="both"/>
        <w:rPr>
          <w:rFonts w:ascii="Times New Roman" w:hAnsi="Times New Roman" w:cs="Times New Roman"/>
          <w:b/>
          <w:bCs/>
          <w:sz w:val="24"/>
          <w:szCs w:val="24"/>
        </w:rPr>
      </w:pPr>
      <w:r w:rsidRPr="007A4315">
        <w:rPr>
          <w:rFonts w:ascii="Times New Roman" w:hAnsi="Times New Roman" w:cs="Times New Roman"/>
          <w:b/>
          <w:bCs/>
          <w:i/>
          <w:iCs/>
          <w:sz w:val="24"/>
          <w:szCs w:val="24"/>
        </w:rPr>
        <w:t>E. Cost-benefit analysis of reproductive interventions</w:t>
      </w:r>
    </w:p>
    <w:p w14:paraId="438320C8" w14:textId="77777777" w:rsidR="00F75748"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Economic evaluation determ</w:t>
      </w:r>
      <w:r w:rsidR="00BD6FFA">
        <w:rPr>
          <w:rFonts w:ascii="Times New Roman" w:hAnsi="Times New Roman" w:cs="Times New Roman"/>
          <w:sz w:val="24"/>
          <w:szCs w:val="24"/>
        </w:rPr>
        <w:t xml:space="preserve">ines viability of interventions (Johns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2003). </w:t>
      </w:r>
      <w:r w:rsidRPr="007A4315">
        <w:rPr>
          <w:rFonts w:ascii="Times New Roman" w:hAnsi="Times New Roman" w:cs="Times New Roman"/>
          <w:sz w:val="24"/>
          <w:szCs w:val="24"/>
        </w:rPr>
        <w:t>Synchronization programs increase service rate and reduce calving interval, often yielding positive returns under</w:t>
      </w:r>
      <w:r w:rsidR="00960CA5">
        <w:rPr>
          <w:rFonts w:ascii="Times New Roman" w:hAnsi="Times New Roman" w:cs="Times New Roman"/>
          <w:sz w:val="24"/>
          <w:szCs w:val="24"/>
        </w:rPr>
        <w:t xml:space="preserve"> moderate milk price </w:t>
      </w:r>
      <w:proofErr w:type="spellStart"/>
      <w:proofErr w:type="gramStart"/>
      <w:r w:rsidR="00960CA5">
        <w:rPr>
          <w:rFonts w:ascii="Times New Roman" w:hAnsi="Times New Roman" w:cs="Times New Roman"/>
          <w:sz w:val="24"/>
          <w:szCs w:val="24"/>
        </w:rPr>
        <w:t>scenarios</w:t>
      </w:r>
      <w:r w:rsidRPr="007A4315">
        <w:rPr>
          <w:rFonts w:ascii="Times New Roman" w:hAnsi="Times New Roman" w:cs="Times New Roman"/>
          <w:sz w:val="24"/>
          <w:szCs w:val="24"/>
        </w:rPr>
        <w:t>.Use</w:t>
      </w:r>
      <w:proofErr w:type="spellEnd"/>
      <w:proofErr w:type="gramEnd"/>
      <w:r w:rsidRPr="007A4315">
        <w:rPr>
          <w:rFonts w:ascii="Times New Roman" w:hAnsi="Times New Roman" w:cs="Times New Roman"/>
          <w:sz w:val="24"/>
          <w:szCs w:val="24"/>
        </w:rPr>
        <w:t xml:space="preserve"> of sexed semen increases proportion of female calves, enhancing replacement </w:t>
      </w:r>
      <w:proofErr w:type="spellStart"/>
      <w:r w:rsidRPr="007A4315">
        <w:rPr>
          <w:rFonts w:ascii="Times New Roman" w:hAnsi="Times New Roman" w:cs="Times New Roman"/>
          <w:sz w:val="24"/>
          <w:szCs w:val="24"/>
        </w:rPr>
        <w:t>planning.Comprehensive</w:t>
      </w:r>
      <w:proofErr w:type="spellEnd"/>
      <w:r w:rsidRPr="007A4315">
        <w:rPr>
          <w:rFonts w:ascii="Times New Roman" w:hAnsi="Times New Roman" w:cs="Times New Roman"/>
          <w:sz w:val="24"/>
          <w:szCs w:val="24"/>
        </w:rPr>
        <w:t xml:space="preserve"> cost-benefit assessment supports informed decision-making and sustainable investment in reproductive technologies.</w:t>
      </w:r>
    </w:p>
    <w:p w14:paraId="188D7FFC"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13. Challenges</w:t>
      </w:r>
    </w:p>
    <w:p w14:paraId="0773AC89"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Climate change impacts</w:t>
      </w:r>
      <w:r w:rsidRPr="00372F71">
        <w:rPr>
          <w:rFonts w:ascii="Times New Roman" w:hAnsi="Times New Roman" w:cs="Times New Roman"/>
          <w:sz w:val="24"/>
          <w:szCs w:val="24"/>
        </w:rPr>
        <w:br/>
        <w:t>Rising temperature and humidity variability threaten fertility and herd productivity. Global surface temperature is projected to increase by 1.5–2.0°C during this century und</w:t>
      </w:r>
      <w:r w:rsidR="00960CA5">
        <w:rPr>
          <w:rFonts w:ascii="Times New Roman" w:hAnsi="Times New Roman" w:cs="Times New Roman"/>
          <w:sz w:val="24"/>
          <w:szCs w:val="24"/>
        </w:rPr>
        <w:t>er moderate emission scenarios</w:t>
      </w:r>
      <w:r w:rsidRPr="00372F71">
        <w:rPr>
          <w:rFonts w:ascii="Times New Roman" w:hAnsi="Times New Roman" w:cs="Times New Roman"/>
          <w:sz w:val="24"/>
          <w:szCs w:val="24"/>
        </w:rPr>
        <w:t>. Heat stress lowers conception rate, oocyte quality, and embryo survival; pregnancy rate in dairy cattle declines by 20–30% when tempera</w:t>
      </w:r>
      <w:r w:rsidR="00960CA5">
        <w:rPr>
          <w:rFonts w:ascii="Times New Roman" w:hAnsi="Times New Roman" w:cs="Times New Roman"/>
          <w:sz w:val="24"/>
          <w:szCs w:val="24"/>
        </w:rPr>
        <w:t xml:space="preserve">ture–humidity index exceeds 72. </w:t>
      </w:r>
      <w:r w:rsidRPr="00372F71">
        <w:rPr>
          <w:rFonts w:ascii="Times New Roman" w:hAnsi="Times New Roman" w:cs="Times New Roman"/>
          <w:sz w:val="24"/>
          <w:szCs w:val="24"/>
        </w:rPr>
        <w:t>Early embryonic mortality increases due to compromised uterine environment. Milk yield may decline by 3–10% in tropical and subtropical systems, negatively affectin</w:t>
      </w:r>
      <w:r w:rsidR="00960CA5">
        <w:rPr>
          <w:rFonts w:ascii="Times New Roman" w:hAnsi="Times New Roman" w:cs="Times New Roman"/>
          <w:sz w:val="24"/>
          <w:szCs w:val="24"/>
        </w:rPr>
        <w:t>g energy balance and fertility</w:t>
      </w:r>
      <w:r w:rsidRPr="00372F71">
        <w:rPr>
          <w:rFonts w:ascii="Times New Roman" w:hAnsi="Times New Roman" w:cs="Times New Roman"/>
          <w:sz w:val="24"/>
          <w:szCs w:val="24"/>
        </w:rPr>
        <w:t>. Feed intake may reduce by 10–15%, altering endocrine profiles and delaying cyclicity.</w:t>
      </w:r>
    </w:p>
    <w:p w14:paraId="7BAEA9E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Emerging reproductive diseases</w:t>
      </w:r>
      <w:r w:rsidRPr="00372F71">
        <w:rPr>
          <w:rFonts w:ascii="Times New Roman" w:hAnsi="Times New Roman" w:cs="Times New Roman"/>
          <w:sz w:val="24"/>
          <w:szCs w:val="24"/>
        </w:rPr>
        <w:br/>
        <w:t xml:space="preserve">Global animal movement and ecological shifts facilitate pathogen spread. Bovine viral </w:t>
      </w:r>
      <w:proofErr w:type="spellStart"/>
      <w:r w:rsidRPr="00372F71">
        <w:rPr>
          <w:rFonts w:ascii="Times New Roman" w:hAnsi="Times New Roman" w:cs="Times New Roman"/>
          <w:sz w:val="24"/>
          <w:szCs w:val="24"/>
        </w:rPr>
        <w:t>diarrhea</w:t>
      </w:r>
      <w:proofErr w:type="spellEnd"/>
      <w:r w:rsidRPr="00372F71">
        <w:rPr>
          <w:rFonts w:ascii="Times New Roman" w:hAnsi="Times New Roman" w:cs="Times New Roman"/>
          <w:sz w:val="24"/>
          <w:szCs w:val="24"/>
        </w:rPr>
        <w:t xml:space="preserve"> causes embryonic loss and abortion, with </w:t>
      </w:r>
      <w:proofErr w:type="spellStart"/>
      <w:r w:rsidRPr="00372F71">
        <w:rPr>
          <w:rFonts w:ascii="Times New Roman" w:hAnsi="Times New Roman" w:cs="Times New Roman"/>
          <w:sz w:val="24"/>
          <w:szCs w:val="24"/>
        </w:rPr>
        <w:t>fetal</w:t>
      </w:r>
      <w:proofErr w:type="spellEnd"/>
      <w:r w:rsidRPr="00372F71">
        <w:rPr>
          <w:rFonts w:ascii="Times New Roman" w:hAnsi="Times New Roman" w:cs="Times New Roman"/>
          <w:sz w:val="24"/>
          <w:szCs w:val="24"/>
        </w:rPr>
        <w:t xml:space="preserve"> infection rates exceed</w:t>
      </w:r>
      <w:r w:rsidR="00960CA5">
        <w:rPr>
          <w:rFonts w:ascii="Times New Roman" w:hAnsi="Times New Roman" w:cs="Times New Roman"/>
          <w:sz w:val="24"/>
          <w:szCs w:val="24"/>
        </w:rPr>
        <w:t>ing 40% during early gestation</w:t>
      </w:r>
      <w:r w:rsidRPr="00372F71">
        <w:rPr>
          <w:rFonts w:ascii="Times New Roman" w:hAnsi="Times New Roman" w:cs="Times New Roman"/>
          <w:sz w:val="24"/>
          <w:szCs w:val="24"/>
        </w:rPr>
        <w:t>. Bluetongue and Rift Valley fever trigger abortion storms in small ruminants and cattle. Viral mutation and antigenic variation reduce vaccine efficacy, demanding continuous surveillance and immunization updates.</w:t>
      </w:r>
    </w:p>
    <w:p w14:paraId="76B91493"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Antibiotic resistance</w:t>
      </w:r>
      <w:r w:rsidRPr="00372F71">
        <w:rPr>
          <w:rFonts w:ascii="Times New Roman" w:hAnsi="Times New Roman" w:cs="Times New Roman"/>
          <w:sz w:val="24"/>
          <w:szCs w:val="24"/>
        </w:rPr>
        <w:br/>
        <w:t>Antimicrobial resistance compromises treatme</w:t>
      </w:r>
      <w:r w:rsidR="00BD6FFA">
        <w:rPr>
          <w:rFonts w:ascii="Times New Roman" w:hAnsi="Times New Roman" w:cs="Times New Roman"/>
          <w:sz w:val="24"/>
          <w:szCs w:val="24"/>
        </w:rPr>
        <w:t xml:space="preserve">nt of metritis and endometritis (Basbas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2022).</w:t>
      </w:r>
      <w:r w:rsidRPr="00372F71">
        <w:rPr>
          <w:rFonts w:ascii="Times New Roman" w:hAnsi="Times New Roman" w:cs="Times New Roman"/>
          <w:sz w:val="24"/>
          <w:szCs w:val="24"/>
        </w:rPr>
        <w:t xml:space="preserve"> AMR is recogn</w:t>
      </w:r>
      <w:r w:rsidR="00960CA5">
        <w:rPr>
          <w:rFonts w:ascii="Times New Roman" w:hAnsi="Times New Roman" w:cs="Times New Roman"/>
          <w:sz w:val="24"/>
          <w:szCs w:val="24"/>
        </w:rPr>
        <w:t>ized as a global health crisis</w:t>
      </w:r>
      <w:r w:rsidRPr="00372F71">
        <w:rPr>
          <w:rFonts w:ascii="Times New Roman" w:hAnsi="Times New Roman" w:cs="Times New Roman"/>
          <w:sz w:val="24"/>
          <w:szCs w:val="24"/>
        </w:rPr>
        <w:t xml:space="preserve">. Postpartum uterine infections affect 20–40% of dairy </w:t>
      </w:r>
      <w:r w:rsidR="00960CA5">
        <w:rPr>
          <w:rFonts w:ascii="Times New Roman" w:hAnsi="Times New Roman" w:cs="Times New Roman"/>
          <w:sz w:val="24"/>
          <w:szCs w:val="24"/>
        </w:rPr>
        <w:t>cattle in high-producing herds</w:t>
      </w:r>
      <w:r w:rsidRPr="00372F71">
        <w:rPr>
          <w:rFonts w:ascii="Times New Roman" w:hAnsi="Times New Roman" w:cs="Times New Roman"/>
          <w:sz w:val="24"/>
          <w:szCs w:val="24"/>
        </w:rPr>
        <w:t>. Reduced antibiotic efficacy prolongs days open and decreases conception rate, necessitating preventive health strategies and immune-based alternatives.</w:t>
      </w:r>
    </w:p>
    <w:p w14:paraId="35574FCD"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Resource limitations in developing countries</w:t>
      </w:r>
      <w:r w:rsidRPr="00372F71">
        <w:rPr>
          <w:rFonts w:ascii="Times New Roman" w:hAnsi="Times New Roman" w:cs="Times New Roman"/>
          <w:sz w:val="24"/>
          <w:szCs w:val="24"/>
        </w:rPr>
        <w:br/>
        <w:t>Limited veterinary services, feed scarcity, and inadequate cold chain infrastructure restrict reproductive interventions. Artificial insemination coverage remains low in many low-income reg</w:t>
      </w:r>
      <w:r w:rsidR="00960CA5">
        <w:rPr>
          <w:rFonts w:ascii="Times New Roman" w:hAnsi="Times New Roman" w:cs="Times New Roman"/>
          <w:sz w:val="24"/>
          <w:szCs w:val="24"/>
        </w:rPr>
        <w:t>ions, slowing genetic progress</w:t>
      </w:r>
      <w:r w:rsidRPr="00372F71">
        <w:rPr>
          <w:rFonts w:ascii="Times New Roman" w:hAnsi="Times New Roman" w:cs="Times New Roman"/>
          <w:sz w:val="24"/>
          <w:szCs w:val="24"/>
        </w:rPr>
        <w:t>. Nutritional deficits delay puberty and reduce body condition, while lack of diagnostics hampers early pregnancy detection and disease control.</w:t>
      </w:r>
    </w:p>
    <w:p w14:paraId="719D43CF"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lastRenderedPageBreak/>
        <w:t>E. Technological accessibility</w:t>
      </w:r>
      <w:r w:rsidRPr="00372F71">
        <w:rPr>
          <w:rFonts w:ascii="Times New Roman" w:hAnsi="Times New Roman" w:cs="Times New Roman"/>
          <w:sz w:val="24"/>
          <w:szCs w:val="24"/>
        </w:rPr>
        <w:br/>
        <w:t>Advanced reproductive tools require skilled personnel, laboratory support, and reliable infrastructure. Smallholders often lack access to genomic testing, embryo transfer, and digital monitoring systems. Bridging this gap requires coordinated institutional and private-sector support.</w:t>
      </w:r>
    </w:p>
    <w:p w14:paraId="393F6252"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14. Future and Innovations</w:t>
      </w:r>
    </w:p>
    <w:p w14:paraId="4FABC306"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A. Precision livestock farming</w:t>
      </w:r>
      <w:r w:rsidRPr="00372F71">
        <w:rPr>
          <w:rFonts w:ascii="Times New Roman" w:hAnsi="Times New Roman" w:cs="Times New Roman"/>
          <w:sz w:val="24"/>
          <w:szCs w:val="24"/>
        </w:rPr>
        <w:br/>
        <w:t>Precision livestock farming integrates sensors and automated monitoring to track activity, r</w:t>
      </w:r>
      <w:r w:rsidR="00BD6FFA">
        <w:rPr>
          <w:rFonts w:ascii="Times New Roman" w:hAnsi="Times New Roman" w:cs="Times New Roman"/>
          <w:sz w:val="24"/>
          <w:szCs w:val="24"/>
        </w:rPr>
        <w:t xml:space="preserve">umination, and body temperature (Lamanna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2025).</w:t>
      </w:r>
      <w:r w:rsidRPr="00372F71">
        <w:rPr>
          <w:rFonts w:ascii="Times New Roman" w:hAnsi="Times New Roman" w:cs="Times New Roman"/>
          <w:sz w:val="24"/>
          <w:szCs w:val="24"/>
        </w:rPr>
        <w:t xml:space="preserve"> Automated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xml:space="preserve"> detection improves detection rate by 10–20 percentage points co</w:t>
      </w:r>
      <w:r w:rsidR="00960CA5">
        <w:rPr>
          <w:rFonts w:ascii="Times New Roman" w:hAnsi="Times New Roman" w:cs="Times New Roman"/>
          <w:sz w:val="24"/>
          <w:szCs w:val="24"/>
        </w:rPr>
        <w:t xml:space="preserve">mpared with visual observation. </w:t>
      </w:r>
      <w:r w:rsidRPr="00372F71">
        <w:rPr>
          <w:rFonts w:ascii="Times New Roman" w:hAnsi="Times New Roman" w:cs="Times New Roman"/>
          <w:sz w:val="24"/>
          <w:szCs w:val="24"/>
        </w:rPr>
        <w:t>Real-time data enhance intervention timing and pregnancy outcomes.</w:t>
      </w:r>
    </w:p>
    <w:p w14:paraId="0B6591DA"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B. Artificial intelligence in reproduction monitoring</w:t>
      </w:r>
      <w:r w:rsidRPr="00372F71">
        <w:rPr>
          <w:rFonts w:ascii="Times New Roman" w:hAnsi="Times New Roman" w:cs="Times New Roman"/>
          <w:sz w:val="24"/>
          <w:szCs w:val="24"/>
        </w:rPr>
        <w:br/>
        <w:t xml:space="preserve">Machine learning models </w:t>
      </w:r>
      <w:proofErr w:type="spellStart"/>
      <w:r w:rsidRPr="00372F71">
        <w:rPr>
          <w:rFonts w:ascii="Times New Roman" w:hAnsi="Times New Roman" w:cs="Times New Roman"/>
          <w:sz w:val="24"/>
          <w:szCs w:val="24"/>
        </w:rPr>
        <w:t>analyze</w:t>
      </w:r>
      <w:proofErr w:type="spellEnd"/>
      <w:r w:rsidRPr="00372F71">
        <w:rPr>
          <w:rFonts w:ascii="Times New Roman" w:hAnsi="Times New Roman" w:cs="Times New Roman"/>
          <w:sz w:val="24"/>
          <w:szCs w:val="24"/>
        </w:rPr>
        <w:t xml:space="preserve"> production and </w:t>
      </w:r>
      <w:r w:rsidR="00D13738" w:rsidRPr="00372F71">
        <w:rPr>
          <w:rFonts w:ascii="Times New Roman" w:hAnsi="Times New Roman" w:cs="Times New Roman"/>
          <w:sz w:val="24"/>
          <w:szCs w:val="24"/>
        </w:rPr>
        <w:t>behavioural</w:t>
      </w:r>
      <w:r w:rsidRPr="00372F71">
        <w:rPr>
          <w:rFonts w:ascii="Times New Roman" w:hAnsi="Times New Roman" w:cs="Times New Roman"/>
          <w:sz w:val="24"/>
          <w:szCs w:val="24"/>
        </w:rPr>
        <w:t xml:space="preserve"> data to predict </w:t>
      </w:r>
      <w:proofErr w:type="spellStart"/>
      <w:r w:rsidRPr="00372F71">
        <w:rPr>
          <w:rFonts w:ascii="Times New Roman" w:hAnsi="Times New Roman" w:cs="Times New Roman"/>
          <w:sz w:val="24"/>
          <w:szCs w:val="24"/>
        </w:rPr>
        <w:t>estrus</w:t>
      </w:r>
      <w:proofErr w:type="spellEnd"/>
      <w:r w:rsidRPr="00372F71">
        <w:rPr>
          <w:rFonts w:ascii="Times New Roman" w:hAnsi="Times New Roman" w:cs="Times New Roman"/>
          <w:sz w:val="24"/>
          <w:szCs w:val="24"/>
        </w:rPr>
        <w:t>, disease risk, and conception probability. Early applications demonstrate improved reproductive effici</w:t>
      </w:r>
      <w:r w:rsidR="00960CA5">
        <w:rPr>
          <w:rFonts w:ascii="Times New Roman" w:hAnsi="Times New Roman" w:cs="Times New Roman"/>
          <w:sz w:val="24"/>
          <w:szCs w:val="24"/>
        </w:rPr>
        <w:t>ency and reduced economic loss</w:t>
      </w:r>
      <w:r w:rsidRPr="00372F71">
        <w:rPr>
          <w:rFonts w:ascii="Times New Roman" w:hAnsi="Times New Roman" w:cs="Times New Roman"/>
          <w:sz w:val="24"/>
          <w:szCs w:val="24"/>
        </w:rPr>
        <w:t>. Predictive analytics supports targeted herd management.</w:t>
      </w:r>
    </w:p>
    <w:p w14:paraId="52991569"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C. Genomic and biotechnological advancements</w:t>
      </w:r>
      <w:r w:rsidRPr="00372F71">
        <w:rPr>
          <w:rFonts w:ascii="Times New Roman" w:hAnsi="Times New Roman" w:cs="Times New Roman"/>
          <w:sz w:val="24"/>
          <w:szCs w:val="24"/>
        </w:rPr>
        <w:br/>
        <w:t>Genomic selection increases accuracy of fertility trait evaluation by 20–30% compar</w:t>
      </w:r>
      <w:r w:rsidR="00960CA5">
        <w:rPr>
          <w:rFonts w:ascii="Times New Roman" w:hAnsi="Times New Roman" w:cs="Times New Roman"/>
          <w:sz w:val="24"/>
          <w:szCs w:val="24"/>
        </w:rPr>
        <w:t>ed with pedigree-based systems</w:t>
      </w:r>
      <w:r w:rsidRPr="00372F71">
        <w:rPr>
          <w:rFonts w:ascii="Times New Roman" w:hAnsi="Times New Roman" w:cs="Times New Roman"/>
          <w:sz w:val="24"/>
          <w:szCs w:val="24"/>
        </w:rPr>
        <w:t>. CRISPR-based gene editing offers potential for disease resistance and thermotolerance. In vitro fertilization and genomic embryo testi</w:t>
      </w:r>
      <w:r w:rsidR="00960CA5">
        <w:rPr>
          <w:rFonts w:ascii="Times New Roman" w:hAnsi="Times New Roman" w:cs="Times New Roman"/>
          <w:sz w:val="24"/>
          <w:szCs w:val="24"/>
        </w:rPr>
        <w:t>ng enhance selection intensity</w:t>
      </w:r>
      <w:r w:rsidRPr="00372F71">
        <w:rPr>
          <w:rFonts w:ascii="Times New Roman" w:hAnsi="Times New Roman" w:cs="Times New Roman"/>
          <w:sz w:val="24"/>
          <w:szCs w:val="24"/>
        </w:rPr>
        <w:t>. Sexed semen achieves 85–90% gender accuracy, op</w:t>
      </w:r>
      <w:r w:rsidR="00960CA5">
        <w:rPr>
          <w:rFonts w:ascii="Times New Roman" w:hAnsi="Times New Roman" w:cs="Times New Roman"/>
          <w:sz w:val="24"/>
          <w:szCs w:val="24"/>
        </w:rPr>
        <w:t>timizing replacement strategies.</w:t>
      </w:r>
    </w:p>
    <w:p w14:paraId="55D74658"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D. Sustainable and climate-resilient reproduction management</w:t>
      </w:r>
      <w:r w:rsidRPr="00372F71">
        <w:rPr>
          <w:rFonts w:ascii="Times New Roman" w:hAnsi="Times New Roman" w:cs="Times New Roman"/>
          <w:sz w:val="24"/>
          <w:szCs w:val="24"/>
        </w:rPr>
        <w:br/>
        <w:t>Improved pregnancy rate reduces methane emi</w:t>
      </w:r>
      <w:r w:rsidR="00960CA5">
        <w:rPr>
          <w:rFonts w:ascii="Times New Roman" w:hAnsi="Times New Roman" w:cs="Times New Roman"/>
          <w:sz w:val="24"/>
          <w:szCs w:val="24"/>
        </w:rPr>
        <w:t>ssion intensity per unit product</w:t>
      </w:r>
      <w:r w:rsidR="00BD6FFA">
        <w:rPr>
          <w:rFonts w:ascii="Times New Roman" w:hAnsi="Times New Roman" w:cs="Times New Roman"/>
          <w:sz w:val="24"/>
          <w:szCs w:val="24"/>
        </w:rPr>
        <w:t xml:space="preserve"> (Harrison </w:t>
      </w:r>
      <w:r w:rsidR="00BD6FFA" w:rsidRPr="00BD6FFA">
        <w:rPr>
          <w:rFonts w:ascii="Times New Roman" w:hAnsi="Times New Roman" w:cs="Times New Roman"/>
          <w:i/>
          <w:iCs/>
          <w:sz w:val="24"/>
          <w:szCs w:val="24"/>
        </w:rPr>
        <w:t>et.al.,</w:t>
      </w:r>
      <w:r w:rsidR="00BD6FFA">
        <w:rPr>
          <w:rFonts w:ascii="Times New Roman" w:hAnsi="Times New Roman" w:cs="Times New Roman"/>
          <w:sz w:val="24"/>
          <w:szCs w:val="24"/>
        </w:rPr>
        <w:t xml:space="preserve"> 2014).</w:t>
      </w:r>
      <w:r w:rsidRPr="00372F71">
        <w:rPr>
          <w:rFonts w:ascii="Times New Roman" w:hAnsi="Times New Roman" w:cs="Times New Roman"/>
          <w:sz w:val="24"/>
          <w:szCs w:val="24"/>
        </w:rPr>
        <w:t xml:space="preserve"> Selection for heat-tolerant genotypes and improved feed efficiency strengthens resilience and fertility under warming climates.</w:t>
      </w:r>
    </w:p>
    <w:p w14:paraId="3EB278B5" w14:textId="77777777" w:rsidR="00372F71" w:rsidRPr="00372F71" w:rsidRDefault="00372F71" w:rsidP="00372F71">
      <w:pPr>
        <w:jc w:val="both"/>
        <w:rPr>
          <w:rFonts w:ascii="Times New Roman" w:hAnsi="Times New Roman" w:cs="Times New Roman"/>
          <w:sz w:val="24"/>
          <w:szCs w:val="24"/>
        </w:rPr>
      </w:pPr>
      <w:r w:rsidRPr="00372F71">
        <w:rPr>
          <w:rFonts w:ascii="Times New Roman" w:hAnsi="Times New Roman" w:cs="Times New Roman"/>
          <w:b/>
          <w:bCs/>
          <w:sz w:val="24"/>
          <w:szCs w:val="24"/>
        </w:rPr>
        <w:t>E. One Health approach</w:t>
      </w:r>
      <w:r w:rsidRPr="00372F71">
        <w:rPr>
          <w:rFonts w:ascii="Times New Roman" w:hAnsi="Times New Roman" w:cs="Times New Roman"/>
          <w:sz w:val="24"/>
          <w:szCs w:val="24"/>
        </w:rPr>
        <w:br/>
        <w:t xml:space="preserve">Integrated health management links animal, human, and environmental health. Control of zoonotic reproductive diseases such as brucellosis protects productivity and public health. Prudent antimicrobial use reduces resistant pathogen </w:t>
      </w:r>
      <w:r w:rsidR="00960CA5">
        <w:rPr>
          <w:rFonts w:ascii="Times New Roman" w:hAnsi="Times New Roman" w:cs="Times New Roman"/>
          <w:sz w:val="24"/>
          <w:szCs w:val="24"/>
        </w:rPr>
        <w:t>transmission risk</w:t>
      </w:r>
      <w:r w:rsidRPr="00372F71">
        <w:rPr>
          <w:rFonts w:ascii="Times New Roman" w:hAnsi="Times New Roman" w:cs="Times New Roman"/>
          <w:sz w:val="24"/>
          <w:szCs w:val="24"/>
        </w:rPr>
        <w:t>.</w:t>
      </w:r>
    </w:p>
    <w:p w14:paraId="5FCD9051" w14:textId="77777777" w:rsidR="0077345C" w:rsidRPr="007A4315" w:rsidRDefault="0077345C" w:rsidP="00AD4E39">
      <w:pPr>
        <w:jc w:val="both"/>
        <w:rPr>
          <w:rFonts w:ascii="Times New Roman" w:hAnsi="Times New Roman" w:cs="Times New Roman"/>
          <w:b/>
          <w:bCs/>
          <w:sz w:val="24"/>
          <w:szCs w:val="24"/>
        </w:rPr>
      </w:pPr>
      <w:r w:rsidRPr="007A4315">
        <w:rPr>
          <w:rFonts w:ascii="Times New Roman" w:hAnsi="Times New Roman" w:cs="Times New Roman"/>
          <w:b/>
          <w:bCs/>
          <w:sz w:val="24"/>
          <w:szCs w:val="24"/>
        </w:rPr>
        <w:t>Conclusion</w:t>
      </w:r>
    </w:p>
    <w:p w14:paraId="6C266816" w14:textId="568F827A" w:rsidR="001E508D" w:rsidRPr="007A4315" w:rsidRDefault="00F75748" w:rsidP="00AD4E39">
      <w:pPr>
        <w:jc w:val="both"/>
        <w:rPr>
          <w:rFonts w:ascii="Times New Roman" w:hAnsi="Times New Roman" w:cs="Times New Roman"/>
          <w:sz w:val="24"/>
          <w:szCs w:val="24"/>
        </w:rPr>
      </w:pPr>
      <w:r w:rsidRPr="007A4315">
        <w:rPr>
          <w:rFonts w:ascii="Times New Roman" w:hAnsi="Times New Roman" w:cs="Times New Roman"/>
          <w:sz w:val="24"/>
          <w:szCs w:val="24"/>
        </w:rPr>
        <w:t>Reproductive efficiency is a central determinant of productivity, profitability, and sustainability in livestock enterprises. Genetic selection, balanced nutrition, herd health programs, housing optimization, and assisted reproductive technologies collectively enhance fertility outcomes across species. Accurate record keeping and data-driven decision-making improve pregnancy rate, reduce days open, and shorten calving interval. Emerging tools such as genomic selection, precision livestock farming, artificial intelligence, and advanced embryo technologies are accelerating genetic gain and improving reproductive monitoring accuracy. Addressing challenges related to climate stress, infectious diseases, antimicrobial resistance, and limited technological access remains essential. Integrated, science-based management approaches are critical for sustaining reproductive performance and ensuring long-term livestock sector resilience.</w:t>
      </w:r>
    </w:p>
    <w:p w14:paraId="18740D14" w14:textId="77777777" w:rsidR="0077345C" w:rsidRDefault="0077345C" w:rsidP="00AD4E39">
      <w:pPr>
        <w:jc w:val="both"/>
        <w:rPr>
          <w:rFonts w:ascii="Times New Roman" w:hAnsi="Times New Roman" w:cs="Times New Roman"/>
          <w:b/>
          <w:bCs/>
          <w:sz w:val="24"/>
          <w:szCs w:val="24"/>
        </w:rPr>
      </w:pPr>
      <w:r w:rsidRPr="007A4315">
        <w:rPr>
          <w:rFonts w:ascii="Times New Roman" w:hAnsi="Times New Roman" w:cs="Times New Roman"/>
          <w:b/>
          <w:bCs/>
          <w:sz w:val="24"/>
          <w:szCs w:val="24"/>
        </w:rPr>
        <w:t>References</w:t>
      </w:r>
    </w:p>
    <w:p w14:paraId="297FA42D"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lastRenderedPageBreak/>
        <w:t xml:space="preserve">Abiri, R., Rizan, N., </w:t>
      </w:r>
      <w:proofErr w:type="spellStart"/>
      <w:r w:rsidRPr="00711EE7">
        <w:rPr>
          <w:rFonts w:ascii="Times New Roman" w:hAnsi="Times New Roman" w:cs="Times New Roman"/>
          <w:color w:val="222222"/>
          <w:shd w:val="clear" w:color="auto" w:fill="FFFFFF"/>
        </w:rPr>
        <w:t>Balasundram</w:t>
      </w:r>
      <w:proofErr w:type="spellEnd"/>
      <w:r w:rsidRPr="00711EE7">
        <w:rPr>
          <w:rFonts w:ascii="Times New Roman" w:hAnsi="Times New Roman" w:cs="Times New Roman"/>
          <w:color w:val="222222"/>
          <w:shd w:val="clear" w:color="auto" w:fill="FFFFFF"/>
        </w:rPr>
        <w:t>, S. K., Shahbazi, A. B., &amp; Abdul-Hamid, H. (2023). Application of digital technologies for ensuring agricultural productivity. </w:t>
      </w:r>
      <w:proofErr w:type="spellStart"/>
      <w:r w:rsidRPr="00711EE7">
        <w:rPr>
          <w:rFonts w:ascii="Times New Roman" w:hAnsi="Times New Roman" w:cs="Times New Roman"/>
          <w:i/>
          <w:iCs/>
          <w:color w:val="222222"/>
          <w:shd w:val="clear" w:color="auto" w:fill="FFFFFF"/>
        </w:rPr>
        <w:t>Heliyon</w:t>
      </w:r>
      <w:proofErr w:type="spellEnd"/>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9</w:t>
      </w:r>
      <w:r w:rsidRPr="00711EE7">
        <w:rPr>
          <w:rFonts w:ascii="Times New Roman" w:hAnsi="Times New Roman" w:cs="Times New Roman"/>
          <w:color w:val="222222"/>
          <w:shd w:val="clear" w:color="auto" w:fill="FFFFFF"/>
        </w:rPr>
        <w:t>(12).</w:t>
      </w:r>
    </w:p>
    <w:p w14:paraId="20CA15B6"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Barton, N. H., &amp; Etheridge, A. M. (2011). The relation between reproductive value and genetic contribution. </w:t>
      </w:r>
      <w:r w:rsidRPr="00711EE7">
        <w:rPr>
          <w:rFonts w:ascii="Times New Roman" w:hAnsi="Times New Roman" w:cs="Times New Roman"/>
          <w:i/>
          <w:iCs/>
          <w:color w:val="222222"/>
          <w:shd w:val="clear" w:color="auto" w:fill="FFFFFF"/>
        </w:rPr>
        <w:t>Genetics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188</w:t>
      </w:r>
      <w:r w:rsidRPr="00711EE7">
        <w:rPr>
          <w:rFonts w:ascii="Times New Roman" w:hAnsi="Times New Roman" w:cs="Times New Roman"/>
          <w:color w:val="222222"/>
          <w:shd w:val="clear" w:color="auto" w:fill="FFFFFF"/>
        </w:rPr>
        <w:t>(4), 953-973.</w:t>
      </w:r>
    </w:p>
    <w:p w14:paraId="03AFA5E9"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Basbas, C., Garzon, A., Silva-del-Rio, N., Byrne, B. A., Karle, B., Aly, S. S., ... &amp; Pereira, R. V. (2022). Evaluation of antimicrobial resistance and risk factors for recovery of intrauterine Escherichia coli from cows with metritis on California commercial dairy farms. </w:t>
      </w:r>
      <w:r w:rsidRPr="00711EE7">
        <w:rPr>
          <w:rFonts w:ascii="Times New Roman" w:hAnsi="Times New Roman" w:cs="Times New Roman"/>
          <w:i/>
          <w:iCs/>
          <w:color w:val="222222"/>
          <w:shd w:val="clear" w:color="auto" w:fill="FFFFFF"/>
        </w:rPr>
        <w:t>Scientific reports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12</w:t>
      </w:r>
      <w:r w:rsidRPr="00711EE7">
        <w:rPr>
          <w:rFonts w:ascii="Times New Roman" w:hAnsi="Times New Roman" w:cs="Times New Roman"/>
          <w:color w:val="222222"/>
          <w:shd w:val="clear" w:color="auto" w:fill="FFFFFF"/>
        </w:rPr>
        <w:t>(1), 13937.</w:t>
      </w:r>
    </w:p>
    <w:p w14:paraId="047C975E"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Bhasin, S., Kerr, C., Oktay, K., &amp; Racowsky, C. (2019). The implications of reproductive aging for the health, vitality, and economic welfare of human societies. </w:t>
      </w:r>
      <w:r w:rsidRPr="00711EE7">
        <w:rPr>
          <w:rFonts w:ascii="Times New Roman" w:hAnsi="Times New Roman" w:cs="Times New Roman"/>
          <w:i/>
          <w:iCs/>
          <w:color w:val="222222"/>
          <w:shd w:val="clear" w:color="auto" w:fill="FFFFFF"/>
        </w:rPr>
        <w:t>The Journal of Clinical Endocrinology &amp; Metabolism</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104</w:t>
      </w:r>
      <w:r w:rsidRPr="00711EE7">
        <w:rPr>
          <w:rFonts w:ascii="Times New Roman" w:hAnsi="Times New Roman" w:cs="Times New Roman"/>
          <w:color w:val="222222"/>
          <w:shd w:val="clear" w:color="auto" w:fill="FFFFFF"/>
        </w:rPr>
        <w:t>(9), 3821-3825.</w:t>
      </w:r>
    </w:p>
    <w:p w14:paraId="3AC79BB5"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Butler, W. R., &amp; Smith, R. D. (1989). Interrelationships between energy balance and postpartum reproductive function in dairy cattle. </w:t>
      </w:r>
      <w:r w:rsidRPr="00711EE7">
        <w:rPr>
          <w:rFonts w:ascii="Times New Roman" w:hAnsi="Times New Roman" w:cs="Times New Roman"/>
          <w:i/>
          <w:iCs/>
          <w:color w:val="222222"/>
          <w:shd w:val="clear" w:color="auto" w:fill="FFFFFF"/>
        </w:rPr>
        <w:t>Journal of dairy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72</w:t>
      </w:r>
      <w:r w:rsidRPr="00711EE7">
        <w:rPr>
          <w:rFonts w:ascii="Times New Roman" w:hAnsi="Times New Roman" w:cs="Times New Roman"/>
          <w:color w:val="222222"/>
          <w:shd w:val="clear" w:color="auto" w:fill="FFFFFF"/>
        </w:rPr>
        <w:t>(3), 767-783.</w:t>
      </w:r>
    </w:p>
    <w:p w14:paraId="16AD4F31"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Couto, L. F. M., Zapa, D. M. B., Heller, L. M., de Assis Cavalcante, A. S., </w:t>
      </w:r>
      <w:proofErr w:type="spellStart"/>
      <w:r w:rsidRPr="00711EE7">
        <w:rPr>
          <w:rFonts w:ascii="Times New Roman" w:hAnsi="Times New Roman" w:cs="Times New Roman"/>
          <w:color w:val="222222"/>
          <w:shd w:val="clear" w:color="auto" w:fill="FFFFFF"/>
        </w:rPr>
        <w:t>Nicaretta</w:t>
      </w:r>
      <w:proofErr w:type="spellEnd"/>
      <w:r w:rsidRPr="00711EE7">
        <w:rPr>
          <w:rFonts w:ascii="Times New Roman" w:hAnsi="Times New Roman" w:cs="Times New Roman"/>
          <w:color w:val="222222"/>
          <w:shd w:val="clear" w:color="auto" w:fill="FFFFFF"/>
        </w:rPr>
        <w:t xml:space="preserve">, J. E., </w:t>
      </w:r>
      <w:proofErr w:type="spellStart"/>
      <w:r w:rsidRPr="00711EE7">
        <w:rPr>
          <w:rFonts w:ascii="Times New Roman" w:hAnsi="Times New Roman" w:cs="Times New Roman"/>
          <w:color w:val="222222"/>
          <w:shd w:val="clear" w:color="auto" w:fill="FFFFFF"/>
        </w:rPr>
        <w:t>Cruvinel</w:t>
      </w:r>
      <w:proofErr w:type="spellEnd"/>
      <w:r w:rsidRPr="00711EE7">
        <w:rPr>
          <w:rFonts w:ascii="Times New Roman" w:hAnsi="Times New Roman" w:cs="Times New Roman"/>
          <w:color w:val="222222"/>
          <w:shd w:val="clear" w:color="auto" w:fill="FFFFFF"/>
        </w:rPr>
        <w:t xml:space="preserve">, L. B., ... &amp; Lopes, W. D. Z. (2021). Gastrointestinal nematode control programs in yearling Nellore heifers: analysis of </w:t>
      </w:r>
      <w:proofErr w:type="spellStart"/>
      <w:r w:rsidRPr="00711EE7">
        <w:rPr>
          <w:rFonts w:ascii="Times New Roman" w:hAnsi="Times New Roman" w:cs="Times New Roman"/>
          <w:color w:val="222222"/>
          <w:shd w:val="clear" w:color="auto" w:fill="FFFFFF"/>
        </w:rPr>
        <w:t>fecal</w:t>
      </w:r>
      <w:proofErr w:type="spellEnd"/>
      <w:r w:rsidRPr="00711EE7">
        <w:rPr>
          <w:rFonts w:ascii="Times New Roman" w:hAnsi="Times New Roman" w:cs="Times New Roman"/>
          <w:color w:val="222222"/>
          <w:shd w:val="clear" w:color="auto" w:fill="FFFFFF"/>
        </w:rPr>
        <w:t xml:space="preserve"> egg counts, weight gain and reproductive indices. </w:t>
      </w:r>
      <w:r w:rsidRPr="00711EE7">
        <w:rPr>
          <w:rFonts w:ascii="Times New Roman" w:hAnsi="Times New Roman" w:cs="Times New Roman"/>
          <w:i/>
          <w:iCs/>
          <w:color w:val="222222"/>
          <w:shd w:val="clear" w:color="auto" w:fill="FFFFFF"/>
        </w:rPr>
        <w:t>Animal Reproduction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226</w:t>
      </w:r>
      <w:r w:rsidRPr="00711EE7">
        <w:rPr>
          <w:rFonts w:ascii="Times New Roman" w:hAnsi="Times New Roman" w:cs="Times New Roman"/>
          <w:color w:val="222222"/>
          <w:shd w:val="clear" w:color="auto" w:fill="FFFFFF"/>
        </w:rPr>
        <w:t>, 106695.</w:t>
      </w:r>
    </w:p>
    <w:p w14:paraId="11C3B583"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Dunn, T. G., &amp; Moss, G. E. (1992). Effects of nutrient deficiencies and excesses on reproductive efficiency of livestock. </w:t>
      </w:r>
      <w:r w:rsidRPr="00711EE7">
        <w:rPr>
          <w:rFonts w:ascii="Times New Roman" w:hAnsi="Times New Roman" w:cs="Times New Roman"/>
          <w:i/>
          <w:iCs/>
          <w:color w:val="222222"/>
          <w:shd w:val="clear" w:color="auto" w:fill="FFFFFF"/>
        </w:rPr>
        <w:t>Journal of Animal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70</w:t>
      </w:r>
      <w:r w:rsidRPr="00711EE7">
        <w:rPr>
          <w:rFonts w:ascii="Times New Roman" w:hAnsi="Times New Roman" w:cs="Times New Roman"/>
          <w:color w:val="222222"/>
          <w:shd w:val="clear" w:color="auto" w:fill="FFFFFF"/>
        </w:rPr>
        <w:t>(5), 1580-1593.</w:t>
      </w:r>
    </w:p>
    <w:p w14:paraId="1C172A99"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FF3F19">
        <w:rPr>
          <w:rFonts w:ascii="Times New Roman" w:hAnsi="Times New Roman" w:cs="Times New Roman"/>
          <w:color w:val="222222"/>
          <w:shd w:val="clear" w:color="auto" w:fill="FFFFFF"/>
          <w:lang w:val="fi-FI"/>
        </w:rPr>
        <w:t xml:space="preserve">Ehui, S., Li-Pun, H., Mares, V., &amp; Shapiro, B. (1998). </w:t>
      </w:r>
      <w:r w:rsidRPr="00711EE7">
        <w:rPr>
          <w:rFonts w:ascii="Times New Roman" w:hAnsi="Times New Roman" w:cs="Times New Roman"/>
          <w:color w:val="222222"/>
          <w:shd w:val="clear" w:color="auto" w:fill="FFFFFF"/>
        </w:rPr>
        <w:t>The role of livestock in food security and environmental protection. </w:t>
      </w:r>
      <w:r w:rsidRPr="00711EE7">
        <w:rPr>
          <w:rFonts w:ascii="Times New Roman" w:hAnsi="Times New Roman" w:cs="Times New Roman"/>
          <w:i/>
          <w:iCs/>
          <w:color w:val="222222"/>
          <w:shd w:val="clear" w:color="auto" w:fill="FFFFFF"/>
        </w:rPr>
        <w:t>Outlook on agriculture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27</w:t>
      </w:r>
      <w:r w:rsidRPr="00711EE7">
        <w:rPr>
          <w:rFonts w:ascii="Times New Roman" w:hAnsi="Times New Roman" w:cs="Times New Roman"/>
          <w:color w:val="222222"/>
          <w:shd w:val="clear" w:color="auto" w:fill="FFFFFF"/>
        </w:rPr>
        <w:t>(2), 81-87.</w:t>
      </w:r>
    </w:p>
    <w:p w14:paraId="3FC9F86A"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Fatet, A., Pellicer-Rubio, M. T., &amp; Leboeuf, B. (2011). Reproductive cycle of goats. </w:t>
      </w:r>
      <w:r w:rsidRPr="00711EE7">
        <w:rPr>
          <w:rFonts w:ascii="Times New Roman" w:hAnsi="Times New Roman" w:cs="Times New Roman"/>
          <w:i/>
          <w:iCs/>
          <w:color w:val="222222"/>
          <w:shd w:val="clear" w:color="auto" w:fill="FFFFFF"/>
        </w:rPr>
        <w:t>Animal reproduction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124</w:t>
      </w:r>
      <w:r w:rsidRPr="00711EE7">
        <w:rPr>
          <w:rFonts w:ascii="Times New Roman" w:hAnsi="Times New Roman" w:cs="Times New Roman"/>
          <w:color w:val="222222"/>
          <w:shd w:val="clear" w:color="auto" w:fill="FFFFFF"/>
        </w:rPr>
        <w:t>(3-4), 211-219.</w:t>
      </w:r>
    </w:p>
    <w:p w14:paraId="424BC343"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Fleming, A., Abdalla, E. A., </w:t>
      </w:r>
      <w:proofErr w:type="spellStart"/>
      <w:r w:rsidRPr="00711EE7">
        <w:rPr>
          <w:rFonts w:ascii="Times New Roman" w:hAnsi="Times New Roman" w:cs="Times New Roman"/>
          <w:color w:val="222222"/>
          <w:shd w:val="clear" w:color="auto" w:fill="FFFFFF"/>
        </w:rPr>
        <w:t>Maltecca</w:t>
      </w:r>
      <w:proofErr w:type="spellEnd"/>
      <w:r w:rsidRPr="00711EE7">
        <w:rPr>
          <w:rFonts w:ascii="Times New Roman" w:hAnsi="Times New Roman" w:cs="Times New Roman"/>
          <w:color w:val="222222"/>
          <w:shd w:val="clear" w:color="auto" w:fill="FFFFFF"/>
        </w:rPr>
        <w:t>, C., &amp; Baes, C. F. (2018). Invited review: Reproductive and genomic technologies to optimize breeding strategies for genetic progress in dairy cattle. </w:t>
      </w:r>
      <w:r w:rsidRPr="00711EE7">
        <w:rPr>
          <w:rFonts w:ascii="Times New Roman" w:hAnsi="Times New Roman" w:cs="Times New Roman"/>
          <w:i/>
          <w:iCs/>
          <w:color w:val="222222"/>
          <w:shd w:val="clear" w:color="auto" w:fill="FFFFFF"/>
        </w:rPr>
        <w:t>Archives Animal Breeding</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61</w:t>
      </w:r>
      <w:r w:rsidRPr="00711EE7">
        <w:rPr>
          <w:rFonts w:ascii="Times New Roman" w:hAnsi="Times New Roman" w:cs="Times New Roman"/>
          <w:color w:val="222222"/>
          <w:shd w:val="clear" w:color="auto" w:fill="FFFFFF"/>
        </w:rPr>
        <w:t>(1), 43-57.</w:t>
      </w:r>
    </w:p>
    <w:p w14:paraId="6F8EC97D"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Gao, H., &amp; Li, H. (2025). Marker-assisted selection (MAS) in soybean breeding. </w:t>
      </w:r>
      <w:r w:rsidRPr="00711EE7">
        <w:rPr>
          <w:rFonts w:ascii="Times New Roman" w:hAnsi="Times New Roman" w:cs="Times New Roman"/>
          <w:i/>
          <w:iCs/>
          <w:color w:val="222222"/>
          <w:shd w:val="clear" w:color="auto" w:fill="FFFFFF"/>
        </w:rPr>
        <w:t>Molecular Plant Breeding</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16</w:t>
      </w:r>
      <w:r w:rsidRPr="00711EE7">
        <w:rPr>
          <w:rFonts w:ascii="Times New Roman" w:hAnsi="Times New Roman" w:cs="Times New Roman"/>
          <w:color w:val="222222"/>
          <w:shd w:val="clear" w:color="auto" w:fill="FFFFFF"/>
        </w:rPr>
        <w:t>.</w:t>
      </w:r>
    </w:p>
    <w:p w14:paraId="53D4ACAE"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Gupta, S. K., Singh, P., Shinde, K. P., Lone, S. A., Kumar, N., &amp; Kumar, A. (2016). Strategies for attaining early puberty in cattle and buffalo: A review. </w:t>
      </w:r>
      <w:r w:rsidRPr="00711EE7">
        <w:rPr>
          <w:rFonts w:ascii="Times New Roman" w:hAnsi="Times New Roman" w:cs="Times New Roman"/>
          <w:i/>
          <w:iCs/>
          <w:color w:val="222222"/>
          <w:shd w:val="clear" w:color="auto" w:fill="FFFFFF"/>
        </w:rPr>
        <w:t>Agricultural Reviews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37</w:t>
      </w:r>
      <w:r w:rsidRPr="00711EE7">
        <w:rPr>
          <w:rFonts w:ascii="Times New Roman" w:hAnsi="Times New Roman" w:cs="Times New Roman"/>
          <w:color w:val="222222"/>
          <w:shd w:val="clear" w:color="auto" w:fill="FFFFFF"/>
        </w:rPr>
        <w:t>(2).</w:t>
      </w:r>
    </w:p>
    <w:p w14:paraId="20F17B2F"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Hafez, E. S. E., &amp; Hafez, B. (2000). Reproductive cycles. </w:t>
      </w:r>
      <w:r w:rsidRPr="00711EE7">
        <w:rPr>
          <w:rFonts w:ascii="Times New Roman" w:hAnsi="Times New Roman" w:cs="Times New Roman"/>
          <w:i/>
          <w:iCs/>
          <w:color w:val="222222"/>
          <w:shd w:val="clear" w:color="auto" w:fill="FFFFFF"/>
        </w:rPr>
        <w:t>Reproduction in farm animals</w:t>
      </w:r>
      <w:r w:rsidRPr="00711EE7">
        <w:rPr>
          <w:rFonts w:ascii="Times New Roman" w:hAnsi="Times New Roman" w:cs="Times New Roman"/>
          <w:color w:val="222222"/>
          <w:shd w:val="clear" w:color="auto" w:fill="FFFFFF"/>
        </w:rPr>
        <w:t>, 55-67.</w:t>
      </w:r>
    </w:p>
    <w:p w14:paraId="6B0F8A18"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Harrison, M. T., Jackson, T., Cullen, B. R., Rawnsley, R. P., Ho, C., Cummins, L., &amp; Eckard, R. J. (2014). Increasing ewe genetic fecundity improves whole-farm production and reduces greenhouse gas emissions intensities: 1. Sheep production and emissions intensities. </w:t>
      </w:r>
      <w:r w:rsidRPr="00711EE7">
        <w:rPr>
          <w:rFonts w:ascii="Times New Roman" w:hAnsi="Times New Roman" w:cs="Times New Roman"/>
          <w:i/>
          <w:iCs/>
          <w:color w:val="222222"/>
          <w:shd w:val="clear" w:color="auto" w:fill="FFFFFF"/>
        </w:rPr>
        <w:t>Agricultural Systems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131</w:t>
      </w:r>
      <w:r w:rsidRPr="00711EE7">
        <w:rPr>
          <w:rFonts w:ascii="Times New Roman" w:hAnsi="Times New Roman" w:cs="Times New Roman"/>
          <w:color w:val="222222"/>
          <w:shd w:val="clear" w:color="auto" w:fill="FFFFFF"/>
        </w:rPr>
        <w:t>, 23-33.</w:t>
      </w:r>
    </w:p>
    <w:p w14:paraId="4E31BA9F"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Jaime, G., Hobeika, A., &amp; </w:t>
      </w:r>
      <w:proofErr w:type="spellStart"/>
      <w:r w:rsidRPr="00711EE7">
        <w:rPr>
          <w:rFonts w:ascii="Times New Roman" w:hAnsi="Times New Roman" w:cs="Times New Roman"/>
          <w:color w:val="222222"/>
          <w:shd w:val="clear" w:color="auto" w:fill="FFFFFF"/>
        </w:rPr>
        <w:t>Figuié</w:t>
      </w:r>
      <w:proofErr w:type="spellEnd"/>
      <w:r w:rsidRPr="00711EE7">
        <w:rPr>
          <w:rFonts w:ascii="Times New Roman" w:hAnsi="Times New Roman" w:cs="Times New Roman"/>
          <w:color w:val="222222"/>
          <w:shd w:val="clear" w:color="auto" w:fill="FFFFFF"/>
        </w:rPr>
        <w:t>, M. (2022). Access to veterinary drugs in sub-Saharan Africa: roadblocks and current solutions. </w:t>
      </w:r>
      <w:r w:rsidRPr="00711EE7">
        <w:rPr>
          <w:rFonts w:ascii="Times New Roman" w:hAnsi="Times New Roman" w:cs="Times New Roman"/>
          <w:i/>
          <w:iCs/>
          <w:color w:val="222222"/>
          <w:shd w:val="clear" w:color="auto" w:fill="FFFFFF"/>
        </w:rPr>
        <w:t>Frontiers in Veterinary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8</w:t>
      </w:r>
      <w:r w:rsidRPr="00711EE7">
        <w:rPr>
          <w:rFonts w:ascii="Times New Roman" w:hAnsi="Times New Roman" w:cs="Times New Roman"/>
          <w:color w:val="222222"/>
          <w:shd w:val="clear" w:color="auto" w:fill="FFFFFF"/>
        </w:rPr>
        <w:t>, 558973.</w:t>
      </w:r>
    </w:p>
    <w:p w14:paraId="64D141FF"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Johns, B., Baltussen, R., &amp; </w:t>
      </w:r>
      <w:proofErr w:type="spellStart"/>
      <w:r w:rsidRPr="00711EE7">
        <w:rPr>
          <w:rFonts w:ascii="Times New Roman" w:hAnsi="Times New Roman" w:cs="Times New Roman"/>
          <w:color w:val="222222"/>
          <w:shd w:val="clear" w:color="auto" w:fill="FFFFFF"/>
        </w:rPr>
        <w:t>Hutubessy</w:t>
      </w:r>
      <w:proofErr w:type="spellEnd"/>
      <w:r w:rsidRPr="00711EE7">
        <w:rPr>
          <w:rFonts w:ascii="Times New Roman" w:hAnsi="Times New Roman" w:cs="Times New Roman"/>
          <w:color w:val="222222"/>
          <w:shd w:val="clear" w:color="auto" w:fill="FFFFFF"/>
        </w:rPr>
        <w:t>, R. (2003). Programme costs in the economic evaluation of health interventions. </w:t>
      </w:r>
      <w:r w:rsidRPr="00711EE7">
        <w:rPr>
          <w:rFonts w:ascii="Times New Roman" w:hAnsi="Times New Roman" w:cs="Times New Roman"/>
          <w:i/>
          <w:iCs/>
          <w:color w:val="222222"/>
          <w:shd w:val="clear" w:color="auto" w:fill="FFFFFF"/>
        </w:rPr>
        <w:t>Cost effectiveness and resource allocation</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w:t>
      </w:r>
      <w:r w:rsidRPr="00711EE7">
        <w:rPr>
          <w:rFonts w:ascii="Times New Roman" w:hAnsi="Times New Roman" w:cs="Times New Roman"/>
          <w:color w:val="222222"/>
          <w:shd w:val="clear" w:color="auto" w:fill="FFFFFF"/>
        </w:rPr>
        <w:t>(1), 1.</w:t>
      </w:r>
    </w:p>
    <w:p w14:paraId="4ADDC47A"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Khan, M. M., Zafar, M. I., Ali, T., &amp; Ahmad, A. (2009). Effect of socio-economic, cultural and demographic factors on woman reproductive health.</w:t>
      </w:r>
    </w:p>
    <w:p w14:paraId="38C76B4A"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Koots, K. R., Gibson, J. P., Smith, C., &amp; Wilton, J. W. (1994, May). Analyses of published genetic parameter estimates for beef production traits. 1. Heritability. In </w:t>
      </w:r>
      <w:r w:rsidRPr="00711EE7">
        <w:rPr>
          <w:rFonts w:ascii="Times New Roman" w:hAnsi="Times New Roman" w:cs="Times New Roman"/>
          <w:i/>
          <w:iCs/>
          <w:color w:val="222222"/>
          <w:shd w:val="clear" w:color="auto" w:fill="FFFFFF"/>
        </w:rPr>
        <w:t>Animal breeding abstracts</w:t>
      </w:r>
      <w:r w:rsidRPr="00711EE7">
        <w:rPr>
          <w:rFonts w:ascii="Times New Roman" w:hAnsi="Times New Roman" w:cs="Times New Roman"/>
          <w:color w:val="222222"/>
          <w:shd w:val="clear" w:color="auto" w:fill="FFFFFF"/>
        </w:rPr>
        <w:t> (Vol. 62, No. 5, pp. 309-338).</w:t>
      </w:r>
    </w:p>
    <w:p w14:paraId="556BD018"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FF3F19">
        <w:rPr>
          <w:rFonts w:ascii="Times New Roman" w:hAnsi="Times New Roman" w:cs="Times New Roman"/>
          <w:color w:val="222222"/>
          <w:shd w:val="clear" w:color="auto" w:fill="FFFFFF"/>
          <w:lang w:val="fi-FI"/>
        </w:rPr>
        <w:t xml:space="preserve">Lamanna, M., Bovo, M., &amp; Cavallini, D. (2025). </w:t>
      </w:r>
      <w:r w:rsidRPr="00711EE7">
        <w:rPr>
          <w:rFonts w:ascii="Times New Roman" w:hAnsi="Times New Roman" w:cs="Times New Roman"/>
          <w:color w:val="222222"/>
          <w:shd w:val="clear" w:color="auto" w:fill="FFFFFF"/>
        </w:rPr>
        <w:t>Wearable collar technologies for dairy cows: A systematized review of the current applications and future innovations in precision livestock farming. </w:t>
      </w:r>
      <w:r w:rsidRPr="00711EE7">
        <w:rPr>
          <w:rFonts w:ascii="Times New Roman" w:hAnsi="Times New Roman" w:cs="Times New Roman"/>
          <w:i/>
          <w:iCs/>
          <w:color w:val="222222"/>
          <w:shd w:val="clear" w:color="auto" w:fill="FFFFFF"/>
        </w:rPr>
        <w:t>Animals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15</w:t>
      </w:r>
      <w:r w:rsidRPr="00711EE7">
        <w:rPr>
          <w:rFonts w:ascii="Times New Roman" w:hAnsi="Times New Roman" w:cs="Times New Roman"/>
          <w:color w:val="222222"/>
          <w:shd w:val="clear" w:color="auto" w:fill="FFFFFF"/>
        </w:rPr>
        <w:t>(3), 458.</w:t>
      </w:r>
    </w:p>
    <w:p w14:paraId="241B1D3C"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lastRenderedPageBreak/>
        <w:t xml:space="preserve">Lone, S. A., Paray, A. R., Mir, S. H., </w:t>
      </w:r>
      <w:proofErr w:type="spellStart"/>
      <w:r w:rsidRPr="00711EE7">
        <w:rPr>
          <w:rFonts w:ascii="Times New Roman" w:hAnsi="Times New Roman" w:cs="Times New Roman"/>
          <w:color w:val="222222"/>
          <w:shd w:val="clear" w:color="auto" w:fill="FFFFFF"/>
        </w:rPr>
        <w:t>Ganaie</w:t>
      </w:r>
      <w:proofErr w:type="spellEnd"/>
      <w:r w:rsidRPr="00711EE7">
        <w:rPr>
          <w:rFonts w:ascii="Times New Roman" w:hAnsi="Times New Roman" w:cs="Times New Roman"/>
          <w:color w:val="222222"/>
          <w:shd w:val="clear" w:color="auto" w:fill="FFFFFF"/>
        </w:rPr>
        <w:t>, B., Sinha, R., &amp; Singh, P. (2017). Breeding soundness evaluation in bulls: A review. </w:t>
      </w:r>
      <w:r w:rsidRPr="00711EE7">
        <w:rPr>
          <w:rFonts w:ascii="Times New Roman" w:hAnsi="Times New Roman" w:cs="Times New Roman"/>
          <w:i/>
          <w:iCs/>
          <w:color w:val="222222"/>
          <w:shd w:val="clear" w:color="auto" w:fill="FFFFFF"/>
        </w:rPr>
        <w:t>Biomed. J. Sci. Tech. Res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w:t>
      </w:r>
      <w:r w:rsidRPr="00711EE7">
        <w:rPr>
          <w:rFonts w:ascii="Times New Roman" w:hAnsi="Times New Roman" w:cs="Times New Roman"/>
          <w:color w:val="222222"/>
          <w:shd w:val="clear" w:color="auto" w:fill="FFFFFF"/>
        </w:rPr>
        <w:t>(5), 1267-1270.</w:t>
      </w:r>
    </w:p>
    <w:p w14:paraId="3F3D4B95"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Lukas, J. M., Reneau, J. K., Wallace, R. L., &amp; De Vries, A. (2015). A study of methods for evaluating the success of the transition period in early-lactation dairy cows. </w:t>
      </w:r>
      <w:r w:rsidRPr="00711EE7">
        <w:rPr>
          <w:rFonts w:ascii="Times New Roman" w:hAnsi="Times New Roman" w:cs="Times New Roman"/>
          <w:i/>
          <w:iCs/>
          <w:color w:val="222222"/>
          <w:shd w:val="clear" w:color="auto" w:fill="FFFFFF"/>
        </w:rPr>
        <w:t>Journal of dairy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98</w:t>
      </w:r>
      <w:r w:rsidRPr="00711EE7">
        <w:rPr>
          <w:rFonts w:ascii="Times New Roman" w:hAnsi="Times New Roman" w:cs="Times New Roman"/>
          <w:color w:val="222222"/>
          <w:shd w:val="clear" w:color="auto" w:fill="FFFFFF"/>
        </w:rPr>
        <w:t>(1), 250-262.</w:t>
      </w:r>
    </w:p>
    <w:p w14:paraId="2D89633B"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Means, S. L., Bucklin, R. A., </w:t>
      </w:r>
      <w:proofErr w:type="spellStart"/>
      <w:r w:rsidRPr="00711EE7">
        <w:rPr>
          <w:rFonts w:ascii="Times New Roman" w:hAnsi="Times New Roman" w:cs="Times New Roman"/>
          <w:color w:val="222222"/>
          <w:shd w:val="clear" w:color="auto" w:fill="FFFFFF"/>
        </w:rPr>
        <w:t>Nordstedt</w:t>
      </w:r>
      <w:proofErr w:type="spellEnd"/>
      <w:r w:rsidRPr="00711EE7">
        <w:rPr>
          <w:rFonts w:ascii="Times New Roman" w:hAnsi="Times New Roman" w:cs="Times New Roman"/>
          <w:color w:val="222222"/>
          <w:shd w:val="clear" w:color="auto" w:fill="FFFFFF"/>
        </w:rPr>
        <w:t>, R. A., Beede, D. K., Bray, D. R., Wilcox, C. J., &amp; Sanchez, W. K. (1992). Water application rates for a sprinkler and fan dairy cooling system in hot, humid climates. </w:t>
      </w:r>
      <w:r w:rsidRPr="00711EE7">
        <w:rPr>
          <w:rFonts w:ascii="Times New Roman" w:hAnsi="Times New Roman" w:cs="Times New Roman"/>
          <w:i/>
          <w:iCs/>
          <w:color w:val="222222"/>
          <w:shd w:val="clear" w:color="auto" w:fill="FFFFFF"/>
        </w:rPr>
        <w:t>Applied Engineering in Agriculture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8</w:t>
      </w:r>
      <w:r w:rsidRPr="00711EE7">
        <w:rPr>
          <w:rFonts w:ascii="Times New Roman" w:hAnsi="Times New Roman" w:cs="Times New Roman"/>
          <w:color w:val="222222"/>
          <w:shd w:val="clear" w:color="auto" w:fill="FFFFFF"/>
        </w:rPr>
        <w:t>(3), 375-379.</w:t>
      </w:r>
    </w:p>
    <w:p w14:paraId="0AB08895"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proofErr w:type="spellStart"/>
      <w:r w:rsidRPr="00711EE7">
        <w:rPr>
          <w:rFonts w:ascii="Times New Roman" w:hAnsi="Times New Roman" w:cs="Times New Roman"/>
          <w:color w:val="222222"/>
          <w:shd w:val="clear" w:color="auto" w:fill="FFFFFF"/>
        </w:rPr>
        <w:t>Mikuła</w:t>
      </w:r>
      <w:proofErr w:type="spellEnd"/>
      <w:r w:rsidRPr="00711EE7">
        <w:rPr>
          <w:rFonts w:ascii="Times New Roman" w:hAnsi="Times New Roman" w:cs="Times New Roman"/>
          <w:color w:val="222222"/>
          <w:shd w:val="clear" w:color="auto" w:fill="FFFFFF"/>
        </w:rPr>
        <w:t xml:space="preserve">, R., </w:t>
      </w:r>
      <w:proofErr w:type="spellStart"/>
      <w:r w:rsidRPr="00711EE7">
        <w:rPr>
          <w:rFonts w:ascii="Times New Roman" w:hAnsi="Times New Roman" w:cs="Times New Roman"/>
          <w:color w:val="222222"/>
          <w:shd w:val="clear" w:color="auto" w:fill="FFFFFF"/>
        </w:rPr>
        <w:t>Pruszyńska-Oszmałek</w:t>
      </w:r>
      <w:proofErr w:type="spellEnd"/>
      <w:r w:rsidRPr="00711EE7">
        <w:rPr>
          <w:rFonts w:ascii="Times New Roman" w:hAnsi="Times New Roman" w:cs="Times New Roman"/>
          <w:color w:val="222222"/>
          <w:shd w:val="clear" w:color="auto" w:fill="FFFFFF"/>
        </w:rPr>
        <w:t xml:space="preserve">, E., Pszczola, M., </w:t>
      </w:r>
      <w:proofErr w:type="spellStart"/>
      <w:r w:rsidRPr="00711EE7">
        <w:rPr>
          <w:rFonts w:ascii="Times New Roman" w:hAnsi="Times New Roman" w:cs="Times New Roman"/>
          <w:color w:val="222222"/>
          <w:shd w:val="clear" w:color="auto" w:fill="FFFFFF"/>
        </w:rPr>
        <w:t>Rząsińska</w:t>
      </w:r>
      <w:proofErr w:type="spellEnd"/>
      <w:r w:rsidRPr="00711EE7">
        <w:rPr>
          <w:rFonts w:ascii="Times New Roman" w:hAnsi="Times New Roman" w:cs="Times New Roman"/>
          <w:color w:val="222222"/>
          <w:shd w:val="clear" w:color="auto" w:fill="FFFFFF"/>
        </w:rPr>
        <w:t xml:space="preserve">, J., </w:t>
      </w:r>
      <w:proofErr w:type="spellStart"/>
      <w:r w:rsidRPr="00711EE7">
        <w:rPr>
          <w:rFonts w:ascii="Times New Roman" w:hAnsi="Times New Roman" w:cs="Times New Roman"/>
          <w:color w:val="222222"/>
          <w:shd w:val="clear" w:color="auto" w:fill="FFFFFF"/>
        </w:rPr>
        <w:t>Sassek</w:t>
      </w:r>
      <w:proofErr w:type="spellEnd"/>
      <w:r w:rsidRPr="00711EE7">
        <w:rPr>
          <w:rFonts w:ascii="Times New Roman" w:hAnsi="Times New Roman" w:cs="Times New Roman"/>
          <w:color w:val="222222"/>
          <w:shd w:val="clear" w:color="auto" w:fill="FFFFFF"/>
        </w:rPr>
        <w:t xml:space="preserve">, M., Nowak, K. W., ... &amp; </w:t>
      </w:r>
      <w:proofErr w:type="spellStart"/>
      <w:r w:rsidRPr="00711EE7">
        <w:rPr>
          <w:rFonts w:ascii="Times New Roman" w:hAnsi="Times New Roman" w:cs="Times New Roman"/>
          <w:color w:val="222222"/>
          <w:shd w:val="clear" w:color="auto" w:fill="FFFFFF"/>
        </w:rPr>
        <w:t>Kołodziejski</w:t>
      </w:r>
      <w:proofErr w:type="spellEnd"/>
      <w:r w:rsidRPr="00711EE7">
        <w:rPr>
          <w:rFonts w:ascii="Times New Roman" w:hAnsi="Times New Roman" w:cs="Times New Roman"/>
          <w:color w:val="222222"/>
          <w:shd w:val="clear" w:color="auto" w:fill="FFFFFF"/>
        </w:rPr>
        <w:t xml:space="preserve">, P. A. (2021). Changes in metabolic and hormonal profiles during transition period in dairy cattle–the role of </w:t>
      </w:r>
      <w:proofErr w:type="spellStart"/>
      <w:r w:rsidRPr="00711EE7">
        <w:rPr>
          <w:rFonts w:ascii="Times New Roman" w:hAnsi="Times New Roman" w:cs="Times New Roman"/>
          <w:color w:val="222222"/>
          <w:shd w:val="clear" w:color="auto" w:fill="FFFFFF"/>
        </w:rPr>
        <w:t>spexin</w:t>
      </w:r>
      <w:proofErr w:type="spellEnd"/>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BMC veterinary research</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17</w:t>
      </w:r>
      <w:r w:rsidRPr="00711EE7">
        <w:rPr>
          <w:rFonts w:ascii="Times New Roman" w:hAnsi="Times New Roman" w:cs="Times New Roman"/>
          <w:color w:val="222222"/>
          <w:shd w:val="clear" w:color="auto" w:fill="FFFFFF"/>
        </w:rPr>
        <w:t>(1), 359.</w:t>
      </w:r>
    </w:p>
    <w:p w14:paraId="31746DCF"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Miles, D. B., </w:t>
      </w:r>
      <w:proofErr w:type="spellStart"/>
      <w:r w:rsidRPr="00711EE7">
        <w:rPr>
          <w:rFonts w:ascii="Times New Roman" w:hAnsi="Times New Roman" w:cs="Times New Roman"/>
          <w:color w:val="222222"/>
          <w:shd w:val="clear" w:color="auto" w:fill="FFFFFF"/>
        </w:rPr>
        <w:t>Sinervo</w:t>
      </w:r>
      <w:proofErr w:type="spellEnd"/>
      <w:r w:rsidRPr="00711EE7">
        <w:rPr>
          <w:rFonts w:ascii="Times New Roman" w:hAnsi="Times New Roman" w:cs="Times New Roman"/>
          <w:color w:val="222222"/>
          <w:shd w:val="clear" w:color="auto" w:fill="FFFFFF"/>
        </w:rPr>
        <w:t>, B., Hazard, L. C., Svensson, E. I., &amp; Costa, D. (2007). Relating endocrinology, physiology and behaviour using species with alternative mating strategies. </w:t>
      </w:r>
      <w:r w:rsidRPr="00711EE7">
        <w:rPr>
          <w:rFonts w:ascii="Times New Roman" w:hAnsi="Times New Roman" w:cs="Times New Roman"/>
          <w:i/>
          <w:iCs/>
          <w:color w:val="222222"/>
          <w:shd w:val="clear" w:color="auto" w:fill="FFFFFF"/>
        </w:rPr>
        <w:t>Functional Ecology</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21</w:t>
      </w:r>
      <w:r w:rsidRPr="00711EE7">
        <w:rPr>
          <w:rFonts w:ascii="Times New Roman" w:hAnsi="Times New Roman" w:cs="Times New Roman"/>
          <w:color w:val="222222"/>
          <w:shd w:val="clear" w:color="auto" w:fill="FFFFFF"/>
        </w:rPr>
        <w:t>(4), 653-665.</w:t>
      </w:r>
    </w:p>
    <w:p w14:paraId="5AA56215"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Moser, G., Tier, B., Crump, R. E., </w:t>
      </w:r>
      <w:proofErr w:type="spellStart"/>
      <w:r w:rsidRPr="00711EE7">
        <w:rPr>
          <w:rFonts w:ascii="Times New Roman" w:hAnsi="Times New Roman" w:cs="Times New Roman"/>
          <w:color w:val="222222"/>
          <w:shd w:val="clear" w:color="auto" w:fill="FFFFFF"/>
        </w:rPr>
        <w:t>Khatkar</w:t>
      </w:r>
      <w:proofErr w:type="spellEnd"/>
      <w:r w:rsidRPr="00711EE7">
        <w:rPr>
          <w:rFonts w:ascii="Times New Roman" w:hAnsi="Times New Roman" w:cs="Times New Roman"/>
          <w:color w:val="222222"/>
          <w:shd w:val="clear" w:color="auto" w:fill="FFFFFF"/>
        </w:rPr>
        <w:t xml:space="preserve">, M. S., &amp; </w:t>
      </w:r>
      <w:proofErr w:type="spellStart"/>
      <w:r w:rsidRPr="00711EE7">
        <w:rPr>
          <w:rFonts w:ascii="Times New Roman" w:hAnsi="Times New Roman" w:cs="Times New Roman"/>
          <w:color w:val="222222"/>
          <w:shd w:val="clear" w:color="auto" w:fill="FFFFFF"/>
        </w:rPr>
        <w:t>Raadsma</w:t>
      </w:r>
      <w:proofErr w:type="spellEnd"/>
      <w:r w:rsidRPr="00711EE7">
        <w:rPr>
          <w:rFonts w:ascii="Times New Roman" w:hAnsi="Times New Roman" w:cs="Times New Roman"/>
          <w:color w:val="222222"/>
          <w:shd w:val="clear" w:color="auto" w:fill="FFFFFF"/>
        </w:rPr>
        <w:t>, H. W. (2009). A comparison of five methods to predict genomic breeding values of dairy bulls from genome-wide SNP markers. </w:t>
      </w:r>
      <w:r w:rsidRPr="00711EE7">
        <w:rPr>
          <w:rFonts w:ascii="Times New Roman" w:hAnsi="Times New Roman" w:cs="Times New Roman"/>
          <w:i/>
          <w:iCs/>
          <w:color w:val="222222"/>
          <w:shd w:val="clear" w:color="auto" w:fill="FFFFFF"/>
        </w:rPr>
        <w:t>Genetics Selection Evolution</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41</w:t>
      </w:r>
      <w:r w:rsidRPr="00711EE7">
        <w:rPr>
          <w:rFonts w:ascii="Times New Roman" w:hAnsi="Times New Roman" w:cs="Times New Roman"/>
          <w:color w:val="222222"/>
          <w:shd w:val="clear" w:color="auto" w:fill="FFFFFF"/>
        </w:rPr>
        <w:t>(1), 56.</w:t>
      </w:r>
    </w:p>
    <w:p w14:paraId="15B0AF33"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FF3F19">
        <w:rPr>
          <w:rFonts w:ascii="Times New Roman" w:hAnsi="Times New Roman" w:cs="Times New Roman"/>
          <w:color w:val="222222"/>
          <w:shd w:val="clear" w:color="auto" w:fill="FFFFFF"/>
          <w:lang w:val="fi-FI"/>
        </w:rPr>
        <w:t xml:space="preserve">Muller, C., Jaffe, F. S., &amp; Kovar, M. G. (1976). </w:t>
      </w:r>
      <w:r w:rsidRPr="00711EE7">
        <w:rPr>
          <w:rFonts w:ascii="Times New Roman" w:hAnsi="Times New Roman" w:cs="Times New Roman"/>
          <w:color w:val="222222"/>
          <w:shd w:val="clear" w:color="auto" w:fill="FFFFFF"/>
        </w:rPr>
        <w:t>Reproductive efficiency as a social indicator. </w:t>
      </w:r>
      <w:r w:rsidRPr="00711EE7">
        <w:rPr>
          <w:rFonts w:ascii="Times New Roman" w:hAnsi="Times New Roman" w:cs="Times New Roman"/>
          <w:i/>
          <w:iCs/>
          <w:color w:val="222222"/>
          <w:shd w:val="clear" w:color="auto" w:fill="FFFFFF"/>
        </w:rPr>
        <w:t>International Journal of Health Services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6</w:t>
      </w:r>
      <w:r w:rsidRPr="00711EE7">
        <w:rPr>
          <w:rFonts w:ascii="Times New Roman" w:hAnsi="Times New Roman" w:cs="Times New Roman"/>
          <w:color w:val="222222"/>
          <w:shd w:val="clear" w:color="auto" w:fill="FFFFFF"/>
        </w:rPr>
        <w:t>(3), 455-473.</w:t>
      </w:r>
    </w:p>
    <w:p w14:paraId="363DFCC3"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Ober, C., Hyslop, T., &amp; Hauck, W. W. (1999). Inbreeding effects on fertility in humans: evidence for reproductive compensation. </w:t>
      </w:r>
      <w:r w:rsidRPr="00711EE7">
        <w:rPr>
          <w:rFonts w:ascii="Times New Roman" w:hAnsi="Times New Roman" w:cs="Times New Roman"/>
          <w:i/>
          <w:iCs/>
          <w:color w:val="222222"/>
          <w:shd w:val="clear" w:color="auto" w:fill="FFFFFF"/>
        </w:rPr>
        <w:t>The American Journal of Human Genetics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64</w:t>
      </w:r>
      <w:r w:rsidRPr="00711EE7">
        <w:rPr>
          <w:rFonts w:ascii="Times New Roman" w:hAnsi="Times New Roman" w:cs="Times New Roman"/>
          <w:color w:val="222222"/>
          <w:shd w:val="clear" w:color="auto" w:fill="FFFFFF"/>
        </w:rPr>
        <w:t>(1), 225-231.</w:t>
      </w:r>
    </w:p>
    <w:p w14:paraId="03169864"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proofErr w:type="spellStart"/>
      <w:r w:rsidRPr="00711EE7">
        <w:rPr>
          <w:rFonts w:ascii="Times New Roman" w:hAnsi="Times New Roman" w:cs="Times New Roman"/>
          <w:color w:val="222222"/>
          <w:shd w:val="clear" w:color="auto" w:fill="FFFFFF"/>
        </w:rPr>
        <w:t>Palai</w:t>
      </w:r>
      <w:proofErr w:type="spellEnd"/>
      <w:r w:rsidRPr="00711EE7">
        <w:rPr>
          <w:rFonts w:ascii="Times New Roman" w:hAnsi="Times New Roman" w:cs="Times New Roman"/>
          <w:color w:val="222222"/>
          <w:shd w:val="clear" w:color="auto" w:fill="FFFFFF"/>
        </w:rPr>
        <w:t>, S., Jain, P., Priyadarshini, A., Chandra, S., &amp; Jain, D. (2025). Essential Roles of Macro-and Micro-Minerals in Animal Nutrition: Assessment and Functional Insights. </w:t>
      </w:r>
      <w:r w:rsidRPr="00711EE7">
        <w:rPr>
          <w:rFonts w:ascii="Times New Roman" w:hAnsi="Times New Roman" w:cs="Times New Roman"/>
          <w:i/>
          <w:iCs/>
          <w:color w:val="222222"/>
          <w:shd w:val="clear" w:color="auto" w:fill="FFFFFF"/>
        </w:rPr>
        <w:t>Current Nutrition &amp; Food Science</w:t>
      </w:r>
      <w:r w:rsidRPr="00711EE7">
        <w:rPr>
          <w:rFonts w:ascii="Times New Roman" w:hAnsi="Times New Roman" w:cs="Times New Roman"/>
          <w:color w:val="222222"/>
          <w:shd w:val="clear" w:color="auto" w:fill="FFFFFF"/>
        </w:rPr>
        <w:t>.</w:t>
      </w:r>
    </w:p>
    <w:p w14:paraId="14E0D5C0"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Parkins, J. J., &amp; Holmes, P. H. (1989). Effects of gastrointestinal helminth parasites on ruminant nutrition. </w:t>
      </w:r>
      <w:r w:rsidRPr="00711EE7">
        <w:rPr>
          <w:rFonts w:ascii="Times New Roman" w:hAnsi="Times New Roman" w:cs="Times New Roman"/>
          <w:i/>
          <w:iCs/>
          <w:color w:val="222222"/>
          <w:shd w:val="clear" w:color="auto" w:fill="FFFFFF"/>
        </w:rPr>
        <w:t>Nutrition research reviews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w:t>
      </w:r>
      <w:r w:rsidRPr="00711EE7">
        <w:rPr>
          <w:rFonts w:ascii="Times New Roman" w:hAnsi="Times New Roman" w:cs="Times New Roman"/>
          <w:color w:val="222222"/>
          <w:shd w:val="clear" w:color="auto" w:fill="FFFFFF"/>
        </w:rPr>
        <w:t>(1), 227-246.</w:t>
      </w:r>
    </w:p>
    <w:p w14:paraId="1074DAAE"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Peters, M. W., &amp; Pursley, J. R. (2002). Fertility of lactating dairy cows treated with </w:t>
      </w:r>
      <w:proofErr w:type="spellStart"/>
      <w:r w:rsidRPr="00711EE7">
        <w:rPr>
          <w:rFonts w:ascii="Times New Roman" w:hAnsi="Times New Roman" w:cs="Times New Roman"/>
          <w:color w:val="222222"/>
          <w:shd w:val="clear" w:color="auto" w:fill="FFFFFF"/>
        </w:rPr>
        <w:t>Ovsynch</w:t>
      </w:r>
      <w:proofErr w:type="spellEnd"/>
      <w:r w:rsidRPr="00711EE7">
        <w:rPr>
          <w:rFonts w:ascii="Times New Roman" w:hAnsi="Times New Roman" w:cs="Times New Roman"/>
          <w:color w:val="222222"/>
          <w:shd w:val="clear" w:color="auto" w:fill="FFFFFF"/>
        </w:rPr>
        <w:t xml:space="preserve"> after </w:t>
      </w:r>
      <w:proofErr w:type="spellStart"/>
      <w:r w:rsidRPr="00711EE7">
        <w:rPr>
          <w:rFonts w:ascii="Times New Roman" w:hAnsi="Times New Roman" w:cs="Times New Roman"/>
          <w:color w:val="222222"/>
          <w:shd w:val="clear" w:color="auto" w:fill="FFFFFF"/>
        </w:rPr>
        <w:t>presynchronization</w:t>
      </w:r>
      <w:proofErr w:type="spellEnd"/>
      <w:r w:rsidRPr="00711EE7">
        <w:rPr>
          <w:rFonts w:ascii="Times New Roman" w:hAnsi="Times New Roman" w:cs="Times New Roman"/>
          <w:color w:val="222222"/>
          <w:shd w:val="clear" w:color="auto" w:fill="FFFFFF"/>
        </w:rPr>
        <w:t xml:space="preserve"> injections of PGF2α and GnRH. </w:t>
      </w:r>
      <w:r w:rsidRPr="00711EE7">
        <w:rPr>
          <w:rFonts w:ascii="Times New Roman" w:hAnsi="Times New Roman" w:cs="Times New Roman"/>
          <w:i/>
          <w:iCs/>
          <w:color w:val="222222"/>
          <w:shd w:val="clear" w:color="auto" w:fill="FFFFFF"/>
        </w:rPr>
        <w:t>Journal of dairy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85</w:t>
      </w:r>
      <w:r w:rsidRPr="00711EE7">
        <w:rPr>
          <w:rFonts w:ascii="Times New Roman" w:hAnsi="Times New Roman" w:cs="Times New Roman"/>
          <w:color w:val="222222"/>
          <w:shd w:val="clear" w:color="auto" w:fill="FFFFFF"/>
        </w:rPr>
        <w:t>(9), 2403-2406.</w:t>
      </w:r>
    </w:p>
    <w:p w14:paraId="6DF60AF7"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Philip, J., Silver, R. K., Wilson, R. D., Thom, E. A., Zachary, J. M., </w:t>
      </w:r>
      <w:proofErr w:type="spellStart"/>
      <w:r w:rsidRPr="00711EE7">
        <w:rPr>
          <w:rFonts w:ascii="Times New Roman" w:hAnsi="Times New Roman" w:cs="Times New Roman"/>
          <w:color w:val="222222"/>
          <w:shd w:val="clear" w:color="auto" w:fill="FFFFFF"/>
        </w:rPr>
        <w:t>Mohide</w:t>
      </w:r>
      <w:proofErr w:type="spellEnd"/>
      <w:r w:rsidRPr="00711EE7">
        <w:rPr>
          <w:rFonts w:ascii="Times New Roman" w:hAnsi="Times New Roman" w:cs="Times New Roman"/>
          <w:color w:val="222222"/>
          <w:shd w:val="clear" w:color="auto" w:fill="FFFFFF"/>
        </w:rPr>
        <w:t>, P., ... &amp; NICHD EATA Trial Group. (2004). Late first-trimester invasive prenatal diagnosis: results of an international randomized trial. </w:t>
      </w:r>
      <w:r w:rsidRPr="00711EE7">
        <w:rPr>
          <w:rFonts w:ascii="Times New Roman" w:hAnsi="Times New Roman" w:cs="Times New Roman"/>
          <w:i/>
          <w:iCs/>
          <w:color w:val="222222"/>
          <w:shd w:val="clear" w:color="auto" w:fill="FFFFFF"/>
        </w:rPr>
        <w:t xml:space="preserve">Obstetrics &amp; </w:t>
      </w:r>
      <w:proofErr w:type="spellStart"/>
      <w:r w:rsidRPr="00711EE7">
        <w:rPr>
          <w:rFonts w:ascii="Times New Roman" w:hAnsi="Times New Roman" w:cs="Times New Roman"/>
          <w:i/>
          <w:iCs/>
          <w:color w:val="222222"/>
          <w:shd w:val="clear" w:color="auto" w:fill="FFFFFF"/>
        </w:rPr>
        <w:t>Gynecology</w:t>
      </w:r>
      <w:proofErr w:type="spellEnd"/>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103</w:t>
      </w:r>
      <w:r w:rsidRPr="00711EE7">
        <w:rPr>
          <w:rFonts w:ascii="Times New Roman" w:hAnsi="Times New Roman" w:cs="Times New Roman"/>
          <w:color w:val="222222"/>
          <w:shd w:val="clear" w:color="auto" w:fill="FFFFFF"/>
        </w:rPr>
        <w:t>(6), 1164-1173.</w:t>
      </w:r>
    </w:p>
    <w:p w14:paraId="130FAA0F"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Rae, D. O., Chenoweth, P. J., Giangreco, M. A., Dixon, P. W., &amp; Bennett, F. L. (1999). Assessment of </w:t>
      </w:r>
      <w:proofErr w:type="spellStart"/>
      <w:r w:rsidRPr="00711EE7">
        <w:rPr>
          <w:rFonts w:ascii="Times New Roman" w:hAnsi="Times New Roman" w:cs="Times New Roman"/>
          <w:color w:val="222222"/>
          <w:shd w:val="clear" w:color="auto" w:fill="FFFFFF"/>
        </w:rPr>
        <w:t>estrus</w:t>
      </w:r>
      <w:proofErr w:type="spellEnd"/>
      <w:r w:rsidRPr="00711EE7">
        <w:rPr>
          <w:rFonts w:ascii="Times New Roman" w:hAnsi="Times New Roman" w:cs="Times New Roman"/>
          <w:color w:val="222222"/>
          <w:shd w:val="clear" w:color="auto" w:fill="FFFFFF"/>
        </w:rPr>
        <w:t xml:space="preserve"> detection by visual observation and electronic detection methods and characterization of factors associated with </w:t>
      </w:r>
      <w:proofErr w:type="spellStart"/>
      <w:r w:rsidRPr="00711EE7">
        <w:rPr>
          <w:rFonts w:ascii="Times New Roman" w:hAnsi="Times New Roman" w:cs="Times New Roman"/>
          <w:color w:val="222222"/>
          <w:shd w:val="clear" w:color="auto" w:fill="FFFFFF"/>
        </w:rPr>
        <w:t>estrus</w:t>
      </w:r>
      <w:proofErr w:type="spellEnd"/>
      <w:r w:rsidRPr="00711EE7">
        <w:rPr>
          <w:rFonts w:ascii="Times New Roman" w:hAnsi="Times New Roman" w:cs="Times New Roman"/>
          <w:color w:val="222222"/>
          <w:shd w:val="clear" w:color="auto" w:fill="FFFFFF"/>
        </w:rPr>
        <w:t xml:space="preserve"> and pregnancy in beef heifers. </w:t>
      </w:r>
      <w:r w:rsidRPr="00711EE7">
        <w:rPr>
          <w:rFonts w:ascii="Times New Roman" w:hAnsi="Times New Roman" w:cs="Times New Roman"/>
          <w:i/>
          <w:iCs/>
          <w:color w:val="222222"/>
          <w:shd w:val="clear" w:color="auto" w:fill="FFFFFF"/>
        </w:rPr>
        <w:t>Theriogenology</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51</w:t>
      </w:r>
      <w:r w:rsidRPr="00711EE7">
        <w:rPr>
          <w:rFonts w:ascii="Times New Roman" w:hAnsi="Times New Roman" w:cs="Times New Roman"/>
          <w:color w:val="222222"/>
          <w:shd w:val="clear" w:color="auto" w:fill="FFFFFF"/>
        </w:rPr>
        <w:t>(6), 1121-1132.</w:t>
      </w:r>
    </w:p>
    <w:p w14:paraId="5AFBAC88"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Reith, S., Brandt, H., &amp; Hoy, S. (2014). Simultaneous analysis of activity and rumination time, based on collar-mounted sensor technology, of dairy cows over the peri-</w:t>
      </w:r>
      <w:proofErr w:type="spellStart"/>
      <w:r w:rsidRPr="00711EE7">
        <w:rPr>
          <w:rFonts w:ascii="Times New Roman" w:hAnsi="Times New Roman" w:cs="Times New Roman"/>
          <w:color w:val="222222"/>
          <w:shd w:val="clear" w:color="auto" w:fill="FFFFFF"/>
        </w:rPr>
        <w:t>estrus</w:t>
      </w:r>
      <w:proofErr w:type="spellEnd"/>
      <w:r w:rsidRPr="00711EE7">
        <w:rPr>
          <w:rFonts w:ascii="Times New Roman" w:hAnsi="Times New Roman" w:cs="Times New Roman"/>
          <w:color w:val="222222"/>
          <w:shd w:val="clear" w:color="auto" w:fill="FFFFFF"/>
        </w:rPr>
        <w:t xml:space="preserve"> period. </w:t>
      </w:r>
      <w:r w:rsidRPr="00711EE7">
        <w:rPr>
          <w:rFonts w:ascii="Times New Roman" w:hAnsi="Times New Roman" w:cs="Times New Roman"/>
          <w:i/>
          <w:iCs/>
          <w:color w:val="222222"/>
          <w:shd w:val="clear" w:color="auto" w:fill="FFFFFF"/>
        </w:rPr>
        <w:t>Livestock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170</w:t>
      </w:r>
      <w:r w:rsidRPr="00711EE7">
        <w:rPr>
          <w:rFonts w:ascii="Times New Roman" w:hAnsi="Times New Roman" w:cs="Times New Roman"/>
          <w:color w:val="222222"/>
          <w:shd w:val="clear" w:color="auto" w:fill="FFFFFF"/>
        </w:rPr>
        <w:t>, 219-227.</w:t>
      </w:r>
    </w:p>
    <w:p w14:paraId="0416C842"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Rieman, B. E., &amp; Allendorf, F. W. (2001). Effective population size and genetic conservation criteria for bull trout. </w:t>
      </w:r>
      <w:r w:rsidRPr="00711EE7">
        <w:rPr>
          <w:rFonts w:ascii="Times New Roman" w:hAnsi="Times New Roman" w:cs="Times New Roman"/>
          <w:i/>
          <w:iCs/>
          <w:color w:val="222222"/>
          <w:shd w:val="clear" w:color="auto" w:fill="FFFFFF"/>
        </w:rPr>
        <w:t>North American Journal of Fisheries Management</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21</w:t>
      </w:r>
      <w:r w:rsidRPr="00711EE7">
        <w:rPr>
          <w:rFonts w:ascii="Times New Roman" w:hAnsi="Times New Roman" w:cs="Times New Roman"/>
          <w:color w:val="222222"/>
          <w:shd w:val="clear" w:color="auto" w:fill="FFFFFF"/>
        </w:rPr>
        <w:t>(4), 756-764.</w:t>
      </w:r>
    </w:p>
    <w:p w14:paraId="790D4033"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Roche, J. R., Kay, J. K., </w:t>
      </w:r>
      <w:proofErr w:type="spellStart"/>
      <w:r w:rsidRPr="00711EE7">
        <w:rPr>
          <w:rFonts w:ascii="Times New Roman" w:hAnsi="Times New Roman" w:cs="Times New Roman"/>
          <w:color w:val="222222"/>
          <w:shd w:val="clear" w:color="auto" w:fill="FFFFFF"/>
        </w:rPr>
        <w:t>Friggens</w:t>
      </w:r>
      <w:proofErr w:type="spellEnd"/>
      <w:r w:rsidRPr="00711EE7">
        <w:rPr>
          <w:rFonts w:ascii="Times New Roman" w:hAnsi="Times New Roman" w:cs="Times New Roman"/>
          <w:color w:val="222222"/>
          <w:shd w:val="clear" w:color="auto" w:fill="FFFFFF"/>
        </w:rPr>
        <w:t>, N. C., Loor, J. J., &amp; Berry, D. P. (2013). Assessing and managing body condition score for the prevention of metabolic disease in dairy cows. </w:t>
      </w:r>
      <w:r w:rsidRPr="00711EE7">
        <w:rPr>
          <w:rFonts w:ascii="Times New Roman" w:hAnsi="Times New Roman" w:cs="Times New Roman"/>
          <w:i/>
          <w:iCs/>
          <w:color w:val="222222"/>
          <w:shd w:val="clear" w:color="auto" w:fill="FFFFFF"/>
        </w:rPr>
        <w:t>Veterinary Clinics: Food Animal Practice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29</w:t>
      </w:r>
      <w:r w:rsidRPr="00711EE7">
        <w:rPr>
          <w:rFonts w:ascii="Times New Roman" w:hAnsi="Times New Roman" w:cs="Times New Roman"/>
          <w:color w:val="222222"/>
          <w:shd w:val="clear" w:color="auto" w:fill="FFFFFF"/>
        </w:rPr>
        <w:t>(2), 323-336.</w:t>
      </w:r>
    </w:p>
    <w:p w14:paraId="0C64D586"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See, A. W. M., &amp; Clagett-Dame, M. (2009). The temporal requirement for vitamin A in the developing eye: mechanism of action in optic fissure closure and new roles for the vitamin in regulating cell proliferation and adhesion in the embryonic retina. </w:t>
      </w:r>
      <w:r w:rsidRPr="00711EE7">
        <w:rPr>
          <w:rFonts w:ascii="Times New Roman" w:hAnsi="Times New Roman" w:cs="Times New Roman"/>
          <w:i/>
          <w:iCs/>
          <w:color w:val="222222"/>
          <w:shd w:val="clear" w:color="auto" w:fill="FFFFFF"/>
        </w:rPr>
        <w:t>Developmental biology</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325</w:t>
      </w:r>
      <w:r w:rsidRPr="00711EE7">
        <w:rPr>
          <w:rFonts w:ascii="Times New Roman" w:hAnsi="Times New Roman" w:cs="Times New Roman"/>
          <w:color w:val="222222"/>
          <w:shd w:val="clear" w:color="auto" w:fill="FFFFFF"/>
        </w:rPr>
        <w:t>(1), 94-105.</w:t>
      </w:r>
    </w:p>
    <w:p w14:paraId="136025DD"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lastRenderedPageBreak/>
        <w:t>Sheldon, I. M., &amp; Owens, S. E. (2018). Postpartum uterine infection and endometritis in dairy cattle. </w:t>
      </w:r>
      <w:r w:rsidRPr="00711EE7">
        <w:rPr>
          <w:rFonts w:ascii="Times New Roman" w:hAnsi="Times New Roman" w:cs="Times New Roman"/>
          <w:i/>
          <w:iCs/>
          <w:color w:val="222222"/>
          <w:shd w:val="clear" w:color="auto" w:fill="FFFFFF"/>
        </w:rPr>
        <w:t>Animal Reproduction (AR)</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14</w:t>
      </w:r>
      <w:r w:rsidRPr="00711EE7">
        <w:rPr>
          <w:rFonts w:ascii="Times New Roman" w:hAnsi="Times New Roman" w:cs="Times New Roman"/>
          <w:color w:val="222222"/>
          <w:shd w:val="clear" w:color="auto" w:fill="FFFFFF"/>
        </w:rPr>
        <w:t>(3), 622-629.</w:t>
      </w:r>
    </w:p>
    <w:p w14:paraId="6A993AE4"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 xml:space="preserve">Wall, E., </w:t>
      </w:r>
      <w:proofErr w:type="spellStart"/>
      <w:r w:rsidRPr="00711EE7">
        <w:rPr>
          <w:rFonts w:ascii="Times New Roman" w:hAnsi="Times New Roman" w:cs="Times New Roman"/>
          <w:color w:val="222222"/>
          <w:shd w:val="clear" w:color="auto" w:fill="FFFFFF"/>
        </w:rPr>
        <w:t>Brotherstone</w:t>
      </w:r>
      <w:proofErr w:type="spellEnd"/>
      <w:r w:rsidRPr="00711EE7">
        <w:rPr>
          <w:rFonts w:ascii="Times New Roman" w:hAnsi="Times New Roman" w:cs="Times New Roman"/>
          <w:color w:val="222222"/>
          <w:shd w:val="clear" w:color="auto" w:fill="FFFFFF"/>
        </w:rPr>
        <w:t xml:space="preserve">, S., </w:t>
      </w:r>
      <w:proofErr w:type="spellStart"/>
      <w:r w:rsidRPr="00711EE7">
        <w:rPr>
          <w:rFonts w:ascii="Times New Roman" w:hAnsi="Times New Roman" w:cs="Times New Roman"/>
          <w:color w:val="222222"/>
          <w:shd w:val="clear" w:color="auto" w:fill="FFFFFF"/>
        </w:rPr>
        <w:t>Woolliams</w:t>
      </w:r>
      <w:proofErr w:type="spellEnd"/>
      <w:r w:rsidRPr="00711EE7">
        <w:rPr>
          <w:rFonts w:ascii="Times New Roman" w:hAnsi="Times New Roman" w:cs="Times New Roman"/>
          <w:color w:val="222222"/>
          <w:shd w:val="clear" w:color="auto" w:fill="FFFFFF"/>
        </w:rPr>
        <w:t>, J. A., Banos, G., &amp; Coffey, M. P. (2003). Genetic evaluation of fertility using direct and correlated traits. </w:t>
      </w:r>
      <w:r w:rsidRPr="00711EE7">
        <w:rPr>
          <w:rFonts w:ascii="Times New Roman" w:hAnsi="Times New Roman" w:cs="Times New Roman"/>
          <w:i/>
          <w:iCs/>
          <w:color w:val="222222"/>
          <w:shd w:val="clear" w:color="auto" w:fill="FFFFFF"/>
        </w:rPr>
        <w:t>Journal of Dairy Science</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86</w:t>
      </w:r>
      <w:r w:rsidRPr="00711EE7">
        <w:rPr>
          <w:rFonts w:ascii="Times New Roman" w:hAnsi="Times New Roman" w:cs="Times New Roman"/>
          <w:color w:val="222222"/>
          <w:shd w:val="clear" w:color="auto" w:fill="FFFFFF"/>
        </w:rPr>
        <w:t>(12), 4093-4102.</w:t>
      </w:r>
    </w:p>
    <w:p w14:paraId="13753218"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Wallace, J. M., Regnault, T. R. H., Limesand, S. W., Hay Jr, W. W., &amp; Anthony, R. V. (2005). Investigating the causes of low birth weight in contrasting ovine paradigms. </w:t>
      </w:r>
      <w:r w:rsidRPr="00711EE7">
        <w:rPr>
          <w:rFonts w:ascii="Times New Roman" w:hAnsi="Times New Roman" w:cs="Times New Roman"/>
          <w:i/>
          <w:iCs/>
          <w:color w:val="222222"/>
          <w:shd w:val="clear" w:color="auto" w:fill="FFFFFF"/>
        </w:rPr>
        <w:t>The Journal of physiology</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565</w:t>
      </w:r>
      <w:r w:rsidRPr="00711EE7">
        <w:rPr>
          <w:rFonts w:ascii="Times New Roman" w:hAnsi="Times New Roman" w:cs="Times New Roman"/>
          <w:color w:val="222222"/>
          <w:shd w:val="clear" w:color="auto" w:fill="FFFFFF"/>
        </w:rPr>
        <w:t>(1), 19-26.</w:t>
      </w:r>
    </w:p>
    <w:p w14:paraId="120F8076"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proofErr w:type="spellStart"/>
      <w:r w:rsidRPr="00711EE7">
        <w:rPr>
          <w:rFonts w:ascii="Times New Roman" w:hAnsi="Times New Roman" w:cs="Times New Roman"/>
          <w:color w:val="222222"/>
          <w:shd w:val="clear" w:color="auto" w:fill="FFFFFF"/>
        </w:rPr>
        <w:t>Wathes</w:t>
      </w:r>
      <w:proofErr w:type="spellEnd"/>
      <w:r w:rsidRPr="00711EE7">
        <w:rPr>
          <w:rFonts w:ascii="Times New Roman" w:hAnsi="Times New Roman" w:cs="Times New Roman"/>
          <w:color w:val="222222"/>
          <w:shd w:val="clear" w:color="auto" w:fill="FFFFFF"/>
        </w:rPr>
        <w:t>, D. C., Fenwick, M., Cheng, Z., Bourne, N., Llewellyn, S., Morris, D. G., ... &amp; Fitzpatrick, R. (2007). Influence of negative energy balance on cyclicity and fertility in the high producing dairy cow. </w:t>
      </w:r>
      <w:r w:rsidRPr="00711EE7">
        <w:rPr>
          <w:rFonts w:ascii="Times New Roman" w:hAnsi="Times New Roman" w:cs="Times New Roman"/>
          <w:i/>
          <w:iCs/>
          <w:color w:val="222222"/>
          <w:shd w:val="clear" w:color="auto" w:fill="FFFFFF"/>
        </w:rPr>
        <w:t>Theriogenology</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68</w:t>
      </w:r>
      <w:r w:rsidRPr="00711EE7">
        <w:rPr>
          <w:rFonts w:ascii="Times New Roman" w:hAnsi="Times New Roman" w:cs="Times New Roman"/>
          <w:color w:val="222222"/>
          <w:shd w:val="clear" w:color="auto" w:fill="FFFFFF"/>
        </w:rPr>
        <w:t>, S232-S241.</w:t>
      </w:r>
    </w:p>
    <w:p w14:paraId="77BFFC1D"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Wu, G., Bazer, F. W., &amp; Cross, H. R. (2014). Land</w:t>
      </w:r>
      <w:r w:rsidRPr="00711EE7">
        <w:rPr>
          <w:rFonts w:ascii="Cambria Math" w:hAnsi="Cambria Math" w:cs="Times New Roman"/>
          <w:color w:val="222222"/>
          <w:shd w:val="clear" w:color="auto" w:fill="FFFFFF"/>
        </w:rPr>
        <w:t>‐</w:t>
      </w:r>
      <w:r w:rsidRPr="00711EE7">
        <w:rPr>
          <w:rFonts w:ascii="Times New Roman" w:hAnsi="Times New Roman" w:cs="Times New Roman"/>
          <w:color w:val="222222"/>
          <w:shd w:val="clear" w:color="auto" w:fill="FFFFFF"/>
        </w:rPr>
        <w:t>based production of animal protein: impacts, efficiency, and sustainability. </w:t>
      </w:r>
      <w:r w:rsidRPr="00711EE7">
        <w:rPr>
          <w:rFonts w:ascii="Times New Roman" w:hAnsi="Times New Roman" w:cs="Times New Roman"/>
          <w:i/>
          <w:iCs/>
          <w:color w:val="222222"/>
          <w:shd w:val="clear" w:color="auto" w:fill="FFFFFF"/>
        </w:rPr>
        <w:t>Annals of the New York Academy of Sciences</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1328</w:t>
      </w:r>
      <w:r w:rsidRPr="00711EE7">
        <w:rPr>
          <w:rFonts w:ascii="Times New Roman" w:hAnsi="Times New Roman" w:cs="Times New Roman"/>
          <w:color w:val="222222"/>
          <w:shd w:val="clear" w:color="auto" w:fill="FFFFFF"/>
        </w:rPr>
        <w:t>(1), 18-28.</w:t>
      </w:r>
    </w:p>
    <w:p w14:paraId="1B37EF28"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Yeates, N. T. M., Edey, T. N., &amp; Hill, M. K. (2013). </w:t>
      </w:r>
      <w:r w:rsidRPr="00711EE7">
        <w:rPr>
          <w:rFonts w:ascii="Times New Roman" w:hAnsi="Times New Roman" w:cs="Times New Roman"/>
          <w:i/>
          <w:iCs/>
          <w:color w:val="222222"/>
          <w:shd w:val="clear" w:color="auto" w:fill="FFFFFF"/>
        </w:rPr>
        <w:t>Animal Science: reproduction, climate, meat, wool</w:t>
      </w:r>
      <w:r w:rsidRPr="00711EE7">
        <w:rPr>
          <w:rFonts w:ascii="Times New Roman" w:hAnsi="Times New Roman" w:cs="Times New Roman"/>
          <w:color w:val="222222"/>
          <w:shd w:val="clear" w:color="auto" w:fill="FFFFFF"/>
        </w:rPr>
        <w:t>. Elsevier.</w:t>
      </w:r>
    </w:p>
    <w:p w14:paraId="4BDE8681" w14:textId="77777777" w:rsidR="00294FB2" w:rsidRPr="00711EE7" w:rsidRDefault="00294FB2" w:rsidP="00294FB2">
      <w:pPr>
        <w:pStyle w:val="ListParagraph"/>
        <w:numPr>
          <w:ilvl w:val="0"/>
          <w:numId w:val="13"/>
        </w:numPr>
        <w:spacing w:after="200" w:line="276" w:lineRule="auto"/>
        <w:jc w:val="both"/>
        <w:rPr>
          <w:rFonts w:ascii="Times New Roman" w:hAnsi="Times New Roman" w:cs="Times New Roman"/>
        </w:rPr>
      </w:pPr>
      <w:r w:rsidRPr="00711EE7">
        <w:rPr>
          <w:rFonts w:ascii="Times New Roman" w:hAnsi="Times New Roman" w:cs="Times New Roman"/>
          <w:color w:val="222222"/>
          <w:shd w:val="clear" w:color="auto" w:fill="FFFFFF"/>
        </w:rPr>
        <w:t>Yousuf, M., Yusuf, A., &amp; Mohammed, I. (2024). Review on current animal breeding and genetic technologies to increase production and productivity of cattle. </w:t>
      </w:r>
      <w:r w:rsidRPr="00711EE7">
        <w:rPr>
          <w:rFonts w:ascii="Times New Roman" w:hAnsi="Times New Roman" w:cs="Times New Roman"/>
          <w:i/>
          <w:iCs/>
          <w:color w:val="222222"/>
          <w:shd w:val="clear" w:color="auto" w:fill="FFFFFF"/>
        </w:rPr>
        <w:t>Journal of Animal Scientific Research</w:t>
      </w:r>
      <w:r w:rsidRPr="00711EE7">
        <w:rPr>
          <w:rFonts w:ascii="Times New Roman" w:hAnsi="Times New Roman" w:cs="Times New Roman"/>
          <w:color w:val="222222"/>
          <w:shd w:val="clear" w:color="auto" w:fill="FFFFFF"/>
        </w:rPr>
        <w:t>, </w:t>
      </w:r>
      <w:r w:rsidRPr="00711EE7">
        <w:rPr>
          <w:rFonts w:ascii="Times New Roman" w:hAnsi="Times New Roman" w:cs="Times New Roman"/>
          <w:i/>
          <w:iCs/>
          <w:color w:val="222222"/>
          <w:shd w:val="clear" w:color="auto" w:fill="FFFFFF"/>
        </w:rPr>
        <w:t>12</w:t>
      </w:r>
      <w:r w:rsidRPr="00711EE7">
        <w:rPr>
          <w:rFonts w:ascii="Times New Roman" w:hAnsi="Times New Roman" w:cs="Times New Roman"/>
          <w:color w:val="222222"/>
          <w:shd w:val="clear" w:color="auto" w:fill="FFFFFF"/>
        </w:rPr>
        <w:t>(1), 19-36.</w:t>
      </w:r>
    </w:p>
    <w:p w14:paraId="6E820EBA" w14:textId="77777777" w:rsidR="00BD6FFA" w:rsidRPr="007A4315" w:rsidRDefault="00BD6FFA" w:rsidP="00AD4E39">
      <w:pPr>
        <w:jc w:val="both"/>
        <w:rPr>
          <w:rFonts w:ascii="Times New Roman" w:hAnsi="Times New Roman" w:cs="Times New Roman"/>
          <w:b/>
          <w:bCs/>
          <w:sz w:val="24"/>
          <w:szCs w:val="24"/>
        </w:rPr>
      </w:pPr>
    </w:p>
    <w:p w14:paraId="0E7BED16" w14:textId="77777777" w:rsidR="0077345C" w:rsidRDefault="0077345C" w:rsidP="00AD4E39">
      <w:pPr>
        <w:jc w:val="both"/>
        <w:rPr>
          <w:rFonts w:ascii="Times New Roman" w:hAnsi="Times New Roman" w:cs="Times New Roman"/>
          <w:sz w:val="24"/>
          <w:szCs w:val="24"/>
        </w:rPr>
      </w:pPr>
    </w:p>
    <w:p w14:paraId="43430DAE" w14:textId="77777777" w:rsidR="0087677A" w:rsidRPr="007A4315" w:rsidRDefault="0087677A" w:rsidP="00AD4E39">
      <w:pPr>
        <w:jc w:val="both"/>
        <w:rPr>
          <w:rFonts w:ascii="Times New Roman" w:hAnsi="Times New Roman" w:cs="Times New Roman"/>
          <w:sz w:val="24"/>
          <w:szCs w:val="24"/>
        </w:rPr>
      </w:pPr>
    </w:p>
    <w:sectPr w:rsidR="0087677A" w:rsidRPr="007A4315"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4E37C" w14:textId="77777777" w:rsidR="00C765FA" w:rsidRDefault="00C765FA" w:rsidP="005034EF">
      <w:pPr>
        <w:spacing w:after="0" w:line="240" w:lineRule="auto"/>
      </w:pPr>
      <w:r>
        <w:separator/>
      </w:r>
    </w:p>
  </w:endnote>
  <w:endnote w:type="continuationSeparator" w:id="0">
    <w:p w14:paraId="51D5117B" w14:textId="77777777" w:rsidR="00C765FA" w:rsidRDefault="00C765FA" w:rsidP="0050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46BB" w14:textId="77777777" w:rsidR="005034EF" w:rsidRDefault="00503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F1740" w14:textId="77777777" w:rsidR="005034EF" w:rsidRDefault="0050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0EC8" w14:textId="77777777" w:rsidR="005034EF" w:rsidRDefault="0050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82361" w14:textId="77777777" w:rsidR="00C765FA" w:rsidRDefault="00C765FA" w:rsidP="005034EF">
      <w:pPr>
        <w:spacing w:after="0" w:line="240" w:lineRule="auto"/>
      </w:pPr>
      <w:r>
        <w:separator/>
      </w:r>
    </w:p>
  </w:footnote>
  <w:footnote w:type="continuationSeparator" w:id="0">
    <w:p w14:paraId="4D4C1673" w14:textId="77777777" w:rsidR="00C765FA" w:rsidRDefault="00C765FA" w:rsidP="0050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EA4E" w14:textId="6E9990D9" w:rsidR="005034EF" w:rsidRDefault="005034EF">
    <w:pPr>
      <w:pStyle w:val="Header"/>
    </w:pPr>
    <w:r>
      <w:rPr>
        <w:noProof/>
      </w:rPr>
      <w:pict w14:anchorId="221D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BDEB" w14:textId="5B8E6F43" w:rsidR="005034EF" w:rsidRDefault="005034EF">
    <w:pPr>
      <w:pStyle w:val="Header"/>
    </w:pPr>
    <w:r>
      <w:rPr>
        <w:noProof/>
      </w:rPr>
      <w:pict w14:anchorId="745E2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DF75" w14:textId="59BA2E8B" w:rsidR="005034EF" w:rsidRDefault="005034EF">
    <w:pPr>
      <w:pStyle w:val="Header"/>
    </w:pPr>
    <w:r>
      <w:rPr>
        <w:noProof/>
      </w:rPr>
      <w:pict w14:anchorId="77538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A42B5"/>
    <w:multiLevelType w:val="multilevel"/>
    <w:tmpl w:val="9BC8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E0EFD"/>
    <w:multiLevelType w:val="multilevel"/>
    <w:tmpl w:val="7E2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10446"/>
    <w:multiLevelType w:val="multilevel"/>
    <w:tmpl w:val="61F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A1D89"/>
    <w:multiLevelType w:val="multilevel"/>
    <w:tmpl w:val="71D6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47B4C"/>
    <w:multiLevelType w:val="multilevel"/>
    <w:tmpl w:val="E51C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60C63"/>
    <w:multiLevelType w:val="multilevel"/>
    <w:tmpl w:val="DAF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72B84"/>
    <w:multiLevelType w:val="multilevel"/>
    <w:tmpl w:val="6432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C4E45"/>
    <w:multiLevelType w:val="hybridMultilevel"/>
    <w:tmpl w:val="DEF02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496C23"/>
    <w:multiLevelType w:val="multilevel"/>
    <w:tmpl w:val="AE9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755F7"/>
    <w:multiLevelType w:val="multilevel"/>
    <w:tmpl w:val="6FA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962DA"/>
    <w:multiLevelType w:val="multilevel"/>
    <w:tmpl w:val="109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001E4"/>
    <w:multiLevelType w:val="hybridMultilevel"/>
    <w:tmpl w:val="80722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CD028D"/>
    <w:multiLevelType w:val="multilevel"/>
    <w:tmpl w:val="046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0"/>
  </w:num>
  <w:num w:numId="5">
    <w:abstractNumId w:val="12"/>
  </w:num>
  <w:num w:numId="6">
    <w:abstractNumId w:val="5"/>
  </w:num>
  <w:num w:numId="7">
    <w:abstractNumId w:val="1"/>
  </w:num>
  <w:num w:numId="8">
    <w:abstractNumId w:val="8"/>
  </w:num>
  <w:num w:numId="9">
    <w:abstractNumId w:val="2"/>
  </w:num>
  <w:num w:numId="10">
    <w:abstractNumId w:val="10"/>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704C0"/>
    <w:rsid w:val="00013735"/>
    <w:rsid w:val="0002186C"/>
    <w:rsid w:val="0009139F"/>
    <w:rsid w:val="00184A7F"/>
    <w:rsid w:val="001E508D"/>
    <w:rsid w:val="00215291"/>
    <w:rsid w:val="002201EC"/>
    <w:rsid w:val="00262B1E"/>
    <w:rsid w:val="00276084"/>
    <w:rsid w:val="0028215C"/>
    <w:rsid w:val="0029266E"/>
    <w:rsid w:val="00294FB2"/>
    <w:rsid w:val="002A01BA"/>
    <w:rsid w:val="003233CC"/>
    <w:rsid w:val="00372F71"/>
    <w:rsid w:val="003743DC"/>
    <w:rsid w:val="003A4DB4"/>
    <w:rsid w:val="003E26CF"/>
    <w:rsid w:val="003F1C2B"/>
    <w:rsid w:val="00447368"/>
    <w:rsid w:val="004A6B13"/>
    <w:rsid w:val="00502A96"/>
    <w:rsid w:val="005034EF"/>
    <w:rsid w:val="005277D0"/>
    <w:rsid w:val="00545730"/>
    <w:rsid w:val="005665F2"/>
    <w:rsid w:val="005E2E6B"/>
    <w:rsid w:val="00616F69"/>
    <w:rsid w:val="006704C0"/>
    <w:rsid w:val="006B69D9"/>
    <w:rsid w:val="00700A9A"/>
    <w:rsid w:val="0077345C"/>
    <w:rsid w:val="007A4315"/>
    <w:rsid w:val="0087677A"/>
    <w:rsid w:val="008905B5"/>
    <w:rsid w:val="008A3E1C"/>
    <w:rsid w:val="008B73C3"/>
    <w:rsid w:val="008C6AB6"/>
    <w:rsid w:val="0092749B"/>
    <w:rsid w:val="00960CA5"/>
    <w:rsid w:val="009A6C0D"/>
    <w:rsid w:val="009E66A5"/>
    <w:rsid w:val="00AA0DEC"/>
    <w:rsid w:val="00AD4E39"/>
    <w:rsid w:val="00AE197D"/>
    <w:rsid w:val="00BD6FBF"/>
    <w:rsid w:val="00BD6FFA"/>
    <w:rsid w:val="00C765FA"/>
    <w:rsid w:val="00C84FEC"/>
    <w:rsid w:val="00CD0379"/>
    <w:rsid w:val="00CD0907"/>
    <w:rsid w:val="00D13738"/>
    <w:rsid w:val="00D254DF"/>
    <w:rsid w:val="00D52AF3"/>
    <w:rsid w:val="00E87430"/>
    <w:rsid w:val="00EB52F7"/>
    <w:rsid w:val="00EC350C"/>
    <w:rsid w:val="00F75748"/>
    <w:rsid w:val="00F9033C"/>
    <w:rsid w:val="00FF3F1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7D4B67"/>
  <w15:docId w15:val="{1F926B48-0FEC-4033-80F1-3B117001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3CC"/>
  </w:style>
  <w:style w:type="paragraph" w:styleId="Heading1">
    <w:name w:val="heading 1"/>
    <w:basedOn w:val="Normal"/>
    <w:next w:val="Normal"/>
    <w:link w:val="Heading1Char"/>
    <w:uiPriority w:val="9"/>
    <w:qFormat/>
    <w:rsid w:val="00670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4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4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4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4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4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4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4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4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4C0"/>
    <w:rPr>
      <w:rFonts w:eastAsiaTheme="majorEastAsia" w:cstheme="majorBidi"/>
      <w:color w:val="272727" w:themeColor="text1" w:themeTint="D8"/>
    </w:rPr>
  </w:style>
  <w:style w:type="paragraph" w:styleId="Title">
    <w:name w:val="Title"/>
    <w:basedOn w:val="Normal"/>
    <w:next w:val="Normal"/>
    <w:link w:val="TitleChar"/>
    <w:uiPriority w:val="10"/>
    <w:qFormat/>
    <w:rsid w:val="0067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4C0"/>
    <w:pPr>
      <w:spacing w:before="160"/>
      <w:jc w:val="center"/>
    </w:pPr>
    <w:rPr>
      <w:i/>
      <w:iCs/>
      <w:color w:val="404040" w:themeColor="text1" w:themeTint="BF"/>
    </w:rPr>
  </w:style>
  <w:style w:type="character" w:customStyle="1" w:styleId="QuoteChar">
    <w:name w:val="Quote Char"/>
    <w:basedOn w:val="DefaultParagraphFont"/>
    <w:link w:val="Quote"/>
    <w:uiPriority w:val="29"/>
    <w:rsid w:val="006704C0"/>
    <w:rPr>
      <w:i/>
      <w:iCs/>
      <w:color w:val="404040" w:themeColor="text1" w:themeTint="BF"/>
    </w:rPr>
  </w:style>
  <w:style w:type="paragraph" w:styleId="ListParagraph">
    <w:name w:val="List Paragraph"/>
    <w:basedOn w:val="Normal"/>
    <w:uiPriority w:val="34"/>
    <w:qFormat/>
    <w:rsid w:val="006704C0"/>
    <w:pPr>
      <w:ind w:left="720"/>
      <w:contextualSpacing/>
    </w:pPr>
  </w:style>
  <w:style w:type="character" w:styleId="IntenseEmphasis">
    <w:name w:val="Intense Emphasis"/>
    <w:basedOn w:val="DefaultParagraphFont"/>
    <w:uiPriority w:val="21"/>
    <w:qFormat/>
    <w:rsid w:val="006704C0"/>
    <w:rPr>
      <w:i/>
      <w:iCs/>
      <w:color w:val="2F5496" w:themeColor="accent1" w:themeShade="BF"/>
    </w:rPr>
  </w:style>
  <w:style w:type="paragraph" w:styleId="IntenseQuote">
    <w:name w:val="Intense Quote"/>
    <w:basedOn w:val="Normal"/>
    <w:next w:val="Normal"/>
    <w:link w:val="IntenseQuoteChar"/>
    <w:uiPriority w:val="30"/>
    <w:qFormat/>
    <w:rsid w:val="00670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4C0"/>
    <w:rPr>
      <w:i/>
      <w:iCs/>
      <w:color w:val="2F5496" w:themeColor="accent1" w:themeShade="BF"/>
    </w:rPr>
  </w:style>
  <w:style w:type="character" w:styleId="IntenseReference">
    <w:name w:val="Intense Reference"/>
    <w:basedOn w:val="DefaultParagraphFont"/>
    <w:uiPriority w:val="32"/>
    <w:qFormat/>
    <w:rsid w:val="006704C0"/>
    <w:rPr>
      <w:b/>
      <w:bCs/>
      <w:smallCaps/>
      <w:color w:val="2F5496" w:themeColor="accent1" w:themeShade="BF"/>
      <w:spacing w:val="5"/>
    </w:rPr>
  </w:style>
  <w:style w:type="character" w:styleId="Hyperlink">
    <w:name w:val="Hyperlink"/>
    <w:basedOn w:val="DefaultParagraphFont"/>
    <w:uiPriority w:val="99"/>
    <w:unhideWhenUsed/>
    <w:rsid w:val="0009139F"/>
    <w:rPr>
      <w:color w:val="0563C1" w:themeColor="hyperlink"/>
      <w:u w:val="single"/>
    </w:rPr>
  </w:style>
  <w:style w:type="character" w:styleId="UnresolvedMention">
    <w:name w:val="Unresolved Mention"/>
    <w:basedOn w:val="DefaultParagraphFont"/>
    <w:uiPriority w:val="99"/>
    <w:semiHidden/>
    <w:unhideWhenUsed/>
    <w:rsid w:val="0009139F"/>
    <w:rPr>
      <w:color w:val="605E5C"/>
      <w:shd w:val="clear" w:color="auto" w:fill="E1DFDD"/>
    </w:rPr>
  </w:style>
  <w:style w:type="paragraph" w:styleId="Header">
    <w:name w:val="header"/>
    <w:basedOn w:val="Normal"/>
    <w:link w:val="HeaderChar"/>
    <w:uiPriority w:val="99"/>
    <w:unhideWhenUsed/>
    <w:rsid w:val="0050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4EF"/>
  </w:style>
  <w:style w:type="paragraph" w:styleId="Footer">
    <w:name w:val="footer"/>
    <w:basedOn w:val="Normal"/>
    <w:link w:val="FooterChar"/>
    <w:uiPriority w:val="99"/>
    <w:unhideWhenUsed/>
    <w:rsid w:val="0050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8311</Words>
  <Characters>47377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10</cp:revision>
  <dcterms:created xsi:type="dcterms:W3CDTF">2026-02-20T08:21:00Z</dcterms:created>
  <dcterms:modified xsi:type="dcterms:W3CDTF">2026-02-21T08:46:00Z</dcterms:modified>
</cp:coreProperties>
</file>