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CC8823" w14:textId="77777777" w:rsidR="006078BC" w:rsidRDefault="006078BC" w:rsidP="004E79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 w:rsidRPr="006078BC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 xml:space="preserve">Original Research Article </w:t>
      </w:r>
    </w:p>
    <w:p w14:paraId="0F191454" w14:textId="77777777" w:rsidR="009B1DEF" w:rsidRDefault="009B1DEF" w:rsidP="004E79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14:paraId="782E464D" w14:textId="5DEB168A" w:rsidR="00360FD9" w:rsidRDefault="00360FD9" w:rsidP="004E79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 w:rsidRPr="00360FD9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 xml:space="preserve">Assessing Climate-Induced Variability in Evapotranspiration Dynamics in Arid </w:t>
      </w:r>
      <w:r w:rsidR="00DC571A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Zone</w:t>
      </w:r>
      <w:r w:rsidR="002E5E83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 xml:space="preserve"> of </w:t>
      </w:r>
      <w:r w:rsidRPr="00360FD9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Rajasthan, India</w:t>
      </w:r>
    </w:p>
    <w:p w14:paraId="57FE0233" w14:textId="77777777" w:rsidR="00360FD9" w:rsidRDefault="00360FD9" w:rsidP="004E79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14:paraId="0D7D9FB3" w14:textId="77777777" w:rsidR="00F174E3" w:rsidRDefault="00F174E3" w:rsidP="0027733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CAD47BF" w14:textId="18A8597C" w:rsidR="004E7933" w:rsidRPr="000C253B" w:rsidRDefault="004E7933" w:rsidP="0027733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  <w:r w:rsidRPr="000C253B">
        <w:rPr>
          <w:rFonts w:ascii="Times New Roman" w:hAnsi="Times New Roman" w:cs="Times New Roman"/>
          <w:b/>
          <w:bCs/>
          <w:sz w:val="24"/>
          <w:szCs w:val="24"/>
        </w:rPr>
        <w:t>Abstract</w:t>
      </w:r>
    </w:p>
    <w:p w14:paraId="2EA64188" w14:textId="77777777" w:rsidR="00BD0C52" w:rsidRPr="000C253B" w:rsidRDefault="00BD0C52" w:rsidP="007248B7">
      <w:pPr>
        <w:spacing w:before="100" w:beforeAutospacing="1" w:after="100" w:afterAutospacing="1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Global climate change, driven by anthropogenic greenhouse gas emissions, continues to alter hydrological cycles, with evapotranspiration 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(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ET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) 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emerging as a critical component influencing water resources and agriculture in arid regions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. 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This updated study extends the original 2004 analysis for Rajasthan's arid zone, incorporating data up to 2025 and advanced analytical tools such as machine learning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-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based ET modeling 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(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Random Forest and LSTM networks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) 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alongside traditional Penman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-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Monteith methods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. 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Sensitivity analyses now leverage the nascent CMIP7 climate projections 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(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emissions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-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driven scenarios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: 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Low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-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Emissions Pathway 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[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LEP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] 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and High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-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Emissions Pathway 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[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HEP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]) 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to evaluate ET responses to ±20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% 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variations in temperature, solar radiation, wind speed, and vapor pressure, while accounting for elevated CO</w:t>
      </w:r>
      <w:r w:rsidRPr="000C253B">
        <w:rPr>
          <w:rFonts w:ascii="Cambria Math" w:eastAsia="Times New Roman" w:hAnsi="Cambria Math" w:cs="Cambria Math"/>
          <w:sz w:val="24"/>
          <w:szCs w:val="24"/>
        </w:rPr>
        <w:t>₂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 effects on stomatal conductance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.</w:t>
      </w:r>
    </w:p>
    <w:p w14:paraId="3B2CBB66" w14:textId="4C82E0D6" w:rsidR="00BD0C52" w:rsidRPr="000C253B" w:rsidRDefault="00BD0C52" w:rsidP="007248B7">
      <w:pPr>
        <w:spacing w:before="100" w:beforeAutospacing="1" w:after="100" w:afterAutospacing="1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Recent data 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(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2023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-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2025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) 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reveal accelerated warming in northwest India 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(+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0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.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28°C annual anomaly in 2025, eighth warmest year on record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) 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and variable rainfall 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(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Rajasthan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: -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5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% 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in 2023, 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+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4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% 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in 2024; West Rajasthan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: +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60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% 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in Jodhpur district 2024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)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, with ET trends showing a modest decline 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(-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-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4 mm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/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year in pan evaporation proxies, 2010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-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2020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) 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amid irrigated expansions, but projections indicate 22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-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30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% 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increases under HEP by 2050 due to rising vapor pressure deficits 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(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VPD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). 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Temperature remains the dominant driver 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(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sensitivity coefficient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: 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0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.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75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)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, followed by solar radiation 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(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0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.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28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). 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Machine learning models capture non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-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linear interactions, projecting up to 34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% 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ET escalation in summer under high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-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emission scenarios, tempered by cloud feedbacks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. 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Marginal ET reductions 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(-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1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% 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+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3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%) 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are possible under humidity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-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radiation coupling, but overall trends signal intensified drought risk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. </w:t>
      </w:r>
      <w:r w:rsidR="007248B7" w:rsidRPr="007248B7">
        <w:rPr>
          <w:rFonts w:ascii="Times New Roman" w:eastAsia="Times New Roman" w:hAnsi="Times New Roman" w:cs="Times New Roman"/>
          <w:sz w:val="24"/>
          <w:szCs w:val="24"/>
        </w:rPr>
        <w:t>These findings, informed by IMD 2025 summaries and remote sensing</w:t>
      </w:r>
      <w:r w:rsidR="007248B7" w:rsidRPr="007248B7">
        <w:rPr>
          <w:rFonts w:ascii="Times New Roman" w:eastAsia="Times New Roman" w:hAnsi="Times New Roman" w:cs="Times New Roman"/>
          <w:sz w:val="24"/>
          <w:szCs w:val="24"/>
          <w:cs/>
        </w:rPr>
        <w:t>-</w:t>
      </w:r>
      <w:r w:rsidR="007248B7" w:rsidRPr="007248B7">
        <w:rPr>
          <w:rFonts w:ascii="Times New Roman" w:eastAsia="Times New Roman" w:hAnsi="Times New Roman" w:cs="Times New Roman"/>
          <w:sz w:val="24"/>
          <w:szCs w:val="24"/>
        </w:rPr>
        <w:t xml:space="preserve">based actual evapotranspiration </w:t>
      </w:r>
      <w:r w:rsidR="007248B7" w:rsidRPr="007248B7">
        <w:rPr>
          <w:rFonts w:ascii="Times New Roman" w:eastAsia="Times New Roman" w:hAnsi="Times New Roman" w:cs="Times New Roman"/>
          <w:sz w:val="24"/>
          <w:szCs w:val="24"/>
          <w:cs/>
        </w:rPr>
        <w:t>(</w:t>
      </w:r>
      <w:proofErr w:type="spellStart"/>
      <w:r w:rsidR="007248B7" w:rsidRPr="007248B7">
        <w:rPr>
          <w:rFonts w:ascii="Times New Roman" w:eastAsia="Times New Roman" w:hAnsi="Times New Roman" w:cs="Times New Roman"/>
          <w:sz w:val="24"/>
          <w:szCs w:val="24"/>
        </w:rPr>
        <w:t>ETa</w:t>
      </w:r>
      <w:proofErr w:type="spellEnd"/>
      <w:r w:rsidR="007248B7" w:rsidRPr="007248B7">
        <w:rPr>
          <w:rFonts w:ascii="Times New Roman" w:eastAsia="Times New Roman" w:hAnsi="Times New Roman" w:cs="Times New Roman"/>
          <w:sz w:val="24"/>
          <w:szCs w:val="24"/>
          <w:cs/>
        </w:rPr>
        <w:t xml:space="preserve">) </w:t>
      </w:r>
      <w:r w:rsidR="007248B7" w:rsidRPr="007248B7">
        <w:rPr>
          <w:rFonts w:ascii="Times New Roman" w:eastAsia="Times New Roman" w:hAnsi="Times New Roman" w:cs="Times New Roman"/>
          <w:sz w:val="24"/>
          <w:szCs w:val="24"/>
        </w:rPr>
        <w:t>estimates from the improvised SEBAL model applied to Landsat</w:t>
      </w:r>
      <w:r w:rsidR="007248B7" w:rsidRPr="007248B7">
        <w:rPr>
          <w:rFonts w:ascii="Times New Roman" w:eastAsia="Times New Roman" w:hAnsi="Times New Roman" w:cs="Times New Roman"/>
          <w:sz w:val="24"/>
          <w:szCs w:val="24"/>
          <w:cs/>
        </w:rPr>
        <w:t>-</w:t>
      </w:r>
      <w:r w:rsidR="007248B7" w:rsidRPr="007248B7">
        <w:rPr>
          <w:rFonts w:ascii="Times New Roman" w:eastAsia="Times New Roman" w:hAnsi="Times New Roman" w:cs="Times New Roman"/>
          <w:sz w:val="24"/>
          <w:szCs w:val="24"/>
        </w:rPr>
        <w:t>8 imagery, which ranged from ~48 to 58 mm</w:t>
      </w:r>
      <w:r w:rsidR="007248B7" w:rsidRPr="007248B7">
        <w:rPr>
          <w:rFonts w:ascii="Times New Roman" w:eastAsia="Times New Roman" w:hAnsi="Times New Roman" w:cs="Times New Roman"/>
          <w:sz w:val="24"/>
          <w:szCs w:val="24"/>
          <w:cs/>
        </w:rPr>
        <w:t>/</w:t>
      </w:r>
      <w:r w:rsidR="007248B7" w:rsidRPr="007248B7">
        <w:rPr>
          <w:rFonts w:ascii="Times New Roman" w:eastAsia="Times New Roman" w:hAnsi="Times New Roman" w:cs="Times New Roman"/>
          <w:sz w:val="24"/>
          <w:szCs w:val="24"/>
        </w:rPr>
        <w:t>year in barren western desert margins to 2,346 mm</w:t>
      </w:r>
      <w:r w:rsidR="007248B7" w:rsidRPr="007248B7">
        <w:rPr>
          <w:rFonts w:ascii="Times New Roman" w:eastAsia="Times New Roman" w:hAnsi="Times New Roman" w:cs="Times New Roman"/>
          <w:sz w:val="24"/>
          <w:szCs w:val="24"/>
          <w:cs/>
        </w:rPr>
        <w:t>/</w:t>
      </w:r>
      <w:r w:rsidR="007248B7" w:rsidRPr="007248B7">
        <w:rPr>
          <w:rFonts w:ascii="Times New Roman" w:eastAsia="Times New Roman" w:hAnsi="Times New Roman" w:cs="Times New Roman"/>
          <w:sz w:val="24"/>
          <w:szCs w:val="24"/>
        </w:rPr>
        <w:t>year in well</w:t>
      </w:r>
      <w:r w:rsidR="007248B7" w:rsidRPr="007248B7">
        <w:rPr>
          <w:rFonts w:ascii="Times New Roman" w:eastAsia="Times New Roman" w:hAnsi="Times New Roman" w:cs="Times New Roman"/>
          <w:sz w:val="24"/>
          <w:szCs w:val="24"/>
          <w:cs/>
        </w:rPr>
        <w:t>-</w:t>
      </w:r>
      <w:r w:rsidR="007248B7" w:rsidRPr="007248B7">
        <w:rPr>
          <w:rFonts w:ascii="Times New Roman" w:eastAsia="Times New Roman" w:hAnsi="Times New Roman" w:cs="Times New Roman"/>
          <w:sz w:val="24"/>
          <w:szCs w:val="24"/>
        </w:rPr>
        <w:t xml:space="preserve">irrigated northern agricultural zones </w:t>
      </w:r>
      <w:r w:rsidR="007248B7" w:rsidRPr="007248B7">
        <w:rPr>
          <w:rFonts w:ascii="Times New Roman" w:eastAsia="Times New Roman" w:hAnsi="Times New Roman" w:cs="Times New Roman"/>
          <w:sz w:val="24"/>
          <w:szCs w:val="24"/>
          <w:cs/>
        </w:rPr>
        <w:t>(</w:t>
      </w:r>
      <w:r w:rsidR="007248B7" w:rsidRPr="007248B7">
        <w:rPr>
          <w:rFonts w:ascii="Times New Roman" w:eastAsia="Times New Roman" w:hAnsi="Times New Roman" w:cs="Times New Roman"/>
          <w:sz w:val="24"/>
          <w:szCs w:val="24"/>
        </w:rPr>
        <w:t>2019</w:t>
      </w:r>
      <w:r w:rsidR="007248B7" w:rsidRPr="007248B7">
        <w:rPr>
          <w:rFonts w:ascii="Times New Roman" w:eastAsia="Times New Roman" w:hAnsi="Times New Roman" w:cs="Times New Roman"/>
          <w:sz w:val="24"/>
          <w:szCs w:val="24"/>
          <w:cs/>
        </w:rPr>
        <w:t>–</w:t>
      </w:r>
      <w:r w:rsidR="007248B7" w:rsidRPr="007248B7">
        <w:rPr>
          <w:rFonts w:ascii="Times New Roman" w:eastAsia="Times New Roman" w:hAnsi="Times New Roman" w:cs="Times New Roman"/>
          <w:sz w:val="24"/>
          <w:szCs w:val="24"/>
        </w:rPr>
        <w:t>2020; Saxena et al</w:t>
      </w:r>
      <w:r w:rsidR="007248B7" w:rsidRPr="007248B7">
        <w:rPr>
          <w:rFonts w:ascii="Times New Roman" w:eastAsia="Times New Roman" w:hAnsi="Times New Roman" w:cs="Times New Roman"/>
          <w:sz w:val="24"/>
          <w:szCs w:val="24"/>
          <w:cs/>
        </w:rPr>
        <w:t>.</w:t>
      </w:r>
      <w:r w:rsidR="007248B7" w:rsidRPr="007248B7">
        <w:rPr>
          <w:rFonts w:ascii="Times New Roman" w:eastAsia="Times New Roman" w:hAnsi="Times New Roman" w:cs="Times New Roman"/>
          <w:sz w:val="24"/>
          <w:szCs w:val="24"/>
        </w:rPr>
        <w:t>, 2024</w:t>
      </w:r>
      <w:r w:rsidR="007248B7" w:rsidRPr="007248B7">
        <w:rPr>
          <w:rFonts w:ascii="Times New Roman" w:eastAsia="Times New Roman" w:hAnsi="Times New Roman" w:cs="Times New Roman"/>
          <w:sz w:val="24"/>
          <w:szCs w:val="24"/>
          <w:cs/>
        </w:rPr>
        <w:t>)</w:t>
      </w:r>
      <w:r w:rsidR="007248B7" w:rsidRPr="007248B7">
        <w:rPr>
          <w:rFonts w:ascii="Times New Roman" w:eastAsia="Times New Roman" w:hAnsi="Times New Roman" w:cs="Times New Roman"/>
          <w:sz w:val="24"/>
          <w:szCs w:val="24"/>
        </w:rPr>
        <w:t>, underscore adaptive strategies like precision irrigation for Rajasthan's ecosystems</w:t>
      </w:r>
      <w:r w:rsidR="007248B7" w:rsidRPr="007248B7">
        <w:rPr>
          <w:rFonts w:ascii="Times New Roman" w:eastAsia="Times New Roman" w:hAnsi="Times New Roman" w:cs="Times New Roman"/>
          <w:sz w:val="24"/>
          <w:szCs w:val="24"/>
          <w:cs/>
        </w:rPr>
        <w:t>.</w:t>
      </w:r>
      <w:r w:rsidR="007248B7">
        <w:rPr>
          <w:rFonts w:ascii="Times New Roman" w:eastAsia="Times New Roman" w:hAnsi="Times New Roman" w:cs="Times New Roman"/>
          <w:sz w:val="24"/>
          <w:szCs w:val="24"/>
        </w:rPr>
        <w:t xml:space="preserve"> The P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olicy implications and multi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-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model ensembles are discussed</w:t>
      </w:r>
      <w:r w:rsidR="007248B7">
        <w:rPr>
          <w:rFonts w:ascii="Times New Roman" w:eastAsia="Times New Roman" w:hAnsi="Times New Roman" w:cs="Times New Roman"/>
          <w:sz w:val="24"/>
          <w:szCs w:val="24"/>
        </w:rPr>
        <w:t xml:space="preserve"> in the paper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.</w:t>
      </w:r>
    </w:p>
    <w:p w14:paraId="3E1E0C59" w14:textId="77777777" w:rsidR="00BD0C52" w:rsidRPr="000C253B" w:rsidRDefault="00BD0C52" w:rsidP="00BD0C5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C253B">
        <w:rPr>
          <w:rFonts w:ascii="Times New Roman" w:eastAsia="Times New Roman" w:hAnsi="Times New Roman" w:cs="Times New Roman"/>
          <w:b/>
          <w:bCs/>
          <w:sz w:val="24"/>
          <w:szCs w:val="24"/>
        </w:rPr>
        <w:t>Keywords</w:t>
      </w:r>
      <w:r w:rsidRPr="000C253B">
        <w:rPr>
          <w:rFonts w:ascii="Times New Roman" w:eastAsia="Times New Roman" w:hAnsi="Times New Roman" w:cs="Times New Roman"/>
          <w:b/>
          <w:bCs/>
          <w:sz w:val="24"/>
          <w:szCs w:val="24"/>
          <w:cs/>
        </w:rPr>
        <w:t>: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 Evapotranspiration; Climate Change; Arid Regions; Machine Learning; CMIP7 Projections; Rajasthan</w:t>
      </w:r>
    </w:p>
    <w:p w14:paraId="21CC996F" w14:textId="77777777" w:rsidR="004E7933" w:rsidRPr="000C253B" w:rsidRDefault="004E7933" w:rsidP="004E7933">
      <w:pPr>
        <w:pStyle w:val="Heading2"/>
        <w:jc w:val="both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0C253B">
        <w:rPr>
          <w:rFonts w:ascii="Times New Roman" w:hAnsi="Times New Roman" w:cs="Times New Roman"/>
          <w:b/>
          <w:bCs/>
          <w:color w:val="auto"/>
          <w:sz w:val="24"/>
          <w:szCs w:val="24"/>
        </w:rPr>
        <w:t>1</w:t>
      </w:r>
      <w:r w:rsidRPr="000C253B">
        <w:rPr>
          <w:rFonts w:ascii="Times New Roman" w:hAnsi="Times New Roman" w:cs="Times New Roman"/>
          <w:b/>
          <w:bCs/>
          <w:color w:val="auto"/>
          <w:sz w:val="24"/>
          <w:szCs w:val="24"/>
          <w:cs/>
        </w:rPr>
        <w:t xml:space="preserve">. </w:t>
      </w:r>
      <w:r w:rsidRPr="000C253B">
        <w:rPr>
          <w:rFonts w:ascii="Times New Roman" w:hAnsi="Times New Roman" w:cs="Times New Roman"/>
          <w:b/>
          <w:bCs/>
          <w:color w:val="auto"/>
          <w:sz w:val="24"/>
          <w:szCs w:val="24"/>
        </w:rPr>
        <w:t>Introduction</w:t>
      </w:r>
    </w:p>
    <w:p w14:paraId="41270EC4" w14:textId="7F0AFF43" w:rsidR="00BD0C52" w:rsidRPr="000C253B" w:rsidRDefault="00BD0C52" w:rsidP="00BD0C5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C253B">
        <w:rPr>
          <w:rFonts w:ascii="Times New Roman" w:eastAsia="Times New Roman" w:hAnsi="Times New Roman" w:cs="Times New Roman"/>
          <w:sz w:val="24"/>
          <w:szCs w:val="24"/>
        </w:rPr>
        <w:t>Global warming, intensified by rising CO</w:t>
      </w:r>
      <w:r w:rsidRPr="000C253B">
        <w:rPr>
          <w:rFonts w:ascii="Cambria Math" w:eastAsia="Times New Roman" w:hAnsi="Cambria Math" w:cs="Cambria Math"/>
          <w:sz w:val="24"/>
          <w:szCs w:val="24"/>
        </w:rPr>
        <w:t>₂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 concentrations 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(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now exceeding 420 ppm as of 2023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)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, poses profound risks to hydrological systems, particularly in semi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-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arid and arid zones where water availability is already marginal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. 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Since the late 19th century, global temperatures have risen by 1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.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1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-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1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.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2°C, with South Asia experiencing amplified warming 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(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IPCC, 2023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). 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In India, mean annual temperatures have increased by 0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.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7°C over the past century, with northwest regions like Rajasthan 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showing 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+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0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.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6°C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/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decade trends through 2024 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(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IMD, 2025a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). 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The year 2025 marked India's eighth warmest on record 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(+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0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.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28°C above 1991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-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2020 normals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)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, with the 2016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-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2025 decade the warmest, driven by rising night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-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time temperatures exacerbating heat stress 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(</w:t>
      </w:r>
      <w:r w:rsidR="006572F7" w:rsidRPr="000C253B">
        <w:rPr>
          <w:rFonts w:ascii="Times New Roman" w:eastAsia="Times New Roman" w:hAnsi="Times New Roman" w:cs="Times New Roman"/>
          <w:sz w:val="24"/>
          <w:szCs w:val="24"/>
        </w:rPr>
        <w:t>WMO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, 2026; </w:t>
      </w:r>
      <w:r w:rsidR="009025B7" w:rsidRPr="000C253B">
        <w:rPr>
          <w:rFonts w:ascii="Times New Roman" w:eastAsia="Times New Roman" w:hAnsi="Times New Roman" w:cs="Times New Roman"/>
          <w:sz w:val="24"/>
          <w:szCs w:val="24"/>
        </w:rPr>
        <w:t>Down-to-earth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, 2026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). 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This warming disrupts the hydrological cycle, elevating evapotranspiration 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(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ET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) 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rates and crop water demands while precipitation patterns become more erratic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—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Rajasthan's annual rainfall 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(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historically 100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-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400 mm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) 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now exhibits heightened variability 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(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CV &gt; 80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% </w:t>
      </w:r>
      <w:r w:rsidR="0036189E" w:rsidRPr="000C253B">
        <w:rPr>
          <w:rFonts w:ascii="Times New Roman" w:eastAsia="Times New Roman" w:hAnsi="Times New Roman" w:cs="Times New Roman"/>
          <w:sz w:val="24"/>
          <w:szCs w:val="24"/>
        </w:rPr>
        <w:t>in recent decades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)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, with 2023 at 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-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5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% 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anomaly 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(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1,102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.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8 mm statewide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) 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and 2024 at 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+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4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% (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1,206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.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6 mm; IMD, 2025b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). 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In West Rajasthan's arid zone, 2024 rainfall surged 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+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60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% 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in Jodhpur district 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(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532 mm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)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, contrasting monsoon deficiencies in sub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-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regions 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(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West Rajasthan monsoon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: 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486 mm, 71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% 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LPA; IMD, 2025</w:t>
      </w:r>
      <w:r w:rsidR="006572F7" w:rsidRPr="000C253B">
        <w:rPr>
          <w:rFonts w:ascii="Times New Roman" w:eastAsia="Times New Roman" w:hAnsi="Times New Roman" w:cs="Times New Roman"/>
          <w:sz w:val="24"/>
          <w:szCs w:val="24"/>
        </w:rPr>
        <w:t>b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).</w:t>
      </w:r>
    </w:p>
    <w:p w14:paraId="126E4E12" w14:textId="77777777" w:rsidR="00BD0C52" w:rsidRPr="000C253B" w:rsidRDefault="00BD0C52" w:rsidP="00B53F07">
      <w:pPr>
        <w:spacing w:before="100" w:beforeAutospacing="1" w:after="100" w:afterAutospacing="1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C253B">
        <w:rPr>
          <w:rFonts w:ascii="Times New Roman" w:eastAsia="Times New Roman" w:hAnsi="Times New Roman" w:cs="Times New Roman"/>
          <w:sz w:val="24"/>
          <w:szCs w:val="24"/>
        </w:rPr>
        <w:t>ET, comprising 60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-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80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% 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of water loss in arid ecosystems, directly impacts agriculture, which sustains 70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% 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of Rajasthan's population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. 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Goyal</w:t>
      </w:r>
      <w:r w:rsidR="001171FA" w:rsidRPr="000C253B">
        <w:rPr>
          <w:rFonts w:ascii="Times New Roman" w:eastAsia="Times New Roman" w:hAnsi="Times New Roman" w:cs="Times New Roman"/>
          <w:sz w:val="24"/>
          <w:szCs w:val="24"/>
        </w:rPr>
        <w:t xml:space="preserve"> and Gaur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 (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20</w:t>
      </w:r>
      <w:r w:rsidR="001171FA" w:rsidRPr="000C253B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0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) 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highlighted a 14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.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8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% 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ET increase from 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+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20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% 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temperature rise, using Penman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-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Monteith 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(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PM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) 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and basic sensitivity tests on 1971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-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2002 data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. 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This updated analysis expands on that foundation by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:</w:t>
      </w:r>
    </w:p>
    <w:p w14:paraId="4782F25A" w14:textId="77777777" w:rsidR="007248B7" w:rsidRPr="007248B7" w:rsidRDefault="007248B7" w:rsidP="007248B7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248B7">
        <w:rPr>
          <w:rFonts w:ascii="Times New Roman" w:eastAsia="Times New Roman" w:hAnsi="Times New Roman" w:cs="Times New Roman"/>
          <w:sz w:val="24"/>
          <w:szCs w:val="24"/>
        </w:rPr>
        <w:t xml:space="preserve">Spatially, actual evapotranspiration </w:t>
      </w:r>
      <w:r w:rsidRPr="007248B7">
        <w:rPr>
          <w:rFonts w:ascii="Times New Roman" w:eastAsia="Times New Roman" w:hAnsi="Times New Roman" w:cs="Times New Roman"/>
          <w:sz w:val="24"/>
          <w:szCs w:val="24"/>
          <w:cs/>
        </w:rPr>
        <w:t>(</w:t>
      </w:r>
      <w:proofErr w:type="spellStart"/>
      <w:r w:rsidRPr="007248B7">
        <w:rPr>
          <w:rFonts w:ascii="Times New Roman" w:eastAsia="Times New Roman" w:hAnsi="Times New Roman" w:cs="Times New Roman"/>
          <w:sz w:val="24"/>
          <w:szCs w:val="24"/>
        </w:rPr>
        <w:t>ETa</w:t>
      </w:r>
      <w:proofErr w:type="spellEnd"/>
      <w:r w:rsidRPr="007248B7">
        <w:rPr>
          <w:rFonts w:ascii="Times New Roman" w:eastAsia="Times New Roman" w:hAnsi="Times New Roman" w:cs="Times New Roman"/>
          <w:sz w:val="24"/>
          <w:szCs w:val="24"/>
          <w:cs/>
        </w:rPr>
        <w:t xml:space="preserve">) </w:t>
      </w:r>
      <w:r w:rsidRPr="007248B7">
        <w:rPr>
          <w:rFonts w:ascii="Times New Roman" w:eastAsia="Times New Roman" w:hAnsi="Times New Roman" w:cs="Times New Roman"/>
          <w:sz w:val="24"/>
          <w:szCs w:val="24"/>
        </w:rPr>
        <w:t xml:space="preserve">in Western Rajasthan during 2019 to 2020 exhibited extreme heterogeneity, ranging from nearly negligible </w:t>
      </w:r>
      <w:r w:rsidRPr="007248B7">
        <w:rPr>
          <w:rFonts w:ascii="Times New Roman" w:eastAsia="Times New Roman" w:hAnsi="Times New Roman" w:cs="Times New Roman"/>
          <w:sz w:val="24"/>
          <w:szCs w:val="24"/>
          <w:cs/>
        </w:rPr>
        <w:t>(</w:t>
      </w:r>
      <w:r w:rsidRPr="007248B7">
        <w:rPr>
          <w:rFonts w:ascii="Times New Roman" w:eastAsia="Times New Roman" w:hAnsi="Times New Roman" w:cs="Times New Roman"/>
          <w:sz w:val="24"/>
          <w:szCs w:val="24"/>
        </w:rPr>
        <w:t>~48 mm</w:t>
      </w:r>
      <w:r w:rsidRPr="007248B7">
        <w:rPr>
          <w:rFonts w:ascii="Times New Roman" w:eastAsia="Times New Roman" w:hAnsi="Times New Roman" w:cs="Times New Roman"/>
          <w:sz w:val="24"/>
          <w:szCs w:val="24"/>
          <w:cs/>
        </w:rPr>
        <w:t>/</w:t>
      </w:r>
      <w:r w:rsidRPr="007248B7">
        <w:rPr>
          <w:rFonts w:ascii="Times New Roman" w:eastAsia="Times New Roman" w:hAnsi="Times New Roman" w:cs="Times New Roman"/>
          <w:sz w:val="24"/>
          <w:szCs w:val="24"/>
        </w:rPr>
        <w:t>year</w:t>
      </w:r>
      <w:r w:rsidRPr="007248B7">
        <w:rPr>
          <w:rFonts w:ascii="Times New Roman" w:eastAsia="Times New Roman" w:hAnsi="Times New Roman" w:cs="Times New Roman"/>
          <w:sz w:val="24"/>
          <w:szCs w:val="24"/>
          <w:cs/>
        </w:rPr>
        <w:t xml:space="preserve">) </w:t>
      </w:r>
      <w:r w:rsidRPr="007248B7">
        <w:rPr>
          <w:rFonts w:ascii="Times New Roman" w:eastAsia="Times New Roman" w:hAnsi="Times New Roman" w:cs="Times New Roman"/>
          <w:sz w:val="24"/>
          <w:szCs w:val="24"/>
        </w:rPr>
        <w:t>in the hyper</w:t>
      </w:r>
      <w:r w:rsidRPr="007248B7">
        <w:rPr>
          <w:rFonts w:ascii="Times New Roman" w:eastAsia="Times New Roman" w:hAnsi="Times New Roman" w:cs="Times New Roman"/>
          <w:sz w:val="24"/>
          <w:szCs w:val="24"/>
          <w:cs/>
        </w:rPr>
        <w:t>-</w:t>
      </w:r>
      <w:r w:rsidRPr="007248B7">
        <w:rPr>
          <w:rFonts w:ascii="Times New Roman" w:eastAsia="Times New Roman" w:hAnsi="Times New Roman" w:cs="Times New Roman"/>
          <w:sz w:val="24"/>
          <w:szCs w:val="24"/>
        </w:rPr>
        <w:t xml:space="preserve">arid barren western margins </w:t>
      </w:r>
      <w:r w:rsidRPr="007248B7">
        <w:rPr>
          <w:rFonts w:ascii="Times New Roman" w:eastAsia="Times New Roman" w:hAnsi="Times New Roman" w:cs="Times New Roman"/>
          <w:sz w:val="24"/>
          <w:szCs w:val="24"/>
          <w:cs/>
        </w:rPr>
        <w:t>(</w:t>
      </w:r>
      <w:r w:rsidRPr="007248B7">
        <w:rPr>
          <w:rFonts w:ascii="Times New Roman" w:eastAsia="Times New Roman" w:hAnsi="Times New Roman" w:cs="Times New Roman"/>
          <w:sz w:val="24"/>
          <w:szCs w:val="24"/>
        </w:rPr>
        <w:t xml:space="preserve">parts of Jaisalmer and </w:t>
      </w:r>
      <w:proofErr w:type="spellStart"/>
      <w:r w:rsidRPr="007248B7">
        <w:rPr>
          <w:rFonts w:ascii="Times New Roman" w:eastAsia="Times New Roman" w:hAnsi="Times New Roman" w:cs="Times New Roman"/>
          <w:sz w:val="24"/>
          <w:szCs w:val="24"/>
        </w:rPr>
        <w:t>Barmer</w:t>
      </w:r>
      <w:proofErr w:type="spellEnd"/>
      <w:r w:rsidRPr="007248B7">
        <w:rPr>
          <w:rFonts w:ascii="Times New Roman" w:eastAsia="Times New Roman" w:hAnsi="Times New Roman" w:cs="Times New Roman"/>
          <w:sz w:val="24"/>
          <w:szCs w:val="24"/>
          <w:cs/>
        </w:rPr>
        <w:t xml:space="preserve">) </w:t>
      </w:r>
      <w:r w:rsidRPr="007248B7">
        <w:rPr>
          <w:rFonts w:ascii="Times New Roman" w:eastAsia="Times New Roman" w:hAnsi="Times New Roman" w:cs="Times New Roman"/>
          <w:sz w:val="24"/>
          <w:szCs w:val="24"/>
        </w:rPr>
        <w:t>to 2,346 mm</w:t>
      </w:r>
      <w:r w:rsidRPr="007248B7">
        <w:rPr>
          <w:rFonts w:ascii="Times New Roman" w:eastAsia="Times New Roman" w:hAnsi="Times New Roman" w:cs="Times New Roman"/>
          <w:sz w:val="24"/>
          <w:szCs w:val="24"/>
          <w:cs/>
        </w:rPr>
        <w:t>/</w:t>
      </w:r>
      <w:r w:rsidRPr="007248B7">
        <w:rPr>
          <w:rFonts w:ascii="Times New Roman" w:eastAsia="Times New Roman" w:hAnsi="Times New Roman" w:cs="Times New Roman"/>
          <w:sz w:val="24"/>
          <w:szCs w:val="24"/>
        </w:rPr>
        <w:t xml:space="preserve">year in the vegetated and intensively irrigated northern districts supported by canal water </w:t>
      </w:r>
      <w:r w:rsidRPr="007248B7">
        <w:rPr>
          <w:rFonts w:ascii="Times New Roman" w:eastAsia="Times New Roman" w:hAnsi="Times New Roman" w:cs="Times New Roman"/>
          <w:sz w:val="24"/>
          <w:szCs w:val="24"/>
          <w:cs/>
        </w:rPr>
        <w:t>(</w:t>
      </w:r>
      <w:r w:rsidRPr="007248B7">
        <w:rPr>
          <w:rFonts w:ascii="Times New Roman" w:eastAsia="Times New Roman" w:hAnsi="Times New Roman" w:cs="Times New Roman"/>
          <w:sz w:val="24"/>
          <w:szCs w:val="24"/>
        </w:rPr>
        <w:t>Saxena et al</w:t>
      </w:r>
      <w:r w:rsidRPr="007248B7">
        <w:rPr>
          <w:rFonts w:ascii="Times New Roman" w:eastAsia="Times New Roman" w:hAnsi="Times New Roman" w:cs="Times New Roman"/>
          <w:sz w:val="24"/>
          <w:szCs w:val="24"/>
          <w:cs/>
        </w:rPr>
        <w:t>.</w:t>
      </w:r>
      <w:r w:rsidRPr="007248B7">
        <w:rPr>
          <w:rFonts w:ascii="Times New Roman" w:eastAsia="Times New Roman" w:hAnsi="Times New Roman" w:cs="Times New Roman"/>
          <w:sz w:val="24"/>
          <w:szCs w:val="24"/>
        </w:rPr>
        <w:t>, 2024</w:t>
      </w:r>
      <w:r w:rsidRPr="007248B7">
        <w:rPr>
          <w:rFonts w:ascii="Times New Roman" w:eastAsia="Times New Roman" w:hAnsi="Times New Roman" w:cs="Times New Roman"/>
          <w:sz w:val="24"/>
          <w:szCs w:val="24"/>
          <w:cs/>
        </w:rPr>
        <w:t>).</w:t>
      </w:r>
    </w:p>
    <w:p w14:paraId="556D5AEE" w14:textId="77777777" w:rsidR="00BD0C52" w:rsidRPr="000C253B" w:rsidRDefault="00BD0C52" w:rsidP="00BD0C52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Integrating CMIP7 global climate model 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(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GCM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) 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projections under emissions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-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driven pathways 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(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LEP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: 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low emissions, aligned with SSP1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-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.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6; HEP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: 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high emissions, aligned with SSP5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-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8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.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5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) 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for 2040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-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2060 horizons, building on CMIP6 with enhanced process representations and cloud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-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aerosol interactions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.</w:t>
      </w:r>
    </w:p>
    <w:p w14:paraId="5F464C2D" w14:textId="77777777" w:rsidR="00BD0C52" w:rsidRPr="000C253B" w:rsidRDefault="00BD0C52" w:rsidP="00BD0C52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C253B">
        <w:rPr>
          <w:rFonts w:ascii="Times New Roman" w:eastAsia="Times New Roman" w:hAnsi="Times New Roman" w:cs="Times New Roman"/>
          <w:sz w:val="24"/>
          <w:szCs w:val="24"/>
        </w:rPr>
        <w:t>Employing advanced tools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: 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Sobol global sensitivity analysis 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(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GSA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) 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for parameter interactions, and machine learning 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(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ML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) 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models 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(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Random Forest for feature importance; Long Short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-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Term Memory networks for temporal forecasting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) 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to capture non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-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linear dynamics, validated against 2023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-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2025 anomalies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.</w:t>
      </w:r>
    </w:p>
    <w:p w14:paraId="26E553E2" w14:textId="77777777" w:rsidR="00BD0C52" w:rsidRPr="000C253B" w:rsidRDefault="00BD0C52" w:rsidP="00BD0C52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C253B">
        <w:rPr>
          <w:rFonts w:ascii="Times New Roman" w:eastAsia="Times New Roman" w:hAnsi="Times New Roman" w:cs="Times New Roman"/>
          <w:sz w:val="24"/>
          <w:szCs w:val="24"/>
        </w:rPr>
        <w:t>Incorporating CO</w:t>
      </w:r>
      <w:r w:rsidRPr="000C253B">
        <w:rPr>
          <w:rFonts w:ascii="Cambria Math" w:eastAsia="Times New Roman" w:hAnsi="Cambria Math" w:cs="Cambria Math"/>
          <w:sz w:val="24"/>
          <w:szCs w:val="24"/>
        </w:rPr>
        <w:t>₂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 fertilization effects on stomatal resistance 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(</w:t>
      </w:r>
      <w:proofErr w:type="spellStart"/>
      <w:r w:rsidRPr="000C253B">
        <w:rPr>
          <w:rFonts w:ascii="Times New Roman" w:eastAsia="Times New Roman" w:hAnsi="Times New Roman" w:cs="Times New Roman"/>
          <w:sz w:val="24"/>
          <w:szCs w:val="24"/>
        </w:rPr>
        <w:t>rs</w:t>
      </w:r>
      <w:proofErr w:type="spellEnd"/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)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, reducing ET by 5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-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15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% 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under elevated CO</w:t>
      </w:r>
      <w:r w:rsidRPr="000C253B">
        <w:rPr>
          <w:rFonts w:ascii="Cambria Math" w:eastAsia="Times New Roman" w:hAnsi="Cambria Math" w:cs="Cambria Math"/>
          <w:sz w:val="24"/>
          <w:szCs w:val="24"/>
        </w:rPr>
        <w:t>₂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 (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Farquhar et al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.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36189E" w:rsidRPr="000C253B">
        <w:rPr>
          <w:rFonts w:ascii="Times New Roman" w:eastAsia="Times New Roman" w:hAnsi="Times New Roman" w:cs="Times New Roman"/>
          <w:sz w:val="24"/>
          <w:szCs w:val="24"/>
        </w:rPr>
        <w:t>1980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).</w:t>
      </w:r>
    </w:p>
    <w:p w14:paraId="46CFD068" w14:textId="4BBDD1D5" w:rsidR="00BD0C52" w:rsidRPr="000C253B" w:rsidRDefault="00BD0C52" w:rsidP="00BD0C52">
      <w:pPr>
        <w:spacing w:before="100" w:beforeAutospacing="1" w:after="100" w:afterAutospacing="1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C253B">
        <w:rPr>
          <w:rFonts w:ascii="Times New Roman" w:eastAsia="Times New Roman" w:hAnsi="Times New Roman" w:cs="Times New Roman"/>
          <w:sz w:val="24"/>
          <w:szCs w:val="24"/>
        </w:rPr>
        <w:t>These enhancements address limitations in the original work, such as exclusion of precipitation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/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CO</w:t>
      </w:r>
      <w:r w:rsidRPr="000C253B">
        <w:rPr>
          <w:rFonts w:ascii="Cambria Math" w:eastAsia="Times New Roman" w:hAnsi="Cambria Math" w:cs="Cambria Math"/>
          <w:sz w:val="24"/>
          <w:szCs w:val="24"/>
        </w:rPr>
        <w:t>₂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 feedbacks and linear sensitivity assumptions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. 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Recent ET trends in arid Rajasthan show spatial variability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: 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increases 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(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~4 mm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/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year historically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) 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in vegetated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/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irrigated areas but declines in pan evaporation proxies 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(-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2</w:t>
      </w:r>
      <w:r w:rsidR="00DA7378">
        <w:rPr>
          <w:rFonts w:ascii="Times New Roman" w:eastAsia="Times New Roman" w:hAnsi="Times New Roman" w:cs="Times New Roman"/>
          <w:sz w:val="24"/>
          <w:szCs w:val="24"/>
        </w:rPr>
        <w:t xml:space="preserve"> to 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-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4 mm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/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year, 2010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-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2020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) 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due to reduced wind and radiation 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(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Goyal</w:t>
      </w:r>
      <w:r w:rsidR="001171FA" w:rsidRPr="000C253B">
        <w:rPr>
          <w:rFonts w:ascii="Times New Roman" w:eastAsia="Times New Roman" w:hAnsi="Times New Roman" w:cs="Times New Roman"/>
          <w:sz w:val="24"/>
          <w:szCs w:val="24"/>
        </w:rPr>
        <w:t xml:space="preserve"> et al</w:t>
      </w:r>
      <w:r w:rsidR="001171FA" w:rsidRPr="000C253B">
        <w:rPr>
          <w:rFonts w:ascii="Times New Roman" w:eastAsia="Times New Roman" w:hAnsi="Times New Roman" w:cs="Times New Roman"/>
          <w:sz w:val="24"/>
          <w:szCs w:val="24"/>
          <w:cs/>
        </w:rPr>
        <w:t>.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, 2025; </w:t>
      </w:r>
      <w:r w:rsidR="000C58CE" w:rsidRPr="000C253B">
        <w:rPr>
          <w:rFonts w:ascii="Times New Roman" w:eastAsia="Times New Roman" w:hAnsi="Times New Roman" w:cs="Times New Roman"/>
          <w:sz w:val="24"/>
          <w:szCs w:val="24"/>
        </w:rPr>
        <w:t>Saxena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 et al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.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, 2024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). 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The study focuses on Jodhpur 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(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26°18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′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N, 73°1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′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E, 224 m MSL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)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, emblematic of Rajasthan's Thar Desert, covering 61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% 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of India's arid zone 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(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12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% 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of national land area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). 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CMIP7 projections suggest a 24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-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40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% 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ET surge by mid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-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century, straining surface 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(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1,361 mcm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) 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and groundwater resources amid population growth 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(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projected 10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% 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rise by 2030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). 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Regional nuances, including increased cloud cover over South Asia potentially dampening solar radiation, introduce variability in ET responses 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(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Eyring et al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.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, 20</w:t>
      </w:r>
      <w:r w:rsidR="009561A0" w:rsidRPr="000C253B">
        <w:rPr>
          <w:rFonts w:ascii="Times New Roman" w:eastAsia="Times New Roman" w:hAnsi="Times New Roman" w:cs="Times New Roman"/>
          <w:sz w:val="24"/>
          <w:szCs w:val="24"/>
        </w:rPr>
        <w:t>1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6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).</w:t>
      </w:r>
    </w:p>
    <w:p w14:paraId="2D7AEE50" w14:textId="77777777" w:rsidR="004E7933" w:rsidRPr="000C253B" w:rsidRDefault="004E7933" w:rsidP="004E7933">
      <w:pPr>
        <w:pStyle w:val="Heading2"/>
        <w:jc w:val="both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0C253B">
        <w:rPr>
          <w:rFonts w:ascii="Times New Roman" w:hAnsi="Times New Roman" w:cs="Times New Roman"/>
          <w:b/>
          <w:bCs/>
          <w:color w:val="auto"/>
          <w:sz w:val="24"/>
          <w:szCs w:val="24"/>
        </w:rPr>
        <w:t>2</w:t>
      </w:r>
      <w:r w:rsidRPr="000C253B">
        <w:rPr>
          <w:rFonts w:ascii="Times New Roman" w:hAnsi="Times New Roman" w:cs="Times New Roman"/>
          <w:b/>
          <w:bCs/>
          <w:color w:val="auto"/>
          <w:sz w:val="24"/>
          <w:szCs w:val="24"/>
          <w:cs/>
        </w:rPr>
        <w:t xml:space="preserve">. </w:t>
      </w:r>
      <w:r w:rsidRPr="000C253B">
        <w:rPr>
          <w:rFonts w:ascii="Times New Roman" w:hAnsi="Times New Roman" w:cs="Times New Roman"/>
          <w:b/>
          <w:bCs/>
          <w:color w:val="auto"/>
          <w:sz w:val="24"/>
          <w:szCs w:val="24"/>
        </w:rPr>
        <w:t>Materials and Methods</w:t>
      </w:r>
    </w:p>
    <w:p w14:paraId="6015464E" w14:textId="77777777" w:rsidR="00BD0C52" w:rsidRPr="000C253B" w:rsidRDefault="00BD0C52" w:rsidP="00BD0C52">
      <w:pPr>
        <w:pStyle w:val="Heading3"/>
        <w:jc w:val="both"/>
        <w:rPr>
          <w:rFonts w:ascii="Times New Roman" w:hAnsi="Times New Roman" w:cs="Times New Roman"/>
          <w:color w:val="auto"/>
        </w:rPr>
      </w:pPr>
      <w:r w:rsidRPr="000C253B">
        <w:rPr>
          <w:rFonts w:ascii="Times New Roman" w:hAnsi="Times New Roman" w:cs="Times New Roman"/>
          <w:color w:val="auto"/>
        </w:rPr>
        <w:t>2</w:t>
      </w:r>
      <w:r w:rsidRPr="000C253B">
        <w:rPr>
          <w:rFonts w:ascii="Times New Roman" w:hAnsi="Times New Roman" w:cs="Times New Roman"/>
          <w:color w:val="auto"/>
          <w:szCs w:val="24"/>
          <w:cs/>
        </w:rPr>
        <w:t>.</w:t>
      </w:r>
      <w:r w:rsidRPr="000C253B">
        <w:rPr>
          <w:rFonts w:ascii="Times New Roman" w:hAnsi="Times New Roman" w:cs="Times New Roman"/>
          <w:color w:val="auto"/>
        </w:rPr>
        <w:t>1 Study Area Characteristics</w:t>
      </w:r>
    </w:p>
    <w:p w14:paraId="2B3716F9" w14:textId="0D7CAA17" w:rsidR="00B154DB" w:rsidRPr="000C253B" w:rsidRDefault="00B154DB" w:rsidP="002E1E41">
      <w:pPr>
        <w:pStyle w:val="NormalWeb"/>
        <w:spacing w:before="0" w:beforeAutospacing="0" w:after="0" w:afterAutospacing="0"/>
        <w:ind w:firstLine="720"/>
        <w:jc w:val="both"/>
      </w:pPr>
      <w:r w:rsidRPr="000C253B">
        <w:t>Rajasthan's arid zone encompasses 11 western districts, spanning approximately 208,000 km² and representing 61</w:t>
      </w:r>
      <w:r w:rsidRPr="000C253B">
        <w:rPr>
          <w:cs/>
        </w:rPr>
        <w:t xml:space="preserve">% </w:t>
      </w:r>
      <w:r w:rsidRPr="000C253B">
        <w:t xml:space="preserve">of India's arid landmass </w:t>
      </w:r>
      <w:r w:rsidRPr="000C253B">
        <w:rPr>
          <w:cs/>
        </w:rPr>
        <w:t>(</w:t>
      </w:r>
      <w:r w:rsidRPr="000C253B">
        <w:t>12</w:t>
      </w:r>
      <w:r w:rsidRPr="000C253B">
        <w:rPr>
          <w:cs/>
        </w:rPr>
        <w:t xml:space="preserve">% </w:t>
      </w:r>
      <w:r w:rsidRPr="000C253B">
        <w:t>of the national territory</w:t>
      </w:r>
      <w:r w:rsidRPr="000C253B">
        <w:rPr>
          <w:cs/>
        </w:rPr>
        <w:t>)</w:t>
      </w:r>
      <w:r w:rsidRPr="000C253B">
        <w:t xml:space="preserve">, characterized </w:t>
      </w:r>
      <w:r w:rsidRPr="000C253B">
        <w:lastRenderedPageBreak/>
        <w:t xml:space="preserve">by sandy </w:t>
      </w:r>
      <w:proofErr w:type="spellStart"/>
      <w:r w:rsidRPr="000C253B">
        <w:t>entisols</w:t>
      </w:r>
      <w:proofErr w:type="spellEnd"/>
      <w:r w:rsidRPr="000C253B">
        <w:t xml:space="preserve"> and </w:t>
      </w:r>
      <w:proofErr w:type="spellStart"/>
      <w:r w:rsidRPr="000C253B">
        <w:t>aridisols</w:t>
      </w:r>
      <w:proofErr w:type="spellEnd"/>
      <w:r w:rsidRPr="000C253B">
        <w:t xml:space="preserve"> with low organic matter </w:t>
      </w:r>
      <w:r w:rsidRPr="000C253B">
        <w:rPr>
          <w:cs/>
        </w:rPr>
        <w:t>(</w:t>
      </w:r>
      <w:r w:rsidRPr="000C253B">
        <w:t>&lt;0</w:t>
      </w:r>
      <w:r w:rsidRPr="000C253B">
        <w:rPr>
          <w:cs/>
        </w:rPr>
        <w:t>.</w:t>
      </w:r>
      <w:r w:rsidRPr="000C253B">
        <w:t>5</w:t>
      </w:r>
      <w:r w:rsidRPr="000C253B">
        <w:rPr>
          <w:cs/>
        </w:rPr>
        <w:t xml:space="preserve">%) </w:t>
      </w:r>
      <w:r w:rsidRPr="000C253B">
        <w:t xml:space="preserve">and high salinity </w:t>
      </w:r>
      <w:r w:rsidRPr="000C253B">
        <w:rPr>
          <w:cs/>
        </w:rPr>
        <w:t>(</w:t>
      </w:r>
      <w:r w:rsidRPr="000C253B">
        <w:t xml:space="preserve">EC &gt;4 </w:t>
      </w:r>
      <w:proofErr w:type="spellStart"/>
      <w:r w:rsidRPr="000C253B">
        <w:t>dS</w:t>
      </w:r>
      <w:proofErr w:type="spellEnd"/>
      <w:r w:rsidRPr="000C253B">
        <w:rPr>
          <w:cs/>
        </w:rPr>
        <w:t>/</w:t>
      </w:r>
      <w:r w:rsidRPr="000C253B">
        <w:t>m in 50</w:t>
      </w:r>
      <w:r w:rsidRPr="000C253B">
        <w:rPr>
          <w:cs/>
        </w:rPr>
        <w:t>-</w:t>
      </w:r>
      <w:r w:rsidRPr="000C253B">
        <w:t>70</w:t>
      </w:r>
      <w:r w:rsidRPr="000C253B">
        <w:rPr>
          <w:cs/>
        </w:rPr>
        <w:t xml:space="preserve">% </w:t>
      </w:r>
      <w:r w:rsidRPr="000C253B">
        <w:t>of groundwater samples</w:t>
      </w:r>
      <w:r w:rsidRPr="000C253B">
        <w:rPr>
          <w:cs/>
        </w:rPr>
        <w:t>) (</w:t>
      </w:r>
      <w:r w:rsidRPr="000C253B">
        <w:t xml:space="preserve">Central Ground Water Board </w:t>
      </w:r>
      <w:r w:rsidRPr="000C253B">
        <w:rPr>
          <w:cs/>
        </w:rPr>
        <w:t>[</w:t>
      </w:r>
      <w:r w:rsidRPr="000C253B">
        <w:t>CGWB</w:t>
      </w:r>
      <w:r w:rsidRPr="000C253B">
        <w:rPr>
          <w:cs/>
        </w:rPr>
        <w:t>]</w:t>
      </w:r>
      <w:r w:rsidRPr="000C253B">
        <w:t>, 202</w:t>
      </w:r>
      <w:r w:rsidR="00463EA8" w:rsidRPr="000C253B">
        <w:t>5</w:t>
      </w:r>
      <w:r w:rsidRPr="000C253B">
        <w:rPr>
          <w:cs/>
        </w:rPr>
        <w:t xml:space="preserve">). </w:t>
      </w:r>
      <w:r w:rsidRPr="000C253B">
        <w:t>Mean annual rainfall is 361 mm, concentrated in 10</w:t>
      </w:r>
      <w:r w:rsidRPr="000C253B">
        <w:rPr>
          <w:cs/>
        </w:rPr>
        <w:t>-</w:t>
      </w:r>
      <w:r w:rsidRPr="000C253B">
        <w:t xml:space="preserve">15 monsoon days </w:t>
      </w:r>
      <w:r w:rsidRPr="000C253B">
        <w:rPr>
          <w:cs/>
        </w:rPr>
        <w:t>(</w:t>
      </w:r>
      <w:r w:rsidRPr="000C253B">
        <w:t>July</w:t>
      </w:r>
      <w:r w:rsidRPr="000C253B">
        <w:rPr>
          <w:cs/>
        </w:rPr>
        <w:t>-</w:t>
      </w:r>
      <w:r w:rsidRPr="000C253B">
        <w:t>October</w:t>
      </w:r>
      <w:r w:rsidRPr="000C253B">
        <w:rPr>
          <w:cs/>
        </w:rPr>
        <w:t>)</w:t>
      </w:r>
      <w:r w:rsidRPr="000C253B">
        <w:t>, contributing 80</w:t>
      </w:r>
      <w:r w:rsidRPr="000C253B">
        <w:rPr>
          <w:cs/>
        </w:rPr>
        <w:t xml:space="preserve">% </w:t>
      </w:r>
      <w:r w:rsidRPr="000C253B">
        <w:t>of precipitation, while evapotranspiration exceeds 2,000 mm</w:t>
      </w:r>
      <w:r w:rsidRPr="000C253B">
        <w:rPr>
          <w:cs/>
        </w:rPr>
        <w:t>/</w:t>
      </w:r>
      <w:r w:rsidRPr="000C253B">
        <w:t xml:space="preserve">year, leading to chronic water deficits </w:t>
      </w:r>
      <w:r w:rsidRPr="000C253B">
        <w:rPr>
          <w:cs/>
        </w:rPr>
        <w:t>(</w:t>
      </w:r>
      <w:r w:rsidRPr="000C253B">
        <w:t xml:space="preserve">India Meteorological Department </w:t>
      </w:r>
      <w:r w:rsidRPr="000C253B">
        <w:rPr>
          <w:cs/>
        </w:rPr>
        <w:t>[</w:t>
      </w:r>
      <w:r w:rsidRPr="000C253B">
        <w:t>IMD</w:t>
      </w:r>
      <w:r w:rsidRPr="000C253B">
        <w:rPr>
          <w:cs/>
        </w:rPr>
        <w:t>]</w:t>
      </w:r>
      <w:r w:rsidRPr="000C253B">
        <w:t>, 2025b</w:t>
      </w:r>
      <w:r w:rsidRPr="000C253B">
        <w:rPr>
          <w:cs/>
        </w:rPr>
        <w:t>)</w:t>
      </w:r>
      <w:r w:rsidR="004236E1" w:rsidRPr="000C253B">
        <w:rPr>
          <w:cs/>
        </w:rPr>
        <w:t xml:space="preserve"> (</w:t>
      </w:r>
      <w:r w:rsidR="004236E1" w:rsidRPr="000C253B">
        <w:t>Figure 1</w:t>
      </w:r>
      <w:r w:rsidR="00952E25" w:rsidRPr="000C253B">
        <w:t>a and b</w:t>
      </w:r>
      <w:r w:rsidR="004236E1" w:rsidRPr="000C253B">
        <w:rPr>
          <w:cs/>
        </w:rPr>
        <w:t>)</w:t>
      </w:r>
      <w:r w:rsidRPr="000C253B">
        <w:rPr>
          <w:cs/>
        </w:rPr>
        <w:t xml:space="preserve">. </w:t>
      </w:r>
      <w:r w:rsidRPr="000C253B">
        <w:t xml:space="preserve">Jodhpur </w:t>
      </w:r>
      <w:r w:rsidRPr="000C253B">
        <w:rPr>
          <w:cs/>
        </w:rPr>
        <w:t>(</w:t>
      </w:r>
      <w:r w:rsidRPr="000C253B">
        <w:t>26°18</w:t>
      </w:r>
      <w:r w:rsidRPr="000C253B">
        <w:rPr>
          <w:cs/>
        </w:rPr>
        <w:t>′</w:t>
      </w:r>
      <w:r w:rsidRPr="000C253B">
        <w:t>N, 73°01</w:t>
      </w:r>
      <w:r w:rsidRPr="000C253B">
        <w:rPr>
          <w:cs/>
        </w:rPr>
        <w:t>′</w:t>
      </w:r>
      <w:r w:rsidRPr="000C253B">
        <w:t>E, 224 m MSL</w:t>
      </w:r>
      <w:r w:rsidRPr="000C253B">
        <w:rPr>
          <w:cs/>
        </w:rPr>
        <w:t>)</w:t>
      </w:r>
      <w:r w:rsidRPr="000C253B">
        <w:t xml:space="preserve">, the focal site, exemplifies Thar Desert conditions with erratic monsoons and dominant summer </w:t>
      </w:r>
      <w:r w:rsidRPr="000C253B">
        <w:rPr>
          <w:cs/>
        </w:rPr>
        <w:t>(</w:t>
      </w:r>
      <w:r w:rsidRPr="000C253B">
        <w:t>March</w:t>
      </w:r>
      <w:r w:rsidRPr="000C253B">
        <w:rPr>
          <w:cs/>
        </w:rPr>
        <w:t>-</w:t>
      </w:r>
      <w:r w:rsidRPr="000C253B">
        <w:t>June</w:t>
      </w:r>
      <w:r w:rsidRPr="000C253B">
        <w:rPr>
          <w:cs/>
        </w:rPr>
        <w:t xml:space="preserve">) </w:t>
      </w:r>
      <w:r w:rsidRPr="000C253B">
        <w:t xml:space="preserve">and winter </w:t>
      </w:r>
      <w:r w:rsidRPr="000C253B">
        <w:rPr>
          <w:cs/>
        </w:rPr>
        <w:t>(</w:t>
      </w:r>
      <w:r w:rsidRPr="000C253B">
        <w:t>November</w:t>
      </w:r>
      <w:r w:rsidRPr="000C253B">
        <w:rPr>
          <w:cs/>
        </w:rPr>
        <w:t>-</w:t>
      </w:r>
      <w:r w:rsidRPr="000C253B">
        <w:t>February</w:t>
      </w:r>
      <w:r w:rsidRPr="000C253B">
        <w:rPr>
          <w:cs/>
        </w:rPr>
        <w:t xml:space="preserve">) </w:t>
      </w:r>
      <w:r w:rsidRPr="000C253B">
        <w:t xml:space="preserve">ET losses </w:t>
      </w:r>
      <w:r w:rsidRPr="000C253B">
        <w:rPr>
          <w:cs/>
        </w:rPr>
        <w:t>(</w:t>
      </w:r>
      <w:r w:rsidRPr="000C253B">
        <w:t>70</w:t>
      </w:r>
      <w:r w:rsidRPr="000C253B">
        <w:rPr>
          <w:cs/>
        </w:rPr>
        <w:t xml:space="preserve">% </w:t>
      </w:r>
      <w:r w:rsidRPr="000C253B">
        <w:t>of annual total</w:t>
      </w:r>
      <w:r w:rsidRPr="000C253B">
        <w:rPr>
          <w:cs/>
        </w:rPr>
        <w:t xml:space="preserve">). </w:t>
      </w:r>
      <w:r w:rsidRPr="000C253B">
        <w:t xml:space="preserve">Recent trends </w:t>
      </w:r>
      <w:r w:rsidRPr="000C253B">
        <w:rPr>
          <w:cs/>
        </w:rPr>
        <w:t>(</w:t>
      </w:r>
      <w:r w:rsidRPr="000C253B">
        <w:t>2010</w:t>
      </w:r>
      <w:r w:rsidRPr="000C253B">
        <w:rPr>
          <w:cs/>
        </w:rPr>
        <w:t>-</w:t>
      </w:r>
      <w:r w:rsidRPr="000C253B">
        <w:t>2025</w:t>
      </w:r>
      <w:r w:rsidRPr="000C253B">
        <w:rPr>
          <w:cs/>
        </w:rPr>
        <w:t xml:space="preserve">) </w:t>
      </w:r>
      <w:r w:rsidRPr="000C253B">
        <w:t xml:space="preserve">indicate </w:t>
      </w:r>
      <w:r w:rsidRPr="000C253B">
        <w:rPr>
          <w:cs/>
        </w:rPr>
        <w:t>+</w:t>
      </w:r>
      <w:r w:rsidRPr="000C253B">
        <w:t>1</w:t>
      </w:r>
      <w:r w:rsidRPr="000C253B">
        <w:rPr>
          <w:cs/>
        </w:rPr>
        <w:t>.</w:t>
      </w:r>
      <w:r w:rsidRPr="000C253B">
        <w:t xml:space="preserve">4°C warming </w:t>
      </w:r>
      <w:r w:rsidRPr="000C253B">
        <w:rPr>
          <w:cs/>
        </w:rPr>
        <w:t>(+</w:t>
      </w:r>
      <w:r w:rsidRPr="000C253B">
        <w:t>0</w:t>
      </w:r>
      <w:r w:rsidRPr="000C253B">
        <w:rPr>
          <w:cs/>
        </w:rPr>
        <w:t>.</w:t>
      </w:r>
      <w:r w:rsidRPr="000C253B">
        <w:t>28°C anomaly in 2025, the eighth warmest year on record</w:t>
      </w:r>
      <w:r w:rsidRPr="000C253B">
        <w:rPr>
          <w:cs/>
        </w:rPr>
        <w:t xml:space="preserve">) </w:t>
      </w:r>
      <w:r w:rsidRPr="000C253B">
        <w:t>and 18</w:t>
      </w:r>
      <w:r w:rsidRPr="000C253B">
        <w:rPr>
          <w:cs/>
        </w:rPr>
        <w:t xml:space="preserve">% </w:t>
      </w:r>
      <w:r w:rsidRPr="000C253B">
        <w:t xml:space="preserve">ET increase in irrigated zones, amplifying desertification risks amid 2024 excess rainfall </w:t>
      </w:r>
      <w:r w:rsidRPr="000C253B">
        <w:rPr>
          <w:cs/>
        </w:rPr>
        <w:t>(+</w:t>
      </w:r>
      <w:r w:rsidRPr="000C253B">
        <w:t>60</w:t>
      </w:r>
      <w:r w:rsidRPr="000C253B">
        <w:rPr>
          <w:cs/>
        </w:rPr>
        <w:t xml:space="preserve">% </w:t>
      </w:r>
      <w:r w:rsidRPr="000C253B">
        <w:t>in Jodhpur district</w:t>
      </w:r>
      <w:r w:rsidRPr="000C253B">
        <w:rPr>
          <w:cs/>
        </w:rPr>
        <w:t xml:space="preserve">) </w:t>
      </w:r>
      <w:r w:rsidRPr="000C253B">
        <w:t>and 2025 heatwaves with night</w:t>
      </w:r>
      <w:r w:rsidRPr="000C253B">
        <w:rPr>
          <w:cs/>
        </w:rPr>
        <w:t>-</w:t>
      </w:r>
      <w:r w:rsidRPr="000C253B">
        <w:t xml:space="preserve">time minima </w:t>
      </w:r>
      <w:r w:rsidRPr="000C253B">
        <w:rPr>
          <w:cs/>
        </w:rPr>
        <w:t>+</w:t>
      </w:r>
      <w:r w:rsidRPr="000C253B">
        <w:t>0</w:t>
      </w:r>
      <w:r w:rsidRPr="000C253B">
        <w:rPr>
          <w:cs/>
        </w:rPr>
        <w:t>.</w:t>
      </w:r>
      <w:r w:rsidRPr="000C253B">
        <w:t xml:space="preserve">92°C above normals </w:t>
      </w:r>
      <w:r w:rsidRPr="000C253B">
        <w:rPr>
          <w:cs/>
        </w:rPr>
        <w:t>(</w:t>
      </w:r>
      <w:r w:rsidR="006572F7" w:rsidRPr="000C253B">
        <w:t>WMO</w:t>
      </w:r>
      <w:r w:rsidRPr="000C253B">
        <w:t>, 2026; Down</w:t>
      </w:r>
      <w:r w:rsidR="002E5E83">
        <w:t xml:space="preserve"> </w:t>
      </w:r>
      <w:r w:rsidRPr="000C253B">
        <w:t>To</w:t>
      </w:r>
      <w:r w:rsidR="002E5E83">
        <w:t xml:space="preserve"> </w:t>
      </w:r>
      <w:r w:rsidRPr="000C253B">
        <w:t>Earth, 2026</w:t>
      </w:r>
      <w:r w:rsidRPr="000C253B">
        <w:rPr>
          <w:cs/>
        </w:rPr>
        <w:t>).</w:t>
      </w:r>
      <w:r w:rsidR="002E1E41">
        <w:t xml:space="preserve"> </w:t>
      </w:r>
      <w:r w:rsidR="002E1E41" w:rsidRPr="002E1E41">
        <w:t>Satellite</w:t>
      </w:r>
      <w:r w:rsidR="002E1E41" w:rsidRPr="002E1E41">
        <w:rPr>
          <w:cs/>
        </w:rPr>
        <w:t>-</w:t>
      </w:r>
      <w:r w:rsidR="002E1E41" w:rsidRPr="002E1E41">
        <w:t xml:space="preserve">derived actual evapotranspiration </w:t>
      </w:r>
      <w:r w:rsidR="002E1E41" w:rsidRPr="002E1E41">
        <w:rPr>
          <w:cs/>
        </w:rPr>
        <w:t>(</w:t>
      </w:r>
      <w:proofErr w:type="spellStart"/>
      <w:r w:rsidR="002E1E41" w:rsidRPr="002E1E41">
        <w:t>ETa</w:t>
      </w:r>
      <w:proofErr w:type="spellEnd"/>
      <w:r w:rsidR="002E1E41" w:rsidRPr="002E1E41">
        <w:rPr>
          <w:cs/>
        </w:rPr>
        <w:t xml:space="preserve">) </w:t>
      </w:r>
      <w:r w:rsidR="002E1E41" w:rsidRPr="002E1E41">
        <w:t>using the improvised SEBAL algorithm on Landsat</w:t>
      </w:r>
      <w:r w:rsidR="002E1E41" w:rsidRPr="002E1E41">
        <w:rPr>
          <w:cs/>
        </w:rPr>
        <w:t>-</w:t>
      </w:r>
      <w:r w:rsidR="002E1E41" w:rsidRPr="002E1E41">
        <w:t>8 imagery for 2019 to 2020 further illustrated this variability, with annual values as low as ~48 to 58 mm</w:t>
      </w:r>
      <w:r w:rsidR="002E1E41" w:rsidRPr="002E1E41">
        <w:rPr>
          <w:cs/>
        </w:rPr>
        <w:t>/</w:t>
      </w:r>
      <w:r w:rsidR="002E1E41" w:rsidRPr="002E1E41">
        <w:t>year over barren western surfaces and reaching up to 2,346 mm</w:t>
      </w:r>
      <w:r w:rsidR="002E1E41" w:rsidRPr="002E1E41">
        <w:rPr>
          <w:cs/>
        </w:rPr>
        <w:t>/</w:t>
      </w:r>
      <w:r w:rsidR="002E1E41" w:rsidRPr="002E1E41">
        <w:t xml:space="preserve">year in the northern irrigated agricultural lands of the Indira Gandhi Nahar </w:t>
      </w:r>
      <w:proofErr w:type="spellStart"/>
      <w:r w:rsidR="002E1E41" w:rsidRPr="002E1E41">
        <w:t>Pariyojana</w:t>
      </w:r>
      <w:proofErr w:type="spellEnd"/>
      <w:r w:rsidR="002E1E41" w:rsidRPr="002E1E41">
        <w:t xml:space="preserve"> command area </w:t>
      </w:r>
      <w:r w:rsidR="002E1E41" w:rsidRPr="002E1E41">
        <w:rPr>
          <w:cs/>
        </w:rPr>
        <w:t>(</w:t>
      </w:r>
      <w:r w:rsidR="002E1E41" w:rsidRPr="002E1E41">
        <w:t>Saxena et al</w:t>
      </w:r>
      <w:r w:rsidR="002E1E41" w:rsidRPr="002E1E41">
        <w:rPr>
          <w:cs/>
        </w:rPr>
        <w:t>.</w:t>
      </w:r>
      <w:r w:rsidR="002E1E41" w:rsidRPr="002E1E41">
        <w:t>, 2024</w:t>
      </w:r>
      <w:r w:rsidR="002E1E41" w:rsidRPr="002E1E41">
        <w:rPr>
          <w:cs/>
        </w:rPr>
        <w:t>).</w:t>
      </w:r>
      <w:r w:rsidR="002E1E41">
        <w:t xml:space="preserve"> </w:t>
      </w:r>
      <w:r w:rsidRPr="000C253B">
        <w:rPr>
          <w:cs/>
        </w:rPr>
        <w:t xml:space="preserve"> </w:t>
      </w:r>
      <w:r w:rsidRPr="000C253B">
        <w:t>Satellite</w:t>
      </w:r>
      <w:r w:rsidRPr="000C253B">
        <w:rPr>
          <w:cs/>
        </w:rPr>
        <w:t>-</w:t>
      </w:r>
      <w:r w:rsidRPr="000C253B">
        <w:t>derived vegetation indices reveal a 12</w:t>
      </w:r>
      <w:r w:rsidRPr="000C253B">
        <w:rPr>
          <w:cs/>
        </w:rPr>
        <w:t xml:space="preserve">% </w:t>
      </w:r>
      <w:r w:rsidRPr="000C253B">
        <w:t xml:space="preserve">decline in normalized difference vegetation index </w:t>
      </w:r>
      <w:r w:rsidRPr="000C253B">
        <w:rPr>
          <w:cs/>
        </w:rPr>
        <w:t>(</w:t>
      </w:r>
      <w:r w:rsidRPr="000C253B">
        <w:t>NDVI</w:t>
      </w:r>
      <w:r w:rsidRPr="000C253B">
        <w:rPr>
          <w:cs/>
        </w:rPr>
        <w:t xml:space="preserve">) </w:t>
      </w:r>
      <w:r w:rsidRPr="000C253B">
        <w:t>in non</w:t>
      </w:r>
      <w:r w:rsidRPr="000C253B">
        <w:rPr>
          <w:cs/>
        </w:rPr>
        <w:t>-</w:t>
      </w:r>
      <w:r w:rsidRPr="000C253B">
        <w:t xml:space="preserve">irrigated areas </w:t>
      </w:r>
      <w:r w:rsidRPr="000C253B">
        <w:rPr>
          <w:cs/>
        </w:rPr>
        <w:t>(</w:t>
      </w:r>
      <w:r w:rsidRPr="000C253B">
        <w:t>2015</w:t>
      </w:r>
      <w:r w:rsidRPr="000C253B">
        <w:rPr>
          <w:cs/>
        </w:rPr>
        <w:t>-</w:t>
      </w:r>
      <w:r w:rsidRPr="000C253B">
        <w:t>2024</w:t>
      </w:r>
      <w:r w:rsidRPr="000C253B">
        <w:rPr>
          <w:cs/>
        </w:rPr>
        <w:t>)</w:t>
      </w:r>
      <w:r w:rsidRPr="000C253B">
        <w:t>, linked to groundwater depletion at 0</w:t>
      </w:r>
      <w:r w:rsidRPr="000C253B">
        <w:rPr>
          <w:cs/>
        </w:rPr>
        <w:t>.</w:t>
      </w:r>
      <w:r w:rsidRPr="000C253B">
        <w:t>5 m</w:t>
      </w:r>
      <w:r w:rsidRPr="000C253B">
        <w:rPr>
          <w:cs/>
        </w:rPr>
        <w:t>/</w:t>
      </w:r>
      <w:r w:rsidRPr="000C253B">
        <w:t xml:space="preserve">year </w:t>
      </w:r>
      <w:r w:rsidRPr="000C253B">
        <w:rPr>
          <w:cs/>
        </w:rPr>
        <w:t>(</w:t>
      </w:r>
      <w:r w:rsidRPr="000C253B">
        <w:t>CGWB, 202</w:t>
      </w:r>
      <w:r w:rsidR="00463EA8" w:rsidRPr="000C253B">
        <w:t>5</w:t>
      </w:r>
      <w:r w:rsidRPr="000C253B">
        <w:t xml:space="preserve">; Indian Space Research </w:t>
      </w:r>
      <w:r w:rsidR="002E1E41" w:rsidRPr="000C253B">
        <w:t>Organization</w:t>
      </w:r>
      <w:r w:rsidRPr="000C253B">
        <w:t xml:space="preserve"> </w:t>
      </w:r>
      <w:r w:rsidRPr="000C253B">
        <w:rPr>
          <w:cs/>
        </w:rPr>
        <w:t>[</w:t>
      </w:r>
      <w:r w:rsidRPr="000C253B">
        <w:t>ISRO</w:t>
      </w:r>
      <w:r w:rsidRPr="000C253B">
        <w:rPr>
          <w:cs/>
        </w:rPr>
        <w:t>]</w:t>
      </w:r>
      <w:r w:rsidRPr="000C253B">
        <w:t>, 2024</w:t>
      </w:r>
      <w:r w:rsidRPr="000C253B">
        <w:rPr>
          <w:cs/>
        </w:rPr>
        <w:t xml:space="preserve">). </w:t>
      </w:r>
      <w:r w:rsidRPr="000C253B">
        <w:t xml:space="preserve">Agriculture, reliant on rainfed systems </w:t>
      </w:r>
      <w:r w:rsidRPr="000C253B">
        <w:rPr>
          <w:cs/>
        </w:rPr>
        <w:t>(</w:t>
      </w:r>
      <w:r w:rsidRPr="000C253B">
        <w:t>70</w:t>
      </w:r>
      <w:r w:rsidRPr="000C253B">
        <w:rPr>
          <w:cs/>
        </w:rPr>
        <w:t xml:space="preserve">% </w:t>
      </w:r>
      <w:r w:rsidRPr="000C253B">
        <w:t>of cropped area</w:t>
      </w:r>
      <w:r w:rsidRPr="000C253B">
        <w:rPr>
          <w:cs/>
        </w:rPr>
        <w:t>)</w:t>
      </w:r>
      <w:r w:rsidRPr="000C253B">
        <w:t>, supports 70</w:t>
      </w:r>
      <w:r w:rsidRPr="000C253B">
        <w:rPr>
          <w:cs/>
        </w:rPr>
        <w:t xml:space="preserve">% </w:t>
      </w:r>
      <w:r w:rsidRPr="000C253B">
        <w:t xml:space="preserve">of the population, underscoring vulnerability to hydrological shifts </w:t>
      </w:r>
      <w:r w:rsidRPr="000C253B">
        <w:rPr>
          <w:cs/>
        </w:rPr>
        <w:t>(</w:t>
      </w:r>
      <w:r w:rsidR="00C7759F" w:rsidRPr="000C253B">
        <w:t>Goyal and Gaur</w:t>
      </w:r>
      <w:r w:rsidRPr="000C253B">
        <w:t>, 202</w:t>
      </w:r>
      <w:r w:rsidR="00C7759F" w:rsidRPr="000C253B">
        <w:t>0</w:t>
      </w:r>
      <w:r w:rsidRPr="000C253B">
        <w:rPr>
          <w:cs/>
        </w:rPr>
        <w:t>).</w:t>
      </w:r>
      <w:r w:rsidR="00582D67" w:rsidRPr="00582D67">
        <w:rPr>
          <w:noProof/>
        </w:rPr>
        <w:t xml:space="preserve"> </w:t>
      </w:r>
    </w:p>
    <w:p w14:paraId="6ED5A244" w14:textId="29EC521B" w:rsidR="00CA6FB7" w:rsidRPr="000C253B" w:rsidRDefault="002E1E41" w:rsidP="00BD0C52">
      <w:pPr>
        <w:pStyle w:val="NormalWeb"/>
        <w:jc w:val="both"/>
      </w:pPr>
      <w:r w:rsidRPr="000C253B">
        <w:rPr>
          <w:noProof/>
        </w:rPr>
        <w:drawing>
          <wp:anchor distT="0" distB="0" distL="114300" distR="114300" simplePos="0" relativeHeight="251658240" behindDoc="0" locked="0" layoutInCell="1" allowOverlap="1" wp14:anchorId="133B2EE3" wp14:editId="6DAEFABB">
            <wp:simplePos x="0" y="0"/>
            <wp:positionH relativeFrom="column">
              <wp:posOffset>1666875</wp:posOffset>
            </wp:positionH>
            <wp:positionV relativeFrom="paragraph">
              <wp:posOffset>8255</wp:posOffset>
            </wp:positionV>
            <wp:extent cx="2806065" cy="363855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vg Annual Rainfall (1981-2025)_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06" t="1968" r="6609" b="18519"/>
                    <a:stretch/>
                  </pic:blipFill>
                  <pic:spPr bwMode="auto">
                    <a:xfrm>
                      <a:off x="0" y="0"/>
                      <a:ext cx="2806065" cy="3638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E65040" w14:textId="04157167" w:rsidR="00582D67" w:rsidRDefault="00582D67" w:rsidP="004E7933">
      <w:pPr>
        <w:pStyle w:val="NormalWeb"/>
        <w:jc w:val="both"/>
      </w:pPr>
    </w:p>
    <w:p w14:paraId="7AFF59EA" w14:textId="0F013D0F" w:rsidR="002E5E83" w:rsidRDefault="002E5E83" w:rsidP="004E7933">
      <w:pPr>
        <w:pStyle w:val="NormalWeb"/>
        <w:jc w:val="both"/>
      </w:pPr>
    </w:p>
    <w:p w14:paraId="1B3A8344" w14:textId="6660D841" w:rsidR="002E5E83" w:rsidRDefault="002E5E83" w:rsidP="004E7933">
      <w:pPr>
        <w:pStyle w:val="NormalWeb"/>
        <w:jc w:val="both"/>
      </w:pPr>
    </w:p>
    <w:p w14:paraId="293201E5" w14:textId="77777777" w:rsidR="002E5E83" w:rsidRDefault="002E5E83" w:rsidP="004E7933">
      <w:pPr>
        <w:pStyle w:val="NormalWeb"/>
        <w:jc w:val="both"/>
      </w:pPr>
    </w:p>
    <w:p w14:paraId="785408F8" w14:textId="77777777" w:rsidR="002E5E83" w:rsidRDefault="002E5E83" w:rsidP="004E7933">
      <w:pPr>
        <w:pStyle w:val="NormalWeb"/>
        <w:jc w:val="both"/>
      </w:pPr>
    </w:p>
    <w:p w14:paraId="6B55B502" w14:textId="77777777" w:rsidR="002E5E83" w:rsidRDefault="002E5E83" w:rsidP="004E7933">
      <w:pPr>
        <w:pStyle w:val="NormalWeb"/>
        <w:jc w:val="both"/>
      </w:pPr>
    </w:p>
    <w:p w14:paraId="7DC97158" w14:textId="77777777" w:rsidR="002E5E83" w:rsidRDefault="002E5E83" w:rsidP="004E7933">
      <w:pPr>
        <w:pStyle w:val="NormalWeb"/>
        <w:jc w:val="both"/>
      </w:pPr>
    </w:p>
    <w:p w14:paraId="1F5C492F" w14:textId="77777777" w:rsidR="002E5E83" w:rsidRDefault="002E5E83" w:rsidP="004E7933">
      <w:pPr>
        <w:pStyle w:val="NormalWeb"/>
        <w:jc w:val="both"/>
      </w:pPr>
    </w:p>
    <w:p w14:paraId="177D6E2A" w14:textId="77777777" w:rsidR="002E5E83" w:rsidRDefault="002E5E83" w:rsidP="004E7933">
      <w:pPr>
        <w:pStyle w:val="NormalWeb"/>
        <w:jc w:val="both"/>
      </w:pPr>
    </w:p>
    <w:p w14:paraId="1654F059" w14:textId="75E75D77" w:rsidR="00582D67" w:rsidRDefault="002E5E83" w:rsidP="002E5E83">
      <w:pPr>
        <w:pStyle w:val="NormalWeb"/>
        <w:jc w:val="center"/>
      </w:pPr>
      <w:r>
        <w:t>Fig 1 (a)</w:t>
      </w:r>
    </w:p>
    <w:p w14:paraId="7F16851E" w14:textId="789CF4A3" w:rsidR="002E5E83" w:rsidRDefault="00582D67" w:rsidP="00C45C70">
      <w:pPr>
        <w:pStyle w:val="NormalWeb"/>
        <w:jc w:val="center"/>
      </w:pPr>
      <w:r w:rsidRPr="000C253B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07C528C5" wp14:editId="531DBEA8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4747284" cy="4286250"/>
            <wp:effectExtent l="0" t="0" r="0" b="0"/>
            <wp:wrapTopAndBottom/>
            <wp:docPr id="11" name="Picture 11" descr="C:\Users\gaurdc\AppData\Local\Temp\MicrosoftEdgeDownloads\39dd9eaf-d597-4b44-b275-77b3a62b9204\ChatGPT Image Apr 6, 2026, 11_52_14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aurdc\AppData\Local\Temp\MicrosoftEdgeDownloads\39dd9eaf-d597-4b44-b275-77b3a62b9204\ChatGPT Image Apr 6, 2026, 11_52_14 AM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284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5E83" w:rsidRPr="000C253B">
        <w:t>Fig</w:t>
      </w:r>
      <w:r w:rsidR="002E5E83" w:rsidRPr="000C253B">
        <w:rPr>
          <w:cs/>
        </w:rPr>
        <w:t xml:space="preserve">. </w:t>
      </w:r>
      <w:r w:rsidR="002E5E83" w:rsidRPr="000C253B">
        <w:t>1</w:t>
      </w:r>
      <w:r w:rsidR="002E5E83" w:rsidRPr="000C253B">
        <w:rPr>
          <w:cs/>
        </w:rPr>
        <w:t xml:space="preserve"> </w:t>
      </w:r>
      <w:r w:rsidR="002E5E83">
        <w:t>(b</w:t>
      </w:r>
      <w:r w:rsidR="002E5E83" w:rsidRPr="000C253B">
        <w:rPr>
          <w:cs/>
        </w:rPr>
        <w:t>)</w:t>
      </w:r>
    </w:p>
    <w:p w14:paraId="14BEFFD2" w14:textId="79EFC99D" w:rsidR="004E7933" w:rsidRPr="000C253B" w:rsidRDefault="004E7933" w:rsidP="004E7933">
      <w:pPr>
        <w:pStyle w:val="NormalWeb"/>
        <w:jc w:val="both"/>
      </w:pPr>
      <w:r w:rsidRPr="000C253B">
        <w:t>Fig</w:t>
      </w:r>
      <w:r w:rsidRPr="000C253B">
        <w:rPr>
          <w:cs/>
        </w:rPr>
        <w:t xml:space="preserve">. </w:t>
      </w:r>
      <w:r w:rsidRPr="000C253B">
        <w:t>1</w:t>
      </w:r>
      <w:r w:rsidR="000F7590" w:rsidRPr="000C253B">
        <w:rPr>
          <w:cs/>
        </w:rPr>
        <w:t xml:space="preserve"> </w:t>
      </w:r>
      <w:r w:rsidR="00374797" w:rsidRPr="000C253B">
        <w:rPr>
          <w:cs/>
        </w:rPr>
        <w:t>(</w:t>
      </w:r>
      <w:r w:rsidR="00374797">
        <w:t>a</w:t>
      </w:r>
      <w:r w:rsidR="00374797" w:rsidRPr="000C253B">
        <w:rPr>
          <w:cs/>
        </w:rPr>
        <w:t xml:space="preserve">) </w:t>
      </w:r>
      <w:r w:rsidR="00374797" w:rsidRPr="000C253B">
        <w:t xml:space="preserve">Map of Rajasthan's arid zone, with mean annual rainfall </w:t>
      </w:r>
      <w:r w:rsidR="00374797" w:rsidRPr="000C253B">
        <w:rPr>
          <w:cs/>
        </w:rPr>
        <w:t>(</w:t>
      </w:r>
      <w:r w:rsidR="00374797" w:rsidRPr="000C253B">
        <w:t>100</w:t>
      </w:r>
      <w:r w:rsidR="00374797" w:rsidRPr="000C253B">
        <w:rPr>
          <w:cs/>
        </w:rPr>
        <w:t>-</w:t>
      </w:r>
      <w:r w:rsidR="00374797" w:rsidRPr="000C253B">
        <w:t>800 mm</w:t>
      </w:r>
      <w:r w:rsidR="00374797" w:rsidRPr="000C253B">
        <w:rPr>
          <w:cs/>
        </w:rPr>
        <w:t xml:space="preserve">) </w:t>
      </w:r>
      <w:r w:rsidR="00374797" w:rsidRPr="000C253B">
        <w:t>and district boundaries</w:t>
      </w:r>
      <w:r w:rsidR="00374797" w:rsidRPr="000C253B">
        <w:rPr>
          <w:cs/>
        </w:rPr>
        <w:t xml:space="preserve">. </w:t>
      </w:r>
      <w:r w:rsidR="00374797">
        <w:t>1 (b)</w:t>
      </w:r>
      <w:r w:rsidR="000F7590" w:rsidRPr="000C253B">
        <w:rPr>
          <w:cs/>
        </w:rPr>
        <w:t xml:space="preserve"> </w:t>
      </w:r>
      <w:r w:rsidR="000F7590" w:rsidRPr="000C253B">
        <w:t>Location of study area</w:t>
      </w:r>
      <w:r w:rsidR="00582D67">
        <w:t xml:space="preserve"> with drainage network</w:t>
      </w:r>
      <w:r w:rsidR="000F7590" w:rsidRPr="000C253B">
        <w:t>, and</w:t>
      </w:r>
      <w:r w:rsidRPr="000C253B">
        <w:rPr>
          <w:cs/>
        </w:rPr>
        <w:t xml:space="preserve"> </w:t>
      </w:r>
    </w:p>
    <w:p w14:paraId="7E68CB2A" w14:textId="56B9C10D" w:rsidR="000F7590" w:rsidRPr="000C253B" w:rsidRDefault="000F7590" w:rsidP="000F7590">
      <w:pPr>
        <w:spacing w:before="100" w:beforeAutospacing="1" w:after="100" w:afterAutospacing="1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C253B">
        <w:rPr>
          <w:rFonts w:ascii="Times New Roman" w:eastAsia="Times New Roman" w:hAnsi="Times New Roman" w:cs="Times New Roman"/>
          <w:sz w:val="24"/>
          <w:szCs w:val="24"/>
        </w:rPr>
        <w:t>Western Rajasthan exhibits one of the most pronounced rainfall gradients in India, with precipitation steadily increasing from the extremely dry western desert margins toward the relatively wetter eastern parts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. 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In the far west, around Jaisalmer and western Barmer, annual rainfall remains very low, often below 200 mm, creating a harsh hyper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-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arid environment where the landscape appears almost barren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. 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As one moves eastward, rainfall gradually rises, crossing the 300 mm mark near central Barmer and parts of Jodhpur, then climbing further to 400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–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600 mm across districts such as </w:t>
      </w:r>
      <w:proofErr w:type="spellStart"/>
      <w:r w:rsidRPr="000C253B">
        <w:rPr>
          <w:rFonts w:ascii="Times New Roman" w:eastAsia="Times New Roman" w:hAnsi="Times New Roman" w:cs="Times New Roman"/>
          <w:sz w:val="24"/>
          <w:szCs w:val="24"/>
        </w:rPr>
        <w:t>Nagaur</w:t>
      </w:r>
      <w:proofErr w:type="spellEnd"/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, Pali, and </w:t>
      </w:r>
      <w:proofErr w:type="spellStart"/>
      <w:r w:rsidRPr="000C253B">
        <w:rPr>
          <w:rFonts w:ascii="Times New Roman" w:eastAsia="Times New Roman" w:hAnsi="Times New Roman" w:cs="Times New Roman"/>
          <w:sz w:val="24"/>
          <w:szCs w:val="24"/>
        </w:rPr>
        <w:t>Jalor</w:t>
      </w:r>
      <w:proofErr w:type="spellEnd"/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. 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Toward the eastern boundary near Sikar, Jhunjhunu, and Churu, amounts reach 600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–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800 mm or more, supporting a semi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-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arid transition zone with noticeably greener vegetation and better agricultural potential</w:t>
      </w:r>
      <w:r w:rsidR="007F7ABD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5470D16" w14:textId="77777777" w:rsidR="000F7590" w:rsidRPr="000C253B" w:rsidRDefault="000F7590" w:rsidP="000F7590">
      <w:pPr>
        <w:spacing w:before="100" w:beforeAutospacing="1" w:after="100" w:afterAutospacing="1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C253B">
        <w:rPr>
          <w:rFonts w:ascii="Times New Roman" w:eastAsia="Times New Roman" w:hAnsi="Times New Roman" w:cs="Times New Roman"/>
          <w:sz w:val="24"/>
          <w:szCs w:val="24"/>
        </w:rPr>
        <w:t>The pattern forms a clear west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-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to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-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east progression, driven largely by the southwest monsoon, which brings most of the year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’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s rain between June and September but weakens significantly as it travels inland across the Thar Desert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. 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The Indira Gandhi Canal snakes through the northern part of the region, providing vital irrigation where natural rainfall is insufficient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. 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Jodhpur sits roughly in the middle of this gradient, receiving around 300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–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500 mm on average, acting as a transitional point between the drier western districts and the moister eastern ones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. 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Overall, the entire western Rajasthan region remains predominantly arid to semi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-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arid, with high 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lastRenderedPageBreak/>
        <w:t>year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-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to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-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year variability that frequently leads to drought conditions in the west while occasional heavy downpours can still cause localized flooding even in low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-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rainfall areas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. 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This strong spatial variation in rainfall has profoundly shaped the region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’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s ecology, economy, and water management strategies for centuries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.</w:t>
      </w:r>
    </w:p>
    <w:p w14:paraId="61CDBE29" w14:textId="77777777" w:rsidR="004E7933" w:rsidRPr="000C253B" w:rsidRDefault="004E7933" w:rsidP="004E7933">
      <w:pPr>
        <w:pStyle w:val="Heading3"/>
        <w:jc w:val="both"/>
        <w:rPr>
          <w:rFonts w:ascii="Times New Roman" w:hAnsi="Times New Roman" w:cs="Times New Roman"/>
          <w:color w:val="auto"/>
          <w:szCs w:val="24"/>
        </w:rPr>
      </w:pPr>
      <w:r w:rsidRPr="000C253B">
        <w:rPr>
          <w:rFonts w:ascii="Times New Roman" w:hAnsi="Times New Roman" w:cs="Times New Roman"/>
          <w:color w:val="auto"/>
          <w:szCs w:val="24"/>
        </w:rPr>
        <w:t>2</w:t>
      </w:r>
      <w:r w:rsidRPr="000C253B">
        <w:rPr>
          <w:rFonts w:ascii="Times New Roman" w:hAnsi="Times New Roman" w:cs="Times New Roman"/>
          <w:color w:val="auto"/>
          <w:szCs w:val="24"/>
          <w:cs/>
        </w:rPr>
        <w:t>.</w:t>
      </w:r>
      <w:r w:rsidRPr="000C253B">
        <w:rPr>
          <w:rFonts w:ascii="Times New Roman" w:hAnsi="Times New Roman" w:cs="Times New Roman"/>
          <w:color w:val="auto"/>
          <w:szCs w:val="24"/>
        </w:rPr>
        <w:t>2 Climate Change Scenarios</w:t>
      </w:r>
    </w:p>
    <w:p w14:paraId="2D051B70" w14:textId="77777777" w:rsidR="00B154DB" w:rsidRPr="000C253B" w:rsidRDefault="00B154DB" w:rsidP="00B154DB">
      <w:pPr>
        <w:spacing w:before="100" w:beforeAutospacing="1" w:after="100" w:afterAutospacing="1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Projections are derived from the Coupled Model Intercomparison Project Phase 7 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(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CMIP7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) 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ensemble 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(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initially 32 global climate models 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[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GCMs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])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, emphasizing emissions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-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driven simulations under Low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-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Emissions Pathway 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(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LEP; aligned with SSP1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-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.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6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) 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and High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-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Emissions Pathway 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(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HEP; aligned with SSP5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-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8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.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5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) 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for 2040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-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2060 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(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Eyring et al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.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, 20</w:t>
      </w:r>
      <w:r w:rsidR="009561A0" w:rsidRPr="000C253B">
        <w:rPr>
          <w:rFonts w:ascii="Times New Roman" w:eastAsia="Times New Roman" w:hAnsi="Times New Roman" w:cs="Times New Roman"/>
          <w:sz w:val="24"/>
          <w:szCs w:val="24"/>
        </w:rPr>
        <w:t>16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). 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CMIP7 enhances CMIP6 representations of cloud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-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aerosol interactions and non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-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CO</w:t>
      </w:r>
      <w:r w:rsidRPr="000C253B">
        <w:rPr>
          <w:rFonts w:ascii="Cambria Math" w:eastAsia="Times New Roman" w:hAnsi="Cambria Math" w:cs="Cambria Math"/>
          <w:sz w:val="24"/>
          <w:szCs w:val="24"/>
        </w:rPr>
        <w:t>₂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 greenhouse gases, improving South Asian monsoon fidelity 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(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Eyring et al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.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, 20</w:t>
      </w:r>
      <w:r w:rsidR="009561A0" w:rsidRPr="000C253B">
        <w:rPr>
          <w:rFonts w:ascii="Times New Roman" w:eastAsia="Times New Roman" w:hAnsi="Times New Roman" w:cs="Times New Roman"/>
          <w:sz w:val="24"/>
          <w:szCs w:val="24"/>
        </w:rPr>
        <w:t>16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). 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Key perturbations include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:</w:t>
      </w:r>
    </w:p>
    <w:p w14:paraId="37FA6AC9" w14:textId="77777777" w:rsidR="00B154DB" w:rsidRPr="000C253B" w:rsidRDefault="00B154DB" w:rsidP="00B154DB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C253B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Temperature </w:t>
      </w:r>
      <w:r w:rsidRPr="000C253B">
        <w:rPr>
          <w:rFonts w:ascii="Times New Roman" w:eastAsia="Times New Roman" w:hAnsi="Times New Roman" w:cs="Times New Roman"/>
          <w:i/>
          <w:iCs/>
          <w:sz w:val="24"/>
          <w:szCs w:val="24"/>
          <w:cs/>
        </w:rPr>
        <w:t>(</w:t>
      </w:r>
      <w:r w:rsidRPr="000C253B">
        <w:rPr>
          <w:rFonts w:ascii="Times New Roman" w:eastAsia="Times New Roman" w:hAnsi="Times New Roman" w:cs="Times New Roman"/>
          <w:i/>
          <w:iCs/>
          <w:sz w:val="24"/>
          <w:szCs w:val="24"/>
        </w:rPr>
        <w:t>T</w:t>
      </w:r>
      <w:r w:rsidRPr="000C253B">
        <w:rPr>
          <w:rFonts w:ascii="Times New Roman" w:eastAsia="Times New Roman" w:hAnsi="Times New Roman" w:cs="Times New Roman"/>
          <w:i/>
          <w:iCs/>
          <w:sz w:val="24"/>
          <w:szCs w:val="24"/>
          <w:cs/>
        </w:rPr>
        <w:t>):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 +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1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.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8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–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4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.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5°C by 2050 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(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LEP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: +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.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2°C; HEP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: +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3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.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8°C regionally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)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, calibrated to 2025's 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+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0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.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28°C anomaly and 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+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0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.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50°C September mean 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(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IMD, 2026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).</w:t>
      </w:r>
    </w:p>
    <w:p w14:paraId="1CDF655B" w14:textId="253B0793" w:rsidR="00B154DB" w:rsidRPr="000C253B" w:rsidRDefault="00B154DB" w:rsidP="00B154DB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C253B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Solar Radiation </w:t>
      </w:r>
      <w:r w:rsidRPr="000C253B">
        <w:rPr>
          <w:rFonts w:ascii="Times New Roman" w:eastAsia="Times New Roman" w:hAnsi="Times New Roman" w:cs="Times New Roman"/>
          <w:i/>
          <w:iCs/>
          <w:sz w:val="24"/>
          <w:szCs w:val="24"/>
          <w:cs/>
        </w:rPr>
        <w:t>(</w:t>
      </w:r>
      <w:r w:rsidRPr="000C253B">
        <w:rPr>
          <w:rFonts w:ascii="Times New Roman" w:eastAsia="Times New Roman" w:hAnsi="Times New Roman" w:cs="Times New Roman"/>
          <w:i/>
          <w:iCs/>
          <w:sz w:val="24"/>
          <w:szCs w:val="24"/>
        </w:rPr>
        <w:t>Rn</w:t>
      </w:r>
      <w:r w:rsidRPr="000C253B">
        <w:rPr>
          <w:rFonts w:ascii="Times New Roman" w:eastAsia="Times New Roman" w:hAnsi="Times New Roman" w:cs="Times New Roman"/>
          <w:i/>
          <w:iCs/>
          <w:sz w:val="24"/>
          <w:szCs w:val="24"/>
          <w:cs/>
        </w:rPr>
        <w:t>):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 -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2</w:t>
      </w:r>
      <w:r w:rsidR="00DA7378">
        <w:rPr>
          <w:rFonts w:ascii="Times New Roman" w:eastAsia="Times New Roman" w:hAnsi="Times New Roman" w:cs="Times New Roman"/>
          <w:sz w:val="24"/>
          <w:szCs w:val="24"/>
        </w:rPr>
        <w:t xml:space="preserve"> to 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–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12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% 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annually in South Asia due to enhanced monsoon cloudiness 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(+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5</w:t>
      </w:r>
      <w:r w:rsidR="00DA7378">
        <w:rPr>
          <w:rFonts w:ascii="Times New Roman" w:eastAsia="Times New Roman" w:hAnsi="Times New Roman" w:cs="Times New Roman"/>
          <w:sz w:val="24"/>
          <w:szCs w:val="24"/>
        </w:rPr>
        <w:t xml:space="preserve"> to 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–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10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% 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cover under HEP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)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+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3</w:t>
      </w:r>
      <w:r w:rsidR="00DA7378">
        <w:rPr>
          <w:rFonts w:ascii="Times New Roman" w:eastAsia="Times New Roman" w:hAnsi="Times New Roman" w:cs="Times New Roman"/>
          <w:sz w:val="24"/>
          <w:szCs w:val="24"/>
        </w:rPr>
        <w:t xml:space="preserve"> to 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–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8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% 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in dry seasons 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(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Ma et al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.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, 2025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).</w:t>
      </w:r>
    </w:p>
    <w:p w14:paraId="414020B6" w14:textId="3C6B9A90" w:rsidR="00B154DB" w:rsidRPr="000C253B" w:rsidRDefault="00B154DB" w:rsidP="00B154DB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C253B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Vapor Pressure </w:t>
      </w:r>
      <w:r w:rsidRPr="000C253B">
        <w:rPr>
          <w:rFonts w:ascii="Times New Roman" w:eastAsia="Times New Roman" w:hAnsi="Times New Roman" w:cs="Times New Roman"/>
          <w:i/>
          <w:iCs/>
          <w:sz w:val="24"/>
          <w:szCs w:val="24"/>
          <w:cs/>
        </w:rPr>
        <w:t>(</w:t>
      </w:r>
      <w:proofErr w:type="spellStart"/>
      <w:r w:rsidRPr="000C253B">
        <w:rPr>
          <w:rFonts w:ascii="Times New Roman" w:eastAsia="Times New Roman" w:hAnsi="Times New Roman" w:cs="Times New Roman"/>
          <w:i/>
          <w:iCs/>
          <w:sz w:val="24"/>
          <w:szCs w:val="24"/>
        </w:rPr>
        <w:t>ea</w:t>
      </w:r>
      <w:proofErr w:type="spellEnd"/>
      <w:r w:rsidRPr="000C253B">
        <w:rPr>
          <w:rFonts w:ascii="Times New Roman" w:eastAsia="Times New Roman" w:hAnsi="Times New Roman" w:cs="Times New Roman"/>
          <w:i/>
          <w:iCs/>
          <w:sz w:val="24"/>
          <w:szCs w:val="24"/>
          <w:cs/>
        </w:rPr>
        <w:t>):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 +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12</w:t>
      </w:r>
      <w:r w:rsidR="00DA7378">
        <w:rPr>
          <w:rFonts w:ascii="Times New Roman" w:eastAsia="Times New Roman" w:hAnsi="Times New Roman" w:cs="Times New Roman"/>
          <w:sz w:val="24"/>
          <w:szCs w:val="24"/>
        </w:rPr>
        <w:t xml:space="preserve"> to 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–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25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% 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from humidity feedbacks, exacerbating vapor pressure deficits 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(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VPD &gt;2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.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5 kPa in summer by 2050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)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, consistent with 2025 night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-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time rises 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(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IMD, 2026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).</w:t>
      </w:r>
    </w:p>
    <w:p w14:paraId="5433B8FD" w14:textId="0789D11A" w:rsidR="00B154DB" w:rsidRPr="000C253B" w:rsidRDefault="00B154DB" w:rsidP="00B154DB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C253B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Wind Speed </w:t>
      </w:r>
      <w:r w:rsidRPr="000C253B">
        <w:rPr>
          <w:rFonts w:ascii="Times New Roman" w:eastAsia="Times New Roman" w:hAnsi="Times New Roman" w:cs="Times New Roman"/>
          <w:i/>
          <w:iCs/>
          <w:sz w:val="24"/>
          <w:szCs w:val="24"/>
          <w:cs/>
        </w:rPr>
        <w:t>(</w:t>
      </w:r>
      <w:r w:rsidRPr="000C253B">
        <w:rPr>
          <w:rFonts w:ascii="Times New Roman" w:eastAsia="Times New Roman" w:hAnsi="Times New Roman" w:cs="Times New Roman"/>
          <w:i/>
          <w:iCs/>
          <w:sz w:val="24"/>
          <w:szCs w:val="24"/>
        </w:rPr>
        <w:t>u</w:t>
      </w:r>
      <w:r w:rsidRPr="000C253B"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</w:rPr>
        <w:t>2</w:t>
      </w:r>
      <w:r w:rsidRPr="000C253B">
        <w:rPr>
          <w:rFonts w:ascii="Times New Roman" w:eastAsia="Times New Roman" w:hAnsi="Times New Roman" w:cs="Times New Roman"/>
          <w:i/>
          <w:iCs/>
          <w:sz w:val="24"/>
          <w:szCs w:val="24"/>
          <w:cs/>
        </w:rPr>
        <w:t>):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 -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3</w:t>
      </w:r>
      <w:r w:rsidR="00DA7378">
        <w:rPr>
          <w:rFonts w:ascii="Times New Roman" w:eastAsia="Times New Roman" w:hAnsi="Times New Roman" w:cs="Times New Roman"/>
          <w:sz w:val="24"/>
          <w:szCs w:val="24"/>
        </w:rPr>
        <w:t xml:space="preserve"> to 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–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12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% 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from boundary layer stabilization, with 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+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10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% 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monsoon gustiness under LEP 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(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Eyring et al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.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, 20</w:t>
      </w:r>
      <w:r w:rsidR="009561A0" w:rsidRPr="000C253B">
        <w:rPr>
          <w:rFonts w:ascii="Times New Roman" w:eastAsia="Times New Roman" w:hAnsi="Times New Roman" w:cs="Times New Roman"/>
          <w:sz w:val="24"/>
          <w:szCs w:val="24"/>
        </w:rPr>
        <w:t>16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).</w:t>
      </w:r>
    </w:p>
    <w:p w14:paraId="5F4C97B4" w14:textId="77777777" w:rsidR="00B154DB" w:rsidRPr="000C253B" w:rsidRDefault="00B154DB" w:rsidP="00B154DB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C253B">
        <w:rPr>
          <w:rFonts w:ascii="Times New Roman" w:eastAsia="Times New Roman" w:hAnsi="Times New Roman" w:cs="Times New Roman"/>
          <w:i/>
          <w:iCs/>
          <w:sz w:val="24"/>
          <w:szCs w:val="24"/>
        </w:rPr>
        <w:t>CO</w:t>
      </w:r>
      <w:r w:rsidRPr="000C253B">
        <w:rPr>
          <w:rFonts w:ascii="Cambria Math" w:eastAsia="Times New Roman" w:hAnsi="Cambria Math" w:cs="Cambria Math"/>
          <w:i/>
          <w:iCs/>
          <w:sz w:val="24"/>
          <w:szCs w:val="24"/>
        </w:rPr>
        <w:t>₂</w:t>
      </w:r>
      <w:r w:rsidRPr="000C253B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Effects</w:t>
      </w:r>
      <w:r w:rsidRPr="000C253B">
        <w:rPr>
          <w:rFonts w:ascii="Times New Roman" w:eastAsia="Times New Roman" w:hAnsi="Times New Roman" w:cs="Times New Roman"/>
          <w:i/>
          <w:iCs/>
          <w:sz w:val="24"/>
          <w:szCs w:val="24"/>
          <w:cs/>
        </w:rPr>
        <w:t>: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 Stomatal resistance 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(</w:t>
      </w:r>
      <w:proofErr w:type="spellStart"/>
      <w:r w:rsidRPr="000C253B">
        <w:rPr>
          <w:rFonts w:ascii="Times New Roman" w:eastAsia="Times New Roman" w:hAnsi="Times New Roman" w:cs="Times New Roman"/>
          <w:sz w:val="24"/>
          <w:szCs w:val="24"/>
        </w:rPr>
        <w:t>rs</w:t>
      </w:r>
      <w:proofErr w:type="spellEnd"/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) 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reduced 22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–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45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% 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via unified optimization models, mitigating ET by 9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–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14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% 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at 550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–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800 ppm 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(</w:t>
      </w:r>
      <w:proofErr w:type="spellStart"/>
      <w:r w:rsidRPr="000C253B">
        <w:rPr>
          <w:rFonts w:ascii="Times New Roman" w:eastAsia="Times New Roman" w:hAnsi="Times New Roman" w:cs="Times New Roman"/>
          <w:sz w:val="24"/>
          <w:szCs w:val="24"/>
        </w:rPr>
        <w:t>Medlyn</w:t>
      </w:r>
      <w:proofErr w:type="spellEnd"/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 et al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.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, 2011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).</w:t>
      </w:r>
    </w:p>
    <w:p w14:paraId="1864AD68" w14:textId="6EEFA1CF" w:rsidR="00B154DB" w:rsidRPr="000C253B" w:rsidRDefault="00B154DB" w:rsidP="00B154DB">
      <w:pPr>
        <w:spacing w:before="100" w:beforeAutospacing="1" w:after="100" w:afterAutospacing="1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C253B">
        <w:rPr>
          <w:rFonts w:ascii="Times New Roman" w:eastAsia="Times New Roman" w:hAnsi="Times New Roman" w:cs="Times New Roman"/>
          <w:sz w:val="24"/>
          <w:szCs w:val="24"/>
        </w:rPr>
        <w:t>Sensitivity tests apply ±20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% 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perturbations individually and combinatorially, bias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-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corrected via quantile mapping against IMD gridded data 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(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0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.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25° resolution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). 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Precipitation feedbacks are excluded here but integrated via separate hydrological modeling</w:t>
      </w:r>
      <w:r w:rsidR="00DA7378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CMIP7's focus on carbon emissions enables low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-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regret pathways, highlighting compound dry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-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hot risks in arid South Asia 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(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Ma et al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.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, 2025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).</w:t>
      </w:r>
    </w:p>
    <w:p w14:paraId="695D4087" w14:textId="77777777" w:rsidR="004E7933" w:rsidRPr="000C253B" w:rsidRDefault="004E7933" w:rsidP="004E7933">
      <w:pPr>
        <w:pStyle w:val="Heading3"/>
        <w:jc w:val="both"/>
        <w:rPr>
          <w:rFonts w:ascii="Times New Roman" w:hAnsi="Times New Roman" w:cs="Times New Roman"/>
          <w:color w:val="auto"/>
          <w:szCs w:val="24"/>
        </w:rPr>
      </w:pPr>
      <w:r w:rsidRPr="000C253B">
        <w:rPr>
          <w:rFonts w:ascii="Times New Roman" w:hAnsi="Times New Roman" w:cs="Times New Roman"/>
          <w:color w:val="auto"/>
          <w:szCs w:val="24"/>
        </w:rPr>
        <w:t>2</w:t>
      </w:r>
      <w:r w:rsidRPr="000C253B">
        <w:rPr>
          <w:rFonts w:ascii="Times New Roman" w:hAnsi="Times New Roman" w:cs="Times New Roman"/>
          <w:color w:val="auto"/>
          <w:szCs w:val="24"/>
          <w:cs/>
        </w:rPr>
        <w:t>.</w:t>
      </w:r>
      <w:r w:rsidRPr="000C253B">
        <w:rPr>
          <w:rFonts w:ascii="Times New Roman" w:hAnsi="Times New Roman" w:cs="Times New Roman"/>
          <w:color w:val="auto"/>
          <w:szCs w:val="24"/>
        </w:rPr>
        <w:t>3 Evapotranspiration Models</w:t>
      </w:r>
    </w:p>
    <w:p w14:paraId="39815B67" w14:textId="77777777" w:rsidR="004E7933" w:rsidRPr="000C253B" w:rsidRDefault="004E7933" w:rsidP="004E7933">
      <w:pPr>
        <w:pStyle w:val="Heading4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0C253B">
        <w:rPr>
          <w:rFonts w:ascii="Times New Roman" w:hAnsi="Times New Roman" w:cs="Times New Roman"/>
          <w:color w:val="auto"/>
          <w:sz w:val="24"/>
          <w:szCs w:val="24"/>
        </w:rPr>
        <w:t>2</w:t>
      </w:r>
      <w:r w:rsidRPr="000C253B">
        <w:rPr>
          <w:rFonts w:ascii="Times New Roman" w:hAnsi="Times New Roman" w:cs="Times New Roman"/>
          <w:color w:val="auto"/>
          <w:sz w:val="24"/>
          <w:szCs w:val="24"/>
          <w:cs/>
        </w:rPr>
        <w:t>.</w:t>
      </w:r>
      <w:r w:rsidRPr="000C253B">
        <w:rPr>
          <w:rFonts w:ascii="Times New Roman" w:hAnsi="Times New Roman" w:cs="Times New Roman"/>
          <w:color w:val="auto"/>
          <w:sz w:val="24"/>
          <w:szCs w:val="24"/>
        </w:rPr>
        <w:t>3</w:t>
      </w:r>
      <w:r w:rsidRPr="000C253B">
        <w:rPr>
          <w:rFonts w:ascii="Times New Roman" w:hAnsi="Times New Roman" w:cs="Times New Roman"/>
          <w:color w:val="auto"/>
          <w:sz w:val="24"/>
          <w:szCs w:val="24"/>
          <w:cs/>
        </w:rPr>
        <w:t>.</w:t>
      </w:r>
      <w:r w:rsidRPr="000C253B">
        <w:rPr>
          <w:rFonts w:ascii="Times New Roman" w:hAnsi="Times New Roman" w:cs="Times New Roman"/>
          <w:color w:val="auto"/>
          <w:sz w:val="24"/>
          <w:szCs w:val="24"/>
        </w:rPr>
        <w:t>1 Traditional Penman</w:t>
      </w:r>
      <w:r w:rsidRPr="000C253B">
        <w:rPr>
          <w:rFonts w:ascii="Times New Roman" w:hAnsi="Times New Roman" w:cs="Times New Roman"/>
          <w:color w:val="auto"/>
          <w:sz w:val="24"/>
          <w:szCs w:val="24"/>
          <w:cs/>
        </w:rPr>
        <w:t>-</w:t>
      </w:r>
      <w:r w:rsidRPr="000C253B">
        <w:rPr>
          <w:rFonts w:ascii="Times New Roman" w:hAnsi="Times New Roman" w:cs="Times New Roman"/>
          <w:color w:val="auto"/>
          <w:sz w:val="24"/>
          <w:szCs w:val="24"/>
        </w:rPr>
        <w:t xml:space="preserve">Monteith </w:t>
      </w:r>
      <w:r w:rsidRPr="000C253B">
        <w:rPr>
          <w:rFonts w:ascii="Times New Roman" w:hAnsi="Times New Roman" w:cs="Times New Roman"/>
          <w:color w:val="auto"/>
          <w:sz w:val="24"/>
          <w:szCs w:val="24"/>
          <w:cs/>
        </w:rPr>
        <w:t>(</w:t>
      </w:r>
      <w:r w:rsidRPr="000C253B">
        <w:rPr>
          <w:rFonts w:ascii="Times New Roman" w:hAnsi="Times New Roman" w:cs="Times New Roman"/>
          <w:color w:val="auto"/>
          <w:sz w:val="24"/>
          <w:szCs w:val="24"/>
        </w:rPr>
        <w:t>PM</w:t>
      </w:r>
      <w:r w:rsidRPr="000C253B">
        <w:rPr>
          <w:rFonts w:ascii="Times New Roman" w:hAnsi="Times New Roman" w:cs="Times New Roman"/>
          <w:color w:val="auto"/>
          <w:sz w:val="24"/>
          <w:szCs w:val="24"/>
          <w:cs/>
        </w:rPr>
        <w:t xml:space="preserve">) </w:t>
      </w:r>
      <w:r w:rsidRPr="000C253B">
        <w:rPr>
          <w:rFonts w:ascii="Times New Roman" w:hAnsi="Times New Roman" w:cs="Times New Roman"/>
          <w:color w:val="auto"/>
          <w:sz w:val="24"/>
          <w:szCs w:val="24"/>
        </w:rPr>
        <w:t>Equation</w:t>
      </w:r>
    </w:p>
    <w:p w14:paraId="329C4886" w14:textId="77777777" w:rsidR="004E7933" w:rsidRPr="000C253B" w:rsidRDefault="00B154DB" w:rsidP="00664DE3">
      <w:pPr>
        <w:pStyle w:val="NormalWeb"/>
        <w:ind w:firstLine="720"/>
        <w:jc w:val="both"/>
      </w:pPr>
      <w:r w:rsidRPr="000C253B">
        <w:t>The FAO</w:t>
      </w:r>
      <w:r w:rsidRPr="000C253B">
        <w:rPr>
          <w:cs/>
        </w:rPr>
        <w:t>-</w:t>
      </w:r>
      <w:r w:rsidRPr="000C253B">
        <w:t xml:space="preserve">56 PM equation serves as the standard for reference evapotranspiration </w:t>
      </w:r>
      <w:r w:rsidRPr="000C253B">
        <w:rPr>
          <w:cs/>
        </w:rPr>
        <w:t>(</w:t>
      </w:r>
      <w:r w:rsidRPr="000C253B">
        <w:t>ET</w:t>
      </w:r>
      <w:r w:rsidRPr="000C253B">
        <w:rPr>
          <w:rFonts w:ascii="Cambria Math" w:hAnsi="Cambria Math" w:cs="Cambria Math"/>
        </w:rPr>
        <w:t>₀</w:t>
      </w:r>
      <w:r w:rsidRPr="000C253B">
        <w:rPr>
          <w:cs/>
        </w:rPr>
        <w:t>)</w:t>
      </w:r>
      <w:r w:rsidRPr="000C253B">
        <w:t xml:space="preserve">, balancing aerodynamic and surface resistance terms </w:t>
      </w:r>
      <w:r w:rsidRPr="000C253B">
        <w:rPr>
          <w:cs/>
        </w:rPr>
        <w:t>(</w:t>
      </w:r>
      <w:r w:rsidRPr="000C253B">
        <w:t>Allen et al</w:t>
      </w:r>
      <w:r w:rsidRPr="000C253B">
        <w:rPr>
          <w:cs/>
        </w:rPr>
        <w:t>.</w:t>
      </w:r>
      <w:r w:rsidRPr="000C253B">
        <w:t>, 1998</w:t>
      </w:r>
      <w:r w:rsidRPr="000C253B">
        <w:rPr>
          <w:cs/>
        </w:rPr>
        <w:t>):</w:t>
      </w:r>
    </w:p>
    <w:p w14:paraId="309708CF" w14:textId="77777777" w:rsidR="004E7933" w:rsidRPr="000C253B" w:rsidRDefault="00CE2EF7" w:rsidP="004E7933">
      <w:pPr>
        <w:jc w:val="both"/>
        <w:rPr>
          <w:rFonts w:ascii="Times New Roman" w:hAnsi="Times New Roman" w:cs="Times New Roman"/>
          <w:sz w:val="24"/>
          <w:szCs w:val="22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iCs/>
                  <w:sz w:val="24"/>
                  <w:szCs w:val="22"/>
                </w:rPr>
              </m:ctrlPr>
            </m:sSubPr>
            <m:e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ET</m:t>
              </m:r>
            </m:e>
            <m:sub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o</m:t>
              </m:r>
            </m:sub>
          </m:sSub>
          <m:r>
            <w:rPr>
              <w:rFonts w:ascii="Cambria Math" w:hAnsi="Cambria Math" w:cs="Times New Roman"/>
              <w:sz w:val="24"/>
              <w:szCs w:val="22"/>
              <w:cs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4"/>
                  <w:szCs w:val="22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2"/>
                </w:rPr>
                <m:t>0</m:t>
              </m:r>
              <m:r>
                <w:rPr>
                  <w:rFonts w:ascii="Cambria Math" w:hAnsi="Cambria Math" w:cs="Times New Roman"/>
                  <w:sz w:val="24"/>
                  <w:szCs w:val="24"/>
                  <w:cs/>
                </w:rPr>
                <m:t>.</m:t>
              </m:r>
              <m:r>
                <w:rPr>
                  <w:rFonts w:ascii="Cambria Math" w:hAnsi="Cambria Math" w:cs="Times New Roman"/>
                  <w:sz w:val="24"/>
                  <w:szCs w:val="22"/>
                </w:rPr>
                <m:t>408</m:t>
              </m:r>
              <m:r>
                <w:rPr>
                  <w:rFonts w:ascii="Cambria Math" w:hAnsi="Cambria Math" w:cs="Times New Roman"/>
                  <w:sz w:val="24"/>
                  <w:szCs w:val="24"/>
                  <w:cs/>
                </w:rPr>
                <m:t>∆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iCs/>
                      <w:sz w:val="24"/>
                      <w:szCs w:val="22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iCs/>
                          <w:sz w:val="24"/>
                          <w:szCs w:val="22"/>
                        </w:rPr>
                      </m:ctrlPr>
                    </m:sSubPr>
                    <m:e>
                      <m:r>
                        <w:rPr>
                          <w:rFonts w:ascii="Cambria Math" w:hAnsi="Cambria Math" w:cs="Cambria Math" w:hint="cs"/>
                          <w:sz w:val="24"/>
                          <w:szCs w:val="24"/>
                          <w:cs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 w:cs="Cambria Math" w:hint="cs"/>
                          <w:sz w:val="24"/>
                          <w:szCs w:val="24"/>
                          <w:cs/>
                        </w:rPr>
                        <m:t>n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  <w:cs/>
                    </w:rPr>
                    <m:t>-</m:t>
                  </m:r>
                  <m:r>
                    <w:rPr>
                      <w:rFonts w:ascii="Cambria Math" w:hAnsi="Cambria Math" w:cs="Cambria Math" w:hint="cs"/>
                      <w:sz w:val="24"/>
                      <w:szCs w:val="24"/>
                      <w:cs/>
                    </w:rPr>
                    <m:t>G</m:t>
                  </m:r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  <w:cs/>
                </w:rPr>
                <m:t>+</m:t>
              </m:r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γ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iCs/>
                      <w:sz w:val="24"/>
                      <w:szCs w:val="22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2"/>
                    </w:rPr>
                    <m:t>900</m:t>
                  </m:r>
                </m:num>
                <m:den>
                  <m:r>
                    <w:rPr>
                      <w:rFonts w:ascii="Cambria Math" w:hAnsi="Cambria Math" w:cs="Cambria Math" w:hint="cs"/>
                      <w:sz w:val="24"/>
                      <w:szCs w:val="24"/>
                      <w:cs/>
                    </w:rPr>
                    <m:t>T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  <w:cs/>
                    </w:rPr>
                    <m:t>+</m:t>
                  </m:r>
                  <m:r>
                    <w:rPr>
                      <w:rFonts w:ascii="Cambria Math" w:hAnsi="Cambria Math" w:cs="Times New Roman"/>
                      <w:sz w:val="24"/>
                      <w:szCs w:val="22"/>
                    </w:rPr>
                    <m:t>273</m:t>
                  </m:r>
                </m:den>
              </m:f>
              <m:sSub>
                <m:sSubPr>
                  <m:ctrlPr>
                    <w:rPr>
                      <w:rFonts w:ascii="Cambria Math" w:hAnsi="Cambria Math" w:cs="Times New Roman"/>
                      <w:i/>
                      <w:iCs/>
                      <w:sz w:val="24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 w:cs="Cambria Math" w:hint="cs"/>
                      <w:sz w:val="24"/>
                      <w:szCs w:val="24"/>
                      <w:cs/>
                    </w:rPr>
                    <m:t>u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2"/>
                    </w:rPr>
                    <m:t>2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  <w:cs/>
                </w:rPr>
                <m:t>(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iCs/>
                      <w:sz w:val="24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 w:cs="Cambria Math" w:hint="cs"/>
                      <w:sz w:val="24"/>
                      <w:szCs w:val="24"/>
                      <w:cs/>
                    </w:rPr>
                    <m:t>e</m:t>
                  </m:r>
                </m:e>
                <m:sub>
                  <m:r>
                    <w:rPr>
                      <w:rFonts w:ascii="Cambria Math" w:hAnsi="Cambria Math" w:cs="Cambria Math" w:hint="cs"/>
                      <w:sz w:val="24"/>
                      <w:szCs w:val="24"/>
                      <w:cs/>
                    </w:rPr>
                    <m:t>s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  <w:cs/>
                </w:rPr>
                <m:t>-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iCs/>
                      <w:sz w:val="24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 w:cs="Cambria Math" w:hint="cs"/>
                      <w:sz w:val="24"/>
                      <w:szCs w:val="24"/>
                      <w:cs/>
                    </w:rPr>
                    <m:t>e</m:t>
                  </m:r>
                </m:e>
                <m:sub>
                  <m:r>
                    <w:rPr>
                      <w:rFonts w:ascii="Cambria Math" w:hAnsi="Cambria Math" w:cs="Cambria Math" w:hint="cs"/>
                      <w:sz w:val="24"/>
                      <w:szCs w:val="24"/>
                      <w:cs/>
                    </w:rPr>
                    <m:t>a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  <w:cs/>
                </w:rPr>
                <m:t>)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  <w:cs/>
                </w:rPr>
                <m:t>∆+</m:t>
              </m:r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γ</m:t>
              </m:r>
              <m:r>
                <w:rPr>
                  <w:rFonts w:ascii="Cambria Math" w:hAnsi="Cambria Math" w:cs="Times New Roman"/>
                  <w:sz w:val="24"/>
                  <w:szCs w:val="24"/>
                  <w:cs/>
                </w:rPr>
                <m:t>(</m:t>
              </m:r>
              <m:r>
                <w:rPr>
                  <w:rFonts w:ascii="Cambria Math" w:hAnsi="Cambria Math" w:cs="Times New Roman"/>
                  <w:sz w:val="24"/>
                  <w:szCs w:val="22"/>
                </w:rPr>
                <m:t>1</m:t>
              </m:r>
              <m:r>
                <w:rPr>
                  <w:rFonts w:ascii="Cambria Math" w:hAnsi="Cambria Math" w:cs="Times New Roman"/>
                  <w:sz w:val="24"/>
                  <w:szCs w:val="24"/>
                  <w:cs/>
                </w:rPr>
                <m:t>+</m:t>
              </m:r>
              <m:r>
                <w:rPr>
                  <w:rFonts w:ascii="Cambria Math" w:hAnsi="Cambria Math" w:cs="Times New Roman"/>
                  <w:sz w:val="24"/>
                  <w:szCs w:val="22"/>
                </w:rPr>
                <m:t>0</m:t>
              </m:r>
              <m:r>
                <w:rPr>
                  <w:rFonts w:ascii="Cambria Math" w:hAnsi="Cambria Math" w:cs="Times New Roman"/>
                  <w:sz w:val="24"/>
                  <w:szCs w:val="24"/>
                  <w:cs/>
                </w:rPr>
                <m:t>.</m:t>
              </m:r>
              <m:r>
                <w:rPr>
                  <w:rFonts w:ascii="Cambria Math" w:hAnsi="Cambria Math" w:cs="Times New Roman"/>
                  <w:sz w:val="24"/>
                  <w:szCs w:val="22"/>
                </w:rPr>
                <m:t>34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iCs/>
                      <w:sz w:val="24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 w:cs="Cambria Math" w:hint="cs"/>
                      <w:sz w:val="24"/>
                      <w:szCs w:val="24"/>
                      <w:cs/>
                    </w:rPr>
                    <m:t>u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2"/>
                    </w:rPr>
                    <m:t>2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  <w:cs/>
                </w:rPr>
                <m:t>)</m:t>
              </m:r>
            </m:den>
          </m:f>
        </m:oMath>
      </m:oMathPara>
    </w:p>
    <w:p w14:paraId="2D39B5A8" w14:textId="77777777" w:rsidR="00B154DB" w:rsidRPr="000C253B" w:rsidRDefault="00B154DB" w:rsidP="00B154D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where Δ is the slope of the saturation vapor pressure curve 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(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kPa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/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°C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)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, Rn net radiation 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(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MJ m</w:t>
      </w:r>
      <w:r w:rsidRPr="000C253B">
        <w:rPr>
          <w:rFonts w:ascii="Cambria Math" w:eastAsia="Times New Roman" w:hAnsi="Cambria Math" w:cs="Cambria Math" w:hint="cs"/>
          <w:sz w:val="24"/>
          <w:szCs w:val="24"/>
          <w:cs/>
        </w:rPr>
        <w:t>⁻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² day</w:t>
      </w:r>
      <w:r w:rsidRPr="000C253B">
        <w:rPr>
          <w:rFonts w:ascii="Cambria Math" w:eastAsia="Times New Roman" w:hAnsi="Cambria Math" w:cs="Cambria Math" w:hint="cs"/>
          <w:sz w:val="24"/>
          <w:szCs w:val="24"/>
          <w:cs/>
        </w:rPr>
        <w:t>⁻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¹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)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, G soil heat flux 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(≈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0 for daily scales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)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, γ psychrometric constant 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(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0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.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066 kPa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/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°</w:t>
      </w:r>
      <w:proofErr w:type="spellStart"/>
      <w:r w:rsidRPr="000C253B">
        <w:rPr>
          <w:rFonts w:ascii="Times New Roman" w:eastAsia="Times New Roman" w:hAnsi="Times New Roman" w:cs="Times New Roman"/>
          <w:sz w:val="24"/>
          <w:szCs w:val="24"/>
        </w:rPr>
        <w:t>C at</w:t>
      </w:r>
      <w:proofErr w:type="spellEnd"/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 Jodhpur elevation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)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, T air temperature 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(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°C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)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, u</w:t>
      </w:r>
      <w:r w:rsidRPr="000C253B">
        <w:rPr>
          <w:rFonts w:ascii="Cambria Math" w:eastAsia="Times New Roman" w:hAnsi="Cambria Math" w:cs="Cambria Math"/>
          <w:sz w:val="24"/>
          <w:szCs w:val="24"/>
        </w:rPr>
        <w:t>₂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 wind speed at 2 m 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(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m s</w:t>
      </w:r>
      <w:r w:rsidRPr="000C253B">
        <w:rPr>
          <w:rFonts w:ascii="Cambria Math" w:eastAsia="Times New Roman" w:hAnsi="Cambria Math" w:cs="Cambria Math" w:hint="cs"/>
          <w:sz w:val="24"/>
          <w:szCs w:val="24"/>
          <w:cs/>
        </w:rPr>
        <w:t>⁻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¹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)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, and 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(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es 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- </w:t>
      </w:r>
      <w:proofErr w:type="spellStart"/>
      <w:r w:rsidRPr="000C253B">
        <w:rPr>
          <w:rFonts w:ascii="Times New Roman" w:eastAsia="Times New Roman" w:hAnsi="Times New Roman" w:cs="Times New Roman"/>
          <w:sz w:val="24"/>
          <w:szCs w:val="24"/>
        </w:rPr>
        <w:t>ea</w:t>
      </w:r>
      <w:proofErr w:type="spellEnd"/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) 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vapor pressure deficit 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(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kPa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). 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Saturation vapor pressure es is computed as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:</w:t>
      </w:r>
    </w:p>
    <w:p w14:paraId="19FABA50" w14:textId="77777777" w:rsidR="00B154DB" w:rsidRPr="000C253B" w:rsidRDefault="00CE2EF7" w:rsidP="00B154DB">
      <w:pPr>
        <w:pStyle w:val="NormalWeb"/>
      </w:pPr>
      <m:oMath>
        <m:sSub>
          <m:sSubPr>
            <m:ctrlPr>
              <w:rPr>
                <w:rFonts w:ascii="Cambria Math" w:hAnsi="Cambria Math"/>
                <w:i/>
                <w:szCs w:val="22"/>
              </w:rPr>
            </m:ctrlPr>
          </m:sSubPr>
          <m:e>
            <m:r>
              <w:rPr>
                <w:rFonts w:ascii="Cambria Math" w:hAnsi="Cambria Math" w:cs="Cambria Math" w:hint="cs"/>
                <w:cs/>
              </w:rPr>
              <m:t>e</m:t>
            </m:r>
          </m:e>
          <m:sub>
            <m:r>
              <w:rPr>
                <w:rFonts w:ascii="Cambria Math" w:hAnsi="Cambria Math" w:cs="Cambria Math" w:hint="cs"/>
                <w:cs/>
              </w:rPr>
              <m:t>s</m:t>
            </m:r>
          </m:sub>
        </m:sSub>
        <m:r>
          <w:rPr>
            <w:rFonts w:ascii="Cambria Math" w:hAnsi="Cambria Math"/>
            <w:cs/>
          </w:rPr>
          <m:t>=</m:t>
        </m:r>
        <m:f>
          <m:fPr>
            <m:ctrlPr>
              <w:rPr>
                <w:rFonts w:ascii="Cambria Math" w:hAnsi="Cambria Math"/>
                <w:i/>
                <w:szCs w:val="22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Cs w:val="22"/>
                  </w:rPr>
                </m:ctrlPr>
              </m:sSupPr>
              <m:e>
                <m:r>
                  <w:rPr>
                    <w:rFonts w:ascii="Cambria Math" w:hAnsi="Cambria Math" w:cs="Cambria Math" w:hint="cs"/>
                    <w:cs/>
                  </w:rPr>
                  <m:t>e</m:t>
                </m:r>
              </m:e>
              <m:sup>
                <m:r>
                  <w:rPr>
                    <w:rFonts w:ascii="Cambria Math" w:hAnsi="Cambria Math"/>
                    <w:szCs w:val="22"/>
                  </w:rPr>
                  <m:t>0</m:t>
                </m:r>
              </m:sup>
            </m:sSup>
            <m:d>
              <m:dPr>
                <m:ctrlPr>
                  <w:rPr>
                    <w:rFonts w:ascii="Cambria Math" w:hAnsi="Cambria Math"/>
                    <w:i/>
                    <w:szCs w:val="22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cs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cs/>
                      </w:rPr>
                      <m:t>max</m:t>
                    </m:r>
                  </m:sub>
                </m:sSub>
              </m:e>
            </m:d>
            <m:r>
              <w:rPr>
                <w:rFonts w:ascii="Cambria Math" w:hAnsi="Cambria Math"/>
                <w:cs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szCs w:val="22"/>
                  </w:rPr>
                </m:ctrlPr>
              </m:sSupPr>
              <m:e>
                <m:r>
                  <w:rPr>
                    <w:rFonts w:ascii="Cambria Math" w:hAnsi="Cambria Math" w:cs="Cambria Math" w:hint="cs"/>
                    <w:cs/>
                  </w:rPr>
                  <m:t>e</m:t>
                </m:r>
              </m:e>
              <m:sup>
                <m:r>
                  <w:rPr>
                    <w:rFonts w:ascii="Cambria Math" w:hAnsi="Cambria Math"/>
                    <w:szCs w:val="22"/>
                  </w:rPr>
                  <m:t>0</m:t>
                </m:r>
              </m:sup>
            </m:sSup>
            <m:d>
              <m:dPr>
                <m:ctrlPr>
                  <w:rPr>
                    <w:rFonts w:ascii="Cambria Math" w:hAnsi="Cambria Math"/>
                    <w:i/>
                    <w:szCs w:val="22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cs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cs/>
                      </w:rPr>
                      <m:t>min</m:t>
                    </m:r>
                  </m:sub>
                </m:sSub>
              </m:e>
            </m:d>
          </m:num>
          <m:den>
            <m:r>
              <w:rPr>
                <w:rFonts w:ascii="Cambria Math" w:hAnsi="Cambria Math"/>
                <w:szCs w:val="22"/>
              </w:rPr>
              <m:t>2</m:t>
            </m:r>
          </m:den>
        </m:f>
      </m:oMath>
      <w:r w:rsidR="007A3FB1" w:rsidRPr="000C253B">
        <w:rPr>
          <w:rFonts w:eastAsiaTheme="minorEastAsia"/>
          <w:szCs w:val="22"/>
        </w:rPr>
        <w:t xml:space="preserve">, </w:t>
      </w:r>
      <m:oMath>
        <m:r>
          <w:rPr>
            <w:rFonts w:ascii="Cambria Math" w:eastAsiaTheme="minorEastAsia" w:hAnsi="Cambria Math"/>
            <w:cs/>
          </w:rPr>
          <m:t xml:space="preserve">  </m:t>
        </m:r>
        <m:sSup>
          <m:sSupPr>
            <m:ctrlPr>
              <w:rPr>
                <w:rFonts w:ascii="Cambria Math" w:eastAsiaTheme="minorEastAsia" w:hAnsi="Cambria Math"/>
                <w:i/>
                <w:szCs w:val="22"/>
              </w:rPr>
            </m:ctrlPr>
          </m:sSupPr>
          <m:e>
            <m:r>
              <w:rPr>
                <w:rFonts w:ascii="Cambria Math" w:eastAsiaTheme="minorEastAsia" w:hAnsi="Cambria Math" w:cs="Cambria Math" w:hint="cs"/>
                <w:cs/>
              </w:rPr>
              <m:t>e</m:t>
            </m:r>
          </m:e>
          <m:sup>
            <m:r>
              <w:rPr>
                <w:rFonts w:ascii="Cambria Math" w:eastAsiaTheme="minorEastAsia" w:hAnsi="Cambria Math"/>
                <w:szCs w:val="22"/>
              </w:rPr>
              <m:t>0</m:t>
            </m:r>
          </m:sup>
        </m:sSup>
        <m:r>
          <w:rPr>
            <w:rFonts w:ascii="Cambria Math" w:eastAsiaTheme="minorEastAsia" w:hAnsi="Cambria Math"/>
            <w:cs/>
          </w:rPr>
          <m:t>(</m:t>
        </m:r>
        <m:r>
          <w:rPr>
            <w:rFonts w:ascii="Cambria Math" w:eastAsiaTheme="minorEastAsia" w:hAnsi="Cambria Math" w:cs="Cambria Math" w:hint="cs"/>
            <w:cs/>
          </w:rPr>
          <m:t>T</m:t>
        </m:r>
        <m:r>
          <w:rPr>
            <w:rFonts w:ascii="Cambria Math" w:eastAsiaTheme="minorEastAsia" w:hAnsi="Cambria Math"/>
            <w:cs/>
          </w:rPr>
          <m:t>)</m:t>
        </m:r>
      </m:oMath>
      <w:r w:rsidR="007A3FB1" w:rsidRPr="000C253B">
        <w:rPr>
          <w:rFonts w:eastAsiaTheme="minorEastAsia"/>
          <w:cs/>
        </w:rPr>
        <w:t>=</w:t>
      </w:r>
      <w:r w:rsidR="007A3FB1" w:rsidRPr="000C253B">
        <w:rPr>
          <w:rFonts w:eastAsiaTheme="minorEastAsia"/>
          <w:szCs w:val="22"/>
        </w:rPr>
        <w:t>0</w:t>
      </w:r>
      <w:r w:rsidR="007A3FB1" w:rsidRPr="000C253B">
        <w:rPr>
          <w:rFonts w:eastAsiaTheme="minorEastAsia"/>
          <w:cs/>
        </w:rPr>
        <w:t>.</w:t>
      </w:r>
      <w:r w:rsidR="007A3FB1" w:rsidRPr="000C253B">
        <w:rPr>
          <w:rFonts w:eastAsiaTheme="minorEastAsia"/>
          <w:szCs w:val="22"/>
        </w:rPr>
        <w:t>6108</w:t>
      </w:r>
      <w:r w:rsidR="00CE097A" w:rsidRPr="000C253B">
        <w:rPr>
          <w:rFonts w:eastAsiaTheme="minorEastAsia"/>
          <w:cs/>
        </w:rPr>
        <w:t xml:space="preserve"> </w:t>
      </w:r>
      <w:r w:rsidR="007A3FB1" w:rsidRPr="000C253B">
        <w:rPr>
          <w:rFonts w:eastAsiaTheme="minorEastAsia"/>
          <w:szCs w:val="22"/>
        </w:rPr>
        <w:t xml:space="preserve">exp </w:t>
      </w:r>
      <m:oMath>
        <m:d>
          <m:dPr>
            <m:ctrlPr>
              <w:rPr>
                <w:rFonts w:ascii="Cambria Math" w:eastAsiaTheme="minorEastAsia" w:hAnsi="Cambria Math"/>
                <w:i/>
                <w:szCs w:val="22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/>
                    <w:szCs w:val="22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Cs w:val="22"/>
                  </w:rPr>
                  <m:t>17</m:t>
                </m:r>
                <m:r>
                  <w:rPr>
                    <w:rFonts w:ascii="Cambria Math" w:eastAsiaTheme="minorEastAsia" w:hAnsi="Cambria Math"/>
                    <w:cs/>
                  </w:rPr>
                  <m:t>.</m:t>
                </m:r>
                <m:r>
                  <w:rPr>
                    <w:rFonts w:ascii="Cambria Math" w:eastAsiaTheme="minorEastAsia" w:hAnsi="Cambria Math"/>
                    <w:szCs w:val="22"/>
                  </w:rPr>
                  <m:t>27</m:t>
                </m:r>
                <m:r>
                  <w:rPr>
                    <w:rFonts w:ascii="Cambria Math" w:eastAsiaTheme="minorEastAsia" w:hAnsi="Cambria Math" w:cs="Cambria Math" w:hint="cs"/>
                    <w:cs/>
                  </w:rPr>
                  <m:t>T</m:t>
                </m:r>
              </m:num>
              <m:den>
                <m:r>
                  <w:rPr>
                    <w:rFonts w:ascii="Cambria Math" w:eastAsiaTheme="minorEastAsia" w:hAnsi="Cambria Math" w:cs="Cambria Math" w:hint="cs"/>
                    <w:cs/>
                  </w:rPr>
                  <m:t>T</m:t>
                </m:r>
                <m:r>
                  <w:rPr>
                    <w:rFonts w:ascii="Cambria Math" w:eastAsiaTheme="minorEastAsia" w:hAnsi="Cambria Math"/>
                    <w:cs/>
                  </w:rPr>
                  <m:t>+</m:t>
                </m:r>
                <m:r>
                  <w:rPr>
                    <w:rFonts w:ascii="Cambria Math" w:eastAsiaTheme="minorEastAsia" w:hAnsi="Cambria Math"/>
                    <w:szCs w:val="22"/>
                  </w:rPr>
                  <m:t>2737</m:t>
                </m:r>
                <m:r>
                  <w:rPr>
                    <w:rFonts w:ascii="Cambria Math" w:eastAsiaTheme="minorEastAsia" w:hAnsi="Cambria Math"/>
                    <w:cs/>
                  </w:rPr>
                  <m:t>.</m:t>
                </m:r>
                <m:r>
                  <w:rPr>
                    <w:rFonts w:ascii="Cambria Math" w:eastAsiaTheme="minorEastAsia" w:hAnsi="Cambria Math"/>
                    <w:szCs w:val="22"/>
                  </w:rPr>
                  <m:t>3</m:t>
                </m:r>
              </m:den>
            </m:f>
          </m:e>
        </m:d>
      </m:oMath>
      <w:r w:rsidR="00B154DB" w:rsidRPr="000C253B">
        <w:rPr>
          <w:rFonts w:eastAsiaTheme="minorEastAsia"/>
          <w:cs/>
        </w:rPr>
        <w:t xml:space="preserve"> </w:t>
      </w:r>
      <w:r w:rsidR="00B154DB" w:rsidRPr="000C253B">
        <w:rPr>
          <w:cs/>
        </w:rPr>
        <w:t>(</w:t>
      </w:r>
      <w:r w:rsidR="00B154DB" w:rsidRPr="000C253B">
        <w:t xml:space="preserve">averaged for </w:t>
      </w:r>
      <w:proofErr w:type="spellStart"/>
      <w:r w:rsidR="00B154DB" w:rsidRPr="000C253B">
        <w:t>Tmax</w:t>
      </w:r>
      <w:proofErr w:type="spellEnd"/>
      <w:r w:rsidR="00B154DB" w:rsidRPr="000C253B">
        <w:rPr>
          <w:cs/>
        </w:rPr>
        <w:t>/</w:t>
      </w:r>
      <w:proofErr w:type="spellStart"/>
      <w:r w:rsidR="00B154DB" w:rsidRPr="000C253B">
        <w:t>Tmin</w:t>
      </w:r>
      <w:proofErr w:type="spellEnd"/>
      <w:r w:rsidR="00B154DB" w:rsidRPr="000C253B">
        <w:t>; Allen et al</w:t>
      </w:r>
      <w:r w:rsidR="00B154DB" w:rsidRPr="000C253B">
        <w:rPr>
          <w:cs/>
        </w:rPr>
        <w:t>.</w:t>
      </w:r>
      <w:r w:rsidR="00B154DB" w:rsidRPr="000C253B">
        <w:t>, 1998</w:t>
      </w:r>
      <w:r w:rsidR="00B154DB" w:rsidRPr="000C253B">
        <w:rPr>
          <w:cs/>
        </w:rPr>
        <w:t>).</w:t>
      </w:r>
    </w:p>
    <w:p w14:paraId="42CA3F17" w14:textId="77777777" w:rsidR="007A3FB1" w:rsidRPr="000C253B" w:rsidRDefault="00B154DB" w:rsidP="00664DE3">
      <w:pPr>
        <w:spacing w:before="100" w:beforeAutospacing="1" w:after="100" w:afterAutospacing="1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Actual </w:t>
      </w:r>
      <w:proofErr w:type="spellStart"/>
      <w:r w:rsidRPr="000C253B">
        <w:rPr>
          <w:rFonts w:ascii="Times New Roman" w:eastAsia="Times New Roman" w:hAnsi="Times New Roman" w:cs="Times New Roman"/>
          <w:sz w:val="24"/>
          <w:szCs w:val="24"/>
        </w:rPr>
        <w:t>ea</w:t>
      </w:r>
      <w:proofErr w:type="spellEnd"/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 integrates relative humidity 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(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RH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) 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with CO</w:t>
      </w:r>
      <w:r w:rsidRPr="000C253B">
        <w:rPr>
          <w:rFonts w:ascii="Cambria Math" w:eastAsia="Times New Roman" w:hAnsi="Cambria Math" w:cs="Cambria Math"/>
          <w:sz w:val="24"/>
          <w:szCs w:val="24"/>
        </w:rPr>
        <w:t>₂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-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adjusted </w:t>
      </w:r>
      <w:proofErr w:type="spellStart"/>
      <w:r w:rsidRPr="000C253B">
        <w:rPr>
          <w:rFonts w:ascii="Times New Roman" w:eastAsia="Times New Roman" w:hAnsi="Times New Roman" w:cs="Times New Roman"/>
          <w:sz w:val="24"/>
          <w:szCs w:val="24"/>
        </w:rPr>
        <w:t>rs</w:t>
      </w:r>
      <w:proofErr w:type="spellEnd"/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 per the </w:t>
      </w:r>
      <w:proofErr w:type="spellStart"/>
      <w:r w:rsidRPr="000C253B">
        <w:rPr>
          <w:rFonts w:ascii="Times New Roman" w:eastAsia="Times New Roman" w:hAnsi="Times New Roman" w:cs="Times New Roman"/>
          <w:sz w:val="24"/>
          <w:szCs w:val="24"/>
        </w:rPr>
        <w:t>Medlyn</w:t>
      </w:r>
      <w:proofErr w:type="spellEnd"/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 unified model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: </w:t>
      </w:r>
      <w:proofErr w:type="spellStart"/>
      <w:r w:rsidRPr="000C253B">
        <w:rPr>
          <w:rFonts w:ascii="Times New Roman" w:eastAsia="Times New Roman" w:hAnsi="Times New Roman" w:cs="Times New Roman"/>
          <w:sz w:val="24"/>
          <w:szCs w:val="24"/>
        </w:rPr>
        <w:t>gs</w:t>
      </w:r>
      <w:proofErr w:type="spellEnd"/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= 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g</w:t>
      </w:r>
      <w:r w:rsidRPr="000C253B">
        <w:rPr>
          <w:rFonts w:ascii="Cambria Math" w:eastAsia="Times New Roman" w:hAnsi="Cambria Math" w:cs="Cambria Math"/>
          <w:sz w:val="24"/>
          <w:szCs w:val="24"/>
        </w:rPr>
        <w:t>₁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 √(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/ (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cs 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(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1 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+ 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/ 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0C253B">
        <w:rPr>
          <w:rFonts w:ascii="Cambria Math" w:eastAsia="Times New Roman" w:hAnsi="Cambria Math" w:cs="Cambria Math"/>
          <w:sz w:val="24"/>
          <w:szCs w:val="24"/>
        </w:rPr>
        <w:t>₀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)))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, where </w:t>
      </w:r>
      <w:proofErr w:type="spellStart"/>
      <w:r w:rsidRPr="000C253B">
        <w:rPr>
          <w:rFonts w:ascii="Times New Roman" w:eastAsia="Times New Roman" w:hAnsi="Times New Roman" w:cs="Times New Roman"/>
          <w:sz w:val="24"/>
          <w:szCs w:val="24"/>
        </w:rPr>
        <w:t>gs</w:t>
      </w:r>
      <w:proofErr w:type="spellEnd"/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 is stomatal conductance, A assimilation rate, cs CO</w:t>
      </w:r>
      <w:r w:rsidRPr="000C253B">
        <w:rPr>
          <w:rFonts w:ascii="Cambria Math" w:eastAsia="Times New Roman" w:hAnsi="Cambria Math" w:cs="Cambria Math"/>
          <w:sz w:val="24"/>
          <w:szCs w:val="24"/>
        </w:rPr>
        <w:t>₂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 at leaf surface, D VPD, and g</w:t>
      </w:r>
      <w:r w:rsidRPr="000C253B">
        <w:rPr>
          <w:rFonts w:ascii="Cambria Math" w:eastAsia="Times New Roman" w:hAnsi="Cambria Math" w:cs="Cambria Math"/>
          <w:sz w:val="24"/>
          <w:szCs w:val="24"/>
        </w:rPr>
        <w:t>₁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/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0C253B">
        <w:rPr>
          <w:rFonts w:ascii="Cambria Math" w:eastAsia="Times New Roman" w:hAnsi="Cambria Math" w:cs="Cambria Math"/>
          <w:sz w:val="24"/>
          <w:szCs w:val="24"/>
        </w:rPr>
        <w:t>₀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 empirical parameters 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(</w:t>
      </w:r>
      <w:proofErr w:type="spellStart"/>
      <w:r w:rsidRPr="000C253B">
        <w:rPr>
          <w:rFonts w:ascii="Times New Roman" w:eastAsia="Times New Roman" w:hAnsi="Times New Roman" w:cs="Times New Roman"/>
          <w:sz w:val="24"/>
          <w:szCs w:val="24"/>
        </w:rPr>
        <w:t>Medlyn</w:t>
      </w:r>
      <w:proofErr w:type="spellEnd"/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 et al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.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, 2011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). 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Bulk canopy resistance </w:t>
      </w:r>
      <w:proofErr w:type="spellStart"/>
      <w:r w:rsidRPr="000C253B">
        <w:rPr>
          <w:rFonts w:ascii="Times New Roman" w:eastAsia="Times New Roman" w:hAnsi="Times New Roman" w:cs="Times New Roman"/>
          <w:sz w:val="24"/>
          <w:szCs w:val="24"/>
        </w:rPr>
        <w:t>rc</w:t>
      </w:r>
      <w:proofErr w:type="spellEnd"/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= 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1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/(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LAI × </w:t>
      </w:r>
      <w:proofErr w:type="spellStart"/>
      <w:r w:rsidRPr="000C253B">
        <w:rPr>
          <w:rFonts w:ascii="Times New Roman" w:eastAsia="Times New Roman" w:hAnsi="Times New Roman" w:cs="Times New Roman"/>
          <w:sz w:val="24"/>
          <w:szCs w:val="24"/>
        </w:rPr>
        <w:t>gs</w:t>
      </w:r>
      <w:proofErr w:type="spellEnd"/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)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, with LAI 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= 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.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88 m² m</w:t>
      </w:r>
      <w:r w:rsidRPr="000C253B">
        <w:rPr>
          <w:rFonts w:ascii="Cambria Math" w:eastAsia="Times New Roman" w:hAnsi="Cambria Math" w:cs="Cambria Math" w:hint="cs"/>
          <w:sz w:val="24"/>
          <w:szCs w:val="24"/>
          <w:cs/>
        </w:rPr>
        <w:t>⁻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² for reference grass 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(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Allen et al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.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, 1998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).</w:t>
      </w:r>
    </w:p>
    <w:p w14:paraId="63E33FC0" w14:textId="77777777" w:rsidR="007A3FB1" w:rsidRPr="000C253B" w:rsidRDefault="007A3FB1" w:rsidP="007A3FB1">
      <w:pPr>
        <w:pStyle w:val="Heading4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0C253B">
        <w:rPr>
          <w:rFonts w:ascii="Times New Roman" w:hAnsi="Times New Roman" w:cs="Times New Roman"/>
          <w:color w:val="auto"/>
          <w:sz w:val="24"/>
          <w:szCs w:val="24"/>
        </w:rPr>
        <w:t>2</w:t>
      </w:r>
      <w:r w:rsidRPr="000C253B">
        <w:rPr>
          <w:rFonts w:ascii="Times New Roman" w:hAnsi="Times New Roman" w:cs="Times New Roman"/>
          <w:color w:val="auto"/>
          <w:sz w:val="24"/>
          <w:szCs w:val="24"/>
          <w:cs/>
        </w:rPr>
        <w:t>.</w:t>
      </w:r>
      <w:r w:rsidRPr="000C253B">
        <w:rPr>
          <w:rFonts w:ascii="Times New Roman" w:hAnsi="Times New Roman" w:cs="Times New Roman"/>
          <w:color w:val="auto"/>
          <w:sz w:val="24"/>
          <w:szCs w:val="24"/>
        </w:rPr>
        <w:t>3</w:t>
      </w:r>
      <w:r w:rsidRPr="000C253B">
        <w:rPr>
          <w:rFonts w:ascii="Times New Roman" w:hAnsi="Times New Roman" w:cs="Times New Roman"/>
          <w:color w:val="auto"/>
          <w:sz w:val="24"/>
          <w:szCs w:val="24"/>
          <w:cs/>
        </w:rPr>
        <w:t>.</w:t>
      </w:r>
      <w:r w:rsidRPr="000C253B">
        <w:rPr>
          <w:rFonts w:ascii="Times New Roman" w:hAnsi="Times New Roman" w:cs="Times New Roman"/>
          <w:color w:val="auto"/>
          <w:sz w:val="24"/>
          <w:szCs w:val="24"/>
        </w:rPr>
        <w:t>2 Advanced Analytical Tools</w:t>
      </w:r>
    </w:p>
    <w:p w14:paraId="2011A642" w14:textId="77777777" w:rsidR="00B154DB" w:rsidRPr="000C253B" w:rsidRDefault="00B154DB" w:rsidP="00664DE3">
      <w:pPr>
        <w:spacing w:before="100" w:beforeAutospacing="1" w:after="100" w:afterAutospacing="1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C253B">
        <w:rPr>
          <w:rFonts w:ascii="Times New Roman" w:eastAsia="Times New Roman" w:hAnsi="Times New Roman" w:cs="Times New Roman"/>
          <w:sz w:val="24"/>
          <w:szCs w:val="24"/>
        </w:rPr>
        <w:t>To address PM's linearity limitations, advanced methods quantify non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-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linear sensitivities and forecast ET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:</w:t>
      </w:r>
    </w:p>
    <w:p w14:paraId="6023EEF7" w14:textId="77777777" w:rsidR="00B154DB" w:rsidRPr="000C253B" w:rsidRDefault="00B154DB" w:rsidP="00952E25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0C253B">
        <w:rPr>
          <w:rFonts w:ascii="Times New Roman" w:eastAsia="Times New Roman" w:hAnsi="Times New Roman" w:cs="Times New Roman"/>
          <w:i/>
          <w:iCs/>
          <w:sz w:val="24"/>
          <w:szCs w:val="24"/>
        </w:rPr>
        <w:t>Sobol</w:t>
      </w:r>
      <w:proofErr w:type="spellEnd"/>
      <w:r w:rsidRPr="000C253B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Global Sensitivity Analysis </w:t>
      </w:r>
      <w:r w:rsidRPr="000C253B">
        <w:rPr>
          <w:rFonts w:ascii="Times New Roman" w:eastAsia="Times New Roman" w:hAnsi="Times New Roman" w:cs="Times New Roman"/>
          <w:i/>
          <w:iCs/>
          <w:sz w:val="24"/>
          <w:szCs w:val="24"/>
          <w:cs/>
        </w:rPr>
        <w:t>(</w:t>
      </w:r>
      <w:r w:rsidRPr="000C253B">
        <w:rPr>
          <w:rFonts w:ascii="Times New Roman" w:eastAsia="Times New Roman" w:hAnsi="Times New Roman" w:cs="Times New Roman"/>
          <w:i/>
          <w:iCs/>
          <w:sz w:val="24"/>
          <w:szCs w:val="24"/>
        </w:rPr>
        <w:t>GSA</w:t>
      </w:r>
      <w:r w:rsidRPr="000C253B">
        <w:rPr>
          <w:rFonts w:ascii="Times New Roman" w:eastAsia="Times New Roman" w:hAnsi="Times New Roman" w:cs="Times New Roman"/>
          <w:i/>
          <w:iCs/>
          <w:sz w:val="24"/>
          <w:szCs w:val="24"/>
          <w:cs/>
        </w:rPr>
        <w:t>):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 Variance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-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based indices 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(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first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-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order Si, total </w:t>
      </w:r>
      <w:proofErr w:type="spellStart"/>
      <w:r w:rsidRPr="000C253B">
        <w:rPr>
          <w:rFonts w:ascii="Times New Roman" w:eastAsia="Times New Roman" w:hAnsi="Times New Roman" w:cs="Times New Roman"/>
          <w:sz w:val="24"/>
          <w:szCs w:val="24"/>
        </w:rPr>
        <w:t>STi</w:t>
      </w:r>
      <w:proofErr w:type="spellEnd"/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) 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decompose output uncertainty, assuming input independence 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(</w:t>
      </w:r>
      <w:proofErr w:type="spellStart"/>
      <w:r w:rsidR="00736E0B" w:rsidRPr="000C253B">
        <w:rPr>
          <w:rFonts w:ascii="Times New Roman" w:eastAsia="Times New Roman" w:hAnsi="Times New Roman" w:cs="Times New Roman"/>
          <w:sz w:val="24"/>
          <w:szCs w:val="24"/>
        </w:rPr>
        <w:t>Iooss</w:t>
      </w:r>
      <w:proofErr w:type="spellEnd"/>
      <w:r w:rsidR="00736E0B" w:rsidRPr="000C253B">
        <w:rPr>
          <w:rFonts w:ascii="Times New Roman" w:eastAsia="Times New Roman" w:hAnsi="Times New Roman" w:cs="Times New Roman"/>
          <w:sz w:val="24"/>
          <w:szCs w:val="24"/>
        </w:rPr>
        <w:t xml:space="preserve"> and </w:t>
      </w:r>
      <w:proofErr w:type="spellStart"/>
      <w:r w:rsidR="00736E0B" w:rsidRPr="000C253B">
        <w:rPr>
          <w:rFonts w:ascii="Times New Roman" w:eastAsia="Times New Roman" w:hAnsi="Times New Roman" w:cs="Times New Roman"/>
          <w:sz w:val="24"/>
          <w:szCs w:val="24"/>
        </w:rPr>
        <w:t>Saltelli</w:t>
      </w:r>
      <w:proofErr w:type="spellEnd"/>
      <w:r w:rsidR="00736E0B" w:rsidRPr="000C253B">
        <w:rPr>
          <w:rFonts w:ascii="Times New Roman" w:eastAsia="Times New Roman" w:hAnsi="Times New Roman" w:cs="Times New Roman"/>
          <w:sz w:val="24"/>
          <w:szCs w:val="24"/>
        </w:rPr>
        <w:t>, 2017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). 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Implemented in Python 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(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SALib v1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.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4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.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6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) 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with 10,000 Latin Hypercube samples over uniform distributions 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(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±20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% 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parameters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)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, yielding Si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(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) = 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0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.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75 for dominant temperature effects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 (</w:t>
      </w:r>
      <w:proofErr w:type="spellStart"/>
      <w:r w:rsidR="00736E0B" w:rsidRPr="000C253B">
        <w:rPr>
          <w:rFonts w:ascii="Times New Roman" w:eastAsia="Times New Roman" w:hAnsi="Times New Roman" w:cs="Times New Roman"/>
          <w:sz w:val="24"/>
          <w:szCs w:val="24"/>
        </w:rPr>
        <w:t>Iooss</w:t>
      </w:r>
      <w:proofErr w:type="spellEnd"/>
      <w:r w:rsidR="00736E0B" w:rsidRPr="000C253B">
        <w:rPr>
          <w:rFonts w:ascii="Times New Roman" w:eastAsia="Times New Roman" w:hAnsi="Times New Roman" w:cs="Times New Roman"/>
          <w:sz w:val="24"/>
          <w:szCs w:val="24"/>
        </w:rPr>
        <w:t xml:space="preserve"> and </w:t>
      </w:r>
      <w:proofErr w:type="spellStart"/>
      <w:r w:rsidR="00736E0B" w:rsidRPr="000C253B">
        <w:rPr>
          <w:rFonts w:ascii="Times New Roman" w:eastAsia="Times New Roman" w:hAnsi="Times New Roman" w:cs="Times New Roman"/>
          <w:sz w:val="24"/>
          <w:szCs w:val="24"/>
        </w:rPr>
        <w:t>Saltelli</w:t>
      </w:r>
      <w:proofErr w:type="spellEnd"/>
      <w:r w:rsidR="00736E0B" w:rsidRPr="000C253B">
        <w:rPr>
          <w:rFonts w:ascii="Times New Roman" w:eastAsia="Times New Roman" w:hAnsi="Times New Roman" w:cs="Times New Roman"/>
          <w:sz w:val="24"/>
          <w:szCs w:val="24"/>
        </w:rPr>
        <w:t>, 2017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).</w:t>
      </w:r>
    </w:p>
    <w:p w14:paraId="5D937463" w14:textId="77777777" w:rsidR="00B154DB" w:rsidRPr="000C253B" w:rsidRDefault="00B154DB" w:rsidP="00B154DB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0C253B">
        <w:rPr>
          <w:rFonts w:ascii="Times New Roman" w:eastAsia="Times New Roman" w:hAnsi="Times New Roman" w:cs="Times New Roman"/>
          <w:i/>
          <w:iCs/>
          <w:sz w:val="24"/>
          <w:szCs w:val="24"/>
        </w:rPr>
        <w:t>Machine Learning Enhancements</w:t>
      </w:r>
      <w:r w:rsidRPr="000C253B">
        <w:rPr>
          <w:rFonts w:ascii="Times New Roman" w:eastAsia="Times New Roman" w:hAnsi="Times New Roman" w:cs="Times New Roman"/>
          <w:i/>
          <w:iCs/>
          <w:sz w:val="24"/>
          <w:szCs w:val="24"/>
          <w:cs/>
        </w:rPr>
        <w:t>:</w:t>
      </w:r>
    </w:p>
    <w:p w14:paraId="7CE4E110" w14:textId="77777777" w:rsidR="00B154DB" w:rsidRPr="000C253B" w:rsidRDefault="00B154DB" w:rsidP="00B154DB">
      <w:pPr>
        <w:numPr>
          <w:ilvl w:val="1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C253B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Random Forest </w:t>
      </w:r>
      <w:r w:rsidRPr="000C253B">
        <w:rPr>
          <w:rFonts w:ascii="Times New Roman" w:eastAsia="Times New Roman" w:hAnsi="Times New Roman" w:cs="Times New Roman"/>
          <w:i/>
          <w:iCs/>
          <w:sz w:val="24"/>
          <w:szCs w:val="24"/>
          <w:cs/>
        </w:rPr>
        <w:t>(</w:t>
      </w:r>
      <w:r w:rsidRPr="000C253B">
        <w:rPr>
          <w:rFonts w:ascii="Times New Roman" w:eastAsia="Times New Roman" w:hAnsi="Times New Roman" w:cs="Times New Roman"/>
          <w:i/>
          <w:iCs/>
          <w:sz w:val="24"/>
          <w:szCs w:val="24"/>
        </w:rPr>
        <w:t>RF</w:t>
      </w:r>
      <w:r w:rsidRPr="000C253B">
        <w:rPr>
          <w:rFonts w:ascii="Times New Roman" w:eastAsia="Times New Roman" w:hAnsi="Times New Roman" w:cs="Times New Roman"/>
          <w:i/>
          <w:iCs/>
          <w:sz w:val="24"/>
          <w:szCs w:val="24"/>
          <w:cs/>
        </w:rPr>
        <w:t>):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 Ensemble regression 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(</w:t>
      </w:r>
      <w:proofErr w:type="spellStart"/>
      <w:r w:rsidRPr="000C253B">
        <w:rPr>
          <w:rFonts w:ascii="Times New Roman" w:eastAsia="Times New Roman" w:hAnsi="Times New Roman" w:cs="Times New Roman"/>
          <w:sz w:val="24"/>
          <w:szCs w:val="24"/>
        </w:rPr>
        <w:t>n_estimators</w:t>
      </w:r>
      <w:proofErr w:type="spellEnd"/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=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100, </w:t>
      </w:r>
      <w:proofErr w:type="spellStart"/>
      <w:r w:rsidRPr="000C253B">
        <w:rPr>
          <w:rFonts w:ascii="Times New Roman" w:eastAsia="Times New Roman" w:hAnsi="Times New Roman" w:cs="Times New Roman"/>
          <w:sz w:val="24"/>
          <w:szCs w:val="24"/>
        </w:rPr>
        <w:t>max_depth</w:t>
      </w:r>
      <w:proofErr w:type="spellEnd"/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=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10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) 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ranks feature importance via Gini impurity, achieving R² &gt; 0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.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94 on cross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-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validation 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(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1971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-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2025 split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: 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80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/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20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). 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Captures T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-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Rn interactions 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(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importance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: 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48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%) (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Scikit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-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learn Developers, 2024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).</w:t>
      </w:r>
    </w:p>
    <w:p w14:paraId="739B209D" w14:textId="77777777" w:rsidR="00B154DB" w:rsidRPr="000C253B" w:rsidRDefault="00B154DB" w:rsidP="00B154DB">
      <w:pPr>
        <w:numPr>
          <w:ilvl w:val="1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C253B">
        <w:rPr>
          <w:rFonts w:ascii="Times New Roman" w:eastAsia="Times New Roman" w:hAnsi="Times New Roman" w:cs="Times New Roman"/>
          <w:i/>
          <w:iCs/>
          <w:sz w:val="24"/>
          <w:szCs w:val="24"/>
        </w:rPr>
        <w:t>Long Short</w:t>
      </w:r>
      <w:r w:rsidRPr="000C253B">
        <w:rPr>
          <w:rFonts w:ascii="Times New Roman" w:eastAsia="Times New Roman" w:hAnsi="Times New Roman" w:cs="Times New Roman"/>
          <w:i/>
          <w:iCs/>
          <w:sz w:val="24"/>
          <w:szCs w:val="24"/>
          <w:cs/>
        </w:rPr>
        <w:t>-</w:t>
      </w:r>
      <w:r w:rsidRPr="000C253B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Term Memory </w:t>
      </w:r>
      <w:r w:rsidRPr="000C253B">
        <w:rPr>
          <w:rFonts w:ascii="Times New Roman" w:eastAsia="Times New Roman" w:hAnsi="Times New Roman" w:cs="Times New Roman"/>
          <w:i/>
          <w:iCs/>
          <w:sz w:val="24"/>
          <w:szCs w:val="24"/>
          <w:cs/>
        </w:rPr>
        <w:t>(</w:t>
      </w:r>
      <w:r w:rsidRPr="000C253B">
        <w:rPr>
          <w:rFonts w:ascii="Times New Roman" w:eastAsia="Times New Roman" w:hAnsi="Times New Roman" w:cs="Times New Roman"/>
          <w:i/>
          <w:iCs/>
          <w:sz w:val="24"/>
          <w:szCs w:val="24"/>
        </w:rPr>
        <w:t>LSTM</w:t>
      </w:r>
      <w:r w:rsidRPr="000C253B">
        <w:rPr>
          <w:rFonts w:ascii="Times New Roman" w:eastAsia="Times New Roman" w:hAnsi="Times New Roman" w:cs="Times New Roman"/>
          <w:i/>
          <w:iCs/>
          <w:sz w:val="24"/>
          <w:szCs w:val="24"/>
          <w:cs/>
        </w:rPr>
        <w:t xml:space="preserve">) </w:t>
      </w:r>
      <w:r w:rsidRPr="000C253B">
        <w:rPr>
          <w:rFonts w:ascii="Times New Roman" w:eastAsia="Times New Roman" w:hAnsi="Times New Roman" w:cs="Times New Roman"/>
          <w:i/>
          <w:iCs/>
          <w:sz w:val="24"/>
          <w:szCs w:val="24"/>
        </w:rPr>
        <w:t>Networks</w:t>
      </w:r>
      <w:r w:rsidRPr="000C253B">
        <w:rPr>
          <w:rFonts w:ascii="Times New Roman" w:eastAsia="Times New Roman" w:hAnsi="Times New Roman" w:cs="Times New Roman"/>
          <w:i/>
          <w:iCs/>
          <w:sz w:val="24"/>
          <w:szCs w:val="24"/>
          <w:cs/>
        </w:rPr>
        <w:t>: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 Recurrent neural network for weekly ET forecasting 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(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TensorFlow 2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.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15; 2 layers, 50 units, Adam optimizer, MSE loss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)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, trained on 1971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-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2025 sequences 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(</w:t>
      </w:r>
      <w:proofErr w:type="spellStart"/>
      <w:r w:rsidRPr="000C253B">
        <w:rPr>
          <w:rFonts w:ascii="Times New Roman" w:eastAsia="Times New Roman" w:hAnsi="Times New Roman" w:cs="Times New Roman"/>
          <w:sz w:val="24"/>
          <w:szCs w:val="24"/>
        </w:rPr>
        <w:t>sequence_length</w:t>
      </w:r>
      <w:proofErr w:type="spellEnd"/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=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52 weeks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)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, RMSE 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= 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0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.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7 mm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/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day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. 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Incorporates lagged meteorology and CMIP7 downscaling 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(</w:t>
      </w:r>
      <w:proofErr w:type="spellStart"/>
      <w:r w:rsidRPr="000C253B">
        <w:rPr>
          <w:rFonts w:ascii="Times New Roman" w:eastAsia="Times New Roman" w:hAnsi="Times New Roman" w:cs="Times New Roman"/>
          <w:sz w:val="24"/>
          <w:szCs w:val="24"/>
        </w:rPr>
        <w:t>Hersbach</w:t>
      </w:r>
      <w:proofErr w:type="spellEnd"/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 et al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.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, 2020 for ERA5 initialization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).</w:t>
      </w:r>
    </w:p>
    <w:p w14:paraId="213F2657" w14:textId="77777777" w:rsidR="00B154DB" w:rsidRPr="000C253B" w:rsidRDefault="00B154DB" w:rsidP="00B154DB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C253B">
        <w:rPr>
          <w:rFonts w:ascii="Times New Roman" w:eastAsia="Times New Roman" w:hAnsi="Times New Roman" w:cs="Times New Roman"/>
          <w:i/>
          <w:iCs/>
          <w:sz w:val="24"/>
          <w:szCs w:val="24"/>
        </w:rPr>
        <w:t>Validation</w:t>
      </w:r>
      <w:r w:rsidRPr="000C253B">
        <w:rPr>
          <w:rFonts w:ascii="Times New Roman" w:eastAsia="Times New Roman" w:hAnsi="Times New Roman" w:cs="Times New Roman"/>
          <w:i/>
          <w:iCs/>
          <w:sz w:val="24"/>
          <w:szCs w:val="24"/>
          <w:cs/>
        </w:rPr>
        <w:t>: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 RF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/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LSTM tuned via k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-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fold 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(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k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=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5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)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proofErr w:type="spellStart"/>
      <w:r w:rsidRPr="000C253B">
        <w:rPr>
          <w:rFonts w:ascii="Times New Roman" w:eastAsia="Times New Roman" w:hAnsi="Times New Roman" w:cs="Times New Roman"/>
          <w:sz w:val="24"/>
          <w:szCs w:val="24"/>
        </w:rPr>
        <w:t>Sobol</w:t>
      </w:r>
      <w:proofErr w:type="spellEnd"/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 verified against FAST method 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(</w:t>
      </w:r>
      <w:proofErr w:type="spellStart"/>
      <w:r w:rsidR="00736E0B" w:rsidRPr="000C253B">
        <w:rPr>
          <w:rFonts w:ascii="Times New Roman" w:eastAsia="Times New Roman" w:hAnsi="Times New Roman" w:cs="Times New Roman"/>
          <w:sz w:val="24"/>
          <w:szCs w:val="24"/>
        </w:rPr>
        <w:t>Iooss</w:t>
      </w:r>
      <w:proofErr w:type="spellEnd"/>
      <w:r w:rsidR="00736E0B" w:rsidRPr="000C253B">
        <w:rPr>
          <w:rFonts w:ascii="Times New Roman" w:eastAsia="Times New Roman" w:hAnsi="Times New Roman" w:cs="Times New Roman"/>
          <w:sz w:val="24"/>
          <w:szCs w:val="24"/>
        </w:rPr>
        <w:t xml:space="preserve"> and </w:t>
      </w:r>
      <w:proofErr w:type="spellStart"/>
      <w:r w:rsidR="00736E0B" w:rsidRPr="000C253B">
        <w:rPr>
          <w:rFonts w:ascii="Times New Roman" w:eastAsia="Times New Roman" w:hAnsi="Times New Roman" w:cs="Times New Roman"/>
          <w:sz w:val="24"/>
          <w:szCs w:val="24"/>
        </w:rPr>
        <w:t>Saltelli</w:t>
      </w:r>
      <w:proofErr w:type="spellEnd"/>
      <w:r w:rsidR="00736E0B" w:rsidRPr="000C253B">
        <w:rPr>
          <w:rFonts w:ascii="Times New Roman" w:eastAsia="Times New Roman" w:hAnsi="Times New Roman" w:cs="Times New Roman"/>
          <w:sz w:val="24"/>
          <w:szCs w:val="24"/>
        </w:rPr>
        <w:t>, 2017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). 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Ensemble averaging reduces GCM bias 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(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Eyring et al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.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, 20</w:t>
      </w:r>
      <w:r w:rsidR="009561A0" w:rsidRPr="000C253B">
        <w:rPr>
          <w:rFonts w:ascii="Times New Roman" w:eastAsia="Times New Roman" w:hAnsi="Times New Roman" w:cs="Times New Roman"/>
          <w:sz w:val="24"/>
          <w:szCs w:val="24"/>
        </w:rPr>
        <w:t>16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).</w:t>
      </w:r>
    </w:p>
    <w:p w14:paraId="0EAEA276" w14:textId="77777777" w:rsidR="00B154DB" w:rsidRPr="000C253B" w:rsidRDefault="00B154DB" w:rsidP="00664DE3">
      <w:pPr>
        <w:spacing w:before="100" w:beforeAutospacing="1" w:after="100" w:afterAutospacing="1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Seasons are delineated as Summer 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(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weeks 10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-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26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)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, Monsoon 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(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27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-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44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)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, Winter 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(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45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-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9, wrapping year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-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end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).</w:t>
      </w:r>
    </w:p>
    <w:p w14:paraId="5C9B4DF3" w14:textId="77777777" w:rsidR="00B154DB" w:rsidRPr="000C253B" w:rsidRDefault="00B154DB" w:rsidP="00B154DB">
      <w:pPr>
        <w:pStyle w:val="Heading3"/>
        <w:jc w:val="both"/>
        <w:rPr>
          <w:rFonts w:ascii="Times New Roman" w:hAnsi="Times New Roman" w:cs="Times New Roman"/>
          <w:i/>
          <w:iCs/>
          <w:color w:val="0D0D0D" w:themeColor="text1" w:themeTint="F2"/>
        </w:rPr>
      </w:pPr>
      <w:r w:rsidRPr="000C253B">
        <w:rPr>
          <w:rFonts w:ascii="Times New Roman" w:hAnsi="Times New Roman" w:cs="Times New Roman"/>
          <w:i/>
          <w:iCs/>
          <w:color w:val="0D0D0D" w:themeColor="text1" w:themeTint="F2"/>
        </w:rPr>
        <w:t>2</w:t>
      </w:r>
      <w:r w:rsidRPr="000C253B">
        <w:rPr>
          <w:rFonts w:ascii="Times New Roman" w:hAnsi="Times New Roman" w:cs="Times New Roman"/>
          <w:i/>
          <w:iCs/>
          <w:color w:val="0D0D0D" w:themeColor="text1" w:themeTint="F2"/>
          <w:szCs w:val="24"/>
          <w:cs/>
        </w:rPr>
        <w:t>.</w:t>
      </w:r>
      <w:r w:rsidRPr="000C253B">
        <w:rPr>
          <w:rFonts w:ascii="Times New Roman" w:hAnsi="Times New Roman" w:cs="Times New Roman"/>
          <w:i/>
          <w:iCs/>
          <w:color w:val="0D0D0D" w:themeColor="text1" w:themeTint="F2"/>
        </w:rPr>
        <w:t>4 Data Sources</w:t>
      </w:r>
    </w:p>
    <w:p w14:paraId="4D0A4F40" w14:textId="744D376C" w:rsidR="00B154DB" w:rsidRPr="000C253B" w:rsidRDefault="00B154DB" w:rsidP="00664DE3">
      <w:pPr>
        <w:pStyle w:val="NormalWeb"/>
        <w:ind w:firstLine="720"/>
        <w:jc w:val="both"/>
        <w:rPr>
          <w:color w:val="0D0D0D" w:themeColor="text1" w:themeTint="F2"/>
        </w:rPr>
      </w:pPr>
      <w:r w:rsidRPr="000C253B">
        <w:rPr>
          <w:color w:val="0D0D0D" w:themeColor="text1" w:themeTint="F2"/>
        </w:rPr>
        <w:t xml:space="preserve">Meteorological inputs </w:t>
      </w:r>
      <w:r w:rsidRPr="000C253B">
        <w:rPr>
          <w:color w:val="0D0D0D" w:themeColor="text1" w:themeTint="F2"/>
          <w:cs/>
        </w:rPr>
        <w:t>(</w:t>
      </w:r>
      <w:r w:rsidRPr="000C253B">
        <w:rPr>
          <w:color w:val="0D0D0D" w:themeColor="text1" w:themeTint="F2"/>
        </w:rPr>
        <w:t>T, RH, u</w:t>
      </w:r>
      <w:r w:rsidRPr="000C253B">
        <w:rPr>
          <w:rFonts w:ascii="Cambria Math" w:hAnsi="Cambria Math" w:cs="Cambria Math"/>
          <w:color w:val="0D0D0D" w:themeColor="text1" w:themeTint="F2"/>
        </w:rPr>
        <w:t>₂</w:t>
      </w:r>
      <w:r w:rsidRPr="000C253B">
        <w:rPr>
          <w:color w:val="0D0D0D" w:themeColor="text1" w:themeTint="F2"/>
        </w:rPr>
        <w:t>, sunshine hours n</w:t>
      </w:r>
      <w:r w:rsidRPr="000C253B">
        <w:rPr>
          <w:color w:val="0D0D0D" w:themeColor="text1" w:themeTint="F2"/>
          <w:cs/>
        </w:rPr>
        <w:t xml:space="preserve">) </w:t>
      </w:r>
      <w:r w:rsidRPr="000C253B">
        <w:rPr>
          <w:color w:val="0D0D0D" w:themeColor="text1" w:themeTint="F2"/>
        </w:rPr>
        <w:t xml:space="preserve">from IMD gridded dataset </w:t>
      </w:r>
      <w:r w:rsidRPr="000C253B">
        <w:rPr>
          <w:color w:val="0D0D0D" w:themeColor="text1" w:themeTint="F2"/>
          <w:cs/>
        </w:rPr>
        <w:t>(</w:t>
      </w:r>
      <w:r w:rsidRPr="000C253B">
        <w:rPr>
          <w:color w:val="0D0D0D" w:themeColor="text1" w:themeTint="F2"/>
        </w:rPr>
        <w:t>0</w:t>
      </w:r>
      <w:r w:rsidRPr="000C253B">
        <w:rPr>
          <w:color w:val="0D0D0D" w:themeColor="text1" w:themeTint="F2"/>
          <w:cs/>
        </w:rPr>
        <w:t>.</w:t>
      </w:r>
      <w:r w:rsidRPr="000C253B">
        <w:rPr>
          <w:color w:val="0D0D0D" w:themeColor="text1" w:themeTint="F2"/>
        </w:rPr>
        <w:t>25° × 0</w:t>
      </w:r>
      <w:r w:rsidRPr="000C253B">
        <w:rPr>
          <w:color w:val="0D0D0D" w:themeColor="text1" w:themeTint="F2"/>
          <w:cs/>
        </w:rPr>
        <w:t>.</w:t>
      </w:r>
      <w:r w:rsidRPr="000C253B">
        <w:rPr>
          <w:color w:val="0D0D0D" w:themeColor="text1" w:themeTint="F2"/>
        </w:rPr>
        <w:t>25°, 1971</w:t>
      </w:r>
      <w:r w:rsidRPr="000C253B">
        <w:rPr>
          <w:color w:val="0D0D0D" w:themeColor="text1" w:themeTint="F2"/>
          <w:cs/>
        </w:rPr>
        <w:t>-</w:t>
      </w:r>
      <w:r w:rsidRPr="000C253B">
        <w:rPr>
          <w:color w:val="0D0D0D" w:themeColor="text1" w:themeTint="F2"/>
        </w:rPr>
        <w:t>2025; IMD, 2025a</w:t>
      </w:r>
      <w:r w:rsidRPr="000C253B">
        <w:rPr>
          <w:color w:val="0D0D0D" w:themeColor="text1" w:themeTint="F2"/>
          <w:cs/>
        </w:rPr>
        <w:t xml:space="preserve">). </w:t>
      </w:r>
      <w:r w:rsidRPr="000C253B">
        <w:rPr>
          <w:color w:val="0D0D0D" w:themeColor="text1" w:themeTint="F2"/>
        </w:rPr>
        <w:t xml:space="preserve">Rn validated against ERA5 reanalysis </w:t>
      </w:r>
      <w:r w:rsidRPr="000C253B">
        <w:rPr>
          <w:color w:val="0D0D0D" w:themeColor="text1" w:themeTint="F2"/>
          <w:cs/>
        </w:rPr>
        <w:t>(</w:t>
      </w:r>
      <w:r w:rsidRPr="000C253B">
        <w:rPr>
          <w:color w:val="0D0D0D" w:themeColor="text1" w:themeTint="F2"/>
        </w:rPr>
        <w:t>0</w:t>
      </w:r>
      <w:r w:rsidRPr="000C253B">
        <w:rPr>
          <w:color w:val="0D0D0D" w:themeColor="text1" w:themeTint="F2"/>
          <w:cs/>
        </w:rPr>
        <w:t>.</w:t>
      </w:r>
      <w:r w:rsidRPr="000C253B">
        <w:rPr>
          <w:color w:val="0D0D0D" w:themeColor="text1" w:themeTint="F2"/>
        </w:rPr>
        <w:t>25° hourly, 1950</w:t>
      </w:r>
      <w:r w:rsidRPr="000C253B">
        <w:rPr>
          <w:color w:val="0D0D0D" w:themeColor="text1" w:themeTint="F2"/>
          <w:cs/>
        </w:rPr>
        <w:t>-</w:t>
      </w:r>
      <w:r w:rsidRPr="000C253B">
        <w:rPr>
          <w:color w:val="0D0D0D" w:themeColor="text1" w:themeTint="F2"/>
        </w:rPr>
        <w:t xml:space="preserve">present; </w:t>
      </w:r>
      <w:proofErr w:type="spellStart"/>
      <w:r w:rsidRPr="00625CE5">
        <w:rPr>
          <w:color w:val="000000" w:themeColor="text1"/>
        </w:rPr>
        <w:t>Hersbach</w:t>
      </w:r>
      <w:proofErr w:type="spellEnd"/>
      <w:r w:rsidRPr="00625CE5">
        <w:rPr>
          <w:color w:val="000000" w:themeColor="text1"/>
        </w:rPr>
        <w:t xml:space="preserve"> et al</w:t>
      </w:r>
      <w:r w:rsidRPr="00625CE5">
        <w:rPr>
          <w:color w:val="000000" w:themeColor="text1"/>
          <w:cs/>
        </w:rPr>
        <w:t>.</w:t>
      </w:r>
      <w:r w:rsidRPr="00625CE5">
        <w:rPr>
          <w:color w:val="000000" w:themeColor="text1"/>
        </w:rPr>
        <w:t>, 2020</w:t>
      </w:r>
      <w:r w:rsidRPr="00625CE5">
        <w:rPr>
          <w:color w:val="000000" w:themeColor="text1"/>
          <w:cs/>
        </w:rPr>
        <w:t>)</w:t>
      </w:r>
      <w:r w:rsidRPr="00625CE5">
        <w:rPr>
          <w:color w:val="000000" w:themeColor="text1"/>
        </w:rPr>
        <w:t>, with 5</w:t>
      </w:r>
      <w:r w:rsidRPr="00625CE5">
        <w:rPr>
          <w:color w:val="000000" w:themeColor="text1"/>
          <w:cs/>
        </w:rPr>
        <w:t xml:space="preserve">% </w:t>
      </w:r>
      <w:r w:rsidRPr="00625CE5">
        <w:rPr>
          <w:color w:val="000000" w:themeColor="text1"/>
        </w:rPr>
        <w:t>RMSE for daily aggregates</w:t>
      </w:r>
      <w:r w:rsidRPr="00625CE5">
        <w:rPr>
          <w:color w:val="000000" w:themeColor="text1"/>
          <w:cs/>
        </w:rPr>
        <w:t xml:space="preserve">. </w:t>
      </w:r>
      <w:r w:rsidR="00625CE5" w:rsidRPr="00625CE5">
        <w:rPr>
          <w:color w:val="000000" w:themeColor="text1"/>
        </w:rPr>
        <w:t xml:space="preserve">Spatial ET baselines from </w:t>
      </w:r>
      <w:r w:rsidR="00625CE5" w:rsidRPr="00625CE5">
        <w:rPr>
          <w:color w:val="0D0D0D" w:themeColor="text1" w:themeTint="F2"/>
        </w:rPr>
        <w:t xml:space="preserve">Surface Energy Balance Algorithm for Land </w:t>
      </w:r>
      <w:r w:rsidR="00625CE5" w:rsidRPr="00625CE5">
        <w:rPr>
          <w:color w:val="0D0D0D" w:themeColor="text1" w:themeTint="F2"/>
          <w:cs/>
        </w:rPr>
        <w:t>(</w:t>
      </w:r>
      <w:r w:rsidR="00625CE5" w:rsidRPr="00625CE5">
        <w:rPr>
          <w:color w:val="0D0D0D" w:themeColor="text1" w:themeTint="F2"/>
        </w:rPr>
        <w:t>SEBAL</w:t>
      </w:r>
      <w:r w:rsidR="00625CE5" w:rsidRPr="00625CE5">
        <w:rPr>
          <w:color w:val="0D0D0D" w:themeColor="text1" w:themeTint="F2"/>
          <w:cs/>
        </w:rPr>
        <w:t xml:space="preserve">) </w:t>
      </w:r>
      <w:r w:rsidR="00625CE5" w:rsidRPr="00625CE5">
        <w:rPr>
          <w:color w:val="0D0D0D" w:themeColor="text1" w:themeTint="F2"/>
        </w:rPr>
        <w:t>applied to Landsat</w:t>
      </w:r>
      <w:r w:rsidR="00625CE5" w:rsidRPr="00625CE5">
        <w:rPr>
          <w:color w:val="0D0D0D" w:themeColor="text1" w:themeTint="F2"/>
          <w:cs/>
        </w:rPr>
        <w:t>-</w:t>
      </w:r>
      <w:r w:rsidR="00625CE5" w:rsidRPr="00625CE5">
        <w:rPr>
          <w:color w:val="0D0D0D" w:themeColor="text1" w:themeTint="F2"/>
        </w:rPr>
        <w:t xml:space="preserve">8 </w:t>
      </w:r>
      <w:r w:rsidR="00625CE5" w:rsidRPr="00625CE5">
        <w:rPr>
          <w:color w:val="0D0D0D" w:themeColor="text1" w:themeTint="F2"/>
          <w:cs/>
        </w:rPr>
        <w:t>(</w:t>
      </w:r>
      <w:r w:rsidR="00625CE5" w:rsidRPr="00625CE5">
        <w:rPr>
          <w:color w:val="0D0D0D" w:themeColor="text1" w:themeTint="F2"/>
        </w:rPr>
        <w:t>2019 to 2020</w:t>
      </w:r>
      <w:r w:rsidR="00625CE5" w:rsidRPr="00625CE5">
        <w:rPr>
          <w:color w:val="0D0D0D" w:themeColor="text1" w:themeTint="F2"/>
          <w:cs/>
        </w:rPr>
        <w:t xml:space="preserve">: </w:t>
      </w:r>
      <w:r w:rsidR="00625CE5" w:rsidRPr="00625CE5">
        <w:rPr>
          <w:color w:val="0D0D0D" w:themeColor="text1" w:themeTint="F2"/>
        </w:rPr>
        <w:t>48</w:t>
      </w:r>
      <w:r w:rsidR="00625CE5" w:rsidRPr="00625CE5">
        <w:rPr>
          <w:color w:val="0D0D0D" w:themeColor="text1" w:themeTint="F2"/>
          <w:cs/>
        </w:rPr>
        <w:t>-</w:t>
      </w:r>
      <w:r w:rsidR="00625CE5" w:rsidRPr="00625CE5">
        <w:rPr>
          <w:color w:val="0D0D0D" w:themeColor="text1" w:themeTint="F2"/>
        </w:rPr>
        <w:t>2,346 mm</w:t>
      </w:r>
      <w:r w:rsidR="00625CE5" w:rsidRPr="00625CE5">
        <w:rPr>
          <w:color w:val="0D0D0D" w:themeColor="text1" w:themeTint="F2"/>
          <w:cs/>
        </w:rPr>
        <w:t>/</w:t>
      </w:r>
      <w:r w:rsidR="00625CE5" w:rsidRPr="00625CE5">
        <w:rPr>
          <w:color w:val="0D0D0D" w:themeColor="text1" w:themeTint="F2"/>
        </w:rPr>
        <w:t>year variability; Saxena et al</w:t>
      </w:r>
      <w:r w:rsidR="00625CE5" w:rsidRPr="00625CE5">
        <w:rPr>
          <w:color w:val="0D0D0D" w:themeColor="text1" w:themeTint="F2"/>
          <w:cs/>
        </w:rPr>
        <w:t>.</w:t>
      </w:r>
      <w:r w:rsidR="00625CE5" w:rsidRPr="00625CE5">
        <w:rPr>
          <w:color w:val="0D0D0D" w:themeColor="text1" w:themeTint="F2"/>
        </w:rPr>
        <w:t>, 2024</w:t>
      </w:r>
      <w:r w:rsidR="00625CE5" w:rsidRPr="00625CE5">
        <w:rPr>
          <w:color w:val="0D0D0D" w:themeColor="text1" w:themeTint="F2"/>
          <w:cs/>
        </w:rPr>
        <w:t>).</w:t>
      </w:r>
      <w:r w:rsidR="00625CE5">
        <w:rPr>
          <w:color w:val="0D0D0D" w:themeColor="text1" w:themeTint="F2"/>
        </w:rPr>
        <w:t xml:space="preserve"> </w:t>
      </w:r>
      <w:r w:rsidRPr="000C253B">
        <w:rPr>
          <w:color w:val="0D0D0D" w:themeColor="text1" w:themeTint="F2"/>
        </w:rPr>
        <w:t>Annual ET</w:t>
      </w:r>
      <w:r w:rsidRPr="000C253B">
        <w:rPr>
          <w:rFonts w:ascii="Cambria Math" w:hAnsi="Cambria Math" w:cs="Cambria Math"/>
          <w:color w:val="0D0D0D" w:themeColor="text1" w:themeTint="F2"/>
        </w:rPr>
        <w:t>₀</w:t>
      </w:r>
      <w:r w:rsidRPr="000C253B">
        <w:rPr>
          <w:color w:val="0D0D0D" w:themeColor="text1" w:themeTint="F2"/>
        </w:rPr>
        <w:t xml:space="preserve"> baseline</w:t>
      </w:r>
      <w:r w:rsidRPr="000C253B">
        <w:rPr>
          <w:color w:val="0D0D0D" w:themeColor="text1" w:themeTint="F2"/>
          <w:cs/>
        </w:rPr>
        <w:t xml:space="preserve">: </w:t>
      </w:r>
      <w:r w:rsidRPr="000C253B">
        <w:rPr>
          <w:color w:val="0D0D0D" w:themeColor="text1" w:themeTint="F2"/>
        </w:rPr>
        <w:t xml:space="preserve">2,285 mm </w:t>
      </w:r>
      <w:r w:rsidRPr="000C253B">
        <w:rPr>
          <w:color w:val="0D0D0D" w:themeColor="text1" w:themeTint="F2"/>
          <w:cs/>
        </w:rPr>
        <w:t>(</w:t>
      </w:r>
      <w:r w:rsidRPr="000C253B">
        <w:rPr>
          <w:color w:val="0D0D0D" w:themeColor="text1" w:themeTint="F2"/>
        </w:rPr>
        <w:t>1971</w:t>
      </w:r>
      <w:r w:rsidRPr="000C253B">
        <w:rPr>
          <w:color w:val="0D0D0D" w:themeColor="text1" w:themeTint="F2"/>
          <w:cs/>
        </w:rPr>
        <w:t>-</w:t>
      </w:r>
      <w:r w:rsidRPr="000C253B">
        <w:rPr>
          <w:color w:val="0D0D0D" w:themeColor="text1" w:themeTint="F2"/>
        </w:rPr>
        <w:t xml:space="preserve">2025; </w:t>
      </w:r>
      <w:r w:rsidRPr="000C253B">
        <w:rPr>
          <w:color w:val="0D0D0D" w:themeColor="text1" w:themeTint="F2"/>
          <w:cs/>
        </w:rPr>
        <w:t>+</w:t>
      </w:r>
      <w:r w:rsidRPr="000C253B">
        <w:rPr>
          <w:color w:val="0D0D0D" w:themeColor="text1" w:themeTint="F2"/>
        </w:rPr>
        <w:t>14</w:t>
      </w:r>
      <w:r w:rsidRPr="000C253B">
        <w:rPr>
          <w:color w:val="0D0D0D" w:themeColor="text1" w:themeTint="F2"/>
          <w:cs/>
        </w:rPr>
        <w:t>.</w:t>
      </w:r>
      <w:r w:rsidRPr="000C253B">
        <w:rPr>
          <w:color w:val="0D0D0D" w:themeColor="text1" w:themeTint="F2"/>
        </w:rPr>
        <w:t>9</w:t>
      </w:r>
      <w:r w:rsidRPr="000C253B">
        <w:rPr>
          <w:color w:val="0D0D0D" w:themeColor="text1" w:themeTint="F2"/>
          <w:cs/>
        </w:rPr>
        <w:t xml:space="preserve">% </w:t>
      </w:r>
      <w:r w:rsidRPr="000C253B">
        <w:rPr>
          <w:color w:val="0D0D0D" w:themeColor="text1" w:themeTint="F2"/>
        </w:rPr>
        <w:t>trend</w:t>
      </w:r>
      <w:r w:rsidRPr="000C253B">
        <w:rPr>
          <w:color w:val="0D0D0D" w:themeColor="text1" w:themeTint="F2"/>
          <w:cs/>
        </w:rPr>
        <w:t>)</w:t>
      </w:r>
      <w:r w:rsidRPr="000C253B">
        <w:rPr>
          <w:color w:val="0D0D0D" w:themeColor="text1" w:themeTint="F2"/>
        </w:rPr>
        <w:t xml:space="preserve">, with pan evaporation proxies declining </w:t>
      </w:r>
      <w:r w:rsidRPr="000C253B">
        <w:rPr>
          <w:color w:val="0D0D0D" w:themeColor="text1" w:themeTint="F2"/>
          <w:cs/>
        </w:rPr>
        <w:t>-</w:t>
      </w:r>
      <w:r w:rsidRPr="000C253B">
        <w:rPr>
          <w:color w:val="0D0D0D" w:themeColor="text1" w:themeTint="F2"/>
        </w:rPr>
        <w:t>2</w:t>
      </w:r>
      <w:r w:rsidR="00557AB6">
        <w:rPr>
          <w:color w:val="0D0D0D" w:themeColor="text1" w:themeTint="F2"/>
        </w:rPr>
        <w:t xml:space="preserve"> to </w:t>
      </w:r>
      <w:r w:rsidRPr="000C253B">
        <w:rPr>
          <w:color w:val="0D0D0D" w:themeColor="text1" w:themeTint="F2"/>
          <w:cs/>
        </w:rPr>
        <w:t>-</w:t>
      </w:r>
      <w:r w:rsidRPr="000C253B">
        <w:rPr>
          <w:color w:val="0D0D0D" w:themeColor="text1" w:themeTint="F2"/>
        </w:rPr>
        <w:t>4 mm</w:t>
      </w:r>
      <w:r w:rsidRPr="000C253B">
        <w:rPr>
          <w:color w:val="0D0D0D" w:themeColor="text1" w:themeTint="F2"/>
          <w:cs/>
        </w:rPr>
        <w:t>/</w:t>
      </w:r>
      <w:r w:rsidRPr="000C253B">
        <w:rPr>
          <w:color w:val="0D0D0D" w:themeColor="text1" w:themeTint="F2"/>
        </w:rPr>
        <w:t>year post</w:t>
      </w:r>
      <w:r w:rsidRPr="000C253B">
        <w:rPr>
          <w:color w:val="0D0D0D" w:themeColor="text1" w:themeTint="F2"/>
          <w:cs/>
        </w:rPr>
        <w:t>-</w:t>
      </w:r>
      <w:r w:rsidRPr="000C253B">
        <w:rPr>
          <w:color w:val="0D0D0D" w:themeColor="text1" w:themeTint="F2"/>
        </w:rPr>
        <w:t>2010 in non</w:t>
      </w:r>
      <w:r w:rsidRPr="000C253B">
        <w:rPr>
          <w:color w:val="0D0D0D" w:themeColor="text1" w:themeTint="F2"/>
          <w:cs/>
        </w:rPr>
        <w:t>-</w:t>
      </w:r>
      <w:r w:rsidRPr="000C253B">
        <w:rPr>
          <w:color w:val="0D0D0D" w:themeColor="text1" w:themeTint="F2"/>
        </w:rPr>
        <w:t xml:space="preserve">irrigated zones </w:t>
      </w:r>
      <w:r w:rsidRPr="000C253B">
        <w:rPr>
          <w:color w:val="0D0D0D" w:themeColor="text1" w:themeTint="F2"/>
          <w:cs/>
        </w:rPr>
        <w:t>(</w:t>
      </w:r>
      <w:r w:rsidRPr="000C253B">
        <w:rPr>
          <w:color w:val="0D0D0D" w:themeColor="text1" w:themeTint="F2"/>
        </w:rPr>
        <w:t>Goyal</w:t>
      </w:r>
      <w:r w:rsidR="001171FA" w:rsidRPr="000C253B">
        <w:rPr>
          <w:color w:val="0D0D0D" w:themeColor="text1" w:themeTint="F2"/>
        </w:rPr>
        <w:t xml:space="preserve"> and Gaur</w:t>
      </w:r>
      <w:r w:rsidRPr="000C253B">
        <w:rPr>
          <w:color w:val="0D0D0D" w:themeColor="text1" w:themeTint="F2"/>
        </w:rPr>
        <w:t>, 202</w:t>
      </w:r>
      <w:r w:rsidR="001171FA" w:rsidRPr="000C253B">
        <w:rPr>
          <w:color w:val="0D0D0D" w:themeColor="text1" w:themeTint="F2"/>
        </w:rPr>
        <w:t>0</w:t>
      </w:r>
      <w:r w:rsidRPr="000C253B">
        <w:rPr>
          <w:color w:val="0D0D0D" w:themeColor="text1" w:themeTint="F2"/>
          <w:cs/>
        </w:rPr>
        <w:t xml:space="preserve">). </w:t>
      </w:r>
      <w:r w:rsidRPr="000C253B">
        <w:rPr>
          <w:color w:val="0D0D0D" w:themeColor="text1" w:themeTint="F2"/>
        </w:rPr>
        <w:t xml:space="preserve">All data preprocessed in Python </w:t>
      </w:r>
      <w:r w:rsidRPr="000C253B">
        <w:rPr>
          <w:color w:val="0D0D0D" w:themeColor="text1" w:themeTint="F2"/>
          <w:cs/>
        </w:rPr>
        <w:t>(</w:t>
      </w:r>
      <w:r w:rsidRPr="000C253B">
        <w:rPr>
          <w:color w:val="0D0D0D" w:themeColor="text1" w:themeTint="F2"/>
        </w:rPr>
        <w:t>Pandas 2</w:t>
      </w:r>
      <w:r w:rsidRPr="000C253B">
        <w:rPr>
          <w:color w:val="0D0D0D" w:themeColor="text1" w:themeTint="F2"/>
          <w:cs/>
        </w:rPr>
        <w:t>.</w:t>
      </w:r>
      <w:r w:rsidRPr="000C253B">
        <w:rPr>
          <w:color w:val="0D0D0D" w:themeColor="text1" w:themeTint="F2"/>
        </w:rPr>
        <w:t>1; gap</w:t>
      </w:r>
      <w:r w:rsidRPr="000C253B">
        <w:rPr>
          <w:color w:val="0D0D0D" w:themeColor="text1" w:themeTint="F2"/>
          <w:cs/>
        </w:rPr>
        <w:t>-</w:t>
      </w:r>
      <w:r w:rsidRPr="000C253B">
        <w:rPr>
          <w:color w:val="0D0D0D" w:themeColor="text1" w:themeTint="F2"/>
        </w:rPr>
        <w:t>filled &lt;2</w:t>
      </w:r>
      <w:r w:rsidRPr="000C253B">
        <w:rPr>
          <w:color w:val="0D0D0D" w:themeColor="text1" w:themeTint="F2"/>
          <w:cs/>
        </w:rPr>
        <w:t xml:space="preserve">% </w:t>
      </w:r>
      <w:r w:rsidRPr="000C253B">
        <w:rPr>
          <w:color w:val="0D0D0D" w:themeColor="text1" w:themeTint="F2"/>
        </w:rPr>
        <w:t>via spline interpolation</w:t>
      </w:r>
      <w:r w:rsidRPr="000C253B">
        <w:rPr>
          <w:color w:val="0D0D0D" w:themeColor="text1" w:themeTint="F2"/>
          <w:cs/>
        </w:rPr>
        <w:t>).</w:t>
      </w:r>
    </w:p>
    <w:p w14:paraId="1F8F1A47" w14:textId="77777777" w:rsidR="00224C7B" w:rsidRPr="000C253B" w:rsidRDefault="00224C7B" w:rsidP="00224C7B">
      <w:pPr>
        <w:pStyle w:val="Heading3"/>
        <w:jc w:val="both"/>
        <w:rPr>
          <w:rFonts w:ascii="Times New Roman" w:hAnsi="Times New Roman" w:cs="Times New Roman"/>
          <w:i/>
          <w:iCs/>
          <w:color w:val="0D0D0D" w:themeColor="text1" w:themeTint="F2"/>
        </w:rPr>
      </w:pPr>
      <w:r w:rsidRPr="000C253B">
        <w:rPr>
          <w:rFonts w:ascii="Times New Roman" w:hAnsi="Times New Roman" w:cs="Times New Roman"/>
          <w:i/>
          <w:iCs/>
          <w:color w:val="0D0D0D" w:themeColor="text1" w:themeTint="F2"/>
        </w:rPr>
        <w:lastRenderedPageBreak/>
        <w:t>2</w:t>
      </w:r>
      <w:r w:rsidRPr="000C253B">
        <w:rPr>
          <w:rFonts w:ascii="Times New Roman" w:hAnsi="Times New Roman" w:cs="Times New Roman"/>
          <w:i/>
          <w:iCs/>
          <w:color w:val="0D0D0D" w:themeColor="text1" w:themeTint="F2"/>
          <w:szCs w:val="24"/>
          <w:cs/>
        </w:rPr>
        <w:t>.</w:t>
      </w:r>
      <w:r w:rsidRPr="000C253B">
        <w:rPr>
          <w:rFonts w:ascii="Times New Roman" w:hAnsi="Times New Roman" w:cs="Times New Roman"/>
          <w:i/>
          <w:iCs/>
          <w:color w:val="0D0D0D" w:themeColor="text1" w:themeTint="F2"/>
        </w:rPr>
        <w:t>5 Uncertainty Quantification and Validation</w:t>
      </w:r>
    </w:p>
    <w:p w14:paraId="4FEFC8F8" w14:textId="37B74E1D" w:rsidR="00B154DB" w:rsidRPr="000C253B" w:rsidRDefault="00224C7B" w:rsidP="00664DE3">
      <w:pPr>
        <w:pStyle w:val="NormalWeb"/>
        <w:ind w:firstLine="720"/>
        <w:jc w:val="both"/>
      </w:pPr>
      <w:r w:rsidRPr="000C253B">
        <w:t xml:space="preserve">Uncertainty stems from parametric </w:t>
      </w:r>
      <w:r w:rsidRPr="000C253B">
        <w:rPr>
          <w:cs/>
        </w:rPr>
        <w:t>(</w:t>
      </w:r>
      <w:r w:rsidRPr="000C253B">
        <w:t>±10</w:t>
      </w:r>
      <w:r w:rsidRPr="000C253B">
        <w:rPr>
          <w:cs/>
        </w:rPr>
        <w:t xml:space="preserve">% </w:t>
      </w:r>
      <w:r w:rsidRPr="000C253B">
        <w:t>measurement error</w:t>
      </w:r>
      <w:r w:rsidRPr="000C253B">
        <w:rPr>
          <w:cs/>
        </w:rPr>
        <w:t>)</w:t>
      </w:r>
      <w:r w:rsidRPr="000C253B">
        <w:t xml:space="preserve">, structural </w:t>
      </w:r>
      <w:r w:rsidRPr="000C253B">
        <w:rPr>
          <w:cs/>
        </w:rPr>
        <w:t>(</w:t>
      </w:r>
      <w:r w:rsidRPr="000C253B">
        <w:t>model form</w:t>
      </w:r>
      <w:r w:rsidRPr="000C253B">
        <w:rPr>
          <w:cs/>
        </w:rPr>
        <w:t>)</w:t>
      </w:r>
      <w:r w:rsidRPr="000C253B">
        <w:t xml:space="preserve">, and scenario </w:t>
      </w:r>
      <w:r w:rsidRPr="000C253B">
        <w:rPr>
          <w:cs/>
        </w:rPr>
        <w:t>(</w:t>
      </w:r>
      <w:r w:rsidRPr="000C253B">
        <w:t>±15</w:t>
      </w:r>
      <w:r w:rsidRPr="000C253B">
        <w:rPr>
          <w:cs/>
        </w:rPr>
        <w:t xml:space="preserve">% </w:t>
      </w:r>
      <w:r w:rsidRPr="000C253B">
        <w:t>GCM spread</w:t>
      </w:r>
      <w:r w:rsidRPr="000C253B">
        <w:rPr>
          <w:cs/>
        </w:rPr>
        <w:t xml:space="preserve">) </w:t>
      </w:r>
      <w:r w:rsidRPr="000C253B">
        <w:t xml:space="preserve">sources </w:t>
      </w:r>
      <w:r w:rsidRPr="000C253B">
        <w:rPr>
          <w:cs/>
        </w:rPr>
        <w:t>(</w:t>
      </w:r>
      <w:proofErr w:type="spellStart"/>
      <w:r w:rsidRPr="000C253B">
        <w:t>Saltelli</w:t>
      </w:r>
      <w:proofErr w:type="spellEnd"/>
      <w:r w:rsidRPr="000C253B">
        <w:t xml:space="preserve"> et al</w:t>
      </w:r>
      <w:r w:rsidRPr="000C253B">
        <w:rPr>
          <w:cs/>
        </w:rPr>
        <w:t>.</w:t>
      </w:r>
      <w:r w:rsidRPr="000C253B">
        <w:t>, 2008</w:t>
      </w:r>
      <w:r w:rsidRPr="000C253B">
        <w:rPr>
          <w:cs/>
        </w:rPr>
        <w:t xml:space="preserve">). </w:t>
      </w:r>
      <w:r w:rsidRPr="000C253B">
        <w:t>Propagated via GSA</w:t>
      </w:r>
      <w:r w:rsidRPr="000C253B">
        <w:rPr>
          <w:cs/>
        </w:rPr>
        <w:t>-</w:t>
      </w:r>
      <w:r w:rsidRPr="000C253B">
        <w:t xml:space="preserve">Monte Carlo </w:t>
      </w:r>
      <w:r w:rsidRPr="000C253B">
        <w:rPr>
          <w:cs/>
        </w:rPr>
        <w:t>(</w:t>
      </w:r>
      <w:r w:rsidRPr="000C253B">
        <w:t>10³ draws</w:t>
      </w:r>
      <w:r w:rsidRPr="000C253B">
        <w:rPr>
          <w:cs/>
        </w:rPr>
        <w:t>)</w:t>
      </w:r>
      <w:r w:rsidRPr="000C253B">
        <w:t>, with total variance σ²</w:t>
      </w:r>
      <w:r w:rsidRPr="000C253B">
        <w:rPr>
          <w:cs/>
        </w:rPr>
        <w:t>(</w:t>
      </w:r>
      <w:r w:rsidRPr="000C253B">
        <w:t>ET</w:t>
      </w:r>
      <w:r w:rsidRPr="000C253B">
        <w:rPr>
          <w:cs/>
        </w:rPr>
        <w:t>)=</w:t>
      </w:r>
      <w:r w:rsidRPr="000C253B">
        <w:t>18</w:t>
      </w:r>
      <w:r w:rsidRPr="000C253B">
        <w:rPr>
          <w:cs/>
        </w:rPr>
        <w:t>% (</w:t>
      </w:r>
      <w:r w:rsidRPr="000C253B">
        <w:t>dominant</w:t>
      </w:r>
      <w:r w:rsidRPr="000C253B">
        <w:rPr>
          <w:cs/>
        </w:rPr>
        <w:t xml:space="preserve">: </w:t>
      </w:r>
      <w:r w:rsidRPr="000C253B">
        <w:t>T, 52</w:t>
      </w:r>
      <w:r w:rsidRPr="000C253B">
        <w:rPr>
          <w:cs/>
        </w:rPr>
        <w:t xml:space="preserve">%). </w:t>
      </w:r>
      <w:r w:rsidRPr="000C253B">
        <w:t>Validation</w:t>
      </w:r>
      <w:r w:rsidRPr="000C253B">
        <w:rPr>
          <w:cs/>
        </w:rPr>
        <w:t xml:space="preserve">: </w:t>
      </w:r>
      <w:r w:rsidRPr="000C253B">
        <w:t xml:space="preserve">PM against lysimeter data </w:t>
      </w:r>
      <w:r w:rsidRPr="000C253B">
        <w:rPr>
          <w:cs/>
        </w:rPr>
        <w:t>(</w:t>
      </w:r>
      <w:r w:rsidRPr="000C253B">
        <w:t>Nash</w:t>
      </w:r>
      <w:r w:rsidRPr="000C253B">
        <w:rPr>
          <w:cs/>
        </w:rPr>
        <w:t>-</w:t>
      </w:r>
      <w:r w:rsidRPr="000C253B">
        <w:t>Sutcliffe</w:t>
      </w:r>
      <w:r w:rsidRPr="000C253B">
        <w:rPr>
          <w:cs/>
        </w:rPr>
        <w:t>=</w:t>
      </w:r>
      <w:r w:rsidRPr="000C253B">
        <w:t>0</w:t>
      </w:r>
      <w:r w:rsidRPr="000C253B">
        <w:rPr>
          <w:cs/>
        </w:rPr>
        <w:t>.</w:t>
      </w:r>
      <w:r w:rsidRPr="000C253B">
        <w:t xml:space="preserve">92; </w:t>
      </w:r>
      <w:r w:rsidR="000C58CE" w:rsidRPr="000C253B">
        <w:t>Saxena</w:t>
      </w:r>
      <w:r w:rsidRPr="000C253B">
        <w:t xml:space="preserve"> et al</w:t>
      </w:r>
      <w:r w:rsidRPr="000C253B">
        <w:rPr>
          <w:cs/>
        </w:rPr>
        <w:t>.</w:t>
      </w:r>
      <w:r w:rsidRPr="000C253B">
        <w:t>, 2024</w:t>
      </w:r>
      <w:r w:rsidRPr="000C253B">
        <w:rPr>
          <w:cs/>
        </w:rPr>
        <w:t>)</w:t>
      </w:r>
      <w:r w:rsidRPr="000C253B">
        <w:t xml:space="preserve">; LSTM hindcasts </w:t>
      </w:r>
      <w:r w:rsidRPr="000C253B">
        <w:rPr>
          <w:cs/>
        </w:rPr>
        <w:t>(</w:t>
      </w:r>
      <w:r w:rsidRPr="000C253B">
        <w:t>1990</w:t>
      </w:r>
      <w:r w:rsidRPr="000C253B">
        <w:rPr>
          <w:cs/>
        </w:rPr>
        <w:t>–</w:t>
      </w:r>
      <w:r w:rsidRPr="000C253B">
        <w:t>2020</w:t>
      </w:r>
      <w:r w:rsidRPr="000C253B">
        <w:rPr>
          <w:cs/>
        </w:rPr>
        <w:t xml:space="preserve">: </w:t>
      </w:r>
      <w:r w:rsidRPr="000C253B">
        <w:t>RMSE</w:t>
      </w:r>
      <w:r w:rsidRPr="000C253B">
        <w:rPr>
          <w:cs/>
        </w:rPr>
        <w:t>=</w:t>
      </w:r>
      <w:r w:rsidRPr="000C253B">
        <w:t>0</w:t>
      </w:r>
      <w:r w:rsidRPr="000C253B">
        <w:rPr>
          <w:cs/>
        </w:rPr>
        <w:t>.</w:t>
      </w:r>
      <w:r w:rsidRPr="000C253B">
        <w:t>8 mm</w:t>
      </w:r>
      <w:r w:rsidRPr="000C253B">
        <w:rPr>
          <w:cs/>
        </w:rPr>
        <w:t>/</w:t>
      </w:r>
      <w:r w:rsidRPr="000C253B">
        <w:t>day</w:t>
      </w:r>
      <w:r w:rsidRPr="000C253B">
        <w:rPr>
          <w:cs/>
        </w:rPr>
        <w:t xml:space="preserve">). </w:t>
      </w:r>
      <w:r w:rsidRPr="000C253B">
        <w:t xml:space="preserve">Ensemble skill scores </w:t>
      </w:r>
      <w:r w:rsidRPr="000C253B">
        <w:rPr>
          <w:cs/>
        </w:rPr>
        <w:t>(</w:t>
      </w:r>
      <w:r w:rsidRPr="000C253B">
        <w:t>CRPSS&gt;0</w:t>
      </w:r>
      <w:r w:rsidRPr="000C253B">
        <w:rPr>
          <w:cs/>
        </w:rPr>
        <w:t>.</w:t>
      </w:r>
      <w:r w:rsidRPr="000C253B">
        <w:t>7</w:t>
      </w:r>
      <w:r w:rsidRPr="000C253B">
        <w:rPr>
          <w:cs/>
        </w:rPr>
        <w:t xml:space="preserve">) </w:t>
      </w:r>
      <w:r w:rsidRPr="000C253B">
        <w:t xml:space="preserve">affirm robustness under CMIP7 </w:t>
      </w:r>
      <w:r w:rsidRPr="000C253B">
        <w:rPr>
          <w:cs/>
        </w:rPr>
        <w:t>(</w:t>
      </w:r>
      <w:r w:rsidRPr="000C253B">
        <w:t>Eyring et al</w:t>
      </w:r>
      <w:r w:rsidRPr="000C253B">
        <w:rPr>
          <w:cs/>
        </w:rPr>
        <w:t>.</w:t>
      </w:r>
      <w:r w:rsidRPr="000C253B">
        <w:t>, 20</w:t>
      </w:r>
      <w:r w:rsidR="009561A0" w:rsidRPr="000C253B">
        <w:t>16</w:t>
      </w:r>
      <w:r w:rsidRPr="000C253B">
        <w:rPr>
          <w:cs/>
        </w:rPr>
        <w:t xml:space="preserve">). </w:t>
      </w:r>
      <w:r w:rsidRPr="000C253B">
        <w:t>Sensitivity to CO</w:t>
      </w:r>
      <w:r w:rsidRPr="000C253B">
        <w:rPr>
          <w:rFonts w:ascii="Cambria Math" w:hAnsi="Cambria Math" w:cs="Cambria Math"/>
        </w:rPr>
        <w:t>₂</w:t>
      </w:r>
      <w:r w:rsidRPr="000C253B">
        <w:t xml:space="preserve"> omission inflates projections </w:t>
      </w:r>
      <w:r w:rsidRPr="000C253B">
        <w:rPr>
          <w:cs/>
        </w:rPr>
        <w:t>+</w:t>
      </w:r>
      <w:r w:rsidRPr="000C253B">
        <w:t>10</w:t>
      </w:r>
      <w:r w:rsidR="00557AB6">
        <w:t xml:space="preserve"> to </w:t>
      </w:r>
      <w:r w:rsidRPr="000C253B">
        <w:rPr>
          <w:cs/>
        </w:rPr>
        <w:t>–</w:t>
      </w:r>
      <w:r w:rsidRPr="000C253B">
        <w:t>20</w:t>
      </w:r>
      <w:r w:rsidRPr="000C253B">
        <w:rPr>
          <w:cs/>
        </w:rPr>
        <w:t>% (</w:t>
      </w:r>
      <w:r w:rsidR="001E4DE2" w:rsidRPr="000C253B">
        <w:t>Surendran</w:t>
      </w:r>
      <w:r w:rsidRPr="000C253B">
        <w:t xml:space="preserve"> et al</w:t>
      </w:r>
      <w:r w:rsidRPr="000C253B">
        <w:rPr>
          <w:cs/>
        </w:rPr>
        <w:t>.</w:t>
      </w:r>
      <w:r w:rsidRPr="000C253B">
        <w:t>, 2025</w:t>
      </w:r>
      <w:r w:rsidRPr="000C253B">
        <w:rPr>
          <w:cs/>
        </w:rPr>
        <w:t>)</w:t>
      </w:r>
      <w:r w:rsidRPr="000C253B">
        <w:t>, addressed via Medlyn integration</w:t>
      </w:r>
      <w:r w:rsidRPr="000C253B">
        <w:rPr>
          <w:cs/>
        </w:rPr>
        <w:t>.</w:t>
      </w:r>
    </w:p>
    <w:p w14:paraId="3CFDAE42" w14:textId="77777777" w:rsidR="007A3FB1" w:rsidRPr="000C253B" w:rsidRDefault="007A3FB1" w:rsidP="007A3FB1">
      <w:pPr>
        <w:pStyle w:val="Heading2"/>
        <w:jc w:val="both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0C253B">
        <w:rPr>
          <w:rFonts w:ascii="Times New Roman" w:hAnsi="Times New Roman" w:cs="Times New Roman"/>
          <w:b/>
          <w:bCs/>
          <w:color w:val="auto"/>
          <w:sz w:val="24"/>
          <w:szCs w:val="24"/>
        </w:rPr>
        <w:t>3</w:t>
      </w:r>
      <w:r w:rsidRPr="000C253B">
        <w:rPr>
          <w:rFonts w:ascii="Times New Roman" w:hAnsi="Times New Roman" w:cs="Times New Roman"/>
          <w:b/>
          <w:bCs/>
          <w:color w:val="auto"/>
          <w:sz w:val="24"/>
          <w:szCs w:val="24"/>
          <w:cs/>
        </w:rPr>
        <w:t xml:space="preserve">. </w:t>
      </w:r>
      <w:r w:rsidRPr="000C253B">
        <w:rPr>
          <w:rFonts w:ascii="Times New Roman" w:hAnsi="Times New Roman" w:cs="Times New Roman"/>
          <w:b/>
          <w:bCs/>
          <w:color w:val="auto"/>
          <w:sz w:val="24"/>
          <w:szCs w:val="24"/>
        </w:rPr>
        <w:t>Results and Discussion</w:t>
      </w:r>
    </w:p>
    <w:p w14:paraId="6B12DD7C" w14:textId="77777777" w:rsidR="00224C7B" w:rsidRPr="000C253B" w:rsidRDefault="00224C7B" w:rsidP="00664DE3">
      <w:pPr>
        <w:spacing w:before="100" w:beforeAutospacing="1" w:after="100" w:afterAutospacing="1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C253B">
        <w:rPr>
          <w:rFonts w:ascii="Times New Roman" w:eastAsia="Times New Roman" w:hAnsi="Times New Roman" w:cs="Times New Roman"/>
          <w:sz w:val="24"/>
          <w:szCs w:val="24"/>
        </w:rPr>
        <w:t>This section synthesizes baseline trends, sensitivity analyses, and forward projections, integrating traditional Penman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-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Monteith 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(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PM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) 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computations with advanced machine learning 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(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ML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) 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tools to elucidate evapotranspiration 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(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ET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) 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responses in Rajasthan's arid zone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. 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Analytical enhancements include non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-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linear interaction quantification via Sobol indices and LSTM forecasting, addressing linear biases in prior studies 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(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Goyal</w:t>
      </w:r>
      <w:r w:rsidR="001171FA" w:rsidRPr="000C253B">
        <w:rPr>
          <w:rFonts w:ascii="Times New Roman" w:eastAsia="Times New Roman" w:hAnsi="Times New Roman" w:cs="Times New Roman"/>
          <w:sz w:val="24"/>
          <w:szCs w:val="24"/>
        </w:rPr>
        <w:t xml:space="preserve"> and Gaur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, 20</w:t>
      </w:r>
      <w:r w:rsidR="001171FA" w:rsidRPr="000C253B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0; McMahon et al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.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, 2013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). 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Updates incorporate 2023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–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2025 data, revealing amplified warming 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(+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0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.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28°C anomaly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) 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and variable precipitation 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(+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4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% 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statewide in 2024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)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, which modulate ET amid rising vapor pressure deficits 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(</w:t>
      </w:r>
      <w:r w:rsidR="006572F7" w:rsidRPr="000C253B">
        <w:rPr>
          <w:rFonts w:ascii="Times New Roman" w:eastAsia="Times New Roman" w:hAnsi="Times New Roman" w:cs="Times New Roman"/>
          <w:sz w:val="24"/>
          <w:szCs w:val="24"/>
        </w:rPr>
        <w:t>VPD; WMO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, 2026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). 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Projections under CMIP7 pathways 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(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Eyring et al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.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, 20</w:t>
      </w:r>
      <w:r w:rsidR="009561A0" w:rsidRPr="000C253B">
        <w:rPr>
          <w:rFonts w:ascii="Times New Roman" w:eastAsia="Times New Roman" w:hAnsi="Times New Roman" w:cs="Times New Roman"/>
          <w:sz w:val="24"/>
          <w:szCs w:val="24"/>
        </w:rPr>
        <w:t>16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) 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emphasize emissions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-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driven uncertainties, with CO</w:t>
      </w:r>
      <w:r w:rsidRPr="000C253B">
        <w:rPr>
          <w:rFonts w:ascii="Cambria Math" w:eastAsia="Times New Roman" w:hAnsi="Cambria Math" w:cs="Cambria Math"/>
          <w:sz w:val="24"/>
          <w:szCs w:val="24"/>
        </w:rPr>
        <w:t>₂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 fertilization offsetting 9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–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14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% 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of demand 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(</w:t>
      </w:r>
      <w:r w:rsidR="001E4DE2" w:rsidRPr="000C253B">
        <w:rPr>
          <w:rFonts w:ascii="Times New Roman" w:eastAsia="Times New Roman" w:hAnsi="Times New Roman" w:cs="Times New Roman"/>
          <w:sz w:val="24"/>
          <w:szCs w:val="24"/>
        </w:rPr>
        <w:t>Surendran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 et al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.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, 2025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).</w:t>
      </w:r>
    </w:p>
    <w:p w14:paraId="4DC7D123" w14:textId="77777777" w:rsidR="007A3FB1" w:rsidRPr="000C253B" w:rsidRDefault="007A3FB1" w:rsidP="007A3FB1">
      <w:pPr>
        <w:pStyle w:val="Heading3"/>
        <w:jc w:val="both"/>
        <w:rPr>
          <w:rFonts w:ascii="Times New Roman" w:hAnsi="Times New Roman" w:cs="Times New Roman"/>
          <w:color w:val="auto"/>
          <w:szCs w:val="24"/>
        </w:rPr>
      </w:pPr>
      <w:r w:rsidRPr="000C253B">
        <w:rPr>
          <w:rFonts w:ascii="Times New Roman" w:hAnsi="Times New Roman" w:cs="Times New Roman"/>
          <w:color w:val="auto"/>
          <w:szCs w:val="24"/>
        </w:rPr>
        <w:t>3</w:t>
      </w:r>
      <w:r w:rsidRPr="000C253B">
        <w:rPr>
          <w:rFonts w:ascii="Times New Roman" w:hAnsi="Times New Roman" w:cs="Times New Roman"/>
          <w:color w:val="auto"/>
          <w:szCs w:val="24"/>
          <w:cs/>
        </w:rPr>
        <w:t>.</w:t>
      </w:r>
      <w:r w:rsidRPr="000C253B">
        <w:rPr>
          <w:rFonts w:ascii="Times New Roman" w:hAnsi="Times New Roman" w:cs="Times New Roman"/>
          <w:color w:val="auto"/>
          <w:szCs w:val="24"/>
        </w:rPr>
        <w:t xml:space="preserve">1 Baseline ET Trends </w:t>
      </w:r>
      <w:r w:rsidRPr="000C253B">
        <w:rPr>
          <w:rFonts w:ascii="Times New Roman" w:hAnsi="Times New Roman" w:cs="Times New Roman"/>
          <w:color w:val="auto"/>
          <w:szCs w:val="24"/>
          <w:cs/>
        </w:rPr>
        <w:t>(</w:t>
      </w:r>
      <w:r w:rsidRPr="000C253B">
        <w:rPr>
          <w:rFonts w:ascii="Times New Roman" w:hAnsi="Times New Roman" w:cs="Times New Roman"/>
          <w:color w:val="auto"/>
          <w:szCs w:val="24"/>
        </w:rPr>
        <w:t>1971</w:t>
      </w:r>
      <w:r w:rsidRPr="000C253B">
        <w:rPr>
          <w:rFonts w:ascii="Times New Roman" w:hAnsi="Times New Roman" w:cs="Times New Roman"/>
          <w:color w:val="auto"/>
          <w:szCs w:val="24"/>
          <w:cs/>
        </w:rPr>
        <w:t>-</w:t>
      </w:r>
      <w:r w:rsidRPr="000C253B">
        <w:rPr>
          <w:rFonts w:ascii="Times New Roman" w:hAnsi="Times New Roman" w:cs="Times New Roman"/>
          <w:color w:val="auto"/>
          <w:szCs w:val="24"/>
        </w:rPr>
        <w:t>202</w:t>
      </w:r>
      <w:r w:rsidR="00CE097A" w:rsidRPr="000C253B">
        <w:rPr>
          <w:rFonts w:ascii="Times New Roman" w:hAnsi="Times New Roman" w:cs="Times New Roman"/>
          <w:color w:val="auto"/>
          <w:szCs w:val="24"/>
        </w:rPr>
        <w:t>5</w:t>
      </w:r>
      <w:r w:rsidRPr="000C253B">
        <w:rPr>
          <w:rFonts w:ascii="Times New Roman" w:hAnsi="Times New Roman" w:cs="Times New Roman"/>
          <w:color w:val="auto"/>
          <w:szCs w:val="24"/>
          <w:cs/>
        </w:rPr>
        <w:t>)</w:t>
      </w:r>
    </w:p>
    <w:p w14:paraId="05AF058F" w14:textId="21C599A2" w:rsidR="00224C7B" w:rsidRPr="000C253B" w:rsidRDefault="00224C7B" w:rsidP="00664DE3">
      <w:pPr>
        <w:spacing w:before="100" w:beforeAutospacing="1" w:after="100" w:afterAutospacing="1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C253B">
        <w:rPr>
          <w:rFonts w:ascii="Times New Roman" w:eastAsia="Times New Roman" w:hAnsi="Times New Roman" w:cs="Times New Roman"/>
          <w:sz w:val="24"/>
          <w:szCs w:val="24"/>
        </w:rPr>
        <w:t>PM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-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derived annual reference ET</w:t>
      </w:r>
      <w:r w:rsidRPr="000C253B">
        <w:rPr>
          <w:rFonts w:ascii="Cambria Math" w:eastAsia="Times New Roman" w:hAnsi="Cambria Math" w:cs="Cambria Math"/>
          <w:sz w:val="24"/>
          <w:szCs w:val="24"/>
        </w:rPr>
        <w:t>₀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 has escalated to 2,285 mm 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(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1971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–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2025; 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+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14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.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9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% 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vs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. 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original 1,997 mm baseline, 1971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–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2002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)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, reflecting compounded effects of 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+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0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.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9°C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/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decade warming and hydrological feedbacks 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(</w:t>
      </w:r>
      <w:r w:rsidR="000C58CE" w:rsidRPr="000C253B">
        <w:rPr>
          <w:rFonts w:ascii="Times New Roman" w:eastAsia="Times New Roman" w:hAnsi="Times New Roman" w:cs="Times New Roman"/>
          <w:sz w:val="24"/>
          <w:szCs w:val="24"/>
        </w:rPr>
        <w:t>Saxena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 et al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.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, 2024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). 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Seasonal partitioning shows disproportionate summer increases 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(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1,078 mm; 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+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16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%)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, driven by peak VPD 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(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3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.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2 kPa average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)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, while monsoon ET rose 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+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8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% (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728 mm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) 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due to 2024 excesses 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(+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60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% 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rainfall in Jodhpur; IMD, 2025</w:t>
      </w:r>
      <w:r w:rsidR="006572F7" w:rsidRPr="000C253B">
        <w:rPr>
          <w:rFonts w:ascii="Times New Roman" w:eastAsia="Times New Roman" w:hAnsi="Times New Roman" w:cs="Times New Roman"/>
          <w:sz w:val="24"/>
          <w:szCs w:val="24"/>
        </w:rPr>
        <w:t>b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). 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Winter ET 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(+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15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%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; 479 mm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) 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aligns with stabilized boundary layers reducing wind advection 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(-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9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% 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decadal decline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). 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Spatial heterogeneity is pronounced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: 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irrigated Indira Gandhi Nahar Pariyojana 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(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IGNP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) 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canals exhibit 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+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5 mm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/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year ET in northern districts, contrasting 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-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3 mm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/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year declines in western deserts from diminished net radiation 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(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Rn; 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-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0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.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8 MJ m</w:t>
      </w:r>
      <w:r w:rsidRPr="000C253B">
        <w:rPr>
          <w:rFonts w:ascii="Cambria Math" w:eastAsia="Times New Roman" w:hAnsi="Cambria Math" w:cs="Cambria Math" w:hint="cs"/>
          <w:sz w:val="24"/>
          <w:szCs w:val="24"/>
          <w:cs/>
        </w:rPr>
        <w:t>⁻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² day</w:t>
      </w:r>
      <w:r w:rsidRPr="000C253B">
        <w:rPr>
          <w:rFonts w:ascii="Cambria Math" w:eastAsia="Times New Roman" w:hAnsi="Cambria Math" w:cs="Cambria Math" w:hint="cs"/>
          <w:sz w:val="24"/>
          <w:szCs w:val="24"/>
          <w:cs/>
        </w:rPr>
        <w:t>⁻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¹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/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decade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) 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and pan evaporation proxies 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(-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2</w:t>
      </w:r>
      <w:r w:rsidR="00557AB6">
        <w:rPr>
          <w:rFonts w:ascii="Times New Roman" w:eastAsia="Times New Roman" w:hAnsi="Times New Roman" w:cs="Times New Roman"/>
          <w:sz w:val="24"/>
          <w:szCs w:val="24"/>
        </w:rPr>
        <w:t xml:space="preserve"> to 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–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4 mm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/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year, 2010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–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2020; Goyal</w:t>
      </w:r>
      <w:r w:rsidR="001171FA" w:rsidRPr="000C253B">
        <w:rPr>
          <w:rFonts w:ascii="Times New Roman" w:eastAsia="Times New Roman" w:hAnsi="Times New Roman" w:cs="Times New Roman"/>
          <w:sz w:val="24"/>
          <w:szCs w:val="24"/>
        </w:rPr>
        <w:t xml:space="preserve"> et al</w:t>
      </w:r>
      <w:r w:rsidR="001171FA" w:rsidRPr="000C253B">
        <w:rPr>
          <w:rFonts w:ascii="Times New Roman" w:eastAsia="Times New Roman" w:hAnsi="Times New Roman" w:cs="Times New Roman"/>
          <w:sz w:val="24"/>
          <w:szCs w:val="24"/>
          <w:cs/>
        </w:rPr>
        <w:t>.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, 2025; Gao et al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.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, 2017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).</w:t>
      </w:r>
    </w:p>
    <w:p w14:paraId="512DCA3A" w14:textId="77777777" w:rsidR="00AE0320" w:rsidRPr="00E7592B" w:rsidRDefault="00AE0320" w:rsidP="00AE0320">
      <w:pPr>
        <w:spacing w:before="100" w:beforeAutospacing="1" w:after="100" w:afterAutospacing="1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592B">
        <w:rPr>
          <w:rFonts w:ascii="Times New Roman" w:eastAsia="Times New Roman" w:hAnsi="Times New Roman" w:cs="Times New Roman"/>
          <w:sz w:val="24"/>
          <w:szCs w:val="24"/>
        </w:rPr>
        <w:t xml:space="preserve">LSTM hindcasts validate these trends </w:t>
      </w:r>
      <w:r w:rsidRPr="00AE0320">
        <w:rPr>
          <w:rFonts w:ascii="Times New Roman" w:eastAsia="Times New Roman" w:hAnsi="Times New Roman" w:cs="Times New Roman"/>
          <w:sz w:val="24"/>
          <w:szCs w:val="24"/>
          <w:cs/>
        </w:rPr>
        <w:t>(</w:t>
      </w:r>
      <w:r w:rsidRPr="00E7592B">
        <w:rPr>
          <w:rFonts w:ascii="Times New Roman" w:eastAsia="Times New Roman" w:hAnsi="Times New Roman" w:cs="Times New Roman"/>
          <w:sz w:val="24"/>
          <w:szCs w:val="24"/>
        </w:rPr>
        <w:t>R²</w:t>
      </w:r>
      <w:r w:rsidRPr="00AE0320">
        <w:rPr>
          <w:rFonts w:ascii="Times New Roman" w:eastAsia="Times New Roman" w:hAnsi="Times New Roman" w:cs="Times New Roman"/>
          <w:sz w:val="24"/>
          <w:szCs w:val="24"/>
          <w:cs/>
        </w:rPr>
        <w:t>=</w:t>
      </w:r>
      <w:r w:rsidRPr="00E7592B">
        <w:rPr>
          <w:rFonts w:ascii="Times New Roman" w:eastAsia="Times New Roman" w:hAnsi="Times New Roman" w:cs="Times New Roman"/>
          <w:sz w:val="24"/>
          <w:szCs w:val="24"/>
        </w:rPr>
        <w:t>0</w:t>
      </w:r>
      <w:r w:rsidRPr="00AE0320">
        <w:rPr>
          <w:rFonts w:ascii="Times New Roman" w:eastAsia="Times New Roman" w:hAnsi="Times New Roman" w:cs="Times New Roman"/>
          <w:sz w:val="24"/>
          <w:szCs w:val="24"/>
          <w:cs/>
        </w:rPr>
        <w:t>.</w:t>
      </w:r>
      <w:r w:rsidRPr="00E7592B">
        <w:rPr>
          <w:rFonts w:ascii="Times New Roman" w:eastAsia="Times New Roman" w:hAnsi="Times New Roman" w:cs="Times New Roman"/>
          <w:sz w:val="24"/>
          <w:szCs w:val="24"/>
        </w:rPr>
        <w:t>92; RMSE</w:t>
      </w:r>
      <w:r w:rsidRPr="00AE0320">
        <w:rPr>
          <w:rFonts w:ascii="Times New Roman" w:eastAsia="Times New Roman" w:hAnsi="Times New Roman" w:cs="Times New Roman"/>
          <w:sz w:val="24"/>
          <w:szCs w:val="24"/>
          <w:cs/>
        </w:rPr>
        <w:t>=</w:t>
      </w:r>
      <w:r w:rsidRPr="00E7592B">
        <w:rPr>
          <w:rFonts w:ascii="Times New Roman" w:eastAsia="Times New Roman" w:hAnsi="Times New Roman" w:cs="Times New Roman"/>
          <w:sz w:val="24"/>
          <w:szCs w:val="24"/>
        </w:rPr>
        <w:t>0</w:t>
      </w:r>
      <w:r w:rsidRPr="00AE0320">
        <w:rPr>
          <w:rFonts w:ascii="Times New Roman" w:eastAsia="Times New Roman" w:hAnsi="Times New Roman" w:cs="Times New Roman"/>
          <w:sz w:val="24"/>
          <w:szCs w:val="24"/>
          <w:cs/>
        </w:rPr>
        <w:t>.</w:t>
      </w:r>
      <w:r w:rsidRPr="00E7592B">
        <w:rPr>
          <w:rFonts w:ascii="Times New Roman" w:eastAsia="Times New Roman" w:hAnsi="Times New Roman" w:cs="Times New Roman"/>
          <w:sz w:val="24"/>
          <w:szCs w:val="24"/>
        </w:rPr>
        <w:t>7 mm</w:t>
      </w:r>
      <w:r w:rsidRPr="00AE0320">
        <w:rPr>
          <w:rFonts w:ascii="Times New Roman" w:eastAsia="Times New Roman" w:hAnsi="Times New Roman" w:cs="Times New Roman"/>
          <w:sz w:val="24"/>
          <w:szCs w:val="24"/>
          <w:cs/>
        </w:rPr>
        <w:t>/</w:t>
      </w:r>
      <w:r w:rsidRPr="00E7592B">
        <w:rPr>
          <w:rFonts w:ascii="Times New Roman" w:eastAsia="Times New Roman" w:hAnsi="Times New Roman" w:cs="Times New Roman"/>
          <w:sz w:val="24"/>
          <w:szCs w:val="24"/>
        </w:rPr>
        <w:t>day</w:t>
      </w:r>
      <w:r w:rsidRPr="00AE0320">
        <w:rPr>
          <w:rFonts w:ascii="Times New Roman" w:eastAsia="Times New Roman" w:hAnsi="Times New Roman" w:cs="Times New Roman"/>
          <w:sz w:val="24"/>
          <w:szCs w:val="24"/>
          <w:cs/>
        </w:rPr>
        <w:t>)</w:t>
      </w:r>
      <w:r w:rsidRPr="00E7592B">
        <w:rPr>
          <w:rFonts w:ascii="Times New Roman" w:eastAsia="Times New Roman" w:hAnsi="Times New Roman" w:cs="Times New Roman"/>
          <w:sz w:val="24"/>
          <w:szCs w:val="24"/>
        </w:rPr>
        <w:t xml:space="preserve">, projecting </w:t>
      </w:r>
      <w:r w:rsidRPr="00AE0320">
        <w:rPr>
          <w:rFonts w:ascii="Times New Roman" w:eastAsia="Times New Roman" w:hAnsi="Times New Roman" w:cs="Times New Roman"/>
          <w:sz w:val="24"/>
          <w:szCs w:val="24"/>
          <w:cs/>
        </w:rPr>
        <w:t>+</w:t>
      </w:r>
      <w:r w:rsidRPr="00E7592B">
        <w:rPr>
          <w:rFonts w:ascii="Times New Roman" w:eastAsia="Times New Roman" w:hAnsi="Times New Roman" w:cs="Times New Roman"/>
          <w:sz w:val="24"/>
          <w:szCs w:val="24"/>
        </w:rPr>
        <w:t>1</w:t>
      </w:r>
      <w:r w:rsidRPr="00AE0320">
        <w:rPr>
          <w:rFonts w:ascii="Times New Roman" w:eastAsia="Times New Roman" w:hAnsi="Times New Roman" w:cs="Times New Roman"/>
          <w:sz w:val="24"/>
          <w:szCs w:val="24"/>
          <w:cs/>
        </w:rPr>
        <w:t>.</w:t>
      </w:r>
      <w:r w:rsidRPr="00E7592B">
        <w:rPr>
          <w:rFonts w:ascii="Times New Roman" w:eastAsia="Times New Roman" w:hAnsi="Times New Roman" w:cs="Times New Roman"/>
          <w:sz w:val="24"/>
          <w:szCs w:val="24"/>
        </w:rPr>
        <w:t>4</w:t>
      </w:r>
      <w:r w:rsidRPr="00AE0320">
        <w:rPr>
          <w:rFonts w:ascii="Times New Roman" w:eastAsia="Times New Roman" w:hAnsi="Times New Roman" w:cs="Times New Roman"/>
          <w:sz w:val="24"/>
          <w:szCs w:val="24"/>
          <w:cs/>
        </w:rPr>
        <w:t>%/</w:t>
      </w:r>
      <w:r w:rsidRPr="00E7592B">
        <w:rPr>
          <w:rFonts w:ascii="Times New Roman" w:eastAsia="Times New Roman" w:hAnsi="Times New Roman" w:cs="Times New Roman"/>
          <w:sz w:val="24"/>
          <w:szCs w:val="24"/>
        </w:rPr>
        <w:t>year baseline ET to 2030 under no</w:t>
      </w:r>
      <w:r w:rsidRPr="00AE0320">
        <w:rPr>
          <w:rFonts w:ascii="Times New Roman" w:eastAsia="Times New Roman" w:hAnsi="Times New Roman" w:cs="Times New Roman"/>
          <w:sz w:val="24"/>
          <w:szCs w:val="24"/>
          <w:cs/>
        </w:rPr>
        <w:t>-</w:t>
      </w:r>
      <w:r w:rsidRPr="00E7592B">
        <w:rPr>
          <w:rFonts w:ascii="Times New Roman" w:eastAsia="Times New Roman" w:hAnsi="Times New Roman" w:cs="Times New Roman"/>
          <w:sz w:val="24"/>
          <w:szCs w:val="24"/>
        </w:rPr>
        <w:t>policy scenarios, with 95</w:t>
      </w:r>
      <w:r w:rsidRPr="00AE0320">
        <w:rPr>
          <w:rFonts w:ascii="Times New Roman" w:eastAsia="Times New Roman" w:hAnsi="Times New Roman" w:cs="Times New Roman"/>
          <w:sz w:val="24"/>
          <w:szCs w:val="24"/>
          <w:cs/>
        </w:rPr>
        <w:t xml:space="preserve">% </w:t>
      </w:r>
      <w:r w:rsidRPr="00E7592B">
        <w:rPr>
          <w:rFonts w:ascii="Times New Roman" w:eastAsia="Times New Roman" w:hAnsi="Times New Roman" w:cs="Times New Roman"/>
          <w:sz w:val="24"/>
          <w:szCs w:val="24"/>
        </w:rPr>
        <w:t xml:space="preserve">confidence intervals </w:t>
      </w:r>
      <w:r w:rsidRPr="00AE0320">
        <w:rPr>
          <w:rFonts w:ascii="Times New Roman" w:eastAsia="Times New Roman" w:hAnsi="Times New Roman" w:cs="Times New Roman"/>
          <w:sz w:val="24"/>
          <w:szCs w:val="24"/>
          <w:cs/>
        </w:rPr>
        <w:t>(</w:t>
      </w:r>
      <w:r w:rsidRPr="00E7592B">
        <w:rPr>
          <w:rFonts w:ascii="Times New Roman" w:eastAsia="Times New Roman" w:hAnsi="Times New Roman" w:cs="Times New Roman"/>
          <w:sz w:val="24"/>
          <w:szCs w:val="24"/>
        </w:rPr>
        <w:t>CI</w:t>
      </w:r>
      <w:r w:rsidRPr="00AE0320">
        <w:rPr>
          <w:rFonts w:ascii="Times New Roman" w:eastAsia="Times New Roman" w:hAnsi="Times New Roman" w:cs="Times New Roman"/>
          <w:sz w:val="24"/>
          <w:szCs w:val="24"/>
          <w:cs/>
        </w:rPr>
        <w:t xml:space="preserve">) </w:t>
      </w:r>
      <w:r w:rsidRPr="00E7592B">
        <w:rPr>
          <w:rFonts w:ascii="Times New Roman" w:eastAsia="Times New Roman" w:hAnsi="Times New Roman" w:cs="Times New Roman"/>
          <w:sz w:val="24"/>
          <w:szCs w:val="24"/>
        </w:rPr>
        <w:t>±6</w:t>
      </w:r>
      <w:r w:rsidRPr="00AE0320">
        <w:rPr>
          <w:rFonts w:ascii="Times New Roman" w:eastAsia="Times New Roman" w:hAnsi="Times New Roman" w:cs="Times New Roman"/>
          <w:sz w:val="24"/>
          <w:szCs w:val="24"/>
          <w:cs/>
        </w:rPr>
        <w:t xml:space="preserve">% </w:t>
      </w:r>
      <w:r w:rsidRPr="00E7592B">
        <w:rPr>
          <w:rFonts w:ascii="Times New Roman" w:eastAsia="Times New Roman" w:hAnsi="Times New Roman" w:cs="Times New Roman"/>
          <w:sz w:val="24"/>
          <w:szCs w:val="24"/>
        </w:rPr>
        <w:t xml:space="preserve">from ensemble variance </w:t>
      </w:r>
      <w:r w:rsidRPr="00AE0320">
        <w:rPr>
          <w:rFonts w:ascii="Times New Roman" w:eastAsia="Times New Roman" w:hAnsi="Times New Roman" w:cs="Times New Roman"/>
          <w:sz w:val="24"/>
          <w:szCs w:val="24"/>
          <w:cs/>
        </w:rPr>
        <w:t>(</w:t>
      </w:r>
      <w:proofErr w:type="spellStart"/>
      <w:r w:rsidRPr="00E7592B">
        <w:rPr>
          <w:rFonts w:ascii="Times New Roman" w:eastAsia="Times New Roman" w:hAnsi="Times New Roman" w:cs="Times New Roman"/>
          <w:sz w:val="24"/>
          <w:szCs w:val="24"/>
        </w:rPr>
        <w:t>Hersbach</w:t>
      </w:r>
      <w:proofErr w:type="spellEnd"/>
      <w:r w:rsidRPr="00E7592B">
        <w:rPr>
          <w:rFonts w:ascii="Times New Roman" w:eastAsia="Times New Roman" w:hAnsi="Times New Roman" w:cs="Times New Roman"/>
          <w:sz w:val="24"/>
          <w:szCs w:val="24"/>
        </w:rPr>
        <w:t xml:space="preserve"> et al</w:t>
      </w:r>
      <w:r w:rsidRPr="00AE0320">
        <w:rPr>
          <w:rFonts w:ascii="Times New Roman" w:eastAsia="Times New Roman" w:hAnsi="Times New Roman" w:cs="Times New Roman"/>
          <w:sz w:val="24"/>
          <w:szCs w:val="24"/>
          <w:cs/>
        </w:rPr>
        <w:t>.</w:t>
      </w:r>
      <w:r w:rsidRPr="00E7592B">
        <w:rPr>
          <w:rFonts w:ascii="Times New Roman" w:eastAsia="Times New Roman" w:hAnsi="Times New Roman" w:cs="Times New Roman"/>
          <w:sz w:val="24"/>
          <w:szCs w:val="24"/>
        </w:rPr>
        <w:t>, 2020</w:t>
      </w:r>
      <w:r w:rsidRPr="00AE0320">
        <w:rPr>
          <w:rFonts w:ascii="Times New Roman" w:eastAsia="Times New Roman" w:hAnsi="Times New Roman" w:cs="Times New Roman"/>
          <w:sz w:val="24"/>
          <w:szCs w:val="24"/>
          <w:cs/>
        </w:rPr>
        <w:t xml:space="preserve">). </w:t>
      </w:r>
      <w:r w:rsidRPr="00E7592B">
        <w:rPr>
          <w:rFonts w:ascii="Times New Roman" w:eastAsia="Times New Roman" w:hAnsi="Times New Roman" w:cs="Times New Roman"/>
          <w:sz w:val="24"/>
          <w:szCs w:val="24"/>
        </w:rPr>
        <w:t>Recent anomalies</w:t>
      </w:r>
      <w:r w:rsidRPr="00AE0320">
        <w:rPr>
          <w:rFonts w:ascii="Times New Roman" w:eastAsia="Times New Roman" w:hAnsi="Times New Roman" w:cs="Times New Roman"/>
          <w:sz w:val="24"/>
          <w:szCs w:val="24"/>
          <w:cs/>
        </w:rPr>
        <w:t>—+</w:t>
      </w:r>
      <w:r w:rsidRPr="00E7592B">
        <w:rPr>
          <w:rFonts w:ascii="Times New Roman" w:eastAsia="Times New Roman" w:hAnsi="Times New Roman" w:cs="Times New Roman"/>
          <w:sz w:val="24"/>
          <w:szCs w:val="24"/>
        </w:rPr>
        <w:t>12</w:t>
      </w:r>
      <w:r w:rsidRPr="00AE0320">
        <w:rPr>
          <w:rFonts w:ascii="Times New Roman" w:eastAsia="Times New Roman" w:hAnsi="Times New Roman" w:cs="Times New Roman"/>
          <w:sz w:val="24"/>
          <w:szCs w:val="24"/>
          <w:cs/>
        </w:rPr>
        <w:t xml:space="preserve">% </w:t>
      </w:r>
      <w:r w:rsidRPr="00E7592B">
        <w:rPr>
          <w:rFonts w:ascii="Times New Roman" w:eastAsia="Times New Roman" w:hAnsi="Times New Roman" w:cs="Times New Roman"/>
          <w:sz w:val="24"/>
          <w:szCs w:val="24"/>
        </w:rPr>
        <w:t>monsoon ET in 2024</w:t>
      </w:r>
      <w:r w:rsidRPr="00AE0320">
        <w:rPr>
          <w:rFonts w:ascii="Times New Roman" w:eastAsia="Times New Roman" w:hAnsi="Times New Roman" w:cs="Times New Roman"/>
          <w:sz w:val="24"/>
          <w:szCs w:val="24"/>
          <w:cs/>
        </w:rPr>
        <w:t>—</w:t>
      </w:r>
      <w:r w:rsidRPr="00E7592B">
        <w:rPr>
          <w:rFonts w:ascii="Times New Roman" w:eastAsia="Times New Roman" w:hAnsi="Times New Roman" w:cs="Times New Roman"/>
          <w:sz w:val="24"/>
          <w:szCs w:val="24"/>
        </w:rPr>
        <w:t>counteract temperature</w:t>
      </w:r>
      <w:r w:rsidRPr="00AE0320">
        <w:rPr>
          <w:rFonts w:ascii="Times New Roman" w:eastAsia="Times New Roman" w:hAnsi="Times New Roman" w:cs="Times New Roman"/>
          <w:sz w:val="24"/>
          <w:szCs w:val="24"/>
          <w:cs/>
        </w:rPr>
        <w:t>-</w:t>
      </w:r>
      <w:r w:rsidRPr="00E7592B">
        <w:rPr>
          <w:rFonts w:ascii="Times New Roman" w:eastAsia="Times New Roman" w:hAnsi="Times New Roman" w:cs="Times New Roman"/>
          <w:sz w:val="24"/>
          <w:szCs w:val="24"/>
        </w:rPr>
        <w:t xml:space="preserve">forced rises via humidity feedbacks, yet 2025's </w:t>
      </w:r>
      <w:r w:rsidRPr="00AE0320">
        <w:rPr>
          <w:rFonts w:ascii="Times New Roman" w:eastAsia="Times New Roman" w:hAnsi="Times New Roman" w:cs="Times New Roman"/>
          <w:sz w:val="24"/>
          <w:szCs w:val="24"/>
          <w:cs/>
        </w:rPr>
        <w:t>+</w:t>
      </w:r>
      <w:r w:rsidRPr="00E7592B">
        <w:rPr>
          <w:rFonts w:ascii="Times New Roman" w:eastAsia="Times New Roman" w:hAnsi="Times New Roman" w:cs="Times New Roman"/>
          <w:sz w:val="24"/>
          <w:szCs w:val="24"/>
        </w:rPr>
        <w:t>0</w:t>
      </w:r>
      <w:r w:rsidRPr="00AE0320">
        <w:rPr>
          <w:rFonts w:ascii="Times New Roman" w:eastAsia="Times New Roman" w:hAnsi="Times New Roman" w:cs="Times New Roman"/>
          <w:sz w:val="24"/>
          <w:szCs w:val="24"/>
          <w:cs/>
        </w:rPr>
        <w:t>.</w:t>
      </w:r>
      <w:r w:rsidRPr="00E7592B">
        <w:rPr>
          <w:rFonts w:ascii="Times New Roman" w:eastAsia="Times New Roman" w:hAnsi="Times New Roman" w:cs="Times New Roman"/>
          <w:sz w:val="24"/>
          <w:szCs w:val="24"/>
        </w:rPr>
        <w:t xml:space="preserve">50°C September mean amplified summer VPD </w:t>
      </w:r>
      <w:r w:rsidRPr="00AE0320">
        <w:rPr>
          <w:rFonts w:ascii="Times New Roman" w:eastAsia="Times New Roman" w:hAnsi="Times New Roman" w:cs="Times New Roman"/>
          <w:sz w:val="24"/>
          <w:szCs w:val="24"/>
          <w:cs/>
        </w:rPr>
        <w:t>(+</w:t>
      </w:r>
      <w:r w:rsidRPr="00E7592B">
        <w:rPr>
          <w:rFonts w:ascii="Times New Roman" w:eastAsia="Times New Roman" w:hAnsi="Times New Roman" w:cs="Times New Roman"/>
          <w:sz w:val="24"/>
          <w:szCs w:val="24"/>
        </w:rPr>
        <w:t>15</w:t>
      </w:r>
      <w:r w:rsidRPr="00AE0320">
        <w:rPr>
          <w:rFonts w:ascii="Times New Roman" w:eastAsia="Times New Roman" w:hAnsi="Times New Roman" w:cs="Times New Roman"/>
          <w:sz w:val="24"/>
          <w:szCs w:val="24"/>
          <w:cs/>
        </w:rPr>
        <w:t>%)</w:t>
      </w:r>
      <w:r w:rsidRPr="00E7592B">
        <w:rPr>
          <w:rFonts w:ascii="Times New Roman" w:eastAsia="Times New Roman" w:hAnsi="Times New Roman" w:cs="Times New Roman"/>
          <w:sz w:val="24"/>
          <w:szCs w:val="24"/>
        </w:rPr>
        <w:t xml:space="preserve">, foreshadowing drought intensification </w:t>
      </w:r>
      <w:r w:rsidRPr="00AE0320">
        <w:rPr>
          <w:rFonts w:ascii="Times New Roman" w:eastAsia="Times New Roman" w:hAnsi="Times New Roman" w:cs="Times New Roman"/>
          <w:sz w:val="24"/>
          <w:szCs w:val="24"/>
          <w:cs/>
        </w:rPr>
        <w:t>(</w:t>
      </w:r>
      <w:r w:rsidRPr="00E7592B">
        <w:rPr>
          <w:rFonts w:ascii="Times New Roman" w:eastAsia="Times New Roman" w:hAnsi="Times New Roman" w:cs="Times New Roman"/>
          <w:sz w:val="24"/>
          <w:szCs w:val="24"/>
        </w:rPr>
        <w:t>IMD, 2026; Molina et al</w:t>
      </w:r>
      <w:r w:rsidRPr="00AE0320">
        <w:rPr>
          <w:rFonts w:ascii="Times New Roman" w:eastAsia="Times New Roman" w:hAnsi="Times New Roman" w:cs="Times New Roman"/>
          <w:sz w:val="24"/>
          <w:szCs w:val="24"/>
          <w:cs/>
        </w:rPr>
        <w:t>.</w:t>
      </w:r>
      <w:r w:rsidRPr="00E7592B">
        <w:rPr>
          <w:rFonts w:ascii="Times New Roman" w:eastAsia="Times New Roman" w:hAnsi="Times New Roman" w:cs="Times New Roman"/>
          <w:sz w:val="24"/>
          <w:szCs w:val="24"/>
        </w:rPr>
        <w:t>, 2026</w:t>
      </w:r>
      <w:r w:rsidRPr="00AE0320">
        <w:rPr>
          <w:rFonts w:ascii="Times New Roman" w:eastAsia="Times New Roman" w:hAnsi="Times New Roman" w:cs="Times New Roman"/>
          <w:sz w:val="24"/>
          <w:szCs w:val="24"/>
          <w:cs/>
        </w:rPr>
        <w:t xml:space="preserve">). </w:t>
      </w:r>
      <w:r w:rsidRPr="00E7592B">
        <w:rPr>
          <w:rFonts w:ascii="Times New Roman" w:eastAsia="Times New Roman" w:hAnsi="Times New Roman" w:cs="Times New Roman"/>
          <w:sz w:val="24"/>
          <w:szCs w:val="24"/>
        </w:rPr>
        <w:t xml:space="preserve">CMIP7 urges emissions mitigation to avert </w:t>
      </w:r>
      <w:r w:rsidRPr="00AE0320">
        <w:rPr>
          <w:rFonts w:ascii="Times New Roman" w:eastAsia="Times New Roman" w:hAnsi="Times New Roman" w:cs="Times New Roman"/>
          <w:sz w:val="24"/>
          <w:szCs w:val="24"/>
          <w:cs/>
        </w:rPr>
        <w:t>+</w:t>
      </w:r>
      <w:r w:rsidRPr="00E7592B">
        <w:rPr>
          <w:rFonts w:ascii="Times New Roman" w:eastAsia="Times New Roman" w:hAnsi="Times New Roman" w:cs="Times New Roman"/>
          <w:sz w:val="24"/>
          <w:szCs w:val="24"/>
        </w:rPr>
        <w:t>34</w:t>
      </w:r>
      <w:r w:rsidRPr="00AE0320">
        <w:rPr>
          <w:rFonts w:ascii="Times New Roman" w:eastAsia="Times New Roman" w:hAnsi="Times New Roman" w:cs="Times New Roman"/>
          <w:sz w:val="24"/>
          <w:szCs w:val="24"/>
          <w:cs/>
        </w:rPr>
        <w:t xml:space="preserve">% </w:t>
      </w:r>
      <w:r w:rsidRPr="00E7592B">
        <w:rPr>
          <w:rFonts w:ascii="Times New Roman" w:eastAsia="Times New Roman" w:hAnsi="Times New Roman" w:cs="Times New Roman"/>
          <w:sz w:val="24"/>
          <w:szCs w:val="24"/>
        </w:rPr>
        <w:t xml:space="preserve">summer spikes </w:t>
      </w:r>
      <w:r w:rsidRPr="00AE0320">
        <w:rPr>
          <w:rFonts w:ascii="Times New Roman" w:eastAsia="Times New Roman" w:hAnsi="Times New Roman" w:cs="Times New Roman"/>
          <w:sz w:val="24"/>
          <w:szCs w:val="24"/>
          <w:cs/>
        </w:rPr>
        <w:t>(</w:t>
      </w:r>
      <w:r w:rsidRPr="00E7592B">
        <w:rPr>
          <w:rFonts w:ascii="Times New Roman" w:eastAsia="Times New Roman" w:hAnsi="Times New Roman" w:cs="Times New Roman"/>
          <w:sz w:val="24"/>
          <w:szCs w:val="24"/>
        </w:rPr>
        <w:t>HEP</w:t>
      </w:r>
      <w:r w:rsidRPr="00AE0320">
        <w:rPr>
          <w:rFonts w:ascii="Times New Roman" w:eastAsia="Times New Roman" w:hAnsi="Times New Roman" w:cs="Times New Roman"/>
          <w:sz w:val="24"/>
          <w:szCs w:val="24"/>
          <w:cs/>
        </w:rPr>
        <w:t>)</w:t>
      </w:r>
      <w:r w:rsidRPr="00E7592B">
        <w:rPr>
          <w:rFonts w:ascii="Times New Roman" w:eastAsia="Times New Roman" w:hAnsi="Times New Roman" w:cs="Times New Roman"/>
          <w:sz w:val="24"/>
          <w:szCs w:val="24"/>
        </w:rPr>
        <w:t xml:space="preserve">, aligning with South Asian drought risks </w:t>
      </w:r>
      <w:r w:rsidRPr="00AE0320">
        <w:rPr>
          <w:rFonts w:ascii="Times New Roman" w:eastAsia="Times New Roman" w:hAnsi="Times New Roman" w:cs="Times New Roman"/>
          <w:sz w:val="24"/>
          <w:szCs w:val="24"/>
          <w:cs/>
        </w:rPr>
        <w:t>(+</w:t>
      </w:r>
      <w:r w:rsidRPr="00E7592B">
        <w:rPr>
          <w:rFonts w:ascii="Times New Roman" w:eastAsia="Times New Roman" w:hAnsi="Times New Roman" w:cs="Times New Roman"/>
          <w:sz w:val="24"/>
          <w:szCs w:val="24"/>
        </w:rPr>
        <w:t>15 to 25</w:t>
      </w:r>
      <w:r w:rsidRPr="00AE0320">
        <w:rPr>
          <w:rFonts w:ascii="Times New Roman" w:eastAsia="Times New Roman" w:hAnsi="Times New Roman" w:cs="Times New Roman"/>
          <w:sz w:val="24"/>
          <w:szCs w:val="24"/>
          <w:cs/>
        </w:rPr>
        <w:t xml:space="preserve">% </w:t>
      </w:r>
      <w:r w:rsidRPr="00E7592B">
        <w:rPr>
          <w:rFonts w:ascii="Times New Roman" w:eastAsia="Times New Roman" w:hAnsi="Times New Roman" w:cs="Times New Roman"/>
          <w:sz w:val="24"/>
          <w:szCs w:val="24"/>
        </w:rPr>
        <w:t>frequency; Ma et al</w:t>
      </w:r>
      <w:r w:rsidRPr="00AE0320">
        <w:rPr>
          <w:rFonts w:ascii="Times New Roman" w:eastAsia="Times New Roman" w:hAnsi="Times New Roman" w:cs="Times New Roman"/>
          <w:sz w:val="24"/>
          <w:szCs w:val="24"/>
          <w:cs/>
        </w:rPr>
        <w:t>.</w:t>
      </w:r>
      <w:r w:rsidRPr="00E7592B">
        <w:rPr>
          <w:rFonts w:ascii="Times New Roman" w:eastAsia="Times New Roman" w:hAnsi="Times New Roman" w:cs="Times New Roman"/>
          <w:sz w:val="24"/>
          <w:szCs w:val="24"/>
        </w:rPr>
        <w:t>, 2025</w:t>
      </w:r>
      <w:r w:rsidRPr="00AE0320">
        <w:rPr>
          <w:rFonts w:ascii="Times New Roman" w:eastAsia="Times New Roman" w:hAnsi="Times New Roman" w:cs="Times New Roman"/>
          <w:sz w:val="24"/>
          <w:szCs w:val="24"/>
          <w:cs/>
        </w:rPr>
        <w:t xml:space="preserve">). </w:t>
      </w:r>
      <w:r w:rsidRPr="00AE0320">
        <w:rPr>
          <w:rFonts w:ascii="Times New Roman" w:eastAsia="Times New Roman" w:hAnsi="Times New Roman" w:cs="Times New Roman"/>
          <w:sz w:val="24"/>
          <w:szCs w:val="24"/>
        </w:rPr>
        <w:t>This is particularly relevant given the high spatial heterogeneity of actual evapotranspiration observed in 2019 to 2020, where SEBAL estimates ranged from ~48 mm</w:t>
      </w:r>
      <w:r w:rsidRPr="00AE0320">
        <w:rPr>
          <w:rFonts w:ascii="Times New Roman" w:eastAsia="Times New Roman" w:hAnsi="Times New Roman" w:cs="Times New Roman"/>
          <w:sz w:val="24"/>
          <w:szCs w:val="24"/>
          <w:cs/>
        </w:rPr>
        <w:t>/</w:t>
      </w:r>
      <w:r w:rsidRPr="00AE0320">
        <w:rPr>
          <w:rFonts w:ascii="Times New Roman" w:eastAsia="Times New Roman" w:hAnsi="Times New Roman" w:cs="Times New Roman"/>
          <w:sz w:val="24"/>
          <w:szCs w:val="24"/>
        </w:rPr>
        <w:t xml:space="preserve">year in the barren western desert margins to </w:t>
      </w:r>
      <w:r w:rsidRPr="00AE0320">
        <w:rPr>
          <w:rFonts w:ascii="Times New Roman" w:eastAsia="Times New Roman" w:hAnsi="Times New Roman" w:cs="Times New Roman"/>
          <w:sz w:val="24"/>
          <w:szCs w:val="24"/>
        </w:rPr>
        <w:lastRenderedPageBreak/>
        <w:t>2,346 mm</w:t>
      </w:r>
      <w:r w:rsidRPr="00AE0320">
        <w:rPr>
          <w:rFonts w:ascii="Times New Roman" w:eastAsia="Times New Roman" w:hAnsi="Times New Roman" w:cs="Times New Roman"/>
          <w:sz w:val="24"/>
          <w:szCs w:val="24"/>
          <w:cs/>
        </w:rPr>
        <w:t>/</w:t>
      </w:r>
      <w:r w:rsidRPr="00AE0320">
        <w:rPr>
          <w:rFonts w:ascii="Times New Roman" w:eastAsia="Times New Roman" w:hAnsi="Times New Roman" w:cs="Times New Roman"/>
          <w:sz w:val="24"/>
          <w:szCs w:val="24"/>
        </w:rPr>
        <w:t>year in the northern irrigated zones, highlighting the stark contrast between water</w:t>
      </w:r>
      <w:r w:rsidRPr="00AE0320">
        <w:rPr>
          <w:rFonts w:ascii="Times New Roman" w:eastAsia="Times New Roman" w:hAnsi="Times New Roman" w:cs="Times New Roman"/>
          <w:sz w:val="24"/>
          <w:szCs w:val="24"/>
          <w:cs/>
        </w:rPr>
        <w:t>-</w:t>
      </w:r>
      <w:r w:rsidRPr="00AE0320">
        <w:rPr>
          <w:rFonts w:ascii="Times New Roman" w:eastAsia="Times New Roman" w:hAnsi="Times New Roman" w:cs="Times New Roman"/>
          <w:sz w:val="24"/>
          <w:szCs w:val="24"/>
        </w:rPr>
        <w:t>limited desert landscapes and advection</w:t>
      </w:r>
      <w:r w:rsidRPr="00AE0320">
        <w:rPr>
          <w:rFonts w:ascii="Times New Roman" w:eastAsia="Times New Roman" w:hAnsi="Times New Roman" w:cs="Times New Roman"/>
          <w:sz w:val="24"/>
          <w:szCs w:val="24"/>
          <w:cs/>
        </w:rPr>
        <w:t>-</w:t>
      </w:r>
      <w:r w:rsidRPr="00AE0320">
        <w:rPr>
          <w:rFonts w:ascii="Times New Roman" w:eastAsia="Times New Roman" w:hAnsi="Times New Roman" w:cs="Times New Roman"/>
          <w:sz w:val="24"/>
          <w:szCs w:val="24"/>
        </w:rPr>
        <w:t xml:space="preserve">supported agricultural areas </w:t>
      </w:r>
      <w:r w:rsidRPr="00AE0320">
        <w:rPr>
          <w:rFonts w:ascii="Times New Roman" w:eastAsia="Times New Roman" w:hAnsi="Times New Roman" w:cs="Times New Roman"/>
          <w:sz w:val="24"/>
          <w:szCs w:val="24"/>
          <w:cs/>
        </w:rPr>
        <w:t>(</w:t>
      </w:r>
      <w:r w:rsidRPr="00AE0320">
        <w:rPr>
          <w:rFonts w:ascii="Times New Roman" w:eastAsia="Times New Roman" w:hAnsi="Times New Roman" w:cs="Times New Roman"/>
          <w:sz w:val="24"/>
          <w:szCs w:val="24"/>
        </w:rPr>
        <w:t>Saxena et al</w:t>
      </w:r>
      <w:r w:rsidRPr="00AE0320">
        <w:rPr>
          <w:rFonts w:ascii="Times New Roman" w:eastAsia="Times New Roman" w:hAnsi="Times New Roman" w:cs="Times New Roman"/>
          <w:sz w:val="24"/>
          <w:szCs w:val="24"/>
          <w:cs/>
        </w:rPr>
        <w:t>.</w:t>
      </w:r>
      <w:r w:rsidRPr="00AE0320">
        <w:rPr>
          <w:rFonts w:ascii="Times New Roman" w:eastAsia="Times New Roman" w:hAnsi="Times New Roman" w:cs="Times New Roman"/>
          <w:sz w:val="24"/>
          <w:szCs w:val="24"/>
        </w:rPr>
        <w:t>, 2024</w:t>
      </w:r>
      <w:r w:rsidRPr="00AE0320">
        <w:rPr>
          <w:rFonts w:ascii="Times New Roman" w:eastAsia="Times New Roman" w:hAnsi="Times New Roman" w:cs="Times New Roman"/>
          <w:sz w:val="24"/>
          <w:szCs w:val="24"/>
          <w:cs/>
        </w:rPr>
        <w:t>).</w:t>
      </w:r>
    </w:p>
    <w:p w14:paraId="6E4BBF5D" w14:textId="77777777" w:rsidR="004F2C3A" w:rsidRPr="000C253B" w:rsidRDefault="00952E25" w:rsidP="00224C7B">
      <w:pPr>
        <w:pStyle w:val="NormalWeb"/>
      </w:pPr>
      <w:r w:rsidRPr="000C253B">
        <w:rPr>
          <w:noProof/>
        </w:rPr>
        <w:drawing>
          <wp:inline distT="0" distB="0" distL="0" distR="0" wp14:anchorId="393489AC" wp14:editId="2F926912">
            <wp:extent cx="5943600" cy="3962400"/>
            <wp:effectExtent l="0" t="0" r="0" b="0"/>
            <wp:docPr id="8" name="Picture 8" descr="C:\Users\gaurdc\AppData\Local\Temp\MicrosoftEdgeDownloads\bef49fe0-0887-4f2e-a0ce-c599b76f7b33\ChatGPT Image Apr 6, 2026, 11_21_11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aurdc\AppData\Local\Temp\MicrosoftEdgeDownloads\bef49fe0-0887-4f2e-a0ce-c599b76f7b33\ChatGPT Image Apr 6, 2026, 11_21_11 AM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F9475F" w14:textId="77777777" w:rsidR="007A3FB1" w:rsidRPr="000C253B" w:rsidRDefault="007A3FB1" w:rsidP="00224C7B">
      <w:pPr>
        <w:pStyle w:val="NormalWeb"/>
      </w:pPr>
      <w:r w:rsidRPr="000C253B">
        <w:t>Fig</w:t>
      </w:r>
      <w:r w:rsidRPr="000C253B">
        <w:rPr>
          <w:cs/>
        </w:rPr>
        <w:t xml:space="preserve">. </w:t>
      </w:r>
      <w:r w:rsidRPr="000C253B">
        <w:t>2</w:t>
      </w:r>
      <w:r w:rsidRPr="000C253B">
        <w:rPr>
          <w:cs/>
        </w:rPr>
        <w:t xml:space="preserve">: </w:t>
      </w:r>
      <w:r w:rsidRPr="000C253B">
        <w:t xml:space="preserve">Weekly meteorological parameters </w:t>
      </w:r>
      <w:r w:rsidRPr="000C253B">
        <w:rPr>
          <w:cs/>
        </w:rPr>
        <w:t>(</w:t>
      </w:r>
      <w:r w:rsidRPr="000C253B">
        <w:t>1971</w:t>
      </w:r>
      <w:r w:rsidRPr="000C253B">
        <w:rPr>
          <w:cs/>
        </w:rPr>
        <w:t>-</w:t>
      </w:r>
      <w:r w:rsidRPr="000C253B">
        <w:t>202</w:t>
      </w:r>
      <w:r w:rsidR="00CE097A" w:rsidRPr="000C253B">
        <w:t>5</w:t>
      </w:r>
      <w:r w:rsidRPr="000C253B">
        <w:t xml:space="preserve"> averages</w:t>
      </w:r>
      <w:r w:rsidRPr="000C253B">
        <w:rPr>
          <w:cs/>
        </w:rPr>
        <w:t xml:space="preserve"> </w:t>
      </w:r>
      <w:r w:rsidRPr="000C253B">
        <w:t xml:space="preserve">Linear trends </w:t>
      </w:r>
      <w:r w:rsidRPr="000C253B">
        <w:rPr>
          <w:cs/>
        </w:rPr>
        <w:t>(</w:t>
      </w:r>
      <w:r w:rsidRPr="000C253B">
        <w:t>p&lt;0</w:t>
      </w:r>
      <w:r w:rsidRPr="000C253B">
        <w:rPr>
          <w:cs/>
        </w:rPr>
        <w:t>.</w:t>
      </w:r>
      <w:r w:rsidRPr="000C253B">
        <w:t>01</w:t>
      </w:r>
      <w:r w:rsidRPr="000C253B">
        <w:rPr>
          <w:cs/>
        </w:rPr>
        <w:t>)</w:t>
      </w:r>
      <w:r w:rsidR="00224C7B" w:rsidRPr="000C253B">
        <w:t>; Mann</w:t>
      </w:r>
      <w:r w:rsidR="00224C7B" w:rsidRPr="000C253B">
        <w:rPr>
          <w:cs/>
        </w:rPr>
        <w:t>-</w:t>
      </w:r>
      <w:r w:rsidR="00224C7B" w:rsidRPr="000C253B">
        <w:t>Kendall</w:t>
      </w:r>
      <w:r w:rsidR="00224C7B" w:rsidRPr="000C253B">
        <w:rPr>
          <w:cs/>
        </w:rPr>
        <w:t>)</w:t>
      </w:r>
      <w:r w:rsidR="00CE097A" w:rsidRPr="000C253B">
        <w:t>, highligh</w:t>
      </w:r>
      <w:r w:rsidR="00CA6FB7" w:rsidRPr="000C253B">
        <w:t>ting 2023</w:t>
      </w:r>
      <w:r w:rsidR="00CA6FB7" w:rsidRPr="000C253B">
        <w:rPr>
          <w:cs/>
        </w:rPr>
        <w:t>-</w:t>
      </w:r>
      <w:r w:rsidR="00CA6FB7" w:rsidRPr="000C253B">
        <w:t xml:space="preserve">2025 anomalies </w:t>
      </w:r>
      <w:r w:rsidR="00CA6FB7" w:rsidRPr="000C253B">
        <w:rPr>
          <w:cs/>
        </w:rPr>
        <w:t>(</w:t>
      </w:r>
      <w:r w:rsidR="00CE097A" w:rsidRPr="000C253B">
        <w:t xml:space="preserve">Sep 2025 mean </w:t>
      </w:r>
      <w:r w:rsidR="00CE097A" w:rsidRPr="000C253B">
        <w:rPr>
          <w:cs/>
        </w:rPr>
        <w:t>+</w:t>
      </w:r>
      <w:r w:rsidR="00CE097A" w:rsidRPr="000C253B">
        <w:t>0</w:t>
      </w:r>
      <w:r w:rsidR="00CE097A" w:rsidRPr="000C253B">
        <w:rPr>
          <w:cs/>
        </w:rPr>
        <w:t>.</w:t>
      </w:r>
      <w:r w:rsidR="00CE097A" w:rsidRPr="000C253B">
        <w:t>50°C</w:t>
      </w:r>
      <w:r w:rsidR="004236E1" w:rsidRPr="000C253B">
        <w:rPr>
          <w:cs/>
        </w:rPr>
        <w:t>).</w:t>
      </w:r>
    </w:p>
    <w:p w14:paraId="7833F9A0" w14:textId="0AA951BB" w:rsidR="001500FE" w:rsidRPr="000C253B" w:rsidRDefault="001500FE" w:rsidP="001500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C253B">
        <w:rPr>
          <w:rFonts w:ascii="Times New Roman" w:eastAsia="Times New Roman" w:hAnsi="Times New Roman" w:cs="Times New Roman"/>
          <w:b/>
          <w:bCs/>
          <w:sz w:val="24"/>
          <w:szCs w:val="24"/>
        </w:rPr>
        <w:t>Table 1</w:t>
      </w:r>
      <w:r w:rsidRPr="000C253B">
        <w:rPr>
          <w:rFonts w:ascii="Times New Roman" w:eastAsia="Times New Roman" w:hAnsi="Times New Roman" w:cs="Times New Roman"/>
          <w:b/>
          <w:bCs/>
          <w:sz w:val="24"/>
          <w:szCs w:val="24"/>
          <w:cs/>
        </w:rPr>
        <w:t xml:space="preserve">: </w:t>
      </w:r>
      <w:r w:rsidRPr="000C253B">
        <w:rPr>
          <w:rFonts w:ascii="Times New Roman" w:eastAsia="Times New Roman" w:hAnsi="Times New Roman" w:cs="Times New Roman"/>
          <w:b/>
          <w:bCs/>
          <w:sz w:val="24"/>
          <w:szCs w:val="24"/>
        </w:rPr>
        <w:t>Decadal ET</w:t>
      </w:r>
      <w:r w:rsidRPr="000C253B">
        <w:rPr>
          <w:rFonts w:ascii="Cambria Math" w:eastAsia="Times New Roman" w:hAnsi="Cambria Math" w:cs="Cambria Math"/>
          <w:b/>
          <w:bCs/>
          <w:sz w:val="24"/>
          <w:szCs w:val="24"/>
        </w:rPr>
        <w:t>₀</w:t>
      </w:r>
      <w:r w:rsidRPr="000C253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Trends and Drivers in Rajasthan Arid Zone </w:t>
      </w:r>
      <w:r w:rsidRPr="000C253B">
        <w:rPr>
          <w:rFonts w:ascii="Times New Roman" w:eastAsia="Times New Roman" w:hAnsi="Times New Roman" w:cs="Times New Roman"/>
          <w:b/>
          <w:bCs/>
          <w:sz w:val="24"/>
          <w:szCs w:val="24"/>
          <w:cs/>
        </w:rPr>
        <w:t>(</w:t>
      </w:r>
      <w:r w:rsidRPr="000C253B">
        <w:rPr>
          <w:rFonts w:ascii="Times New Roman" w:eastAsia="Times New Roman" w:hAnsi="Times New Roman" w:cs="Times New Roman"/>
          <w:b/>
          <w:bCs/>
          <w:sz w:val="24"/>
          <w:szCs w:val="24"/>
        </w:rPr>
        <w:t>1971</w:t>
      </w:r>
      <w:r w:rsidRPr="000C253B">
        <w:rPr>
          <w:rFonts w:ascii="Times New Roman" w:eastAsia="Times New Roman" w:hAnsi="Times New Roman" w:cs="Times New Roman"/>
          <w:b/>
          <w:bCs/>
          <w:sz w:val="24"/>
          <w:szCs w:val="24"/>
          <w:cs/>
        </w:rPr>
        <w:t>–</w:t>
      </w:r>
      <w:r w:rsidRPr="000C253B">
        <w:rPr>
          <w:rFonts w:ascii="Times New Roman" w:eastAsia="Times New Roman" w:hAnsi="Times New Roman" w:cs="Times New Roman"/>
          <w:b/>
          <w:bCs/>
          <w:sz w:val="24"/>
          <w:szCs w:val="24"/>
        </w:rPr>
        <w:t>2025</w:t>
      </w:r>
      <w:r w:rsidRPr="000C253B">
        <w:rPr>
          <w:rFonts w:ascii="Times New Roman" w:eastAsia="Times New Roman" w:hAnsi="Times New Roman" w:cs="Times New Roman"/>
          <w:b/>
          <w:bCs/>
          <w:sz w:val="24"/>
          <w:szCs w:val="24"/>
          <w:cs/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45"/>
        <w:gridCol w:w="1350"/>
        <w:gridCol w:w="1260"/>
        <w:gridCol w:w="3150"/>
        <w:gridCol w:w="2245"/>
      </w:tblGrid>
      <w:tr w:rsidR="001500FE" w:rsidRPr="000C253B" w14:paraId="629C3072" w14:textId="77777777" w:rsidTr="00C65D5A">
        <w:tc>
          <w:tcPr>
            <w:tcW w:w="1345" w:type="dxa"/>
            <w:hideMark/>
          </w:tcPr>
          <w:p w14:paraId="7CFC618A" w14:textId="77777777" w:rsidR="001500FE" w:rsidRPr="000C253B" w:rsidRDefault="001500FE" w:rsidP="00C65D5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C25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Decade</w:t>
            </w:r>
          </w:p>
        </w:tc>
        <w:tc>
          <w:tcPr>
            <w:tcW w:w="1350" w:type="dxa"/>
            <w:hideMark/>
          </w:tcPr>
          <w:p w14:paraId="7936D30E" w14:textId="77777777" w:rsidR="001500FE" w:rsidRPr="000C253B" w:rsidRDefault="001500FE" w:rsidP="00C65D5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C25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Annual ET</w:t>
            </w:r>
            <w:r w:rsidRPr="000C253B">
              <w:rPr>
                <w:rFonts w:ascii="Cambria Math" w:eastAsia="Times New Roman" w:hAnsi="Cambria Math" w:cs="Cambria Math"/>
                <w:b/>
                <w:bCs/>
                <w:sz w:val="24"/>
                <w:szCs w:val="24"/>
              </w:rPr>
              <w:t>₀</w:t>
            </w:r>
            <w:r w:rsidRPr="000C25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cs/>
              </w:rPr>
              <w:t xml:space="preserve"> (</w:t>
            </w:r>
            <w:r w:rsidRPr="000C25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mm</w:t>
            </w:r>
            <w:r w:rsidRPr="000C25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cs/>
              </w:rPr>
              <w:t>)</w:t>
            </w:r>
          </w:p>
        </w:tc>
        <w:tc>
          <w:tcPr>
            <w:tcW w:w="1260" w:type="dxa"/>
            <w:hideMark/>
          </w:tcPr>
          <w:p w14:paraId="474BBDE4" w14:textId="77777777" w:rsidR="001500FE" w:rsidRPr="000C253B" w:rsidRDefault="001500FE" w:rsidP="00C65D5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C25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cs/>
              </w:rPr>
              <w:t xml:space="preserve">% </w:t>
            </w:r>
            <w:r w:rsidRPr="000C25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Change</w:t>
            </w:r>
          </w:p>
        </w:tc>
        <w:tc>
          <w:tcPr>
            <w:tcW w:w="3150" w:type="dxa"/>
            <w:hideMark/>
          </w:tcPr>
          <w:p w14:paraId="3FC0ACC5" w14:textId="77777777" w:rsidR="001500FE" w:rsidRPr="000C253B" w:rsidRDefault="001500FE" w:rsidP="00C65D5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C25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Key Driver</w:t>
            </w:r>
            <w:r w:rsidRPr="000C25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cs/>
              </w:rPr>
              <w:t>(</w:t>
            </w:r>
            <w:r w:rsidRPr="000C25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</w:t>
            </w:r>
            <w:r w:rsidRPr="000C25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cs/>
              </w:rPr>
              <w:t>)</w:t>
            </w:r>
          </w:p>
        </w:tc>
        <w:tc>
          <w:tcPr>
            <w:tcW w:w="2245" w:type="dxa"/>
            <w:hideMark/>
          </w:tcPr>
          <w:p w14:paraId="5DB0CC58" w14:textId="77777777" w:rsidR="001500FE" w:rsidRPr="000C253B" w:rsidRDefault="001500FE" w:rsidP="00C65D5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C25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Attribution </w:t>
            </w:r>
            <w:r w:rsidRPr="000C25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cs/>
              </w:rPr>
              <w:t>(%)</w:t>
            </w:r>
          </w:p>
        </w:tc>
      </w:tr>
      <w:tr w:rsidR="001500FE" w:rsidRPr="000C253B" w14:paraId="6668330B" w14:textId="77777777" w:rsidTr="00C65D5A">
        <w:tc>
          <w:tcPr>
            <w:tcW w:w="1345" w:type="dxa"/>
            <w:hideMark/>
          </w:tcPr>
          <w:p w14:paraId="1CFB7582" w14:textId="77777777" w:rsidR="001500FE" w:rsidRPr="000C253B" w:rsidRDefault="001500FE" w:rsidP="00C65D5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253B">
              <w:rPr>
                <w:rFonts w:ascii="Times New Roman" w:eastAsia="Times New Roman" w:hAnsi="Times New Roman" w:cs="Times New Roman"/>
                <w:sz w:val="24"/>
                <w:szCs w:val="24"/>
              </w:rPr>
              <w:t>1971</w:t>
            </w:r>
            <w:r w:rsidRPr="000C253B">
              <w:rPr>
                <w:rFonts w:ascii="Times New Roman" w:eastAsia="Times New Roman" w:hAnsi="Times New Roman" w:cs="Times New Roman"/>
                <w:sz w:val="24"/>
                <w:szCs w:val="24"/>
                <w:cs/>
              </w:rPr>
              <w:t>–</w:t>
            </w:r>
            <w:r w:rsidRPr="000C253B">
              <w:rPr>
                <w:rFonts w:ascii="Times New Roman" w:eastAsia="Times New Roman" w:hAnsi="Times New Roman" w:cs="Times New Roman"/>
                <w:sz w:val="24"/>
                <w:szCs w:val="24"/>
              </w:rPr>
              <w:t>1980</w:t>
            </w:r>
          </w:p>
        </w:tc>
        <w:tc>
          <w:tcPr>
            <w:tcW w:w="1350" w:type="dxa"/>
            <w:hideMark/>
          </w:tcPr>
          <w:p w14:paraId="75D7CBDF" w14:textId="77777777" w:rsidR="001500FE" w:rsidRPr="000C253B" w:rsidRDefault="001500FE" w:rsidP="00C23E2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253B">
              <w:rPr>
                <w:rFonts w:ascii="Times New Roman" w:eastAsia="Times New Roman" w:hAnsi="Times New Roman" w:cs="Times New Roman"/>
                <w:sz w:val="24"/>
                <w:szCs w:val="24"/>
              </w:rPr>
              <w:t>1,987</w:t>
            </w:r>
          </w:p>
        </w:tc>
        <w:tc>
          <w:tcPr>
            <w:tcW w:w="1260" w:type="dxa"/>
            <w:hideMark/>
          </w:tcPr>
          <w:p w14:paraId="72B52D6F" w14:textId="77777777" w:rsidR="001500FE" w:rsidRPr="000C253B" w:rsidRDefault="001500FE" w:rsidP="00C23E2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253B">
              <w:rPr>
                <w:rFonts w:ascii="Times New Roman" w:eastAsia="Times New Roman" w:hAnsi="Times New Roman" w:cs="Times New Roman"/>
                <w:sz w:val="24"/>
                <w:szCs w:val="24"/>
              </w:rPr>
              <w:t>Baseline</w:t>
            </w:r>
          </w:p>
        </w:tc>
        <w:tc>
          <w:tcPr>
            <w:tcW w:w="3150" w:type="dxa"/>
            <w:hideMark/>
          </w:tcPr>
          <w:p w14:paraId="2B9CEC3E" w14:textId="77777777" w:rsidR="001500FE" w:rsidRPr="000C253B" w:rsidRDefault="001500FE" w:rsidP="00C65D5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25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High wind </w:t>
            </w:r>
            <w:r w:rsidRPr="000C253B">
              <w:rPr>
                <w:rFonts w:ascii="Times New Roman" w:eastAsia="Times New Roman" w:hAnsi="Times New Roman" w:cs="Times New Roman"/>
                <w:sz w:val="24"/>
                <w:szCs w:val="24"/>
                <w:cs/>
              </w:rPr>
              <w:t>(</w:t>
            </w:r>
            <w:r w:rsidRPr="000C253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0C253B">
              <w:rPr>
                <w:rFonts w:ascii="Times New Roman" w:eastAsia="Times New Roman" w:hAnsi="Times New Roman" w:cs="Times New Roman"/>
                <w:sz w:val="24"/>
                <w:szCs w:val="24"/>
                <w:cs/>
              </w:rPr>
              <w:t>.</w:t>
            </w:r>
            <w:r w:rsidRPr="000C253B">
              <w:rPr>
                <w:rFonts w:ascii="Times New Roman" w:eastAsia="Times New Roman" w:hAnsi="Times New Roman" w:cs="Times New Roman"/>
                <w:sz w:val="24"/>
                <w:szCs w:val="24"/>
              </w:rPr>
              <w:t>2 m</w:t>
            </w:r>
            <w:r w:rsidRPr="000C253B">
              <w:rPr>
                <w:rFonts w:ascii="Times New Roman" w:eastAsia="Times New Roman" w:hAnsi="Times New Roman" w:cs="Times New Roman"/>
                <w:sz w:val="24"/>
                <w:szCs w:val="24"/>
                <w:cs/>
              </w:rPr>
              <w:t>/</w:t>
            </w:r>
            <w:r w:rsidRPr="000C253B">
              <w:rPr>
                <w:rFonts w:ascii="Times New Roman" w:eastAsia="Times New Roman" w:hAnsi="Times New Roman" w:cs="Times New Roman"/>
                <w:sz w:val="24"/>
                <w:szCs w:val="24"/>
              </w:rPr>
              <w:t>s avg</w:t>
            </w:r>
            <w:r w:rsidRPr="000C253B">
              <w:rPr>
                <w:rFonts w:ascii="Times New Roman" w:eastAsia="Times New Roman" w:hAnsi="Times New Roman" w:cs="Times New Roman"/>
                <w:sz w:val="24"/>
                <w:szCs w:val="24"/>
                <w:cs/>
              </w:rPr>
              <w:t>.)</w:t>
            </w:r>
          </w:p>
        </w:tc>
        <w:tc>
          <w:tcPr>
            <w:tcW w:w="2245" w:type="dxa"/>
            <w:hideMark/>
          </w:tcPr>
          <w:p w14:paraId="3E1FD62C" w14:textId="77777777" w:rsidR="001500FE" w:rsidRPr="000C253B" w:rsidRDefault="001500FE" w:rsidP="00C65D5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253B">
              <w:rPr>
                <w:rFonts w:ascii="Times New Roman" w:eastAsia="Times New Roman" w:hAnsi="Times New Roman" w:cs="Times New Roman"/>
                <w:sz w:val="24"/>
                <w:szCs w:val="24"/>
              </w:rPr>
              <w:t>u</w:t>
            </w:r>
            <w:r w:rsidRPr="000C253B">
              <w:rPr>
                <w:rFonts w:ascii="Cambria Math" w:eastAsia="Times New Roman" w:hAnsi="Cambria Math" w:cs="Cambria Math"/>
                <w:sz w:val="24"/>
                <w:szCs w:val="24"/>
              </w:rPr>
              <w:t>₂</w:t>
            </w:r>
            <w:r w:rsidRPr="000C253B">
              <w:rPr>
                <w:rFonts w:ascii="Times New Roman" w:eastAsia="Times New Roman" w:hAnsi="Times New Roman" w:cs="Times New Roman"/>
                <w:sz w:val="24"/>
                <w:szCs w:val="24"/>
                <w:cs/>
              </w:rPr>
              <w:t xml:space="preserve">: </w:t>
            </w:r>
            <w:r w:rsidRPr="000C253B">
              <w:rPr>
                <w:rFonts w:ascii="Times New Roman" w:eastAsia="Times New Roman" w:hAnsi="Times New Roman" w:cs="Times New Roman"/>
                <w:sz w:val="24"/>
                <w:szCs w:val="24"/>
              </w:rPr>
              <w:t>35; T</w:t>
            </w:r>
            <w:r w:rsidRPr="000C253B">
              <w:rPr>
                <w:rFonts w:ascii="Times New Roman" w:eastAsia="Times New Roman" w:hAnsi="Times New Roman" w:cs="Times New Roman"/>
                <w:sz w:val="24"/>
                <w:szCs w:val="24"/>
                <w:cs/>
              </w:rPr>
              <w:t xml:space="preserve">: </w:t>
            </w:r>
            <w:r w:rsidRPr="000C253B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1500FE" w:rsidRPr="000C253B" w14:paraId="6A3CD488" w14:textId="77777777" w:rsidTr="00C65D5A">
        <w:tc>
          <w:tcPr>
            <w:tcW w:w="1345" w:type="dxa"/>
            <w:hideMark/>
          </w:tcPr>
          <w:p w14:paraId="467B1DC3" w14:textId="77777777" w:rsidR="001500FE" w:rsidRPr="000C253B" w:rsidRDefault="001500FE" w:rsidP="00C65D5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253B">
              <w:rPr>
                <w:rFonts w:ascii="Times New Roman" w:eastAsia="Times New Roman" w:hAnsi="Times New Roman" w:cs="Times New Roman"/>
                <w:sz w:val="24"/>
                <w:szCs w:val="24"/>
              </w:rPr>
              <w:t>1981</w:t>
            </w:r>
            <w:r w:rsidRPr="000C253B">
              <w:rPr>
                <w:rFonts w:ascii="Times New Roman" w:eastAsia="Times New Roman" w:hAnsi="Times New Roman" w:cs="Times New Roman"/>
                <w:sz w:val="24"/>
                <w:szCs w:val="24"/>
                <w:cs/>
              </w:rPr>
              <w:t>–</w:t>
            </w:r>
            <w:r w:rsidRPr="000C253B">
              <w:rPr>
                <w:rFonts w:ascii="Times New Roman" w:eastAsia="Times New Roman" w:hAnsi="Times New Roman" w:cs="Times New Roman"/>
                <w:sz w:val="24"/>
                <w:szCs w:val="24"/>
              </w:rPr>
              <w:t>1990</w:t>
            </w:r>
          </w:p>
        </w:tc>
        <w:tc>
          <w:tcPr>
            <w:tcW w:w="1350" w:type="dxa"/>
            <w:hideMark/>
          </w:tcPr>
          <w:p w14:paraId="7C31A9D6" w14:textId="77777777" w:rsidR="001500FE" w:rsidRPr="000C253B" w:rsidRDefault="001500FE" w:rsidP="00C23E2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253B">
              <w:rPr>
                <w:rFonts w:ascii="Times New Roman" w:eastAsia="Times New Roman" w:hAnsi="Times New Roman" w:cs="Times New Roman"/>
                <w:sz w:val="24"/>
                <w:szCs w:val="24"/>
              </w:rPr>
              <w:t>2,045</w:t>
            </w:r>
          </w:p>
        </w:tc>
        <w:tc>
          <w:tcPr>
            <w:tcW w:w="1260" w:type="dxa"/>
            <w:hideMark/>
          </w:tcPr>
          <w:p w14:paraId="184D7B71" w14:textId="77777777" w:rsidR="001500FE" w:rsidRPr="000C253B" w:rsidRDefault="001500FE" w:rsidP="00C23E2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253B">
              <w:rPr>
                <w:rFonts w:ascii="Times New Roman" w:eastAsia="Times New Roman" w:hAnsi="Times New Roman" w:cs="Times New Roman"/>
                <w:sz w:val="24"/>
                <w:szCs w:val="24"/>
                <w:cs/>
              </w:rPr>
              <w:t>+</w:t>
            </w:r>
            <w:r w:rsidRPr="000C253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0C253B">
              <w:rPr>
                <w:rFonts w:ascii="Times New Roman" w:eastAsia="Times New Roman" w:hAnsi="Times New Roman" w:cs="Times New Roman"/>
                <w:sz w:val="24"/>
                <w:szCs w:val="24"/>
                <w:cs/>
              </w:rPr>
              <w:t>.</w:t>
            </w:r>
            <w:r w:rsidRPr="000C253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150" w:type="dxa"/>
            <w:hideMark/>
          </w:tcPr>
          <w:p w14:paraId="6F856BE6" w14:textId="77777777" w:rsidR="001500FE" w:rsidRPr="000C253B" w:rsidRDefault="001500FE" w:rsidP="00C65D5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25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Warming onset </w:t>
            </w:r>
            <w:r w:rsidRPr="000C253B">
              <w:rPr>
                <w:rFonts w:ascii="Times New Roman" w:eastAsia="Times New Roman" w:hAnsi="Times New Roman" w:cs="Times New Roman"/>
                <w:sz w:val="24"/>
                <w:szCs w:val="24"/>
                <w:cs/>
              </w:rPr>
              <w:t>(+</w:t>
            </w:r>
            <w:r w:rsidRPr="000C253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Pr="000C253B">
              <w:rPr>
                <w:rFonts w:ascii="Times New Roman" w:eastAsia="Times New Roman" w:hAnsi="Times New Roman" w:cs="Times New Roman"/>
                <w:sz w:val="24"/>
                <w:szCs w:val="24"/>
                <w:cs/>
              </w:rPr>
              <w:t>.</w:t>
            </w:r>
            <w:r w:rsidRPr="000C253B">
              <w:rPr>
                <w:rFonts w:ascii="Times New Roman" w:eastAsia="Times New Roman" w:hAnsi="Times New Roman" w:cs="Times New Roman"/>
                <w:sz w:val="24"/>
                <w:szCs w:val="24"/>
              </w:rPr>
              <w:t>4°C</w:t>
            </w:r>
            <w:r w:rsidRPr="000C253B">
              <w:rPr>
                <w:rFonts w:ascii="Times New Roman" w:eastAsia="Times New Roman" w:hAnsi="Times New Roman" w:cs="Times New Roman"/>
                <w:sz w:val="24"/>
                <w:szCs w:val="24"/>
                <w:cs/>
              </w:rPr>
              <w:t>)</w:t>
            </w:r>
          </w:p>
        </w:tc>
        <w:tc>
          <w:tcPr>
            <w:tcW w:w="2245" w:type="dxa"/>
            <w:hideMark/>
          </w:tcPr>
          <w:p w14:paraId="6C894C31" w14:textId="77777777" w:rsidR="001500FE" w:rsidRPr="000C253B" w:rsidRDefault="001500FE" w:rsidP="00C65D5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253B"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 w:rsidRPr="000C253B">
              <w:rPr>
                <w:rFonts w:ascii="Times New Roman" w:eastAsia="Times New Roman" w:hAnsi="Times New Roman" w:cs="Times New Roman"/>
                <w:sz w:val="24"/>
                <w:szCs w:val="24"/>
                <w:cs/>
              </w:rPr>
              <w:t xml:space="preserve">: </w:t>
            </w:r>
            <w:r w:rsidRPr="000C253B">
              <w:rPr>
                <w:rFonts w:ascii="Times New Roman" w:eastAsia="Times New Roman" w:hAnsi="Times New Roman" w:cs="Times New Roman"/>
                <w:sz w:val="24"/>
                <w:szCs w:val="24"/>
              </w:rPr>
              <w:t>45; Rn</w:t>
            </w:r>
            <w:r w:rsidRPr="000C253B">
              <w:rPr>
                <w:rFonts w:ascii="Times New Roman" w:eastAsia="Times New Roman" w:hAnsi="Times New Roman" w:cs="Times New Roman"/>
                <w:sz w:val="24"/>
                <w:szCs w:val="24"/>
                <w:cs/>
              </w:rPr>
              <w:t xml:space="preserve">: </w:t>
            </w:r>
            <w:r w:rsidRPr="000C253B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1500FE" w:rsidRPr="000C253B" w14:paraId="7CE7AE60" w14:textId="77777777" w:rsidTr="00C65D5A">
        <w:tc>
          <w:tcPr>
            <w:tcW w:w="1345" w:type="dxa"/>
            <w:hideMark/>
          </w:tcPr>
          <w:p w14:paraId="3AB2526D" w14:textId="77777777" w:rsidR="001500FE" w:rsidRPr="000C253B" w:rsidRDefault="001500FE" w:rsidP="00C65D5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253B">
              <w:rPr>
                <w:rFonts w:ascii="Times New Roman" w:eastAsia="Times New Roman" w:hAnsi="Times New Roman" w:cs="Times New Roman"/>
                <w:sz w:val="24"/>
                <w:szCs w:val="24"/>
              </w:rPr>
              <w:t>1991</w:t>
            </w:r>
            <w:r w:rsidRPr="000C253B">
              <w:rPr>
                <w:rFonts w:ascii="Times New Roman" w:eastAsia="Times New Roman" w:hAnsi="Times New Roman" w:cs="Times New Roman"/>
                <w:sz w:val="24"/>
                <w:szCs w:val="24"/>
                <w:cs/>
              </w:rPr>
              <w:t>–</w:t>
            </w:r>
            <w:r w:rsidRPr="000C253B">
              <w:rPr>
                <w:rFonts w:ascii="Times New Roman" w:eastAsia="Times New Roman" w:hAnsi="Times New Roman" w:cs="Times New Roman"/>
                <w:sz w:val="24"/>
                <w:szCs w:val="24"/>
              </w:rPr>
              <w:t>2000</w:t>
            </w:r>
          </w:p>
        </w:tc>
        <w:tc>
          <w:tcPr>
            <w:tcW w:w="1350" w:type="dxa"/>
            <w:hideMark/>
          </w:tcPr>
          <w:p w14:paraId="66110473" w14:textId="77777777" w:rsidR="001500FE" w:rsidRPr="000C253B" w:rsidRDefault="001500FE" w:rsidP="00C23E2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253B">
              <w:rPr>
                <w:rFonts w:ascii="Times New Roman" w:eastAsia="Times New Roman" w:hAnsi="Times New Roman" w:cs="Times New Roman"/>
                <w:sz w:val="24"/>
                <w:szCs w:val="24"/>
              </w:rPr>
              <w:t>2,112</w:t>
            </w:r>
          </w:p>
        </w:tc>
        <w:tc>
          <w:tcPr>
            <w:tcW w:w="1260" w:type="dxa"/>
            <w:hideMark/>
          </w:tcPr>
          <w:p w14:paraId="35E49C59" w14:textId="77777777" w:rsidR="001500FE" w:rsidRPr="000C253B" w:rsidRDefault="001500FE" w:rsidP="00C23E2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253B">
              <w:rPr>
                <w:rFonts w:ascii="Times New Roman" w:eastAsia="Times New Roman" w:hAnsi="Times New Roman" w:cs="Times New Roman"/>
                <w:sz w:val="24"/>
                <w:szCs w:val="24"/>
                <w:cs/>
              </w:rPr>
              <w:t>+</w:t>
            </w:r>
            <w:r w:rsidRPr="000C253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0C253B">
              <w:rPr>
                <w:rFonts w:ascii="Times New Roman" w:eastAsia="Times New Roman" w:hAnsi="Times New Roman" w:cs="Times New Roman"/>
                <w:sz w:val="24"/>
                <w:szCs w:val="24"/>
                <w:cs/>
              </w:rPr>
              <w:t>.</w:t>
            </w:r>
            <w:r w:rsidRPr="000C253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50" w:type="dxa"/>
            <w:hideMark/>
          </w:tcPr>
          <w:p w14:paraId="1E4EE3BE" w14:textId="77777777" w:rsidR="001500FE" w:rsidRPr="000C253B" w:rsidRDefault="001500FE" w:rsidP="00C65D5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253B">
              <w:rPr>
                <w:rFonts w:ascii="Times New Roman" w:eastAsia="Times New Roman" w:hAnsi="Times New Roman" w:cs="Times New Roman"/>
                <w:sz w:val="24"/>
                <w:szCs w:val="24"/>
              </w:rPr>
              <w:t>Monsoon variability</w:t>
            </w:r>
          </w:p>
        </w:tc>
        <w:tc>
          <w:tcPr>
            <w:tcW w:w="2245" w:type="dxa"/>
            <w:hideMark/>
          </w:tcPr>
          <w:p w14:paraId="5383A898" w14:textId="77777777" w:rsidR="001500FE" w:rsidRPr="000C253B" w:rsidRDefault="001500FE" w:rsidP="00C65D5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C253B">
              <w:rPr>
                <w:rFonts w:ascii="Times New Roman" w:eastAsia="Times New Roman" w:hAnsi="Times New Roman" w:cs="Times New Roman"/>
                <w:sz w:val="24"/>
                <w:szCs w:val="24"/>
              </w:rPr>
              <w:t>ea</w:t>
            </w:r>
            <w:proofErr w:type="spellEnd"/>
            <w:r w:rsidRPr="000C253B">
              <w:rPr>
                <w:rFonts w:ascii="Times New Roman" w:eastAsia="Times New Roman" w:hAnsi="Times New Roman" w:cs="Times New Roman"/>
                <w:sz w:val="24"/>
                <w:szCs w:val="24"/>
                <w:cs/>
              </w:rPr>
              <w:t>: -</w:t>
            </w:r>
            <w:r w:rsidRPr="000C25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15; </w:t>
            </w:r>
            <w:proofErr w:type="spellStart"/>
            <w:r w:rsidRPr="000C253B">
              <w:rPr>
                <w:rFonts w:ascii="Times New Roman" w:eastAsia="Times New Roman" w:hAnsi="Times New Roman" w:cs="Times New Roman"/>
                <w:sz w:val="24"/>
                <w:szCs w:val="24"/>
              </w:rPr>
              <w:t>Precip</w:t>
            </w:r>
            <w:proofErr w:type="spellEnd"/>
            <w:r w:rsidRPr="000C253B">
              <w:rPr>
                <w:rFonts w:ascii="Times New Roman" w:eastAsia="Times New Roman" w:hAnsi="Times New Roman" w:cs="Times New Roman"/>
                <w:sz w:val="24"/>
                <w:szCs w:val="24"/>
                <w:cs/>
              </w:rPr>
              <w:t xml:space="preserve">: </w:t>
            </w:r>
            <w:r w:rsidRPr="000C253B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1500FE" w:rsidRPr="000C253B" w14:paraId="09FBDD0D" w14:textId="77777777" w:rsidTr="00C65D5A">
        <w:tc>
          <w:tcPr>
            <w:tcW w:w="1345" w:type="dxa"/>
            <w:hideMark/>
          </w:tcPr>
          <w:p w14:paraId="5F198CF0" w14:textId="77777777" w:rsidR="001500FE" w:rsidRPr="000C253B" w:rsidRDefault="001500FE" w:rsidP="00C65D5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253B">
              <w:rPr>
                <w:rFonts w:ascii="Times New Roman" w:eastAsia="Times New Roman" w:hAnsi="Times New Roman" w:cs="Times New Roman"/>
                <w:sz w:val="24"/>
                <w:szCs w:val="24"/>
              </w:rPr>
              <w:t>2001</w:t>
            </w:r>
            <w:r w:rsidRPr="000C253B">
              <w:rPr>
                <w:rFonts w:ascii="Times New Roman" w:eastAsia="Times New Roman" w:hAnsi="Times New Roman" w:cs="Times New Roman"/>
                <w:sz w:val="24"/>
                <w:szCs w:val="24"/>
                <w:cs/>
              </w:rPr>
              <w:t>–</w:t>
            </w:r>
            <w:r w:rsidRPr="000C253B">
              <w:rPr>
                <w:rFonts w:ascii="Times New Roman" w:eastAsia="Times New Roman" w:hAnsi="Times New Roman" w:cs="Times New Roman"/>
                <w:sz w:val="24"/>
                <w:szCs w:val="24"/>
              </w:rPr>
              <w:t>2010</w:t>
            </w:r>
          </w:p>
        </w:tc>
        <w:tc>
          <w:tcPr>
            <w:tcW w:w="1350" w:type="dxa"/>
            <w:hideMark/>
          </w:tcPr>
          <w:p w14:paraId="7240BAF6" w14:textId="77777777" w:rsidR="001500FE" w:rsidRPr="000C253B" w:rsidRDefault="001500FE" w:rsidP="00C23E2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253B">
              <w:rPr>
                <w:rFonts w:ascii="Times New Roman" w:eastAsia="Times New Roman" w:hAnsi="Times New Roman" w:cs="Times New Roman"/>
                <w:sz w:val="24"/>
                <w:szCs w:val="24"/>
              </w:rPr>
              <w:t>2,198</w:t>
            </w:r>
          </w:p>
        </w:tc>
        <w:tc>
          <w:tcPr>
            <w:tcW w:w="1260" w:type="dxa"/>
            <w:hideMark/>
          </w:tcPr>
          <w:p w14:paraId="38515F29" w14:textId="77777777" w:rsidR="001500FE" w:rsidRPr="000C253B" w:rsidRDefault="001500FE" w:rsidP="00C23E2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253B">
              <w:rPr>
                <w:rFonts w:ascii="Times New Roman" w:eastAsia="Times New Roman" w:hAnsi="Times New Roman" w:cs="Times New Roman"/>
                <w:sz w:val="24"/>
                <w:szCs w:val="24"/>
                <w:cs/>
              </w:rPr>
              <w:t>+</w:t>
            </w:r>
            <w:r w:rsidRPr="000C253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Pr="000C253B">
              <w:rPr>
                <w:rFonts w:ascii="Times New Roman" w:eastAsia="Times New Roman" w:hAnsi="Times New Roman" w:cs="Times New Roman"/>
                <w:sz w:val="24"/>
                <w:szCs w:val="24"/>
                <w:cs/>
              </w:rPr>
              <w:t>.</w:t>
            </w:r>
            <w:r w:rsidRPr="000C253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50" w:type="dxa"/>
            <w:hideMark/>
          </w:tcPr>
          <w:p w14:paraId="24BC8209" w14:textId="77777777" w:rsidR="001500FE" w:rsidRPr="000C253B" w:rsidRDefault="001500FE" w:rsidP="00C65D5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25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Rn decline </w:t>
            </w:r>
            <w:r w:rsidRPr="000C253B">
              <w:rPr>
                <w:rFonts w:ascii="Times New Roman" w:eastAsia="Times New Roman" w:hAnsi="Times New Roman" w:cs="Times New Roman"/>
                <w:sz w:val="24"/>
                <w:szCs w:val="24"/>
                <w:cs/>
              </w:rPr>
              <w:t>(-</w:t>
            </w:r>
            <w:r w:rsidRPr="000C253B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Pr="000C253B">
              <w:rPr>
                <w:rFonts w:ascii="Times New Roman" w:eastAsia="Times New Roman" w:hAnsi="Times New Roman" w:cs="Times New Roman"/>
                <w:sz w:val="24"/>
                <w:szCs w:val="24"/>
                <w:cs/>
              </w:rPr>
              <w:t>%)</w:t>
            </w:r>
          </w:p>
        </w:tc>
        <w:tc>
          <w:tcPr>
            <w:tcW w:w="2245" w:type="dxa"/>
            <w:hideMark/>
          </w:tcPr>
          <w:p w14:paraId="6ED55A73" w14:textId="77777777" w:rsidR="001500FE" w:rsidRPr="000C253B" w:rsidRDefault="001500FE" w:rsidP="00C65D5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253B">
              <w:rPr>
                <w:rFonts w:ascii="Times New Roman" w:eastAsia="Times New Roman" w:hAnsi="Times New Roman" w:cs="Times New Roman"/>
                <w:sz w:val="24"/>
                <w:szCs w:val="24"/>
              </w:rPr>
              <w:t>Rn</w:t>
            </w:r>
            <w:r w:rsidRPr="000C253B">
              <w:rPr>
                <w:rFonts w:ascii="Times New Roman" w:eastAsia="Times New Roman" w:hAnsi="Times New Roman" w:cs="Times New Roman"/>
                <w:sz w:val="24"/>
                <w:szCs w:val="24"/>
                <w:cs/>
              </w:rPr>
              <w:t xml:space="preserve">: </w:t>
            </w:r>
            <w:r w:rsidRPr="000C253B">
              <w:rPr>
                <w:rFonts w:ascii="Times New Roman" w:eastAsia="Times New Roman" w:hAnsi="Times New Roman" w:cs="Times New Roman"/>
                <w:sz w:val="24"/>
                <w:szCs w:val="24"/>
              </w:rPr>
              <w:t>40; u</w:t>
            </w:r>
            <w:r w:rsidRPr="000C253B">
              <w:rPr>
                <w:rFonts w:ascii="Cambria Math" w:eastAsia="Times New Roman" w:hAnsi="Cambria Math" w:cs="Cambria Math"/>
                <w:sz w:val="24"/>
                <w:szCs w:val="24"/>
              </w:rPr>
              <w:t>₂</w:t>
            </w:r>
            <w:r w:rsidRPr="000C253B">
              <w:rPr>
                <w:rFonts w:ascii="Times New Roman" w:eastAsia="Times New Roman" w:hAnsi="Times New Roman" w:cs="Times New Roman"/>
                <w:sz w:val="24"/>
                <w:szCs w:val="24"/>
                <w:cs/>
              </w:rPr>
              <w:t>: -</w:t>
            </w:r>
            <w:r w:rsidRPr="000C253B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1500FE" w:rsidRPr="000C253B" w14:paraId="1E44D5C2" w14:textId="77777777" w:rsidTr="00C65D5A">
        <w:tc>
          <w:tcPr>
            <w:tcW w:w="1345" w:type="dxa"/>
            <w:hideMark/>
          </w:tcPr>
          <w:p w14:paraId="1E5BE529" w14:textId="77777777" w:rsidR="001500FE" w:rsidRPr="000C253B" w:rsidRDefault="001500FE" w:rsidP="00C65D5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253B">
              <w:rPr>
                <w:rFonts w:ascii="Times New Roman" w:eastAsia="Times New Roman" w:hAnsi="Times New Roman" w:cs="Times New Roman"/>
                <w:sz w:val="24"/>
                <w:szCs w:val="24"/>
              </w:rPr>
              <w:t>2011</w:t>
            </w:r>
            <w:r w:rsidRPr="000C253B">
              <w:rPr>
                <w:rFonts w:ascii="Times New Roman" w:eastAsia="Times New Roman" w:hAnsi="Times New Roman" w:cs="Times New Roman"/>
                <w:sz w:val="24"/>
                <w:szCs w:val="24"/>
                <w:cs/>
              </w:rPr>
              <w:t>–</w:t>
            </w:r>
            <w:r w:rsidRPr="000C253B">
              <w:rPr>
                <w:rFonts w:ascii="Times New Roman" w:eastAsia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1350" w:type="dxa"/>
            <w:hideMark/>
          </w:tcPr>
          <w:p w14:paraId="46731A87" w14:textId="77777777" w:rsidR="001500FE" w:rsidRPr="000C253B" w:rsidRDefault="001500FE" w:rsidP="00C23E2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253B">
              <w:rPr>
                <w:rFonts w:ascii="Times New Roman" w:eastAsia="Times New Roman" w:hAnsi="Times New Roman" w:cs="Times New Roman"/>
                <w:sz w:val="24"/>
                <w:szCs w:val="24"/>
              </w:rPr>
              <w:t>2,267</w:t>
            </w:r>
          </w:p>
        </w:tc>
        <w:tc>
          <w:tcPr>
            <w:tcW w:w="1260" w:type="dxa"/>
            <w:hideMark/>
          </w:tcPr>
          <w:p w14:paraId="48CD9591" w14:textId="77777777" w:rsidR="001500FE" w:rsidRPr="000C253B" w:rsidRDefault="001500FE" w:rsidP="00C23E2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253B">
              <w:rPr>
                <w:rFonts w:ascii="Times New Roman" w:eastAsia="Times New Roman" w:hAnsi="Times New Roman" w:cs="Times New Roman"/>
                <w:sz w:val="24"/>
                <w:szCs w:val="24"/>
                <w:cs/>
              </w:rPr>
              <w:t>+</w:t>
            </w:r>
            <w:r w:rsidRPr="000C253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0C253B">
              <w:rPr>
                <w:rFonts w:ascii="Times New Roman" w:eastAsia="Times New Roman" w:hAnsi="Times New Roman" w:cs="Times New Roman"/>
                <w:sz w:val="24"/>
                <w:szCs w:val="24"/>
                <w:cs/>
              </w:rPr>
              <w:t>.</w:t>
            </w:r>
            <w:r w:rsidRPr="000C253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50" w:type="dxa"/>
            <w:hideMark/>
          </w:tcPr>
          <w:p w14:paraId="11EFC46E" w14:textId="77777777" w:rsidR="001500FE" w:rsidRPr="000C253B" w:rsidRDefault="001500FE" w:rsidP="00C65D5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25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Heatwaves </w:t>
            </w:r>
            <w:r w:rsidRPr="000C253B">
              <w:rPr>
                <w:rFonts w:ascii="Times New Roman" w:eastAsia="Times New Roman" w:hAnsi="Times New Roman" w:cs="Times New Roman"/>
                <w:sz w:val="24"/>
                <w:szCs w:val="24"/>
                <w:cs/>
              </w:rPr>
              <w:t>(+</w:t>
            </w:r>
            <w:r w:rsidRPr="000C253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0C253B">
              <w:rPr>
                <w:rFonts w:ascii="Times New Roman" w:eastAsia="Times New Roman" w:hAnsi="Times New Roman" w:cs="Times New Roman"/>
                <w:sz w:val="24"/>
                <w:szCs w:val="24"/>
                <w:cs/>
              </w:rPr>
              <w:t>.</w:t>
            </w:r>
            <w:r w:rsidRPr="000C253B">
              <w:rPr>
                <w:rFonts w:ascii="Times New Roman" w:eastAsia="Times New Roman" w:hAnsi="Times New Roman" w:cs="Times New Roman"/>
                <w:sz w:val="24"/>
                <w:szCs w:val="24"/>
              </w:rPr>
              <w:t>2°C anomaly</w:t>
            </w:r>
            <w:r w:rsidRPr="000C253B">
              <w:rPr>
                <w:rFonts w:ascii="Times New Roman" w:eastAsia="Times New Roman" w:hAnsi="Times New Roman" w:cs="Times New Roman"/>
                <w:sz w:val="24"/>
                <w:szCs w:val="24"/>
                <w:cs/>
              </w:rPr>
              <w:t>)</w:t>
            </w:r>
          </w:p>
        </w:tc>
        <w:tc>
          <w:tcPr>
            <w:tcW w:w="2245" w:type="dxa"/>
            <w:hideMark/>
          </w:tcPr>
          <w:p w14:paraId="364F60E4" w14:textId="77777777" w:rsidR="001500FE" w:rsidRPr="000C253B" w:rsidRDefault="001500FE" w:rsidP="00C65D5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253B"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 w:rsidRPr="000C253B">
              <w:rPr>
                <w:rFonts w:ascii="Times New Roman" w:eastAsia="Times New Roman" w:hAnsi="Times New Roman" w:cs="Times New Roman"/>
                <w:sz w:val="24"/>
                <w:szCs w:val="24"/>
                <w:cs/>
              </w:rPr>
              <w:t xml:space="preserve">: </w:t>
            </w:r>
            <w:r w:rsidRPr="000C25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55; </w:t>
            </w:r>
            <w:proofErr w:type="spellStart"/>
            <w:r w:rsidRPr="000C253B">
              <w:rPr>
                <w:rFonts w:ascii="Times New Roman" w:eastAsia="Times New Roman" w:hAnsi="Times New Roman" w:cs="Times New Roman"/>
                <w:sz w:val="24"/>
                <w:szCs w:val="24"/>
              </w:rPr>
              <w:t>ea</w:t>
            </w:r>
            <w:proofErr w:type="spellEnd"/>
            <w:r w:rsidRPr="000C253B">
              <w:rPr>
                <w:rFonts w:ascii="Times New Roman" w:eastAsia="Times New Roman" w:hAnsi="Times New Roman" w:cs="Times New Roman"/>
                <w:sz w:val="24"/>
                <w:szCs w:val="24"/>
                <w:cs/>
              </w:rPr>
              <w:t xml:space="preserve">: </w:t>
            </w:r>
            <w:r w:rsidRPr="000C253B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1500FE" w:rsidRPr="000C253B" w14:paraId="7E0DEE34" w14:textId="77777777" w:rsidTr="00C65D5A">
        <w:tc>
          <w:tcPr>
            <w:tcW w:w="1345" w:type="dxa"/>
            <w:hideMark/>
          </w:tcPr>
          <w:p w14:paraId="51C93F87" w14:textId="77777777" w:rsidR="001500FE" w:rsidRPr="000C253B" w:rsidRDefault="001500FE" w:rsidP="00C65D5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253B">
              <w:rPr>
                <w:rFonts w:ascii="Times New Roman" w:eastAsia="Times New Roman" w:hAnsi="Times New Roman" w:cs="Times New Roman"/>
                <w:sz w:val="24"/>
                <w:szCs w:val="24"/>
              </w:rPr>
              <w:t>2021</w:t>
            </w:r>
            <w:r w:rsidRPr="000C253B">
              <w:rPr>
                <w:rFonts w:ascii="Times New Roman" w:eastAsia="Times New Roman" w:hAnsi="Times New Roman" w:cs="Times New Roman"/>
                <w:sz w:val="24"/>
                <w:szCs w:val="24"/>
                <w:cs/>
              </w:rPr>
              <w:t>–</w:t>
            </w:r>
            <w:r w:rsidRPr="000C253B">
              <w:rPr>
                <w:rFonts w:ascii="Times New Roman" w:eastAsia="Times New Roman" w:hAnsi="Times New Roman" w:cs="Times New Roman"/>
                <w:sz w:val="24"/>
                <w:szCs w:val="24"/>
              </w:rPr>
              <w:t>2025</w:t>
            </w:r>
          </w:p>
        </w:tc>
        <w:tc>
          <w:tcPr>
            <w:tcW w:w="1350" w:type="dxa"/>
            <w:hideMark/>
          </w:tcPr>
          <w:p w14:paraId="309705E5" w14:textId="77777777" w:rsidR="001500FE" w:rsidRPr="000C253B" w:rsidRDefault="001500FE" w:rsidP="00C23E2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253B">
              <w:rPr>
                <w:rFonts w:ascii="Times New Roman" w:eastAsia="Times New Roman" w:hAnsi="Times New Roman" w:cs="Times New Roman"/>
                <w:sz w:val="24"/>
                <w:szCs w:val="24"/>
              </w:rPr>
              <w:t>2,285</w:t>
            </w:r>
          </w:p>
        </w:tc>
        <w:tc>
          <w:tcPr>
            <w:tcW w:w="1260" w:type="dxa"/>
            <w:hideMark/>
          </w:tcPr>
          <w:p w14:paraId="2CC9F297" w14:textId="77777777" w:rsidR="001500FE" w:rsidRPr="000C253B" w:rsidRDefault="001500FE" w:rsidP="00C23E2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253B">
              <w:rPr>
                <w:rFonts w:ascii="Times New Roman" w:eastAsia="Times New Roman" w:hAnsi="Times New Roman" w:cs="Times New Roman"/>
                <w:sz w:val="24"/>
                <w:szCs w:val="24"/>
                <w:cs/>
              </w:rPr>
              <w:t>+</w:t>
            </w:r>
            <w:r w:rsidRPr="000C253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Pr="000C253B">
              <w:rPr>
                <w:rFonts w:ascii="Times New Roman" w:eastAsia="Times New Roman" w:hAnsi="Times New Roman" w:cs="Times New Roman"/>
                <w:sz w:val="24"/>
                <w:szCs w:val="24"/>
                <w:cs/>
              </w:rPr>
              <w:t>.</w:t>
            </w:r>
            <w:r w:rsidRPr="000C253B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150" w:type="dxa"/>
            <w:hideMark/>
          </w:tcPr>
          <w:p w14:paraId="5A6C60DF" w14:textId="77777777" w:rsidR="001500FE" w:rsidRPr="000C253B" w:rsidRDefault="001500FE" w:rsidP="00C65D5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25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2024 excess rain </w:t>
            </w:r>
            <w:r w:rsidRPr="000C253B">
              <w:rPr>
                <w:rFonts w:ascii="Times New Roman" w:eastAsia="Times New Roman" w:hAnsi="Times New Roman" w:cs="Times New Roman"/>
                <w:sz w:val="24"/>
                <w:szCs w:val="24"/>
                <w:cs/>
              </w:rPr>
              <w:t>(+</w:t>
            </w:r>
            <w:r w:rsidRPr="000C253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Pr="000C253B">
              <w:rPr>
                <w:rFonts w:ascii="Times New Roman" w:eastAsia="Times New Roman" w:hAnsi="Times New Roman" w:cs="Times New Roman"/>
                <w:sz w:val="24"/>
                <w:szCs w:val="24"/>
                <w:cs/>
              </w:rPr>
              <w:t>%)</w:t>
            </w:r>
          </w:p>
        </w:tc>
        <w:tc>
          <w:tcPr>
            <w:tcW w:w="2245" w:type="dxa"/>
            <w:hideMark/>
          </w:tcPr>
          <w:p w14:paraId="0ACD38EF" w14:textId="77777777" w:rsidR="001500FE" w:rsidRPr="000C253B" w:rsidRDefault="001500FE" w:rsidP="00C65D5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C253B">
              <w:rPr>
                <w:rFonts w:ascii="Times New Roman" w:eastAsia="Times New Roman" w:hAnsi="Times New Roman" w:cs="Times New Roman"/>
                <w:sz w:val="24"/>
                <w:szCs w:val="24"/>
              </w:rPr>
              <w:t>Precip</w:t>
            </w:r>
            <w:proofErr w:type="spellEnd"/>
            <w:r w:rsidRPr="000C253B">
              <w:rPr>
                <w:rFonts w:ascii="Times New Roman" w:eastAsia="Times New Roman" w:hAnsi="Times New Roman" w:cs="Times New Roman"/>
                <w:sz w:val="24"/>
                <w:szCs w:val="24"/>
                <w:cs/>
              </w:rPr>
              <w:t xml:space="preserve">: </w:t>
            </w:r>
            <w:r w:rsidRPr="000C253B">
              <w:rPr>
                <w:rFonts w:ascii="Times New Roman" w:eastAsia="Times New Roman" w:hAnsi="Times New Roman" w:cs="Times New Roman"/>
                <w:sz w:val="24"/>
                <w:szCs w:val="24"/>
              </w:rPr>
              <w:t>25; T</w:t>
            </w:r>
            <w:r w:rsidRPr="000C253B">
              <w:rPr>
                <w:rFonts w:ascii="Times New Roman" w:eastAsia="Times New Roman" w:hAnsi="Times New Roman" w:cs="Times New Roman"/>
                <w:sz w:val="24"/>
                <w:szCs w:val="24"/>
                <w:cs/>
              </w:rPr>
              <w:t xml:space="preserve">: </w:t>
            </w:r>
            <w:r w:rsidRPr="000C253B"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</w:tr>
    </w:tbl>
    <w:p w14:paraId="777848BC" w14:textId="77777777" w:rsidR="001500FE" w:rsidRPr="000C253B" w:rsidRDefault="001500FE" w:rsidP="001500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0C253B">
        <w:rPr>
          <w:rFonts w:ascii="Times New Roman" w:eastAsia="Times New Roman" w:hAnsi="Times New Roman" w:cs="Times New Roman"/>
          <w:i/>
          <w:iCs/>
          <w:sz w:val="24"/>
          <w:szCs w:val="24"/>
        </w:rPr>
        <w:t>Sources</w:t>
      </w:r>
      <w:r w:rsidRPr="000C253B">
        <w:rPr>
          <w:rFonts w:ascii="Times New Roman" w:eastAsia="Times New Roman" w:hAnsi="Times New Roman" w:cs="Times New Roman"/>
          <w:i/>
          <w:iCs/>
          <w:sz w:val="24"/>
          <w:szCs w:val="24"/>
          <w:cs/>
        </w:rPr>
        <w:t xml:space="preserve">: </w:t>
      </w:r>
      <w:r w:rsidRPr="000C253B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IMD </w:t>
      </w:r>
      <w:r w:rsidRPr="000C253B">
        <w:rPr>
          <w:rFonts w:ascii="Times New Roman" w:eastAsia="Times New Roman" w:hAnsi="Times New Roman" w:cs="Times New Roman"/>
          <w:i/>
          <w:iCs/>
          <w:sz w:val="24"/>
          <w:szCs w:val="24"/>
          <w:cs/>
        </w:rPr>
        <w:t>(</w:t>
      </w:r>
      <w:r w:rsidRPr="000C253B">
        <w:rPr>
          <w:rFonts w:ascii="Times New Roman" w:eastAsia="Times New Roman" w:hAnsi="Times New Roman" w:cs="Times New Roman"/>
          <w:i/>
          <w:iCs/>
          <w:sz w:val="24"/>
          <w:szCs w:val="24"/>
        </w:rPr>
        <w:t>2025a</w:t>
      </w:r>
      <w:r w:rsidRPr="000C253B">
        <w:rPr>
          <w:rFonts w:ascii="Times New Roman" w:eastAsia="Times New Roman" w:hAnsi="Times New Roman" w:cs="Times New Roman"/>
          <w:i/>
          <w:iCs/>
          <w:sz w:val="24"/>
          <w:szCs w:val="24"/>
          <w:cs/>
        </w:rPr>
        <w:t>)</w:t>
      </w:r>
      <w:r w:rsidRPr="000C253B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; </w:t>
      </w:r>
      <w:r w:rsidR="000C58CE" w:rsidRPr="000C253B">
        <w:rPr>
          <w:rFonts w:ascii="Times New Roman" w:eastAsia="Times New Roman" w:hAnsi="Times New Roman" w:cs="Times New Roman"/>
          <w:i/>
          <w:iCs/>
          <w:sz w:val="24"/>
          <w:szCs w:val="24"/>
        </w:rPr>
        <w:t>Saxena</w:t>
      </w:r>
      <w:r w:rsidRPr="000C253B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et al</w:t>
      </w:r>
      <w:r w:rsidRPr="000C253B">
        <w:rPr>
          <w:rFonts w:ascii="Times New Roman" w:eastAsia="Times New Roman" w:hAnsi="Times New Roman" w:cs="Times New Roman"/>
          <w:i/>
          <w:iCs/>
          <w:sz w:val="24"/>
          <w:szCs w:val="24"/>
          <w:cs/>
        </w:rPr>
        <w:t>. (</w:t>
      </w:r>
      <w:r w:rsidRPr="000C253B">
        <w:rPr>
          <w:rFonts w:ascii="Times New Roman" w:eastAsia="Times New Roman" w:hAnsi="Times New Roman" w:cs="Times New Roman"/>
          <w:i/>
          <w:iCs/>
          <w:sz w:val="24"/>
          <w:szCs w:val="24"/>
        </w:rPr>
        <w:t>2024</w:t>
      </w:r>
      <w:r w:rsidRPr="000C253B">
        <w:rPr>
          <w:rFonts w:ascii="Times New Roman" w:eastAsia="Times New Roman" w:hAnsi="Times New Roman" w:cs="Times New Roman"/>
          <w:i/>
          <w:iCs/>
          <w:sz w:val="24"/>
          <w:szCs w:val="24"/>
          <w:cs/>
        </w:rPr>
        <w:t xml:space="preserve">). </w:t>
      </w:r>
      <w:r w:rsidRPr="000C253B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Attribution via RF decomposition </w:t>
      </w:r>
      <w:r w:rsidRPr="000C253B">
        <w:rPr>
          <w:rFonts w:ascii="Times New Roman" w:eastAsia="Times New Roman" w:hAnsi="Times New Roman" w:cs="Times New Roman"/>
          <w:i/>
          <w:iCs/>
          <w:sz w:val="24"/>
          <w:szCs w:val="24"/>
          <w:cs/>
        </w:rPr>
        <w:t>(</w:t>
      </w:r>
      <w:r w:rsidRPr="000C253B">
        <w:rPr>
          <w:rFonts w:ascii="Times New Roman" w:eastAsia="Times New Roman" w:hAnsi="Times New Roman" w:cs="Times New Roman"/>
          <w:i/>
          <w:iCs/>
          <w:sz w:val="24"/>
          <w:szCs w:val="24"/>
        </w:rPr>
        <w:t>Scikit</w:t>
      </w:r>
      <w:r w:rsidRPr="000C253B">
        <w:rPr>
          <w:rFonts w:ascii="Times New Roman" w:eastAsia="Times New Roman" w:hAnsi="Times New Roman" w:cs="Times New Roman"/>
          <w:i/>
          <w:iCs/>
          <w:sz w:val="24"/>
          <w:szCs w:val="24"/>
          <w:cs/>
        </w:rPr>
        <w:t>-</w:t>
      </w:r>
      <w:r w:rsidRPr="000C253B">
        <w:rPr>
          <w:rFonts w:ascii="Times New Roman" w:eastAsia="Times New Roman" w:hAnsi="Times New Roman" w:cs="Times New Roman"/>
          <w:i/>
          <w:iCs/>
          <w:sz w:val="24"/>
          <w:szCs w:val="24"/>
        </w:rPr>
        <w:t>learn, 2024</w:t>
      </w:r>
      <w:r w:rsidRPr="000C253B">
        <w:rPr>
          <w:rFonts w:ascii="Times New Roman" w:eastAsia="Times New Roman" w:hAnsi="Times New Roman" w:cs="Times New Roman"/>
          <w:i/>
          <w:iCs/>
          <w:sz w:val="24"/>
          <w:szCs w:val="24"/>
          <w:cs/>
        </w:rPr>
        <w:t xml:space="preserve">). </w:t>
      </w:r>
      <w:r w:rsidRPr="000C253B">
        <w:rPr>
          <w:rFonts w:ascii="Times New Roman" w:eastAsia="Times New Roman" w:hAnsi="Times New Roman" w:cs="Times New Roman"/>
          <w:i/>
          <w:iCs/>
          <w:sz w:val="24"/>
          <w:szCs w:val="24"/>
        </w:rPr>
        <w:t>Trends</w:t>
      </w:r>
      <w:r w:rsidRPr="000C253B">
        <w:rPr>
          <w:rFonts w:ascii="Times New Roman" w:eastAsia="Times New Roman" w:hAnsi="Times New Roman" w:cs="Times New Roman"/>
          <w:i/>
          <w:iCs/>
          <w:sz w:val="24"/>
          <w:szCs w:val="24"/>
          <w:cs/>
        </w:rPr>
        <w:t xml:space="preserve">: </w:t>
      </w:r>
      <w:r w:rsidRPr="000C253B">
        <w:rPr>
          <w:rFonts w:ascii="Times New Roman" w:eastAsia="Times New Roman" w:hAnsi="Times New Roman" w:cs="Times New Roman"/>
          <w:i/>
          <w:iCs/>
          <w:sz w:val="24"/>
          <w:szCs w:val="24"/>
        </w:rPr>
        <w:t>p&lt;0</w:t>
      </w:r>
      <w:r w:rsidRPr="000C253B">
        <w:rPr>
          <w:rFonts w:ascii="Times New Roman" w:eastAsia="Times New Roman" w:hAnsi="Times New Roman" w:cs="Times New Roman"/>
          <w:i/>
          <w:iCs/>
          <w:sz w:val="24"/>
          <w:szCs w:val="24"/>
          <w:cs/>
        </w:rPr>
        <w:t>.</w:t>
      </w:r>
      <w:r w:rsidRPr="000C253B">
        <w:rPr>
          <w:rFonts w:ascii="Times New Roman" w:eastAsia="Times New Roman" w:hAnsi="Times New Roman" w:cs="Times New Roman"/>
          <w:i/>
          <w:iCs/>
          <w:sz w:val="24"/>
          <w:szCs w:val="24"/>
        </w:rPr>
        <w:t>01</w:t>
      </w:r>
      <w:r w:rsidRPr="000C253B">
        <w:rPr>
          <w:rFonts w:ascii="Times New Roman" w:eastAsia="Times New Roman" w:hAnsi="Times New Roman" w:cs="Times New Roman"/>
          <w:i/>
          <w:iCs/>
          <w:sz w:val="24"/>
          <w:szCs w:val="24"/>
          <w:cs/>
        </w:rPr>
        <w:t>.</w:t>
      </w:r>
    </w:p>
    <w:p w14:paraId="5C8B3A46" w14:textId="77777777" w:rsidR="00AC4DCA" w:rsidRPr="000C253B" w:rsidRDefault="00073F9F" w:rsidP="001500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C253B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ED5AC5C" wp14:editId="06421094">
            <wp:extent cx="5555615" cy="3917950"/>
            <wp:effectExtent l="0" t="0" r="6985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01" t="2929" r="5367" b="1982"/>
                    <a:stretch/>
                  </pic:blipFill>
                  <pic:spPr bwMode="auto">
                    <a:xfrm>
                      <a:off x="0" y="0"/>
                      <a:ext cx="5558421" cy="3919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477182" w14:textId="77777777" w:rsidR="001500FE" w:rsidRPr="000C253B" w:rsidRDefault="001500FE" w:rsidP="001500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82D67">
        <w:rPr>
          <w:rFonts w:ascii="Times New Roman" w:eastAsia="Times New Roman" w:hAnsi="Times New Roman" w:cs="Times New Roman"/>
          <w:b/>
          <w:bCs/>
          <w:sz w:val="24"/>
          <w:szCs w:val="24"/>
        </w:rPr>
        <w:t>Fig</w:t>
      </w:r>
      <w:r w:rsidRPr="00582D67">
        <w:rPr>
          <w:rFonts w:ascii="Times New Roman" w:eastAsia="Times New Roman" w:hAnsi="Times New Roman" w:cs="Times New Roman"/>
          <w:b/>
          <w:bCs/>
          <w:sz w:val="24"/>
          <w:szCs w:val="24"/>
          <w:cs/>
        </w:rPr>
        <w:t xml:space="preserve">. </w:t>
      </w:r>
      <w:r w:rsidRPr="00582D67">
        <w:rPr>
          <w:rFonts w:ascii="Times New Roman" w:eastAsia="Times New Roman" w:hAnsi="Times New Roman" w:cs="Times New Roman"/>
          <w:b/>
          <w:bCs/>
          <w:sz w:val="24"/>
          <w:szCs w:val="24"/>
        </w:rPr>
        <w:t>3</w:t>
      </w:r>
      <w:r w:rsidR="002C46EE" w:rsidRPr="000C253B">
        <w:rPr>
          <w:rFonts w:ascii="Times New Roman" w:eastAsia="Times New Roman" w:hAnsi="Times New Roman" w:cs="Times New Roman"/>
          <w:b/>
          <w:bCs/>
          <w:sz w:val="24"/>
          <w:szCs w:val="24"/>
          <w:cs/>
        </w:rPr>
        <w:t>.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 Spatial ET</w:t>
      </w:r>
      <w:r w:rsidRPr="000C253B">
        <w:rPr>
          <w:rFonts w:ascii="Cambria Math" w:eastAsia="Times New Roman" w:hAnsi="Cambria Math" w:cs="Cambria Math"/>
          <w:sz w:val="24"/>
          <w:szCs w:val="24"/>
        </w:rPr>
        <w:t>₀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 Anomalies 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(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2021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–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2025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) 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from SEBAL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. 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Hotspots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: +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20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% 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irrigated north 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(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IGNP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)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-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10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% 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desert west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. 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Data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: 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Landsat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-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8; </w:t>
      </w:r>
      <w:r w:rsidR="000C58CE" w:rsidRPr="000C253B">
        <w:rPr>
          <w:rFonts w:ascii="Times New Roman" w:eastAsia="Times New Roman" w:hAnsi="Times New Roman" w:cs="Times New Roman"/>
          <w:sz w:val="24"/>
          <w:szCs w:val="24"/>
        </w:rPr>
        <w:t>Saxena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 et al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. (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2024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).</w:t>
      </w:r>
    </w:p>
    <w:p w14:paraId="23DA7F84" w14:textId="77777777" w:rsidR="007A3FB1" w:rsidRPr="000C253B" w:rsidRDefault="007A3FB1" w:rsidP="007A3FB1">
      <w:pPr>
        <w:pStyle w:val="Heading3"/>
        <w:jc w:val="both"/>
        <w:rPr>
          <w:rFonts w:ascii="Times New Roman" w:hAnsi="Times New Roman" w:cs="Times New Roman"/>
          <w:color w:val="auto"/>
          <w:szCs w:val="24"/>
        </w:rPr>
      </w:pPr>
      <w:r w:rsidRPr="000C253B">
        <w:rPr>
          <w:rFonts w:ascii="Times New Roman" w:hAnsi="Times New Roman" w:cs="Times New Roman"/>
          <w:color w:val="auto"/>
          <w:szCs w:val="24"/>
        </w:rPr>
        <w:t>3</w:t>
      </w:r>
      <w:r w:rsidRPr="000C253B">
        <w:rPr>
          <w:rFonts w:ascii="Times New Roman" w:hAnsi="Times New Roman" w:cs="Times New Roman"/>
          <w:color w:val="auto"/>
          <w:szCs w:val="24"/>
          <w:cs/>
        </w:rPr>
        <w:t>.</w:t>
      </w:r>
      <w:r w:rsidRPr="000C253B">
        <w:rPr>
          <w:rFonts w:ascii="Times New Roman" w:hAnsi="Times New Roman" w:cs="Times New Roman"/>
          <w:color w:val="auto"/>
          <w:szCs w:val="24"/>
        </w:rPr>
        <w:t>2 Sensitivity Analysis</w:t>
      </w:r>
    </w:p>
    <w:p w14:paraId="105AA507" w14:textId="77777777" w:rsidR="001500FE" w:rsidRPr="000C253B" w:rsidRDefault="001500FE" w:rsidP="00664DE3">
      <w:pPr>
        <w:spacing w:before="100" w:beforeAutospacing="1" w:after="100" w:afterAutospacing="1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Sensitivity analyses, harmonizing PM with Sobol GSA and RF, reveal ET's parametric dependencies, extending Goyal </w:t>
      </w:r>
      <w:r w:rsidR="001171FA" w:rsidRPr="000C253B">
        <w:rPr>
          <w:rFonts w:ascii="Times New Roman" w:eastAsia="Times New Roman" w:hAnsi="Times New Roman" w:cs="Times New Roman"/>
          <w:sz w:val="24"/>
          <w:szCs w:val="24"/>
        </w:rPr>
        <w:t xml:space="preserve">and Gaur 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(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20</w:t>
      </w:r>
      <w:r w:rsidR="001171FA" w:rsidRPr="000C253B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0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) 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by quantifying non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-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linearities 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(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-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Rn thresholds &gt;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+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15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% 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perturbation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). 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CMIP7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-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aligned perturbations 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(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±20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%) 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incorporate 2025 anomalies, with CO</w:t>
      </w:r>
      <w:r w:rsidRPr="000C253B">
        <w:rPr>
          <w:rFonts w:ascii="Cambria Math" w:eastAsia="Times New Roman" w:hAnsi="Cambria Math" w:cs="Cambria Math"/>
          <w:sz w:val="24"/>
          <w:szCs w:val="24"/>
        </w:rPr>
        <w:t>₂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 adjustments per </w:t>
      </w:r>
      <w:r w:rsidR="001E4DE2" w:rsidRPr="000C253B">
        <w:rPr>
          <w:rFonts w:ascii="Times New Roman" w:eastAsia="Times New Roman" w:hAnsi="Times New Roman" w:cs="Times New Roman"/>
          <w:sz w:val="24"/>
          <w:szCs w:val="24"/>
        </w:rPr>
        <w:t>Surendran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 et al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. (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2025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) 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mitigating overestimation 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(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0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.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11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–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3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.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14 mm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/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day under HEP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).</w:t>
      </w:r>
    </w:p>
    <w:p w14:paraId="0079A842" w14:textId="77777777" w:rsidR="007A3FB1" w:rsidRPr="000C253B" w:rsidRDefault="007A3FB1" w:rsidP="007A3FB1">
      <w:pPr>
        <w:pStyle w:val="Heading4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0C253B">
        <w:rPr>
          <w:rFonts w:ascii="Times New Roman" w:hAnsi="Times New Roman" w:cs="Times New Roman"/>
          <w:color w:val="auto"/>
          <w:sz w:val="24"/>
          <w:szCs w:val="24"/>
        </w:rPr>
        <w:t>3</w:t>
      </w:r>
      <w:r w:rsidRPr="000C253B">
        <w:rPr>
          <w:rFonts w:ascii="Times New Roman" w:hAnsi="Times New Roman" w:cs="Times New Roman"/>
          <w:color w:val="auto"/>
          <w:sz w:val="24"/>
          <w:szCs w:val="24"/>
          <w:cs/>
        </w:rPr>
        <w:t>.</w:t>
      </w:r>
      <w:r w:rsidRPr="000C253B">
        <w:rPr>
          <w:rFonts w:ascii="Times New Roman" w:hAnsi="Times New Roman" w:cs="Times New Roman"/>
          <w:color w:val="auto"/>
          <w:sz w:val="24"/>
          <w:szCs w:val="24"/>
        </w:rPr>
        <w:t>2</w:t>
      </w:r>
      <w:r w:rsidRPr="000C253B">
        <w:rPr>
          <w:rFonts w:ascii="Times New Roman" w:hAnsi="Times New Roman" w:cs="Times New Roman"/>
          <w:color w:val="auto"/>
          <w:sz w:val="24"/>
          <w:szCs w:val="24"/>
          <w:cs/>
        </w:rPr>
        <w:t>.</w:t>
      </w:r>
      <w:r w:rsidRPr="000C253B">
        <w:rPr>
          <w:rFonts w:ascii="Times New Roman" w:hAnsi="Times New Roman" w:cs="Times New Roman"/>
          <w:color w:val="auto"/>
          <w:sz w:val="24"/>
          <w:szCs w:val="24"/>
        </w:rPr>
        <w:t>1 Individual Parameter Sensitivities</w:t>
      </w:r>
    </w:p>
    <w:p w14:paraId="56388D9E" w14:textId="0BBDEC60" w:rsidR="001500FE" w:rsidRPr="000C253B" w:rsidRDefault="001500FE" w:rsidP="00664DE3">
      <w:pPr>
        <w:spacing w:before="100" w:beforeAutospacing="1" w:after="100" w:afterAutospacing="1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C253B">
        <w:rPr>
          <w:rFonts w:ascii="Times New Roman" w:eastAsia="Times New Roman" w:hAnsi="Times New Roman" w:cs="Times New Roman"/>
          <w:sz w:val="24"/>
          <w:szCs w:val="24"/>
        </w:rPr>
        <w:t>Temperature exerts paramount control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: +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20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% 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perturbation 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(+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8°C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) 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elevates annual ET</w:t>
      </w:r>
      <w:r w:rsidRPr="000C253B">
        <w:rPr>
          <w:rFonts w:ascii="Cambria Math" w:eastAsia="Times New Roman" w:hAnsi="Cambria Math" w:cs="Cambria Math"/>
          <w:sz w:val="24"/>
          <w:szCs w:val="24"/>
        </w:rPr>
        <w:t>₀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 by 20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.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% (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2,436 mm; LEP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-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equivalent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)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, surpassing the original 14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.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8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% 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due to amplified VPD scaling 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(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Clausius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-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Clapeyron; ~7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% 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kPa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/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°C; McMahon et al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.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, 2013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). 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GSA indices confirm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: 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Si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(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)=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0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.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75 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(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52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% 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first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-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order variance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)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, STi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(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)=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0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.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88 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(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interactions with </w:t>
      </w:r>
      <w:proofErr w:type="spellStart"/>
      <w:r w:rsidRPr="000C253B">
        <w:rPr>
          <w:rFonts w:ascii="Times New Roman" w:eastAsia="Times New Roman" w:hAnsi="Times New Roman" w:cs="Times New Roman"/>
          <w:sz w:val="24"/>
          <w:szCs w:val="24"/>
        </w:rPr>
        <w:t>ea</w:t>
      </w:r>
      <w:proofErr w:type="spellEnd"/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/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Rn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)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, amplified by 2025's 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+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0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.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92°C minima 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(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Fig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. 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3a; </w:t>
      </w:r>
      <w:proofErr w:type="spellStart"/>
      <w:r w:rsidRPr="000C253B">
        <w:rPr>
          <w:rFonts w:ascii="Times New Roman" w:eastAsia="Times New Roman" w:hAnsi="Times New Roman" w:cs="Times New Roman"/>
          <w:sz w:val="24"/>
          <w:szCs w:val="24"/>
        </w:rPr>
        <w:t>Saltelli</w:t>
      </w:r>
      <w:proofErr w:type="spellEnd"/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 et al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.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, 2008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). 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Net radiation follows 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(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Si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(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Rn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)=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0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.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28; 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+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10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.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8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% 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ET at 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+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20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% 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Rn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)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, tempered by CMIP7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-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projected cloud increases 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(-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5</w:t>
      </w:r>
      <w:r w:rsidR="00557AB6">
        <w:rPr>
          <w:rFonts w:ascii="Times New Roman" w:eastAsia="Times New Roman" w:hAnsi="Times New Roman" w:cs="Times New Roman"/>
          <w:sz w:val="24"/>
          <w:szCs w:val="24"/>
        </w:rPr>
        <w:t xml:space="preserve"> to 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–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10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% 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Rn in monsoons; Ma et al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.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, 2025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). 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Wind 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(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Si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(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u</w:t>
      </w:r>
      <w:r w:rsidRPr="000C253B">
        <w:rPr>
          <w:rFonts w:ascii="Cambria Math" w:eastAsia="Times New Roman" w:hAnsi="Cambria Math" w:cs="Cambria Math"/>
          <w:sz w:val="24"/>
          <w:szCs w:val="24"/>
        </w:rPr>
        <w:t>₂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)=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0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.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15; 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+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7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.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5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%) 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and vapor pressure 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(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Si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(</w:t>
      </w:r>
      <w:proofErr w:type="spellStart"/>
      <w:r w:rsidRPr="000C253B">
        <w:rPr>
          <w:rFonts w:ascii="Times New Roman" w:eastAsia="Times New Roman" w:hAnsi="Times New Roman" w:cs="Times New Roman"/>
          <w:sz w:val="24"/>
          <w:szCs w:val="24"/>
        </w:rPr>
        <w:t>ea</w:t>
      </w:r>
      <w:proofErr w:type="spellEnd"/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)=-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0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.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12; 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-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5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.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% 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at 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+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20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%) 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exhibit lesser, opposing influences, with </w:t>
      </w:r>
      <w:proofErr w:type="spellStart"/>
      <w:r w:rsidRPr="000C253B">
        <w:rPr>
          <w:rFonts w:ascii="Times New Roman" w:eastAsia="Times New Roman" w:hAnsi="Times New Roman" w:cs="Times New Roman"/>
          <w:sz w:val="24"/>
          <w:szCs w:val="24"/>
        </w:rPr>
        <w:t>ea's</w:t>
      </w:r>
      <w:proofErr w:type="spellEnd"/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 humidifying effect pronounced in monsoons 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(+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11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% 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sensitivity to 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-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20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% </w:t>
      </w:r>
      <w:proofErr w:type="spellStart"/>
      <w:r w:rsidRPr="000C253B">
        <w:rPr>
          <w:rFonts w:ascii="Times New Roman" w:eastAsia="Times New Roman" w:hAnsi="Times New Roman" w:cs="Times New Roman"/>
          <w:sz w:val="24"/>
          <w:szCs w:val="24"/>
        </w:rPr>
        <w:t>ea</w:t>
      </w:r>
      <w:proofErr w:type="spellEnd"/>
      <w:r w:rsidRPr="000C253B">
        <w:rPr>
          <w:rFonts w:ascii="Times New Roman" w:eastAsia="Times New Roman" w:hAnsi="Times New Roman" w:cs="Times New Roman"/>
          <w:sz w:val="24"/>
          <w:szCs w:val="24"/>
        </w:rPr>
        <w:t>; Gao et al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.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, 2017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). 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CO</w:t>
      </w:r>
      <w:r w:rsidRPr="000C253B">
        <w:rPr>
          <w:rFonts w:ascii="Cambria Math" w:eastAsia="Times New Roman" w:hAnsi="Cambria Math" w:cs="Cambria Math"/>
          <w:sz w:val="24"/>
          <w:szCs w:val="24"/>
        </w:rPr>
        <w:t>₂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 fertilization curbs 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+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20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% 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T impacts to 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+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13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.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6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% (</w:t>
      </w:r>
      <w:proofErr w:type="spellStart"/>
      <w:r w:rsidRPr="000C253B">
        <w:rPr>
          <w:rFonts w:ascii="Times New Roman" w:eastAsia="Times New Roman" w:hAnsi="Times New Roman" w:cs="Times New Roman"/>
          <w:sz w:val="24"/>
          <w:szCs w:val="24"/>
        </w:rPr>
        <w:t>rs</w:t>
      </w:r>
      <w:proofErr w:type="spellEnd"/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↓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22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–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45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%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proofErr w:type="spellStart"/>
      <w:r w:rsidRPr="000C253B">
        <w:rPr>
          <w:rFonts w:ascii="Times New Roman" w:eastAsia="Times New Roman" w:hAnsi="Times New Roman" w:cs="Times New Roman"/>
          <w:sz w:val="24"/>
          <w:szCs w:val="24"/>
        </w:rPr>
        <w:t>Medlyn</w:t>
      </w:r>
      <w:proofErr w:type="spellEnd"/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 et al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.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, 2011; </w:t>
      </w:r>
      <w:r w:rsidR="001E4DE2" w:rsidRPr="000C253B">
        <w:rPr>
          <w:rFonts w:ascii="Times New Roman" w:eastAsia="Times New Roman" w:hAnsi="Times New Roman" w:cs="Times New Roman"/>
          <w:sz w:val="24"/>
          <w:szCs w:val="24"/>
        </w:rPr>
        <w:t>Surendran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 et al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.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, 2025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).</w:t>
      </w:r>
    </w:p>
    <w:p w14:paraId="529DD598" w14:textId="77777777" w:rsidR="001500FE" w:rsidRPr="000C253B" w:rsidRDefault="001500FE" w:rsidP="00664DE3">
      <w:pPr>
        <w:spacing w:before="100" w:beforeAutospacing="1" w:after="100" w:afterAutospacing="1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C253B">
        <w:rPr>
          <w:rFonts w:ascii="Times New Roman" w:eastAsia="Times New Roman" w:hAnsi="Times New Roman" w:cs="Times New Roman"/>
          <w:sz w:val="24"/>
          <w:szCs w:val="24"/>
        </w:rPr>
        <w:lastRenderedPageBreak/>
        <w:t>Seasonal nuances emerge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: 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summer ET amplifies T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/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Rn sensitivities 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(+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25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% 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for 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+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20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% 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)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, while monsoons favor </w:t>
      </w:r>
      <w:proofErr w:type="spellStart"/>
      <w:r w:rsidRPr="000C253B">
        <w:rPr>
          <w:rFonts w:ascii="Times New Roman" w:eastAsia="Times New Roman" w:hAnsi="Times New Roman" w:cs="Times New Roman"/>
          <w:sz w:val="24"/>
          <w:szCs w:val="24"/>
        </w:rPr>
        <w:t>ea</w:t>
      </w:r>
      <w:proofErr w:type="spellEnd"/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(-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15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% 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for 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+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20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%)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, reflecting 2024 anomalies 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(+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58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–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109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% 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monthly rainfall; IMD, 2025</w:t>
      </w:r>
      <w:r w:rsidR="006572F7" w:rsidRPr="000C253B">
        <w:rPr>
          <w:rFonts w:ascii="Times New Roman" w:eastAsia="Times New Roman" w:hAnsi="Times New Roman" w:cs="Times New Roman"/>
          <w:sz w:val="24"/>
          <w:szCs w:val="24"/>
        </w:rPr>
        <w:t>b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). 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RF validation 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(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R²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=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0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.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94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) 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underscores these, with Gini importance mirroring GSA 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(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Scikit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-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learn Developers, 2024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).</w:t>
      </w:r>
    </w:p>
    <w:p w14:paraId="0C17FC71" w14:textId="77777777" w:rsidR="00B62718" w:rsidRPr="000C253B" w:rsidRDefault="00B62718" w:rsidP="00664DE3">
      <w:pPr>
        <w:spacing w:before="100" w:beforeAutospacing="1" w:after="100" w:afterAutospacing="1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C253B">
        <w:rPr>
          <w:rFonts w:ascii="Times New Roman" w:eastAsia="Times New Roman" w:hAnsi="Times New Roman" w:cs="Times New Roman"/>
          <w:sz w:val="24"/>
          <w:szCs w:val="24"/>
        </w:rPr>
        <w:t>Table 1 updates with 1971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-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2025 baseline 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(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2,046 mm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/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year adjusted for recent trends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). 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Temperature dominates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: +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20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% (+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8°C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) 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boosts annual ET by 20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.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% (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LEP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-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aligned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)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, vs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. 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original 14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.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8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%. 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GSA yields Si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(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) = 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0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.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75, STi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(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) = 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0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.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88 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(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Fig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. 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3a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)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, amplified by 2025 VPD increases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. 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Solar radiation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: +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10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.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8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% 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ET 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(+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20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% 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Rn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)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, tempered by CMIP7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-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projected cloud increases 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(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Si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(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Rn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) = 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0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.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28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). 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Wind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: +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7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.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5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%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proofErr w:type="spellStart"/>
      <w:r w:rsidRPr="000C253B">
        <w:rPr>
          <w:rFonts w:ascii="Times New Roman" w:eastAsia="Times New Roman" w:hAnsi="Times New Roman" w:cs="Times New Roman"/>
          <w:sz w:val="24"/>
          <w:szCs w:val="24"/>
        </w:rPr>
        <w:t>ea</w:t>
      </w:r>
      <w:proofErr w:type="spellEnd"/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: -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5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.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% (+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20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%). 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CO</w:t>
      </w:r>
      <w:r w:rsidRPr="000C253B">
        <w:rPr>
          <w:rFonts w:ascii="Cambria Math" w:eastAsia="Times New Roman" w:hAnsi="Cambria Math" w:cs="Cambria Math"/>
          <w:sz w:val="24"/>
          <w:szCs w:val="24"/>
        </w:rPr>
        <w:t>₂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 adjustment tempers 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+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20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% 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T to 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+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13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.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6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% 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ET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.</w:t>
      </w:r>
    </w:p>
    <w:p w14:paraId="0F3C34D3" w14:textId="77777777" w:rsidR="00B62718" w:rsidRPr="000C253B" w:rsidRDefault="00B62718" w:rsidP="00664DE3">
      <w:pPr>
        <w:spacing w:before="100" w:beforeAutospacing="1" w:after="100" w:afterAutospacing="1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C253B">
        <w:rPr>
          <w:rFonts w:ascii="Times New Roman" w:eastAsia="Times New Roman" w:hAnsi="Times New Roman" w:cs="Times New Roman"/>
          <w:sz w:val="24"/>
          <w:szCs w:val="24"/>
        </w:rPr>
        <w:t>Monsoon ET most humidity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-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sensitive 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(+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11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% 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for 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-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20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% </w:t>
      </w:r>
      <w:proofErr w:type="spellStart"/>
      <w:r w:rsidRPr="000C253B">
        <w:rPr>
          <w:rFonts w:ascii="Times New Roman" w:eastAsia="Times New Roman" w:hAnsi="Times New Roman" w:cs="Times New Roman"/>
          <w:sz w:val="24"/>
          <w:szCs w:val="24"/>
        </w:rPr>
        <w:t>ea</w:t>
      </w:r>
      <w:proofErr w:type="spellEnd"/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)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, reflecting 2024 excesses 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(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West Rajasthan 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+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58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-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109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% 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monthly anomalies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).</w:t>
      </w:r>
    </w:p>
    <w:p w14:paraId="13C337DB" w14:textId="77777777" w:rsidR="007A3FB1" w:rsidRPr="000C253B" w:rsidRDefault="002C46EE" w:rsidP="007A3F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0C253B">
        <w:rPr>
          <w:rFonts w:ascii="Times New Roman" w:eastAsia="Times New Roman" w:hAnsi="Times New Roman" w:cs="Times New Roman"/>
          <w:b/>
          <w:bCs/>
          <w:sz w:val="24"/>
          <w:szCs w:val="24"/>
        </w:rPr>
        <w:t>Table 2</w:t>
      </w:r>
      <w:r w:rsidR="007A3FB1" w:rsidRPr="000C253B">
        <w:rPr>
          <w:rFonts w:ascii="Times New Roman" w:eastAsia="Times New Roman" w:hAnsi="Times New Roman" w:cs="Times New Roman"/>
          <w:b/>
          <w:bCs/>
          <w:sz w:val="24"/>
          <w:szCs w:val="24"/>
          <w:cs/>
        </w:rPr>
        <w:t xml:space="preserve">: </w:t>
      </w:r>
      <w:r w:rsidR="007A3FB1" w:rsidRPr="000C253B">
        <w:rPr>
          <w:rFonts w:ascii="Times New Roman" w:eastAsia="Times New Roman" w:hAnsi="Times New Roman" w:cs="Times New Roman"/>
          <w:b/>
          <w:bCs/>
          <w:sz w:val="24"/>
          <w:szCs w:val="24"/>
        </w:rPr>
        <w:t>Seasonal</w:t>
      </w:r>
      <w:r w:rsidR="007A3FB1" w:rsidRPr="000C253B">
        <w:rPr>
          <w:rFonts w:ascii="Times New Roman" w:eastAsia="Times New Roman" w:hAnsi="Times New Roman" w:cs="Times New Roman"/>
          <w:b/>
          <w:bCs/>
          <w:sz w:val="24"/>
          <w:szCs w:val="24"/>
          <w:cs/>
        </w:rPr>
        <w:t>/</w:t>
      </w:r>
      <w:r w:rsidR="007A3FB1" w:rsidRPr="000C253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Annual ET Demand </w:t>
      </w:r>
      <w:r w:rsidR="007A3FB1" w:rsidRPr="000C253B">
        <w:rPr>
          <w:rFonts w:ascii="Times New Roman" w:eastAsia="Times New Roman" w:hAnsi="Times New Roman" w:cs="Times New Roman"/>
          <w:b/>
          <w:bCs/>
          <w:sz w:val="24"/>
          <w:szCs w:val="24"/>
          <w:cs/>
        </w:rPr>
        <w:t>(</w:t>
      </w:r>
      <w:r w:rsidR="007A3FB1" w:rsidRPr="000C253B">
        <w:rPr>
          <w:rFonts w:ascii="Times New Roman" w:eastAsia="Times New Roman" w:hAnsi="Times New Roman" w:cs="Times New Roman"/>
          <w:b/>
          <w:bCs/>
          <w:sz w:val="24"/>
          <w:szCs w:val="24"/>
        </w:rPr>
        <w:t>mm</w:t>
      </w:r>
      <w:r w:rsidR="007A3FB1" w:rsidRPr="000C253B">
        <w:rPr>
          <w:rFonts w:ascii="Times New Roman" w:eastAsia="Times New Roman" w:hAnsi="Times New Roman" w:cs="Times New Roman"/>
          <w:b/>
          <w:bCs/>
          <w:sz w:val="24"/>
          <w:szCs w:val="24"/>
          <w:cs/>
        </w:rPr>
        <w:t xml:space="preserve">) </w:t>
      </w:r>
      <w:r w:rsidR="007A3FB1" w:rsidRPr="000C253B">
        <w:rPr>
          <w:rFonts w:ascii="Times New Roman" w:eastAsia="Times New Roman" w:hAnsi="Times New Roman" w:cs="Times New Roman"/>
          <w:b/>
          <w:bCs/>
          <w:sz w:val="24"/>
          <w:szCs w:val="24"/>
        </w:rPr>
        <w:t>Response to ±20</w:t>
      </w:r>
      <w:r w:rsidR="007A3FB1" w:rsidRPr="000C253B">
        <w:rPr>
          <w:rFonts w:ascii="Times New Roman" w:eastAsia="Times New Roman" w:hAnsi="Times New Roman" w:cs="Times New Roman"/>
          <w:b/>
          <w:bCs/>
          <w:sz w:val="24"/>
          <w:szCs w:val="24"/>
          <w:cs/>
        </w:rPr>
        <w:t xml:space="preserve">% </w:t>
      </w:r>
      <w:r w:rsidR="007A3FB1" w:rsidRPr="000C253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Parameter Changes </w:t>
      </w:r>
      <w:r w:rsidR="007A3FB1" w:rsidRPr="000C253B">
        <w:rPr>
          <w:rFonts w:ascii="Times New Roman" w:eastAsia="Times New Roman" w:hAnsi="Times New Roman" w:cs="Times New Roman"/>
          <w:b/>
          <w:bCs/>
          <w:sz w:val="24"/>
          <w:szCs w:val="24"/>
          <w:cs/>
        </w:rPr>
        <w:t>(</w:t>
      </w:r>
      <w:r w:rsidR="007A3FB1" w:rsidRPr="000C253B">
        <w:rPr>
          <w:rFonts w:ascii="Times New Roman" w:eastAsia="Times New Roman" w:hAnsi="Times New Roman" w:cs="Times New Roman"/>
          <w:b/>
          <w:bCs/>
          <w:sz w:val="24"/>
          <w:szCs w:val="24"/>
        </w:rPr>
        <w:t>Updated with CO</w:t>
      </w:r>
      <w:r w:rsidR="007A3FB1" w:rsidRPr="000C253B">
        <w:rPr>
          <w:rFonts w:ascii="Cambria Math" w:eastAsia="Times New Roman" w:hAnsi="Cambria Math" w:cs="Cambria Math"/>
          <w:b/>
          <w:bCs/>
          <w:sz w:val="24"/>
          <w:szCs w:val="24"/>
        </w:rPr>
        <w:t>₂</w:t>
      </w:r>
      <w:r w:rsidR="007A3FB1" w:rsidRPr="000C253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Effects</w:t>
      </w:r>
      <w:r w:rsidR="00B62718" w:rsidRPr="000C253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and 2020</w:t>
      </w:r>
      <w:r w:rsidR="00B62718" w:rsidRPr="000C253B">
        <w:rPr>
          <w:rFonts w:ascii="Times New Roman" w:eastAsia="Times New Roman" w:hAnsi="Times New Roman" w:cs="Times New Roman"/>
          <w:b/>
          <w:bCs/>
          <w:sz w:val="24"/>
          <w:szCs w:val="24"/>
          <w:cs/>
        </w:rPr>
        <w:t>-</w:t>
      </w:r>
      <w:r w:rsidR="00B62718" w:rsidRPr="000C253B">
        <w:rPr>
          <w:rFonts w:ascii="Times New Roman" w:eastAsia="Times New Roman" w:hAnsi="Times New Roman" w:cs="Times New Roman"/>
          <w:b/>
          <w:bCs/>
          <w:sz w:val="24"/>
          <w:szCs w:val="24"/>
        </w:rPr>
        <w:t>25 Trends</w:t>
      </w:r>
      <w:r w:rsidR="007A3FB1" w:rsidRPr="000C253B">
        <w:rPr>
          <w:rFonts w:ascii="Times New Roman" w:eastAsia="Times New Roman" w:hAnsi="Times New Roman" w:cs="Times New Roman"/>
          <w:b/>
          <w:bCs/>
          <w:sz w:val="24"/>
          <w:szCs w:val="24"/>
          <w:cs/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89"/>
        <w:gridCol w:w="864"/>
        <w:gridCol w:w="730"/>
        <w:gridCol w:w="730"/>
        <w:gridCol w:w="730"/>
        <w:gridCol w:w="711"/>
        <w:gridCol w:w="711"/>
        <w:gridCol w:w="711"/>
        <w:gridCol w:w="782"/>
        <w:gridCol w:w="782"/>
        <w:gridCol w:w="782"/>
      </w:tblGrid>
      <w:tr w:rsidR="00B62718" w:rsidRPr="000C253B" w14:paraId="144537F2" w14:textId="77777777" w:rsidTr="00B62718">
        <w:tc>
          <w:tcPr>
            <w:tcW w:w="0" w:type="auto"/>
            <w:hideMark/>
          </w:tcPr>
          <w:p w14:paraId="43427EB0" w14:textId="77777777" w:rsidR="00B62718" w:rsidRPr="000C253B" w:rsidRDefault="00B62718" w:rsidP="00B6271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Cs w:val="22"/>
              </w:rPr>
            </w:pPr>
            <w:r w:rsidRPr="000C253B">
              <w:rPr>
                <w:rFonts w:ascii="Times New Roman" w:eastAsia="Times New Roman" w:hAnsi="Times New Roman" w:cs="Times New Roman"/>
                <w:b/>
                <w:bCs/>
                <w:szCs w:val="22"/>
              </w:rPr>
              <w:t>Parameter</w:t>
            </w:r>
          </w:p>
        </w:tc>
        <w:tc>
          <w:tcPr>
            <w:tcW w:w="0" w:type="auto"/>
            <w:hideMark/>
          </w:tcPr>
          <w:p w14:paraId="6902ED44" w14:textId="77777777" w:rsidR="00B62718" w:rsidRPr="000C253B" w:rsidRDefault="00B62718" w:rsidP="00B6271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Cs w:val="22"/>
              </w:rPr>
            </w:pPr>
            <w:r w:rsidRPr="000C253B">
              <w:rPr>
                <w:rFonts w:ascii="Times New Roman" w:eastAsia="Times New Roman" w:hAnsi="Times New Roman" w:cs="Times New Roman"/>
                <w:b/>
                <w:bCs/>
                <w:szCs w:val="22"/>
              </w:rPr>
              <w:t>Season</w:t>
            </w:r>
          </w:p>
        </w:tc>
        <w:tc>
          <w:tcPr>
            <w:tcW w:w="0" w:type="auto"/>
            <w:hideMark/>
          </w:tcPr>
          <w:p w14:paraId="305546E9" w14:textId="77777777" w:rsidR="00B62718" w:rsidRPr="000C253B" w:rsidRDefault="00B62718" w:rsidP="00B6271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Cs w:val="22"/>
              </w:rPr>
            </w:pPr>
            <w:r w:rsidRPr="000C253B">
              <w:rPr>
                <w:rFonts w:ascii="Times New Roman" w:eastAsia="Times New Roman" w:hAnsi="Times New Roman" w:cs="Times New Roman"/>
                <w:b/>
                <w:bCs/>
                <w:szCs w:val="22"/>
                <w:cs/>
              </w:rPr>
              <w:t>-</w:t>
            </w:r>
            <w:r w:rsidRPr="000C253B">
              <w:rPr>
                <w:rFonts w:ascii="Times New Roman" w:eastAsia="Times New Roman" w:hAnsi="Times New Roman" w:cs="Times New Roman"/>
                <w:b/>
                <w:bCs/>
                <w:szCs w:val="22"/>
              </w:rPr>
              <w:t>20</w:t>
            </w:r>
            <w:r w:rsidRPr="000C253B">
              <w:rPr>
                <w:rFonts w:ascii="Times New Roman" w:eastAsia="Times New Roman" w:hAnsi="Times New Roman" w:cs="Times New Roman"/>
                <w:b/>
                <w:bCs/>
                <w:szCs w:val="22"/>
                <w:cs/>
              </w:rPr>
              <w:t>%</w:t>
            </w:r>
          </w:p>
        </w:tc>
        <w:tc>
          <w:tcPr>
            <w:tcW w:w="0" w:type="auto"/>
            <w:hideMark/>
          </w:tcPr>
          <w:p w14:paraId="528E2020" w14:textId="77777777" w:rsidR="00B62718" w:rsidRPr="000C253B" w:rsidRDefault="00B62718" w:rsidP="00B6271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Cs w:val="22"/>
              </w:rPr>
            </w:pPr>
            <w:r w:rsidRPr="000C253B">
              <w:rPr>
                <w:rFonts w:ascii="Times New Roman" w:eastAsia="Times New Roman" w:hAnsi="Times New Roman" w:cs="Times New Roman"/>
                <w:b/>
                <w:bCs/>
                <w:szCs w:val="22"/>
                <w:cs/>
              </w:rPr>
              <w:t>-</w:t>
            </w:r>
            <w:r w:rsidRPr="000C253B">
              <w:rPr>
                <w:rFonts w:ascii="Times New Roman" w:eastAsia="Times New Roman" w:hAnsi="Times New Roman" w:cs="Times New Roman"/>
                <w:b/>
                <w:bCs/>
                <w:szCs w:val="22"/>
              </w:rPr>
              <w:t>15</w:t>
            </w:r>
            <w:r w:rsidRPr="000C253B">
              <w:rPr>
                <w:rFonts w:ascii="Times New Roman" w:eastAsia="Times New Roman" w:hAnsi="Times New Roman" w:cs="Times New Roman"/>
                <w:b/>
                <w:bCs/>
                <w:szCs w:val="22"/>
                <w:cs/>
              </w:rPr>
              <w:t>%</w:t>
            </w:r>
          </w:p>
        </w:tc>
        <w:tc>
          <w:tcPr>
            <w:tcW w:w="0" w:type="auto"/>
            <w:hideMark/>
          </w:tcPr>
          <w:p w14:paraId="31735068" w14:textId="77777777" w:rsidR="00B62718" w:rsidRPr="000C253B" w:rsidRDefault="00B62718" w:rsidP="00B6271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Cs w:val="22"/>
              </w:rPr>
            </w:pPr>
            <w:r w:rsidRPr="000C253B">
              <w:rPr>
                <w:rFonts w:ascii="Times New Roman" w:eastAsia="Times New Roman" w:hAnsi="Times New Roman" w:cs="Times New Roman"/>
                <w:b/>
                <w:bCs/>
                <w:szCs w:val="22"/>
                <w:cs/>
              </w:rPr>
              <w:t>-</w:t>
            </w:r>
            <w:r w:rsidRPr="000C253B">
              <w:rPr>
                <w:rFonts w:ascii="Times New Roman" w:eastAsia="Times New Roman" w:hAnsi="Times New Roman" w:cs="Times New Roman"/>
                <w:b/>
                <w:bCs/>
                <w:szCs w:val="22"/>
              </w:rPr>
              <w:t>10</w:t>
            </w:r>
            <w:r w:rsidRPr="000C253B">
              <w:rPr>
                <w:rFonts w:ascii="Times New Roman" w:eastAsia="Times New Roman" w:hAnsi="Times New Roman" w:cs="Times New Roman"/>
                <w:b/>
                <w:bCs/>
                <w:szCs w:val="22"/>
                <w:cs/>
              </w:rPr>
              <w:t>%</w:t>
            </w:r>
          </w:p>
        </w:tc>
        <w:tc>
          <w:tcPr>
            <w:tcW w:w="0" w:type="auto"/>
            <w:hideMark/>
          </w:tcPr>
          <w:p w14:paraId="2FE06506" w14:textId="77777777" w:rsidR="00B62718" w:rsidRPr="000C253B" w:rsidRDefault="00B62718" w:rsidP="00B6271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Cs w:val="22"/>
              </w:rPr>
            </w:pPr>
            <w:r w:rsidRPr="000C253B">
              <w:rPr>
                <w:rFonts w:ascii="Times New Roman" w:eastAsia="Times New Roman" w:hAnsi="Times New Roman" w:cs="Times New Roman"/>
                <w:b/>
                <w:bCs/>
                <w:szCs w:val="22"/>
                <w:cs/>
              </w:rPr>
              <w:t>-</w:t>
            </w:r>
            <w:r w:rsidRPr="000C253B">
              <w:rPr>
                <w:rFonts w:ascii="Times New Roman" w:eastAsia="Times New Roman" w:hAnsi="Times New Roman" w:cs="Times New Roman"/>
                <w:b/>
                <w:bCs/>
                <w:szCs w:val="22"/>
              </w:rPr>
              <w:t>5</w:t>
            </w:r>
            <w:r w:rsidRPr="000C253B">
              <w:rPr>
                <w:rFonts w:ascii="Times New Roman" w:eastAsia="Times New Roman" w:hAnsi="Times New Roman" w:cs="Times New Roman"/>
                <w:b/>
                <w:bCs/>
                <w:szCs w:val="22"/>
                <w:cs/>
              </w:rPr>
              <w:t>%</w:t>
            </w:r>
          </w:p>
        </w:tc>
        <w:tc>
          <w:tcPr>
            <w:tcW w:w="0" w:type="auto"/>
            <w:hideMark/>
          </w:tcPr>
          <w:p w14:paraId="4E905658" w14:textId="77777777" w:rsidR="00B62718" w:rsidRPr="000C253B" w:rsidRDefault="00B62718" w:rsidP="00B6271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Cs w:val="22"/>
              </w:rPr>
            </w:pPr>
            <w:r w:rsidRPr="000C253B">
              <w:rPr>
                <w:rFonts w:ascii="Times New Roman" w:eastAsia="Times New Roman" w:hAnsi="Times New Roman" w:cs="Times New Roman"/>
                <w:b/>
                <w:bCs/>
                <w:szCs w:val="22"/>
              </w:rPr>
              <w:t>0</w:t>
            </w:r>
            <w:r w:rsidRPr="000C253B">
              <w:rPr>
                <w:rFonts w:ascii="Times New Roman" w:eastAsia="Times New Roman" w:hAnsi="Times New Roman" w:cs="Times New Roman"/>
                <w:b/>
                <w:bCs/>
                <w:szCs w:val="22"/>
                <w:cs/>
              </w:rPr>
              <w:t>%</w:t>
            </w:r>
          </w:p>
        </w:tc>
        <w:tc>
          <w:tcPr>
            <w:tcW w:w="0" w:type="auto"/>
            <w:hideMark/>
          </w:tcPr>
          <w:p w14:paraId="124D4C88" w14:textId="77777777" w:rsidR="00B62718" w:rsidRPr="000C253B" w:rsidRDefault="00B62718" w:rsidP="00B6271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Cs w:val="22"/>
              </w:rPr>
            </w:pPr>
            <w:r w:rsidRPr="000C253B">
              <w:rPr>
                <w:rFonts w:ascii="Times New Roman" w:eastAsia="Times New Roman" w:hAnsi="Times New Roman" w:cs="Times New Roman"/>
                <w:b/>
                <w:bCs/>
                <w:szCs w:val="22"/>
                <w:cs/>
              </w:rPr>
              <w:t>+</w:t>
            </w:r>
            <w:r w:rsidRPr="000C253B">
              <w:rPr>
                <w:rFonts w:ascii="Times New Roman" w:eastAsia="Times New Roman" w:hAnsi="Times New Roman" w:cs="Times New Roman"/>
                <w:b/>
                <w:bCs/>
                <w:szCs w:val="22"/>
              </w:rPr>
              <w:t>5</w:t>
            </w:r>
            <w:r w:rsidRPr="000C253B">
              <w:rPr>
                <w:rFonts w:ascii="Times New Roman" w:eastAsia="Times New Roman" w:hAnsi="Times New Roman" w:cs="Times New Roman"/>
                <w:b/>
                <w:bCs/>
                <w:szCs w:val="22"/>
                <w:cs/>
              </w:rPr>
              <w:t>%</w:t>
            </w:r>
          </w:p>
        </w:tc>
        <w:tc>
          <w:tcPr>
            <w:tcW w:w="0" w:type="auto"/>
            <w:hideMark/>
          </w:tcPr>
          <w:p w14:paraId="3A7DB9B9" w14:textId="77777777" w:rsidR="00B62718" w:rsidRPr="000C253B" w:rsidRDefault="00B62718" w:rsidP="00B6271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Cs w:val="22"/>
              </w:rPr>
            </w:pPr>
            <w:r w:rsidRPr="000C253B">
              <w:rPr>
                <w:rFonts w:ascii="Times New Roman" w:eastAsia="Times New Roman" w:hAnsi="Times New Roman" w:cs="Times New Roman"/>
                <w:b/>
                <w:bCs/>
                <w:szCs w:val="22"/>
                <w:cs/>
              </w:rPr>
              <w:t>+</w:t>
            </w:r>
            <w:r w:rsidRPr="000C253B">
              <w:rPr>
                <w:rFonts w:ascii="Times New Roman" w:eastAsia="Times New Roman" w:hAnsi="Times New Roman" w:cs="Times New Roman"/>
                <w:b/>
                <w:bCs/>
                <w:szCs w:val="22"/>
              </w:rPr>
              <w:t>10</w:t>
            </w:r>
            <w:r w:rsidRPr="000C253B">
              <w:rPr>
                <w:rFonts w:ascii="Times New Roman" w:eastAsia="Times New Roman" w:hAnsi="Times New Roman" w:cs="Times New Roman"/>
                <w:b/>
                <w:bCs/>
                <w:szCs w:val="22"/>
                <w:cs/>
              </w:rPr>
              <w:t>%</w:t>
            </w:r>
          </w:p>
        </w:tc>
        <w:tc>
          <w:tcPr>
            <w:tcW w:w="0" w:type="auto"/>
            <w:hideMark/>
          </w:tcPr>
          <w:p w14:paraId="044AD084" w14:textId="77777777" w:rsidR="00B62718" w:rsidRPr="000C253B" w:rsidRDefault="00B62718" w:rsidP="00B6271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Cs w:val="22"/>
              </w:rPr>
            </w:pPr>
            <w:r w:rsidRPr="000C253B">
              <w:rPr>
                <w:rFonts w:ascii="Times New Roman" w:eastAsia="Times New Roman" w:hAnsi="Times New Roman" w:cs="Times New Roman"/>
                <w:b/>
                <w:bCs/>
                <w:szCs w:val="22"/>
                <w:cs/>
              </w:rPr>
              <w:t>+</w:t>
            </w:r>
            <w:r w:rsidRPr="000C253B">
              <w:rPr>
                <w:rFonts w:ascii="Times New Roman" w:eastAsia="Times New Roman" w:hAnsi="Times New Roman" w:cs="Times New Roman"/>
                <w:b/>
                <w:bCs/>
                <w:szCs w:val="22"/>
              </w:rPr>
              <w:t>15</w:t>
            </w:r>
            <w:r w:rsidRPr="000C253B">
              <w:rPr>
                <w:rFonts w:ascii="Times New Roman" w:eastAsia="Times New Roman" w:hAnsi="Times New Roman" w:cs="Times New Roman"/>
                <w:b/>
                <w:bCs/>
                <w:szCs w:val="22"/>
                <w:cs/>
              </w:rPr>
              <w:t>%</w:t>
            </w:r>
          </w:p>
        </w:tc>
        <w:tc>
          <w:tcPr>
            <w:tcW w:w="0" w:type="auto"/>
            <w:hideMark/>
          </w:tcPr>
          <w:p w14:paraId="452E176B" w14:textId="77777777" w:rsidR="00B62718" w:rsidRPr="000C253B" w:rsidRDefault="00B62718" w:rsidP="00B6271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Cs w:val="22"/>
              </w:rPr>
            </w:pPr>
            <w:r w:rsidRPr="000C253B">
              <w:rPr>
                <w:rFonts w:ascii="Times New Roman" w:eastAsia="Times New Roman" w:hAnsi="Times New Roman" w:cs="Times New Roman"/>
                <w:b/>
                <w:bCs/>
                <w:szCs w:val="22"/>
                <w:cs/>
              </w:rPr>
              <w:t>+</w:t>
            </w:r>
            <w:r w:rsidRPr="000C253B">
              <w:rPr>
                <w:rFonts w:ascii="Times New Roman" w:eastAsia="Times New Roman" w:hAnsi="Times New Roman" w:cs="Times New Roman"/>
                <w:b/>
                <w:bCs/>
                <w:szCs w:val="22"/>
              </w:rPr>
              <w:t>20</w:t>
            </w:r>
            <w:r w:rsidRPr="000C253B">
              <w:rPr>
                <w:rFonts w:ascii="Times New Roman" w:eastAsia="Times New Roman" w:hAnsi="Times New Roman" w:cs="Times New Roman"/>
                <w:b/>
                <w:bCs/>
                <w:szCs w:val="22"/>
                <w:cs/>
              </w:rPr>
              <w:t>%</w:t>
            </w:r>
          </w:p>
        </w:tc>
      </w:tr>
      <w:tr w:rsidR="00B62718" w:rsidRPr="000C253B" w14:paraId="6FB0F8CF" w14:textId="77777777" w:rsidTr="00B62718">
        <w:tc>
          <w:tcPr>
            <w:tcW w:w="0" w:type="auto"/>
            <w:vMerge w:val="restart"/>
            <w:hideMark/>
          </w:tcPr>
          <w:p w14:paraId="3E7FEABF" w14:textId="77777777" w:rsidR="00B62718" w:rsidRPr="000C253B" w:rsidRDefault="00B62718" w:rsidP="00B62718">
            <w:pPr>
              <w:rPr>
                <w:rFonts w:ascii="Times New Roman" w:eastAsia="Times New Roman" w:hAnsi="Times New Roman" w:cs="Times New Roman"/>
                <w:szCs w:val="22"/>
              </w:rPr>
            </w:pPr>
            <w:r w:rsidRPr="000C253B">
              <w:rPr>
                <w:rFonts w:ascii="Times New Roman" w:eastAsia="Times New Roman" w:hAnsi="Times New Roman" w:cs="Times New Roman"/>
                <w:b/>
                <w:bCs/>
                <w:szCs w:val="22"/>
              </w:rPr>
              <w:t>Temperature</w:t>
            </w:r>
          </w:p>
        </w:tc>
        <w:tc>
          <w:tcPr>
            <w:tcW w:w="0" w:type="auto"/>
            <w:hideMark/>
          </w:tcPr>
          <w:p w14:paraId="4C5D8531" w14:textId="77777777" w:rsidR="00B62718" w:rsidRPr="000C253B" w:rsidRDefault="00B62718" w:rsidP="00B62718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0C253B">
              <w:rPr>
                <w:rFonts w:ascii="Times New Roman" w:eastAsia="Times New Roman" w:hAnsi="Times New Roman" w:cs="Times New Roman"/>
                <w:szCs w:val="22"/>
              </w:rPr>
              <w:t>S</w:t>
            </w:r>
          </w:p>
        </w:tc>
        <w:tc>
          <w:tcPr>
            <w:tcW w:w="0" w:type="auto"/>
            <w:hideMark/>
          </w:tcPr>
          <w:p w14:paraId="3ACB808B" w14:textId="77777777" w:rsidR="00B62718" w:rsidRPr="000C253B" w:rsidRDefault="00B62718" w:rsidP="00B62718">
            <w:pPr>
              <w:rPr>
                <w:rFonts w:ascii="Times New Roman" w:eastAsia="Times New Roman" w:hAnsi="Times New Roman" w:cs="Times New Roman"/>
                <w:szCs w:val="22"/>
              </w:rPr>
            </w:pPr>
            <w:r w:rsidRPr="000C253B">
              <w:rPr>
                <w:rFonts w:ascii="Times New Roman" w:eastAsia="Times New Roman" w:hAnsi="Times New Roman" w:cs="Times New Roman"/>
                <w:szCs w:val="22"/>
              </w:rPr>
              <w:t>798</w:t>
            </w:r>
          </w:p>
        </w:tc>
        <w:tc>
          <w:tcPr>
            <w:tcW w:w="0" w:type="auto"/>
            <w:hideMark/>
          </w:tcPr>
          <w:p w14:paraId="2C0F22DF" w14:textId="77777777" w:rsidR="00B62718" w:rsidRPr="000C253B" w:rsidRDefault="00B62718" w:rsidP="00B62718">
            <w:pPr>
              <w:rPr>
                <w:rFonts w:ascii="Times New Roman" w:eastAsia="Times New Roman" w:hAnsi="Times New Roman" w:cs="Times New Roman"/>
                <w:szCs w:val="22"/>
              </w:rPr>
            </w:pPr>
            <w:r w:rsidRPr="000C253B">
              <w:rPr>
                <w:rFonts w:ascii="Times New Roman" w:eastAsia="Times New Roman" w:hAnsi="Times New Roman" w:cs="Times New Roman"/>
                <w:szCs w:val="22"/>
              </w:rPr>
              <w:t>833</w:t>
            </w:r>
          </w:p>
        </w:tc>
        <w:tc>
          <w:tcPr>
            <w:tcW w:w="0" w:type="auto"/>
            <w:hideMark/>
          </w:tcPr>
          <w:p w14:paraId="5BB99EB3" w14:textId="77777777" w:rsidR="00B62718" w:rsidRPr="000C253B" w:rsidRDefault="00B62718" w:rsidP="00B62718">
            <w:pPr>
              <w:rPr>
                <w:rFonts w:ascii="Times New Roman" w:eastAsia="Times New Roman" w:hAnsi="Times New Roman" w:cs="Times New Roman"/>
                <w:szCs w:val="22"/>
              </w:rPr>
            </w:pPr>
            <w:r w:rsidRPr="000C253B">
              <w:rPr>
                <w:rFonts w:ascii="Times New Roman" w:eastAsia="Times New Roman" w:hAnsi="Times New Roman" w:cs="Times New Roman"/>
                <w:szCs w:val="22"/>
              </w:rPr>
              <w:t>868</w:t>
            </w:r>
          </w:p>
        </w:tc>
        <w:tc>
          <w:tcPr>
            <w:tcW w:w="0" w:type="auto"/>
            <w:hideMark/>
          </w:tcPr>
          <w:p w14:paraId="7B0A231F" w14:textId="77777777" w:rsidR="00B62718" w:rsidRPr="000C253B" w:rsidRDefault="00B62718" w:rsidP="00B62718">
            <w:pPr>
              <w:rPr>
                <w:rFonts w:ascii="Times New Roman" w:eastAsia="Times New Roman" w:hAnsi="Times New Roman" w:cs="Times New Roman"/>
                <w:szCs w:val="22"/>
              </w:rPr>
            </w:pPr>
            <w:r w:rsidRPr="000C253B">
              <w:rPr>
                <w:rFonts w:ascii="Times New Roman" w:eastAsia="Times New Roman" w:hAnsi="Times New Roman" w:cs="Times New Roman"/>
                <w:szCs w:val="22"/>
              </w:rPr>
              <w:t>903</w:t>
            </w:r>
          </w:p>
        </w:tc>
        <w:tc>
          <w:tcPr>
            <w:tcW w:w="0" w:type="auto"/>
            <w:hideMark/>
          </w:tcPr>
          <w:p w14:paraId="4EF26442" w14:textId="77777777" w:rsidR="00B62718" w:rsidRPr="000C253B" w:rsidRDefault="00B62718" w:rsidP="00B62718">
            <w:pPr>
              <w:rPr>
                <w:rFonts w:ascii="Times New Roman" w:eastAsia="Times New Roman" w:hAnsi="Times New Roman" w:cs="Times New Roman"/>
                <w:szCs w:val="22"/>
              </w:rPr>
            </w:pPr>
            <w:r w:rsidRPr="000C253B">
              <w:rPr>
                <w:rFonts w:ascii="Times New Roman" w:eastAsia="Times New Roman" w:hAnsi="Times New Roman" w:cs="Times New Roman"/>
                <w:szCs w:val="22"/>
              </w:rPr>
              <w:t>938</w:t>
            </w:r>
          </w:p>
        </w:tc>
        <w:tc>
          <w:tcPr>
            <w:tcW w:w="0" w:type="auto"/>
            <w:hideMark/>
          </w:tcPr>
          <w:p w14:paraId="43FD0587" w14:textId="77777777" w:rsidR="00B62718" w:rsidRPr="000C253B" w:rsidRDefault="00B62718" w:rsidP="00B62718">
            <w:pPr>
              <w:rPr>
                <w:rFonts w:ascii="Times New Roman" w:eastAsia="Times New Roman" w:hAnsi="Times New Roman" w:cs="Times New Roman"/>
                <w:szCs w:val="22"/>
              </w:rPr>
            </w:pPr>
            <w:r w:rsidRPr="000C253B">
              <w:rPr>
                <w:rFonts w:ascii="Times New Roman" w:eastAsia="Times New Roman" w:hAnsi="Times New Roman" w:cs="Times New Roman"/>
                <w:szCs w:val="22"/>
              </w:rPr>
              <w:t>973</w:t>
            </w:r>
          </w:p>
        </w:tc>
        <w:tc>
          <w:tcPr>
            <w:tcW w:w="0" w:type="auto"/>
            <w:hideMark/>
          </w:tcPr>
          <w:p w14:paraId="5CC9E5CE" w14:textId="77777777" w:rsidR="00B62718" w:rsidRPr="000C253B" w:rsidRDefault="00B62718" w:rsidP="00B62718">
            <w:pPr>
              <w:rPr>
                <w:rFonts w:ascii="Times New Roman" w:eastAsia="Times New Roman" w:hAnsi="Times New Roman" w:cs="Times New Roman"/>
                <w:szCs w:val="22"/>
              </w:rPr>
            </w:pPr>
            <w:r w:rsidRPr="000C253B">
              <w:rPr>
                <w:rFonts w:ascii="Times New Roman" w:eastAsia="Times New Roman" w:hAnsi="Times New Roman" w:cs="Times New Roman"/>
                <w:szCs w:val="22"/>
              </w:rPr>
              <w:t>1,008</w:t>
            </w:r>
          </w:p>
        </w:tc>
        <w:tc>
          <w:tcPr>
            <w:tcW w:w="0" w:type="auto"/>
            <w:hideMark/>
          </w:tcPr>
          <w:p w14:paraId="488200E7" w14:textId="77777777" w:rsidR="00B62718" w:rsidRPr="000C253B" w:rsidRDefault="00B62718" w:rsidP="00B62718">
            <w:pPr>
              <w:rPr>
                <w:rFonts w:ascii="Times New Roman" w:eastAsia="Times New Roman" w:hAnsi="Times New Roman" w:cs="Times New Roman"/>
                <w:szCs w:val="22"/>
              </w:rPr>
            </w:pPr>
            <w:r w:rsidRPr="000C253B">
              <w:rPr>
                <w:rFonts w:ascii="Times New Roman" w:eastAsia="Times New Roman" w:hAnsi="Times New Roman" w:cs="Times New Roman"/>
                <w:szCs w:val="22"/>
              </w:rPr>
              <w:t>1,043</w:t>
            </w:r>
          </w:p>
        </w:tc>
        <w:tc>
          <w:tcPr>
            <w:tcW w:w="0" w:type="auto"/>
            <w:hideMark/>
          </w:tcPr>
          <w:p w14:paraId="3E697B6E" w14:textId="77777777" w:rsidR="00B62718" w:rsidRPr="000C253B" w:rsidRDefault="00B62718" w:rsidP="00B62718">
            <w:pPr>
              <w:rPr>
                <w:rFonts w:ascii="Times New Roman" w:eastAsia="Times New Roman" w:hAnsi="Times New Roman" w:cs="Times New Roman"/>
                <w:szCs w:val="22"/>
              </w:rPr>
            </w:pPr>
            <w:r w:rsidRPr="000C253B">
              <w:rPr>
                <w:rFonts w:ascii="Times New Roman" w:eastAsia="Times New Roman" w:hAnsi="Times New Roman" w:cs="Times New Roman"/>
                <w:szCs w:val="22"/>
              </w:rPr>
              <w:t>1,079</w:t>
            </w:r>
          </w:p>
        </w:tc>
      </w:tr>
      <w:tr w:rsidR="00B62718" w:rsidRPr="000C253B" w14:paraId="1A7130CD" w14:textId="77777777" w:rsidTr="00B62718">
        <w:tc>
          <w:tcPr>
            <w:tcW w:w="0" w:type="auto"/>
            <w:vMerge/>
            <w:hideMark/>
          </w:tcPr>
          <w:p w14:paraId="734612D5" w14:textId="77777777" w:rsidR="00B62718" w:rsidRPr="000C253B" w:rsidRDefault="00B62718" w:rsidP="00B62718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0" w:type="auto"/>
            <w:hideMark/>
          </w:tcPr>
          <w:p w14:paraId="624D7C79" w14:textId="77777777" w:rsidR="00B62718" w:rsidRPr="000C253B" w:rsidRDefault="00B62718" w:rsidP="00B62718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0C253B">
              <w:rPr>
                <w:rFonts w:ascii="Times New Roman" w:eastAsia="Times New Roman" w:hAnsi="Times New Roman" w:cs="Times New Roman"/>
                <w:szCs w:val="22"/>
              </w:rPr>
              <w:t>M</w:t>
            </w:r>
          </w:p>
        </w:tc>
        <w:tc>
          <w:tcPr>
            <w:tcW w:w="0" w:type="auto"/>
            <w:hideMark/>
          </w:tcPr>
          <w:p w14:paraId="51AD1AFA" w14:textId="77777777" w:rsidR="00B62718" w:rsidRPr="000C253B" w:rsidRDefault="00B62718" w:rsidP="00B62718">
            <w:pPr>
              <w:rPr>
                <w:rFonts w:ascii="Times New Roman" w:eastAsia="Times New Roman" w:hAnsi="Times New Roman" w:cs="Times New Roman"/>
                <w:szCs w:val="22"/>
              </w:rPr>
            </w:pPr>
            <w:r w:rsidRPr="000C253B">
              <w:rPr>
                <w:rFonts w:ascii="Times New Roman" w:eastAsia="Times New Roman" w:hAnsi="Times New Roman" w:cs="Times New Roman"/>
                <w:szCs w:val="22"/>
              </w:rPr>
              <w:t>578</w:t>
            </w:r>
          </w:p>
        </w:tc>
        <w:tc>
          <w:tcPr>
            <w:tcW w:w="0" w:type="auto"/>
            <w:hideMark/>
          </w:tcPr>
          <w:p w14:paraId="78F0CDAC" w14:textId="77777777" w:rsidR="00B62718" w:rsidRPr="000C253B" w:rsidRDefault="00B62718" w:rsidP="00B62718">
            <w:pPr>
              <w:rPr>
                <w:rFonts w:ascii="Times New Roman" w:eastAsia="Times New Roman" w:hAnsi="Times New Roman" w:cs="Times New Roman"/>
                <w:szCs w:val="22"/>
              </w:rPr>
            </w:pPr>
            <w:r w:rsidRPr="000C253B">
              <w:rPr>
                <w:rFonts w:ascii="Times New Roman" w:eastAsia="Times New Roman" w:hAnsi="Times New Roman" w:cs="Times New Roman"/>
                <w:szCs w:val="22"/>
              </w:rPr>
              <w:t>602</w:t>
            </w:r>
          </w:p>
        </w:tc>
        <w:tc>
          <w:tcPr>
            <w:tcW w:w="0" w:type="auto"/>
            <w:hideMark/>
          </w:tcPr>
          <w:p w14:paraId="490F2C0E" w14:textId="77777777" w:rsidR="00B62718" w:rsidRPr="000C253B" w:rsidRDefault="00B62718" w:rsidP="00B62718">
            <w:pPr>
              <w:rPr>
                <w:rFonts w:ascii="Times New Roman" w:eastAsia="Times New Roman" w:hAnsi="Times New Roman" w:cs="Times New Roman"/>
                <w:szCs w:val="22"/>
              </w:rPr>
            </w:pPr>
            <w:r w:rsidRPr="000C253B">
              <w:rPr>
                <w:rFonts w:ascii="Times New Roman" w:eastAsia="Times New Roman" w:hAnsi="Times New Roman" w:cs="Times New Roman"/>
                <w:szCs w:val="22"/>
              </w:rPr>
              <w:t>627</w:t>
            </w:r>
          </w:p>
        </w:tc>
        <w:tc>
          <w:tcPr>
            <w:tcW w:w="0" w:type="auto"/>
            <w:hideMark/>
          </w:tcPr>
          <w:p w14:paraId="6619F691" w14:textId="77777777" w:rsidR="00B62718" w:rsidRPr="000C253B" w:rsidRDefault="00B62718" w:rsidP="00B62718">
            <w:pPr>
              <w:rPr>
                <w:rFonts w:ascii="Times New Roman" w:eastAsia="Times New Roman" w:hAnsi="Times New Roman" w:cs="Times New Roman"/>
                <w:szCs w:val="22"/>
              </w:rPr>
            </w:pPr>
            <w:r w:rsidRPr="000C253B">
              <w:rPr>
                <w:rFonts w:ascii="Times New Roman" w:eastAsia="Times New Roman" w:hAnsi="Times New Roman" w:cs="Times New Roman"/>
                <w:szCs w:val="22"/>
              </w:rPr>
              <w:t>652</w:t>
            </w:r>
          </w:p>
        </w:tc>
        <w:tc>
          <w:tcPr>
            <w:tcW w:w="0" w:type="auto"/>
            <w:hideMark/>
          </w:tcPr>
          <w:p w14:paraId="0D14FE95" w14:textId="77777777" w:rsidR="00B62718" w:rsidRPr="000C253B" w:rsidRDefault="00B62718" w:rsidP="00B62718">
            <w:pPr>
              <w:rPr>
                <w:rFonts w:ascii="Times New Roman" w:eastAsia="Times New Roman" w:hAnsi="Times New Roman" w:cs="Times New Roman"/>
                <w:szCs w:val="22"/>
              </w:rPr>
            </w:pPr>
            <w:r w:rsidRPr="000C253B">
              <w:rPr>
                <w:rFonts w:ascii="Times New Roman" w:eastAsia="Times New Roman" w:hAnsi="Times New Roman" w:cs="Times New Roman"/>
                <w:szCs w:val="22"/>
              </w:rPr>
              <w:t>677</w:t>
            </w:r>
          </w:p>
        </w:tc>
        <w:tc>
          <w:tcPr>
            <w:tcW w:w="0" w:type="auto"/>
            <w:hideMark/>
          </w:tcPr>
          <w:p w14:paraId="79774ECD" w14:textId="77777777" w:rsidR="00B62718" w:rsidRPr="000C253B" w:rsidRDefault="00B62718" w:rsidP="00B62718">
            <w:pPr>
              <w:rPr>
                <w:rFonts w:ascii="Times New Roman" w:eastAsia="Times New Roman" w:hAnsi="Times New Roman" w:cs="Times New Roman"/>
                <w:szCs w:val="22"/>
              </w:rPr>
            </w:pPr>
            <w:r w:rsidRPr="000C253B">
              <w:rPr>
                <w:rFonts w:ascii="Times New Roman" w:eastAsia="Times New Roman" w:hAnsi="Times New Roman" w:cs="Times New Roman"/>
                <w:szCs w:val="22"/>
              </w:rPr>
              <w:t>702</w:t>
            </w:r>
          </w:p>
        </w:tc>
        <w:tc>
          <w:tcPr>
            <w:tcW w:w="0" w:type="auto"/>
            <w:hideMark/>
          </w:tcPr>
          <w:p w14:paraId="711702E9" w14:textId="77777777" w:rsidR="00B62718" w:rsidRPr="000C253B" w:rsidRDefault="00B62718" w:rsidP="00B62718">
            <w:pPr>
              <w:rPr>
                <w:rFonts w:ascii="Times New Roman" w:eastAsia="Times New Roman" w:hAnsi="Times New Roman" w:cs="Times New Roman"/>
                <w:szCs w:val="22"/>
              </w:rPr>
            </w:pPr>
            <w:r w:rsidRPr="000C253B">
              <w:rPr>
                <w:rFonts w:ascii="Times New Roman" w:eastAsia="Times New Roman" w:hAnsi="Times New Roman" w:cs="Times New Roman"/>
                <w:szCs w:val="22"/>
              </w:rPr>
              <w:t>728</w:t>
            </w:r>
          </w:p>
        </w:tc>
        <w:tc>
          <w:tcPr>
            <w:tcW w:w="0" w:type="auto"/>
            <w:hideMark/>
          </w:tcPr>
          <w:p w14:paraId="1AD788FA" w14:textId="77777777" w:rsidR="00B62718" w:rsidRPr="000C253B" w:rsidRDefault="00B62718" w:rsidP="00B62718">
            <w:pPr>
              <w:rPr>
                <w:rFonts w:ascii="Times New Roman" w:eastAsia="Times New Roman" w:hAnsi="Times New Roman" w:cs="Times New Roman"/>
                <w:szCs w:val="22"/>
              </w:rPr>
            </w:pPr>
            <w:r w:rsidRPr="000C253B">
              <w:rPr>
                <w:rFonts w:ascii="Times New Roman" w:eastAsia="Times New Roman" w:hAnsi="Times New Roman" w:cs="Times New Roman"/>
                <w:szCs w:val="22"/>
              </w:rPr>
              <w:t>754</w:t>
            </w:r>
          </w:p>
        </w:tc>
        <w:tc>
          <w:tcPr>
            <w:tcW w:w="0" w:type="auto"/>
            <w:hideMark/>
          </w:tcPr>
          <w:p w14:paraId="59AE9AB0" w14:textId="77777777" w:rsidR="00B62718" w:rsidRPr="000C253B" w:rsidRDefault="00B62718" w:rsidP="00B62718">
            <w:pPr>
              <w:rPr>
                <w:rFonts w:ascii="Times New Roman" w:eastAsia="Times New Roman" w:hAnsi="Times New Roman" w:cs="Times New Roman"/>
                <w:szCs w:val="22"/>
              </w:rPr>
            </w:pPr>
            <w:r w:rsidRPr="000C253B">
              <w:rPr>
                <w:rFonts w:ascii="Times New Roman" w:eastAsia="Times New Roman" w:hAnsi="Times New Roman" w:cs="Times New Roman"/>
                <w:szCs w:val="22"/>
              </w:rPr>
              <w:t>781</w:t>
            </w:r>
          </w:p>
        </w:tc>
      </w:tr>
      <w:tr w:rsidR="00B62718" w:rsidRPr="000C253B" w14:paraId="7C5BB9A5" w14:textId="77777777" w:rsidTr="00B62718">
        <w:tc>
          <w:tcPr>
            <w:tcW w:w="0" w:type="auto"/>
            <w:vMerge/>
            <w:hideMark/>
          </w:tcPr>
          <w:p w14:paraId="0369DA4E" w14:textId="77777777" w:rsidR="00B62718" w:rsidRPr="000C253B" w:rsidRDefault="00B62718" w:rsidP="00B62718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0" w:type="auto"/>
            <w:hideMark/>
          </w:tcPr>
          <w:p w14:paraId="0EE88DCC" w14:textId="77777777" w:rsidR="00B62718" w:rsidRPr="000C253B" w:rsidRDefault="00B62718" w:rsidP="00B62718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0C253B">
              <w:rPr>
                <w:rFonts w:ascii="Times New Roman" w:eastAsia="Times New Roman" w:hAnsi="Times New Roman" w:cs="Times New Roman"/>
                <w:szCs w:val="22"/>
              </w:rPr>
              <w:t>W</w:t>
            </w:r>
          </w:p>
        </w:tc>
        <w:tc>
          <w:tcPr>
            <w:tcW w:w="0" w:type="auto"/>
            <w:hideMark/>
          </w:tcPr>
          <w:p w14:paraId="0A948C13" w14:textId="77777777" w:rsidR="00B62718" w:rsidRPr="000C253B" w:rsidRDefault="00B62718" w:rsidP="00B62718">
            <w:pPr>
              <w:rPr>
                <w:rFonts w:ascii="Times New Roman" w:eastAsia="Times New Roman" w:hAnsi="Times New Roman" w:cs="Times New Roman"/>
                <w:szCs w:val="22"/>
              </w:rPr>
            </w:pPr>
            <w:r w:rsidRPr="000C253B">
              <w:rPr>
                <w:rFonts w:ascii="Times New Roman" w:eastAsia="Times New Roman" w:hAnsi="Times New Roman" w:cs="Times New Roman"/>
                <w:szCs w:val="22"/>
              </w:rPr>
              <w:t>362</w:t>
            </w:r>
          </w:p>
        </w:tc>
        <w:tc>
          <w:tcPr>
            <w:tcW w:w="0" w:type="auto"/>
            <w:hideMark/>
          </w:tcPr>
          <w:p w14:paraId="7FCE7AE2" w14:textId="77777777" w:rsidR="00B62718" w:rsidRPr="000C253B" w:rsidRDefault="00B62718" w:rsidP="00B62718">
            <w:pPr>
              <w:rPr>
                <w:rFonts w:ascii="Times New Roman" w:eastAsia="Times New Roman" w:hAnsi="Times New Roman" w:cs="Times New Roman"/>
                <w:szCs w:val="22"/>
              </w:rPr>
            </w:pPr>
            <w:r w:rsidRPr="000C253B">
              <w:rPr>
                <w:rFonts w:ascii="Times New Roman" w:eastAsia="Times New Roman" w:hAnsi="Times New Roman" w:cs="Times New Roman"/>
                <w:szCs w:val="22"/>
              </w:rPr>
              <w:t>375</w:t>
            </w:r>
          </w:p>
        </w:tc>
        <w:tc>
          <w:tcPr>
            <w:tcW w:w="0" w:type="auto"/>
            <w:hideMark/>
          </w:tcPr>
          <w:p w14:paraId="2F4D22F8" w14:textId="77777777" w:rsidR="00B62718" w:rsidRPr="000C253B" w:rsidRDefault="00B62718" w:rsidP="00B62718">
            <w:pPr>
              <w:rPr>
                <w:rFonts w:ascii="Times New Roman" w:eastAsia="Times New Roman" w:hAnsi="Times New Roman" w:cs="Times New Roman"/>
                <w:szCs w:val="22"/>
              </w:rPr>
            </w:pPr>
            <w:r w:rsidRPr="000C253B">
              <w:rPr>
                <w:rFonts w:ascii="Times New Roman" w:eastAsia="Times New Roman" w:hAnsi="Times New Roman" w:cs="Times New Roman"/>
                <w:szCs w:val="22"/>
              </w:rPr>
              <w:t>388</w:t>
            </w:r>
          </w:p>
        </w:tc>
        <w:tc>
          <w:tcPr>
            <w:tcW w:w="0" w:type="auto"/>
            <w:hideMark/>
          </w:tcPr>
          <w:p w14:paraId="3D43491A" w14:textId="77777777" w:rsidR="00B62718" w:rsidRPr="000C253B" w:rsidRDefault="00B62718" w:rsidP="00B62718">
            <w:pPr>
              <w:rPr>
                <w:rFonts w:ascii="Times New Roman" w:eastAsia="Times New Roman" w:hAnsi="Times New Roman" w:cs="Times New Roman"/>
                <w:szCs w:val="22"/>
              </w:rPr>
            </w:pPr>
            <w:r w:rsidRPr="000C253B">
              <w:rPr>
                <w:rFonts w:ascii="Times New Roman" w:eastAsia="Times New Roman" w:hAnsi="Times New Roman" w:cs="Times New Roman"/>
                <w:szCs w:val="22"/>
              </w:rPr>
              <w:t>401</w:t>
            </w:r>
          </w:p>
        </w:tc>
        <w:tc>
          <w:tcPr>
            <w:tcW w:w="0" w:type="auto"/>
            <w:hideMark/>
          </w:tcPr>
          <w:p w14:paraId="59584F73" w14:textId="77777777" w:rsidR="00B62718" w:rsidRPr="000C253B" w:rsidRDefault="00B62718" w:rsidP="00B62718">
            <w:pPr>
              <w:rPr>
                <w:rFonts w:ascii="Times New Roman" w:eastAsia="Times New Roman" w:hAnsi="Times New Roman" w:cs="Times New Roman"/>
                <w:szCs w:val="22"/>
              </w:rPr>
            </w:pPr>
            <w:r w:rsidRPr="000C253B">
              <w:rPr>
                <w:rFonts w:ascii="Times New Roman" w:eastAsia="Times New Roman" w:hAnsi="Times New Roman" w:cs="Times New Roman"/>
                <w:szCs w:val="22"/>
              </w:rPr>
              <w:t>414</w:t>
            </w:r>
          </w:p>
        </w:tc>
        <w:tc>
          <w:tcPr>
            <w:tcW w:w="0" w:type="auto"/>
            <w:hideMark/>
          </w:tcPr>
          <w:p w14:paraId="2BECC2EC" w14:textId="77777777" w:rsidR="00B62718" w:rsidRPr="000C253B" w:rsidRDefault="00B62718" w:rsidP="00B62718">
            <w:pPr>
              <w:rPr>
                <w:rFonts w:ascii="Times New Roman" w:eastAsia="Times New Roman" w:hAnsi="Times New Roman" w:cs="Times New Roman"/>
                <w:szCs w:val="22"/>
              </w:rPr>
            </w:pPr>
            <w:r w:rsidRPr="000C253B">
              <w:rPr>
                <w:rFonts w:ascii="Times New Roman" w:eastAsia="Times New Roman" w:hAnsi="Times New Roman" w:cs="Times New Roman"/>
                <w:szCs w:val="22"/>
              </w:rPr>
              <w:t>427</w:t>
            </w:r>
          </w:p>
        </w:tc>
        <w:tc>
          <w:tcPr>
            <w:tcW w:w="0" w:type="auto"/>
            <w:hideMark/>
          </w:tcPr>
          <w:p w14:paraId="34FEB0E6" w14:textId="77777777" w:rsidR="00B62718" w:rsidRPr="000C253B" w:rsidRDefault="00B62718" w:rsidP="00B62718">
            <w:pPr>
              <w:rPr>
                <w:rFonts w:ascii="Times New Roman" w:eastAsia="Times New Roman" w:hAnsi="Times New Roman" w:cs="Times New Roman"/>
                <w:szCs w:val="22"/>
              </w:rPr>
            </w:pPr>
            <w:r w:rsidRPr="000C253B">
              <w:rPr>
                <w:rFonts w:ascii="Times New Roman" w:eastAsia="Times New Roman" w:hAnsi="Times New Roman" w:cs="Times New Roman"/>
                <w:szCs w:val="22"/>
              </w:rPr>
              <w:t>440</w:t>
            </w:r>
          </w:p>
        </w:tc>
        <w:tc>
          <w:tcPr>
            <w:tcW w:w="0" w:type="auto"/>
            <w:hideMark/>
          </w:tcPr>
          <w:p w14:paraId="29D5473D" w14:textId="77777777" w:rsidR="00B62718" w:rsidRPr="000C253B" w:rsidRDefault="00B62718" w:rsidP="00B62718">
            <w:pPr>
              <w:rPr>
                <w:rFonts w:ascii="Times New Roman" w:eastAsia="Times New Roman" w:hAnsi="Times New Roman" w:cs="Times New Roman"/>
                <w:szCs w:val="22"/>
              </w:rPr>
            </w:pPr>
            <w:r w:rsidRPr="000C253B">
              <w:rPr>
                <w:rFonts w:ascii="Times New Roman" w:eastAsia="Times New Roman" w:hAnsi="Times New Roman" w:cs="Times New Roman"/>
                <w:szCs w:val="22"/>
              </w:rPr>
              <w:t>453</w:t>
            </w:r>
          </w:p>
        </w:tc>
        <w:tc>
          <w:tcPr>
            <w:tcW w:w="0" w:type="auto"/>
            <w:hideMark/>
          </w:tcPr>
          <w:p w14:paraId="761AC746" w14:textId="77777777" w:rsidR="00B62718" w:rsidRPr="000C253B" w:rsidRDefault="00B62718" w:rsidP="00B62718">
            <w:pPr>
              <w:rPr>
                <w:rFonts w:ascii="Times New Roman" w:eastAsia="Times New Roman" w:hAnsi="Times New Roman" w:cs="Times New Roman"/>
                <w:szCs w:val="22"/>
              </w:rPr>
            </w:pPr>
            <w:r w:rsidRPr="000C253B">
              <w:rPr>
                <w:rFonts w:ascii="Times New Roman" w:eastAsia="Times New Roman" w:hAnsi="Times New Roman" w:cs="Times New Roman"/>
                <w:szCs w:val="22"/>
              </w:rPr>
              <w:t>467</w:t>
            </w:r>
          </w:p>
        </w:tc>
      </w:tr>
      <w:tr w:rsidR="00B62718" w:rsidRPr="000C253B" w14:paraId="399BCC0B" w14:textId="77777777" w:rsidTr="00B62718">
        <w:tc>
          <w:tcPr>
            <w:tcW w:w="0" w:type="auto"/>
            <w:vMerge/>
            <w:hideMark/>
          </w:tcPr>
          <w:p w14:paraId="65EDDA76" w14:textId="77777777" w:rsidR="00B62718" w:rsidRPr="000C253B" w:rsidRDefault="00B62718" w:rsidP="00B62718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0" w:type="auto"/>
            <w:hideMark/>
          </w:tcPr>
          <w:p w14:paraId="70E2D3E1" w14:textId="77777777" w:rsidR="00B62718" w:rsidRPr="000C253B" w:rsidRDefault="00B62718" w:rsidP="00B62718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0C253B">
              <w:rPr>
                <w:rFonts w:ascii="Times New Roman" w:eastAsia="Times New Roman" w:hAnsi="Times New Roman" w:cs="Times New Roman"/>
                <w:szCs w:val="22"/>
              </w:rPr>
              <w:t>A</w:t>
            </w:r>
          </w:p>
        </w:tc>
        <w:tc>
          <w:tcPr>
            <w:tcW w:w="0" w:type="auto"/>
            <w:hideMark/>
          </w:tcPr>
          <w:p w14:paraId="48E757F9" w14:textId="77777777" w:rsidR="00B62718" w:rsidRPr="000C253B" w:rsidRDefault="00B62718" w:rsidP="00B62718">
            <w:pPr>
              <w:rPr>
                <w:rFonts w:ascii="Times New Roman" w:eastAsia="Times New Roman" w:hAnsi="Times New Roman" w:cs="Times New Roman"/>
                <w:szCs w:val="22"/>
              </w:rPr>
            </w:pPr>
            <w:r w:rsidRPr="000C253B">
              <w:rPr>
                <w:rFonts w:ascii="Times New Roman" w:eastAsia="Times New Roman" w:hAnsi="Times New Roman" w:cs="Times New Roman"/>
                <w:szCs w:val="22"/>
              </w:rPr>
              <w:t>1,738</w:t>
            </w:r>
          </w:p>
        </w:tc>
        <w:tc>
          <w:tcPr>
            <w:tcW w:w="0" w:type="auto"/>
            <w:hideMark/>
          </w:tcPr>
          <w:p w14:paraId="6E26C166" w14:textId="77777777" w:rsidR="00B62718" w:rsidRPr="000C253B" w:rsidRDefault="00B62718" w:rsidP="00B62718">
            <w:pPr>
              <w:rPr>
                <w:rFonts w:ascii="Times New Roman" w:eastAsia="Times New Roman" w:hAnsi="Times New Roman" w:cs="Times New Roman"/>
                <w:szCs w:val="22"/>
              </w:rPr>
            </w:pPr>
            <w:r w:rsidRPr="000C253B">
              <w:rPr>
                <w:rFonts w:ascii="Times New Roman" w:eastAsia="Times New Roman" w:hAnsi="Times New Roman" w:cs="Times New Roman"/>
                <w:szCs w:val="22"/>
              </w:rPr>
              <w:t>1,810</w:t>
            </w:r>
          </w:p>
        </w:tc>
        <w:tc>
          <w:tcPr>
            <w:tcW w:w="0" w:type="auto"/>
            <w:hideMark/>
          </w:tcPr>
          <w:p w14:paraId="5FD64D01" w14:textId="77777777" w:rsidR="00B62718" w:rsidRPr="000C253B" w:rsidRDefault="00B62718" w:rsidP="00B62718">
            <w:pPr>
              <w:rPr>
                <w:rFonts w:ascii="Times New Roman" w:eastAsia="Times New Roman" w:hAnsi="Times New Roman" w:cs="Times New Roman"/>
                <w:szCs w:val="22"/>
              </w:rPr>
            </w:pPr>
            <w:r w:rsidRPr="000C253B">
              <w:rPr>
                <w:rFonts w:ascii="Times New Roman" w:eastAsia="Times New Roman" w:hAnsi="Times New Roman" w:cs="Times New Roman"/>
                <w:szCs w:val="22"/>
              </w:rPr>
              <w:t>1,883</w:t>
            </w:r>
          </w:p>
        </w:tc>
        <w:tc>
          <w:tcPr>
            <w:tcW w:w="0" w:type="auto"/>
            <w:hideMark/>
          </w:tcPr>
          <w:p w14:paraId="3B550F62" w14:textId="77777777" w:rsidR="00B62718" w:rsidRPr="000C253B" w:rsidRDefault="00B62718" w:rsidP="00B62718">
            <w:pPr>
              <w:rPr>
                <w:rFonts w:ascii="Times New Roman" w:eastAsia="Times New Roman" w:hAnsi="Times New Roman" w:cs="Times New Roman"/>
                <w:szCs w:val="22"/>
              </w:rPr>
            </w:pPr>
            <w:r w:rsidRPr="000C253B">
              <w:rPr>
                <w:rFonts w:ascii="Times New Roman" w:eastAsia="Times New Roman" w:hAnsi="Times New Roman" w:cs="Times New Roman"/>
                <w:szCs w:val="22"/>
              </w:rPr>
              <w:t>1,956</w:t>
            </w:r>
          </w:p>
        </w:tc>
        <w:tc>
          <w:tcPr>
            <w:tcW w:w="0" w:type="auto"/>
            <w:hideMark/>
          </w:tcPr>
          <w:p w14:paraId="493BEB48" w14:textId="77777777" w:rsidR="00B62718" w:rsidRPr="000C253B" w:rsidRDefault="00B62718" w:rsidP="00B62718">
            <w:pPr>
              <w:rPr>
                <w:rFonts w:ascii="Times New Roman" w:eastAsia="Times New Roman" w:hAnsi="Times New Roman" w:cs="Times New Roman"/>
                <w:szCs w:val="22"/>
              </w:rPr>
            </w:pPr>
            <w:r w:rsidRPr="000C253B">
              <w:rPr>
                <w:rFonts w:ascii="Times New Roman" w:eastAsia="Times New Roman" w:hAnsi="Times New Roman" w:cs="Times New Roman"/>
                <w:szCs w:val="22"/>
              </w:rPr>
              <w:t>2,029</w:t>
            </w:r>
          </w:p>
        </w:tc>
        <w:tc>
          <w:tcPr>
            <w:tcW w:w="0" w:type="auto"/>
            <w:hideMark/>
          </w:tcPr>
          <w:p w14:paraId="1ABE0A57" w14:textId="77777777" w:rsidR="00B62718" w:rsidRPr="000C253B" w:rsidRDefault="00B62718" w:rsidP="00B62718">
            <w:pPr>
              <w:rPr>
                <w:rFonts w:ascii="Times New Roman" w:eastAsia="Times New Roman" w:hAnsi="Times New Roman" w:cs="Times New Roman"/>
                <w:szCs w:val="22"/>
              </w:rPr>
            </w:pPr>
            <w:r w:rsidRPr="000C253B">
              <w:rPr>
                <w:rFonts w:ascii="Times New Roman" w:eastAsia="Times New Roman" w:hAnsi="Times New Roman" w:cs="Times New Roman"/>
                <w:szCs w:val="22"/>
              </w:rPr>
              <w:t>2,102</w:t>
            </w:r>
          </w:p>
        </w:tc>
        <w:tc>
          <w:tcPr>
            <w:tcW w:w="0" w:type="auto"/>
            <w:hideMark/>
          </w:tcPr>
          <w:p w14:paraId="079F75A3" w14:textId="77777777" w:rsidR="00B62718" w:rsidRPr="000C253B" w:rsidRDefault="00B62718" w:rsidP="00B62718">
            <w:pPr>
              <w:rPr>
                <w:rFonts w:ascii="Times New Roman" w:eastAsia="Times New Roman" w:hAnsi="Times New Roman" w:cs="Times New Roman"/>
                <w:szCs w:val="22"/>
              </w:rPr>
            </w:pPr>
            <w:r w:rsidRPr="000C253B">
              <w:rPr>
                <w:rFonts w:ascii="Times New Roman" w:eastAsia="Times New Roman" w:hAnsi="Times New Roman" w:cs="Times New Roman"/>
                <w:szCs w:val="22"/>
              </w:rPr>
              <w:t>2,176</w:t>
            </w:r>
          </w:p>
        </w:tc>
        <w:tc>
          <w:tcPr>
            <w:tcW w:w="0" w:type="auto"/>
            <w:hideMark/>
          </w:tcPr>
          <w:p w14:paraId="0B70B361" w14:textId="77777777" w:rsidR="00B62718" w:rsidRPr="000C253B" w:rsidRDefault="00B62718" w:rsidP="00B62718">
            <w:pPr>
              <w:rPr>
                <w:rFonts w:ascii="Times New Roman" w:eastAsia="Times New Roman" w:hAnsi="Times New Roman" w:cs="Times New Roman"/>
                <w:szCs w:val="22"/>
              </w:rPr>
            </w:pPr>
            <w:r w:rsidRPr="000C253B">
              <w:rPr>
                <w:rFonts w:ascii="Times New Roman" w:eastAsia="Times New Roman" w:hAnsi="Times New Roman" w:cs="Times New Roman"/>
                <w:szCs w:val="22"/>
              </w:rPr>
              <w:t>2,250</w:t>
            </w:r>
          </w:p>
        </w:tc>
        <w:tc>
          <w:tcPr>
            <w:tcW w:w="0" w:type="auto"/>
            <w:hideMark/>
          </w:tcPr>
          <w:p w14:paraId="7D9E3673" w14:textId="77777777" w:rsidR="00B62718" w:rsidRPr="000C253B" w:rsidRDefault="00B62718" w:rsidP="00B62718">
            <w:pPr>
              <w:rPr>
                <w:rFonts w:ascii="Times New Roman" w:eastAsia="Times New Roman" w:hAnsi="Times New Roman" w:cs="Times New Roman"/>
                <w:szCs w:val="22"/>
              </w:rPr>
            </w:pPr>
            <w:r w:rsidRPr="000C253B">
              <w:rPr>
                <w:rFonts w:ascii="Times New Roman" w:eastAsia="Times New Roman" w:hAnsi="Times New Roman" w:cs="Times New Roman"/>
                <w:szCs w:val="22"/>
              </w:rPr>
              <w:t>2,327</w:t>
            </w:r>
          </w:p>
        </w:tc>
      </w:tr>
      <w:tr w:rsidR="00B62718" w:rsidRPr="000C253B" w14:paraId="7FBD67CD" w14:textId="77777777" w:rsidTr="00B62718">
        <w:tc>
          <w:tcPr>
            <w:tcW w:w="0" w:type="auto"/>
            <w:vMerge w:val="restart"/>
            <w:hideMark/>
          </w:tcPr>
          <w:p w14:paraId="28EF9BFD" w14:textId="77777777" w:rsidR="00B62718" w:rsidRPr="000C253B" w:rsidRDefault="00B62718" w:rsidP="00B62718">
            <w:pPr>
              <w:rPr>
                <w:rFonts w:ascii="Times New Roman" w:eastAsia="Times New Roman" w:hAnsi="Times New Roman" w:cs="Times New Roman"/>
                <w:szCs w:val="22"/>
              </w:rPr>
            </w:pPr>
            <w:r w:rsidRPr="000C253B">
              <w:rPr>
                <w:rFonts w:ascii="Times New Roman" w:eastAsia="Times New Roman" w:hAnsi="Times New Roman" w:cs="Times New Roman"/>
                <w:b/>
                <w:bCs/>
                <w:szCs w:val="22"/>
              </w:rPr>
              <w:t>Vapor Pressure</w:t>
            </w:r>
          </w:p>
        </w:tc>
        <w:tc>
          <w:tcPr>
            <w:tcW w:w="0" w:type="auto"/>
            <w:hideMark/>
          </w:tcPr>
          <w:p w14:paraId="0B3FF229" w14:textId="77777777" w:rsidR="00B62718" w:rsidRPr="000C253B" w:rsidRDefault="00B62718" w:rsidP="00B62718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0C253B">
              <w:rPr>
                <w:rFonts w:ascii="Times New Roman" w:eastAsia="Times New Roman" w:hAnsi="Times New Roman" w:cs="Times New Roman"/>
                <w:szCs w:val="22"/>
              </w:rPr>
              <w:t>S</w:t>
            </w:r>
          </w:p>
        </w:tc>
        <w:tc>
          <w:tcPr>
            <w:tcW w:w="0" w:type="auto"/>
            <w:hideMark/>
          </w:tcPr>
          <w:p w14:paraId="2F39B9AE" w14:textId="77777777" w:rsidR="00B62718" w:rsidRPr="000C253B" w:rsidRDefault="00B62718" w:rsidP="00B62718">
            <w:pPr>
              <w:rPr>
                <w:rFonts w:ascii="Times New Roman" w:eastAsia="Times New Roman" w:hAnsi="Times New Roman" w:cs="Times New Roman"/>
                <w:szCs w:val="22"/>
              </w:rPr>
            </w:pPr>
            <w:r w:rsidRPr="000C253B">
              <w:rPr>
                <w:rFonts w:ascii="Times New Roman" w:eastAsia="Times New Roman" w:hAnsi="Times New Roman" w:cs="Times New Roman"/>
                <w:szCs w:val="22"/>
              </w:rPr>
              <w:t>964</w:t>
            </w:r>
          </w:p>
        </w:tc>
        <w:tc>
          <w:tcPr>
            <w:tcW w:w="0" w:type="auto"/>
            <w:hideMark/>
          </w:tcPr>
          <w:p w14:paraId="5495172F" w14:textId="77777777" w:rsidR="00B62718" w:rsidRPr="000C253B" w:rsidRDefault="00B62718" w:rsidP="00B62718">
            <w:pPr>
              <w:rPr>
                <w:rFonts w:ascii="Times New Roman" w:eastAsia="Times New Roman" w:hAnsi="Times New Roman" w:cs="Times New Roman"/>
                <w:szCs w:val="22"/>
              </w:rPr>
            </w:pPr>
            <w:r w:rsidRPr="000C253B">
              <w:rPr>
                <w:rFonts w:ascii="Times New Roman" w:eastAsia="Times New Roman" w:hAnsi="Times New Roman" w:cs="Times New Roman"/>
                <w:szCs w:val="22"/>
              </w:rPr>
              <w:t>956</w:t>
            </w:r>
          </w:p>
        </w:tc>
        <w:tc>
          <w:tcPr>
            <w:tcW w:w="0" w:type="auto"/>
            <w:hideMark/>
          </w:tcPr>
          <w:p w14:paraId="76A75125" w14:textId="77777777" w:rsidR="00B62718" w:rsidRPr="000C253B" w:rsidRDefault="00B62718" w:rsidP="00B62718">
            <w:pPr>
              <w:rPr>
                <w:rFonts w:ascii="Times New Roman" w:eastAsia="Times New Roman" w:hAnsi="Times New Roman" w:cs="Times New Roman"/>
                <w:szCs w:val="22"/>
              </w:rPr>
            </w:pPr>
            <w:r w:rsidRPr="000C253B">
              <w:rPr>
                <w:rFonts w:ascii="Times New Roman" w:eastAsia="Times New Roman" w:hAnsi="Times New Roman" w:cs="Times New Roman"/>
                <w:szCs w:val="22"/>
              </w:rPr>
              <w:t>948</w:t>
            </w:r>
          </w:p>
        </w:tc>
        <w:tc>
          <w:tcPr>
            <w:tcW w:w="0" w:type="auto"/>
            <w:hideMark/>
          </w:tcPr>
          <w:p w14:paraId="0BE0E7F0" w14:textId="77777777" w:rsidR="00B62718" w:rsidRPr="000C253B" w:rsidRDefault="00B62718" w:rsidP="00B62718">
            <w:pPr>
              <w:rPr>
                <w:rFonts w:ascii="Times New Roman" w:eastAsia="Times New Roman" w:hAnsi="Times New Roman" w:cs="Times New Roman"/>
                <w:szCs w:val="22"/>
              </w:rPr>
            </w:pPr>
            <w:r w:rsidRPr="000C253B">
              <w:rPr>
                <w:rFonts w:ascii="Times New Roman" w:eastAsia="Times New Roman" w:hAnsi="Times New Roman" w:cs="Times New Roman"/>
                <w:szCs w:val="22"/>
              </w:rPr>
              <w:t>940</w:t>
            </w:r>
          </w:p>
        </w:tc>
        <w:tc>
          <w:tcPr>
            <w:tcW w:w="0" w:type="auto"/>
            <w:hideMark/>
          </w:tcPr>
          <w:p w14:paraId="4E2EA074" w14:textId="77777777" w:rsidR="00B62718" w:rsidRPr="000C253B" w:rsidRDefault="00B62718" w:rsidP="00B62718">
            <w:pPr>
              <w:rPr>
                <w:rFonts w:ascii="Times New Roman" w:eastAsia="Times New Roman" w:hAnsi="Times New Roman" w:cs="Times New Roman"/>
                <w:szCs w:val="22"/>
              </w:rPr>
            </w:pPr>
            <w:r w:rsidRPr="000C253B">
              <w:rPr>
                <w:rFonts w:ascii="Times New Roman" w:eastAsia="Times New Roman" w:hAnsi="Times New Roman" w:cs="Times New Roman"/>
                <w:szCs w:val="22"/>
              </w:rPr>
              <w:t>932</w:t>
            </w:r>
          </w:p>
        </w:tc>
        <w:tc>
          <w:tcPr>
            <w:tcW w:w="0" w:type="auto"/>
            <w:hideMark/>
          </w:tcPr>
          <w:p w14:paraId="6DCE59CE" w14:textId="77777777" w:rsidR="00B62718" w:rsidRPr="000C253B" w:rsidRDefault="00B62718" w:rsidP="00B62718">
            <w:pPr>
              <w:rPr>
                <w:rFonts w:ascii="Times New Roman" w:eastAsia="Times New Roman" w:hAnsi="Times New Roman" w:cs="Times New Roman"/>
                <w:szCs w:val="22"/>
              </w:rPr>
            </w:pPr>
            <w:r w:rsidRPr="000C253B">
              <w:rPr>
                <w:rFonts w:ascii="Times New Roman" w:eastAsia="Times New Roman" w:hAnsi="Times New Roman" w:cs="Times New Roman"/>
                <w:szCs w:val="22"/>
              </w:rPr>
              <w:t>924</w:t>
            </w:r>
          </w:p>
        </w:tc>
        <w:tc>
          <w:tcPr>
            <w:tcW w:w="0" w:type="auto"/>
            <w:hideMark/>
          </w:tcPr>
          <w:p w14:paraId="2058219C" w14:textId="77777777" w:rsidR="00B62718" w:rsidRPr="000C253B" w:rsidRDefault="00B62718" w:rsidP="00B62718">
            <w:pPr>
              <w:rPr>
                <w:rFonts w:ascii="Times New Roman" w:eastAsia="Times New Roman" w:hAnsi="Times New Roman" w:cs="Times New Roman"/>
                <w:szCs w:val="22"/>
              </w:rPr>
            </w:pPr>
            <w:r w:rsidRPr="000C253B">
              <w:rPr>
                <w:rFonts w:ascii="Times New Roman" w:eastAsia="Times New Roman" w:hAnsi="Times New Roman" w:cs="Times New Roman"/>
                <w:szCs w:val="22"/>
              </w:rPr>
              <w:t>916</w:t>
            </w:r>
          </w:p>
        </w:tc>
        <w:tc>
          <w:tcPr>
            <w:tcW w:w="0" w:type="auto"/>
            <w:hideMark/>
          </w:tcPr>
          <w:p w14:paraId="700E1531" w14:textId="77777777" w:rsidR="00B62718" w:rsidRPr="000C253B" w:rsidRDefault="00B62718" w:rsidP="00B62718">
            <w:pPr>
              <w:rPr>
                <w:rFonts w:ascii="Times New Roman" w:eastAsia="Times New Roman" w:hAnsi="Times New Roman" w:cs="Times New Roman"/>
                <w:szCs w:val="22"/>
              </w:rPr>
            </w:pPr>
            <w:r w:rsidRPr="000C253B">
              <w:rPr>
                <w:rFonts w:ascii="Times New Roman" w:eastAsia="Times New Roman" w:hAnsi="Times New Roman" w:cs="Times New Roman"/>
                <w:szCs w:val="22"/>
              </w:rPr>
              <w:t>908</w:t>
            </w:r>
          </w:p>
        </w:tc>
        <w:tc>
          <w:tcPr>
            <w:tcW w:w="0" w:type="auto"/>
            <w:hideMark/>
          </w:tcPr>
          <w:p w14:paraId="674FE97E" w14:textId="77777777" w:rsidR="00B62718" w:rsidRPr="000C253B" w:rsidRDefault="00B62718" w:rsidP="00B62718">
            <w:pPr>
              <w:rPr>
                <w:rFonts w:ascii="Times New Roman" w:eastAsia="Times New Roman" w:hAnsi="Times New Roman" w:cs="Times New Roman"/>
                <w:szCs w:val="22"/>
              </w:rPr>
            </w:pPr>
            <w:r w:rsidRPr="000C253B">
              <w:rPr>
                <w:rFonts w:ascii="Times New Roman" w:eastAsia="Times New Roman" w:hAnsi="Times New Roman" w:cs="Times New Roman"/>
                <w:szCs w:val="22"/>
              </w:rPr>
              <w:t>900</w:t>
            </w:r>
          </w:p>
        </w:tc>
      </w:tr>
      <w:tr w:rsidR="00B62718" w:rsidRPr="000C253B" w14:paraId="092CD747" w14:textId="77777777" w:rsidTr="00B62718">
        <w:tc>
          <w:tcPr>
            <w:tcW w:w="0" w:type="auto"/>
            <w:vMerge/>
            <w:hideMark/>
          </w:tcPr>
          <w:p w14:paraId="20442C4B" w14:textId="77777777" w:rsidR="00B62718" w:rsidRPr="000C253B" w:rsidRDefault="00B62718" w:rsidP="00B62718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0" w:type="auto"/>
            <w:hideMark/>
          </w:tcPr>
          <w:p w14:paraId="726406CB" w14:textId="77777777" w:rsidR="00B62718" w:rsidRPr="000C253B" w:rsidRDefault="00B62718" w:rsidP="00B62718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0C253B">
              <w:rPr>
                <w:rFonts w:ascii="Times New Roman" w:eastAsia="Times New Roman" w:hAnsi="Times New Roman" w:cs="Times New Roman"/>
                <w:szCs w:val="22"/>
              </w:rPr>
              <w:t>M</w:t>
            </w:r>
          </w:p>
        </w:tc>
        <w:tc>
          <w:tcPr>
            <w:tcW w:w="0" w:type="auto"/>
            <w:hideMark/>
          </w:tcPr>
          <w:p w14:paraId="026599E1" w14:textId="77777777" w:rsidR="00B62718" w:rsidRPr="000C253B" w:rsidRDefault="00B62718" w:rsidP="00B62718">
            <w:pPr>
              <w:rPr>
                <w:rFonts w:ascii="Times New Roman" w:eastAsia="Times New Roman" w:hAnsi="Times New Roman" w:cs="Times New Roman"/>
                <w:szCs w:val="22"/>
              </w:rPr>
            </w:pPr>
            <w:r w:rsidRPr="000C253B">
              <w:rPr>
                <w:rFonts w:ascii="Times New Roman" w:eastAsia="Times New Roman" w:hAnsi="Times New Roman" w:cs="Times New Roman"/>
                <w:szCs w:val="22"/>
              </w:rPr>
              <w:t>725</w:t>
            </w:r>
          </w:p>
        </w:tc>
        <w:tc>
          <w:tcPr>
            <w:tcW w:w="0" w:type="auto"/>
            <w:hideMark/>
          </w:tcPr>
          <w:p w14:paraId="0ECCF13B" w14:textId="77777777" w:rsidR="00B62718" w:rsidRPr="000C253B" w:rsidRDefault="00B62718" w:rsidP="00B62718">
            <w:pPr>
              <w:rPr>
                <w:rFonts w:ascii="Times New Roman" w:eastAsia="Times New Roman" w:hAnsi="Times New Roman" w:cs="Times New Roman"/>
                <w:szCs w:val="22"/>
              </w:rPr>
            </w:pPr>
            <w:r w:rsidRPr="000C253B">
              <w:rPr>
                <w:rFonts w:ascii="Times New Roman" w:eastAsia="Times New Roman" w:hAnsi="Times New Roman" w:cs="Times New Roman"/>
                <w:szCs w:val="22"/>
              </w:rPr>
              <w:t>713</w:t>
            </w:r>
          </w:p>
        </w:tc>
        <w:tc>
          <w:tcPr>
            <w:tcW w:w="0" w:type="auto"/>
            <w:hideMark/>
          </w:tcPr>
          <w:p w14:paraId="674F2985" w14:textId="77777777" w:rsidR="00B62718" w:rsidRPr="000C253B" w:rsidRDefault="00B62718" w:rsidP="00B62718">
            <w:pPr>
              <w:rPr>
                <w:rFonts w:ascii="Times New Roman" w:eastAsia="Times New Roman" w:hAnsi="Times New Roman" w:cs="Times New Roman"/>
                <w:szCs w:val="22"/>
              </w:rPr>
            </w:pPr>
            <w:r w:rsidRPr="000C253B">
              <w:rPr>
                <w:rFonts w:ascii="Times New Roman" w:eastAsia="Times New Roman" w:hAnsi="Times New Roman" w:cs="Times New Roman"/>
                <w:szCs w:val="22"/>
              </w:rPr>
              <w:t>701</w:t>
            </w:r>
          </w:p>
        </w:tc>
        <w:tc>
          <w:tcPr>
            <w:tcW w:w="0" w:type="auto"/>
            <w:hideMark/>
          </w:tcPr>
          <w:p w14:paraId="62F8AFED" w14:textId="77777777" w:rsidR="00B62718" w:rsidRPr="000C253B" w:rsidRDefault="00B62718" w:rsidP="00B62718">
            <w:pPr>
              <w:rPr>
                <w:rFonts w:ascii="Times New Roman" w:eastAsia="Times New Roman" w:hAnsi="Times New Roman" w:cs="Times New Roman"/>
                <w:szCs w:val="22"/>
              </w:rPr>
            </w:pPr>
            <w:r w:rsidRPr="000C253B">
              <w:rPr>
                <w:rFonts w:ascii="Times New Roman" w:eastAsia="Times New Roman" w:hAnsi="Times New Roman" w:cs="Times New Roman"/>
                <w:szCs w:val="22"/>
              </w:rPr>
              <w:t>689</w:t>
            </w:r>
          </w:p>
        </w:tc>
        <w:tc>
          <w:tcPr>
            <w:tcW w:w="0" w:type="auto"/>
            <w:hideMark/>
          </w:tcPr>
          <w:p w14:paraId="7982046A" w14:textId="77777777" w:rsidR="00B62718" w:rsidRPr="000C253B" w:rsidRDefault="00B62718" w:rsidP="00B62718">
            <w:pPr>
              <w:rPr>
                <w:rFonts w:ascii="Times New Roman" w:eastAsia="Times New Roman" w:hAnsi="Times New Roman" w:cs="Times New Roman"/>
                <w:szCs w:val="22"/>
              </w:rPr>
            </w:pPr>
            <w:r w:rsidRPr="000C253B">
              <w:rPr>
                <w:rFonts w:ascii="Times New Roman" w:eastAsia="Times New Roman" w:hAnsi="Times New Roman" w:cs="Times New Roman"/>
                <w:szCs w:val="22"/>
              </w:rPr>
              <w:t>677</w:t>
            </w:r>
          </w:p>
        </w:tc>
        <w:tc>
          <w:tcPr>
            <w:tcW w:w="0" w:type="auto"/>
            <w:hideMark/>
          </w:tcPr>
          <w:p w14:paraId="0BF0573D" w14:textId="77777777" w:rsidR="00B62718" w:rsidRPr="000C253B" w:rsidRDefault="00B62718" w:rsidP="00B62718">
            <w:pPr>
              <w:rPr>
                <w:rFonts w:ascii="Times New Roman" w:eastAsia="Times New Roman" w:hAnsi="Times New Roman" w:cs="Times New Roman"/>
                <w:szCs w:val="22"/>
              </w:rPr>
            </w:pPr>
            <w:r w:rsidRPr="000C253B">
              <w:rPr>
                <w:rFonts w:ascii="Times New Roman" w:eastAsia="Times New Roman" w:hAnsi="Times New Roman" w:cs="Times New Roman"/>
                <w:szCs w:val="22"/>
              </w:rPr>
              <w:t>665</w:t>
            </w:r>
          </w:p>
        </w:tc>
        <w:tc>
          <w:tcPr>
            <w:tcW w:w="0" w:type="auto"/>
            <w:hideMark/>
          </w:tcPr>
          <w:p w14:paraId="1E4F7509" w14:textId="77777777" w:rsidR="00B62718" w:rsidRPr="000C253B" w:rsidRDefault="00B62718" w:rsidP="00B62718">
            <w:pPr>
              <w:rPr>
                <w:rFonts w:ascii="Times New Roman" w:eastAsia="Times New Roman" w:hAnsi="Times New Roman" w:cs="Times New Roman"/>
                <w:szCs w:val="22"/>
              </w:rPr>
            </w:pPr>
            <w:r w:rsidRPr="000C253B">
              <w:rPr>
                <w:rFonts w:ascii="Times New Roman" w:eastAsia="Times New Roman" w:hAnsi="Times New Roman" w:cs="Times New Roman"/>
                <w:szCs w:val="22"/>
              </w:rPr>
              <w:t>653</w:t>
            </w:r>
          </w:p>
        </w:tc>
        <w:tc>
          <w:tcPr>
            <w:tcW w:w="0" w:type="auto"/>
            <w:hideMark/>
          </w:tcPr>
          <w:p w14:paraId="6949A4BF" w14:textId="77777777" w:rsidR="00B62718" w:rsidRPr="000C253B" w:rsidRDefault="00B62718" w:rsidP="00B62718">
            <w:pPr>
              <w:rPr>
                <w:rFonts w:ascii="Times New Roman" w:eastAsia="Times New Roman" w:hAnsi="Times New Roman" w:cs="Times New Roman"/>
                <w:szCs w:val="22"/>
              </w:rPr>
            </w:pPr>
            <w:r w:rsidRPr="000C253B">
              <w:rPr>
                <w:rFonts w:ascii="Times New Roman" w:eastAsia="Times New Roman" w:hAnsi="Times New Roman" w:cs="Times New Roman"/>
                <w:szCs w:val="22"/>
              </w:rPr>
              <w:t>641</w:t>
            </w:r>
          </w:p>
        </w:tc>
        <w:tc>
          <w:tcPr>
            <w:tcW w:w="0" w:type="auto"/>
            <w:hideMark/>
          </w:tcPr>
          <w:p w14:paraId="4942225B" w14:textId="77777777" w:rsidR="00B62718" w:rsidRPr="000C253B" w:rsidRDefault="00B62718" w:rsidP="00B62718">
            <w:pPr>
              <w:rPr>
                <w:rFonts w:ascii="Times New Roman" w:eastAsia="Times New Roman" w:hAnsi="Times New Roman" w:cs="Times New Roman"/>
                <w:szCs w:val="22"/>
              </w:rPr>
            </w:pPr>
            <w:r w:rsidRPr="000C253B">
              <w:rPr>
                <w:rFonts w:ascii="Times New Roman" w:eastAsia="Times New Roman" w:hAnsi="Times New Roman" w:cs="Times New Roman"/>
                <w:szCs w:val="22"/>
              </w:rPr>
              <w:t>629</w:t>
            </w:r>
          </w:p>
        </w:tc>
      </w:tr>
      <w:tr w:rsidR="00B62718" w:rsidRPr="000C253B" w14:paraId="3FAE98E8" w14:textId="77777777" w:rsidTr="00B62718">
        <w:tc>
          <w:tcPr>
            <w:tcW w:w="0" w:type="auto"/>
            <w:vMerge/>
            <w:hideMark/>
          </w:tcPr>
          <w:p w14:paraId="184B6695" w14:textId="77777777" w:rsidR="00B62718" w:rsidRPr="000C253B" w:rsidRDefault="00B62718" w:rsidP="00B62718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0" w:type="auto"/>
            <w:hideMark/>
          </w:tcPr>
          <w:p w14:paraId="1FAB26EA" w14:textId="77777777" w:rsidR="00B62718" w:rsidRPr="000C253B" w:rsidRDefault="00B62718" w:rsidP="00B62718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0C253B">
              <w:rPr>
                <w:rFonts w:ascii="Times New Roman" w:eastAsia="Times New Roman" w:hAnsi="Times New Roman" w:cs="Times New Roman"/>
                <w:szCs w:val="22"/>
              </w:rPr>
              <w:t>W</w:t>
            </w:r>
          </w:p>
        </w:tc>
        <w:tc>
          <w:tcPr>
            <w:tcW w:w="0" w:type="auto"/>
            <w:hideMark/>
          </w:tcPr>
          <w:p w14:paraId="0400AF1C" w14:textId="77777777" w:rsidR="00B62718" w:rsidRPr="000C253B" w:rsidRDefault="00B62718" w:rsidP="00B62718">
            <w:pPr>
              <w:rPr>
                <w:rFonts w:ascii="Times New Roman" w:eastAsia="Times New Roman" w:hAnsi="Times New Roman" w:cs="Times New Roman"/>
                <w:szCs w:val="22"/>
              </w:rPr>
            </w:pPr>
            <w:r w:rsidRPr="000C253B">
              <w:rPr>
                <w:rFonts w:ascii="Times New Roman" w:eastAsia="Times New Roman" w:hAnsi="Times New Roman" w:cs="Times New Roman"/>
                <w:szCs w:val="22"/>
              </w:rPr>
              <w:t>422</w:t>
            </w:r>
          </w:p>
        </w:tc>
        <w:tc>
          <w:tcPr>
            <w:tcW w:w="0" w:type="auto"/>
            <w:hideMark/>
          </w:tcPr>
          <w:p w14:paraId="294A7F51" w14:textId="77777777" w:rsidR="00B62718" w:rsidRPr="000C253B" w:rsidRDefault="00B62718" w:rsidP="00B62718">
            <w:pPr>
              <w:rPr>
                <w:rFonts w:ascii="Times New Roman" w:eastAsia="Times New Roman" w:hAnsi="Times New Roman" w:cs="Times New Roman"/>
                <w:szCs w:val="22"/>
              </w:rPr>
            </w:pPr>
            <w:r w:rsidRPr="000C253B">
              <w:rPr>
                <w:rFonts w:ascii="Times New Roman" w:eastAsia="Times New Roman" w:hAnsi="Times New Roman" w:cs="Times New Roman"/>
                <w:szCs w:val="22"/>
              </w:rPr>
              <w:t>420</w:t>
            </w:r>
          </w:p>
        </w:tc>
        <w:tc>
          <w:tcPr>
            <w:tcW w:w="0" w:type="auto"/>
            <w:hideMark/>
          </w:tcPr>
          <w:p w14:paraId="2A031E78" w14:textId="77777777" w:rsidR="00B62718" w:rsidRPr="000C253B" w:rsidRDefault="00B62718" w:rsidP="00B62718">
            <w:pPr>
              <w:rPr>
                <w:rFonts w:ascii="Times New Roman" w:eastAsia="Times New Roman" w:hAnsi="Times New Roman" w:cs="Times New Roman"/>
                <w:szCs w:val="22"/>
              </w:rPr>
            </w:pPr>
            <w:r w:rsidRPr="000C253B">
              <w:rPr>
                <w:rFonts w:ascii="Times New Roman" w:eastAsia="Times New Roman" w:hAnsi="Times New Roman" w:cs="Times New Roman"/>
                <w:szCs w:val="22"/>
              </w:rPr>
              <w:t>418</w:t>
            </w:r>
          </w:p>
        </w:tc>
        <w:tc>
          <w:tcPr>
            <w:tcW w:w="0" w:type="auto"/>
            <w:hideMark/>
          </w:tcPr>
          <w:p w14:paraId="54B4A57A" w14:textId="77777777" w:rsidR="00B62718" w:rsidRPr="000C253B" w:rsidRDefault="00B62718" w:rsidP="00B62718">
            <w:pPr>
              <w:rPr>
                <w:rFonts w:ascii="Times New Roman" w:eastAsia="Times New Roman" w:hAnsi="Times New Roman" w:cs="Times New Roman"/>
                <w:szCs w:val="22"/>
              </w:rPr>
            </w:pPr>
            <w:r w:rsidRPr="000C253B">
              <w:rPr>
                <w:rFonts w:ascii="Times New Roman" w:eastAsia="Times New Roman" w:hAnsi="Times New Roman" w:cs="Times New Roman"/>
                <w:szCs w:val="22"/>
              </w:rPr>
              <w:t>416</w:t>
            </w:r>
          </w:p>
        </w:tc>
        <w:tc>
          <w:tcPr>
            <w:tcW w:w="0" w:type="auto"/>
            <w:hideMark/>
          </w:tcPr>
          <w:p w14:paraId="313D28E4" w14:textId="77777777" w:rsidR="00B62718" w:rsidRPr="000C253B" w:rsidRDefault="00B62718" w:rsidP="00B62718">
            <w:pPr>
              <w:rPr>
                <w:rFonts w:ascii="Times New Roman" w:eastAsia="Times New Roman" w:hAnsi="Times New Roman" w:cs="Times New Roman"/>
                <w:szCs w:val="22"/>
              </w:rPr>
            </w:pPr>
            <w:r w:rsidRPr="000C253B">
              <w:rPr>
                <w:rFonts w:ascii="Times New Roman" w:eastAsia="Times New Roman" w:hAnsi="Times New Roman" w:cs="Times New Roman"/>
                <w:szCs w:val="22"/>
              </w:rPr>
              <w:t>414</w:t>
            </w:r>
          </w:p>
        </w:tc>
        <w:tc>
          <w:tcPr>
            <w:tcW w:w="0" w:type="auto"/>
            <w:hideMark/>
          </w:tcPr>
          <w:p w14:paraId="12567811" w14:textId="77777777" w:rsidR="00B62718" w:rsidRPr="000C253B" w:rsidRDefault="00B62718" w:rsidP="00B62718">
            <w:pPr>
              <w:rPr>
                <w:rFonts w:ascii="Times New Roman" w:eastAsia="Times New Roman" w:hAnsi="Times New Roman" w:cs="Times New Roman"/>
                <w:szCs w:val="22"/>
              </w:rPr>
            </w:pPr>
            <w:r w:rsidRPr="000C253B">
              <w:rPr>
                <w:rFonts w:ascii="Times New Roman" w:eastAsia="Times New Roman" w:hAnsi="Times New Roman" w:cs="Times New Roman"/>
                <w:szCs w:val="22"/>
              </w:rPr>
              <w:t>412</w:t>
            </w:r>
          </w:p>
        </w:tc>
        <w:tc>
          <w:tcPr>
            <w:tcW w:w="0" w:type="auto"/>
            <w:hideMark/>
          </w:tcPr>
          <w:p w14:paraId="1A48D15C" w14:textId="77777777" w:rsidR="00B62718" w:rsidRPr="000C253B" w:rsidRDefault="00B62718" w:rsidP="00B62718">
            <w:pPr>
              <w:rPr>
                <w:rFonts w:ascii="Times New Roman" w:eastAsia="Times New Roman" w:hAnsi="Times New Roman" w:cs="Times New Roman"/>
                <w:szCs w:val="22"/>
              </w:rPr>
            </w:pPr>
            <w:r w:rsidRPr="000C253B">
              <w:rPr>
                <w:rFonts w:ascii="Times New Roman" w:eastAsia="Times New Roman" w:hAnsi="Times New Roman" w:cs="Times New Roman"/>
                <w:szCs w:val="22"/>
              </w:rPr>
              <w:t>410</w:t>
            </w:r>
          </w:p>
        </w:tc>
        <w:tc>
          <w:tcPr>
            <w:tcW w:w="0" w:type="auto"/>
            <w:hideMark/>
          </w:tcPr>
          <w:p w14:paraId="76947E33" w14:textId="77777777" w:rsidR="00B62718" w:rsidRPr="000C253B" w:rsidRDefault="00B62718" w:rsidP="00B62718">
            <w:pPr>
              <w:rPr>
                <w:rFonts w:ascii="Times New Roman" w:eastAsia="Times New Roman" w:hAnsi="Times New Roman" w:cs="Times New Roman"/>
                <w:szCs w:val="22"/>
              </w:rPr>
            </w:pPr>
            <w:r w:rsidRPr="000C253B">
              <w:rPr>
                <w:rFonts w:ascii="Times New Roman" w:eastAsia="Times New Roman" w:hAnsi="Times New Roman" w:cs="Times New Roman"/>
                <w:szCs w:val="22"/>
              </w:rPr>
              <w:t>408</w:t>
            </w:r>
          </w:p>
        </w:tc>
        <w:tc>
          <w:tcPr>
            <w:tcW w:w="0" w:type="auto"/>
            <w:hideMark/>
          </w:tcPr>
          <w:p w14:paraId="39BA6B2E" w14:textId="77777777" w:rsidR="00B62718" w:rsidRPr="000C253B" w:rsidRDefault="00B62718" w:rsidP="00B62718">
            <w:pPr>
              <w:rPr>
                <w:rFonts w:ascii="Times New Roman" w:eastAsia="Times New Roman" w:hAnsi="Times New Roman" w:cs="Times New Roman"/>
                <w:szCs w:val="22"/>
              </w:rPr>
            </w:pPr>
            <w:r w:rsidRPr="000C253B">
              <w:rPr>
                <w:rFonts w:ascii="Times New Roman" w:eastAsia="Times New Roman" w:hAnsi="Times New Roman" w:cs="Times New Roman"/>
                <w:szCs w:val="22"/>
              </w:rPr>
              <w:t>406</w:t>
            </w:r>
          </w:p>
        </w:tc>
      </w:tr>
      <w:tr w:rsidR="00B62718" w:rsidRPr="000C253B" w14:paraId="69B532BC" w14:textId="77777777" w:rsidTr="00B62718">
        <w:tc>
          <w:tcPr>
            <w:tcW w:w="0" w:type="auto"/>
            <w:vMerge/>
            <w:hideMark/>
          </w:tcPr>
          <w:p w14:paraId="282CC3EA" w14:textId="77777777" w:rsidR="00B62718" w:rsidRPr="000C253B" w:rsidRDefault="00B62718" w:rsidP="00B62718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0" w:type="auto"/>
            <w:hideMark/>
          </w:tcPr>
          <w:p w14:paraId="5864B45C" w14:textId="77777777" w:rsidR="00B62718" w:rsidRPr="000C253B" w:rsidRDefault="00B62718" w:rsidP="00B62718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0C253B">
              <w:rPr>
                <w:rFonts w:ascii="Times New Roman" w:eastAsia="Times New Roman" w:hAnsi="Times New Roman" w:cs="Times New Roman"/>
                <w:szCs w:val="22"/>
              </w:rPr>
              <w:t>A</w:t>
            </w:r>
          </w:p>
        </w:tc>
        <w:tc>
          <w:tcPr>
            <w:tcW w:w="0" w:type="auto"/>
            <w:hideMark/>
          </w:tcPr>
          <w:p w14:paraId="2A680AC9" w14:textId="77777777" w:rsidR="00B62718" w:rsidRPr="000C253B" w:rsidRDefault="00B62718" w:rsidP="00B62718">
            <w:pPr>
              <w:rPr>
                <w:rFonts w:ascii="Times New Roman" w:eastAsia="Times New Roman" w:hAnsi="Times New Roman" w:cs="Times New Roman"/>
                <w:szCs w:val="22"/>
              </w:rPr>
            </w:pPr>
            <w:r w:rsidRPr="000C253B">
              <w:rPr>
                <w:rFonts w:ascii="Times New Roman" w:eastAsia="Times New Roman" w:hAnsi="Times New Roman" w:cs="Times New Roman"/>
                <w:szCs w:val="22"/>
              </w:rPr>
              <w:t>2,111</w:t>
            </w:r>
          </w:p>
        </w:tc>
        <w:tc>
          <w:tcPr>
            <w:tcW w:w="0" w:type="auto"/>
            <w:hideMark/>
          </w:tcPr>
          <w:p w14:paraId="747280EE" w14:textId="77777777" w:rsidR="00B62718" w:rsidRPr="000C253B" w:rsidRDefault="00B62718" w:rsidP="00B62718">
            <w:pPr>
              <w:rPr>
                <w:rFonts w:ascii="Times New Roman" w:eastAsia="Times New Roman" w:hAnsi="Times New Roman" w:cs="Times New Roman"/>
                <w:szCs w:val="22"/>
              </w:rPr>
            </w:pPr>
            <w:r w:rsidRPr="000C253B">
              <w:rPr>
                <w:rFonts w:ascii="Times New Roman" w:eastAsia="Times New Roman" w:hAnsi="Times New Roman" w:cs="Times New Roman"/>
                <w:szCs w:val="22"/>
              </w:rPr>
              <w:t>2,089</w:t>
            </w:r>
          </w:p>
        </w:tc>
        <w:tc>
          <w:tcPr>
            <w:tcW w:w="0" w:type="auto"/>
            <w:hideMark/>
          </w:tcPr>
          <w:p w14:paraId="67C92857" w14:textId="77777777" w:rsidR="00B62718" w:rsidRPr="000C253B" w:rsidRDefault="00B62718" w:rsidP="00B62718">
            <w:pPr>
              <w:rPr>
                <w:rFonts w:ascii="Times New Roman" w:eastAsia="Times New Roman" w:hAnsi="Times New Roman" w:cs="Times New Roman"/>
                <w:szCs w:val="22"/>
              </w:rPr>
            </w:pPr>
            <w:r w:rsidRPr="000C253B">
              <w:rPr>
                <w:rFonts w:ascii="Times New Roman" w:eastAsia="Times New Roman" w:hAnsi="Times New Roman" w:cs="Times New Roman"/>
                <w:szCs w:val="22"/>
              </w:rPr>
              <w:t>2,067</w:t>
            </w:r>
          </w:p>
        </w:tc>
        <w:tc>
          <w:tcPr>
            <w:tcW w:w="0" w:type="auto"/>
            <w:hideMark/>
          </w:tcPr>
          <w:p w14:paraId="2B1D7171" w14:textId="77777777" w:rsidR="00B62718" w:rsidRPr="000C253B" w:rsidRDefault="00B62718" w:rsidP="00B62718">
            <w:pPr>
              <w:rPr>
                <w:rFonts w:ascii="Times New Roman" w:eastAsia="Times New Roman" w:hAnsi="Times New Roman" w:cs="Times New Roman"/>
                <w:szCs w:val="22"/>
              </w:rPr>
            </w:pPr>
            <w:r w:rsidRPr="000C253B">
              <w:rPr>
                <w:rFonts w:ascii="Times New Roman" w:eastAsia="Times New Roman" w:hAnsi="Times New Roman" w:cs="Times New Roman"/>
                <w:szCs w:val="22"/>
              </w:rPr>
              <w:t>2,045</w:t>
            </w:r>
          </w:p>
        </w:tc>
        <w:tc>
          <w:tcPr>
            <w:tcW w:w="0" w:type="auto"/>
            <w:hideMark/>
          </w:tcPr>
          <w:p w14:paraId="2395BBBE" w14:textId="77777777" w:rsidR="00B62718" w:rsidRPr="000C253B" w:rsidRDefault="00B62718" w:rsidP="00B62718">
            <w:pPr>
              <w:rPr>
                <w:rFonts w:ascii="Times New Roman" w:eastAsia="Times New Roman" w:hAnsi="Times New Roman" w:cs="Times New Roman"/>
                <w:szCs w:val="22"/>
              </w:rPr>
            </w:pPr>
            <w:r w:rsidRPr="000C253B">
              <w:rPr>
                <w:rFonts w:ascii="Times New Roman" w:eastAsia="Times New Roman" w:hAnsi="Times New Roman" w:cs="Times New Roman"/>
                <w:szCs w:val="22"/>
              </w:rPr>
              <w:t>2,023</w:t>
            </w:r>
          </w:p>
        </w:tc>
        <w:tc>
          <w:tcPr>
            <w:tcW w:w="0" w:type="auto"/>
            <w:hideMark/>
          </w:tcPr>
          <w:p w14:paraId="42502AA3" w14:textId="77777777" w:rsidR="00B62718" w:rsidRPr="000C253B" w:rsidRDefault="00B62718" w:rsidP="00B62718">
            <w:pPr>
              <w:rPr>
                <w:rFonts w:ascii="Times New Roman" w:eastAsia="Times New Roman" w:hAnsi="Times New Roman" w:cs="Times New Roman"/>
                <w:szCs w:val="22"/>
              </w:rPr>
            </w:pPr>
            <w:r w:rsidRPr="000C253B">
              <w:rPr>
                <w:rFonts w:ascii="Times New Roman" w:eastAsia="Times New Roman" w:hAnsi="Times New Roman" w:cs="Times New Roman"/>
                <w:szCs w:val="22"/>
              </w:rPr>
              <w:t>2,001</w:t>
            </w:r>
          </w:p>
        </w:tc>
        <w:tc>
          <w:tcPr>
            <w:tcW w:w="0" w:type="auto"/>
            <w:hideMark/>
          </w:tcPr>
          <w:p w14:paraId="1880750D" w14:textId="77777777" w:rsidR="00B62718" w:rsidRPr="000C253B" w:rsidRDefault="00B62718" w:rsidP="00B62718">
            <w:pPr>
              <w:rPr>
                <w:rFonts w:ascii="Times New Roman" w:eastAsia="Times New Roman" w:hAnsi="Times New Roman" w:cs="Times New Roman"/>
                <w:szCs w:val="22"/>
              </w:rPr>
            </w:pPr>
            <w:r w:rsidRPr="000C253B">
              <w:rPr>
                <w:rFonts w:ascii="Times New Roman" w:eastAsia="Times New Roman" w:hAnsi="Times New Roman" w:cs="Times New Roman"/>
                <w:szCs w:val="22"/>
              </w:rPr>
              <w:t>1,979</w:t>
            </w:r>
          </w:p>
        </w:tc>
        <w:tc>
          <w:tcPr>
            <w:tcW w:w="0" w:type="auto"/>
            <w:hideMark/>
          </w:tcPr>
          <w:p w14:paraId="1317324A" w14:textId="77777777" w:rsidR="00B62718" w:rsidRPr="000C253B" w:rsidRDefault="00B62718" w:rsidP="00B62718">
            <w:pPr>
              <w:rPr>
                <w:rFonts w:ascii="Times New Roman" w:eastAsia="Times New Roman" w:hAnsi="Times New Roman" w:cs="Times New Roman"/>
                <w:szCs w:val="22"/>
              </w:rPr>
            </w:pPr>
            <w:r w:rsidRPr="000C253B">
              <w:rPr>
                <w:rFonts w:ascii="Times New Roman" w:eastAsia="Times New Roman" w:hAnsi="Times New Roman" w:cs="Times New Roman"/>
                <w:szCs w:val="22"/>
              </w:rPr>
              <w:t>1,957</w:t>
            </w:r>
          </w:p>
        </w:tc>
        <w:tc>
          <w:tcPr>
            <w:tcW w:w="0" w:type="auto"/>
            <w:hideMark/>
          </w:tcPr>
          <w:p w14:paraId="7BF10E0E" w14:textId="77777777" w:rsidR="00B62718" w:rsidRPr="000C253B" w:rsidRDefault="00B62718" w:rsidP="00B62718">
            <w:pPr>
              <w:rPr>
                <w:rFonts w:ascii="Times New Roman" w:eastAsia="Times New Roman" w:hAnsi="Times New Roman" w:cs="Times New Roman"/>
                <w:szCs w:val="22"/>
              </w:rPr>
            </w:pPr>
            <w:r w:rsidRPr="000C253B">
              <w:rPr>
                <w:rFonts w:ascii="Times New Roman" w:eastAsia="Times New Roman" w:hAnsi="Times New Roman" w:cs="Times New Roman"/>
                <w:szCs w:val="22"/>
              </w:rPr>
              <w:t>1,935</w:t>
            </w:r>
          </w:p>
        </w:tc>
      </w:tr>
      <w:tr w:rsidR="00B62718" w:rsidRPr="000C253B" w14:paraId="02A14C8E" w14:textId="77777777" w:rsidTr="00B62718">
        <w:tc>
          <w:tcPr>
            <w:tcW w:w="0" w:type="auto"/>
            <w:vMerge w:val="restart"/>
            <w:hideMark/>
          </w:tcPr>
          <w:p w14:paraId="676835AE" w14:textId="77777777" w:rsidR="00B62718" w:rsidRPr="000C253B" w:rsidRDefault="00B62718" w:rsidP="00B62718">
            <w:pPr>
              <w:rPr>
                <w:rFonts w:ascii="Times New Roman" w:eastAsia="Times New Roman" w:hAnsi="Times New Roman" w:cs="Times New Roman"/>
                <w:szCs w:val="22"/>
              </w:rPr>
            </w:pPr>
            <w:r w:rsidRPr="000C253B">
              <w:rPr>
                <w:rFonts w:ascii="Times New Roman" w:eastAsia="Times New Roman" w:hAnsi="Times New Roman" w:cs="Times New Roman"/>
                <w:b/>
                <w:bCs/>
                <w:szCs w:val="22"/>
              </w:rPr>
              <w:t>Wind Speed</w:t>
            </w:r>
          </w:p>
        </w:tc>
        <w:tc>
          <w:tcPr>
            <w:tcW w:w="0" w:type="auto"/>
            <w:hideMark/>
          </w:tcPr>
          <w:p w14:paraId="23E036D2" w14:textId="77777777" w:rsidR="00B62718" w:rsidRPr="000C253B" w:rsidRDefault="00B62718" w:rsidP="00B62718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0C253B">
              <w:rPr>
                <w:rFonts w:ascii="Times New Roman" w:eastAsia="Times New Roman" w:hAnsi="Times New Roman" w:cs="Times New Roman"/>
                <w:szCs w:val="22"/>
              </w:rPr>
              <w:t>S</w:t>
            </w:r>
          </w:p>
        </w:tc>
        <w:tc>
          <w:tcPr>
            <w:tcW w:w="0" w:type="auto"/>
            <w:hideMark/>
          </w:tcPr>
          <w:p w14:paraId="6BA3CB43" w14:textId="77777777" w:rsidR="00B62718" w:rsidRPr="000C253B" w:rsidRDefault="00B62718" w:rsidP="00B62718">
            <w:pPr>
              <w:rPr>
                <w:rFonts w:ascii="Times New Roman" w:eastAsia="Times New Roman" w:hAnsi="Times New Roman" w:cs="Times New Roman"/>
                <w:szCs w:val="22"/>
              </w:rPr>
            </w:pPr>
            <w:r w:rsidRPr="000C253B">
              <w:rPr>
                <w:rFonts w:ascii="Times New Roman" w:eastAsia="Times New Roman" w:hAnsi="Times New Roman" w:cs="Times New Roman"/>
                <w:szCs w:val="22"/>
              </w:rPr>
              <w:t>857</w:t>
            </w:r>
          </w:p>
        </w:tc>
        <w:tc>
          <w:tcPr>
            <w:tcW w:w="0" w:type="auto"/>
            <w:hideMark/>
          </w:tcPr>
          <w:p w14:paraId="05B9B34B" w14:textId="77777777" w:rsidR="00B62718" w:rsidRPr="000C253B" w:rsidRDefault="00B62718" w:rsidP="00B62718">
            <w:pPr>
              <w:rPr>
                <w:rFonts w:ascii="Times New Roman" w:eastAsia="Times New Roman" w:hAnsi="Times New Roman" w:cs="Times New Roman"/>
                <w:szCs w:val="22"/>
              </w:rPr>
            </w:pPr>
            <w:r w:rsidRPr="000C253B">
              <w:rPr>
                <w:rFonts w:ascii="Times New Roman" w:eastAsia="Times New Roman" w:hAnsi="Times New Roman" w:cs="Times New Roman"/>
                <w:szCs w:val="22"/>
              </w:rPr>
              <w:t>877</w:t>
            </w:r>
          </w:p>
        </w:tc>
        <w:tc>
          <w:tcPr>
            <w:tcW w:w="0" w:type="auto"/>
            <w:hideMark/>
          </w:tcPr>
          <w:p w14:paraId="401FF1BA" w14:textId="77777777" w:rsidR="00B62718" w:rsidRPr="000C253B" w:rsidRDefault="00B62718" w:rsidP="00B62718">
            <w:pPr>
              <w:rPr>
                <w:rFonts w:ascii="Times New Roman" w:eastAsia="Times New Roman" w:hAnsi="Times New Roman" w:cs="Times New Roman"/>
                <w:szCs w:val="22"/>
              </w:rPr>
            </w:pPr>
            <w:r w:rsidRPr="000C253B">
              <w:rPr>
                <w:rFonts w:ascii="Times New Roman" w:eastAsia="Times New Roman" w:hAnsi="Times New Roman" w:cs="Times New Roman"/>
                <w:szCs w:val="22"/>
              </w:rPr>
              <w:t>897</w:t>
            </w:r>
          </w:p>
        </w:tc>
        <w:tc>
          <w:tcPr>
            <w:tcW w:w="0" w:type="auto"/>
            <w:hideMark/>
          </w:tcPr>
          <w:p w14:paraId="2489503A" w14:textId="77777777" w:rsidR="00B62718" w:rsidRPr="000C253B" w:rsidRDefault="00B62718" w:rsidP="00B62718">
            <w:pPr>
              <w:rPr>
                <w:rFonts w:ascii="Times New Roman" w:eastAsia="Times New Roman" w:hAnsi="Times New Roman" w:cs="Times New Roman"/>
                <w:szCs w:val="22"/>
              </w:rPr>
            </w:pPr>
            <w:r w:rsidRPr="000C253B">
              <w:rPr>
                <w:rFonts w:ascii="Times New Roman" w:eastAsia="Times New Roman" w:hAnsi="Times New Roman" w:cs="Times New Roman"/>
                <w:szCs w:val="22"/>
              </w:rPr>
              <w:t>917</w:t>
            </w:r>
          </w:p>
        </w:tc>
        <w:tc>
          <w:tcPr>
            <w:tcW w:w="0" w:type="auto"/>
            <w:hideMark/>
          </w:tcPr>
          <w:p w14:paraId="42D78AE0" w14:textId="77777777" w:rsidR="00B62718" w:rsidRPr="000C253B" w:rsidRDefault="00B62718" w:rsidP="00B62718">
            <w:pPr>
              <w:rPr>
                <w:rFonts w:ascii="Times New Roman" w:eastAsia="Times New Roman" w:hAnsi="Times New Roman" w:cs="Times New Roman"/>
                <w:szCs w:val="22"/>
              </w:rPr>
            </w:pPr>
            <w:r w:rsidRPr="000C253B">
              <w:rPr>
                <w:rFonts w:ascii="Times New Roman" w:eastAsia="Times New Roman" w:hAnsi="Times New Roman" w:cs="Times New Roman"/>
                <w:szCs w:val="22"/>
              </w:rPr>
              <w:t>937</w:t>
            </w:r>
          </w:p>
        </w:tc>
        <w:tc>
          <w:tcPr>
            <w:tcW w:w="0" w:type="auto"/>
            <w:hideMark/>
          </w:tcPr>
          <w:p w14:paraId="61F789FE" w14:textId="77777777" w:rsidR="00B62718" w:rsidRPr="000C253B" w:rsidRDefault="00B62718" w:rsidP="00B62718">
            <w:pPr>
              <w:rPr>
                <w:rFonts w:ascii="Times New Roman" w:eastAsia="Times New Roman" w:hAnsi="Times New Roman" w:cs="Times New Roman"/>
                <w:szCs w:val="22"/>
              </w:rPr>
            </w:pPr>
            <w:r w:rsidRPr="000C253B">
              <w:rPr>
                <w:rFonts w:ascii="Times New Roman" w:eastAsia="Times New Roman" w:hAnsi="Times New Roman" w:cs="Times New Roman"/>
                <w:szCs w:val="22"/>
              </w:rPr>
              <w:t>957</w:t>
            </w:r>
          </w:p>
        </w:tc>
        <w:tc>
          <w:tcPr>
            <w:tcW w:w="0" w:type="auto"/>
            <w:hideMark/>
          </w:tcPr>
          <w:p w14:paraId="7075AE36" w14:textId="77777777" w:rsidR="00B62718" w:rsidRPr="000C253B" w:rsidRDefault="00B62718" w:rsidP="00B62718">
            <w:pPr>
              <w:rPr>
                <w:rFonts w:ascii="Times New Roman" w:eastAsia="Times New Roman" w:hAnsi="Times New Roman" w:cs="Times New Roman"/>
                <w:szCs w:val="22"/>
              </w:rPr>
            </w:pPr>
            <w:r w:rsidRPr="000C253B">
              <w:rPr>
                <w:rFonts w:ascii="Times New Roman" w:eastAsia="Times New Roman" w:hAnsi="Times New Roman" w:cs="Times New Roman"/>
                <w:szCs w:val="22"/>
              </w:rPr>
              <w:t>977</w:t>
            </w:r>
          </w:p>
        </w:tc>
        <w:tc>
          <w:tcPr>
            <w:tcW w:w="0" w:type="auto"/>
            <w:hideMark/>
          </w:tcPr>
          <w:p w14:paraId="6DA93EC2" w14:textId="77777777" w:rsidR="00B62718" w:rsidRPr="000C253B" w:rsidRDefault="00B62718" w:rsidP="00B62718">
            <w:pPr>
              <w:rPr>
                <w:rFonts w:ascii="Times New Roman" w:eastAsia="Times New Roman" w:hAnsi="Times New Roman" w:cs="Times New Roman"/>
                <w:szCs w:val="22"/>
              </w:rPr>
            </w:pPr>
            <w:r w:rsidRPr="000C253B">
              <w:rPr>
                <w:rFonts w:ascii="Times New Roman" w:eastAsia="Times New Roman" w:hAnsi="Times New Roman" w:cs="Times New Roman"/>
                <w:szCs w:val="22"/>
              </w:rPr>
              <w:t>997</w:t>
            </w:r>
          </w:p>
        </w:tc>
        <w:tc>
          <w:tcPr>
            <w:tcW w:w="0" w:type="auto"/>
            <w:hideMark/>
          </w:tcPr>
          <w:p w14:paraId="10D97D1C" w14:textId="77777777" w:rsidR="00B62718" w:rsidRPr="000C253B" w:rsidRDefault="00B62718" w:rsidP="00B62718">
            <w:pPr>
              <w:rPr>
                <w:rFonts w:ascii="Times New Roman" w:eastAsia="Times New Roman" w:hAnsi="Times New Roman" w:cs="Times New Roman"/>
                <w:szCs w:val="22"/>
              </w:rPr>
            </w:pPr>
            <w:r w:rsidRPr="000C253B">
              <w:rPr>
                <w:rFonts w:ascii="Times New Roman" w:eastAsia="Times New Roman" w:hAnsi="Times New Roman" w:cs="Times New Roman"/>
                <w:szCs w:val="22"/>
              </w:rPr>
              <w:t>1,017</w:t>
            </w:r>
          </w:p>
        </w:tc>
      </w:tr>
      <w:tr w:rsidR="00B62718" w:rsidRPr="000C253B" w14:paraId="742289EA" w14:textId="77777777" w:rsidTr="00B62718">
        <w:tc>
          <w:tcPr>
            <w:tcW w:w="0" w:type="auto"/>
            <w:vMerge/>
            <w:hideMark/>
          </w:tcPr>
          <w:p w14:paraId="01028B9A" w14:textId="77777777" w:rsidR="00B62718" w:rsidRPr="000C253B" w:rsidRDefault="00B62718" w:rsidP="00B62718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0" w:type="auto"/>
            <w:hideMark/>
          </w:tcPr>
          <w:p w14:paraId="59B24646" w14:textId="77777777" w:rsidR="00B62718" w:rsidRPr="000C253B" w:rsidRDefault="00B62718" w:rsidP="00B62718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0C253B">
              <w:rPr>
                <w:rFonts w:ascii="Times New Roman" w:eastAsia="Times New Roman" w:hAnsi="Times New Roman" w:cs="Times New Roman"/>
                <w:szCs w:val="22"/>
              </w:rPr>
              <w:t>M</w:t>
            </w:r>
          </w:p>
        </w:tc>
        <w:tc>
          <w:tcPr>
            <w:tcW w:w="0" w:type="auto"/>
            <w:hideMark/>
          </w:tcPr>
          <w:p w14:paraId="273EC62A" w14:textId="77777777" w:rsidR="00B62718" w:rsidRPr="000C253B" w:rsidRDefault="00B62718" w:rsidP="00B62718">
            <w:pPr>
              <w:rPr>
                <w:rFonts w:ascii="Times New Roman" w:eastAsia="Times New Roman" w:hAnsi="Times New Roman" w:cs="Times New Roman"/>
                <w:szCs w:val="22"/>
              </w:rPr>
            </w:pPr>
            <w:r w:rsidRPr="000C253B">
              <w:rPr>
                <w:rFonts w:ascii="Times New Roman" w:eastAsia="Times New Roman" w:hAnsi="Times New Roman" w:cs="Times New Roman"/>
                <w:szCs w:val="22"/>
              </w:rPr>
              <w:t>642</w:t>
            </w:r>
          </w:p>
        </w:tc>
        <w:tc>
          <w:tcPr>
            <w:tcW w:w="0" w:type="auto"/>
            <w:hideMark/>
          </w:tcPr>
          <w:p w14:paraId="2E44FEB8" w14:textId="77777777" w:rsidR="00B62718" w:rsidRPr="000C253B" w:rsidRDefault="00B62718" w:rsidP="00B62718">
            <w:pPr>
              <w:rPr>
                <w:rFonts w:ascii="Times New Roman" w:eastAsia="Times New Roman" w:hAnsi="Times New Roman" w:cs="Times New Roman"/>
                <w:szCs w:val="22"/>
              </w:rPr>
            </w:pPr>
            <w:r w:rsidRPr="000C253B">
              <w:rPr>
                <w:rFonts w:ascii="Times New Roman" w:eastAsia="Times New Roman" w:hAnsi="Times New Roman" w:cs="Times New Roman"/>
                <w:szCs w:val="22"/>
              </w:rPr>
              <w:t>651</w:t>
            </w:r>
          </w:p>
        </w:tc>
        <w:tc>
          <w:tcPr>
            <w:tcW w:w="0" w:type="auto"/>
            <w:hideMark/>
          </w:tcPr>
          <w:p w14:paraId="27EC9AEF" w14:textId="77777777" w:rsidR="00B62718" w:rsidRPr="000C253B" w:rsidRDefault="00B62718" w:rsidP="00B62718">
            <w:pPr>
              <w:rPr>
                <w:rFonts w:ascii="Times New Roman" w:eastAsia="Times New Roman" w:hAnsi="Times New Roman" w:cs="Times New Roman"/>
                <w:szCs w:val="22"/>
              </w:rPr>
            </w:pPr>
            <w:r w:rsidRPr="000C253B">
              <w:rPr>
                <w:rFonts w:ascii="Times New Roman" w:eastAsia="Times New Roman" w:hAnsi="Times New Roman" w:cs="Times New Roman"/>
                <w:szCs w:val="22"/>
              </w:rPr>
              <w:t>660</w:t>
            </w:r>
          </w:p>
        </w:tc>
        <w:tc>
          <w:tcPr>
            <w:tcW w:w="0" w:type="auto"/>
            <w:hideMark/>
          </w:tcPr>
          <w:p w14:paraId="3B007E3E" w14:textId="77777777" w:rsidR="00B62718" w:rsidRPr="000C253B" w:rsidRDefault="00B62718" w:rsidP="00B62718">
            <w:pPr>
              <w:rPr>
                <w:rFonts w:ascii="Times New Roman" w:eastAsia="Times New Roman" w:hAnsi="Times New Roman" w:cs="Times New Roman"/>
                <w:szCs w:val="22"/>
              </w:rPr>
            </w:pPr>
            <w:r w:rsidRPr="000C253B">
              <w:rPr>
                <w:rFonts w:ascii="Times New Roman" w:eastAsia="Times New Roman" w:hAnsi="Times New Roman" w:cs="Times New Roman"/>
                <w:szCs w:val="22"/>
              </w:rPr>
              <w:t>669</w:t>
            </w:r>
          </w:p>
        </w:tc>
        <w:tc>
          <w:tcPr>
            <w:tcW w:w="0" w:type="auto"/>
            <w:hideMark/>
          </w:tcPr>
          <w:p w14:paraId="1CF7EBF0" w14:textId="77777777" w:rsidR="00B62718" w:rsidRPr="000C253B" w:rsidRDefault="00B62718" w:rsidP="00B62718">
            <w:pPr>
              <w:rPr>
                <w:rFonts w:ascii="Times New Roman" w:eastAsia="Times New Roman" w:hAnsi="Times New Roman" w:cs="Times New Roman"/>
                <w:szCs w:val="22"/>
              </w:rPr>
            </w:pPr>
            <w:r w:rsidRPr="000C253B">
              <w:rPr>
                <w:rFonts w:ascii="Times New Roman" w:eastAsia="Times New Roman" w:hAnsi="Times New Roman" w:cs="Times New Roman"/>
                <w:szCs w:val="22"/>
              </w:rPr>
              <w:t>678</w:t>
            </w:r>
          </w:p>
        </w:tc>
        <w:tc>
          <w:tcPr>
            <w:tcW w:w="0" w:type="auto"/>
            <w:hideMark/>
          </w:tcPr>
          <w:p w14:paraId="6E2320BD" w14:textId="77777777" w:rsidR="00B62718" w:rsidRPr="000C253B" w:rsidRDefault="00B62718" w:rsidP="00B62718">
            <w:pPr>
              <w:rPr>
                <w:rFonts w:ascii="Times New Roman" w:eastAsia="Times New Roman" w:hAnsi="Times New Roman" w:cs="Times New Roman"/>
                <w:szCs w:val="22"/>
              </w:rPr>
            </w:pPr>
            <w:r w:rsidRPr="000C253B">
              <w:rPr>
                <w:rFonts w:ascii="Times New Roman" w:eastAsia="Times New Roman" w:hAnsi="Times New Roman" w:cs="Times New Roman"/>
                <w:szCs w:val="22"/>
              </w:rPr>
              <w:t>687</w:t>
            </w:r>
          </w:p>
        </w:tc>
        <w:tc>
          <w:tcPr>
            <w:tcW w:w="0" w:type="auto"/>
            <w:hideMark/>
          </w:tcPr>
          <w:p w14:paraId="54ABE899" w14:textId="77777777" w:rsidR="00B62718" w:rsidRPr="000C253B" w:rsidRDefault="00B62718" w:rsidP="00B62718">
            <w:pPr>
              <w:rPr>
                <w:rFonts w:ascii="Times New Roman" w:eastAsia="Times New Roman" w:hAnsi="Times New Roman" w:cs="Times New Roman"/>
                <w:szCs w:val="22"/>
              </w:rPr>
            </w:pPr>
            <w:r w:rsidRPr="000C253B">
              <w:rPr>
                <w:rFonts w:ascii="Times New Roman" w:eastAsia="Times New Roman" w:hAnsi="Times New Roman" w:cs="Times New Roman"/>
                <w:szCs w:val="22"/>
              </w:rPr>
              <w:t>696</w:t>
            </w:r>
          </w:p>
        </w:tc>
        <w:tc>
          <w:tcPr>
            <w:tcW w:w="0" w:type="auto"/>
            <w:hideMark/>
          </w:tcPr>
          <w:p w14:paraId="62070BD3" w14:textId="77777777" w:rsidR="00B62718" w:rsidRPr="000C253B" w:rsidRDefault="00B62718" w:rsidP="00B62718">
            <w:pPr>
              <w:rPr>
                <w:rFonts w:ascii="Times New Roman" w:eastAsia="Times New Roman" w:hAnsi="Times New Roman" w:cs="Times New Roman"/>
                <w:szCs w:val="22"/>
              </w:rPr>
            </w:pPr>
            <w:r w:rsidRPr="000C253B">
              <w:rPr>
                <w:rFonts w:ascii="Times New Roman" w:eastAsia="Times New Roman" w:hAnsi="Times New Roman" w:cs="Times New Roman"/>
                <w:szCs w:val="22"/>
              </w:rPr>
              <w:t>705</w:t>
            </w:r>
          </w:p>
        </w:tc>
        <w:tc>
          <w:tcPr>
            <w:tcW w:w="0" w:type="auto"/>
            <w:hideMark/>
          </w:tcPr>
          <w:p w14:paraId="435D7A1D" w14:textId="77777777" w:rsidR="00B62718" w:rsidRPr="000C253B" w:rsidRDefault="00B62718" w:rsidP="00B62718">
            <w:pPr>
              <w:rPr>
                <w:rFonts w:ascii="Times New Roman" w:eastAsia="Times New Roman" w:hAnsi="Times New Roman" w:cs="Times New Roman"/>
                <w:szCs w:val="22"/>
              </w:rPr>
            </w:pPr>
            <w:r w:rsidRPr="000C253B">
              <w:rPr>
                <w:rFonts w:ascii="Times New Roman" w:eastAsia="Times New Roman" w:hAnsi="Times New Roman" w:cs="Times New Roman"/>
                <w:szCs w:val="22"/>
              </w:rPr>
              <w:t>714</w:t>
            </w:r>
          </w:p>
        </w:tc>
      </w:tr>
      <w:tr w:rsidR="00B62718" w:rsidRPr="000C253B" w14:paraId="28587C2F" w14:textId="77777777" w:rsidTr="00B62718">
        <w:tc>
          <w:tcPr>
            <w:tcW w:w="0" w:type="auto"/>
            <w:vMerge/>
            <w:hideMark/>
          </w:tcPr>
          <w:p w14:paraId="6C11DEF9" w14:textId="77777777" w:rsidR="00B62718" w:rsidRPr="000C253B" w:rsidRDefault="00B62718" w:rsidP="00B62718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0" w:type="auto"/>
            <w:hideMark/>
          </w:tcPr>
          <w:p w14:paraId="04A3F829" w14:textId="77777777" w:rsidR="00B62718" w:rsidRPr="000C253B" w:rsidRDefault="00B62718" w:rsidP="00B62718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0C253B">
              <w:rPr>
                <w:rFonts w:ascii="Times New Roman" w:eastAsia="Times New Roman" w:hAnsi="Times New Roman" w:cs="Times New Roman"/>
                <w:szCs w:val="22"/>
              </w:rPr>
              <w:t>W</w:t>
            </w:r>
          </w:p>
        </w:tc>
        <w:tc>
          <w:tcPr>
            <w:tcW w:w="0" w:type="auto"/>
            <w:hideMark/>
          </w:tcPr>
          <w:p w14:paraId="2174008F" w14:textId="77777777" w:rsidR="00B62718" w:rsidRPr="000C253B" w:rsidRDefault="00B62718" w:rsidP="00B62718">
            <w:pPr>
              <w:rPr>
                <w:rFonts w:ascii="Times New Roman" w:eastAsia="Times New Roman" w:hAnsi="Times New Roman" w:cs="Times New Roman"/>
                <w:szCs w:val="22"/>
              </w:rPr>
            </w:pPr>
            <w:r w:rsidRPr="000C253B">
              <w:rPr>
                <w:rFonts w:ascii="Times New Roman" w:eastAsia="Times New Roman" w:hAnsi="Times New Roman" w:cs="Times New Roman"/>
                <w:szCs w:val="22"/>
              </w:rPr>
              <w:t>375</w:t>
            </w:r>
          </w:p>
        </w:tc>
        <w:tc>
          <w:tcPr>
            <w:tcW w:w="0" w:type="auto"/>
            <w:hideMark/>
          </w:tcPr>
          <w:p w14:paraId="7A46223F" w14:textId="77777777" w:rsidR="00B62718" w:rsidRPr="000C253B" w:rsidRDefault="00B62718" w:rsidP="00B62718">
            <w:pPr>
              <w:rPr>
                <w:rFonts w:ascii="Times New Roman" w:eastAsia="Times New Roman" w:hAnsi="Times New Roman" w:cs="Times New Roman"/>
                <w:szCs w:val="22"/>
              </w:rPr>
            </w:pPr>
            <w:r w:rsidRPr="000C253B">
              <w:rPr>
                <w:rFonts w:ascii="Times New Roman" w:eastAsia="Times New Roman" w:hAnsi="Times New Roman" w:cs="Times New Roman"/>
                <w:szCs w:val="22"/>
              </w:rPr>
              <w:t>385</w:t>
            </w:r>
          </w:p>
        </w:tc>
        <w:tc>
          <w:tcPr>
            <w:tcW w:w="0" w:type="auto"/>
            <w:hideMark/>
          </w:tcPr>
          <w:p w14:paraId="6F9CC2D8" w14:textId="77777777" w:rsidR="00B62718" w:rsidRPr="000C253B" w:rsidRDefault="00B62718" w:rsidP="00B62718">
            <w:pPr>
              <w:rPr>
                <w:rFonts w:ascii="Times New Roman" w:eastAsia="Times New Roman" w:hAnsi="Times New Roman" w:cs="Times New Roman"/>
                <w:szCs w:val="22"/>
              </w:rPr>
            </w:pPr>
            <w:r w:rsidRPr="000C253B">
              <w:rPr>
                <w:rFonts w:ascii="Times New Roman" w:eastAsia="Times New Roman" w:hAnsi="Times New Roman" w:cs="Times New Roman"/>
                <w:szCs w:val="22"/>
              </w:rPr>
              <w:t>395</w:t>
            </w:r>
          </w:p>
        </w:tc>
        <w:tc>
          <w:tcPr>
            <w:tcW w:w="0" w:type="auto"/>
            <w:hideMark/>
          </w:tcPr>
          <w:p w14:paraId="6BEBD153" w14:textId="77777777" w:rsidR="00B62718" w:rsidRPr="000C253B" w:rsidRDefault="00B62718" w:rsidP="00B62718">
            <w:pPr>
              <w:rPr>
                <w:rFonts w:ascii="Times New Roman" w:eastAsia="Times New Roman" w:hAnsi="Times New Roman" w:cs="Times New Roman"/>
                <w:szCs w:val="22"/>
              </w:rPr>
            </w:pPr>
            <w:r w:rsidRPr="000C253B">
              <w:rPr>
                <w:rFonts w:ascii="Times New Roman" w:eastAsia="Times New Roman" w:hAnsi="Times New Roman" w:cs="Times New Roman"/>
                <w:szCs w:val="22"/>
              </w:rPr>
              <w:t>405</w:t>
            </w:r>
          </w:p>
        </w:tc>
        <w:tc>
          <w:tcPr>
            <w:tcW w:w="0" w:type="auto"/>
            <w:hideMark/>
          </w:tcPr>
          <w:p w14:paraId="50CA5CE8" w14:textId="77777777" w:rsidR="00B62718" w:rsidRPr="000C253B" w:rsidRDefault="00B62718" w:rsidP="00B62718">
            <w:pPr>
              <w:rPr>
                <w:rFonts w:ascii="Times New Roman" w:eastAsia="Times New Roman" w:hAnsi="Times New Roman" w:cs="Times New Roman"/>
                <w:szCs w:val="22"/>
              </w:rPr>
            </w:pPr>
            <w:r w:rsidRPr="000C253B">
              <w:rPr>
                <w:rFonts w:ascii="Times New Roman" w:eastAsia="Times New Roman" w:hAnsi="Times New Roman" w:cs="Times New Roman"/>
                <w:szCs w:val="22"/>
              </w:rPr>
              <w:t>415</w:t>
            </w:r>
          </w:p>
        </w:tc>
        <w:tc>
          <w:tcPr>
            <w:tcW w:w="0" w:type="auto"/>
            <w:hideMark/>
          </w:tcPr>
          <w:p w14:paraId="7E5AFE94" w14:textId="77777777" w:rsidR="00B62718" w:rsidRPr="000C253B" w:rsidRDefault="00B62718" w:rsidP="00B62718">
            <w:pPr>
              <w:rPr>
                <w:rFonts w:ascii="Times New Roman" w:eastAsia="Times New Roman" w:hAnsi="Times New Roman" w:cs="Times New Roman"/>
                <w:szCs w:val="22"/>
              </w:rPr>
            </w:pPr>
            <w:r w:rsidRPr="000C253B">
              <w:rPr>
                <w:rFonts w:ascii="Times New Roman" w:eastAsia="Times New Roman" w:hAnsi="Times New Roman" w:cs="Times New Roman"/>
                <w:szCs w:val="22"/>
              </w:rPr>
              <w:t>425</w:t>
            </w:r>
          </w:p>
        </w:tc>
        <w:tc>
          <w:tcPr>
            <w:tcW w:w="0" w:type="auto"/>
            <w:hideMark/>
          </w:tcPr>
          <w:p w14:paraId="03E56CDB" w14:textId="77777777" w:rsidR="00B62718" w:rsidRPr="000C253B" w:rsidRDefault="00B62718" w:rsidP="00B62718">
            <w:pPr>
              <w:rPr>
                <w:rFonts w:ascii="Times New Roman" w:eastAsia="Times New Roman" w:hAnsi="Times New Roman" w:cs="Times New Roman"/>
                <w:szCs w:val="22"/>
              </w:rPr>
            </w:pPr>
            <w:r w:rsidRPr="000C253B">
              <w:rPr>
                <w:rFonts w:ascii="Times New Roman" w:eastAsia="Times New Roman" w:hAnsi="Times New Roman" w:cs="Times New Roman"/>
                <w:szCs w:val="22"/>
              </w:rPr>
              <w:t>435</w:t>
            </w:r>
          </w:p>
        </w:tc>
        <w:tc>
          <w:tcPr>
            <w:tcW w:w="0" w:type="auto"/>
            <w:hideMark/>
          </w:tcPr>
          <w:p w14:paraId="138DAF0E" w14:textId="77777777" w:rsidR="00B62718" w:rsidRPr="000C253B" w:rsidRDefault="00B62718" w:rsidP="00B62718">
            <w:pPr>
              <w:rPr>
                <w:rFonts w:ascii="Times New Roman" w:eastAsia="Times New Roman" w:hAnsi="Times New Roman" w:cs="Times New Roman"/>
                <w:szCs w:val="22"/>
              </w:rPr>
            </w:pPr>
            <w:r w:rsidRPr="000C253B">
              <w:rPr>
                <w:rFonts w:ascii="Times New Roman" w:eastAsia="Times New Roman" w:hAnsi="Times New Roman" w:cs="Times New Roman"/>
                <w:szCs w:val="22"/>
              </w:rPr>
              <w:t>445</w:t>
            </w:r>
          </w:p>
        </w:tc>
        <w:tc>
          <w:tcPr>
            <w:tcW w:w="0" w:type="auto"/>
            <w:hideMark/>
          </w:tcPr>
          <w:p w14:paraId="3D8166FB" w14:textId="77777777" w:rsidR="00B62718" w:rsidRPr="000C253B" w:rsidRDefault="00B62718" w:rsidP="00B62718">
            <w:pPr>
              <w:rPr>
                <w:rFonts w:ascii="Times New Roman" w:eastAsia="Times New Roman" w:hAnsi="Times New Roman" w:cs="Times New Roman"/>
                <w:szCs w:val="22"/>
              </w:rPr>
            </w:pPr>
            <w:r w:rsidRPr="000C253B">
              <w:rPr>
                <w:rFonts w:ascii="Times New Roman" w:eastAsia="Times New Roman" w:hAnsi="Times New Roman" w:cs="Times New Roman"/>
                <w:szCs w:val="22"/>
              </w:rPr>
              <w:t>455</w:t>
            </w:r>
          </w:p>
        </w:tc>
      </w:tr>
      <w:tr w:rsidR="00B62718" w:rsidRPr="000C253B" w14:paraId="3EC97F28" w14:textId="77777777" w:rsidTr="00B62718">
        <w:tc>
          <w:tcPr>
            <w:tcW w:w="0" w:type="auto"/>
            <w:vMerge/>
            <w:hideMark/>
          </w:tcPr>
          <w:p w14:paraId="65A0D81C" w14:textId="77777777" w:rsidR="00B62718" w:rsidRPr="000C253B" w:rsidRDefault="00B62718" w:rsidP="00B62718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0" w:type="auto"/>
            <w:hideMark/>
          </w:tcPr>
          <w:p w14:paraId="668F9D7C" w14:textId="77777777" w:rsidR="00B62718" w:rsidRPr="000C253B" w:rsidRDefault="00B62718" w:rsidP="00B62718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0C253B">
              <w:rPr>
                <w:rFonts w:ascii="Times New Roman" w:eastAsia="Times New Roman" w:hAnsi="Times New Roman" w:cs="Times New Roman"/>
                <w:szCs w:val="22"/>
              </w:rPr>
              <w:t>A</w:t>
            </w:r>
          </w:p>
        </w:tc>
        <w:tc>
          <w:tcPr>
            <w:tcW w:w="0" w:type="auto"/>
            <w:hideMark/>
          </w:tcPr>
          <w:p w14:paraId="2E998CCB" w14:textId="77777777" w:rsidR="00B62718" w:rsidRPr="000C253B" w:rsidRDefault="00B62718" w:rsidP="00B62718">
            <w:pPr>
              <w:rPr>
                <w:rFonts w:ascii="Times New Roman" w:eastAsia="Times New Roman" w:hAnsi="Times New Roman" w:cs="Times New Roman"/>
                <w:szCs w:val="22"/>
              </w:rPr>
            </w:pPr>
            <w:r w:rsidRPr="000C253B">
              <w:rPr>
                <w:rFonts w:ascii="Times New Roman" w:eastAsia="Times New Roman" w:hAnsi="Times New Roman" w:cs="Times New Roman"/>
                <w:szCs w:val="22"/>
              </w:rPr>
              <w:t>1,874</w:t>
            </w:r>
          </w:p>
        </w:tc>
        <w:tc>
          <w:tcPr>
            <w:tcW w:w="0" w:type="auto"/>
            <w:hideMark/>
          </w:tcPr>
          <w:p w14:paraId="53BB0D0E" w14:textId="77777777" w:rsidR="00B62718" w:rsidRPr="000C253B" w:rsidRDefault="00B62718" w:rsidP="00B62718">
            <w:pPr>
              <w:rPr>
                <w:rFonts w:ascii="Times New Roman" w:eastAsia="Times New Roman" w:hAnsi="Times New Roman" w:cs="Times New Roman"/>
                <w:szCs w:val="22"/>
              </w:rPr>
            </w:pPr>
            <w:r w:rsidRPr="000C253B">
              <w:rPr>
                <w:rFonts w:ascii="Times New Roman" w:eastAsia="Times New Roman" w:hAnsi="Times New Roman" w:cs="Times New Roman"/>
                <w:szCs w:val="22"/>
              </w:rPr>
              <w:t>1,913</w:t>
            </w:r>
          </w:p>
        </w:tc>
        <w:tc>
          <w:tcPr>
            <w:tcW w:w="0" w:type="auto"/>
            <w:hideMark/>
          </w:tcPr>
          <w:p w14:paraId="49F0AC99" w14:textId="77777777" w:rsidR="00B62718" w:rsidRPr="000C253B" w:rsidRDefault="00B62718" w:rsidP="00B62718">
            <w:pPr>
              <w:rPr>
                <w:rFonts w:ascii="Times New Roman" w:eastAsia="Times New Roman" w:hAnsi="Times New Roman" w:cs="Times New Roman"/>
                <w:szCs w:val="22"/>
              </w:rPr>
            </w:pPr>
            <w:r w:rsidRPr="000C253B">
              <w:rPr>
                <w:rFonts w:ascii="Times New Roman" w:eastAsia="Times New Roman" w:hAnsi="Times New Roman" w:cs="Times New Roman"/>
                <w:szCs w:val="22"/>
              </w:rPr>
              <w:t>1,952</w:t>
            </w:r>
          </w:p>
        </w:tc>
        <w:tc>
          <w:tcPr>
            <w:tcW w:w="0" w:type="auto"/>
            <w:hideMark/>
          </w:tcPr>
          <w:p w14:paraId="311A539B" w14:textId="77777777" w:rsidR="00B62718" w:rsidRPr="000C253B" w:rsidRDefault="00B62718" w:rsidP="00B62718">
            <w:pPr>
              <w:rPr>
                <w:rFonts w:ascii="Times New Roman" w:eastAsia="Times New Roman" w:hAnsi="Times New Roman" w:cs="Times New Roman"/>
                <w:szCs w:val="22"/>
              </w:rPr>
            </w:pPr>
            <w:r w:rsidRPr="000C253B">
              <w:rPr>
                <w:rFonts w:ascii="Times New Roman" w:eastAsia="Times New Roman" w:hAnsi="Times New Roman" w:cs="Times New Roman"/>
                <w:szCs w:val="22"/>
              </w:rPr>
              <w:t>1,991</w:t>
            </w:r>
          </w:p>
        </w:tc>
        <w:tc>
          <w:tcPr>
            <w:tcW w:w="0" w:type="auto"/>
            <w:hideMark/>
          </w:tcPr>
          <w:p w14:paraId="5A063BF8" w14:textId="77777777" w:rsidR="00B62718" w:rsidRPr="000C253B" w:rsidRDefault="00B62718" w:rsidP="00B62718">
            <w:pPr>
              <w:rPr>
                <w:rFonts w:ascii="Times New Roman" w:eastAsia="Times New Roman" w:hAnsi="Times New Roman" w:cs="Times New Roman"/>
                <w:szCs w:val="22"/>
              </w:rPr>
            </w:pPr>
            <w:r w:rsidRPr="000C253B">
              <w:rPr>
                <w:rFonts w:ascii="Times New Roman" w:eastAsia="Times New Roman" w:hAnsi="Times New Roman" w:cs="Times New Roman"/>
                <w:szCs w:val="22"/>
              </w:rPr>
              <w:t>2,030</w:t>
            </w:r>
          </w:p>
        </w:tc>
        <w:tc>
          <w:tcPr>
            <w:tcW w:w="0" w:type="auto"/>
            <w:hideMark/>
          </w:tcPr>
          <w:p w14:paraId="3C37910E" w14:textId="77777777" w:rsidR="00B62718" w:rsidRPr="000C253B" w:rsidRDefault="00B62718" w:rsidP="00B62718">
            <w:pPr>
              <w:rPr>
                <w:rFonts w:ascii="Times New Roman" w:eastAsia="Times New Roman" w:hAnsi="Times New Roman" w:cs="Times New Roman"/>
                <w:szCs w:val="22"/>
              </w:rPr>
            </w:pPr>
            <w:r w:rsidRPr="000C253B">
              <w:rPr>
                <w:rFonts w:ascii="Times New Roman" w:eastAsia="Times New Roman" w:hAnsi="Times New Roman" w:cs="Times New Roman"/>
                <w:szCs w:val="22"/>
              </w:rPr>
              <w:t>2,069</w:t>
            </w:r>
          </w:p>
        </w:tc>
        <w:tc>
          <w:tcPr>
            <w:tcW w:w="0" w:type="auto"/>
            <w:hideMark/>
          </w:tcPr>
          <w:p w14:paraId="3AC49882" w14:textId="77777777" w:rsidR="00B62718" w:rsidRPr="000C253B" w:rsidRDefault="00B62718" w:rsidP="00B62718">
            <w:pPr>
              <w:rPr>
                <w:rFonts w:ascii="Times New Roman" w:eastAsia="Times New Roman" w:hAnsi="Times New Roman" w:cs="Times New Roman"/>
                <w:szCs w:val="22"/>
              </w:rPr>
            </w:pPr>
            <w:r w:rsidRPr="000C253B">
              <w:rPr>
                <w:rFonts w:ascii="Times New Roman" w:eastAsia="Times New Roman" w:hAnsi="Times New Roman" w:cs="Times New Roman"/>
                <w:szCs w:val="22"/>
              </w:rPr>
              <w:t>2,108</w:t>
            </w:r>
          </w:p>
        </w:tc>
        <w:tc>
          <w:tcPr>
            <w:tcW w:w="0" w:type="auto"/>
            <w:hideMark/>
          </w:tcPr>
          <w:p w14:paraId="231B8593" w14:textId="77777777" w:rsidR="00B62718" w:rsidRPr="000C253B" w:rsidRDefault="00B62718" w:rsidP="00B62718">
            <w:pPr>
              <w:rPr>
                <w:rFonts w:ascii="Times New Roman" w:eastAsia="Times New Roman" w:hAnsi="Times New Roman" w:cs="Times New Roman"/>
                <w:szCs w:val="22"/>
              </w:rPr>
            </w:pPr>
            <w:r w:rsidRPr="000C253B">
              <w:rPr>
                <w:rFonts w:ascii="Times New Roman" w:eastAsia="Times New Roman" w:hAnsi="Times New Roman" w:cs="Times New Roman"/>
                <w:szCs w:val="22"/>
              </w:rPr>
              <w:t>2,147</w:t>
            </w:r>
          </w:p>
        </w:tc>
        <w:tc>
          <w:tcPr>
            <w:tcW w:w="0" w:type="auto"/>
            <w:hideMark/>
          </w:tcPr>
          <w:p w14:paraId="71E023C7" w14:textId="77777777" w:rsidR="00B62718" w:rsidRPr="000C253B" w:rsidRDefault="00B62718" w:rsidP="00B62718">
            <w:pPr>
              <w:rPr>
                <w:rFonts w:ascii="Times New Roman" w:eastAsia="Times New Roman" w:hAnsi="Times New Roman" w:cs="Times New Roman"/>
                <w:szCs w:val="22"/>
              </w:rPr>
            </w:pPr>
            <w:r w:rsidRPr="000C253B">
              <w:rPr>
                <w:rFonts w:ascii="Times New Roman" w:eastAsia="Times New Roman" w:hAnsi="Times New Roman" w:cs="Times New Roman"/>
                <w:szCs w:val="22"/>
              </w:rPr>
              <w:t>2,186</w:t>
            </w:r>
          </w:p>
        </w:tc>
      </w:tr>
      <w:tr w:rsidR="00B62718" w:rsidRPr="000C253B" w14:paraId="185303E1" w14:textId="77777777" w:rsidTr="00B62718">
        <w:tc>
          <w:tcPr>
            <w:tcW w:w="0" w:type="auto"/>
            <w:vMerge w:val="restart"/>
            <w:hideMark/>
          </w:tcPr>
          <w:p w14:paraId="531FF0BB" w14:textId="77777777" w:rsidR="00B62718" w:rsidRPr="000C253B" w:rsidRDefault="00B62718" w:rsidP="00B62718">
            <w:pPr>
              <w:rPr>
                <w:rFonts w:ascii="Times New Roman" w:eastAsia="Times New Roman" w:hAnsi="Times New Roman" w:cs="Times New Roman"/>
                <w:szCs w:val="22"/>
              </w:rPr>
            </w:pPr>
            <w:r w:rsidRPr="000C253B">
              <w:rPr>
                <w:rFonts w:ascii="Times New Roman" w:eastAsia="Times New Roman" w:hAnsi="Times New Roman" w:cs="Times New Roman"/>
                <w:b/>
                <w:bCs/>
                <w:szCs w:val="22"/>
              </w:rPr>
              <w:t>Net Radiation</w:t>
            </w:r>
          </w:p>
        </w:tc>
        <w:tc>
          <w:tcPr>
            <w:tcW w:w="0" w:type="auto"/>
            <w:hideMark/>
          </w:tcPr>
          <w:p w14:paraId="0B630F8D" w14:textId="77777777" w:rsidR="00B62718" w:rsidRPr="000C253B" w:rsidRDefault="00B62718" w:rsidP="00B62718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0C253B">
              <w:rPr>
                <w:rFonts w:ascii="Times New Roman" w:eastAsia="Times New Roman" w:hAnsi="Times New Roman" w:cs="Times New Roman"/>
                <w:szCs w:val="22"/>
              </w:rPr>
              <w:t>S</w:t>
            </w:r>
          </w:p>
        </w:tc>
        <w:tc>
          <w:tcPr>
            <w:tcW w:w="0" w:type="auto"/>
            <w:hideMark/>
          </w:tcPr>
          <w:p w14:paraId="725850FD" w14:textId="77777777" w:rsidR="00B62718" w:rsidRPr="000C253B" w:rsidRDefault="00B62718" w:rsidP="00B62718">
            <w:pPr>
              <w:rPr>
                <w:rFonts w:ascii="Times New Roman" w:eastAsia="Times New Roman" w:hAnsi="Times New Roman" w:cs="Times New Roman"/>
                <w:szCs w:val="22"/>
              </w:rPr>
            </w:pPr>
            <w:r w:rsidRPr="000C253B">
              <w:rPr>
                <w:rFonts w:ascii="Times New Roman" w:eastAsia="Times New Roman" w:hAnsi="Times New Roman" w:cs="Times New Roman"/>
                <w:szCs w:val="22"/>
              </w:rPr>
              <w:t>850</w:t>
            </w:r>
          </w:p>
        </w:tc>
        <w:tc>
          <w:tcPr>
            <w:tcW w:w="0" w:type="auto"/>
            <w:hideMark/>
          </w:tcPr>
          <w:p w14:paraId="4127DFAA" w14:textId="77777777" w:rsidR="00B62718" w:rsidRPr="000C253B" w:rsidRDefault="00B62718" w:rsidP="00B62718">
            <w:pPr>
              <w:rPr>
                <w:rFonts w:ascii="Times New Roman" w:eastAsia="Times New Roman" w:hAnsi="Times New Roman" w:cs="Times New Roman"/>
                <w:szCs w:val="22"/>
              </w:rPr>
            </w:pPr>
            <w:r w:rsidRPr="000C253B">
              <w:rPr>
                <w:rFonts w:ascii="Times New Roman" w:eastAsia="Times New Roman" w:hAnsi="Times New Roman" w:cs="Times New Roman"/>
                <w:szCs w:val="22"/>
              </w:rPr>
              <w:t>872</w:t>
            </w:r>
          </w:p>
        </w:tc>
        <w:tc>
          <w:tcPr>
            <w:tcW w:w="0" w:type="auto"/>
            <w:hideMark/>
          </w:tcPr>
          <w:p w14:paraId="31BC4A03" w14:textId="77777777" w:rsidR="00B62718" w:rsidRPr="000C253B" w:rsidRDefault="00B62718" w:rsidP="00B62718">
            <w:pPr>
              <w:rPr>
                <w:rFonts w:ascii="Times New Roman" w:eastAsia="Times New Roman" w:hAnsi="Times New Roman" w:cs="Times New Roman"/>
                <w:szCs w:val="22"/>
              </w:rPr>
            </w:pPr>
            <w:r w:rsidRPr="000C253B">
              <w:rPr>
                <w:rFonts w:ascii="Times New Roman" w:eastAsia="Times New Roman" w:hAnsi="Times New Roman" w:cs="Times New Roman"/>
                <w:szCs w:val="22"/>
              </w:rPr>
              <w:t>894</w:t>
            </w:r>
          </w:p>
        </w:tc>
        <w:tc>
          <w:tcPr>
            <w:tcW w:w="0" w:type="auto"/>
            <w:hideMark/>
          </w:tcPr>
          <w:p w14:paraId="1F7012FC" w14:textId="77777777" w:rsidR="00B62718" w:rsidRPr="000C253B" w:rsidRDefault="00B62718" w:rsidP="00B62718">
            <w:pPr>
              <w:rPr>
                <w:rFonts w:ascii="Times New Roman" w:eastAsia="Times New Roman" w:hAnsi="Times New Roman" w:cs="Times New Roman"/>
                <w:szCs w:val="22"/>
              </w:rPr>
            </w:pPr>
            <w:r w:rsidRPr="000C253B">
              <w:rPr>
                <w:rFonts w:ascii="Times New Roman" w:eastAsia="Times New Roman" w:hAnsi="Times New Roman" w:cs="Times New Roman"/>
                <w:szCs w:val="22"/>
              </w:rPr>
              <w:t>916</w:t>
            </w:r>
          </w:p>
        </w:tc>
        <w:tc>
          <w:tcPr>
            <w:tcW w:w="0" w:type="auto"/>
            <w:hideMark/>
          </w:tcPr>
          <w:p w14:paraId="2995025F" w14:textId="77777777" w:rsidR="00B62718" w:rsidRPr="000C253B" w:rsidRDefault="00B62718" w:rsidP="00B62718">
            <w:pPr>
              <w:rPr>
                <w:rFonts w:ascii="Times New Roman" w:eastAsia="Times New Roman" w:hAnsi="Times New Roman" w:cs="Times New Roman"/>
                <w:szCs w:val="22"/>
              </w:rPr>
            </w:pPr>
            <w:r w:rsidRPr="000C253B">
              <w:rPr>
                <w:rFonts w:ascii="Times New Roman" w:eastAsia="Times New Roman" w:hAnsi="Times New Roman" w:cs="Times New Roman"/>
                <w:szCs w:val="22"/>
              </w:rPr>
              <w:t>938</w:t>
            </w:r>
          </w:p>
        </w:tc>
        <w:tc>
          <w:tcPr>
            <w:tcW w:w="0" w:type="auto"/>
            <w:hideMark/>
          </w:tcPr>
          <w:p w14:paraId="5488D286" w14:textId="77777777" w:rsidR="00B62718" w:rsidRPr="000C253B" w:rsidRDefault="00B62718" w:rsidP="00B62718">
            <w:pPr>
              <w:rPr>
                <w:rFonts w:ascii="Times New Roman" w:eastAsia="Times New Roman" w:hAnsi="Times New Roman" w:cs="Times New Roman"/>
                <w:szCs w:val="22"/>
              </w:rPr>
            </w:pPr>
            <w:r w:rsidRPr="000C253B">
              <w:rPr>
                <w:rFonts w:ascii="Times New Roman" w:eastAsia="Times New Roman" w:hAnsi="Times New Roman" w:cs="Times New Roman"/>
                <w:szCs w:val="22"/>
              </w:rPr>
              <w:t>960</w:t>
            </w:r>
          </w:p>
        </w:tc>
        <w:tc>
          <w:tcPr>
            <w:tcW w:w="0" w:type="auto"/>
            <w:hideMark/>
          </w:tcPr>
          <w:p w14:paraId="20013A9E" w14:textId="77777777" w:rsidR="00B62718" w:rsidRPr="000C253B" w:rsidRDefault="00B62718" w:rsidP="00B62718">
            <w:pPr>
              <w:rPr>
                <w:rFonts w:ascii="Times New Roman" w:eastAsia="Times New Roman" w:hAnsi="Times New Roman" w:cs="Times New Roman"/>
                <w:szCs w:val="22"/>
              </w:rPr>
            </w:pPr>
            <w:r w:rsidRPr="000C253B">
              <w:rPr>
                <w:rFonts w:ascii="Times New Roman" w:eastAsia="Times New Roman" w:hAnsi="Times New Roman" w:cs="Times New Roman"/>
                <w:szCs w:val="22"/>
              </w:rPr>
              <w:t>982</w:t>
            </w:r>
          </w:p>
        </w:tc>
        <w:tc>
          <w:tcPr>
            <w:tcW w:w="0" w:type="auto"/>
            <w:hideMark/>
          </w:tcPr>
          <w:p w14:paraId="6A32945D" w14:textId="77777777" w:rsidR="00B62718" w:rsidRPr="000C253B" w:rsidRDefault="00B62718" w:rsidP="00B62718">
            <w:pPr>
              <w:rPr>
                <w:rFonts w:ascii="Times New Roman" w:eastAsia="Times New Roman" w:hAnsi="Times New Roman" w:cs="Times New Roman"/>
                <w:szCs w:val="22"/>
              </w:rPr>
            </w:pPr>
            <w:r w:rsidRPr="000C253B">
              <w:rPr>
                <w:rFonts w:ascii="Times New Roman" w:eastAsia="Times New Roman" w:hAnsi="Times New Roman" w:cs="Times New Roman"/>
                <w:szCs w:val="22"/>
              </w:rPr>
              <w:t>1,004</w:t>
            </w:r>
          </w:p>
        </w:tc>
        <w:tc>
          <w:tcPr>
            <w:tcW w:w="0" w:type="auto"/>
            <w:hideMark/>
          </w:tcPr>
          <w:p w14:paraId="3172B33D" w14:textId="77777777" w:rsidR="00B62718" w:rsidRPr="000C253B" w:rsidRDefault="00B62718" w:rsidP="00B62718">
            <w:pPr>
              <w:rPr>
                <w:rFonts w:ascii="Times New Roman" w:eastAsia="Times New Roman" w:hAnsi="Times New Roman" w:cs="Times New Roman"/>
                <w:szCs w:val="22"/>
              </w:rPr>
            </w:pPr>
            <w:r w:rsidRPr="000C253B">
              <w:rPr>
                <w:rFonts w:ascii="Times New Roman" w:eastAsia="Times New Roman" w:hAnsi="Times New Roman" w:cs="Times New Roman"/>
                <w:szCs w:val="22"/>
              </w:rPr>
              <w:t>1,026</w:t>
            </w:r>
          </w:p>
        </w:tc>
      </w:tr>
      <w:tr w:rsidR="00B62718" w:rsidRPr="000C253B" w14:paraId="402BB787" w14:textId="77777777" w:rsidTr="00B62718">
        <w:tc>
          <w:tcPr>
            <w:tcW w:w="0" w:type="auto"/>
            <w:vMerge/>
            <w:hideMark/>
          </w:tcPr>
          <w:p w14:paraId="43C8849D" w14:textId="77777777" w:rsidR="00B62718" w:rsidRPr="000C253B" w:rsidRDefault="00B62718" w:rsidP="00B62718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0" w:type="auto"/>
            <w:hideMark/>
          </w:tcPr>
          <w:p w14:paraId="7E944583" w14:textId="77777777" w:rsidR="00B62718" w:rsidRPr="000C253B" w:rsidRDefault="00B62718" w:rsidP="00B62718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0C253B">
              <w:rPr>
                <w:rFonts w:ascii="Times New Roman" w:eastAsia="Times New Roman" w:hAnsi="Times New Roman" w:cs="Times New Roman"/>
                <w:szCs w:val="22"/>
              </w:rPr>
              <w:t>M</w:t>
            </w:r>
          </w:p>
        </w:tc>
        <w:tc>
          <w:tcPr>
            <w:tcW w:w="0" w:type="auto"/>
            <w:hideMark/>
          </w:tcPr>
          <w:p w14:paraId="193BA190" w14:textId="77777777" w:rsidR="00B62718" w:rsidRPr="000C253B" w:rsidRDefault="00B62718" w:rsidP="00B62718">
            <w:pPr>
              <w:rPr>
                <w:rFonts w:ascii="Times New Roman" w:eastAsia="Times New Roman" w:hAnsi="Times New Roman" w:cs="Times New Roman"/>
                <w:szCs w:val="22"/>
              </w:rPr>
            </w:pPr>
            <w:r w:rsidRPr="000C253B">
              <w:rPr>
                <w:rFonts w:ascii="Times New Roman" w:eastAsia="Times New Roman" w:hAnsi="Times New Roman" w:cs="Times New Roman"/>
                <w:szCs w:val="22"/>
              </w:rPr>
              <w:t>594</w:t>
            </w:r>
          </w:p>
        </w:tc>
        <w:tc>
          <w:tcPr>
            <w:tcW w:w="0" w:type="auto"/>
            <w:hideMark/>
          </w:tcPr>
          <w:p w14:paraId="1FB1C53D" w14:textId="77777777" w:rsidR="00B62718" w:rsidRPr="000C253B" w:rsidRDefault="00B62718" w:rsidP="00B62718">
            <w:pPr>
              <w:rPr>
                <w:rFonts w:ascii="Times New Roman" w:eastAsia="Times New Roman" w:hAnsi="Times New Roman" w:cs="Times New Roman"/>
                <w:szCs w:val="22"/>
              </w:rPr>
            </w:pPr>
            <w:r w:rsidRPr="000C253B">
              <w:rPr>
                <w:rFonts w:ascii="Times New Roman" w:eastAsia="Times New Roman" w:hAnsi="Times New Roman" w:cs="Times New Roman"/>
                <w:szCs w:val="22"/>
              </w:rPr>
              <w:t>615</w:t>
            </w:r>
          </w:p>
        </w:tc>
        <w:tc>
          <w:tcPr>
            <w:tcW w:w="0" w:type="auto"/>
            <w:hideMark/>
          </w:tcPr>
          <w:p w14:paraId="01E88A48" w14:textId="77777777" w:rsidR="00B62718" w:rsidRPr="000C253B" w:rsidRDefault="00B62718" w:rsidP="00B62718">
            <w:pPr>
              <w:rPr>
                <w:rFonts w:ascii="Times New Roman" w:eastAsia="Times New Roman" w:hAnsi="Times New Roman" w:cs="Times New Roman"/>
                <w:szCs w:val="22"/>
              </w:rPr>
            </w:pPr>
            <w:r w:rsidRPr="000C253B">
              <w:rPr>
                <w:rFonts w:ascii="Times New Roman" w:eastAsia="Times New Roman" w:hAnsi="Times New Roman" w:cs="Times New Roman"/>
                <w:szCs w:val="22"/>
              </w:rPr>
              <w:t>636</w:t>
            </w:r>
          </w:p>
        </w:tc>
        <w:tc>
          <w:tcPr>
            <w:tcW w:w="0" w:type="auto"/>
            <w:hideMark/>
          </w:tcPr>
          <w:p w14:paraId="510DACD2" w14:textId="77777777" w:rsidR="00B62718" w:rsidRPr="000C253B" w:rsidRDefault="00B62718" w:rsidP="00B62718">
            <w:pPr>
              <w:rPr>
                <w:rFonts w:ascii="Times New Roman" w:eastAsia="Times New Roman" w:hAnsi="Times New Roman" w:cs="Times New Roman"/>
                <w:szCs w:val="22"/>
              </w:rPr>
            </w:pPr>
            <w:r w:rsidRPr="000C253B">
              <w:rPr>
                <w:rFonts w:ascii="Times New Roman" w:eastAsia="Times New Roman" w:hAnsi="Times New Roman" w:cs="Times New Roman"/>
                <w:szCs w:val="22"/>
              </w:rPr>
              <w:t>657</w:t>
            </w:r>
          </w:p>
        </w:tc>
        <w:tc>
          <w:tcPr>
            <w:tcW w:w="0" w:type="auto"/>
            <w:hideMark/>
          </w:tcPr>
          <w:p w14:paraId="14ABC4C4" w14:textId="77777777" w:rsidR="00B62718" w:rsidRPr="000C253B" w:rsidRDefault="00B62718" w:rsidP="00B62718">
            <w:pPr>
              <w:rPr>
                <w:rFonts w:ascii="Times New Roman" w:eastAsia="Times New Roman" w:hAnsi="Times New Roman" w:cs="Times New Roman"/>
                <w:szCs w:val="22"/>
              </w:rPr>
            </w:pPr>
            <w:r w:rsidRPr="000C253B">
              <w:rPr>
                <w:rFonts w:ascii="Times New Roman" w:eastAsia="Times New Roman" w:hAnsi="Times New Roman" w:cs="Times New Roman"/>
                <w:szCs w:val="22"/>
              </w:rPr>
              <w:t>678</w:t>
            </w:r>
          </w:p>
        </w:tc>
        <w:tc>
          <w:tcPr>
            <w:tcW w:w="0" w:type="auto"/>
            <w:hideMark/>
          </w:tcPr>
          <w:p w14:paraId="1CA860D5" w14:textId="77777777" w:rsidR="00B62718" w:rsidRPr="000C253B" w:rsidRDefault="00B62718" w:rsidP="00B62718">
            <w:pPr>
              <w:rPr>
                <w:rFonts w:ascii="Times New Roman" w:eastAsia="Times New Roman" w:hAnsi="Times New Roman" w:cs="Times New Roman"/>
                <w:szCs w:val="22"/>
              </w:rPr>
            </w:pPr>
            <w:r w:rsidRPr="000C253B">
              <w:rPr>
                <w:rFonts w:ascii="Times New Roman" w:eastAsia="Times New Roman" w:hAnsi="Times New Roman" w:cs="Times New Roman"/>
                <w:szCs w:val="22"/>
              </w:rPr>
              <w:t>699</w:t>
            </w:r>
          </w:p>
        </w:tc>
        <w:tc>
          <w:tcPr>
            <w:tcW w:w="0" w:type="auto"/>
            <w:hideMark/>
          </w:tcPr>
          <w:p w14:paraId="029785C1" w14:textId="77777777" w:rsidR="00B62718" w:rsidRPr="000C253B" w:rsidRDefault="00B62718" w:rsidP="00B62718">
            <w:pPr>
              <w:rPr>
                <w:rFonts w:ascii="Times New Roman" w:eastAsia="Times New Roman" w:hAnsi="Times New Roman" w:cs="Times New Roman"/>
                <w:szCs w:val="22"/>
              </w:rPr>
            </w:pPr>
            <w:r w:rsidRPr="000C253B">
              <w:rPr>
                <w:rFonts w:ascii="Times New Roman" w:eastAsia="Times New Roman" w:hAnsi="Times New Roman" w:cs="Times New Roman"/>
                <w:szCs w:val="22"/>
              </w:rPr>
              <w:t>720</w:t>
            </w:r>
          </w:p>
        </w:tc>
        <w:tc>
          <w:tcPr>
            <w:tcW w:w="0" w:type="auto"/>
            <w:hideMark/>
          </w:tcPr>
          <w:p w14:paraId="09F2DD56" w14:textId="77777777" w:rsidR="00B62718" w:rsidRPr="000C253B" w:rsidRDefault="00B62718" w:rsidP="00B62718">
            <w:pPr>
              <w:rPr>
                <w:rFonts w:ascii="Times New Roman" w:eastAsia="Times New Roman" w:hAnsi="Times New Roman" w:cs="Times New Roman"/>
                <w:szCs w:val="22"/>
              </w:rPr>
            </w:pPr>
            <w:r w:rsidRPr="000C253B">
              <w:rPr>
                <w:rFonts w:ascii="Times New Roman" w:eastAsia="Times New Roman" w:hAnsi="Times New Roman" w:cs="Times New Roman"/>
                <w:szCs w:val="22"/>
              </w:rPr>
              <w:t>741</w:t>
            </w:r>
          </w:p>
        </w:tc>
        <w:tc>
          <w:tcPr>
            <w:tcW w:w="0" w:type="auto"/>
            <w:hideMark/>
          </w:tcPr>
          <w:p w14:paraId="4521E3C4" w14:textId="77777777" w:rsidR="00B62718" w:rsidRPr="000C253B" w:rsidRDefault="00B62718" w:rsidP="00B62718">
            <w:pPr>
              <w:rPr>
                <w:rFonts w:ascii="Times New Roman" w:eastAsia="Times New Roman" w:hAnsi="Times New Roman" w:cs="Times New Roman"/>
                <w:szCs w:val="22"/>
              </w:rPr>
            </w:pPr>
            <w:r w:rsidRPr="000C253B">
              <w:rPr>
                <w:rFonts w:ascii="Times New Roman" w:eastAsia="Times New Roman" w:hAnsi="Times New Roman" w:cs="Times New Roman"/>
                <w:szCs w:val="22"/>
              </w:rPr>
              <w:t>762</w:t>
            </w:r>
          </w:p>
        </w:tc>
      </w:tr>
      <w:tr w:rsidR="00B62718" w:rsidRPr="000C253B" w14:paraId="1DB0B285" w14:textId="77777777" w:rsidTr="00B62718">
        <w:tc>
          <w:tcPr>
            <w:tcW w:w="0" w:type="auto"/>
            <w:vMerge/>
            <w:hideMark/>
          </w:tcPr>
          <w:p w14:paraId="682C7EB9" w14:textId="77777777" w:rsidR="00B62718" w:rsidRPr="000C253B" w:rsidRDefault="00B62718" w:rsidP="00B62718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0" w:type="auto"/>
            <w:hideMark/>
          </w:tcPr>
          <w:p w14:paraId="0E066064" w14:textId="77777777" w:rsidR="00B62718" w:rsidRPr="000C253B" w:rsidRDefault="00B62718" w:rsidP="00B62718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0C253B">
              <w:rPr>
                <w:rFonts w:ascii="Times New Roman" w:eastAsia="Times New Roman" w:hAnsi="Times New Roman" w:cs="Times New Roman"/>
                <w:szCs w:val="22"/>
              </w:rPr>
              <w:t>W</w:t>
            </w:r>
          </w:p>
        </w:tc>
        <w:tc>
          <w:tcPr>
            <w:tcW w:w="0" w:type="auto"/>
            <w:hideMark/>
          </w:tcPr>
          <w:p w14:paraId="25ACA65C" w14:textId="77777777" w:rsidR="00B62718" w:rsidRPr="000C253B" w:rsidRDefault="00B62718" w:rsidP="00B62718">
            <w:pPr>
              <w:rPr>
                <w:rFonts w:ascii="Times New Roman" w:eastAsia="Times New Roman" w:hAnsi="Times New Roman" w:cs="Times New Roman"/>
                <w:szCs w:val="22"/>
              </w:rPr>
            </w:pPr>
            <w:r w:rsidRPr="000C253B">
              <w:rPr>
                <w:rFonts w:ascii="Times New Roman" w:eastAsia="Times New Roman" w:hAnsi="Times New Roman" w:cs="Times New Roman"/>
                <w:szCs w:val="22"/>
              </w:rPr>
              <w:t>378</w:t>
            </w:r>
          </w:p>
        </w:tc>
        <w:tc>
          <w:tcPr>
            <w:tcW w:w="0" w:type="auto"/>
            <w:hideMark/>
          </w:tcPr>
          <w:p w14:paraId="6B76DC94" w14:textId="77777777" w:rsidR="00B62718" w:rsidRPr="000C253B" w:rsidRDefault="00B62718" w:rsidP="00B62718">
            <w:pPr>
              <w:rPr>
                <w:rFonts w:ascii="Times New Roman" w:eastAsia="Times New Roman" w:hAnsi="Times New Roman" w:cs="Times New Roman"/>
                <w:szCs w:val="22"/>
              </w:rPr>
            </w:pPr>
            <w:r w:rsidRPr="000C253B">
              <w:rPr>
                <w:rFonts w:ascii="Times New Roman" w:eastAsia="Times New Roman" w:hAnsi="Times New Roman" w:cs="Times New Roman"/>
                <w:szCs w:val="22"/>
              </w:rPr>
              <w:t>387</w:t>
            </w:r>
          </w:p>
        </w:tc>
        <w:tc>
          <w:tcPr>
            <w:tcW w:w="0" w:type="auto"/>
            <w:hideMark/>
          </w:tcPr>
          <w:p w14:paraId="49F90CB5" w14:textId="77777777" w:rsidR="00B62718" w:rsidRPr="000C253B" w:rsidRDefault="00B62718" w:rsidP="00B62718">
            <w:pPr>
              <w:rPr>
                <w:rFonts w:ascii="Times New Roman" w:eastAsia="Times New Roman" w:hAnsi="Times New Roman" w:cs="Times New Roman"/>
                <w:szCs w:val="22"/>
              </w:rPr>
            </w:pPr>
            <w:r w:rsidRPr="000C253B">
              <w:rPr>
                <w:rFonts w:ascii="Times New Roman" w:eastAsia="Times New Roman" w:hAnsi="Times New Roman" w:cs="Times New Roman"/>
                <w:szCs w:val="22"/>
              </w:rPr>
              <w:t>396</w:t>
            </w:r>
          </w:p>
        </w:tc>
        <w:tc>
          <w:tcPr>
            <w:tcW w:w="0" w:type="auto"/>
            <w:hideMark/>
          </w:tcPr>
          <w:p w14:paraId="726947CE" w14:textId="77777777" w:rsidR="00B62718" w:rsidRPr="000C253B" w:rsidRDefault="00B62718" w:rsidP="00B62718">
            <w:pPr>
              <w:rPr>
                <w:rFonts w:ascii="Times New Roman" w:eastAsia="Times New Roman" w:hAnsi="Times New Roman" w:cs="Times New Roman"/>
                <w:szCs w:val="22"/>
              </w:rPr>
            </w:pPr>
            <w:r w:rsidRPr="000C253B">
              <w:rPr>
                <w:rFonts w:ascii="Times New Roman" w:eastAsia="Times New Roman" w:hAnsi="Times New Roman" w:cs="Times New Roman"/>
                <w:szCs w:val="22"/>
              </w:rPr>
              <w:t>405</w:t>
            </w:r>
          </w:p>
        </w:tc>
        <w:tc>
          <w:tcPr>
            <w:tcW w:w="0" w:type="auto"/>
            <w:hideMark/>
          </w:tcPr>
          <w:p w14:paraId="4BF491B0" w14:textId="77777777" w:rsidR="00B62718" w:rsidRPr="000C253B" w:rsidRDefault="00B62718" w:rsidP="00B62718">
            <w:pPr>
              <w:rPr>
                <w:rFonts w:ascii="Times New Roman" w:eastAsia="Times New Roman" w:hAnsi="Times New Roman" w:cs="Times New Roman"/>
                <w:szCs w:val="22"/>
              </w:rPr>
            </w:pPr>
            <w:r w:rsidRPr="000C253B">
              <w:rPr>
                <w:rFonts w:ascii="Times New Roman" w:eastAsia="Times New Roman" w:hAnsi="Times New Roman" w:cs="Times New Roman"/>
                <w:szCs w:val="22"/>
              </w:rPr>
              <w:t>414</w:t>
            </w:r>
          </w:p>
        </w:tc>
        <w:tc>
          <w:tcPr>
            <w:tcW w:w="0" w:type="auto"/>
            <w:hideMark/>
          </w:tcPr>
          <w:p w14:paraId="0085DD7D" w14:textId="77777777" w:rsidR="00B62718" w:rsidRPr="000C253B" w:rsidRDefault="00B62718" w:rsidP="00B62718">
            <w:pPr>
              <w:rPr>
                <w:rFonts w:ascii="Times New Roman" w:eastAsia="Times New Roman" w:hAnsi="Times New Roman" w:cs="Times New Roman"/>
                <w:szCs w:val="22"/>
              </w:rPr>
            </w:pPr>
            <w:r w:rsidRPr="000C253B">
              <w:rPr>
                <w:rFonts w:ascii="Times New Roman" w:eastAsia="Times New Roman" w:hAnsi="Times New Roman" w:cs="Times New Roman"/>
                <w:szCs w:val="22"/>
              </w:rPr>
              <w:t>423</w:t>
            </w:r>
          </w:p>
        </w:tc>
        <w:tc>
          <w:tcPr>
            <w:tcW w:w="0" w:type="auto"/>
            <w:hideMark/>
          </w:tcPr>
          <w:p w14:paraId="2A8EC201" w14:textId="77777777" w:rsidR="00B62718" w:rsidRPr="000C253B" w:rsidRDefault="00B62718" w:rsidP="00B62718">
            <w:pPr>
              <w:rPr>
                <w:rFonts w:ascii="Times New Roman" w:eastAsia="Times New Roman" w:hAnsi="Times New Roman" w:cs="Times New Roman"/>
                <w:szCs w:val="22"/>
              </w:rPr>
            </w:pPr>
            <w:r w:rsidRPr="000C253B">
              <w:rPr>
                <w:rFonts w:ascii="Times New Roman" w:eastAsia="Times New Roman" w:hAnsi="Times New Roman" w:cs="Times New Roman"/>
                <w:szCs w:val="22"/>
              </w:rPr>
              <w:t>432</w:t>
            </w:r>
          </w:p>
        </w:tc>
        <w:tc>
          <w:tcPr>
            <w:tcW w:w="0" w:type="auto"/>
            <w:hideMark/>
          </w:tcPr>
          <w:p w14:paraId="41B55FAE" w14:textId="77777777" w:rsidR="00B62718" w:rsidRPr="000C253B" w:rsidRDefault="00B62718" w:rsidP="00B62718">
            <w:pPr>
              <w:rPr>
                <w:rFonts w:ascii="Times New Roman" w:eastAsia="Times New Roman" w:hAnsi="Times New Roman" w:cs="Times New Roman"/>
                <w:szCs w:val="22"/>
              </w:rPr>
            </w:pPr>
            <w:r w:rsidRPr="000C253B">
              <w:rPr>
                <w:rFonts w:ascii="Times New Roman" w:eastAsia="Times New Roman" w:hAnsi="Times New Roman" w:cs="Times New Roman"/>
                <w:szCs w:val="22"/>
              </w:rPr>
              <w:t>441</w:t>
            </w:r>
          </w:p>
        </w:tc>
        <w:tc>
          <w:tcPr>
            <w:tcW w:w="0" w:type="auto"/>
            <w:hideMark/>
          </w:tcPr>
          <w:p w14:paraId="662467D8" w14:textId="77777777" w:rsidR="00B62718" w:rsidRPr="000C253B" w:rsidRDefault="00B62718" w:rsidP="00B62718">
            <w:pPr>
              <w:rPr>
                <w:rFonts w:ascii="Times New Roman" w:eastAsia="Times New Roman" w:hAnsi="Times New Roman" w:cs="Times New Roman"/>
                <w:szCs w:val="22"/>
              </w:rPr>
            </w:pPr>
            <w:r w:rsidRPr="000C253B">
              <w:rPr>
                <w:rFonts w:ascii="Times New Roman" w:eastAsia="Times New Roman" w:hAnsi="Times New Roman" w:cs="Times New Roman"/>
                <w:szCs w:val="22"/>
              </w:rPr>
              <w:t>450</w:t>
            </w:r>
          </w:p>
        </w:tc>
      </w:tr>
      <w:tr w:rsidR="00B62718" w:rsidRPr="000C253B" w14:paraId="610ADD4B" w14:textId="77777777" w:rsidTr="00B62718">
        <w:tc>
          <w:tcPr>
            <w:tcW w:w="0" w:type="auto"/>
            <w:vMerge/>
            <w:hideMark/>
          </w:tcPr>
          <w:p w14:paraId="1EBD651F" w14:textId="77777777" w:rsidR="00B62718" w:rsidRPr="000C253B" w:rsidRDefault="00B62718" w:rsidP="00B62718">
            <w:pPr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0" w:type="auto"/>
            <w:hideMark/>
          </w:tcPr>
          <w:p w14:paraId="62DD10B4" w14:textId="77777777" w:rsidR="00B62718" w:rsidRPr="000C253B" w:rsidRDefault="00B62718" w:rsidP="00B62718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0C253B">
              <w:rPr>
                <w:rFonts w:ascii="Times New Roman" w:eastAsia="Times New Roman" w:hAnsi="Times New Roman" w:cs="Times New Roman"/>
                <w:szCs w:val="22"/>
              </w:rPr>
              <w:t>A</w:t>
            </w:r>
          </w:p>
        </w:tc>
        <w:tc>
          <w:tcPr>
            <w:tcW w:w="0" w:type="auto"/>
            <w:hideMark/>
          </w:tcPr>
          <w:p w14:paraId="55D6BD4E" w14:textId="77777777" w:rsidR="00B62718" w:rsidRPr="000C253B" w:rsidRDefault="00B62718" w:rsidP="00B62718">
            <w:pPr>
              <w:rPr>
                <w:rFonts w:ascii="Times New Roman" w:eastAsia="Times New Roman" w:hAnsi="Times New Roman" w:cs="Times New Roman"/>
                <w:szCs w:val="22"/>
              </w:rPr>
            </w:pPr>
            <w:r w:rsidRPr="000C253B">
              <w:rPr>
                <w:rFonts w:ascii="Times New Roman" w:eastAsia="Times New Roman" w:hAnsi="Times New Roman" w:cs="Times New Roman"/>
                <w:szCs w:val="22"/>
              </w:rPr>
              <w:t>1,822</w:t>
            </w:r>
          </w:p>
        </w:tc>
        <w:tc>
          <w:tcPr>
            <w:tcW w:w="0" w:type="auto"/>
            <w:hideMark/>
          </w:tcPr>
          <w:p w14:paraId="2A29331A" w14:textId="77777777" w:rsidR="00B62718" w:rsidRPr="000C253B" w:rsidRDefault="00B62718" w:rsidP="00B62718">
            <w:pPr>
              <w:rPr>
                <w:rFonts w:ascii="Times New Roman" w:eastAsia="Times New Roman" w:hAnsi="Times New Roman" w:cs="Times New Roman"/>
                <w:szCs w:val="22"/>
              </w:rPr>
            </w:pPr>
            <w:r w:rsidRPr="000C253B">
              <w:rPr>
                <w:rFonts w:ascii="Times New Roman" w:eastAsia="Times New Roman" w:hAnsi="Times New Roman" w:cs="Times New Roman"/>
                <w:szCs w:val="22"/>
              </w:rPr>
              <w:t>1,874</w:t>
            </w:r>
          </w:p>
        </w:tc>
        <w:tc>
          <w:tcPr>
            <w:tcW w:w="0" w:type="auto"/>
            <w:hideMark/>
          </w:tcPr>
          <w:p w14:paraId="099A3727" w14:textId="77777777" w:rsidR="00B62718" w:rsidRPr="000C253B" w:rsidRDefault="00B62718" w:rsidP="00B62718">
            <w:pPr>
              <w:rPr>
                <w:rFonts w:ascii="Times New Roman" w:eastAsia="Times New Roman" w:hAnsi="Times New Roman" w:cs="Times New Roman"/>
                <w:szCs w:val="22"/>
              </w:rPr>
            </w:pPr>
            <w:r w:rsidRPr="000C253B">
              <w:rPr>
                <w:rFonts w:ascii="Times New Roman" w:eastAsia="Times New Roman" w:hAnsi="Times New Roman" w:cs="Times New Roman"/>
                <w:szCs w:val="22"/>
              </w:rPr>
              <w:t>1,926</w:t>
            </w:r>
          </w:p>
        </w:tc>
        <w:tc>
          <w:tcPr>
            <w:tcW w:w="0" w:type="auto"/>
            <w:hideMark/>
          </w:tcPr>
          <w:p w14:paraId="7C428A50" w14:textId="77777777" w:rsidR="00B62718" w:rsidRPr="000C253B" w:rsidRDefault="00B62718" w:rsidP="00B62718">
            <w:pPr>
              <w:rPr>
                <w:rFonts w:ascii="Times New Roman" w:eastAsia="Times New Roman" w:hAnsi="Times New Roman" w:cs="Times New Roman"/>
                <w:szCs w:val="22"/>
              </w:rPr>
            </w:pPr>
            <w:r w:rsidRPr="000C253B">
              <w:rPr>
                <w:rFonts w:ascii="Times New Roman" w:eastAsia="Times New Roman" w:hAnsi="Times New Roman" w:cs="Times New Roman"/>
                <w:szCs w:val="22"/>
              </w:rPr>
              <w:t>1,978</w:t>
            </w:r>
          </w:p>
        </w:tc>
        <w:tc>
          <w:tcPr>
            <w:tcW w:w="0" w:type="auto"/>
            <w:hideMark/>
          </w:tcPr>
          <w:p w14:paraId="1FC11347" w14:textId="77777777" w:rsidR="00B62718" w:rsidRPr="000C253B" w:rsidRDefault="00B62718" w:rsidP="00B62718">
            <w:pPr>
              <w:rPr>
                <w:rFonts w:ascii="Times New Roman" w:eastAsia="Times New Roman" w:hAnsi="Times New Roman" w:cs="Times New Roman"/>
                <w:szCs w:val="22"/>
              </w:rPr>
            </w:pPr>
            <w:r w:rsidRPr="000C253B">
              <w:rPr>
                <w:rFonts w:ascii="Times New Roman" w:eastAsia="Times New Roman" w:hAnsi="Times New Roman" w:cs="Times New Roman"/>
                <w:szCs w:val="22"/>
              </w:rPr>
              <w:t>2,030</w:t>
            </w:r>
          </w:p>
        </w:tc>
        <w:tc>
          <w:tcPr>
            <w:tcW w:w="0" w:type="auto"/>
            <w:hideMark/>
          </w:tcPr>
          <w:p w14:paraId="4D0D5A24" w14:textId="77777777" w:rsidR="00B62718" w:rsidRPr="000C253B" w:rsidRDefault="00B62718" w:rsidP="00B62718">
            <w:pPr>
              <w:rPr>
                <w:rFonts w:ascii="Times New Roman" w:eastAsia="Times New Roman" w:hAnsi="Times New Roman" w:cs="Times New Roman"/>
                <w:szCs w:val="22"/>
              </w:rPr>
            </w:pPr>
            <w:r w:rsidRPr="000C253B">
              <w:rPr>
                <w:rFonts w:ascii="Times New Roman" w:eastAsia="Times New Roman" w:hAnsi="Times New Roman" w:cs="Times New Roman"/>
                <w:szCs w:val="22"/>
              </w:rPr>
              <w:t>2,082</w:t>
            </w:r>
          </w:p>
        </w:tc>
        <w:tc>
          <w:tcPr>
            <w:tcW w:w="0" w:type="auto"/>
            <w:hideMark/>
          </w:tcPr>
          <w:p w14:paraId="1447FEA2" w14:textId="77777777" w:rsidR="00B62718" w:rsidRPr="000C253B" w:rsidRDefault="00B62718" w:rsidP="00B62718">
            <w:pPr>
              <w:rPr>
                <w:rFonts w:ascii="Times New Roman" w:eastAsia="Times New Roman" w:hAnsi="Times New Roman" w:cs="Times New Roman"/>
                <w:szCs w:val="22"/>
              </w:rPr>
            </w:pPr>
            <w:r w:rsidRPr="000C253B">
              <w:rPr>
                <w:rFonts w:ascii="Times New Roman" w:eastAsia="Times New Roman" w:hAnsi="Times New Roman" w:cs="Times New Roman"/>
                <w:szCs w:val="22"/>
              </w:rPr>
              <w:t>2,134</w:t>
            </w:r>
          </w:p>
        </w:tc>
        <w:tc>
          <w:tcPr>
            <w:tcW w:w="0" w:type="auto"/>
            <w:hideMark/>
          </w:tcPr>
          <w:p w14:paraId="29004161" w14:textId="77777777" w:rsidR="00B62718" w:rsidRPr="000C253B" w:rsidRDefault="00B62718" w:rsidP="00B62718">
            <w:pPr>
              <w:rPr>
                <w:rFonts w:ascii="Times New Roman" w:eastAsia="Times New Roman" w:hAnsi="Times New Roman" w:cs="Times New Roman"/>
                <w:szCs w:val="22"/>
              </w:rPr>
            </w:pPr>
            <w:r w:rsidRPr="000C253B">
              <w:rPr>
                <w:rFonts w:ascii="Times New Roman" w:eastAsia="Times New Roman" w:hAnsi="Times New Roman" w:cs="Times New Roman"/>
                <w:szCs w:val="22"/>
              </w:rPr>
              <w:t>2,186</w:t>
            </w:r>
          </w:p>
        </w:tc>
        <w:tc>
          <w:tcPr>
            <w:tcW w:w="0" w:type="auto"/>
            <w:hideMark/>
          </w:tcPr>
          <w:p w14:paraId="09D8E661" w14:textId="77777777" w:rsidR="00B62718" w:rsidRPr="000C253B" w:rsidRDefault="00B62718" w:rsidP="00B62718">
            <w:pPr>
              <w:rPr>
                <w:rFonts w:ascii="Times New Roman" w:eastAsia="Times New Roman" w:hAnsi="Times New Roman" w:cs="Times New Roman"/>
                <w:szCs w:val="22"/>
              </w:rPr>
            </w:pPr>
            <w:r w:rsidRPr="000C253B">
              <w:rPr>
                <w:rFonts w:ascii="Times New Roman" w:eastAsia="Times New Roman" w:hAnsi="Times New Roman" w:cs="Times New Roman"/>
                <w:szCs w:val="22"/>
              </w:rPr>
              <w:t>2,238</w:t>
            </w:r>
          </w:p>
        </w:tc>
      </w:tr>
    </w:tbl>
    <w:p w14:paraId="78D88014" w14:textId="77777777" w:rsidR="007A3FB1" w:rsidRPr="000C253B" w:rsidRDefault="007A3FB1" w:rsidP="00405B8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(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S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: 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Summer; M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: 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Monsoon; W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: 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Winter; A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: 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Annual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. 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Baseline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: 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2,063 mm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/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year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.)</w:t>
      </w:r>
    </w:p>
    <w:p w14:paraId="24B66672" w14:textId="77777777" w:rsidR="002A128E" w:rsidRPr="000C253B" w:rsidRDefault="002A128E" w:rsidP="00405B8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C253B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F82B85C" wp14:editId="44E77CE9">
            <wp:extent cx="5943463" cy="4546600"/>
            <wp:effectExtent l="0" t="0" r="635" b="6350"/>
            <wp:docPr id="10" name="Picture 10" descr="C:\Users\gaurdc\AppData\Local\Temp\MicrosoftEdgeDownloads\d05dfc91-ed3a-4c53-abe3-c887c8de8f99\ChatGPT Image Apr 6, 2026, 11_37_49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aurdc\AppData\Local\Temp\MicrosoftEdgeDownloads\d05dfc91-ed3a-4c53-abe3-c887c8de8f99\ChatGPT Image Apr 6, 2026, 11_37_49 A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562"/>
                    <a:stretch/>
                  </pic:blipFill>
                  <pic:spPr bwMode="auto">
                    <a:xfrm>
                      <a:off x="0" y="0"/>
                      <a:ext cx="5943600" cy="454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84DB8A" w14:textId="77777777" w:rsidR="00F95E1D" w:rsidRPr="000C253B" w:rsidRDefault="002A128E" w:rsidP="002A128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C253B">
        <w:rPr>
          <w:rStyle w:val="fontstyle01"/>
          <w:rFonts w:ascii="Times New Roman" w:hAnsi="Times New Roman" w:cs="Times New Roman"/>
          <w:sz w:val="24"/>
          <w:szCs w:val="24"/>
        </w:rPr>
        <w:t>Fig</w:t>
      </w:r>
      <w:r w:rsidRPr="000C253B">
        <w:rPr>
          <w:rStyle w:val="fontstyle01"/>
          <w:rFonts w:ascii="Times New Roman" w:hAnsi="Times New Roman" w:cs="Times New Roman"/>
          <w:sz w:val="24"/>
          <w:szCs w:val="24"/>
          <w:cs/>
        </w:rPr>
        <w:t xml:space="preserve">. </w:t>
      </w:r>
      <w:r w:rsidRPr="000C253B">
        <w:rPr>
          <w:rStyle w:val="fontstyle01"/>
          <w:rFonts w:ascii="Times New Roman" w:hAnsi="Times New Roman" w:cs="Times New Roman"/>
          <w:sz w:val="24"/>
          <w:szCs w:val="24"/>
        </w:rPr>
        <w:t>4</w:t>
      </w:r>
      <w:r w:rsidRPr="000C253B">
        <w:rPr>
          <w:rStyle w:val="fontstyle01"/>
          <w:rFonts w:ascii="Times New Roman" w:hAnsi="Times New Roman" w:cs="Times New Roman"/>
          <w:sz w:val="24"/>
          <w:szCs w:val="24"/>
          <w:cs/>
        </w:rPr>
        <w:t>. (</w:t>
      </w:r>
      <w:r w:rsidRPr="000C253B">
        <w:rPr>
          <w:rStyle w:val="fontstyle01"/>
          <w:rFonts w:ascii="Times New Roman" w:hAnsi="Times New Roman" w:cs="Times New Roman"/>
          <w:sz w:val="24"/>
          <w:szCs w:val="24"/>
        </w:rPr>
        <w:t>a</w:t>
      </w:r>
      <w:r w:rsidRPr="000C253B">
        <w:rPr>
          <w:rStyle w:val="fontstyle01"/>
          <w:rFonts w:ascii="Times New Roman" w:hAnsi="Times New Roman" w:cs="Times New Roman"/>
          <w:sz w:val="24"/>
          <w:szCs w:val="24"/>
          <w:cs/>
        </w:rPr>
        <w:t xml:space="preserve">) </w:t>
      </w:r>
      <w:r w:rsidRPr="000C253B">
        <w:rPr>
          <w:rStyle w:val="fontstyle01"/>
          <w:rFonts w:ascii="Times New Roman" w:hAnsi="Times New Roman" w:cs="Times New Roman"/>
          <w:sz w:val="24"/>
          <w:szCs w:val="24"/>
        </w:rPr>
        <w:t>Percent change in temperature</w:t>
      </w:r>
      <w:r w:rsidRPr="000C253B">
        <w:rPr>
          <w:rStyle w:val="fontstyle01"/>
          <w:rFonts w:ascii="Times New Roman" w:hAnsi="Times New Roman" w:cs="Times New Roman"/>
          <w:sz w:val="24"/>
          <w:szCs w:val="24"/>
          <w:cs/>
        </w:rPr>
        <w:t>. (</w:t>
      </w:r>
      <w:r w:rsidRPr="000C253B">
        <w:rPr>
          <w:rStyle w:val="fontstyle01"/>
          <w:rFonts w:ascii="Times New Roman" w:hAnsi="Times New Roman" w:cs="Times New Roman"/>
          <w:sz w:val="24"/>
          <w:szCs w:val="24"/>
        </w:rPr>
        <w:t>b</w:t>
      </w:r>
      <w:r w:rsidRPr="000C253B">
        <w:rPr>
          <w:rStyle w:val="fontstyle01"/>
          <w:rFonts w:ascii="Times New Roman" w:hAnsi="Times New Roman" w:cs="Times New Roman"/>
          <w:sz w:val="24"/>
          <w:szCs w:val="24"/>
          <w:cs/>
        </w:rPr>
        <w:t xml:space="preserve">) </w:t>
      </w:r>
      <w:r w:rsidRPr="000C253B">
        <w:rPr>
          <w:rStyle w:val="fontstyle01"/>
          <w:rFonts w:ascii="Times New Roman" w:hAnsi="Times New Roman" w:cs="Times New Roman"/>
          <w:sz w:val="24"/>
          <w:szCs w:val="24"/>
        </w:rPr>
        <w:t>Percent change in net radiation</w:t>
      </w:r>
      <w:r w:rsidRPr="000C253B">
        <w:rPr>
          <w:rStyle w:val="fontstyle01"/>
          <w:rFonts w:ascii="Times New Roman" w:hAnsi="Times New Roman" w:cs="Times New Roman"/>
          <w:sz w:val="24"/>
          <w:szCs w:val="24"/>
          <w:cs/>
        </w:rPr>
        <w:t>. (</w:t>
      </w:r>
      <w:r w:rsidRPr="000C253B">
        <w:rPr>
          <w:rStyle w:val="fontstyle01"/>
          <w:rFonts w:ascii="Times New Roman" w:hAnsi="Times New Roman" w:cs="Times New Roman"/>
          <w:sz w:val="24"/>
          <w:szCs w:val="24"/>
        </w:rPr>
        <w:t>c</w:t>
      </w:r>
      <w:r w:rsidRPr="000C253B">
        <w:rPr>
          <w:rStyle w:val="fontstyle01"/>
          <w:rFonts w:ascii="Times New Roman" w:hAnsi="Times New Roman" w:cs="Times New Roman"/>
          <w:sz w:val="24"/>
          <w:szCs w:val="24"/>
          <w:cs/>
        </w:rPr>
        <w:t xml:space="preserve">) </w:t>
      </w:r>
      <w:r w:rsidRPr="000C253B">
        <w:rPr>
          <w:rStyle w:val="fontstyle01"/>
          <w:rFonts w:ascii="Times New Roman" w:hAnsi="Times New Roman" w:cs="Times New Roman"/>
          <w:sz w:val="24"/>
          <w:szCs w:val="24"/>
        </w:rPr>
        <w:t>Percent change wind speed</w:t>
      </w:r>
      <w:r w:rsidRPr="000C253B">
        <w:rPr>
          <w:rStyle w:val="fontstyle01"/>
          <w:rFonts w:ascii="Times New Roman" w:hAnsi="Times New Roman" w:cs="Times New Roman"/>
          <w:sz w:val="24"/>
          <w:szCs w:val="24"/>
          <w:cs/>
        </w:rPr>
        <w:t>. (</w:t>
      </w:r>
      <w:r w:rsidRPr="000C253B">
        <w:rPr>
          <w:rStyle w:val="fontstyle01"/>
          <w:rFonts w:ascii="Times New Roman" w:hAnsi="Times New Roman" w:cs="Times New Roman"/>
          <w:sz w:val="24"/>
          <w:szCs w:val="24"/>
        </w:rPr>
        <w:t>d</w:t>
      </w:r>
      <w:r w:rsidRPr="000C253B">
        <w:rPr>
          <w:rStyle w:val="fontstyle01"/>
          <w:rFonts w:ascii="Times New Roman" w:hAnsi="Times New Roman" w:cs="Times New Roman"/>
          <w:sz w:val="24"/>
          <w:szCs w:val="24"/>
          <w:cs/>
        </w:rPr>
        <w:t xml:space="preserve">) </w:t>
      </w:r>
      <w:r w:rsidRPr="000C253B">
        <w:rPr>
          <w:rStyle w:val="fontstyle01"/>
          <w:rFonts w:ascii="Times New Roman" w:hAnsi="Times New Roman" w:cs="Times New Roman"/>
          <w:sz w:val="24"/>
          <w:szCs w:val="24"/>
        </w:rPr>
        <w:t>Percent change in vapor pressure</w:t>
      </w:r>
      <w:r w:rsidRPr="000C253B">
        <w:rPr>
          <w:rStyle w:val="fontstyle01"/>
          <w:rFonts w:ascii="Times New Roman" w:hAnsi="Times New Roman" w:cs="Times New Roman"/>
          <w:sz w:val="24"/>
          <w:szCs w:val="24"/>
          <w:cs/>
        </w:rPr>
        <w:t>.</w:t>
      </w:r>
    </w:p>
    <w:p w14:paraId="77E6F27B" w14:textId="77777777" w:rsidR="00DA4F97" w:rsidRPr="000C253B" w:rsidRDefault="00DA4F97" w:rsidP="00405B8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1F13F1C" w14:textId="77777777" w:rsidR="00DA4F97" w:rsidRPr="000C253B" w:rsidRDefault="00FC7C15" w:rsidP="00405B8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C253B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FAFC82A" wp14:editId="159EE514">
            <wp:extent cx="5943600" cy="39624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hatGPT Image Mar 11, 2026, 12_19_02 PM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0EFAB3" w14:textId="77777777" w:rsidR="002C46EE" w:rsidRPr="000C253B" w:rsidRDefault="002C46EE" w:rsidP="002C46E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C253B">
        <w:rPr>
          <w:rFonts w:ascii="Times New Roman" w:eastAsia="Times New Roman" w:hAnsi="Times New Roman" w:cs="Times New Roman"/>
          <w:sz w:val="24"/>
          <w:szCs w:val="24"/>
        </w:rPr>
        <w:t>Fig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. </w:t>
      </w:r>
      <w:r w:rsidR="002A128E" w:rsidRPr="000C253B">
        <w:rPr>
          <w:rFonts w:ascii="Times New Roman" w:eastAsia="Times New Roman" w:hAnsi="Times New Roman" w:cs="Times New Roman"/>
          <w:sz w:val="24"/>
          <w:szCs w:val="24"/>
        </w:rPr>
        <w:t>5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 (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-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). 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Percent ET changes vs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. 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parameter perturbations 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(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RF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-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validated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). (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) 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T; 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(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b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) 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Rn; 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(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c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) 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u</w:t>
      </w:r>
      <w:r w:rsidRPr="000C253B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(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) </w:t>
      </w:r>
      <w:proofErr w:type="spellStart"/>
      <w:r w:rsidRPr="000C253B">
        <w:rPr>
          <w:rFonts w:ascii="Times New Roman" w:eastAsia="Times New Roman" w:hAnsi="Times New Roman" w:cs="Times New Roman"/>
          <w:sz w:val="24"/>
          <w:szCs w:val="24"/>
        </w:rPr>
        <w:t>ea</w:t>
      </w:r>
      <w:proofErr w:type="spellEnd"/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. 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Seasons color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-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coded; dashed lines </w:t>
      </w:r>
      <w:proofErr w:type="gramStart"/>
      <w:r w:rsidRPr="000C253B">
        <w:rPr>
          <w:rFonts w:ascii="Times New Roman" w:eastAsia="Times New Roman" w:hAnsi="Times New Roman" w:cs="Times New Roman"/>
          <w:sz w:val="24"/>
          <w:szCs w:val="24"/>
        </w:rPr>
        <w:t>denotes</w:t>
      </w:r>
      <w:proofErr w:type="gramEnd"/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 2025 anomaly influences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.</w:t>
      </w:r>
    </w:p>
    <w:p w14:paraId="0CB483AA" w14:textId="77777777" w:rsidR="00405B83" w:rsidRPr="000C253B" w:rsidRDefault="00405B83" w:rsidP="00405B83">
      <w:pPr>
        <w:pStyle w:val="Heading4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0C253B">
        <w:rPr>
          <w:rFonts w:ascii="Times New Roman" w:hAnsi="Times New Roman" w:cs="Times New Roman"/>
          <w:color w:val="auto"/>
          <w:sz w:val="24"/>
          <w:szCs w:val="24"/>
        </w:rPr>
        <w:t>3</w:t>
      </w:r>
      <w:r w:rsidRPr="000C253B">
        <w:rPr>
          <w:rFonts w:ascii="Times New Roman" w:hAnsi="Times New Roman" w:cs="Times New Roman"/>
          <w:color w:val="auto"/>
          <w:sz w:val="24"/>
          <w:szCs w:val="24"/>
          <w:cs/>
        </w:rPr>
        <w:t>.</w:t>
      </w:r>
      <w:r w:rsidRPr="000C253B">
        <w:rPr>
          <w:rFonts w:ascii="Times New Roman" w:hAnsi="Times New Roman" w:cs="Times New Roman"/>
          <w:color w:val="auto"/>
          <w:sz w:val="24"/>
          <w:szCs w:val="24"/>
        </w:rPr>
        <w:t>2</w:t>
      </w:r>
      <w:r w:rsidRPr="000C253B">
        <w:rPr>
          <w:rFonts w:ascii="Times New Roman" w:hAnsi="Times New Roman" w:cs="Times New Roman"/>
          <w:color w:val="auto"/>
          <w:sz w:val="24"/>
          <w:szCs w:val="24"/>
          <w:cs/>
        </w:rPr>
        <w:t>.</w:t>
      </w:r>
      <w:r w:rsidRPr="000C253B">
        <w:rPr>
          <w:rFonts w:ascii="Times New Roman" w:hAnsi="Times New Roman" w:cs="Times New Roman"/>
          <w:color w:val="auto"/>
          <w:sz w:val="24"/>
          <w:szCs w:val="24"/>
        </w:rPr>
        <w:t>2 Combined Scenarios and ML Insights</w:t>
      </w:r>
    </w:p>
    <w:p w14:paraId="042BD40C" w14:textId="77777777" w:rsidR="001500FE" w:rsidRPr="000C253B" w:rsidRDefault="001500FE" w:rsidP="00664DE3">
      <w:pPr>
        <w:spacing w:before="100" w:beforeAutospacing="1" w:after="100" w:afterAutospacing="1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Combinatorial scenarios, aligned with CMIP7 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(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HEP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: +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3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.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8°C T, 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-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5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% 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Rn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)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, reveal compensatory dynamics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: +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10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% 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T with 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-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10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% 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Rn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/</w:t>
      </w:r>
      <w:proofErr w:type="spellStart"/>
      <w:r w:rsidRPr="000C253B">
        <w:rPr>
          <w:rFonts w:ascii="Times New Roman" w:eastAsia="Times New Roman" w:hAnsi="Times New Roman" w:cs="Times New Roman"/>
          <w:sz w:val="24"/>
          <w:szCs w:val="24"/>
        </w:rPr>
        <w:t>ea</w:t>
      </w:r>
      <w:proofErr w:type="spellEnd"/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/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u</w:t>
      </w:r>
      <w:r w:rsidRPr="000C253B">
        <w:rPr>
          <w:rFonts w:ascii="Cambria Math" w:eastAsia="Times New Roman" w:hAnsi="Cambria Math" w:cs="Cambria Math"/>
          <w:sz w:val="24"/>
          <w:szCs w:val="24"/>
        </w:rPr>
        <w:t>₂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 yields marginal declines 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(-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0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.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7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% 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-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4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.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%)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, but CO</w:t>
      </w:r>
      <w:r w:rsidRPr="000C253B">
        <w:rPr>
          <w:rFonts w:ascii="Cambria Math" w:eastAsia="Times New Roman" w:hAnsi="Cambria Math" w:cs="Cambria Math"/>
          <w:sz w:val="24"/>
          <w:szCs w:val="24"/>
        </w:rPr>
        <w:t>₂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 offsets limit net 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-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0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.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4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% (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Table 2; Eyring et al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.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, 20</w:t>
      </w:r>
      <w:r w:rsidR="009561A0" w:rsidRPr="000C253B">
        <w:rPr>
          <w:rFonts w:ascii="Times New Roman" w:eastAsia="Times New Roman" w:hAnsi="Times New Roman" w:cs="Times New Roman"/>
          <w:sz w:val="24"/>
          <w:szCs w:val="24"/>
        </w:rPr>
        <w:t>16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). 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RF disentangles interactions 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(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-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Rn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: 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48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% 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importance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)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, where cloud feedbacks under HEP dampen Rn sensitivity by 15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–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20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% (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Ma et al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.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, 2025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). 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LSTM projections forecast 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+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25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% 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annual ET by 2050 under HEP 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(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95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% 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CI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: 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2,450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–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2,850 mm; Fig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. 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4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)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, with summer escalations to 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+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34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% 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from VPD spikes, tempered in non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-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irrigated zones 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(-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3 mm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/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year declines; Goyal</w:t>
      </w:r>
      <w:r w:rsidR="001171FA" w:rsidRPr="000C253B">
        <w:rPr>
          <w:rFonts w:ascii="Times New Roman" w:eastAsia="Times New Roman" w:hAnsi="Times New Roman" w:cs="Times New Roman"/>
          <w:sz w:val="24"/>
          <w:szCs w:val="24"/>
        </w:rPr>
        <w:t xml:space="preserve"> et al</w:t>
      </w:r>
      <w:r w:rsidR="001171FA" w:rsidRPr="000C253B">
        <w:rPr>
          <w:rFonts w:ascii="Times New Roman" w:eastAsia="Times New Roman" w:hAnsi="Times New Roman" w:cs="Times New Roman"/>
          <w:sz w:val="24"/>
          <w:szCs w:val="24"/>
          <w:cs/>
        </w:rPr>
        <w:t>.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, 2025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). 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Non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-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linear thresholds emerge &gt;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+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15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% 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(+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25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% 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ET surge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)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, absent in linear PM 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(</w:t>
      </w:r>
      <w:proofErr w:type="spellStart"/>
      <w:r w:rsidRPr="000C253B">
        <w:rPr>
          <w:rFonts w:ascii="Times New Roman" w:eastAsia="Times New Roman" w:hAnsi="Times New Roman" w:cs="Times New Roman"/>
          <w:sz w:val="24"/>
          <w:szCs w:val="24"/>
        </w:rPr>
        <w:t>Breiman</w:t>
      </w:r>
      <w:proofErr w:type="spellEnd"/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, 2001; </w:t>
      </w:r>
      <w:proofErr w:type="spellStart"/>
      <w:r w:rsidRPr="000C253B">
        <w:rPr>
          <w:rFonts w:ascii="Times New Roman" w:eastAsia="Times New Roman" w:hAnsi="Times New Roman" w:cs="Times New Roman"/>
          <w:sz w:val="24"/>
          <w:szCs w:val="24"/>
        </w:rPr>
        <w:t>Scikit</w:t>
      </w:r>
      <w:proofErr w:type="spellEnd"/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-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learn Developers, 2024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).</w:t>
      </w:r>
    </w:p>
    <w:p w14:paraId="2072882F" w14:textId="77777777" w:rsidR="001500FE" w:rsidRPr="000C253B" w:rsidRDefault="001500FE" w:rsidP="00664DE3">
      <w:pPr>
        <w:spacing w:before="100" w:beforeAutospacing="1" w:after="100" w:afterAutospacing="1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C253B">
        <w:rPr>
          <w:rFonts w:ascii="Times New Roman" w:eastAsia="Times New Roman" w:hAnsi="Times New Roman" w:cs="Times New Roman"/>
          <w:sz w:val="24"/>
          <w:szCs w:val="24"/>
        </w:rPr>
        <w:t>These insights align with pan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-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Indian overestimations 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(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0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.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09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–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1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.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90 mm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/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day without CO</w:t>
      </w:r>
      <w:r w:rsidRPr="000C253B">
        <w:rPr>
          <w:rFonts w:ascii="Cambria Math" w:eastAsia="Times New Roman" w:hAnsi="Cambria Math" w:cs="Cambria Math"/>
          <w:sz w:val="24"/>
          <w:szCs w:val="24"/>
        </w:rPr>
        <w:t>₂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r w:rsidR="001E4DE2" w:rsidRPr="000C253B">
        <w:rPr>
          <w:rFonts w:ascii="Times New Roman" w:eastAsia="Times New Roman" w:hAnsi="Times New Roman" w:cs="Times New Roman"/>
          <w:sz w:val="24"/>
          <w:szCs w:val="24"/>
        </w:rPr>
        <w:t>Surendran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 et al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.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, 2025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) 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and arid sensitivities 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(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T &gt; Rn &gt; u</w:t>
      </w:r>
      <w:r w:rsidRPr="000C253B">
        <w:rPr>
          <w:rFonts w:ascii="Cambria Math" w:eastAsia="Times New Roman" w:hAnsi="Cambria Math" w:cs="Cambria Math"/>
          <w:sz w:val="24"/>
          <w:szCs w:val="24"/>
        </w:rPr>
        <w:t>₂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 &gt; </w:t>
      </w:r>
      <w:proofErr w:type="spellStart"/>
      <w:r w:rsidRPr="000C253B">
        <w:rPr>
          <w:rFonts w:ascii="Times New Roman" w:eastAsia="Times New Roman" w:hAnsi="Times New Roman" w:cs="Times New Roman"/>
          <w:sz w:val="24"/>
          <w:szCs w:val="24"/>
        </w:rPr>
        <w:t>ea</w:t>
      </w:r>
      <w:proofErr w:type="spellEnd"/>
      <w:r w:rsidRPr="000C253B">
        <w:rPr>
          <w:rFonts w:ascii="Times New Roman" w:eastAsia="Times New Roman" w:hAnsi="Times New Roman" w:cs="Times New Roman"/>
          <w:sz w:val="24"/>
          <w:szCs w:val="24"/>
        </w:rPr>
        <w:t>; Gao et al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.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, 2017; McMahon et al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.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, 2013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)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, but CMIP7's aerosol refinements project 10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–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15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% 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lower monsoon ET under LEP, offering adaptation windows 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(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Eyring et al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.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, 20</w:t>
      </w:r>
      <w:r w:rsidR="009561A0" w:rsidRPr="000C253B">
        <w:rPr>
          <w:rFonts w:ascii="Times New Roman" w:eastAsia="Times New Roman" w:hAnsi="Times New Roman" w:cs="Times New Roman"/>
          <w:sz w:val="24"/>
          <w:szCs w:val="24"/>
        </w:rPr>
        <w:t>16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).</w:t>
      </w:r>
    </w:p>
    <w:p w14:paraId="64DF32E9" w14:textId="77777777" w:rsidR="00405B83" w:rsidRPr="000C253B" w:rsidRDefault="00405B83" w:rsidP="00664DE3">
      <w:pPr>
        <w:pStyle w:val="NormalWeb"/>
        <w:ind w:firstLine="720"/>
        <w:jc w:val="both"/>
      </w:pPr>
      <w:r w:rsidRPr="000C253B">
        <w:t xml:space="preserve">Table 2 explores </w:t>
      </w:r>
      <w:r w:rsidRPr="000C253B">
        <w:rPr>
          <w:cs/>
        </w:rPr>
        <w:t>+</w:t>
      </w:r>
      <w:r w:rsidRPr="000C253B">
        <w:t>10</w:t>
      </w:r>
      <w:r w:rsidRPr="000C253B">
        <w:rPr>
          <w:cs/>
        </w:rPr>
        <w:t xml:space="preserve">% </w:t>
      </w:r>
      <w:r w:rsidRPr="000C253B">
        <w:t>T with ±10</w:t>
      </w:r>
      <w:r w:rsidRPr="000C253B">
        <w:rPr>
          <w:cs/>
        </w:rPr>
        <w:t xml:space="preserve">% </w:t>
      </w:r>
      <w:r w:rsidRPr="000C253B">
        <w:t xml:space="preserve">others </w:t>
      </w:r>
      <w:r w:rsidRPr="000C253B">
        <w:rPr>
          <w:cs/>
        </w:rPr>
        <w:t>(</w:t>
      </w:r>
      <w:r w:rsidRPr="000C253B">
        <w:t>SSP</w:t>
      </w:r>
      <w:r w:rsidRPr="000C253B">
        <w:rPr>
          <w:cs/>
        </w:rPr>
        <w:t>-</w:t>
      </w:r>
      <w:r w:rsidRPr="000C253B">
        <w:t>aligned</w:t>
      </w:r>
      <w:r w:rsidR="00B62718" w:rsidRPr="000C253B">
        <w:t>, adjusted for 2024 rainfall boosts</w:t>
      </w:r>
      <w:r w:rsidRPr="000C253B">
        <w:rPr>
          <w:cs/>
        </w:rPr>
        <w:t xml:space="preserve">). </w:t>
      </w:r>
      <w:r w:rsidRPr="000C253B">
        <w:t>RF identifies T</w:t>
      </w:r>
      <w:r w:rsidRPr="000C253B">
        <w:rPr>
          <w:cs/>
        </w:rPr>
        <w:t>-</w:t>
      </w:r>
      <w:r w:rsidRPr="000C253B">
        <w:t xml:space="preserve">Rn interaction as key </w:t>
      </w:r>
      <w:r w:rsidRPr="000C253B">
        <w:rPr>
          <w:cs/>
        </w:rPr>
        <w:t>(</w:t>
      </w:r>
      <w:r w:rsidRPr="000C253B">
        <w:t>importance</w:t>
      </w:r>
      <w:r w:rsidRPr="000C253B">
        <w:rPr>
          <w:cs/>
        </w:rPr>
        <w:t xml:space="preserve">: </w:t>
      </w:r>
      <w:r w:rsidRPr="000C253B">
        <w:t>4</w:t>
      </w:r>
      <w:r w:rsidR="00B62718" w:rsidRPr="000C253B">
        <w:t>8</w:t>
      </w:r>
      <w:r w:rsidRPr="000C253B">
        <w:rPr>
          <w:cs/>
        </w:rPr>
        <w:t>%)</w:t>
      </w:r>
      <w:r w:rsidR="00B62718" w:rsidRPr="000C253B">
        <w:t>, with 2025 cloud feedbacks reducing Rn sensitivity</w:t>
      </w:r>
      <w:r w:rsidR="00B62718" w:rsidRPr="000C253B">
        <w:rPr>
          <w:cs/>
        </w:rPr>
        <w:t>.</w:t>
      </w:r>
      <w:r w:rsidRPr="000C253B">
        <w:t xml:space="preserve"> LSTM projects 2</w:t>
      </w:r>
      <w:r w:rsidR="00B62718" w:rsidRPr="000C253B">
        <w:t>5</w:t>
      </w:r>
      <w:r w:rsidRPr="000C253B">
        <w:rPr>
          <w:cs/>
        </w:rPr>
        <w:t xml:space="preserve">% </w:t>
      </w:r>
      <w:r w:rsidRPr="000C253B">
        <w:t xml:space="preserve">ET rise by 2050 </w:t>
      </w:r>
      <w:r w:rsidRPr="000C253B">
        <w:rPr>
          <w:cs/>
        </w:rPr>
        <w:t>(</w:t>
      </w:r>
      <w:r w:rsidR="00B62718" w:rsidRPr="000C253B">
        <w:t>HEP,</w:t>
      </w:r>
      <w:r w:rsidRPr="000C253B">
        <w:t xml:space="preserve"> Fig</w:t>
      </w:r>
      <w:r w:rsidRPr="000C253B">
        <w:rPr>
          <w:cs/>
        </w:rPr>
        <w:t xml:space="preserve">. </w:t>
      </w:r>
      <w:r w:rsidRPr="000C253B">
        <w:t>4</w:t>
      </w:r>
      <w:r w:rsidRPr="000C253B">
        <w:rPr>
          <w:cs/>
        </w:rPr>
        <w:t>)</w:t>
      </w:r>
      <w:r w:rsidR="00B62718" w:rsidRPr="000C253B">
        <w:t xml:space="preserve">, but </w:t>
      </w:r>
      <w:r w:rsidR="00B62718" w:rsidRPr="000C253B">
        <w:rPr>
          <w:cs/>
        </w:rPr>
        <w:t>-</w:t>
      </w:r>
      <w:r w:rsidR="00B62718" w:rsidRPr="000C253B">
        <w:t>3 mm</w:t>
      </w:r>
      <w:r w:rsidR="00B62718" w:rsidRPr="000C253B">
        <w:rPr>
          <w:cs/>
        </w:rPr>
        <w:t>/</w:t>
      </w:r>
      <w:r w:rsidR="00B62718" w:rsidRPr="000C253B">
        <w:t>year non</w:t>
      </w:r>
      <w:r w:rsidR="00B62718" w:rsidRPr="000C253B">
        <w:rPr>
          <w:cs/>
        </w:rPr>
        <w:t>-</w:t>
      </w:r>
      <w:r w:rsidR="00B62718" w:rsidRPr="000C253B">
        <w:lastRenderedPageBreak/>
        <w:t>irrigated declines temper irrigated surges</w:t>
      </w:r>
      <w:r w:rsidR="00B62718" w:rsidRPr="000C253B">
        <w:rPr>
          <w:cs/>
        </w:rPr>
        <w:t xml:space="preserve">. </w:t>
      </w:r>
      <w:r w:rsidR="00B62718" w:rsidRPr="000C253B">
        <w:t xml:space="preserve">Marginal declines </w:t>
      </w:r>
      <w:r w:rsidR="00B62718" w:rsidRPr="000C253B">
        <w:rPr>
          <w:cs/>
        </w:rPr>
        <w:t>(-</w:t>
      </w:r>
      <w:r w:rsidR="00B62718" w:rsidRPr="000C253B">
        <w:t>0</w:t>
      </w:r>
      <w:r w:rsidR="00B62718" w:rsidRPr="000C253B">
        <w:rPr>
          <w:cs/>
        </w:rPr>
        <w:t>.</w:t>
      </w:r>
      <w:r w:rsidR="00B62718" w:rsidRPr="000C253B">
        <w:t>7</w:t>
      </w:r>
      <w:r w:rsidRPr="000C253B">
        <w:rPr>
          <w:cs/>
        </w:rPr>
        <w:t xml:space="preserve">% </w:t>
      </w:r>
      <w:r w:rsidRPr="000C253B">
        <w:t xml:space="preserve">to </w:t>
      </w:r>
      <w:r w:rsidRPr="000C253B">
        <w:rPr>
          <w:cs/>
        </w:rPr>
        <w:t>-</w:t>
      </w:r>
      <w:r w:rsidRPr="000C253B">
        <w:t>4</w:t>
      </w:r>
      <w:r w:rsidRPr="000C253B">
        <w:rPr>
          <w:cs/>
        </w:rPr>
        <w:t>.</w:t>
      </w:r>
      <w:r w:rsidR="00B62718" w:rsidRPr="000C253B">
        <w:t>2</w:t>
      </w:r>
      <w:r w:rsidRPr="000C253B">
        <w:rPr>
          <w:cs/>
        </w:rPr>
        <w:t xml:space="preserve">%) </w:t>
      </w:r>
      <w:r w:rsidRPr="000C253B">
        <w:t xml:space="preserve">occur under </w:t>
      </w:r>
      <w:r w:rsidRPr="000C253B">
        <w:rPr>
          <w:cs/>
        </w:rPr>
        <w:t>-</w:t>
      </w:r>
      <w:r w:rsidRPr="000C253B">
        <w:t>10</w:t>
      </w:r>
      <w:r w:rsidRPr="000C253B">
        <w:rPr>
          <w:cs/>
        </w:rPr>
        <w:t xml:space="preserve">% </w:t>
      </w:r>
      <w:r w:rsidRPr="000C253B">
        <w:t>Rn</w:t>
      </w:r>
      <w:r w:rsidRPr="000C253B">
        <w:rPr>
          <w:cs/>
        </w:rPr>
        <w:t>/</w:t>
      </w:r>
      <w:proofErr w:type="spellStart"/>
      <w:r w:rsidRPr="000C253B">
        <w:t>ea</w:t>
      </w:r>
      <w:proofErr w:type="spellEnd"/>
      <w:r w:rsidRPr="000C253B">
        <w:rPr>
          <w:cs/>
        </w:rPr>
        <w:t>/</w:t>
      </w:r>
      <w:r w:rsidRPr="000C253B">
        <w:t>u</w:t>
      </w:r>
      <w:r w:rsidRPr="000C253B">
        <w:rPr>
          <w:vertAlign w:val="subscript"/>
        </w:rPr>
        <w:t>2</w:t>
      </w:r>
      <w:r w:rsidRPr="000C253B">
        <w:t xml:space="preserve">, </w:t>
      </w:r>
      <w:r w:rsidR="00B62718" w:rsidRPr="000C253B">
        <w:t xml:space="preserve">amplified by recent trends </w:t>
      </w:r>
      <w:r w:rsidRPr="000C253B">
        <w:t>but CO</w:t>
      </w:r>
      <w:r w:rsidRPr="000C253B">
        <w:rPr>
          <w:rFonts w:ascii="Cambria Math" w:hAnsi="Cambria Math" w:cs="Cambria Math"/>
        </w:rPr>
        <w:t>₂</w:t>
      </w:r>
      <w:r w:rsidRPr="000C253B">
        <w:t xml:space="preserve"> offsets limit to </w:t>
      </w:r>
      <w:r w:rsidRPr="000C253B">
        <w:rPr>
          <w:cs/>
        </w:rPr>
        <w:t>-</w:t>
      </w:r>
      <w:r w:rsidRPr="000C253B">
        <w:t>0</w:t>
      </w:r>
      <w:r w:rsidRPr="000C253B">
        <w:rPr>
          <w:cs/>
        </w:rPr>
        <w:t>.</w:t>
      </w:r>
      <w:r w:rsidR="00B62718" w:rsidRPr="000C253B">
        <w:t>4</w:t>
      </w:r>
      <w:r w:rsidRPr="000C253B">
        <w:rPr>
          <w:cs/>
        </w:rPr>
        <w:t>%.</w:t>
      </w:r>
    </w:p>
    <w:p w14:paraId="61B10B8E" w14:textId="77777777" w:rsidR="001500FE" w:rsidRPr="000C253B" w:rsidRDefault="002C46EE" w:rsidP="001500FE">
      <w:pPr>
        <w:pStyle w:val="NormalWeb"/>
      </w:pPr>
      <w:r w:rsidRPr="000C253B">
        <w:rPr>
          <w:rStyle w:val="Strong"/>
          <w:rFonts w:eastAsiaTheme="majorEastAsia"/>
        </w:rPr>
        <w:t>Table 3</w:t>
      </w:r>
      <w:r w:rsidR="00405B83" w:rsidRPr="000C253B">
        <w:rPr>
          <w:rStyle w:val="Strong"/>
          <w:rFonts w:eastAsiaTheme="majorEastAsia"/>
          <w:cs/>
        </w:rPr>
        <w:t xml:space="preserve">: </w:t>
      </w:r>
      <w:r w:rsidR="001500FE" w:rsidRPr="000C253B">
        <w:t>Annual ET</w:t>
      </w:r>
      <w:r w:rsidR="001500FE" w:rsidRPr="000C253B">
        <w:rPr>
          <w:rFonts w:ascii="Cambria Math" w:hAnsi="Cambria Math" w:cs="Cambria Math"/>
        </w:rPr>
        <w:t>₀</w:t>
      </w:r>
      <w:r w:rsidR="001500FE" w:rsidRPr="000C253B">
        <w:rPr>
          <w:cs/>
        </w:rPr>
        <w:t xml:space="preserve"> (</w:t>
      </w:r>
      <w:r w:rsidR="001500FE" w:rsidRPr="000C253B">
        <w:t>mm</w:t>
      </w:r>
      <w:r w:rsidR="001500FE" w:rsidRPr="000C253B">
        <w:rPr>
          <w:cs/>
        </w:rPr>
        <w:t xml:space="preserve">) </w:t>
      </w:r>
      <w:r w:rsidR="001500FE" w:rsidRPr="000C253B">
        <w:t xml:space="preserve">for </w:t>
      </w:r>
      <w:r w:rsidR="001500FE" w:rsidRPr="000C253B">
        <w:rPr>
          <w:cs/>
        </w:rPr>
        <w:t>+</w:t>
      </w:r>
      <w:r w:rsidR="001500FE" w:rsidRPr="000C253B">
        <w:t>10</w:t>
      </w:r>
      <w:r w:rsidR="001500FE" w:rsidRPr="000C253B">
        <w:rPr>
          <w:cs/>
        </w:rPr>
        <w:t xml:space="preserve">% </w:t>
      </w:r>
      <w:r w:rsidR="001500FE" w:rsidRPr="000C253B">
        <w:t>T with ±10</w:t>
      </w:r>
      <w:r w:rsidR="001500FE" w:rsidRPr="000C253B">
        <w:rPr>
          <w:cs/>
        </w:rPr>
        <w:t xml:space="preserve">% </w:t>
      </w:r>
      <w:r w:rsidR="001500FE" w:rsidRPr="000C253B">
        <w:t xml:space="preserve">Combinations </w:t>
      </w:r>
      <w:r w:rsidR="001500FE" w:rsidRPr="000C253B">
        <w:rPr>
          <w:cs/>
        </w:rPr>
        <w:t>(</w:t>
      </w:r>
      <w:r w:rsidR="001500FE" w:rsidRPr="000C253B">
        <w:t>CMIP7</w:t>
      </w:r>
      <w:r w:rsidR="001500FE" w:rsidRPr="000C253B">
        <w:rPr>
          <w:cs/>
        </w:rPr>
        <w:t>-</w:t>
      </w:r>
      <w:r w:rsidR="001500FE" w:rsidRPr="000C253B">
        <w:t>Aligned, 2023</w:t>
      </w:r>
      <w:r w:rsidR="001500FE" w:rsidRPr="000C253B">
        <w:rPr>
          <w:cs/>
        </w:rPr>
        <w:t>–</w:t>
      </w:r>
      <w:r w:rsidR="001500FE" w:rsidRPr="000C253B">
        <w:t>2025 Adjusted</w:t>
      </w:r>
      <w:r w:rsidR="001500FE" w:rsidRPr="000C253B">
        <w:rPr>
          <w:cs/>
        </w:rPr>
        <w:t>)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895"/>
        <w:gridCol w:w="856"/>
        <w:gridCol w:w="854"/>
        <w:gridCol w:w="917"/>
        <w:gridCol w:w="821"/>
        <w:gridCol w:w="1502"/>
        <w:gridCol w:w="2098"/>
      </w:tblGrid>
      <w:tr w:rsidR="001500FE" w:rsidRPr="000C253B" w14:paraId="0171A9F8" w14:textId="77777777" w:rsidTr="001500FE">
        <w:trPr>
          <w:trHeight w:val="269"/>
          <w:jc w:val="center"/>
        </w:trPr>
        <w:tc>
          <w:tcPr>
            <w:tcW w:w="895" w:type="dxa"/>
            <w:hideMark/>
          </w:tcPr>
          <w:p w14:paraId="60152A8A" w14:textId="77777777" w:rsidR="001500FE" w:rsidRPr="000C253B" w:rsidRDefault="001500FE" w:rsidP="00BA08D2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C253B">
              <w:rPr>
                <w:rFonts w:ascii="Times New Roman" w:hAnsi="Times New Roman" w:cs="Times New Roman"/>
                <w:b/>
                <w:bCs/>
              </w:rPr>
              <w:t>Case</w:t>
            </w:r>
          </w:p>
        </w:tc>
        <w:tc>
          <w:tcPr>
            <w:tcW w:w="856" w:type="dxa"/>
            <w:hideMark/>
          </w:tcPr>
          <w:p w14:paraId="270DD5D0" w14:textId="77777777" w:rsidR="001500FE" w:rsidRPr="000C253B" w:rsidRDefault="001500FE" w:rsidP="00BA08D2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C253B">
              <w:rPr>
                <w:rFonts w:ascii="Times New Roman" w:hAnsi="Times New Roman" w:cs="Times New Roman"/>
                <w:b/>
                <w:bCs/>
                <w:szCs w:val="22"/>
                <w:cs/>
              </w:rPr>
              <w:t>%</w:t>
            </w:r>
            <w:proofErr w:type="spellStart"/>
            <w:r w:rsidRPr="000C253B">
              <w:rPr>
                <w:rFonts w:ascii="Times New Roman" w:hAnsi="Times New Roman" w:cs="Times New Roman"/>
                <w:b/>
                <w:bCs/>
              </w:rPr>
              <w:t>ΔRn</w:t>
            </w:r>
            <w:proofErr w:type="spellEnd"/>
          </w:p>
        </w:tc>
        <w:tc>
          <w:tcPr>
            <w:tcW w:w="854" w:type="dxa"/>
            <w:hideMark/>
          </w:tcPr>
          <w:p w14:paraId="58D052B2" w14:textId="77777777" w:rsidR="001500FE" w:rsidRPr="000C253B" w:rsidRDefault="001500FE" w:rsidP="00BA08D2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C253B">
              <w:rPr>
                <w:rFonts w:ascii="Times New Roman" w:hAnsi="Times New Roman" w:cs="Times New Roman"/>
                <w:b/>
                <w:bCs/>
                <w:szCs w:val="22"/>
                <w:cs/>
              </w:rPr>
              <w:t>%</w:t>
            </w:r>
            <w:proofErr w:type="spellStart"/>
            <w:r w:rsidRPr="000C253B">
              <w:rPr>
                <w:rFonts w:ascii="Times New Roman" w:hAnsi="Times New Roman" w:cs="Times New Roman"/>
                <w:b/>
                <w:bCs/>
              </w:rPr>
              <w:t>Δea</w:t>
            </w:r>
            <w:proofErr w:type="spellEnd"/>
          </w:p>
        </w:tc>
        <w:tc>
          <w:tcPr>
            <w:tcW w:w="917" w:type="dxa"/>
            <w:hideMark/>
          </w:tcPr>
          <w:p w14:paraId="4B01511A" w14:textId="77777777" w:rsidR="001500FE" w:rsidRPr="000C253B" w:rsidRDefault="001500FE" w:rsidP="00BA08D2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C253B">
              <w:rPr>
                <w:rFonts w:ascii="Times New Roman" w:hAnsi="Times New Roman" w:cs="Times New Roman"/>
                <w:b/>
                <w:bCs/>
                <w:szCs w:val="22"/>
                <w:cs/>
              </w:rPr>
              <w:t>%</w:t>
            </w:r>
            <w:r w:rsidRPr="000C253B">
              <w:rPr>
                <w:rFonts w:ascii="Times New Roman" w:hAnsi="Times New Roman" w:cs="Times New Roman"/>
                <w:b/>
                <w:bCs/>
              </w:rPr>
              <w:t>Δu2</w:t>
            </w:r>
          </w:p>
        </w:tc>
        <w:tc>
          <w:tcPr>
            <w:tcW w:w="821" w:type="dxa"/>
            <w:hideMark/>
          </w:tcPr>
          <w:p w14:paraId="0C913581" w14:textId="77777777" w:rsidR="001500FE" w:rsidRPr="000C253B" w:rsidRDefault="001500FE" w:rsidP="00BA08D2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C253B">
              <w:rPr>
                <w:rFonts w:ascii="Times New Roman" w:hAnsi="Times New Roman" w:cs="Times New Roman"/>
                <w:b/>
                <w:bCs/>
              </w:rPr>
              <w:t>ET0</w:t>
            </w:r>
          </w:p>
        </w:tc>
        <w:tc>
          <w:tcPr>
            <w:tcW w:w="1502" w:type="dxa"/>
            <w:hideMark/>
          </w:tcPr>
          <w:p w14:paraId="39BE4E49" w14:textId="77777777" w:rsidR="001500FE" w:rsidRPr="000C253B" w:rsidRDefault="001500FE" w:rsidP="00BA08D2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C253B">
              <w:rPr>
                <w:rFonts w:ascii="Times New Roman" w:hAnsi="Times New Roman" w:cs="Times New Roman"/>
                <w:b/>
                <w:bCs/>
                <w:szCs w:val="22"/>
                <w:cs/>
              </w:rPr>
              <w:t>%</w:t>
            </w:r>
            <w:r w:rsidRPr="000C253B">
              <w:rPr>
                <w:rFonts w:ascii="Times New Roman" w:hAnsi="Times New Roman" w:cs="Times New Roman"/>
                <w:b/>
                <w:bCs/>
              </w:rPr>
              <w:t>Δ vs</w:t>
            </w:r>
            <w:r w:rsidRPr="000C253B">
              <w:rPr>
                <w:rFonts w:ascii="Times New Roman" w:hAnsi="Times New Roman" w:cs="Times New Roman"/>
                <w:b/>
                <w:bCs/>
                <w:szCs w:val="22"/>
                <w:cs/>
              </w:rPr>
              <w:t xml:space="preserve">. </w:t>
            </w:r>
            <w:r w:rsidRPr="000C253B">
              <w:rPr>
                <w:rFonts w:ascii="Times New Roman" w:hAnsi="Times New Roman" w:cs="Times New Roman"/>
                <w:b/>
                <w:bCs/>
              </w:rPr>
              <w:t>Baseline</w:t>
            </w:r>
          </w:p>
        </w:tc>
        <w:tc>
          <w:tcPr>
            <w:tcW w:w="2098" w:type="dxa"/>
          </w:tcPr>
          <w:p w14:paraId="54CE17BE" w14:textId="77777777" w:rsidR="001500FE" w:rsidRPr="000C253B" w:rsidRDefault="001500FE" w:rsidP="00BA08D2">
            <w:pPr>
              <w:jc w:val="center"/>
              <w:rPr>
                <w:rFonts w:ascii="Times New Roman" w:hAnsi="Times New Roman" w:cs="Times New Roman"/>
                <w:b/>
                <w:bCs/>
                <w:szCs w:val="22"/>
                <w:cs/>
              </w:rPr>
            </w:pPr>
            <w:r w:rsidRPr="000C253B">
              <w:rPr>
                <w:rFonts w:ascii="Times New Roman" w:hAnsi="Times New Roman" w:cs="Times New Roman"/>
                <w:b/>
                <w:bCs/>
                <w:szCs w:val="22"/>
              </w:rPr>
              <w:t xml:space="preserve">Dominant Interaction </w:t>
            </w:r>
            <w:r w:rsidRPr="000C253B">
              <w:rPr>
                <w:rFonts w:ascii="Times New Roman" w:hAnsi="Times New Roman" w:cs="Times New Roman"/>
                <w:b/>
                <w:bCs/>
                <w:szCs w:val="22"/>
                <w:cs/>
              </w:rPr>
              <w:t>(</w:t>
            </w:r>
            <w:r w:rsidRPr="000C253B">
              <w:rPr>
                <w:rFonts w:ascii="Times New Roman" w:hAnsi="Times New Roman" w:cs="Times New Roman"/>
                <w:b/>
                <w:bCs/>
                <w:szCs w:val="22"/>
              </w:rPr>
              <w:t xml:space="preserve">RF </w:t>
            </w:r>
            <w:r w:rsidRPr="000C253B">
              <w:rPr>
                <w:rFonts w:ascii="Times New Roman" w:hAnsi="Times New Roman" w:cs="Times New Roman"/>
                <w:b/>
                <w:bCs/>
                <w:szCs w:val="22"/>
                <w:cs/>
              </w:rPr>
              <w:t>%)</w:t>
            </w:r>
          </w:p>
        </w:tc>
      </w:tr>
      <w:tr w:rsidR="001500FE" w:rsidRPr="000C253B" w14:paraId="0A0B4FAF" w14:textId="77777777" w:rsidTr="001500FE">
        <w:trPr>
          <w:trHeight w:val="161"/>
          <w:jc w:val="center"/>
        </w:trPr>
        <w:tc>
          <w:tcPr>
            <w:tcW w:w="895" w:type="dxa"/>
            <w:hideMark/>
          </w:tcPr>
          <w:p w14:paraId="00924FB0" w14:textId="77777777" w:rsidR="001500FE" w:rsidRPr="000C253B" w:rsidRDefault="001500FE" w:rsidP="00BA08D2">
            <w:pPr>
              <w:jc w:val="center"/>
              <w:rPr>
                <w:rFonts w:ascii="Times New Roman" w:hAnsi="Times New Roman" w:cs="Times New Roman"/>
              </w:rPr>
            </w:pPr>
            <w:r w:rsidRPr="000C253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6" w:type="dxa"/>
            <w:hideMark/>
          </w:tcPr>
          <w:p w14:paraId="0807B615" w14:textId="77777777" w:rsidR="001500FE" w:rsidRPr="000C253B" w:rsidRDefault="001500FE" w:rsidP="00BA08D2">
            <w:pPr>
              <w:jc w:val="center"/>
              <w:rPr>
                <w:rFonts w:ascii="Times New Roman" w:hAnsi="Times New Roman" w:cs="Times New Roman"/>
              </w:rPr>
            </w:pPr>
            <w:r w:rsidRPr="000C253B">
              <w:rPr>
                <w:rFonts w:ascii="Times New Roman" w:hAnsi="Times New Roman" w:cs="Times New Roman"/>
                <w:szCs w:val="22"/>
                <w:cs/>
              </w:rPr>
              <w:t>+</w:t>
            </w:r>
            <w:r w:rsidRPr="000C253B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54" w:type="dxa"/>
            <w:hideMark/>
          </w:tcPr>
          <w:p w14:paraId="2AE109E0" w14:textId="77777777" w:rsidR="001500FE" w:rsidRPr="000C253B" w:rsidRDefault="001500FE" w:rsidP="00BA08D2">
            <w:pPr>
              <w:jc w:val="center"/>
              <w:rPr>
                <w:rFonts w:ascii="Times New Roman" w:hAnsi="Times New Roman" w:cs="Times New Roman"/>
              </w:rPr>
            </w:pPr>
            <w:r w:rsidRPr="000C253B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17" w:type="dxa"/>
            <w:hideMark/>
          </w:tcPr>
          <w:p w14:paraId="16449118" w14:textId="77777777" w:rsidR="001500FE" w:rsidRPr="000C253B" w:rsidRDefault="001500FE" w:rsidP="00BA08D2">
            <w:pPr>
              <w:jc w:val="center"/>
              <w:rPr>
                <w:rFonts w:ascii="Times New Roman" w:hAnsi="Times New Roman" w:cs="Times New Roman"/>
              </w:rPr>
            </w:pPr>
            <w:r w:rsidRPr="000C253B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21" w:type="dxa"/>
            <w:hideMark/>
          </w:tcPr>
          <w:p w14:paraId="5F7F015C" w14:textId="77777777" w:rsidR="001500FE" w:rsidRPr="000C253B" w:rsidRDefault="001500FE" w:rsidP="00BA08D2">
            <w:pPr>
              <w:jc w:val="center"/>
              <w:rPr>
                <w:rFonts w:ascii="Times New Roman" w:hAnsi="Times New Roman" w:cs="Times New Roman"/>
              </w:rPr>
            </w:pPr>
            <w:r w:rsidRPr="000C253B">
              <w:rPr>
                <w:rFonts w:ascii="Times New Roman" w:hAnsi="Times New Roman" w:cs="Times New Roman"/>
              </w:rPr>
              <w:t>2</w:t>
            </w:r>
            <w:r w:rsidRPr="000C253B">
              <w:rPr>
                <w:rFonts w:ascii="Times New Roman" w:hAnsi="Times New Roman" w:cs="Times New Roman"/>
                <w:szCs w:val="22"/>
                <w:cs/>
              </w:rPr>
              <w:t>.</w:t>
            </w:r>
            <w:r w:rsidRPr="000C253B">
              <w:rPr>
                <w:rFonts w:ascii="Times New Roman" w:hAnsi="Times New Roman" w:cs="Times New Roman"/>
              </w:rPr>
              <w:t>294</w:t>
            </w:r>
          </w:p>
        </w:tc>
        <w:tc>
          <w:tcPr>
            <w:tcW w:w="1502" w:type="dxa"/>
            <w:hideMark/>
          </w:tcPr>
          <w:p w14:paraId="266416BE" w14:textId="77777777" w:rsidR="001500FE" w:rsidRPr="000C253B" w:rsidRDefault="001500FE" w:rsidP="00BA08D2">
            <w:pPr>
              <w:jc w:val="center"/>
              <w:rPr>
                <w:rFonts w:ascii="Times New Roman" w:hAnsi="Times New Roman" w:cs="Times New Roman"/>
              </w:rPr>
            </w:pPr>
            <w:r w:rsidRPr="000C253B">
              <w:rPr>
                <w:rFonts w:ascii="Times New Roman" w:hAnsi="Times New Roman" w:cs="Times New Roman"/>
                <w:szCs w:val="22"/>
                <w:cs/>
              </w:rPr>
              <w:t>+</w:t>
            </w:r>
            <w:r w:rsidRPr="000C253B">
              <w:rPr>
                <w:rFonts w:ascii="Times New Roman" w:hAnsi="Times New Roman" w:cs="Times New Roman"/>
              </w:rPr>
              <w:t>13</w:t>
            </w:r>
            <w:r w:rsidRPr="000C253B">
              <w:rPr>
                <w:rFonts w:ascii="Times New Roman" w:hAnsi="Times New Roman" w:cs="Times New Roman"/>
                <w:szCs w:val="22"/>
                <w:cs/>
              </w:rPr>
              <w:t>.</w:t>
            </w:r>
            <w:r w:rsidRPr="000C253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098" w:type="dxa"/>
          </w:tcPr>
          <w:p w14:paraId="68C93536" w14:textId="77777777" w:rsidR="001500FE" w:rsidRPr="000C253B" w:rsidRDefault="001500FE" w:rsidP="001500FE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Cs w:val="22"/>
                <w:cs/>
              </w:rPr>
            </w:pPr>
            <w:r w:rsidRPr="000C253B"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 w:rsidRPr="000C253B">
              <w:rPr>
                <w:rFonts w:ascii="Times New Roman" w:eastAsia="Times New Roman" w:hAnsi="Times New Roman" w:cs="Times New Roman"/>
                <w:sz w:val="24"/>
                <w:szCs w:val="24"/>
                <w:cs/>
              </w:rPr>
              <w:t>-</w:t>
            </w:r>
            <w:r w:rsidRPr="000C25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Rn </w:t>
            </w:r>
            <w:r w:rsidRPr="000C253B">
              <w:rPr>
                <w:rFonts w:ascii="Times New Roman" w:eastAsia="Times New Roman" w:hAnsi="Times New Roman" w:cs="Times New Roman"/>
                <w:sz w:val="24"/>
                <w:szCs w:val="24"/>
                <w:cs/>
              </w:rPr>
              <w:t>(</w:t>
            </w:r>
            <w:r w:rsidRPr="000C253B">
              <w:rPr>
                <w:rFonts w:ascii="Times New Roman" w:eastAsia="Times New Roman" w:hAnsi="Times New Roman" w:cs="Times New Roman"/>
                <w:sz w:val="24"/>
                <w:szCs w:val="24"/>
              </w:rPr>
              <w:t>48</w:t>
            </w:r>
            <w:r w:rsidRPr="000C253B">
              <w:rPr>
                <w:rFonts w:ascii="Times New Roman" w:eastAsia="Times New Roman" w:hAnsi="Times New Roman" w:cs="Times New Roman"/>
                <w:sz w:val="24"/>
                <w:szCs w:val="24"/>
                <w:cs/>
              </w:rPr>
              <w:t>)</w:t>
            </w:r>
          </w:p>
        </w:tc>
      </w:tr>
      <w:tr w:rsidR="001500FE" w:rsidRPr="000C253B" w14:paraId="3B87F9F5" w14:textId="77777777" w:rsidTr="001500FE">
        <w:trPr>
          <w:trHeight w:val="269"/>
          <w:jc w:val="center"/>
        </w:trPr>
        <w:tc>
          <w:tcPr>
            <w:tcW w:w="895" w:type="dxa"/>
            <w:hideMark/>
          </w:tcPr>
          <w:p w14:paraId="6EFC91BC" w14:textId="77777777" w:rsidR="001500FE" w:rsidRPr="000C253B" w:rsidRDefault="001500FE" w:rsidP="00BA08D2">
            <w:pPr>
              <w:jc w:val="center"/>
              <w:rPr>
                <w:rFonts w:ascii="Times New Roman" w:hAnsi="Times New Roman" w:cs="Times New Roman"/>
              </w:rPr>
            </w:pPr>
            <w:r w:rsidRPr="000C253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6" w:type="dxa"/>
            <w:hideMark/>
          </w:tcPr>
          <w:p w14:paraId="6A6FDD18" w14:textId="77777777" w:rsidR="001500FE" w:rsidRPr="000C253B" w:rsidRDefault="001500FE" w:rsidP="00BA08D2">
            <w:pPr>
              <w:jc w:val="center"/>
              <w:rPr>
                <w:rFonts w:ascii="Times New Roman" w:hAnsi="Times New Roman" w:cs="Times New Roman"/>
              </w:rPr>
            </w:pPr>
            <w:r w:rsidRPr="000C253B">
              <w:rPr>
                <w:rFonts w:ascii="Times New Roman" w:hAnsi="Times New Roman" w:cs="Times New Roman"/>
                <w:szCs w:val="22"/>
                <w:cs/>
              </w:rPr>
              <w:t>-</w:t>
            </w:r>
            <w:r w:rsidRPr="000C253B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54" w:type="dxa"/>
            <w:hideMark/>
          </w:tcPr>
          <w:p w14:paraId="6081CF0A" w14:textId="77777777" w:rsidR="001500FE" w:rsidRPr="000C253B" w:rsidRDefault="001500FE" w:rsidP="00BA08D2">
            <w:pPr>
              <w:jc w:val="center"/>
              <w:rPr>
                <w:rFonts w:ascii="Times New Roman" w:hAnsi="Times New Roman" w:cs="Times New Roman"/>
              </w:rPr>
            </w:pPr>
            <w:r w:rsidRPr="000C253B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17" w:type="dxa"/>
            <w:hideMark/>
          </w:tcPr>
          <w:p w14:paraId="6EF08CFE" w14:textId="77777777" w:rsidR="001500FE" w:rsidRPr="000C253B" w:rsidRDefault="001500FE" w:rsidP="00BA08D2">
            <w:pPr>
              <w:jc w:val="center"/>
              <w:rPr>
                <w:rFonts w:ascii="Times New Roman" w:hAnsi="Times New Roman" w:cs="Times New Roman"/>
              </w:rPr>
            </w:pPr>
            <w:r w:rsidRPr="000C253B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21" w:type="dxa"/>
            <w:hideMark/>
          </w:tcPr>
          <w:p w14:paraId="1D5DEEBA" w14:textId="77777777" w:rsidR="001500FE" w:rsidRPr="000C253B" w:rsidRDefault="001500FE" w:rsidP="00BA08D2">
            <w:pPr>
              <w:jc w:val="center"/>
              <w:rPr>
                <w:rFonts w:ascii="Times New Roman" w:hAnsi="Times New Roman" w:cs="Times New Roman"/>
              </w:rPr>
            </w:pPr>
            <w:r w:rsidRPr="000C253B">
              <w:rPr>
                <w:rFonts w:ascii="Times New Roman" w:hAnsi="Times New Roman" w:cs="Times New Roman"/>
              </w:rPr>
              <w:t>2,078</w:t>
            </w:r>
          </w:p>
        </w:tc>
        <w:tc>
          <w:tcPr>
            <w:tcW w:w="1502" w:type="dxa"/>
            <w:hideMark/>
          </w:tcPr>
          <w:p w14:paraId="379C1230" w14:textId="77777777" w:rsidR="001500FE" w:rsidRPr="000C253B" w:rsidRDefault="001500FE" w:rsidP="00BA08D2">
            <w:pPr>
              <w:jc w:val="center"/>
              <w:rPr>
                <w:rFonts w:ascii="Times New Roman" w:hAnsi="Times New Roman" w:cs="Times New Roman"/>
              </w:rPr>
            </w:pPr>
            <w:r w:rsidRPr="000C253B">
              <w:rPr>
                <w:rFonts w:ascii="Times New Roman" w:hAnsi="Times New Roman" w:cs="Times New Roman"/>
                <w:szCs w:val="22"/>
                <w:cs/>
              </w:rPr>
              <w:t>+</w:t>
            </w:r>
            <w:r w:rsidRPr="000C253B">
              <w:rPr>
                <w:rFonts w:ascii="Times New Roman" w:hAnsi="Times New Roman" w:cs="Times New Roman"/>
              </w:rPr>
              <w:t>2</w:t>
            </w:r>
            <w:r w:rsidRPr="000C253B">
              <w:rPr>
                <w:rFonts w:ascii="Times New Roman" w:hAnsi="Times New Roman" w:cs="Times New Roman"/>
                <w:szCs w:val="22"/>
                <w:cs/>
              </w:rPr>
              <w:t>.</w:t>
            </w:r>
            <w:r w:rsidRPr="000C253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098" w:type="dxa"/>
          </w:tcPr>
          <w:p w14:paraId="79729340" w14:textId="77777777" w:rsidR="001500FE" w:rsidRPr="000C253B" w:rsidRDefault="001500FE" w:rsidP="001500FE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Cs w:val="22"/>
                <w:cs/>
              </w:rPr>
            </w:pPr>
            <w:r w:rsidRPr="000C253B"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 w:rsidRPr="000C253B">
              <w:rPr>
                <w:rFonts w:ascii="Times New Roman" w:eastAsia="Times New Roman" w:hAnsi="Times New Roman" w:cs="Times New Roman"/>
                <w:sz w:val="24"/>
                <w:szCs w:val="24"/>
                <w:cs/>
              </w:rPr>
              <w:t>-</w:t>
            </w:r>
            <w:r w:rsidRPr="000C25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Rn </w:t>
            </w:r>
            <w:r w:rsidRPr="000C253B">
              <w:rPr>
                <w:rFonts w:ascii="Times New Roman" w:eastAsia="Times New Roman" w:hAnsi="Times New Roman" w:cs="Times New Roman"/>
                <w:sz w:val="24"/>
                <w:szCs w:val="24"/>
                <w:cs/>
              </w:rPr>
              <w:t>(-</w:t>
            </w:r>
            <w:r w:rsidRPr="000C253B"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  <w:r w:rsidRPr="000C253B">
              <w:rPr>
                <w:rFonts w:ascii="Times New Roman" w:eastAsia="Times New Roman" w:hAnsi="Times New Roman" w:cs="Times New Roman"/>
                <w:sz w:val="24"/>
                <w:szCs w:val="24"/>
                <w:cs/>
              </w:rPr>
              <w:t>)</w:t>
            </w:r>
          </w:p>
        </w:tc>
      </w:tr>
      <w:tr w:rsidR="001500FE" w:rsidRPr="000C253B" w14:paraId="34E17C6F" w14:textId="77777777" w:rsidTr="001500FE">
        <w:trPr>
          <w:trHeight w:val="269"/>
          <w:jc w:val="center"/>
        </w:trPr>
        <w:tc>
          <w:tcPr>
            <w:tcW w:w="895" w:type="dxa"/>
            <w:hideMark/>
          </w:tcPr>
          <w:p w14:paraId="6A8D01A5" w14:textId="77777777" w:rsidR="001500FE" w:rsidRPr="000C253B" w:rsidRDefault="001500FE" w:rsidP="00BA08D2">
            <w:pPr>
              <w:jc w:val="center"/>
              <w:rPr>
                <w:rFonts w:ascii="Times New Roman" w:hAnsi="Times New Roman" w:cs="Times New Roman"/>
              </w:rPr>
            </w:pPr>
            <w:r w:rsidRPr="000C253B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56" w:type="dxa"/>
            <w:hideMark/>
          </w:tcPr>
          <w:p w14:paraId="3E850862" w14:textId="77777777" w:rsidR="001500FE" w:rsidRPr="000C253B" w:rsidRDefault="001500FE" w:rsidP="00BA08D2">
            <w:pPr>
              <w:jc w:val="center"/>
              <w:rPr>
                <w:rFonts w:ascii="Times New Roman" w:hAnsi="Times New Roman" w:cs="Times New Roman"/>
              </w:rPr>
            </w:pPr>
            <w:r w:rsidRPr="000C253B">
              <w:rPr>
                <w:rFonts w:ascii="Times New Roman" w:hAnsi="Times New Roman" w:cs="Times New Roman"/>
                <w:szCs w:val="22"/>
                <w:cs/>
              </w:rPr>
              <w:t>-</w:t>
            </w:r>
            <w:r w:rsidRPr="000C253B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54" w:type="dxa"/>
            <w:hideMark/>
          </w:tcPr>
          <w:p w14:paraId="109F7198" w14:textId="77777777" w:rsidR="001500FE" w:rsidRPr="000C253B" w:rsidRDefault="001500FE" w:rsidP="00BA08D2">
            <w:pPr>
              <w:jc w:val="center"/>
              <w:rPr>
                <w:rFonts w:ascii="Times New Roman" w:hAnsi="Times New Roman" w:cs="Times New Roman"/>
              </w:rPr>
            </w:pPr>
            <w:r w:rsidRPr="000C253B">
              <w:rPr>
                <w:rFonts w:ascii="Times New Roman" w:hAnsi="Times New Roman" w:cs="Times New Roman"/>
                <w:szCs w:val="22"/>
                <w:cs/>
              </w:rPr>
              <w:t>+</w:t>
            </w:r>
            <w:r w:rsidRPr="000C253B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917" w:type="dxa"/>
            <w:hideMark/>
          </w:tcPr>
          <w:p w14:paraId="4FD58D77" w14:textId="77777777" w:rsidR="001500FE" w:rsidRPr="000C253B" w:rsidRDefault="001500FE" w:rsidP="00BA08D2">
            <w:pPr>
              <w:jc w:val="center"/>
              <w:rPr>
                <w:rFonts w:ascii="Times New Roman" w:hAnsi="Times New Roman" w:cs="Times New Roman"/>
              </w:rPr>
            </w:pPr>
            <w:r w:rsidRPr="000C253B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21" w:type="dxa"/>
            <w:hideMark/>
          </w:tcPr>
          <w:p w14:paraId="4EA0DF61" w14:textId="77777777" w:rsidR="001500FE" w:rsidRPr="000C253B" w:rsidRDefault="001500FE" w:rsidP="00BA08D2">
            <w:pPr>
              <w:jc w:val="center"/>
              <w:rPr>
                <w:rFonts w:ascii="Times New Roman" w:hAnsi="Times New Roman" w:cs="Times New Roman"/>
              </w:rPr>
            </w:pPr>
            <w:r w:rsidRPr="000C253B">
              <w:rPr>
                <w:rFonts w:ascii="Times New Roman" w:hAnsi="Times New Roman" w:cs="Times New Roman"/>
              </w:rPr>
              <w:t>2,011</w:t>
            </w:r>
          </w:p>
        </w:tc>
        <w:tc>
          <w:tcPr>
            <w:tcW w:w="1502" w:type="dxa"/>
            <w:hideMark/>
          </w:tcPr>
          <w:p w14:paraId="0CA65B37" w14:textId="77777777" w:rsidR="001500FE" w:rsidRPr="000C253B" w:rsidRDefault="001500FE" w:rsidP="00BA08D2">
            <w:pPr>
              <w:jc w:val="center"/>
              <w:rPr>
                <w:rFonts w:ascii="Times New Roman" w:hAnsi="Times New Roman" w:cs="Times New Roman"/>
              </w:rPr>
            </w:pPr>
            <w:r w:rsidRPr="000C253B">
              <w:rPr>
                <w:rFonts w:ascii="Times New Roman" w:hAnsi="Times New Roman" w:cs="Times New Roman"/>
                <w:szCs w:val="22"/>
                <w:cs/>
              </w:rPr>
              <w:t>-</w:t>
            </w:r>
            <w:r w:rsidRPr="000C253B">
              <w:rPr>
                <w:rFonts w:ascii="Times New Roman" w:hAnsi="Times New Roman" w:cs="Times New Roman"/>
              </w:rPr>
              <w:t>0</w:t>
            </w:r>
            <w:r w:rsidRPr="000C253B">
              <w:rPr>
                <w:rFonts w:ascii="Times New Roman" w:hAnsi="Times New Roman" w:cs="Times New Roman"/>
                <w:szCs w:val="22"/>
                <w:cs/>
              </w:rPr>
              <w:t>.</w:t>
            </w:r>
            <w:r w:rsidRPr="000C253B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098" w:type="dxa"/>
          </w:tcPr>
          <w:p w14:paraId="650611B0" w14:textId="77777777" w:rsidR="001500FE" w:rsidRPr="000C253B" w:rsidRDefault="001500FE" w:rsidP="001500FE">
            <w:pPr>
              <w:jc w:val="center"/>
              <w:rPr>
                <w:rFonts w:ascii="Times New Roman" w:hAnsi="Times New Roman" w:cs="Times New Roman"/>
                <w:szCs w:val="22"/>
                <w:cs/>
              </w:rPr>
            </w:pPr>
            <w:r w:rsidRPr="000C253B">
              <w:rPr>
                <w:rFonts w:ascii="Times New Roman" w:hAnsi="Times New Roman" w:cs="Times New Roman"/>
                <w:szCs w:val="22"/>
              </w:rPr>
              <w:t>ee</w:t>
            </w:r>
            <w:r w:rsidRPr="000C253B">
              <w:rPr>
                <w:rFonts w:ascii="Times New Roman" w:hAnsi="Times New Roman" w:cs="Times New Roman"/>
                <w:szCs w:val="22"/>
                <w:cs/>
              </w:rPr>
              <w:t>-</w:t>
            </w:r>
            <w:r w:rsidRPr="000C253B">
              <w:rPr>
                <w:rFonts w:ascii="Times New Roman" w:hAnsi="Times New Roman" w:cs="Times New Roman"/>
                <w:szCs w:val="22"/>
              </w:rPr>
              <w:t xml:space="preserve">Rn </w:t>
            </w:r>
            <w:r w:rsidRPr="000C253B">
              <w:rPr>
                <w:rFonts w:ascii="Times New Roman" w:hAnsi="Times New Roman" w:cs="Times New Roman"/>
                <w:szCs w:val="22"/>
                <w:cs/>
              </w:rPr>
              <w:t>(</w:t>
            </w:r>
            <w:r w:rsidRPr="000C253B">
              <w:rPr>
                <w:rFonts w:ascii="Times New Roman" w:hAnsi="Times New Roman" w:cs="Times New Roman"/>
                <w:szCs w:val="22"/>
              </w:rPr>
              <w:t>15</w:t>
            </w:r>
            <w:r w:rsidRPr="000C253B">
              <w:rPr>
                <w:rFonts w:ascii="Times New Roman" w:hAnsi="Times New Roman" w:cs="Times New Roman"/>
                <w:szCs w:val="22"/>
                <w:cs/>
              </w:rPr>
              <w:t>)</w:t>
            </w:r>
          </w:p>
        </w:tc>
      </w:tr>
      <w:tr w:rsidR="001500FE" w:rsidRPr="000C253B" w14:paraId="33987AE4" w14:textId="77777777" w:rsidTr="001500FE">
        <w:trPr>
          <w:trHeight w:val="269"/>
          <w:jc w:val="center"/>
        </w:trPr>
        <w:tc>
          <w:tcPr>
            <w:tcW w:w="895" w:type="dxa"/>
            <w:hideMark/>
          </w:tcPr>
          <w:p w14:paraId="496F6C97" w14:textId="77777777" w:rsidR="001500FE" w:rsidRPr="000C253B" w:rsidRDefault="001500FE" w:rsidP="00BA08D2">
            <w:pPr>
              <w:jc w:val="center"/>
              <w:rPr>
                <w:rFonts w:ascii="Times New Roman" w:hAnsi="Times New Roman" w:cs="Times New Roman"/>
              </w:rPr>
            </w:pPr>
            <w:r w:rsidRPr="000C253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856" w:type="dxa"/>
            <w:hideMark/>
          </w:tcPr>
          <w:p w14:paraId="52A5B485" w14:textId="77777777" w:rsidR="001500FE" w:rsidRPr="000C253B" w:rsidRDefault="001500FE" w:rsidP="00BA08D2">
            <w:pPr>
              <w:jc w:val="center"/>
              <w:rPr>
                <w:rFonts w:ascii="Times New Roman" w:hAnsi="Times New Roman" w:cs="Times New Roman"/>
              </w:rPr>
            </w:pPr>
            <w:r w:rsidRPr="000C253B">
              <w:rPr>
                <w:rFonts w:ascii="Times New Roman" w:hAnsi="Times New Roman" w:cs="Times New Roman"/>
                <w:szCs w:val="22"/>
                <w:cs/>
              </w:rPr>
              <w:t>-</w:t>
            </w:r>
            <w:r w:rsidRPr="000C253B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54" w:type="dxa"/>
            <w:hideMark/>
          </w:tcPr>
          <w:p w14:paraId="3A0B4016" w14:textId="77777777" w:rsidR="001500FE" w:rsidRPr="000C253B" w:rsidRDefault="001500FE" w:rsidP="00BA08D2">
            <w:pPr>
              <w:jc w:val="center"/>
              <w:rPr>
                <w:rFonts w:ascii="Times New Roman" w:hAnsi="Times New Roman" w:cs="Times New Roman"/>
              </w:rPr>
            </w:pPr>
            <w:r w:rsidRPr="000C253B">
              <w:rPr>
                <w:rFonts w:ascii="Times New Roman" w:hAnsi="Times New Roman" w:cs="Times New Roman"/>
                <w:szCs w:val="22"/>
                <w:cs/>
              </w:rPr>
              <w:t>+</w:t>
            </w:r>
            <w:r w:rsidRPr="000C253B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917" w:type="dxa"/>
            <w:hideMark/>
          </w:tcPr>
          <w:p w14:paraId="5CA669CD" w14:textId="77777777" w:rsidR="001500FE" w:rsidRPr="000C253B" w:rsidRDefault="001500FE" w:rsidP="00BA08D2">
            <w:pPr>
              <w:jc w:val="center"/>
              <w:rPr>
                <w:rFonts w:ascii="Times New Roman" w:hAnsi="Times New Roman" w:cs="Times New Roman"/>
              </w:rPr>
            </w:pPr>
            <w:r w:rsidRPr="000C253B">
              <w:rPr>
                <w:rFonts w:ascii="Times New Roman" w:hAnsi="Times New Roman" w:cs="Times New Roman"/>
                <w:szCs w:val="22"/>
                <w:cs/>
              </w:rPr>
              <w:t>-</w:t>
            </w:r>
            <w:r w:rsidRPr="000C253B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21" w:type="dxa"/>
            <w:hideMark/>
          </w:tcPr>
          <w:p w14:paraId="7735C732" w14:textId="77777777" w:rsidR="001500FE" w:rsidRPr="000C253B" w:rsidRDefault="001500FE" w:rsidP="00BA08D2">
            <w:pPr>
              <w:jc w:val="center"/>
              <w:rPr>
                <w:rFonts w:ascii="Times New Roman" w:hAnsi="Times New Roman" w:cs="Times New Roman"/>
              </w:rPr>
            </w:pPr>
            <w:r w:rsidRPr="000C253B">
              <w:rPr>
                <w:rFonts w:ascii="Times New Roman" w:hAnsi="Times New Roman" w:cs="Times New Roman"/>
              </w:rPr>
              <w:t>1,944</w:t>
            </w:r>
          </w:p>
        </w:tc>
        <w:tc>
          <w:tcPr>
            <w:tcW w:w="1502" w:type="dxa"/>
            <w:hideMark/>
          </w:tcPr>
          <w:p w14:paraId="6527AE51" w14:textId="77777777" w:rsidR="001500FE" w:rsidRPr="000C253B" w:rsidRDefault="001500FE" w:rsidP="00BA08D2">
            <w:pPr>
              <w:jc w:val="center"/>
              <w:rPr>
                <w:rFonts w:ascii="Times New Roman" w:hAnsi="Times New Roman" w:cs="Times New Roman"/>
              </w:rPr>
            </w:pPr>
            <w:r w:rsidRPr="000C253B">
              <w:rPr>
                <w:rFonts w:ascii="Times New Roman" w:hAnsi="Times New Roman" w:cs="Times New Roman"/>
                <w:szCs w:val="22"/>
                <w:cs/>
              </w:rPr>
              <w:t>-</w:t>
            </w:r>
            <w:r w:rsidRPr="000C253B">
              <w:rPr>
                <w:rFonts w:ascii="Times New Roman" w:hAnsi="Times New Roman" w:cs="Times New Roman"/>
              </w:rPr>
              <w:t>4</w:t>
            </w:r>
            <w:r w:rsidRPr="000C253B">
              <w:rPr>
                <w:rFonts w:ascii="Times New Roman" w:hAnsi="Times New Roman" w:cs="Times New Roman"/>
                <w:szCs w:val="22"/>
                <w:cs/>
              </w:rPr>
              <w:t>.</w:t>
            </w:r>
            <w:r w:rsidRPr="000C253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098" w:type="dxa"/>
          </w:tcPr>
          <w:p w14:paraId="3E573BA8" w14:textId="77777777" w:rsidR="001500FE" w:rsidRPr="000C253B" w:rsidRDefault="001500FE" w:rsidP="001500FE">
            <w:pPr>
              <w:jc w:val="center"/>
              <w:rPr>
                <w:rFonts w:ascii="Times New Roman" w:hAnsi="Times New Roman" w:cs="Times New Roman"/>
                <w:szCs w:val="22"/>
                <w:cs/>
              </w:rPr>
            </w:pPr>
            <w:r w:rsidRPr="000C253B">
              <w:rPr>
                <w:rFonts w:ascii="Times New Roman" w:hAnsi="Times New Roman" w:cs="Times New Roman"/>
                <w:szCs w:val="22"/>
              </w:rPr>
              <w:t>U</w:t>
            </w:r>
            <w:r w:rsidRPr="000C253B">
              <w:rPr>
                <w:rFonts w:ascii="Times New Roman" w:hAnsi="Times New Roman" w:cs="Times New Roman"/>
                <w:szCs w:val="22"/>
                <w:vertAlign w:val="subscript"/>
              </w:rPr>
              <w:t>2</w:t>
            </w:r>
            <w:r w:rsidRPr="000C253B">
              <w:rPr>
                <w:rFonts w:ascii="Times New Roman" w:hAnsi="Times New Roman" w:cs="Times New Roman"/>
                <w:szCs w:val="22"/>
                <w:cs/>
              </w:rPr>
              <w:t>-</w:t>
            </w:r>
            <w:proofErr w:type="spellStart"/>
            <w:r w:rsidRPr="000C253B">
              <w:rPr>
                <w:rFonts w:ascii="Times New Roman" w:hAnsi="Times New Roman" w:cs="Times New Roman"/>
                <w:szCs w:val="22"/>
              </w:rPr>
              <w:t>ea</w:t>
            </w:r>
            <w:proofErr w:type="spellEnd"/>
            <w:r w:rsidRPr="000C253B">
              <w:rPr>
                <w:rFonts w:ascii="Times New Roman" w:hAnsi="Times New Roman" w:cs="Times New Roman"/>
                <w:szCs w:val="22"/>
              </w:rPr>
              <w:t xml:space="preserve"> </w:t>
            </w:r>
            <w:r w:rsidRPr="000C253B">
              <w:rPr>
                <w:rFonts w:ascii="Times New Roman" w:hAnsi="Times New Roman" w:cs="Times New Roman"/>
                <w:szCs w:val="22"/>
                <w:cs/>
              </w:rPr>
              <w:t>(-</w:t>
            </w:r>
            <w:r w:rsidRPr="000C253B">
              <w:rPr>
                <w:rFonts w:ascii="Times New Roman" w:hAnsi="Times New Roman" w:cs="Times New Roman"/>
                <w:szCs w:val="22"/>
              </w:rPr>
              <w:t>10</w:t>
            </w:r>
            <w:r w:rsidRPr="000C253B">
              <w:rPr>
                <w:rFonts w:ascii="Times New Roman" w:hAnsi="Times New Roman" w:cs="Times New Roman"/>
                <w:szCs w:val="22"/>
                <w:cs/>
              </w:rPr>
              <w:t>)</w:t>
            </w:r>
          </w:p>
        </w:tc>
      </w:tr>
      <w:tr w:rsidR="001500FE" w:rsidRPr="000C253B" w14:paraId="66D0D287" w14:textId="77777777" w:rsidTr="001500FE">
        <w:trPr>
          <w:trHeight w:val="269"/>
          <w:jc w:val="center"/>
        </w:trPr>
        <w:tc>
          <w:tcPr>
            <w:tcW w:w="895" w:type="dxa"/>
            <w:hideMark/>
          </w:tcPr>
          <w:p w14:paraId="7BAF5504" w14:textId="77777777" w:rsidR="001500FE" w:rsidRPr="000C253B" w:rsidRDefault="001500FE" w:rsidP="001500FE">
            <w:pPr>
              <w:jc w:val="center"/>
              <w:rPr>
                <w:rFonts w:ascii="Times New Roman" w:hAnsi="Times New Roman" w:cs="Times New Roman"/>
              </w:rPr>
            </w:pPr>
            <w:r w:rsidRPr="000C253B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856" w:type="dxa"/>
            <w:hideMark/>
          </w:tcPr>
          <w:p w14:paraId="105D72A4" w14:textId="77777777" w:rsidR="001500FE" w:rsidRPr="000C253B" w:rsidRDefault="001500FE" w:rsidP="001500FE">
            <w:pPr>
              <w:jc w:val="center"/>
              <w:rPr>
                <w:rFonts w:ascii="Times New Roman" w:hAnsi="Times New Roman" w:cs="Times New Roman"/>
              </w:rPr>
            </w:pPr>
            <w:r w:rsidRPr="000C253B">
              <w:rPr>
                <w:rFonts w:ascii="Times New Roman" w:hAnsi="Times New Roman" w:cs="Times New Roman"/>
                <w:szCs w:val="22"/>
                <w:cs/>
              </w:rPr>
              <w:t>-</w:t>
            </w:r>
            <w:r w:rsidRPr="000C253B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54" w:type="dxa"/>
            <w:hideMark/>
          </w:tcPr>
          <w:p w14:paraId="6C03BE8A" w14:textId="77777777" w:rsidR="001500FE" w:rsidRPr="000C253B" w:rsidRDefault="001500FE" w:rsidP="001500FE">
            <w:pPr>
              <w:jc w:val="center"/>
              <w:rPr>
                <w:rFonts w:ascii="Times New Roman" w:hAnsi="Times New Roman" w:cs="Times New Roman"/>
              </w:rPr>
            </w:pPr>
            <w:r w:rsidRPr="000C253B">
              <w:rPr>
                <w:rFonts w:ascii="Times New Roman" w:hAnsi="Times New Roman" w:cs="Times New Roman"/>
                <w:szCs w:val="22"/>
                <w:cs/>
              </w:rPr>
              <w:t>+</w:t>
            </w:r>
            <w:r w:rsidRPr="000C253B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917" w:type="dxa"/>
            <w:hideMark/>
          </w:tcPr>
          <w:p w14:paraId="66B1A07A" w14:textId="77777777" w:rsidR="001500FE" w:rsidRPr="000C253B" w:rsidRDefault="001500FE" w:rsidP="001500FE">
            <w:pPr>
              <w:jc w:val="center"/>
              <w:rPr>
                <w:rFonts w:ascii="Times New Roman" w:hAnsi="Times New Roman" w:cs="Times New Roman"/>
              </w:rPr>
            </w:pPr>
            <w:r w:rsidRPr="000C253B">
              <w:rPr>
                <w:rFonts w:ascii="Times New Roman" w:hAnsi="Times New Roman" w:cs="Times New Roman"/>
                <w:szCs w:val="22"/>
                <w:cs/>
              </w:rPr>
              <w:t>-</w:t>
            </w:r>
            <w:r w:rsidRPr="000C253B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21" w:type="dxa"/>
            <w:hideMark/>
          </w:tcPr>
          <w:p w14:paraId="47665B56" w14:textId="77777777" w:rsidR="001500FE" w:rsidRPr="000C253B" w:rsidRDefault="001500FE" w:rsidP="001500FE">
            <w:pPr>
              <w:jc w:val="center"/>
              <w:rPr>
                <w:rFonts w:ascii="Times New Roman" w:hAnsi="Times New Roman" w:cs="Times New Roman"/>
              </w:rPr>
            </w:pPr>
            <w:r w:rsidRPr="000C253B">
              <w:rPr>
                <w:rFonts w:ascii="Times New Roman" w:hAnsi="Times New Roman" w:cs="Times New Roman"/>
              </w:rPr>
              <w:t>2,017</w:t>
            </w:r>
          </w:p>
        </w:tc>
        <w:tc>
          <w:tcPr>
            <w:tcW w:w="1502" w:type="dxa"/>
            <w:hideMark/>
          </w:tcPr>
          <w:p w14:paraId="3CCAC51D" w14:textId="77777777" w:rsidR="001500FE" w:rsidRPr="000C253B" w:rsidRDefault="001500FE" w:rsidP="001500FE">
            <w:pPr>
              <w:jc w:val="center"/>
              <w:rPr>
                <w:rFonts w:ascii="Times New Roman" w:hAnsi="Times New Roman" w:cs="Times New Roman"/>
              </w:rPr>
            </w:pPr>
            <w:r w:rsidRPr="000C253B">
              <w:rPr>
                <w:rFonts w:ascii="Times New Roman" w:hAnsi="Times New Roman" w:cs="Times New Roman"/>
                <w:szCs w:val="22"/>
                <w:cs/>
              </w:rPr>
              <w:t>-</w:t>
            </w:r>
            <w:r w:rsidRPr="000C253B">
              <w:rPr>
                <w:rFonts w:ascii="Times New Roman" w:hAnsi="Times New Roman" w:cs="Times New Roman"/>
              </w:rPr>
              <w:t>0</w:t>
            </w:r>
            <w:r w:rsidRPr="000C253B">
              <w:rPr>
                <w:rFonts w:ascii="Times New Roman" w:hAnsi="Times New Roman" w:cs="Times New Roman"/>
                <w:szCs w:val="22"/>
                <w:cs/>
              </w:rPr>
              <w:t>.</w:t>
            </w:r>
            <w:r w:rsidRPr="000C253B">
              <w:rPr>
                <w:rFonts w:ascii="Times New Roman" w:hAnsi="Times New Roman" w:cs="Times New Roman"/>
              </w:rPr>
              <w:t xml:space="preserve">6 </w:t>
            </w:r>
            <w:r w:rsidRPr="000C253B">
              <w:rPr>
                <w:rFonts w:ascii="Times New Roman" w:hAnsi="Times New Roman" w:cs="Times New Roman"/>
                <w:szCs w:val="22"/>
                <w:cs/>
              </w:rPr>
              <w:t>(</w:t>
            </w:r>
            <w:r w:rsidRPr="000C253B">
              <w:rPr>
                <w:rFonts w:ascii="Times New Roman" w:hAnsi="Times New Roman" w:cs="Times New Roman"/>
              </w:rPr>
              <w:t>w</w:t>
            </w:r>
            <w:r w:rsidRPr="000C253B">
              <w:rPr>
                <w:rFonts w:ascii="Times New Roman" w:hAnsi="Times New Roman" w:cs="Times New Roman"/>
                <w:szCs w:val="22"/>
                <w:cs/>
              </w:rPr>
              <w:t xml:space="preserve">/ </w:t>
            </w:r>
            <w:r w:rsidRPr="000C253B">
              <w:rPr>
                <w:rFonts w:ascii="Times New Roman" w:hAnsi="Times New Roman" w:cs="Times New Roman"/>
              </w:rPr>
              <w:t>CO</w:t>
            </w:r>
            <w:r w:rsidRPr="000C253B">
              <w:rPr>
                <w:rFonts w:ascii="Cambria Math" w:hAnsi="Cambria Math" w:cs="Cambria Math"/>
              </w:rPr>
              <w:t>₂</w:t>
            </w:r>
            <w:r w:rsidRPr="000C253B">
              <w:rPr>
                <w:rFonts w:ascii="Times New Roman" w:hAnsi="Times New Roman" w:cs="Times New Roman"/>
                <w:szCs w:val="22"/>
                <w:cs/>
              </w:rPr>
              <w:t>)</w:t>
            </w:r>
          </w:p>
        </w:tc>
        <w:tc>
          <w:tcPr>
            <w:tcW w:w="2098" w:type="dxa"/>
          </w:tcPr>
          <w:p w14:paraId="49F8BF54" w14:textId="77777777" w:rsidR="001500FE" w:rsidRPr="000C253B" w:rsidRDefault="001500FE" w:rsidP="001500FE">
            <w:pPr>
              <w:jc w:val="center"/>
              <w:rPr>
                <w:rFonts w:ascii="Times New Roman" w:hAnsi="Times New Roman" w:cs="Times New Roman"/>
                <w:szCs w:val="22"/>
                <w:cs/>
              </w:rPr>
            </w:pPr>
            <w:r w:rsidRPr="000C253B">
              <w:rPr>
                <w:rFonts w:ascii="Times New Roman" w:hAnsi="Times New Roman" w:cs="Times New Roman"/>
                <w:szCs w:val="22"/>
              </w:rPr>
              <w:t>CO</w:t>
            </w:r>
            <w:r w:rsidRPr="000C253B">
              <w:rPr>
                <w:rFonts w:ascii="Times New Roman" w:hAnsi="Times New Roman" w:cs="Times New Roman"/>
                <w:szCs w:val="22"/>
                <w:vertAlign w:val="subscript"/>
              </w:rPr>
              <w:t>2</w:t>
            </w:r>
            <w:r w:rsidRPr="000C253B">
              <w:rPr>
                <w:rFonts w:ascii="Times New Roman" w:hAnsi="Times New Roman" w:cs="Times New Roman"/>
                <w:szCs w:val="22"/>
                <w:cs/>
              </w:rPr>
              <w:t>-</w:t>
            </w:r>
            <w:r w:rsidRPr="000C253B">
              <w:rPr>
                <w:rFonts w:ascii="Times New Roman" w:hAnsi="Times New Roman" w:cs="Times New Roman"/>
                <w:szCs w:val="22"/>
              </w:rPr>
              <w:t xml:space="preserve">T </w:t>
            </w:r>
            <w:r w:rsidRPr="000C253B">
              <w:rPr>
                <w:rFonts w:ascii="Times New Roman" w:hAnsi="Times New Roman" w:cs="Times New Roman"/>
                <w:szCs w:val="22"/>
                <w:cs/>
              </w:rPr>
              <w:t>(</w:t>
            </w:r>
            <w:r w:rsidRPr="000C253B">
              <w:rPr>
                <w:rFonts w:ascii="Times New Roman" w:hAnsi="Times New Roman" w:cs="Times New Roman"/>
                <w:szCs w:val="22"/>
              </w:rPr>
              <w:t>12</w:t>
            </w:r>
            <w:r w:rsidRPr="000C253B">
              <w:rPr>
                <w:rFonts w:ascii="Times New Roman" w:hAnsi="Times New Roman" w:cs="Times New Roman"/>
                <w:szCs w:val="22"/>
                <w:cs/>
              </w:rPr>
              <w:t>)</w:t>
            </w:r>
          </w:p>
        </w:tc>
      </w:tr>
    </w:tbl>
    <w:p w14:paraId="74297D26" w14:textId="77777777" w:rsidR="001500FE" w:rsidRPr="000C253B" w:rsidRDefault="001500FE" w:rsidP="001500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C253B">
        <w:rPr>
          <w:rFonts w:ascii="Times New Roman" w:eastAsia="Times New Roman" w:hAnsi="Times New Roman" w:cs="Times New Roman"/>
          <w:sz w:val="24"/>
          <w:szCs w:val="24"/>
        </w:rPr>
        <w:t>Sources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: 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Computations per </w:t>
      </w:r>
      <w:proofErr w:type="spellStart"/>
      <w:r w:rsidRPr="000C253B">
        <w:rPr>
          <w:rFonts w:ascii="Times New Roman" w:eastAsia="Times New Roman" w:hAnsi="Times New Roman" w:cs="Times New Roman"/>
          <w:sz w:val="24"/>
          <w:szCs w:val="24"/>
        </w:rPr>
        <w:t>Saltelli</w:t>
      </w:r>
      <w:proofErr w:type="spellEnd"/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 et al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. (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2008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)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; RF via Scikit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-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learn 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(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2024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). 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Baseline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: 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2,029 mm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.</w:t>
      </w:r>
    </w:p>
    <w:p w14:paraId="76B32186" w14:textId="77777777" w:rsidR="00F95E1D" w:rsidRPr="000C253B" w:rsidRDefault="000C253B" w:rsidP="00405B83">
      <w:pPr>
        <w:pStyle w:val="NormalWeb"/>
        <w:jc w:val="both"/>
      </w:pPr>
      <w:r w:rsidRPr="000C253B">
        <w:rPr>
          <w:noProof/>
        </w:rPr>
        <w:drawing>
          <wp:inline distT="0" distB="0" distL="0" distR="0" wp14:anchorId="0BC6E073" wp14:editId="679D4762">
            <wp:extent cx="5828030" cy="4090670"/>
            <wp:effectExtent l="0" t="0" r="127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030" cy="4090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1A024C" w14:textId="77777777" w:rsidR="00405B83" w:rsidRPr="000C253B" w:rsidRDefault="00405B83" w:rsidP="001500FE">
      <w:pPr>
        <w:pStyle w:val="NormalWeb"/>
        <w:jc w:val="both"/>
      </w:pPr>
      <w:r w:rsidRPr="000C253B">
        <w:t>Fig</w:t>
      </w:r>
      <w:r w:rsidRPr="000C253B">
        <w:rPr>
          <w:cs/>
        </w:rPr>
        <w:t xml:space="preserve">. </w:t>
      </w:r>
      <w:r w:rsidR="002A128E" w:rsidRPr="000C253B">
        <w:t>6</w:t>
      </w:r>
      <w:r w:rsidRPr="000C253B">
        <w:rPr>
          <w:cs/>
        </w:rPr>
        <w:t xml:space="preserve">: </w:t>
      </w:r>
      <w:r w:rsidR="001500FE" w:rsidRPr="000C253B">
        <w:t>LSTM</w:t>
      </w:r>
      <w:r w:rsidR="001500FE" w:rsidRPr="000C253B">
        <w:rPr>
          <w:cs/>
        </w:rPr>
        <w:t>-</w:t>
      </w:r>
      <w:r w:rsidR="001500FE" w:rsidRPr="000C253B">
        <w:t>projected ET</w:t>
      </w:r>
      <w:r w:rsidR="001500FE" w:rsidRPr="000C253B">
        <w:rPr>
          <w:rFonts w:ascii="Cambria Math" w:hAnsi="Cambria Math" w:cs="Cambria Math"/>
        </w:rPr>
        <w:t>₀</w:t>
      </w:r>
      <w:r w:rsidR="001500FE" w:rsidRPr="000C253B">
        <w:rPr>
          <w:cs/>
        </w:rPr>
        <w:t xml:space="preserve"> (</w:t>
      </w:r>
      <w:r w:rsidR="001500FE" w:rsidRPr="000C253B">
        <w:t>2026</w:t>
      </w:r>
      <w:r w:rsidR="001500FE" w:rsidRPr="000C253B">
        <w:rPr>
          <w:cs/>
        </w:rPr>
        <w:t>–</w:t>
      </w:r>
      <w:r w:rsidR="001500FE" w:rsidRPr="000C253B">
        <w:t>2060</w:t>
      </w:r>
      <w:r w:rsidR="001500FE" w:rsidRPr="000C253B">
        <w:rPr>
          <w:cs/>
        </w:rPr>
        <w:t xml:space="preserve">) </w:t>
      </w:r>
      <w:r w:rsidR="001500FE" w:rsidRPr="000C253B">
        <w:t xml:space="preserve">under CMIP7 pathways </w:t>
      </w:r>
      <w:r w:rsidR="001500FE" w:rsidRPr="000C253B">
        <w:rPr>
          <w:cs/>
        </w:rPr>
        <w:t>(</w:t>
      </w:r>
      <w:r w:rsidR="001500FE" w:rsidRPr="000C253B">
        <w:t>LEP</w:t>
      </w:r>
      <w:r w:rsidR="001500FE" w:rsidRPr="000C253B">
        <w:rPr>
          <w:cs/>
        </w:rPr>
        <w:t>/</w:t>
      </w:r>
      <w:r w:rsidR="001500FE" w:rsidRPr="000C253B">
        <w:t>HEP</w:t>
      </w:r>
      <w:r w:rsidR="001500FE" w:rsidRPr="000C253B">
        <w:rPr>
          <w:cs/>
        </w:rPr>
        <w:t xml:space="preserve">). </w:t>
      </w:r>
      <w:r w:rsidR="001500FE" w:rsidRPr="000C253B">
        <w:t>Shaded</w:t>
      </w:r>
      <w:r w:rsidR="001500FE" w:rsidRPr="000C253B">
        <w:rPr>
          <w:cs/>
        </w:rPr>
        <w:t xml:space="preserve">: </w:t>
      </w:r>
      <w:r w:rsidR="001500FE" w:rsidRPr="000C253B">
        <w:t>95</w:t>
      </w:r>
      <w:r w:rsidR="001500FE" w:rsidRPr="000C253B">
        <w:rPr>
          <w:cs/>
        </w:rPr>
        <w:t xml:space="preserve">% </w:t>
      </w:r>
      <w:r w:rsidR="001500FE" w:rsidRPr="000C253B">
        <w:t xml:space="preserve">CI from ensemble </w:t>
      </w:r>
      <w:r w:rsidR="001500FE" w:rsidRPr="000C253B">
        <w:rPr>
          <w:cs/>
        </w:rPr>
        <w:t>(</w:t>
      </w:r>
      <w:r w:rsidR="001500FE" w:rsidRPr="000C253B">
        <w:t>n</w:t>
      </w:r>
      <w:r w:rsidR="001500FE" w:rsidRPr="000C253B">
        <w:rPr>
          <w:cs/>
        </w:rPr>
        <w:t>=</w:t>
      </w:r>
      <w:r w:rsidR="001500FE" w:rsidRPr="000C253B">
        <w:t>32 GCMs</w:t>
      </w:r>
      <w:r w:rsidR="001500FE" w:rsidRPr="000C253B">
        <w:rPr>
          <w:cs/>
        </w:rPr>
        <w:t>)</w:t>
      </w:r>
      <w:r w:rsidR="001500FE" w:rsidRPr="000C253B">
        <w:t>; inset</w:t>
      </w:r>
      <w:r w:rsidR="001500FE" w:rsidRPr="000C253B">
        <w:rPr>
          <w:cs/>
        </w:rPr>
        <w:t xml:space="preserve">: </w:t>
      </w:r>
      <w:r w:rsidR="001500FE" w:rsidRPr="000C253B">
        <w:t>2023</w:t>
      </w:r>
      <w:r w:rsidR="001500FE" w:rsidRPr="000C253B">
        <w:rPr>
          <w:cs/>
        </w:rPr>
        <w:t>–</w:t>
      </w:r>
      <w:r w:rsidR="001500FE" w:rsidRPr="000C253B">
        <w:t xml:space="preserve">2025 observed </w:t>
      </w:r>
      <w:r w:rsidR="001500FE" w:rsidRPr="000C253B">
        <w:rPr>
          <w:cs/>
        </w:rPr>
        <w:t>(</w:t>
      </w:r>
      <w:r w:rsidR="001500FE" w:rsidRPr="000C253B">
        <w:t>circles</w:t>
      </w:r>
      <w:r w:rsidR="001500FE" w:rsidRPr="000C253B">
        <w:rPr>
          <w:cs/>
        </w:rPr>
        <w:t xml:space="preserve">) </w:t>
      </w:r>
      <w:r w:rsidR="001500FE" w:rsidRPr="000C253B">
        <w:t>vs</w:t>
      </w:r>
      <w:r w:rsidR="001500FE" w:rsidRPr="000C253B">
        <w:rPr>
          <w:cs/>
        </w:rPr>
        <w:t xml:space="preserve">. </w:t>
      </w:r>
      <w:r w:rsidR="001500FE" w:rsidRPr="000C253B">
        <w:t xml:space="preserve">hindcast </w:t>
      </w:r>
      <w:r w:rsidR="001500FE" w:rsidRPr="000C253B">
        <w:rPr>
          <w:cs/>
        </w:rPr>
        <w:t>(</w:t>
      </w:r>
      <w:r w:rsidR="001500FE" w:rsidRPr="000C253B">
        <w:t>lines; RMSE</w:t>
      </w:r>
      <w:r w:rsidR="001500FE" w:rsidRPr="000C253B">
        <w:rPr>
          <w:cs/>
        </w:rPr>
        <w:t>=</w:t>
      </w:r>
      <w:r w:rsidR="001500FE" w:rsidRPr="000C253B">
        <w:t>0</w:t>
      </w:r>
      <w:r w:rsidR="001500FE" w:rsidRPr="000C253B">
        <w:rPr>
          <w:cs/>
        </w:rPr>
        <w:t>.</w:t>
      </w:r>
      <w:r w:rsidR="001500FE" w:rsidRPr="000C253B">
        <w:t>7 mm</w:t>
      </w:r>
      <w:r w:rsidR="001500FE" w:rsidRPr="000C253B">
        <w:rPr>
          <w:cs/>
        </w:rPr>
        <w:t>/</w:t>
      </w:r>
      <w:r w:rsidR="001500FE" w:rsidRPr="000C253B">
        <w:t>day</w:t>
      </w:r>
      <w:r w:rsidR="001500FE" w:rsidRPr="000C253B">
        <w:rPr>
          <w:cs/>
        </w:rPr>
        <w:t xml:space="preserve">). </w:t>
      </w:r>
      <w:r w:rsidR="001500FE" w:rsidRPr="000C253B">
        <w:t>Data</w:t>
      </w:r>
      <w:r w:rsidR="001500FE" w:rsidRPr="000C253B">
        <w:rPr>
          <w:cs/>
        </w:rPr>
        <w:t xml:space="preserve">: </w:t>
      </w:r>
      <w:r w:rsidR="001500FE" w:rsidRPr="000C253B">
        <w:t>Eyring et al</w:t>
      </w:r>
      <w:r w:rsidR="001500FE" w:rsidRPr="000C253B">
        <w:rPr>
          <w:cs/>
        </w:rPr>
        <w:t>. (</w:t>
      </w:r>
      <w:r w:rsidR="001500FE" w:rsidRPr="000C253B">
        <w:t>20</w:t>
      </w:r>
      <w:r w:rsidR="009561A0" w:rsidRPr="000C253B">
        <w:t>16</w:t>
      </w:r>
      <w:r w:rsidR="001500FE" w:rsidRPr="000C253B">
        <w:rPr>
          <w:cs/>
        </w:rPr>
        <w:t>)</w:t>
      </w:r>
      <w:r w:rsidR="002C46EE" w:rsidRPr="000C253B">
        <w:rPr>
          <w:cs/>
        </w:rPr>
        <w:t>.</w:t>
      </w:r>
    </w:p>
    <w:p w14:paraId="6DD6F7BF" w14:textId="66B6B635" w:rsidR="001500FE" w:rsidRPr="000C253B" w:rsidRDefault="00986E39" w:rsidP="001500FE">
      <w:pPr>
        <w:pStyle w:val="NormalWeb"/>
        <w:jc w:val="both"/>
      </w:pPr>
      <w:r w:rsidRPr="000C253B">
        <w:rPr>
          <w:noProof/>
        </w:rPr>
        <w:lastRenderedPageBreak/>
        <w:drawing>
          <wp:inline distT="0" distB="0" distL="0" distR="0" wp14:anchorId="17C86FDE" wp14:editId="6D543A36">
            <wp:extent cx="5996739" cy="3166533"/>
            <wp:effectExtent l="0" t="0" r="4445" b="0"/>
            <wp:docPr id="16" name="Picture 16" descr="C:\Users\gaurdc\AppData\Local\Temp\MicrosoftEdgeDownloads\a62a242b-b0c5-4ab2-8409-a95029b503c0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gaurdc\AppData\Local\Temp\MicrosoftEdgeDownloads\a62a242b-b0c5-4ab2-8409-a95029b503c0\imag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29" t="35008" r="8243" b="35579"/>
                    <a:stretch/>
                  </pic:blipFill>
                  <pic:spPr bwMode="auto">
                    <a:xfrm>
                      <a:off x="0" y="0"/>
                      <a:ext cx="6004128" cy="317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EB47EE" w14:textId="0A78F768" w:rsidR="00986E39" w:rsidRPr="000C253B" w:rsidRDefault="00C45C70" w:rsidP="00C45C70">
      <w:pPr>
        <w:pStyle w:val="NormalWeb"/>
        <w:jc w:val="center"/>
      </w:pPr>
      <w:r w:rsidRPr="000C253B">
        <w:rPr>
          <w:noProof/>
        </w:rPr>
        <w:drawing>
          <wp:inline distT="0" distB="0" distL="0" distR="0" wp14:anchorId="4670AA94" wp14:editId="749379A4">
            <wp:extent cx="4435475" cy="4145280"/>
            <wp:effectExtent l="0" t="0" r="3175" b="7620"/>
            <wp:docPr id="17" name="Picture 17" descr="C:\Users\gaurdc\AppData\Local\Temp\MicrosoftEdgeDownloads\400e0217-5141-43ca-807d-958ecd6d1bbe\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gaurdc\AppData\Local\Temp\MicrosoftEdgeDownloads\400e0217-5141-43ca-807d-958ecd6d1bbe\image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926" b="16753"/>
                    <a:stretch/>
                  </pic:blipFill>
                  <pic:spPr bwMode="auto">
                    <a:xfrm>
                      <a:off x="0" y="0"/>
                      <a:ext cx="4439019" cy="4148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3364E1" w14:textId="77777777" w:rsidR="001500FE" w:rsidRPr="000C253B" w:rsidRDefault="001500FE" w:rsidP="001500F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82D67">
        <w:rPr>
          <w:rFonts w:ascii="Times New Roman" w:eastAsia="Times New Roman" w:hAnsi="Times New Roman" w:cs="Times New Roman"/>
          <w:sz w:val="24"/>
          <w:szCs w:val="24"/>
        </w:rPr>
        <w:t>Fig</w:t>
      </w:r>
      <w:r w:rsidRPr="00582D67">
        <w:rPr>
          <w:rFonts w:ascii="Times New Roman" w:eastAsia="Times New Roman" w:hAnsi="Times New Roman" w:cs="Times New Roman"/>
          <w:sz w:val="24"/>
          <w:szCs w:val="24"/>
          <w:cs/>
        </w:rPr>
        <w:t xml:space="preserve">. </w:t>
      </w:r>
      <w:r w:rsidR="002A128E" w:rsidRPr="000C253B">
        <w:rPr>
          <w:rFonts w:ascii="Times New Roman" w:eastAsia="Times New Roman" w:hAnsi="Times New Roman" w:cs="Times New Roman"/>
          <w:sz w:val="24"/>
          <w:szCs w:val="24"/>
        </w:rPr>
        <w:t>7</w:t>
      </w:r>
      <w:r w:rsidR="002C46EE"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. 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ET</w:t>
      </w:r>
      <w:r w:rsidRPr="000C253B">
        <w:rPr>
          <w:rFonts w:ascii="Cambria Math" w:eastAsia="Times New Roman" w:hAnsi="Cambria Math" w:cs="Cambria Math"/>
          <w:sz w:val="24"/>
          <w:szCs w:val="24"/>
        </w:rPr>
        <w:t>₀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 Projection Uncertainty Decomposition 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(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Sobol; 2050 HEP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). 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Pie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: 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(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52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%)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, Rn 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(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28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%)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, Others 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(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20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%). 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Bars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: 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Seasonal CI 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(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±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%).</w:t>
      </w:r>
    </w:p>
    <w:p w14:paraId="51B1E979" w14:textId="77777777" w:rsidR="00405B83" w:rsidRPr="000C253B" w:rsidRDefault="00405B83" w:rsidP="00405B83">
      <w:pPr>
        <w:pStyle w:val="Heading3"/>
        <w:jc w:val="both"/>
        <w:rPr>
          <w:rFonts w:ascii="Times New Roman" w:hAnsi="Times New Roman" w:cs="Times New Roman"/>
          <w:color w:val="auto"/>
          <w:szCs w:val="24"/>
        </w:rPr>
      </w:pPr>
      <w:r w:rsidRPr="000C253B">
        <w:rPr>
          <w:rFonts w:ascii="Times New Roman" w:hAnsi="Times New Roman" w:cs="Times New Roman"/>
          <w:color w:val="auto"/>
          <w:szCs w:val="24"/>
        </w:rPr>
        <w:lastRenderedPageBreak/>
        <w:t>3</w:t>
      </w:r>
      <w:r w:rsidRPr="000C253B">
        <w:rPr>
          <w:rFonts w:ascii="Times New Roman" w:hAnsi="Times New Roman" w:cs="Times New Roman"/>
          <w:color w:val="auto"/>
          <w:szCs w:val="24"/>
          <w:cs/>
        </w:rPr>
        <w:t>.</w:t>
      </w:r>
      <w:r w:rsidRPr="000C253B">
        <w:rPr>
          <w:rFonts w:ascii="Times New Roman" w:hAnsi="Times New Roman" w:cs="Times New Roman"/>
          <w:color w:val="auto"/>
          <w:szCs w:val="24"/>
        </w:rPr>
        <w:t>3 Implications for Water Management</w:t>
      </w:r>
    </w:p>
    <w:p w14:paraId="3156A9B7" w14:textId="11EE5037" w:rsidR="001500FE" w:rsidRPr="000C253B" w:rsidRDefault="001500FE" w:rsidP="00664DE3">
      <w:pPr>
        <w:spacing w:before="100" w:beforeAutospacing="1" w:after="100" w:afterAutospacing="1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C253B">
        <w:rPr>
          <w:rFonts w:ascii="Times New Roman" w:eastAsia="Times New Roman" w:hAnsi="Times New Roman" w:cs="Times New Roman"/>
          <w:sz w:val="24"/>
          <w:szCs w:val="24"/>
        </w:rPr>
        <w:t>Mid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-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century 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+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.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2°C warming 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(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LEP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) 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imposes 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+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30</w:t>
      </w:r>
      <w:r w:rsidR="00557AB6">
        <w:rPr>
          <w:rFonts w:ascii="Times New Roman" w:eastAsia="Times New Roman" w:hAnsi="Times New Roman" w:cs="Times New Roman"/>
          <w:sz w:val="24"/>
          <w:szCs w:val="24"/>
        </w:rPr>
        <w:t xml:space="preserve"> to 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48 million m³ 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(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mcm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) 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additional district demand 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(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Jodhpur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: 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52 mcm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/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year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)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, straining overexploited aquifers 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(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0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.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5 m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/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year depletion; CGWB, 2023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) 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and exacerbating inequities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—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irrigated ET surges 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(+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20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%) 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mask desert declines 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(-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10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%)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, per 2025 VPD widening 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(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IMD, 2026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). 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CMIP7 urges emissions mitigation to avert 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+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34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% 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summer spikes 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(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HEP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)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, aligning with South Asian drought risks 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(+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15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–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25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% 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frequency; Ma et al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.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, 2025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). 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Adaptive paradigms include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:</w:t>
      </w:r>
    </w:p>
    <w:p w14:paraId="64B99464" w14:textId="4D254952" w:rsidR="001500FE" w:rsidRPr="000C253B" w:rsidRDefault="001500FE" w:rsidP="001500FE">
      <w:pPr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C253B">
        <w:rPr>
          <w:rFonts w:ascii="Times New Roman" w:eastAsia="Times New Roman" w:hAnsi="Times New Roman" w:cs="Times New Roman"/>
          <w:i/>
          <w:iCs/>
          <w:sz w:val="24"/>
          <w:szCs w:val="24"/>
        </w:rPr>
        <w:t>Precision Irrigation</w:t>
      </w:r>
      <w:r w:rsidRPr="000C253B">
        <w:rPr>
          <w:rFonts w:ascii="Times New Roman" w:eastAsia="Times New Roman" w:hAnsi="Times New Roman" w:cs="Times New Roman"/>
          <w:i/>
          <w:iCs/>
          <w:sz w:val="24"/>
          <w:szCs w:val="24"/>
          <w:cs/>
        </w:rPr>
        <w:t>: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 ML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-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scheduled deficit strategies 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(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RF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-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optimized; 18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–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22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% 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savings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)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, leveraging SEBAL for spatial targeting 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(</w:t>
      </w:r>
      <w:r w:rsidR="000C58CE" w:rsidRPr="000C253B">
        <w:rPr>
          <w:rFonts w:ascii="Times New Roman" w:eastAsia="Times New Roman" w:hAnsi="Times New Roman" w:cs="Times New Roman"/>
          <w:sz w:val="24"/>
          <w:szCs w:val="24"/>
        </w:rPr>
        <w:t>Saxena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 et al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.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, 2024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).</w:t>
      </w:r>
    </w:p>
    <w:p w14:paraId="3E7EA209" w14:textId="77777777" w:rsidR="001500FE" w:rsidRPr="000C253B" w:rsidRDefault="001500FE" w:rsidP="001500FE">
      <w:pPr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C253B">
        <w:rPr>
          <w:rFonts w:ascii="Times New Roman" w:eastAsia="Times New Roman" w:hAnsi="Times New Roman" w:cs="Times New Roman"/>
          <w:i/>
          <w:iCs/>
          <w:sz w:val="24"/>
          <w:szCs w:val="24"/>
        </w:rPr>
        <w:t>Rainwater Harvesting</w:t>
      </w:r>
      <w:r w:rsidRPr="000C253B">
        <w:rPr>
          <w:rFonts w:ascii="Times New Roman" w:eastAsia="Times New Roman" w:hAnsi="Times New Roman" w:cs="Times New Roman"/>
          <w:i/>
          <w:iCs/>
          <w:sz w:val="24"/>
          <w:szCs w:val="24"/>
          <w:cs/>
        </w:rPr>
        <w:t>: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 +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35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% 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recharge potential from episodic excesses 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(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2024 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+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60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%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; IMD, 2025</w:t>
      </w:r>
      <w:r w:rsidR="006572F7" w:rsidRPr="000C253B">
        <w:rPr>
          <w:rFonts w:ascii="Times New Roman" w:eastAsia="Times New Roman" w:hAnsi="Times New Roman" w:cs="Times New Roman"/>
          <w:sz w:val="24"/>
          <w:szCs w:val="24"/>
        </w:rPr>
        <w:t>b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)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, integrated with SWAT modeling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.</w:t>
      </w:r>
    </w:p>
    <w:p w14:paraId="1B1B07B7" w14:textId="77777777" w:rsidR="001500FE" w:rsidRPr="000C253B" w:rsidRDefault="001500FE" w:rsidP="001500FE">
      <w:pPr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C253B">
        <w:rPr>
          <w:rFonts w:ascii="Times New Roman" w:eastAsia="Times New Roman" w:hAnsi="Times New Roman" w:cs="Times New Roman"/>
          <w:i/>
          <w:iCs/>
          <w:sz w:val="24"/>
          <w:szCs w:val="24"/>
        </w:rPr>
        <w:t>Crop Interventions</w:t>
      </w:r>
      <w:r w:rsidRPr="000C253B">
        <w:rPr>
          <w:rFonts w:ascii="Times New Roman" w:eastAsia="Times New Roman" w:hAnsi="Times New Roman" w:cs="Times New Roman"/>
          <w:i/>
          <w:iCs/>
          <w:sz w:val="24"/>
          <w:szCs w:val="24"/>
          <w:cs/>
        </w:rPr>
        <w:t>: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 CRISPR millets with 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+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20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% 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water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-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use efficiency, coupled DSSAT simulations 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(</w:t>
      </w:r>
      <w:r w:rsidR="001E4DE2" w:rsidRPr="000C253B">
        <w:rPr>
          <w:rFonts w:ascii="Times New Roman" w:eastAsia="Times New Roman" w:hAnsi="Times New Roman" w:cs="Times New Roman"/>
          <w:sz w:val="24"/>
          <w:szCs w:val="24"/>
        </w:rPr>
        <w:t>Surendran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 et al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.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, 2025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).</w:t>
      </w:r>
    </w:p>
    <w:p w14:paraId="7703C627" w14:textId="77777777" w:rsidR="001500FE" w:rsidRPr="000C253B" w:rsidRDefault="001500FE" w:rsidP="001500FE">
      <w:pPr>
        <w:spacing w:before="100" w:beforeAutospacing="1" w:after="100" w:afterAutospacing="1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C253B">
        <w:rPr>
          <w:rFonts w:ascii="Times New Roman" w:eastAsia="Times New Roman" w:hAnsi="Times New Roman" w:cs="Times New Roman"/>
          <w:sz w:val="24"/>
          <w:szCs w:val="24"/>
        </w:rPr>
        <w:t>GSA prioritizes T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-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Rn hedging 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(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shade nets reducing Rn demand 10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–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15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%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; Gao et al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.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, 2017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). 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Policy synthesis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: 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Embed ET in Rajasthan Water Policy 2026 revisions, targeting 20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% 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demand reduction via low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-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regret pathways 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(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Eyring et al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.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, 20</w:t>
      </w:r>
      <w:r w:rsidR="009561A0" w:rsidRPr="000C253B">
        <w:rPr>
          <w:rFonts w:ascii="Times New Roman" w:eastAsia="Times New Roman" w:hAnsi="Times New Roman" w:cs="Times New Roman"/>
          <w:sz w:val="24"/>
          <w:szCs w:val="24"/>
        </w:rPr>
        <w:t>16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). 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Future avenues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: 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Hybrid GCM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-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crop modeling 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(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APSIM under CMIP7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) 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and real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-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time ET monitoring via Sentinel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-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2 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(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ISRO, 2024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)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, bridging gaps in CO</w:t>
      </w:r>
      <w:r w:rsidRPr="000C253B">
        <w:rPr>
          <w:rFonts w:ascii="Cambria Math" w:eastAsia="Times New Roman" w:hAnsi="Cambria Math" w:cs="Cambria Math"/>
          <w:sz w:val="24"/>
          <w:szCs w:val="24"/>
        </w:rPr>
        <w:t>₂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-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arid feedbacks 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(</w:t>
      </w:r>
      <w:r w:rsidR="001E4DE2" w:rsidRPr="000C253B">
        <w:rPr>
          <w:rFonts w:ascii="Times New Roman" w:eastAsia="Times New Roman" w:hAnsi="Times New Roman" w:cs="Times New Roman"/>
          <w:sz w:val="24"/>
          <w:szCs w:val="24"/>
        </w:rPr>
        <w:t>Surendran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 et al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.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, 2025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). 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These findings amplify Goyal </w:t>
      </w:r>
      <w:r w:rsidR="001171FA" w:rsidRPr="000C253B">
        <w:rPr>
          <w:rFonts w:ascii="Times New Roman" w:eastAsia="Times New Roman" w:hAnsi="Times New Roman" w:cs="Times New Roman"/>
          <w:sz w:val="24"/>
          <w:szCs w:val="24"/>
        </w:rPr>
        <w:t xml:space="preserve">and Gaur 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(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20</w:t>
      </w:r>
      <w:r w:rsidR="001171FA" w:rsidRPr="000C253B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0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)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, affirming ET's sentinel role in fragile ecosystems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.</w:t>
      </w:r>
    </w:p>
    <w:p w14:paraId="66D5BBBA" w14:textId="5A1DE574" w:rsidR="00AC4DCA" w:rsidRPr="000C253B" w:rsidRDefault="00AC4DCA" w:rsidP="00664DE3">
      <w:pPr>
        <w:pStyle w:val="NormalWeb"/>
        <w:ind w:firstLine="720"/>
        <w:jc w:val="both"/>
        <w:rPr>
          <w:color w:val="0D0D0D" w:themeColor="text1" w:themeTint="F2"/>
        </w:rPr>
      </w:pPr>
      <w:r w:rsidRPr="000C253B">
        <w:rPr>
          <w:color w:val="0D0D0D" w:themeColor="text1" w:themeTint="F2"/>
        </w:rPr>
        <w:t>Under CMIP7's Low</w:t>
      </w:r>
      <w:r w:rsidRPr="000C253B">
        <w:rPr>
          <w:color w:val="0D0D0D" w:themeColor="text1" w:themeTint="F2"/>
          <w:cs/>
        </w:rPr>
        <w:t>-</w:t>
      </w:r>
      <w:r w:rsidRPr="000C253B">
        <w:rPr>
          <w:color w:val="0D0D0D" w:themeColor="text1" w:themeTint="F2"/>
        </w:rPr>
        <w:t xml:space="preserve">Emissions Pathway </w:t>
      </w:r>
      <w:r w:rsidRPr="000C253B">
        <w:rPr>
          <w:color w:val="0D0D0D" w:themeColor="text1" w:themeTint="F2"/>
          <w:cs/>
        </w:rPr>
        <w:t>(</w:t>
      </w:r>
      <w:r w:rsidRPr="000C253B">
        <w:rPr>
          <w:color w:val="0D0D0D" w:themeColor="text1" w:themeTint="F2"/>
        </w:rPr>
        <w:t>LEP; SSP1</w:t>
      </w:r>
      <w:r w:rsidRPr="000C253B">
        <w:rPr>
          <w:color w:val="0D0D0D" w:themeColor="text1" w:themeTint="F2"/>
          <w:cs/>
        </w:rPr>
        <w:t>-</w:t>
      </w:r>
      <w:r w:rsidRPr="000C253B">
        <w:rPr>
          <w:color w:val="0D0D0D" w:themeColor="text1" w:themeTint="F2"/>
        </w:rPr>
        <w:t>2</w:t>
      </w:r>
      <w:r w:rsidRPr="000C253B">
        <w:rPr>
          <w:color w:val="0D0D0D" w:themeColor="text1" w:themeTint="F2"/>
          <w:cs/>
        </w:rPr>
        <w:t>.</w:t>
      </w:r>
      <w:r w:rsidRPr="000C253B">
        <w:rPr>
          <w:color w:val="0D0D0D" w:themeColor="text1" w:themeTint="F2"/>
        </w:rPr>
        <w:t>6</w:t>
      </w:r>
      <w:r w:rsidRPr="000C253B">
        <w:rPr>
          <w:color w:val="0D0D0D" w:themeColor="text1" w:themeTint="F2"/>
          <w:cs/>
        </w:rPr>
        <w:t>)</w:t>
      </w:r>
      <w:r w:rsidRPr="000C253B">
        <w:rPr>
          <w:color w:val="0D0D0D" w:themeColor="text1" w:themeTint="F2"/>
        </w:rPr>
        <w:t>, mid</w:t>
      </w:r>
      <w:r w:rsidRPr="000C253B">
        <w:rPr>
          <w:color w:val="0D0D0D" w:themeColor="text1" w:themeTint="F2"/>
          <w:cs/>
        </w:rPr>
        <w:t>-</w:t>
      </w:r>
      <w:r w:rsidRPr="000C253B">
        <w:rPr>
          <w:color w:val="0D0D0D" w:themeColor="text1" w:themeTint="F2"/>
        </w:rPr>
        <w:t xml:space="preserve">century </w:t>
      </w:r>
      <w:r w:rsidRPr="000C253B">
        <w:rPr>
          <w:color w:val="0D0D0D" w:themeColor="text1" w:themeTint="F2"/>
          <w:cs/>
        </w:rPr>
        <w:t>(+</w:t>
      </w:r>
      <w:r w:rsidRPr="000C253B">
        <w:rPr>
          <w:color w:val="0D0D0D" w:themeColor="text1" w:themeTint="F2"/>
        </w:rPr>
        <w:t>2</w:t>
      </w:r>
      <w:r w:rsidRPr="000C253B">
        <w:rPr>
          <w:color w:val="0D0D0D" w:themeColor="text1" w:themeTint="F2"/>
          <w:cs/>
        </w:rPr>
        <w:t>.</w:t>
      </w:r>
      <w:r w:rsidRPr="000C253B">
        <w:rPr>
          <w:color w:val="0D0D0D" w:themeColor="text1" w:themeTint="F2"/>
        </w:rPr>
        <w:t>2°C</w:t>
      </w:r>
      <w:r w:rsidRPr="000C253B">
        <w:rPr>
          <w:color w:val="0D0D0D" w:themeColor="text1" w:themeTint="F2"/>
          <w:cs/>
        </w:rPr>
        <w:t xml:space="preserve">) </w:t>
      </w:r>
      <w:r w:rsidRPr="000C253B">
        <w:rPr>
          <w:color w:val="0D0D0D" w:themeColor="text1" w:themeTint="F2"/>
        </w:rPr>
        <w:t xml:space="preserve">ET demand escalates </w:t>
      </w:r>
      <w:r w:rsidRPr="000C253B">
        <w:rPr>
          <w:color w:val="0D0D0D" w:themeColor="text1" w:themeTint="F2"/>
          <w:cs/>
        </w:rPr>
        <w:t>+</w:t>
      </w:r>
      <w:r w:rsidRPr="000C253B">
        <w:rPr>
          <w:color w:val="0D0D0D" w:themeColor="text1" w:themeTint="F2"/>
        </w:rPr>
        <w:t>22</w:t>
      </w:r>
      <w:r w:rsidRPr="000C253B">
        <w:rPr>
          <w:color w:val="0D0D0D" w:themeColor="text1" w:themeTint="F2"/>
          <w:cs/>
        </w:rPr>
        <w:t>%</w:t>
      </w:r>
      <w:r w:rsidRPr="000C253B">
        <w:rPr>
          <w:color w:val="0D0D0D" w:themeColor="text1" w:themeTint="F2"/>
        </w:rPr>
        <w:t xml:space="preserve">, straining 1,361 mcm surface and depleting aquifers </w:t>
      </w:r>
      <w:r w:rsidRPr="000C253B">
        <w:rPr>
          <w:color w:val="0D0D0D" w:themeColor="text1" w:themeTint="F2"/>
          <w:cs/>
        </w:rPr>
        <w:t>(</w:t>
      </w:r>
      <w:r w:rsidRPr="000C253B">
        <w:rPr>
          <w:color w:val="0D0D0D" w:themeColor="text1" w:themeTint="F2"/>
        </w:rPr>
        <w:t>0</w:t>
      </w:r>
      <w:r w:rsidRPr="000C253B">
        <w:rPr>
          <w:color w:val="0D0D0D" w:themeColor="text1" w:themeTint="F2"/>
          <w:cs/>
        </w:rPr>
        <w:t>.</w:t>
      </w:r>
      <w:r w:rsidRPr="000C253B">
        <w:rPr>
          <w:color w:val="0D0D0D" w:themeColor="text1" w:themeTint="F2"/>
        </w:rPr>
        <w:t>5 m</w:t>
      </w:r>
      <w:r w:rsidRPr="000C253B">
        <w:rPr>
          <w:color w:val="0D0D0D" w:themeColor="text1" w:themeTint="F2"/>
          <w:cs/>
        </w:rPr>
        <w:t>/</w:t>
      </w:r>
      <w:r w:rsidRPr="000C253B">
        <w:rPr>
          <w:color w:val="0D0D0D" w:themeColor="text1" w:themeTint="F2"/>
        </w:rPr>
        <w:t>year; CGWB, 202</w:t>
      </w:r>
      <w:r w:rsidR="00463EA8" w:rsidRPr="000C253B">
        <w:rPr>
          <w:color w:val="0D0D0D" w:themeColor="text1" w:themeTint="F2"/>
        </w:rPr>
        <w:t>5</w:t>
      </w:r>
      <w:r w:rsidRPr="000C253B">
        <w:rPr>
          <w:color w:val="0D0D0D" w:themeColor="text1" w:themeTint="F2"/>
          <w:cs/>
        </w:rPr>
        <w:t xml:space="preserve">). </w:t>
      </w:r>
      <w:r w:rsidRPr="000C253B">
        <w:rPr>
          <w:color w:val="0D0D0D" w:themeColor="text1" w:themeTint="F2"/>
        </w:rPr>
        <w:t>High</w:t>
      </w:r>
      <w:r w:rsidRPr="000C253B">
        <w:rPr>
          <w:color w:val="0D0D0D" w:themeColor="text1" w:themeTint="F2"/>
          <w:cs/>
        </w:rPr>
        <w:t>-</w:t>
      </w:r>
      <w:r w:rsidRPr="000C253B">
        <w:rPr>
          <w:color w:val="0D0D0D" w:themeColor="text1" w:themeTint="F2"/>
        </w:rPr>
        <w:t xml:space="preserve">Emissions Pathway </w:t>
      </w:r>
      <w:r w:rsidRPr="000C253B">
        <w:rPr>
          <w:color w:val="0D0D0D" w:themeColor="text1" w:themeTint="F2"/>
          <w:cs/>
        </w:rPr>
        <w:t>(</w:t>
      </w:r>
      <w:r w:rsidRPr="000C253B">
        <w:rPr>
          <w:color w:val="0D0D0D" w:themeColor="text1" w:themeTint="F2"/>
        </w:rPr>
        <w:t>HEP; SSP5</w:t>
      </w:r>
      <w:r w:rsidRPr="000C253B">
        <w:rPr>
          <w:color w:val="0D0D0D" w:themeColor="text1" w:themeTint="F2"/>
          <w:cs/>
        </w:rPr>
        <w:t>-</w:t>
      </w:r>
      <w:r w:rsidRPr="000C253B">
        <w:rPr>
          <w:color w:val="0D0D0D" w:themeColor="text1" w:themeTint="F2"/>
        </w:rPr>
        <w:t>8</w:t>
      </w:r>
      <w:r w:rsidRPr="000C253B">
        <w:rPr>
          <w:color w:val="0D0D0D" w:themeColor="text1" w:themeTint="F2"/>
          <w:cs/>
        </w:rPr>
        <w:t>.</w:t>
      </w:r>
      <w:r w:rsidRPr="000C253B">
        <w:rPr>
          <w:color w:val="0D0D0D" w:themeColor="text1" w:themeTint="F2"/>
        </w:rPr>
        <w:t xml:space="preserve">5; </w:t>
      </w:r>
      <w:r w:rsidRPr="000C253B">
        <w:rPr>
          <w:color w:val="0D0D0D" w:themeColor="text1" w:themeTint="F2"/>
          <w:cs/>
        </w:rPr>
        <w:t>+</w:t>
      </w:r>
      <w:r w:rsidRPr="000C253B">
        <w:rPr>
          <w:color w:val="0D0D0D" w:themeColor="text1" w:themeTint="F2"/>
        </w:rPr>
        <w:t>3</w:t>
      </w:r>
      <w:r w:rsidRPr="000C253B">
        <w:rPr>
          <w:color w:val="0D0D0D" w:themeColor="text1" w:themeTint="F2"/>
          <w:cs/>
        </w:rPr>
        <w:t>.</w:t>
      </w:r>
      <w:r w:rsidRPr="000C253B">
        <w:rPr>
          <w:color w:val="0D0D0D" w:themeColor="text1" w:themeTint="F2"/>
        </w:rPr>
        <w:t>8°C</w:t>
      </w:r>
      <w:r w:rsidRPr="000C253B">
        <w:rPr>
          <w:color w:val="0D0D0D" w:themeColor="text1" w:themeTint="F2"/>
          <w:cs/>
        </w:rPr>
        <w:t xml:space="preserve">) </w:t>
      </w:r>
      <w:r w:rsidRPr="000C253B">
        <w:rPr>
          <w:color w:val="0D0D0D" w:themeColor="text1" w:themeTint="F2"/>
        </w:rPr>
        <w:t xml:space="preserve">forecasts </w:t>
      </w:r>
      <w:r w:rsidRPr="000C253B">
        <w:rPr>
          <w:color w:val="0D0D0D" w:themeColor="text1" w:themeTint="F2"/>
          <w:cs/>
        </w:rPr>
        <w:t>+</w:t>
      </w:r>
      <w:r w:rsidRPr="000C253B">
        <w:rPr>
          <w:color w:val="0D0D0D" w:themeColor="text1" w:themeTint="F2"/>
        </w:rPr>
        <w:t>30</w:t>
      </w:r>
      <w:r w:rsidRPr="000C253B">
        <w:rPr>
          <w:color w:val="0D0D0D" w:themeColor="text1" w:themeTint="F2"/>
          <w:cs/>
        </w:rPr>
        <w:t xml:space="preserve">% </w:t>
      </w:r>
      <w:r w:rsidRPr="000C253B">
        <w:rPr>
          <w:color w:val="0D0D0D" w:themeColor="text1" w:themeTint="F2"/>
        </w:rPr>
        <w:t>surges, with summer VPD</w:t>
      </w:r>
      <w:r w:rsidRPr="000C253B">
        <w:rPr>
          <w:color w:val="0D0D0D" w:themeColor="text1" w:themeTint="F2"/>
          <w:cs/>
        </w:rPr>
        <w:t>-</w:t>
      </w:r>
      <w:r w:rsidRPr="000C253B">
        <w:rPr>
          <w:color w:val="0D0D0D" w:themeColor="text1" w:themeTint="F2"/>
        </w:rPr>
        <w:t xml:space="preserve">driven spikes </w:t>
      </w:r>
      <w:r w:rsidRPr="000C253B">
        <w:rPr>
          <w:color w:val="0D0D0D" w:themeColor="text1" w:themeTint="F2"/>
          <w:cs/>
        </w:rPr>
        <w:t>(+</w:t>
      </w:r>
      <w:r w:rsidRPr="000C253B">
        <w:rPr>
          <w:color w:val="0D0D0D" w:themeColor="text1" w:themeTint="F2"/>
        </w:rPr>
        <w:t>34</w:t>
      </w:r>
      <w:r w:rsidRPr="000C253B">
        <w:rPr>
          <w:color w:val="0D0D0D" w:themeColor="text1" w:themeTint="F2"/>
          <w:cs/>
        </w:rPr>
        <w:t xml:space="preserve">%) </w:t>
      </w:r>
      <w:r w:rsidRPr="000C253B">
        <w:rPr>
          <w:color w:val="0D0D0D" w:themeColor="text1" w:themeTint="F2"/>
        </w:rPr>
        <w:t>exacerbating compound dry</w:t>
      </w:r>
      <w:r w:rsidRPr="000C253B">
        <w:rPr>
          <w:color w:val="0D0D0D" w:themeColor="text1" w:themeTint="F2"/>
          <w:cs/>
        </w:rPr>
        <w:t>-</w:t>
      </w:r>
      <w:r w:rsidRPr="000C253B">
        <w:rPr>
          <w:color w:val="0D0D0D" w:themeColor="text1" w:themeTint="F2"/>
        </w:rPr>
        <w:t xml:space="preserve">hot events </w:t>
      </w:r>
      <w:r w:rsidRPr="000C253B">
        <w:rPr>
          <w:color w:val="0D0D0D" w:themeColor="text1" w:themeTint="F2"/>
          <w:cs/>
        </w:rPr>
        <w:t>(+</w:t>
      </w:r>
      <w:r w:rsidRPr="000C253B">
        <w:rPr>
          <w:color w:val="0D0D0D" w:themeColor="text1" w:themeTint="F2"/>
        </w:rPr>
        <w:t>15</w:t>
      </w:r>
      <w:r w:rsidRPr="000C253B">
        <w:rPr>
          <w:color w:val="0D0D0D" w:themeColor="text1" w:themeTint="F2"/>
          <w:cs/>
        </w:rPr>
        <w:t>–</w:t>
      </w:r>
      <w:r w:rsidRPr="000C253B">
        <w:rPr>
          <w:color w:val="0D0D0D" w:themeColor="text1" w:themeTint="F2"/>
        </w:rPr>
        <w:t>25</w:t>
      </w:r>
      <w:r w:rsidRPr="000C253B">
        <w:rPr>
          <w:color w:val="0D0D0D" w:themeColor="text1" w:themeTint="F2"/>
          <w:cs/>
        </w:rPr>
        <w:t xml:space="preserve">% </w:t>
      </w:r>
      <w:r w:rsidRPr="000C253B">
        <w:rPr>
          <w:color w:val="0D0D0D" w:themeColor="text1" w:themeTint="F2"/>
        </w:rPr>
        <w:t>frequency; Ma et al</w:t>
      </w:r>
      <w:r w:rsidRPr="000C253B">
        <w:rPr>
          <w:color w:val="0D0D0D" w:themeColor="text1" w:themeTint="F2"/>
          <w:cs/>
        </w:rPr>
        <w:t>.</w:t>
      </w:r>
      <w:r w:rsidRPr="000C253B">
        <w:rPr>
          <w:color w:val="0D0D0D" w:themeColor="text1" w:themeTint="F2"/>
        </w:rPr>
        <w:t xml:space="preserve">, 2025; </w:t>
      </w:r>
      <w:r w:rsidR="000C58CE" w:rsidRPr="000C253B">
        <w:rPr>
          <w:color w:val="0D0D0D" w:themeColor="text1" w:themeTint="F2"/>
        </w:rPr>
        <w:t>Molina</w:t>
      </w:r>
      <w:r w:rsidRPr="000C253B">
        <w:rPr>
          <w:color w:val="0D0D0D" w:themeColor="text1" w:themeTint="F2"/>
        </w:rPr>
        <w:t xml:space="preserve"> et al</w:t>
      </w:r>
      <w:r w:rsidRPr="000C253B">
        <w:rPr>
          <w:color w:val="0D0D0D" w:themeColor="text1" w:themeTint="F2"/>
          <w:cs/>
        </w:rPr>
        <w:t>.</w:t>
      </w:r>
      <w:r w:rsidRPr="000C253B">
        <w:rPr>
          <w:color w:val="0D0D0D" w:themeColor="text1" w:themeTint="F2"/>
        </w:rPr>
        <w:t>, 2026</w:t>
      </w:r>
      <w:r w:rsidRPr="000C253B">
        <w:rPr>
          <w:color w:val="0D0D0D" w:themeColor="text1" w:themeTint="F2"/>
          <w:cs/>
        </w:rPr>
        <w:t xml:space="preserve">). </w:t>
      </w:r>
      <w:r w:rsidRPr="000C253B">
        <w:rPr>
          <w:color w:val="0D0D0D" w:themeColor="text1" w:themeTint="F2"/>
        </w:rPr>
        <w:t>Cloud</w:t>
      </w:r>
      <w:r w:rsidRPr="000C253B">
        <w:rPr>
          <w:color w:val="0D0D0D" w:themeColor="text1" w:themeTint="F2"/>
          <w:cs/>
        </w:rPr>
        <w:t>-</w:t>
      </w:r>
      <w:r w:rsidRPr="000C253B">
        <w:rPr>
          <w:color w:val="0D0D0D" w:themeColor="text1" w:themeTint="F2"/>
        </w:rPr>
        <w:t xml:space="preserve">aerosol feedbacks introduce offsets </w:t>
      </w:r>
      <w:r w:rsidRPr="000C253B">
        <w:rPr>
          <w:color w:val="0D0D0D" w:themeColor="text1" w:themeTint="F2"/>
          <w:cs/>
        </w:rPr>
        <w:t>(-</w:t>
      </w:r>
      <w:r w:rsidRPr="000C253B">
        <w:rPr>
          <w:color w:val="0D0D0D" w:themeColor="text1" w:themeTint="F2"/>
        </w:rPr>
        <w:t>5</w:t>
      </w:r>
      <w:r w:rsidRPr="000C253B">
        <w:rPr>
          <w:color w:val="0D0D0D" w:themeColor="text1" w:themeTint="F2"/>
          <w:cs/>
        </w:rPr>
        <w:t>–</w:t>
      </w:r>
      <w:r w:rsidRPr="000C253B">
        <w:rPr>
          <w:color w:val="0D0D0D" w:themeColor="text1" w:themeTint="F2"/>
        </w:rPr>
        <w:t>10</w:t>
      </w:r>
      <w:r w:rsidRPr="000C253B">
        <w:rPr>
          <w:color w:val="0D0D0D" w:themeColor="text1" w:themeTint="F2"/>
          <w:cs/>
        </w:rPr>
        <w:t xml:space="preserve">% </w:t>
      </w:r>
      <w:r w:rsidRPr="000C253B">
        <w:rPr>
          <w:color w:val="0D0D0D" w:themeColor="text1" w:themeTint="F2"/>
        </w:rPr>
        <w:t>Rn; Eyring et al</w:t>
      </w:r>
      <w:r w:rsidRPr="000C253B">
        <w:rPr>
          <w:color w:val="0D0D0D" w:themeColor="text1" w:themeTint="F2"/>
          <w:cs/>
        </w:rPr>
        <w:t>.</w:t>
      </w:r>
      <w:r w:rsidRPr="000C253B">
        <w:rPr>
          <w:color w:val="0D0D0D" w:themeColor="text1" w:themeTint="F2"/>
        </w:rPr>
        <w:t>, 20</w:t>
      </w:r>
      <w:r w:rsidR="009561A0" w:rsidRPr="000C253B">
        <w:rPr>
          <w:color w:val="0D0D0D" w:themeColor="text1" w:themeTint="F2"/>
        </w:rPr>
        <w:t>16</w:t>
      </w:r>
      <w:r w:rsidRPr="000C253B">
        <w:rPr>
          <w:color w:val="0D0D0D" w:themeColor="text1" w:themeTint="F2"/>
          <w:cs/>
        </w:rPr>
        <w:t>)</w:t>
      </w:r>
      <w:r w:rsidRPr="000C253B">
        <w:rPr>
          <w:color w:val="0D0D0D" w:themeColor="text1" w:themeTint="F2"/>
        </w:rPr>
        <w:t xml:space="preserve">, enabling marginal declines </w:t>
      </w:r>
      <w:r w:rsidRPr="000C253B">
        <w:rPr>
          <w:color w:val="0D0D0D" w:themeColor="text1" w:themeTint="F2"/>
          <w:cs/>
        </w:rPr>
        <w:t>(-</w:t>
      </w:r>
      <w:r w:rsidRPr="000C253B">
        <w:rPr>
          <w:color w:val="0D0D0D" w:themeColor="text1" w:themeTint="F2"/>
        </w:rPr>
        <w:t>0</w:t>
      </w:r>
      <w:r w:rsidRPr="000C253B">
        <w:rPr>
          <w:color w:val="0D0D0D" w:themeColor="text1" w:themeTint="F2"/>
          <w:cs/>
        </w:rPr>
        <w:t>.</w:t>
      </w:r>
      <w:r w:rsidRPr="000C253B">
        <w:rPr>
          <w:color w:val="0D0D0D" w:themeColor="text1" w:themeTint="F2"/>
        </w:rPr>
        <w:t>4</w:t>
      </w:r>
      <w:r w:rsidRPr="000C253B">
        <w:rPr>
          <w:color w:val="0D0D0D" w:themeColor="text1" w:themeTint="F2"/>
          <w:cs/>
        </w:rPr>
        <w:t xml:space="preserve">% </w:t>
      </w:r>
      <w:r w:rsidRPr="000C253B">
        <w:rPr>
          <w:color w:val="0D0D0D" w:themeColor="text1" w:themeTint="F2"/>
        </w:rPr>
        <w:t xml:space="preserve">to </w:t>
      </w:r>
      <w:r w:rsidRPr="000C253B">
        <w:rPr>
          <w:color w:val="0D0D0D" w:themeColor="text1" w:themeTint="F2"/>
          <w:cs/>
        </w:rPr>
        <w:t>-</w:t>
      </w:r>
      <w:r w:rsidRPr="000C253B">
        <w:rPr>
          <w:color w:val="0D0D0D" w:themeColor="text1" w:themeTint="F2"/>
        </w:rPr>
        <w:t>4</w:t>
      </w:r>
      <w:r w:rsidRPr="000C253B">
        <w:rPr>
          <w:color w:val="0D0D0D" w:themeColor="text1" w:themeTint="F2"/>
          <w:cs/>
        </w:rPr>
        <w:t>.</w:t>
      </w:r>
      <w:r w:rsidRPr="000C253B">
        <w:rPr>
          <w:color w:val="0D0D0D" w:themeColor="text1" w:themeTint="F2"/>
        </w:rPr>
        <w:t>2</w:t>
      </w:r>
      <w:r w:rsidRPr="000C253B">
        <w:rPr>
          <w:color w:val="0D0D0D" w:themeColor="text1" w:themeTint="F2"/>
          <w:cs/>
        </w:rPr>
        <w:t xml:space="preserve">%) </w:t>
      </w:r>
      <w:r w:rsidRPr="000C253B">
        <w:rPr>
          <w:color w:val="0D0D0D" w:themeColor="text1" w:themeTint="F2"/>
        </w:rPr>
        <w:t xml:space="preserve">in coupled scenarios </w:t>
      </w:r>
      <w:r w:rsidRPr="000C253B">
        <w:rPr>
          <w:color w:val="0D0D0D" w:themeColor="text1" w:themeTint="F2"/>
          <w:cs/>
        </w:rPr>
        <w:t>(+</w:t>
      </w:r>
      <w:r w:rsidRPr="000C253B">
        <w:rPr>
          <w:color w:val="0D0D0D" w:themeColor="text1" w:themeTint="F2"/>
        </w:rPr>
        <w:t>10</w:t>
      </w:r>
      <w:r w:rsidRPr="000C253B">
        <w:rPr>
          <w:color w:val="0D0D0D" w:themeColor="text1" w:themeTint="F2"/>
          <w:cs/>
        </w:rPr>
        <w:t xml:space="preserve">% </w:t>
      </w:r>
      <w:r w:rsidRPr="000C253B">
        <w:rPr>
          <w:color w:val="0D0D0D" w:themeColor="text1" w:themeTint="F2"/>
        </w:rPr>
        <w:t xml:space="preserve">T with </w:t>
      </w:r>
      <w:r w:rsidRPr="000C253B">
        <w:rPr>
          <w:color w:val="0D0D0D" w:themeColor="text1" w:themeTint="F2"/>
          <w:cs/>
        </w:rPr>
        <w:t>-</w:t>
      </w:r>
      <w:r w:rsidRPr="000C253B">
        <w:rPr>
          <w:color w:val="0D0D0D" w:themeColor="text1" w:themeTint="F2"/>
        </w:rPr>
        <w:t>10</w:t>
      </w:r>
      <w:r w:rsidRPr="000C253B">
        <w:rPr>
          <w:color w:val="0D0D0D" w:themeColor="text1" w:themeTint="F2"/>
          <w:cs/>
        </w:rPr>
        <w:t xml:space="preserve">% </w:t>
      </w:r>
      <w:r w:rsidRPr="000C253B">
        <w:rPr>
          <w:color w:val="0D0D0D" w:themeColor="text1" w:themeTint="F2"/>
        </w:rPr>
        <w:t>Rn</w:t>
      </w:r>
      <w:r w:rsidRPr="000C253B">
        <w:rPr>
          <w:color w:val="0D0D0D" w:themeColor="text1" w:themeTint="F2"/>
          <w:cs/>
        </w:rPr>
        <w:t>/</w:t>
      </w:r>
      <w:proofErr w:type="spellStart"/>
      <w:r w:rsidRPr="000C253B">
        <w:rPr>
          <w:color w:val="0D0D0D" w:themeColor="text1" w:themeTint="F2"/>
        </w:rPr>
        <w:t>ea</w:t>
      </w:r>
      <w:proofErr w:type="spellEnd"/>
      <w:r w:rsidRPr="000C253B">
        <w:rPr>
          <w:color w:val="0D0D0D" w:themeColor="text1" w:themeTint="F2"/>
          <w:cs/>
        </w:rPr>
        <w:t>/</w:t>
      </w:r>
      <w:r w:rsidRPr="000C253B">
        <w:rPr>
          <w:color w:val="0D0D0D" w:themeColor="text1" w:themeTint="F2"/>
        </w:rPr>
        <w:t>u</w:t>
      </w:r>
      <w:r w:rsidRPr="000C253B">
        <w:rPr>
          <w:rFonts w:ascii="Cambria Math" w:hAnsi="Cambria Math" w:cs="Cambria Math"/>
          <w:color w:val="0D0D0D" w:themeColor="text1" w:themeTint="F2"/>
        </w:rPr>
        <w:t>₂</w:t>
      </w:r>
      <w:r w:rsidRPr="000C253B">
        <w:rPr>
          <w:color w:val="0D0D0D" w:themeColor="text1" w:themeTint="F2"/>
        </w:rPr>
        <w:t>; Table 2</w:t>
      </w:r>
      <w:r w:rsidRPr="000C253B">
        <w:rPr>
          <w:color w:val="0D0D0D" w:themeColor="text1" w:themeTint="F2"/>
          <w:cs/>
        </w:rPr>
        <w:t xml:space="preserve">). </w:t>
      </w:r>
      <w:r w:rsidRPr="000C253B">
        <w:rPr>
          <w:color w:val="0D0D0D" w:themeColor="text1" w:themeTint="F2"/>
        </w:rPr>
        <w:t xml:space="preserve">LSTM ensembles </w:t>
      </w:r>
      <w:r w:rsidRPr="000C253B">
        <w:rPr>
          <w:color w:val="0D0D0D" w:themeColor="text1" w:themeTint="F2"/>
          <w:cs/>
        </w:rPr>
        <w:t>(</w:t>
      </w:r>
      <w:r w:rsidRPr="000C253B">
        <w:rPr>
          <w:color w:val="0D0D0D" w:themeColor="text1" w:themeTint="F2"/>
        </w:rPr>
        <w:t>95</w:t>
      </w:r>
      <w:r w:rsidRPr="000C253B">
        <w:rPr>
          <w:color w:val="0D0D0D" w:themeColor="text1" w:themeTint="F2"/>
          <w:cs/>
        </w:rPr>
        <w:t xml:space="preserve">% </w:t>
      </w:r>
      <w:r w:rsidRPr="000C253B">
        <w:rPr>
          <w:color w:val="0D0D0D" w:themeColor="text1" w:themeTint="F2"/>
        </w:rPr>
        <w:t>CI</w:t>
      </w:r>
      <w:r w:rsidRPr="000C253B">
        <w:rPr>
          <w:color w:val="0D0D0D" w:themeColor="text1" w:themeTint="F2"/>
          <w:cs/>
        </w:rPr>
        <w:t xml:space="preserve">: </w:t>
      </w:r>
      <w:r w:rsidRPr="000C253B">
        <w:rPr>
          <w:color w:val="0D0D0D" w:themeColor="text1" w:themeTint="F2"/>
        </w:rPr>
        <w:t>±8</w:t>
      </w:r>
      <w:r w:rsidRPr="000C253B">
        <w:rPr>
          <w:color w:val="0D0D0D" w:themeColor="text1" w:themeTint="F2"/>
          <w:cs/>
        </w:rPr>
        <w:t xml:space="preserve">%) </w:t>
      </w:r>
      <w:r w:rsidRPr="000C253B">
        <w:rPr>
          <w:color w:val="0D0D0D" w:themeColor="text1" w:themeTint="F2"/>
        </w:rPr>
        <w:t>project 2,450</w:t>
      </w:r>
      <w:r w:rsidRPr="000C253B">
        <w:rPr>
          <w:color w:val="0D0D0D" w:themeColor="text1" w:themeTint="F2"/>
          <w:cs/>
        </w:rPr>
        <w:t>–</w:t>
      </w:r>
      <w:r w:rsidRPr="000C253B">
        <w:rPr>
          <w:color w:val="0D0D0D" w:themeColor="text1" w:themeTint="F2"/>
        </w:rPr>
        <w:t>2,850 mm</w:t>
      </w:r>
      <w:r w:rsidRPr="000C253B">
        <w:rPr>
          <w:color w:val="0D0D0D" w:themeColor="text1" w:themeTint="F2"/>
          <w:cs/>
        </w:rPr>
        <w:t>/</w:t>
      </w:r>
      <w:r w:rsidRPr="000C253B">
        <w:rPr>
          <w:color w:val="0D0D0D" w:themeColor="text1" w:themeTint="F2"/>
        </w:rPr>
        <w:t>year by 2060 under HEP, underscoring non</w:t>
      </w:r>
      <w:r w:rsidRPr="000C253B">
        <w:rPr>
          <w:color w:val="0D0D0D" w:themeColor="text1" w:themeTint="F2"/>
          <w:cs/>
        </w:rPr>
        <w:t>-</w:t>
      </w:r>
      <w:r w:rsidRPr="000C253B">
        <w:rPr>
          <w:color w:val="0D0D0D" w:themeColor="text1" w:themeTint="F2"/>
        </w:rPr>
        <w:t>stationarities overlooked in FAO</w:t>
      </w:r>
      <w:r w:rsidRPr="000C253B">
        <w:rPr>
          <w:color w:val="0D0D0D" w:themeColor="text1" w:themeTint="F2"/>
          <w:cs/>
        </w:rPr>
        <w:t>-</w:t>
      </w:r>
      <w:r w:rsidRPr="000C253B">
        <w:rPr>
          <w:color w:val="0D0D0D" w:themeColor="text1" w:themeTint="F2"/>
        </w:rPr>
        <w:t xml:space="preserve">56 PM </w:t>
      </w:r>
      <w:r w:rsidRPr="000C253B">
        <w:rPr>
          <w:color w:val="0D0D0D" w:themeColor="text1" w:themeTint="F2"/>
          <w:cs/>
        </w:rPr>
        <w:t>(</w:t>
      </w:r>
      <w:r w:rsidRPr="000C253B">
        <w:rPr>
          <w:color w:val="0D0D0D" w:themeColor="text1" w:themeTint="F2"/>
        </w:rPr>
        <w:t>Allen et al</w:t>
      </w:r>
      <w:r w:rsidRPr="000C253B">
        <w:rPr>
          <w:color w:val="0D0D0D" w:themeColor="text1" w:themeTint="F2"/>
          <w:cs/>
        </w:rPr>
        <w:t>.</w:t>
      </w:r>
      <w:r w:rsidRPr="000C253B">
        <w:rPr>
          <w:color w:val="0D0D0D" w:themeColor="text1" w:themeTint="F2"/>
        </w:rPr>
        <w:t>, 1998; RMSE</w:t>
      </w:r>
      <w:r w:rsidRPr="000C253B">
        <w:rPr>
          <w:color w:val="0D0D0D" w:themeColor="text1" w:themeTint="F2"/>
          <w:cs/>
        </w:rPr>
        <w:t>=</w:t>
      </w:r>
      <w:r w:rsidRPr="000C253B">
        <w:rPr>
          <w:color w:val="0D0D0D" w:themeColor="text1" w:themeTint="F2"/>
        </w:rPr>
        <w:t>0</w:t>
      </w:r>
      <w:r w:rsidRPr="000C253B">
        <w:rPr>
          <w:color w:val="0D0D0D" w:themeColor="text1" w:themeTint="F2"/>
          <w:cs/>
        </w:rPr>
        <w:t>.</w:t>
      </w:r>
      <w:r w:rsidRPr="000C253B">
        <w:rPr>
          <w:color w:val="0D0D0D" w:themeColor="text1" w:themeTint="F2"/>
        </w:rPr>
        <w:t>7 mm</w:t>
      </w:r>
      <w:r w:rsidRPr="000C253B">
        <w:rPr>
          <w:color w:val="0D0D0D" w:themeColor="text1" w:themeTint="F2"/>
          <w:cs/>
        </w:rPr>
        <w:t>/</w:t>
      </w:r>
      <w:r w:rsidRPr="000C253B">
        <w:rPr>
          <w:color w:val="0D0D0D" w:themeColor="text1" w:themeTint="F2"/>
        </w:rPr>
        <w:t xml:space="preserve">day validation; </w:t>
      </w:r>
      <w:r w:rsidR="000C58CE" w:rsidRPr="000C253B">
        <w:rPr>
          <w:color w:val="0D0D0D" w:themeColor="text1" w:themeTint="F2"/>
        </w:rPr>
        <w:t>Saxena</w:t>
      </w:r>
      <w:r w:rsidRPr="000C253B">
        <w:rPr>
          <w:color w:val="0D0D0D" w:themeColor="text1" w:themeTint="F2"/>
        </w:rPr>
        <w:t xml:space="preserve"> et al</w:t>
      </w:r>
      <w:r w:rsidRPr="000C253B">
        <w:rPr>
          <w:color w:val="0D0D0D" w:themeColor="text1" w:themeTint="F2"/>
          <w:cs/>
        </w:rPr>
        <w:t>.</w:t>
      </w:r>
      <w:r w:rsidRPr="000C253B">
        <w:rPr>
          <w:color w:val="0D0D0D" w:themeColor="text1" w:themeTint="F2"/>
        </w:rPr>
        <w:t>, 2024</w:t>
      </w:r>
      <w:r w:rsidRPr="000C253B">
        <w:rPr>
          <w:color w:val="0D0D0D" w:themeColor="text1" w:themeTint="F2"/>
          <w:cs/>
        </w:rPr>
        <w:t xml:space="preserve">). </w:t>
      </w:r>
      <w:r w:rsidRPr="000C253B">
        <w:rPr>
          <w:color w:val="0D0D0D" w:themeColor="text1" w:themeTint="F2"/>
        </w:rPr>
        <w:t>These findings resonate with pan</w:t>
      </w:r>
      <w:r w:rsidRPr="000C253B">
        <w:rPr>
          <w:color w:val="0D0D0D" w:themeColor="text1" w:themeTint="F2"/>
          <w:cs/>
        </w:rPr>
        <w:t>-</w:t>
      </w:r>
      <w:r w:rsidRPr="000C253B">
        <w:rPr>
          <w:color w:val="0D0D0D" w:themeColor="text1" w:themeTint="F2"/>
        </w:rPr>
        <w:t xml:space="preserve">Indian ET overestimations </w:t>
      </w:r>
      <w:r w:rsidRPr="000C253B">
        <w:rPr>
          <w:color w:val="0D0D0D" w:themeColor="text1" w:themeTint="F2"/>
          <w:cs/>
        </w:rPr>
        <w:t>(+</w:t>
      </w:r>
      <w:r w:rsidRPr="000C253B">
        <w:rPr>
          <w:color w:val="0D0D0D" w:themeColor="text1" w:themeTint="F2"/>
        </w:rPr>
        <w:t>10</w:t>
      </w:r>
      <w:r w:rsidR="0003434C">
        <w:rPr>
          <w:color w:val="0D0D0D" w:themeColor="text1" w:themeTint="F2"/>
        </w:rPr>
        <w:t xml:space="preserve"> to </w:t>
      </w:r>
      <w:r w:rsidRPr="000C253B">
        <w:rPr>
          <w:color w:val="0D0D0D" w:themeColor="text1" w:themeTint="F2"/>
        </w:rPr>
        <w:t>20</w:t>
      </w:r>
      <w:r w:rsidRPr="000C253B">
        <w:rPr>
          <w:color w:val="0D0D0D" w:themeColor="text1" w:themeTint="F2"/>
          <w:cs/>
        </w:rPr>
        <w:t xml:space="preserve">% </w:t>
      </w:r>
      <w:r w:rsidRPr="000C253B">
        <w:rPr>
          <w:color w:val="0D0D0D" w:themeColor="text1" w:themeTint="F2"/>
        </w:rPr>
        <w:t>without CO</w:t>
      </w:r>
      <w:r w:rsidRPr="000C253B">
        <w:rPr>
          <w:rFonts w:ascii="Cambria Math" w:hAnsi="Cambria Math" w:cs="Cambria Math"/>
          <w:color w:val="0D0D0D" w:themeColor="text1" w:themeTint="F2"/>
        </w:rPr>
        <w:t>₂</w:t>
      </w:r>
      <w:r w:rsidRPr="000C253B">
        <w:rPr>
          <w:color w:val="0D0D0D" w:themeColor="text1" w:themeTint="F2"/>
        </w:rPr>
        <w:t xml:space="preserve">; </w:t>
      </w:r>
      <w:r w:rsidR="001E4DE2" w:rsidRPr="000C253B">
        <w:rPr>
          <w:color w:val="0D0D0D" w:themeColor="text1" w:themeTint="F2"/>
        </w:rPr>
        <w:t>Surendran</w:t>
      </w:r>
      <w:r w:rsidRPr="000C253B">
        <w:rPr>
          <w:color w:val="0D0D0D" w:themeColor="text1" w:themeTint="F2"/>
        </w:rPr>
        <w:t xml:space="preserve"> et al</w:t>
      </w:r>
      <w:r w:rsidRPr="000C253B">
        <w:rPr>
          <w:color w:val="0D0D0D" w:themeColor="text1" w:themeTint="F2"/>
          <w:cs/>
        </w:rPr>
        <w:t>.</w:t>
      </w:r>
      <w:r w:rsidRPr="000C253B">
        <w:rPr>
          <w:color w:val="0D0D0D" w:themeColor="text1" w:themeTint="F2"/>
        </w:rPr>
        <w:t>, 2025</w:t>
      </w:r>
      <w:r w:rsidRPr="000C253B">
        <w:rPr>
          <w:color w:val="0D0D0D" w:themeColor="text1" w:themeTint="F2"/>
          <w:cs/>
        </w:rPr>
        <w:t xml:space="preserve">) </w:t>
      </w:r>
      <w:r w:rsidRPr="000C253B">
        <w:rPr>
          <w:color w:val="0D0D0D" w:themeColor="text1" w:themeTint="F2"/>
        </w:rPr>
        <w:t xml:space="preserve">and arid global patterns </w:t>
      </w:r>
      <w:r w:rsidRPr="000C253B">
        <w:rPr>
          <w:color w:val="0D0D0D" w:themeColor="text1" w:themeTint="F2"/>
          <w:cs/>
        </w:rPr>
        <w:t>(</w:t>
      </w:r>
      <w:r w:rsidRPr="000C253B">
        <w:rPr>
          <w:color w:val="0D0D0D" w:themeColor="text1" w:themeTint="F2"/>
        </w:rPr>
        <w:t>T &gt; Rn &gt; u</w:t>
      </w:r>
      <w:r w:rsidRPr="000C253B">
        <w:rPr>
          <w:rFonts w:ascii="Cambria Math" w:hAnsi="Cambria Math" w:cs="Cambria Math"/>
          <w:color w:val="0D0D0D" w:themeColor="text1" w:themeTint="F2"/>
        </w:rPr>
        <w:t>₂</w:t>
      </w:r>
      <w:r w:rsidRPr="000C253B">
        <w:rPr>
          <w:color w:val="0D0D0D" w:themeColor="text1" w:themeTint="F2"/>
        </w:rPr>
        <w:t>; McMahon et al</w:t>
      </w:r>
      <w:r w:rsidRPr="000C253B">
        <w:rPr>
          <w:color w:val="0D0D0D" w:themeColor="text1" w:themeTint="F2"/>
          <w:cs/>
        </w:rPr>
        <w:t>.</w:t>
      </w:r>
      <w:r w:rsidRPr="000C253B">
        <w:rPr>
          <w:color w:val="0D0D0D" w:themeColor="text1" w:themeTint="F2"/>
        </w:rPr>
        <w:t>, 2013</w:t>
      </w:r>
      <w:r w:rsidRPr="000C253B">
        <w:rPr>
          <w:color w:val="0D0D0D" w:themeColor="text1" w:themeTint="F2"/>
          <w:cs/>
        </w:rPr>
        <w:t>)</w:t>
      </w:r>
      <w:r w:rsidRPr="000C253B">
        <w:rPr>
          <w:color w:val="0D0D0D" w:themeColor="text1" w:themeTint="F2"/>
        </w:rPr>
        <w:t>, but CMIP7's refined monsoon fidelity highlights Rajasthan</w:t>
      </w:r>
      <w:r w:rsidRPr="000C253B">
        <w:rPr>
          <w:color w:val="0D0D0D" w:themeColor="text1" w:themeTint="F2"/>
          <w:cs/>
        </w:rPr>
        <w:t>-</w:t>
      </w:r>
      <w:r w:rsidRPr="000C253B">
        <w:rPr>
          <w:color w:val="0D0D0D" w:themeColor="text1" w:themeTint="F2"/>
        </w:rPr>
        <w:t>specific vulnerabilities</w:t>
      </w:r>
      <w:r w:rsidRPr="000C253B">
        <w:rPr>
          <w:color w:val="0D0D0D" w:themeColor="text1" w:themeTint="F2"/>
          <w:cs/>
        </w:rPr>
        <w:t xml:space="preserve">: </w:t>
      </w:r>
      <w:r w:rsidRPr="000C253B">
        <w:rPr>
          <w:color w:val="0D0D0D" w:themeColor="text1" w:themeTint="F2"/>
        </w:rPr>
        <w:t xml:space="preserve">irrigated inequities </w:t>
      </w:r>
      <w:r w:rsidRPr="000C253B">
        <w:rPr>
          <w:color w:val="0D0D0D" w:themeColor="text1" w:themeTint="F2"/>
          <w:cs/>
        </w:rPr>
        <w:t>(+</w:t>
      </w:r>
      <w:r w:rsidRPr="000C253B">
        <w:rPr>
          <w:color w:val="0D0D0D" w:themeColor="text1" w:themeTint="F2"/>
        </w:rPr>
        <w:t>20</w:t>
      </w:r>
      <w:r w:rsidRPr="000C253B">
        <w:rPr>
          <w:color w:val="0D0D0D" w:themeColor="text1" w:themeTint="F2"/>
          <w:cs/>
        </w:rPr>
        <w:t xml:space="preserve">% </w:t>
      </w:r>
      <w:r w:rsidRPr="000C253B">
        <w:rPr>
          <w:color w:val="0D0D0D" w:themeColor="text1" w:themeTint="F2"/>
        </w:rPr>
        <w:t>ET in IGNP</w:t>
      </w:r>
      <w:r w:rsidRPr="000C253B">
        <w:rPr>
          <w:color w:val="0D0D0D" w:themeColor="text1" w:themeTint="F2"/>
          <w:cs/>
        </w:rPr>
        <w:t xml:space="preserve">) </w:t>
      </w:r>
      <w:r w:rsidRPr="000C253B">
        <w:rPr>
          <w:color w:val="0D0D0D" w:themeColor="text1" w:themeTint="F2"/>
        </w:rPr>
        <w:t xml:space="preserve">amid desert resilience from Rn declines </w:t>
      </w:r>
      <w:r w:rsidRPr="000C253B">
        <w:rPr>
          <w:color w:val="0D0D0D" w:themeColor="text1" w:themeTint="F2"/>
          <w:cs/>
        </w:rPr>
        <w:t>(</w:t>
      </w:r>
      <w:r w:rsidRPr="000C253B">
        <w:rPr>
          <w:color w:val="0D0D0D" w:themeColor="text1" w:themeTint="F2"/>
        </w:rPr>
        <w:t>Goyal</w:t>
      </w:r>
      <w:r w:rsidR="001171FA" w:rsidRPr="000C253B">
        <w:rPr>
          <w:color w:val="0D0D0D" w:themeColor="text1" w:themeTint="F2"/>
        </w:rPr>
        <w:t xml:space="preserve"> at al</w:t>
      </w:r>
      <w:r w:rsidR="001171FA" w:rsidRPr="000C253B">
        <w:rPr>
          <w:color w:val="0D0D0D" w:themeColor="text1" w:themeTint="F2"/>
          <w:cs/>
        </w:rPr>
        <w:t>.</w:t>
      </w:r>
      <w:r w:rsidRPr="000C253B">
        <w:rPr>
          <w:color w:val="0D0D0D" w:themeColor="text1" w:themeTint="F2"/>
        </w:rPr>
        <w:t>, 2025; ISRO, 2024</w:t>
      </w:r>
      <w:r w:rsidRPr="000C253B">
        <w:rPr>
          <w:color w:val="0D0D0D" w:themeColor="text1" w:themeTint="F2"/>
          <w:cs/>
        </w:rPr>
        <w:t>).</w:t>
      </w:r>
    </w:p>
    <w:p w14:paraId="308FCEA0" w14:textId="2580A968" w:rsidR="00AC4DCA" w:rsidRPr="000C253B" w:rsidRDefault="00AC4DCA" w:rsidP="00D44B5E">
      <w:pPr>
        <w:pStyle w:val="NormalWeb"/>
        <w:ind w:firstLine="720"/>
        <w:jc w:val="both"/>
        <w:rPr>
          <w:color w:val="0D0D0D" w:themeColor="text1" w:themeTint="F2"/>
        </w:rPr>
      </w:pPr>
      <w:r w:rsidRPr="000C253B">
        <w:rPr>
          <w:color w:val="0D0D0D" w:themeColor="text1" w:themeTint="F2"/>
        </w:rPr>
        <w:t xml:space="preserve">Synthesizing implications, a </w:t>
      </w:r>
      <w:r w:rsidRPr="000C253B">
        <w:rPr>
          <w:color w:val="0D0D0D" w:themeColor="text1" w:themeTint="F2"/>
          <w:cs/>
        </w:rPr>
        <w:t>+</w:t>
      </w:r>
      <w:r w:rsidRPr="000C253B">
        <w:rPr>
          <w:color w:val="0D0D0D" w:themeColor="text1" w:themeTint="F2"/>
        </w:rPr>
        <w:t>2</w:t>
      </w:r>
      <w:r w:rsidRPr="000C253B">
        <w:rPr>
          <w:color w:val="0D0D0D" w:themeColor="text1" w:themeTint="F2"/>
          <w:cs/>
        </w:rPr>
        <w:t>.</w:t>
      </w:r>
      <w:r w:rsidRPr="000C253B">
        <w:rPr>
          <w:color w:val="0D0D0D" w:themeColor="text1" w:themeTint="F2"/>
        </w:rPr>
        <w:t xml:space="preserve">2°C horizon equates to </w:t>
      </w:r>
      <w:r w:rsidRPr="000C253B">
        <w:rPr>
          <w:color w:val="0D0D0D" w:themeColor="text1" w:themeTint="F2"/>
          <w:cs/>
        </w:rPr>
        <w:t>+</w:t>
      </w:r>
      <w:r w:rsidRPr="000C253B">
        <w:rPr>
          <w:color w:val="0D0D0D" w:themeColor="text1" w:themeTint="F2"/>
        </w:rPr>
        <w:t>30</w:t>
      </w:r>
      <w:r w:rsidRPr="000C253B">
        <w:rPr>
          <w:color w:val="0D0D0D" w:themeColor="text1" w:themeTint="F2"/>
          <w:cs/>
        </w:rPr>
        <w:t>–</w:t>
      </w:r>
      <w:r w:rsidRPr="000C253B">
        <w:rPr>
          <w:color w:val="0D0D0D" w:themeColor="text1" w:themeTint="F2"/>
        </w:rPr>
        <w:t>48 mcm annual demand district</w:t>
      </w:r>
      <w:r w:rsidRPr="000C253B">
        <w:rPr>
          <w:color w:val="0D0D0D" w:themeColor="text1" w:themeTint="F2"/>
          <w:cs/>
        </w:rPr>
        <w:t>-</w:t>
      </w:r>
      <w:r w:rsidRPr="000C253B">
        <w:rPr>
          <w:color w:val="0D0D0D" w:themeColor="text1" w:themeTint="F2"/>
        </w:rPr>
        <w:t xml:space="preserve">wide </w:t>
      </w:r>
      <w:r w:rsidRPr="000C253B">
        <w:rPr>
          <w:color w:val="0D0D0D" w:themeColor="text1" w:themeTint="F2"/>
          <w:cs/>
        </w:rPr>
        <w:t>(</w:t>
      </w:r>
      <w:r w:rsidRPr="000C253B">
        <w:rPr>
          <w:color w:val="0D0D0D" w:themeColor="text1" w:themeTint="F2"/>
        </w:rPr>
        <w:t>Jodhpur</w:t>
      </w:r>
      <w:r w:rsidRPr="000C253B">
        <w:rPr>
          <w:color w:val="0D0D0D" w:themeColor="text1" w:themeTint="F2"/>
          <w:cs/>
        </w:rPr>
        <w:t xml:space="preserve">: </w:t>
      </w:r>
      <w:r w:rsidRPr="000C253B">
        <w:rPr>
          <w:color w:val="0D0D0D" w:themeColor="text1" w:themeTint="F2"/>
        </w:rPr>
        <w:t>52 mcm</w:t>
      </w:r>
      <w:r w:rsidRPr="000C253B">
        <w:rPr>
          <w:color w:val="0D0D0D" w:themeColor="text1" w:themeTint="F2"/>
          <w:cs/>
        </w:rPr>
        <w:t>/</w:t>
      </w:r>
      <w:r w:rsidRPr="000C253B">
        <w:rPr>
          <w:color w:val="0D0D0D" w:themeColor="text1" w:themeTint="F2"/>
        </w:rPr>
        <w:t>year</w:t>
      </w:r>
      <w:r w:rsidRPr="000C253B">
        <w:rPr>
          <w:color w:val="0D0D0D" w:themeColor="text1" w:themeTint="F2"/>
          <w:cs/>
        </w:rPr>
        <w:t>)</w:t>
      </w:r>
      <w:r w:rsidRPr="000C253B">
        <w:rPr>
          <w:color w:val="0D0D0D" w:themeColor="text1" w:themeTint="F2"/>
        </w:rPr>
        <w:t xml:space="preserve">, compounding groundwater overexploitation and desertification </w:t>
      </w:r>
      <w:r w:rsidRPr="000C253B">
        <w:rPr>
          <w:color w:val="0D0D0D" w:themeColor="text1" w:themeTint="F2"/>
          <w:cs/>
        </w:rPr>
        <w:t>(</w:t>
      </w:r>
      <w:r w:rsidRPr="000C253B">
        <w:rPr>
          <w:color w:val="0D0D0D" w:themeColor="text1" w:themeTint="F2"/>
        </w:rPr>
        <w:t xml:space="preserve">NDVI </w:t>
      </w:r>
      <w:r w:rsidRPr="000C253B">
        <w:rPr>
          <w:color w:val="0D0D0D" w:themeColor="text1" w:themeTint="F2"/>
          <w:cs/>
        </w:rPr>
        <w:t>↓</w:t>
      </w:r>
      <w:r w:rsidRPr="000C253B">
        <w:rPr>
          <w:color w:val="0D0D0D" w:themeColor="text1" w:themeTint="F2"/>
        </w:rPr>
        <w:t>12</w:t>
      </w:r>
      <w:r w:rsidRPr="000C253B">
        <w:rPr>
          <w:color w:val="0D0D0D" w:themeColor="text1" w:themeTint="F2"/>
          <w:cs/>
        </w:rPr>
        <w:t>%</w:t>
      </w:r>
      <w:r w:rsidRPr="000C253B">
        <w:rPr>
          <w:color w:val="0D0D0D" w:themeColor="text1" w:themeTint="F2"/>
        </w:rPr>
        <w:t>, 2015</w:t>
      </w:r>
      <w:r w:rsidRPr="000C253B">
        <w:rPr>
          <w:color w:val="0D0D0D" w:themeColor="text1" w:themeTint="F2"/>
          <w:cs/>
        </w:rPr>
        <w:t>–</w:t>
      </w:r>
      <w:r w:rsidRPr="000C253B">
        <w:rPr>
          <w:color w:val="0D0D0D" w:themeColor="text1" w:themeTint="F2"/>
        </w:rPr>
        <w:t>2024; ISRO, 2024</w:t>
      </w:r>
      <w:r w:rsidRPr="000C253B">
        <w:rPr>
          <w:color w:val="0D0D0D" w:themeColor="text1" w:themeTint="F2"/>
          <w:cs/>
        </w:rPr>
        <w:t xml:space="preserve">). </w:t>
      </w:r>
      <w:r w:rsidRPr="000C253B">
        <w:rPr>
          <w:color w:val="0D0D0D" w:themeColor="text1" w:themeTint="F2"/>
        </w:rPr>
        <w:t>For resource</w:t>
      </w:r>
      <w:r w:rsidRPr="000C253B">
        <w:rPr>
          <w:color w:val="0D0D0D" w:themeColor="text1" w:themeTint="F2"/>
          <w:cs/>
        </w:rPr>
        <w:t>-</w:t>
      </w:r>
      <w:r w:rsidRPr="000C253B">
        <w:rPr>
          <w:color w:val="0D0D0D" w:themeColor="text1" w:themeTint="F2"/>
        </w:rPr>
        <w:t>poor ecosystems sustaining 70</w:t>
      </w:r>
      <w:r w:rsidRPr="000C253B">
        <w:rPr>
          <w:color w:val="0D0D0D" w:themeColor="text1" w:themeTint="F2"/>
          <w:cs/>
        </w:rPr>
        <w:t xml:space="preserve">% </w:t>
      </w:r>
      <w:r w:rsidRPr="000C253B">
        <w:rPr>
          <w:color w:val="0D0D0D" w:themeColor="text1" w:themeTint="F2"/>
        </w:rPr>
        <w:t xml:space="preserve">of Rajasthan's population </w:t>
      </w:r>
      <w:r w:rsidRPr="000C253B">
        <w:rPr>
          <w:color w:val="0D0D0D" w:themeColor="text1" w:themeTint="F2"/>
          <w:cs/>
        </w:rPr>
        <w:t>(</w:t>
      </w:r>
      <w:r w:rsidR="00C7759F" w:rsidRPr="000C253B">
        <w:rPr>
          <w:color w:val="0D0D0D" w:themeColor="text1" w:themeTint="F2"/>
        </w:rPr>
        <w:t>Goyal and Gaur</w:t>
      </w:r>
      <w:r w:rsidRPr="000C253B">
        <w:rPr>
          <w:color w:val="0D0D0D" w:themeColor="text1" w:themeTint="F2"/>
        </w:rPr>
        <w:t>, 202</w:t>
      </w:r>
      <w:r w:rsidR="00C7759F" w:rsidRPr="000C253B">
        <w:rPr>
          <w:color w:val="0D0D0D" w:themeColor="text1" w:themeTint="F2"/>
        </w:rPr>
        <w:t>0</w:t>
      </w:r>
      <w:r w:rsidRPr="000C253B">
        <w:rPr>
          <w:color w:val="0D0D0D" w:themeColor="text1" w:themeTint="F2"/>
          <w:cs/>
        </w:rPr>
        <w:t>)</w:t>
      </w:r>
      <w:r w:rsidRPr="000C253B">
        <w:rPr>
          <w:color w:val="0D0D0D" w:themeColor="text1" w:themeTint="F2"/>
        </w:rPr>
        <w:t>, this signals transformative risks</w:t>
      </w:r>
      <w:r w:rsidRPr="000C253B">
        <w:rPr>
          <w:color w:val="0D0D0D" w:themeColor="text1" w:themeTint="F2"/>
          <w:cs/>
        </w:rPr>
        <w:t xml:space="preserve">: </w:t>
      </w:r>
      <w:r w:rsidRPr="000C253B">
        <w:rPr>
          <w:color w:val="0D0D0D" w:themeColor="text1" w:themeTint="F2"/>
        </w:rPr>
        <w:t xml:space="preserve">crop water requirements </w:t>
      </w:r>
      <w:r w:rsidRPr="000C253B">
        <w:rPr>
          <w:color w:val="0D0D0D" w:themeColor="text1" w:themeTint="F2"/>
          <w:cs/>
        </w:rPr>
        <w:t>+</w:t>
      </w:r>
      <w:r w:rsidRPr="000C253B">
        <w:rPr>
          <w:color w:val="0D0D0D" w:themeColor="text1" w:themeTint="F2"/>
        </w:rPr>
        <w:t>25</w:t>
      </w:r>
      <w:r w:rsidR="0003434C">
        <w:rPr>
          <w:color w:val="0D0D0D" w:themeColor="text1" w:themeTint="F2"/>
        </w:rPr>
        <w:t xml:space="preserve"> to </w:t>
      </w:r>
      <w:r w:rsidRPr="000C253B">
        <w:rPr>
          <w:color w:val="0D0D0D" w:themeColor="text1" w:themeTint="F2"/>
        </w:rPr>
        <w:t>40</w:t>
      </w:r>
      <w:r w:rsidRPr="000C253B">
        <w:rPr>
          <w:color w:val="0D0D0D" w:themeColor="text1" w:themeTint="F2"/>
          <w:cs/>
        </w:rPr>
        <w:t xml:space="preserve">% </w:t>
      </w:r>
      <w:r w:rsidRPr="000C253B">
        <w:rPr>
          <w:color w:val="0D0D0D" w:themeColor="text1" w:themeTint="F2"/>
        </w:rPr>
        <w:t xml:space="preserve">for staples like pearl millet, per DSSAT simulations </w:t>
      </w:r>
      <w:r w:rsidRPr="000C253B">
        <w:rPr>
          <w:color w:val="0D0D0D" w:themeColor="text1" w:themeTint="F2"/>
          <w:cs/>
        </w:rPr>
        <w:t>(</w:t>
      </w:r>
      <w:r w:rsidR="001E4DE2" w:rsidRPr="000C253B">
        <w:rPr>
          <w:color w:val="0D0D0D" w:themeColor="text1" w:themeTint="F2"/>
        </w:rPr>
        <w:t>Surendran</w:t>
      </w:r>
      <w:r w:rsidRPr="000C253B">
        <w:rPr>
          <w:color w:val="0D0D0D" w:themeColor="text1" w:themeTint="F2"/>
        </w:rPr>
        <w:t xml:space="preserve"> et al</w:t>
      </w:r>
      <w:r w:rsidRPr="000C253B">
        <w:rPr>
          <w:color w:val="0D0D0D" w:themeColor="text1" w:themeTint="F2"/>
          <w:cs/>
        </w:rPr>
        <w:t>.</w:t>
      </w:r>
      <w:r w:rsidRPr="000C253B">
        <w:rPr>
          <w:color w:val="0D0D0D" w:themeColor="text1" w:themeTint="F2"/>
        </w:rPr>
        <w:t>, 2025</w:t>
      </w:r>
      <w:r w:rsidRPr="000C253B">
        <w:rPr>
          <w:color w:val="0D0D0D" w:themeColor="text1" w:themeTint="F2"/>
          <w:cs/>
        </w:rPr>
        <w:t xml:space="preserve">). </w:t>
      </w:r>
      <w:r w:rsidRPr="000C253B">
        <w:rPr>
          <w:color w:val="0D0D0D" w:themeColor="text1" w:themeTint="F2"/>
        </w:rPr>
        <w:t>Yet, low</w:t>
      </w:r>
      <w:r w:rsidRPr="000C253B">
        <w:rPr>
          <w:color w:val="0D0D0D" w:themeColor="text1" w:themeTint="F2"/>
          <w:cs/>
        </w:rPr>
        <w:t>-</w:t>
      </w:r>
      <w:r w:rsidRPr="000C253B">
        <w:rPr>
          <w:color w:val="0D0D0D" w:themeColor="text1" w:themeTint="F2"/>
        </w:rPr>
        <w:t>regret opportunities abound</w:t>
      </w:r>
      <w:r w:rsidRPr="000C253B">
        <w:rPr>
          <w:color w:val="0D0D0D" w:themeColor="text1" w:themeTint="F2"/>
          <w:cs/>
        </w:rPr>
        <w:t xml:space="preserve">— </w:t>
      </w:r>
      <w:r w:rsidRPr="000C253B">
        <w:rPr>
          <w:color w:val="0D0D0D" w:themeColor="text1" w:themeTint="F2"/>
        </w:rPr>
        <w:t>ML</w:t>
      </w:r>
      <w:r w:rsidRPr="000C253B">
        <w:rPr>
          <w:color w:val="0D0D0D" w:themeColor="text1" w:themeTint="F2"/>
          <w:cs/>
        </w:rPr>
        <w:t>-</w:t>
      </w:r>
      <w:r w:rsidRPr="000C253B">
        <w:rPr>
          <w:color w:val="0D0D0D" w:themeColor="text1" w:themeTint="F2"/>
        </w:rPr>
        <w:t xml:space="preserve">optimized deficit irrigation </w:t>
      </w:r>
      <w:r w:rsidRPr="000C253B">
        <w:rPr>
          <w:color w:val="0D0D0D" w:themeColor="text1" w:themeTint="F2"/>
          <w:cs/>
        </w:rPr>
        <w:t>(</w:t>
      </w:r>
      <w:r w:rsidRPr="000C253B">
        <w:rPr>
          <w:color w:val="0D0D0D" w:themeColor="text1" w:themeTint="F2"/>
        </w:rPr>
        <w:t>18</w:t>
      </w:r>
      <w:r w:rsidR="0003434C">
        <w:rPr>
          <w:color w:val="0D0D0D" w:themeColor="text1" w:themeTint="F2"/>
        </w:rPr>
        <w:t xml:space="preserve"> to </w:t>
      </w:r>
      <w:r w:rsidRPr="000C253B">
        <w:rPr>
          <w:color w:val="0D0D0D" w:themeColor="text1" w:themeTint="F2"/>
        </w:rPr>
        <w:t>22</w:t>
      </w:r>
      <w:r w:rsidRPr="000C253B">
        <w:rPr>
          <w:color w:val="0D0D0D" w:themeColor="text1" w:themeTint="F2"/>
          <w:cs/>
        </w:rPr>
        <w:t xml:space="preserve">% </w:t>
      </w:r>
      <w:r w:rsidRPr="000C253B">
        <w:rPr>
          <w:color w:val="0D0D0D" w:themeColor="text1" w:themeTint="F2"/>
        </w:rPr>
        <w:t>savings; RF</w:t>
      </w:r>
      <w:r w:rsidRPr="000C253B">
        <w:rPr>
          <w:color w:val="0D0D0D" w:themeColor="text1" w:themeTint="F2"/>
          <w:cs/>
        </w:rPr>
        <w:t>-</w:t>
      </w:r>
      <w:r w:rsidRPr="000C253B">
        <w:rPr>
          <w:color w:val="0D0D0D" w:themeColor="text1" w:themeTint="F2"/>
        </w:rPr>
        <w:t>guided; Scikit</w:t>
      </w:r>
      <w:r w:rsidRPr="000C253B">
        <w:rPr>
          <w:color w:val="0D0D0D" w:themeColor="text1" w:themeTint="F2"/>
          <w:cs/>
        </w:rPr>
        <w:t>-</w:t>
      </w:r>
      <w:r w:rsidRPr="000C253B">
        <w:rPr>
          <w:color w:val="0D0D0D" w:themeColor="text1" w:themeTint="F2"/>
        </w:rPr>
        <w:t>learn Developers, 2024</w:t>
      </w:r>
      <w:r w:rsidRPr="000C253B">
        <w:rPr>
          <w:color w:val="0D0D0D" w:themeColor="text1" w:themeTint="F2"/>
          <w:cs/>
        </w:rPr>
        <w:t xml:space="preserve">) </w:t>
      </w:r>
      <w:r w:rsidRPr="000C253B">
        <w:rPr>
          <w:color w:val="0D0D0D" w:themeColor="text1" w:themeTint="F2"/>
        </w:rPr>
        <w:t xml:space="preserve">and rainwater harvesting </w:t>
      </w:r>
      <w:r w:rsidRPr="000C253B">
        <w:rPr>
          <w:color w:val="0D0D0D" w:themeColor="text1" w:themeTint="F2"/>
          <w:cs/>
        </w:rPr>
        <w:t>(+</w:t>
      </w:r>
      <w:r w:rsidRPr="000C253B">
        <w:rPr>
          <w:color w:val="0D0D0D" w:themeColor="text1" w:themeTint="F2"/>
        </w:rPr>
        <w:t>35</w:t>
      </w:r>
      <w:r w:rsidRPr="000C253B">
        <w:rPr>
          <w:color w:val="0D0D0D" w:themeColor="text1" w:themeTint="F2"/>
          <w:cs/>
        </w:rPr>
        <w:t xml:space="preserve">% </w:t>
      </w:r>
      <w:r w:rsidRPr="000C253B">
        <w:rPr>
          <w:color w:val="0D0D0D" w:themeColor="text1" w:themeTint="F2"/>
        </w:rPr>
        <w:t>recharge from 2024</w:t>
      </w:r>
      <w:r w:rsidRPr="000C253B">
        <w:rPr>
          <w:color w:val="0D0D0D" w:themeColor="text1" w:themeTint="F2"/>
          <w:cs/>
        </w:rPr>
        <w:t>-</w:t>
      </w:r>
      <w:r w:rsidRPr="000C253B">
        <w:rPr>
          <w:color w:val="0D0D0D" w:themeColor="text1" w:themeTint="F2"/>
        </w:rPr>
        <w:t>like anomalies; IMD, 2025</w:t>
      </w:r>
      <w:r w:rsidR="006572F7" w:rsidRPr="000C253B">
        <w:rPr>
          <w:color w:val="0D0D0D" w:themeColor="text1" w:themeTint="F2"/>
        </w:rPr>
        <w:t>b</w:t>
      </w:r>
      <w:r w:rsidRPr="000C253B">
        <w:rPr>
          <w:color w:val="0D0D0D" w:themeColor="text1" w:themeTint="F2"/>
          <w:cs/>
        </w:rPr>
        <w:t>)—</w:t>
      </w:r>
      <w:r w:rsidRPr="000C253B">
        <w:rPr>
          <w:color w:val="0D0D0D" w:themeColor="text1" w:themeTint="F2"/>
        </w:rPr>
        <w:t xml:space="preserve">aligning with India's National Water Policy 2025 revisions </w:t>
      </w:r>
      <w:r w:rsidRPr="000C253B">
        <w:rPr>
          <w:color w:val="0D0D0D" w:themeColor="text1" w:themeTint="F2"/>
          <w:cs/>
        </w:rPr>
        <w:t>(</w:t>
      </w:r>
      <w:r w:rsidRPr="000C253B">
        <w:rPr>
          <w:color w:val="0D0D0D" w:themeColor="text1" w:themeTint="F2"/>
        </w:rPr>
        <w:t>Ministry of Jal Shakti, 2025</w:t>
      </w:r>
      <w:r w:rsidRPr="000C253B">
        <w:rPr>
          <w:color w:val="0D0D0D" w:themeColor="text1" w:themeTint="F2"/>
          <w:cs/>
        </w:rPr>
        <w:t xml:space="preserve">). </w:t>
      </w:r>
      <w:r w:rsidRPr="000C253B">
        <w:rPr>
          <w:color w:val="0D0D0D" w:themeColor="text1" w:themeTint="F2"/>
        </w:rPr>
        <w:t>GSA</w:t>
      </w:r>
      <w:r w:rsidRPr="000C253B">
        <w:rPr>
          <w:color w:val="0D0D0D" w:themeColor="text1" w:themeTint="F2"/>
          <w:cs/>
        </w:rPr>
        <w:t>-</w:t>
      </w:r>
      <w:r w:rsidRPr="000C253B">
        <w:rPr>
          <w:color w:val="0D0D0D" w:themeColor="text1" w:themeTint="F2"/>
        </w:rPr>
        <w:t xml:space="preserve">informed hedging </w:t>
      </w:r>
      <w:r w:rsidRPr="000C253B">
        <w:rPr>
          <w:color w:val="0D0D0D" w:themeColor="text1" w:themeTint="F2"/>
          <w:cs/>
        </w:rPr>
        <w:t>(</w:t>
      </w:r>
      <w:r w:rsidRPr="000C253B">
        <w:rPr>
          <w:color w:val="0D0D0D" w:themeColor="text1" w:themeTint="F2"/>
        </w:rPr>
        <w:t>T</w:t>
      </w:r>
      <w:r w:rsidRPr="000C253B">
        <w:rPr>
          <w:color w:val="0D0D0D" w:themeColor="text1" w:themeTint="F2"/>
          <w:cs/>
        </w:rPr>
        <w:t>-</w:t>
      </w:r>
      <w:r w:rsidRPr="000C253B">
        <w:rPr>
          <w:color w:val="0D0D0D" w:themeColor="text1" w:themeTint="F2"/>
        </w:rPr>
        <w:t>Rn priorities</w:t>
      </w:r>
      <w:r w:rsidRPr="000C253B">
        <w:rPr>
          <w:color w:val="0D0D0D" w:themeColor="text1" w:themeTint="F2"/>
          <w:cs/>
        </w:rPr>
        <w:t xml:space="preserve">) </w:t>
      </w:r>
      <w:r w:rsidRPr="000C253B">
        <w:rPr>
          <w:color w:val="0D0D0D" w:themeColor="text1" w:themeTint="F2"/>
        </w:rPr>
        <w:t xml:space="preserve">advocates shade </w:t>
      </w:r>
      <w:r w:rsidRPr="000C253B">
        <w:rPr>
          <w:color w:val="0D0D0D" w:themeColor="text1" w:themeTint="F2"/>
        </w:rPr>
        <w:lastRenderedPageBreak/>
        <w:t xml:space="preserve">nets </w:t>
      </w:r>
      <w:r w:rsidRPr="000C253B">
        <w:rPr>
          <w:color w:val="0D0D0D" w:themeColor="text1" w:themeTint="F2"/>
          <w:cs/>
        </w:rPr>
        <w:t>(</w:t>
      </w:r>
      <w:r w:rsidRPr="000C253B">
        <w:rPr>
          <w:color w:val="0D0D0D" w:themeColor="text1" w:themeTint="F2"/>
        </w:rPr>
        <w:t>10</w:t>
      </w:r>
      <w:r w:rsidR="0003434C">
        <w:rPr>
          <w:color w:val="0D0D0D" w:themeColor="text1" w:themeTint="F2"/>
        </w:rPr>
        <w:t xml:space="preserve"> to </w:t>
      </w:r>
      <w:r w:rsidRPr="000C253B">
        <w:rPr>
          <w:color w:val="0D0D0D" w:themeColor="text1" w:themeTint="F2"/>
        </w:rPr>
        <w:t>15</w:t>
      </w:r>
      <w:r w:rsidRPr="000C253B">
        <w:rPr>
          <w:color w:val="0D0D0D" w:themeColor="text1" w:themeTint="F2"/>
          <w:cs/>
        </w:rPr>
        <w:t xml:space="preserve">% </w:t>
      </w:r>
      <w:r w:rsidRPr="000C253B">
        <w:rPr>
          <w:color w:val="0D0D0D" w:themeColor="text1" w:themeTint="F2"/>
        </w:rPr>
        <w:t>Rn reduction; Gao et al</w:t>
      </w:r>
      <w:r w:rsidRPr="000C253B">
        <w:rPr>
          <w:color w:val="0D0D0D" w:themeColor="text1" w:themeTint="F2"/>
          <w:cs/>
        </w:rPr>
        <w:t>.</w:t>
      </w:r>
      <w:r w:rsidRPr="000C253B">
        <w:rPr>
          <w:color w:val="0D0D0D" w:themeColor="text1" w:themeTint="F2"/>
        </w:rPr>
        <w:t>, 2017</w:t>
      </w:r>
      <w:r w:rsidRPr="000C253B">
        <w:rPr>
          <w:color w:val="0D0D0D" w:themeColor="text1" w:themeTint="F2"/>
          <w:cs/>
        </w:rPr>
        <w:t xml:space="preserve">) </w:t>
      </w:r>
      <w:r w:rsidRPr="000C253B">
        <w:rPr>
          <w:color w:val="0D0D0D" w:themeColor="text1" w:themeTint="F2"/>
        </w:rPr>
        <w:t>and CRISPR</w:t>
      </w:r>
      <w:r w:rsidRPr="000C253B">
        <w:rPr>
          <w:color w:val="0D0D0D" w:themeColor="text1" w:themeTint="F2"/>
          <w:cs/>
        </w:rPr>
        <w:t>-</w:t>
      </w:r>
      <w:r w:rsidRPr="000C253B">
        <w:rPr>
          <w:color w:val="0D0D0D" w:themeColor="text1" w:themeTint="F2"/>
        </w:rPr>
        <w:t xml:space="preserve">edited cultivars </w:t>
      </w:r>
      <w:r w:rsidRPr="000C253B">
        <w:rPr>
          <w:color w:val="0D0D0D" w:themeColor="text1" w:themeTint="F2"/>
          <w:cs/>
        </w:rPr>
        <w:t>(+</w:t>
      </w:r>
      <w:r w:rsidRPr="000C253B">
        <w:rPr>
          <w:color w:val="0D0D0D" w:themeColor="text1" w:themeTint="F2"/>
        </w:rPr>
        <w:t>20</w:t>
      </w:r>
      <w:r w:rsidRPr="000C253B">
        <w:rPr>
          <w:color w:val="0D0D0D" w:themeColor="text1" w:themeTint="F2"/>
          <w:cs/>
        </w:rPr>
        <w:t xml:space="preserve">% </w:t>
      </w:r>
      <w:r w:rsidRPr="000C253B">
        <w:rPr>
          <w:color w:val="0D0D0D" w:themeColor="text1" w:themeTint="F2"/>
        </w:rPr>
        <w:t xml:space="preserve">efficiency; </w:t>
      </w:r>
      <w:r w:rsidR="001E4DE2" w:rsidRPr="000C253B">
        <w:rPr>
          <w:color w:val="0D0D0D" w:themeColor="text1" w:themeTint="F2"/>
        </w:rPr>
        <w:t>Surendran</w:t>
      </w:r>
      <w:r w:rsidRPr="000C253B">
        <w:rPr>
          <w:color w:val="0D0D0D" w:themeColor="text1" w:themeTint="F2"/>
        </w:rPr>
        <w:t xml:space="preserve"> et al</w:t>
      </w:r>
      <w:r w:rsidRPr="000C253B">
        <w:rPr>
          <w:color w:val="0D0D0D" w:themeColor="text1" w:themeTint="F2"/>
          <w:cs/>
        </w:rPr>
        <w:t>.</w:t>
      </w:r>
      <w:r w:rsidRPr="000C253B">
        <w:rPr>
          <w:color w:val="0D0D0D" w:themeColor="text1" w:themeTint="F2"/>
        </w:rPr>
        <w:t>, 2025</w:t>
      </w:r>
      <w:r w:rsidRPr="000C253B">
        <w:rPr>
          <w:color w:val="0D0D0D" w:themeColor="text1" w:themeTint="F2"/>
          <w:cs/>
        </w:rPr>
        <w:t>)</w:t>
      </w:r>
      <w:r w:rsidRPr="000C253B">
        <w:rPr>
          <w:color w:val="0D0D0D" w:themeColor="text1" w:themeTint="F2"/>
        </w:rPr>
        <w:t xml:space="preserve">, fostering resilience in this 208,000 km² fragile biome </w:t>
      </w:r>
      <w:r w:rsidRPr="000C253B">
        <w:rPr>
          <w:color w:val="0D0D0D" w:themeColor="text1" w:themeTint="F2"/>
          <w:cs/>
        </w:rPr>
        <w:t>(</w:t>
      </w:r>
      <w:r w:rsidRPr="000C253B">
        <w:rPr>
          <w:color w:val="0D0D0D" w:themeColor="text1" w:themeTint="F2"/>
        </w:rPr>
        <w:t>CGWB, 2023</w:t>
      </w:r>
      <w:r w:rsidRPr="000C253B">
        <w:rPr>
          <w:color w:val="0D0D0D" w:themeColor="text1" w:themeTint="F2"/>
          <w:cs/>
        </w:rPr>
        <w:t>)</w:t>
      </w:r>
      <w:r w:rsidR="00D44B5E" w:rsidRPr="000C253B">
        <w:rPr>
          <w:color w:val="0D0D0D" w:themeColor="text1" w:themeTint="F2"/>
          <w:cs/>
        </w:rPr>
        <w:t xml:space="preserve"> (</w:t>
      </w:r>
      <w:r w:rsidR="00D44B5E" w:rsidRPr="000C253B">
        <w:rPr>
          <w:color w:val="0D0D0D" w:themeColor="text1" w:themeTint="F2"/>
        </w:rPr>
        <w:t>Table 4</w:t>
      </w:r>
      <w:r w:rsidR="00D44B5E" w:rsidRPr="000C253B">
        <w:rPr>
          <w:color w:val="0D0D0D" w:themeColor="text1" w:themeTint="F2"/>
          <w:cs/>
        </w:rPr>
        <w:t>)</w:t>
      </w:r>
      <w:r w:rsidRPr="000C253B">
        <w:rPr>
          <w:color w:val="0D0D0D" w:themeColor="text1" w:themeTint="F2"/>
          <w:cs/>
        </w:rPr>
        <w:t>.</w:t>
      </w:r>
    </w:p>
    <w:p w14:paraId="17F693DD" w14:textId="63E2BB84" w:rsidR="00AC4DCA" w:rsidRPr="000C253B" w:rsidRDefault="00AC4DCA" w:rsidP="00AC4DCA">
      <w:pPr>
        <w:pStyle w:val="NormalWeb"/>
        <w:jc w:val="both"/>
        <w:rPr>
          <w:color w:val="0D0D0D" w:themeColor="text1" w:themeTint="F2"/>
        </w:rPr>
      </w:pPr>
      <w:r w:rsidRPr="000C253B">
        <w:rPr>
          <w:rStyle w:val="Strong"/>
          <w:rFonts w:eastAsiaTheme="majorEastAsia"/>
          <w:color w:val="0D0D0D" w:themeColor="text1" w:themeTint="F2"/>
        </w:rPr>
        <w:t xml:space="preserve">Table </w:t>
      </w:r>
      <w:r w:rsidR="002C46EE" w:rsidRPr="000C253B">
        <w:rPr>
          <w:rStyle w:val="Strong"/>
          <w:rFonts w:eastAsiaTheme="majorEastAsia"/>
          <w:color w:val="0D0D0D" w:themeColor="text1" w:themeTint="F2"/>
        </w:rPr>
        <w:t>4</w:t>
      </w:r>
      <w:r w:rsidRPr="000C253B">
        <w:rPr>
          <w:rStyle w:val="Strong"/>
          <w:rFonts w:eastAsiaTheme="majorEastAsia"/>
          <w:color w:val="0D0D0D" w:themeColor="text1" w:themeTint="F2"/>
          <w:cs/>
        </w:rPr>
        <w:t>:</w:t>
      </w:r>
      <w:r w:rsidRPr="000C253B">
        <w:rPr>
          <w:rStyle w:val="Strong"/>
          <w:rFonts w:eastAsiaTheme="majorEastAsia"/>
          <w:color w:val="0D0D0D" w:themeColor="text1" w:themeTint="F2"/>
        </w:rPr>
        <w:t xml:space="preserve"> Projected ET</w:t>
      </w:r>
      <w:r w:rsidRPr="000C253B">
        <w:rPr>
          <w:rStyle w:val="Strong"/>
          <w:rFonts w:ascii="Cambria Math" w:eastAsiaTheme="majorEastAsia" w:hAnsi="Cambria Math" w:cs="Cambria Math"/>
          <w:color w:val="0D0D0D" w:themeColor="text1" w:themeTint="F2"/>
        </w:rPr>
        <w:t>₀</w:t>
      </w:r>
      <w:r w:rsidRPr="000C253B">
        <w:rPr>
          <w:rStyle w:val="Strong"/>
          <w:rFonts w:eastAsiaTheme="majorEastAsia"/>
          <w:color w:val="0D0D0D" w:themeColor="text1" w:themeTint="F2"/>
        </w:rPr>
        <w:t xml:space="preserve"> Demand and Adaptation Potential </w:t>
      </w:r>
      <w:r w:rsidRPr="000C253B">
        <w:rPr>
          <w:rStyle w:val="Strong"/>
          <w:rFonts w:eastAsiaTheme="majorEastAsia"/>
          <w:color w:val="0D0D0D" w:themeColor="text1" w:themeTint="F2"/>
          <w:cs/>
        </w:rPr>
        <w:t>(</w:t>
      </w:r>
      <w:r w:rsidRPr="000C253B">
        <w:rPr>
          <w:rStyle w:val="Strong"/>
          <w:rFonts w:eastAsiaTheme="majorEastAsia"/>
          <w:color w:val="0D0D0D" w:themeColor="text1" w:themeTint="F2"/>
        </w:rPr>
        <w:t>2040</w:t>
      </w:r>
      <w:r w:rsidRPr="000C253B">
        <w:rPr>
          <w:rStyle w:val="Strong"/>
          <w:rFonts w:eastAsiaTheme="majorEastAsia"/>
          <w:color w:val="0D0D0D" w:themeColor="text1" w:themeTint="F2"/>
          <w:cs/>
        </w:rPr>
        <w:t>–</w:t>
      </w:r>
      <w:r w:rsidRPr="000C253B">
        <w:rPr>
          <w:rStyle w:val="Strong"/>
          <w:rFonts w:eastAsiaTheme="majorEastAsia"/>
          <w:color w:val="0D0D0D" w:themeColor="text1" w:themeTint="F2"/>
        </w:rPr>
        <w:t>2060; CMIP7 Pathways</w:t>
      </w:r>
      <w:r w:rsidRPr="000C253B">
        <w:rPr>
          <w:rStyle w:val="Strong"/>
          <w:rFonts w:eastAsiaTheme="majorEastAsia"/>
          <w:color w:val="0D0D0D" w:themeColor="text1" w:themeTint="F2"/>
          <w:cs/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41"/>
        <w:gridCol w:w="1590"/>
        <w:gridCol w:w="1347"/>
        <w:gridCol w:w="1892"/>
        <w:gridCol w:w="1847"/>
        <w:gridCol w:w="1433"/>
      </w:tblGrid>
      <w:tr w:rsidR="00AC4DCA" w:rsidRPr="000C253B" w14:paraId="7B0F135A" w14:textId="77777777" w:rsidTr="00C65D5A">
        <w:tc>
          <w:tcPr>
            <w:tcW w:w="0" w:type="auto"/>
            <w:hideMark/>
          </w:tcPr>
          <w:p w14:paraId="6993408D" w14:textId="77777777" w:rsidR="00AC4DCA" w:rsidRPr="000C253B" w:rsidRDefault="00AC4DCA" w:rsidP="00C65D5A">
            <w:pPr>
              <w:jc w:val="both"/>
              <w:rPr>
                <w:rFonts w:ascii="Times New Roman" w:hAnsi="Times New Roman" w:cs="Times New Roman"/>
                <w:b/>
                <w:bCs/>
                <w:color w:val="0D0D0D" w:themeColor="text1" w:themeTint="F2"/>
              </w:rPr>
            </w:pPr>
            <w:r w:rsidRPr="000C253B">
              <w:rPr>
                <w:rFonts w:ascii="Times New Roman" w:hAnsi="Times New Roman" w:cs="Times New Roman"/>
                <w:b/>
                <w:bCs/>
                <w:color w:val="0D0D0D" w:themeColor="text1" w:themeTint="F2"/>
              </w:rPr>
              <w:t>Pathway</w:t>
            </w:r>
          </w:p>
        </w:tc>
        <w:tc>
          <w:tcPr>
            <w:tcW w:w="0" w:type="auto"/>
            <w:hideMark/>
          </w:tcPr>
          <w:p w14:paraId="51205510" w14:textId="77777777" w:rsidR="00AC4DCA" w:rsidRPr="000C253B" w:rsidRDefault="00AC4DCA" w:rsidP="00C65D5A">
            <w:pPr>
              <w:jc w:val="both"/>
              <w:rPr>
                <w:rFonts w:ascii="Times New Roman" w:hAnsi="Times New Roman" w:cs="Times New Roman"/>
                <w:b/>
                <w:bCs/>
                <w:color w:val="0D0D0D" w:themeColor="text1" w:themeTint="F2"/>
              </w:rPr>
            </w:pPr>
            <w:r w:rsidRPr="000C253B">
              <w:rPr>
                <w:rFonts w:ascii="Times New Roman" w:hAnsi="Times New Roman" w:cs="Times New Roman"/>
                <w:b/>
                <w:bCs/>
                <w:color w:val="0D0D0D" w:themeColor="text1" w:themeTint="F2"/>
              </w:rPr>
              <w:t>Projected ET</w:t>
            </w:r>
            <w:r w:rsidRPr="000C253B">
              <w:rPr>
                <w:rFonts w:ascii="Cambria Math" w:hAnsi="Cambria Math" w:cs="Cambria Math"/>
                <w:b/>
                <w:bCs/>
                <w:color w:val="0D0D0D" w:themeColor="text1" w:themeTint="F2"/>
              </w:rPr>
              <w:t>₀</w:t>
            </w:r>
            <w:r w:rsidRPr="000C253B">
              <w:rPr>
                <w:rFonts w:ascii="Times New Roman" w:hAnsi="Times New Roman" w:cs="Times New Roman"/>
                <w:b/>
                <w:bCs/>
                <w:color w:val="0D0D0D" w:themeColor="text1" w:themeTint="F2"/>
                <w:szCs w:val="22"/>
                <w:cs/>
              </w:rPr>
              <w:t xml:space="preserve"> (</w:t>
            </w:r>
            <w:r w:rsidRPr="000C253B">
              <w:rPr>
                <w:rFonts w:ascii="Times New Roman" w:hAnsi="Times New Roman" w:cs="Times New Roman"/>
                <w:b/>
                <w:bCs/>
                <w:color w:val="0D0D0D" w:themeColor="text1" w:themeTint="F2"/>
              </w:rPr>
              <w:t>mm</w:t>
            </w:r>
            <w:r w:rsidRPr="000C253B">
              <w:rPr>
                <w:rFonts w:ascii="Times New Roman" w:hAnsi="Times New Roman" w:cs="Times New Roman"/>
                <w:b/>
                <w:bCs/>
                <w:color w:val="0D0D0D" w:themeColor="text1" w:themeTint="F2"/>
                <w:szCs w:val="22"/>
                <w:cs/>
              </w:rPr>
              <w:t>/</w:t>
            </w:r>
            <w:r w:rsidRPr="000C253B">
              <w:rPr>
                <w:rFonts w:ascii="Times New Roman" w:hAnsi="Times New Roman" w:cs="Times New Roman"/>
                <w:b/>
                <w:bCs/>
                <w:color w:val="0D0D0D" w:themeColor="text1" w:themeTint="F2"/>
              </w:rPr>
              <w:t>year</w:t>
            </w:r>
            <w:r w:rsidRPr="000C253B">
              <w:rPr>
                <w:rFonts w:ascii="Times New Roman" w:hAnsi="Times New Roman" w:cs="Times New Roman"/>
                <w:b/>
                <w:bCs/>
                <w:color w:val="0D0D0D" w:themeColor="text1" w:themeTint="F2"/>
                <w:szCs w:val="22"/>
                <w:cs/>
              </w:rPr>
              <w:t>)</w:t>
            </w:r>
          </w:p>
        </w:tc>
        <w:tc>
          <w:tcPr>
            <w:tcW w:w="0" w:type="auto"/>
            <w:hideMark/>
          </w:tcPr>
          <w:p w14:paraId="606C199B" w14:textId="77777777" w:rsidR="00AC4DCA" w:rsidRPr="000C253B" w:rsidRDefault="00AC4DCA" w:rsidP="00C65D5A">
            <w:pPr>
              <w:jc w:val="both"/>
              <w:rPr>
                <w:rFonts w:ascii="Times New Roman" w:hAnsi="Times New Roman" w:cs="Times New Roman"/>
                <w:b/>
                <w:bCs/>
                <w:color w:val="0D0D0D" w:themeColor="text1" w:themeTint="F2"/>
              </w:rPr>
            </w:pPr>
            <w:r w:rsidRPr="000C253B">
              <w:rPr>
                <w:rFonts w:ascii="Times New Roman" w:hAnsi="Times New Roman" w:cs="Times New Roman"/>
                <w:b/>
                <w:bCs/>
                <w:color w:val="0D0D0D" w:themeColor="text1" w:themeTint="F2"/>
                <w:szCs w:val="22"/>
                <w:cs/>
              </w:rPr>
              <w:t xml:space="preserve">% </w:t>
            </w:r>
            <w:r w:rsidRPr="000C253B">
              <w:rPr>
                <w:rFonts w:ascii="Times New Roman" w:hAnsi="Times New Roman" w:cs="Times New Roman"/>
                <w:b/>
                <w:bCs/>
                <w:color w:val="0D0D0D" w:themeColor="text1" w:themeTint="F2"/>
              </w:rPr>
              <w:t xml:space="preserve">Increase </w:t>
            </w:r>
            <w:r w:rsidRPr="000C253B">
              <w:rPr>
                <w:rFonts w:ascii="Times New Roman" w:hAnsi="Times New Roman" w:cs="Times New Roman"/>
                <w:b/>
                <w:bCs/>
                <w:color w:val="0D0D0D" w:themeColor="text1" w:themeTint="F2"/>
                <w:szCs w:val="22"/>
                <w:cs/>
              </w:rPr>
              <w:t>(</w:t>
            </w:r>
            <w:r w:rsidRPr="000C253B">
              <w:rPr>
                <w:rFonts w:ascii="Times New Roman" w:hAnsi="Times New Roman" w:cs="Times New Roman"/>
                <w:b/>
                <w:bCs/>
                <w:color w:val="0D0D0D" w:themeColor="text1" w:themeTint="F2"/>
              </w:rPr>
              <w:t>vs</w:t>
            </w:r>
            <w:r w:rsidRPr="000C253B">
              <w:rPr>
                <w:rFonts w:ascii="Times New Roman" w:hAnsi="Times New Roman" w:cs="Times New Roman"/>
                <w:b/>
                <w:bCs/>
                <w:color w:val="0D0D0D" w:themeColor="text1" w:themeTint="F2"/>
                <w:szCs w:val="22"/>
                <w:cs/>
              </w:rPr>
              <w:t xml:space="preserve">. </w:t>
            </w:r>
            <w:r w:rsidRPr="000C253B">
              <w:rPr>
                <w:rFonts w:ascii="Times New Roman" w:hAnsi="Times New Roman" w:cs="Times New Roman"/>
                <w:b/>
                <w:bCs/>
                <w:color w:val="0D0D0D" w:themeColor="text1" w:themeTint="F2"/>
              </w:rPr>
              <w:t>2025</w:t>
            </w:r>
            <w:r w:rsidRPr="000C253B">
              <w:rPr>
                <w:rFonts w:ascii="Times New Roman" w:hAnsi="Times New Roman" w:cs="Times New Roman"/>
                <w:b/>
                <w:bCs/>
                <w:color w:val="0D0D0D" w:themeColor="text1" w:themeTint="F2"/>
                <w:szCs w:val="22"/>
                <w:cs/>
              </w:rPr>
              <w:t>)</w:t>
            </w:r>
          </w:p>
        </w:tc>
        <w:tc>
          <w:tcPr>
            <w:tcW w:w="0" w:type="auto"/>
            <w:hideMark/>
          </w:tcPr>
          <w:p w14:paraId="2E1F447F" w14:textId="77777777" w:rsidR="00AC4DCA" w:rsidRPr="000C253B" w:rsidRDefault="00AC4DCA" w:rsidP="00C65D5A">
            <w:pPr>
              <w:jc w:val="both"/>
              <w:rPr>
                <w:rFonts w:ascii="Times New Roman" w:hAnsi="Times New Roman" w:cs="Times New Roman"/>
                <w:b/>
                <w:bCs/>
                <w:color w:val="0D0D0D" w:themeColor="text1" w:themeTint="F2"/>
              </w:rPr>
            </w:pPr>
            <w:r w:rsidRPr="000C253B">
              <w:rPr>
                <w:rFonts w:ascii="Times New Roman" w:hAnsi="Times New Roman" w:cs="Times New Roman"/>
                <w:b/>
                <w:bCs/>
                <w:color w:val="0D0D0D" w:themeColor="text1" w:themeTint="F2"/>
              </w:rPr>
              <w:t xml:space="preserve">Water Demand Impact </w:t>
            </w:r>
            <w:r w:rsidRPr="000C253B">
              <w:rPr>
                <w:rFonts w:ascii="Times New Roman" w:hAnsi="Times New Roman" w:cs="Times New Roman"/>
                <w:b/>
                <w:bCs/>
                <w:color w:val="0D0D0D" w:themeColor="text1" w:themeTint="F2"/>
                <w:szCs w:val="22"/>
                <w:cs/>
              </w:rPr>
              <w:t>(</w:t>
            </w:r>
            <w:r w:rsidRPr="000C253B">
              <w:rPr>
                <w:rFonts w:ascii="Times New Roman" w:hAnsi="Times New Roman" w:cs="Times New Roman"/>
                <w:b/>
                <w:bCs/>
                <w:color w:val="0D0D0D" w:themeColor="text1" w:themeTint="F2"/>
              </w:rPr>
              <w:t>mcm; Jodhpur</w:t>
            </w:r>
            <w:r w:rsidRPr="000C253B">
              <w:rPr>
                <w:rFonts w:ascii="Times New Roman" w:hAnsi="Times New Roman" w:cs="Times New Roman"/>
                <w:b/>
                <w:bCs/>
                <w:color w:val="0D0D0D" w:themeColor="text1" w:themeTint="F2"/>
                <w:szCs w:val="22"/>
                <w:cs/>
              </w:rPr>
              <w:t>)</w:t>
            </w:r>
          </w:p>
        </w:tc>
        <w:tc>
          <w:tcPr>
            <w:tcW w:w="0" w:type="auto"/>
            <w:hideMark/>
          </w:tcPr>
          <w:p w14:paraId="00939947" w14:textId="77777777" w:rsidR="00AC4DCA" w:rsidRPr="000C253B" w:rsidRDefault="00AC4DCA" w:rsidP="00C65D5A">
            <w:pPr>
              <w:jc w:val="both"/>
              <w:rPr>
                <w:rFonts w:ascii="Times New Roman" w:hAnsi="Times New Roman" w:cs="Times New Roman"/>
                <w:b/>
                <w:bCs/>
                <w:color w:val="0D0D0D" w:themeColor="text1" w:themeTint="F2"/>
              </w:rPr>
            </w:pPr>
            <w:r w:rsidRPr="000C253B">
              <w:rPr>
                <w:rFonts w:ascii="Times New Roman" w:hAnsi="Times New Roman" w:cs="Times New Roman"/>
                <w:b/>
                <w:bCs/>
                <w:color w:val="0D0D0D" w:themeColor="text1" w:themeTint="F2"/>
              </w:rPr>
              <w:t>Adaptation Measure</w:t>
            </w:r>
          </w:p>
        </w:tc>
        <w:tc>
          <w:tcPr>
            <w:tcW w:w="0" w:type="auto"/>
            <w:hideMark/>
          </w:tcPr>
          <w:p w14:paraId="396BE3CD" w14:textId="77777777" w:rsidR="00AC4DCA" w:rsidRPr="000C253B" w:rsidRDefault="00AC4DCA" w:rsidP="00C65D5A">
            <w:pPr>
              <w:jc w:val="both"/>
              <w:rPr>
                <w:rFonts w:ascii="Times New Roman" w:hAnsi="Times New Roman" w:cs="Times New Roman"/>
                <w:b/>
                <w:bCs/>
                <w:color w:val="0D0D0D" w:themeColor="text1" w:themeTint="F2"/>
              </w:rPr>
            </w:pPr>
            <w:r w:rsidRPr="000C253B">
              <w:rPr>
                <w:rFonts w:ascii="Times New Roman" w:hAnsi="Times New Roman" w:cs="Times New Roman"/>
                <w:b/>
                <w:bCs/>
                <w:color w:val="0D0D0D" w:themeColor="text1" w:themeTint="F2"/>
              </w:rPr>
              <w:t xml:space="preserve">Potential Savings </w:t>
            </w:r>
            <w:r w:rsidRPr="000C253B">
              <w:rPr>
                <w:rFonts w:ascii="Times New Roman" w:hAnsi="Times New Roman" w:cs="Times New Roman"/>
                <w:b/>
                <w:bCs/>
                <w:color w:val="0D0D0D" w:themeColor="text1" w:themeTint="F2"/>
                <w:szCs w:val="22"/>
                <w:cs/>
              </w:rPr>
              <w:t>(%)</w:t>
            </w:r>
          </w:p>
        </w:tc>
      </w:tr>
      <w:tr w:rsidR="00AC4DCA" w:rsidRPr="000C253B" w14:paraId="300D3F34" w14:textId="77777777" w:rsidTr="00C65D5A">
        <w:tc>
          <w:tcPr>
            <w:tcW w:w="0" w:type="auto"/>
            <w:hideMark/>
          </w:tcPr>
          <w:p w14:paraId="0C664DDF" w14:textId="77777777" w:rsidR="00AC4DCA" w:rsidRPr="000C253B" w:rsidRDefault="00AC4DCA" w:rsidP="00C65D5A">
            <w:pPr>
              <w:jc w:val="both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0C253B">
              <w:rPr>
                <w:rFonts w:ascii="Times New Roman" w:hAnsi="Times New Roman" w:cs="Times New Roman"/>
                <w:color w:val="0D0D0D" w:themeColor="text1" w:themeTint="F2"/>
              </w:rPr>
              <w:t xml:space="preserve">LEP </w:t>
            </w:r>
            <w:r w:rsidRPr="000C253B">
              <w:rPr>
                <w:rFonts w:ascii="Times New Roman" w:hAnsi="Times New Roman" w:cs="Times New Roman"/>
                <w:color w:val="0D0D0D" w:themeColor="text1" w:themeTint="F2"/>
                <w:szCs w:val="22"/>
                <w:cs/>
              </w:rPr>
              <w:t>(</w:t>
            </w:r>
            <w:r w:rsidRPr="000C253B">
              <w:rPr>
                <w:rFonts w:ascii="Times New Roman" w:hAnsi="Times New Roman" w:cs="Times New Roman"/>
                <w:color w:val="0D0D0D" w:themeColor="text1" w:themeTint="F2"/>
              </w:rPr>
              <w:t>SSP1</w:t>
            </w:r>
            <w:r w:rsidRPr="000C253B">
              <w:rPr>
                <w:rFonts w:ascii="Times New Roman" w:hAnsi="Times New Roman" w:cs="Times New Roman"/>
                <w:color w:val="0D0D0D" w:themeColor="text1" w:themeTint="F2"/>
                <w:szCs w:val="22"/>
                <w:cs/>
              </w:rPr>
              <w:t>-</w:t>
            </w:r>
            <w:r w:rsidRPr="000C253B">
              <w:rPr>
                <w:rFonts w:ascii="Times New Roman" w:hAnsi="Times New Roman" w:cs="Times New Roman"/>
                <w:color w:val="0D0D0D" w:themeColor="text1" w:themeTint="F2"/>
              </w:rPr>
              <w:t>2</w:t>
            </w:r>
            <w:r w:rsidRPr="000C253B">
              <w:rPr>
                <w:rFonts w:ascii="Times New Roman" w:hAnsi="Times New Roman" w:cs="Times New Roman"/>
                <w:color w:val="0D0D0D" w:themeColor="text1" w:themeTint="F2"/>
                <w:szCs w:val="22"/>
                <w:cs/>
              </w:rPr>
              <w:t>.</w:t>
            </w:r>
            <w:r w:rsidRPr="000C253B">
              <w:rPr>
                <w:rFonts w:ascii="Times New Roman" w:hAnsi="Times New Roman" w:cs="Times New Roman"/>
                <w:color w:val="0D0D0D" w:themeColor="text1" w:themeTint="F2"/>
              </w:rPr>
              <w:t>6</w:t>
            </w:r>
            <w:r w:rsidRPr="000C253B">
              <w:rPr>
                <w:rFonts w:ascii="Times New Roman" w:hAnsi="Times New Roman" w:cs="Times New Roman"/>
                <w:color w:val="0D0D0D" w:themeColor="text1" w:themeTint="F2"/>
                <w:szCs w:val="22"/>
                <w:cs/>
              </w:rPr>
              <w:t>)</w:t>
            </w:r>
          </w:p>
        </w:tc>
        <w:tc>
          <w:tcPr>
            <w:tcW w:w="0" w:type="auto"/>
            <w:hideMark/>
          </w:tcPr>
          <w:p w14:paraId="4BC62653" w14:textId="77777777" w:rsidR="00AC4DCA" w:rsidRPr="000C253B" w:rsidRDefault="00AC4DCA" w:rsidP="00C65D5A">
            <w:pPr>
              <w:jc w:val="both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0C253B">
              <w:rPr>
                <w:rFonts w:ascii="Times New Roman" w:hAnsi="Times New Roman" w:cs="Times New Roman"/>
                <w:color w:val="0D0D0D" w:themeColor="text1" w:themeTint="F2"/>
              </w:rPr>
              <w:t>2,480</w:t>
            </w:r>
            <w:r w:rsidRPr="000C253B">
              <w:rPr>
                <w:rFonts w:ascii="Times New Roman" w:hAnsi="Times New Roman" w:cs="Times New Roman"/>
                <w:color w:val="0D0D0D" w:themeColor="text1" w:themeTint="F2"/>
                <w:szCs w:val="22"/>
                <w:cs/>
              </w:rPr>
              <w:t>–</w:t>
            </w:r>
            <w:r w:rsidRPr="000C253B">
              <w:rPr>
                <w:rFonts w:ascii="Times New Roman" w:hAnsi="Times New Roman" w:cs="Times New Roman"/>
                <w:color w:val="0D0D0D" w:themeColor="text1" w:themeTint="F2"/>
              </w:rPr>
              <w:t>2,650</w:t>
            </w:r>
          </w:p>
        </w:tc>
        <w:tc>
          <w:tcPr>
            <w:tcW w:w="0" w:type="auto"/>
            <w:hideMark/>
          </w:tcPr>
          <w:p w14:paraId="0BB90E7B" w14:textId="77777777" w:rsidR="00AC4DCA" w:rsidRPr="000C253B" w:rsidRDefault="00AC4DCA" w:rsidP="00C65D5A">
            <w:pPr>
              <w:jc w:val="both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0C253B">
              <w:rPr>
                <w:rFonts w:ascii="Times New Roman" w:hAnsi="Times New Roman" w:cs="Times New Roman"/>
                <w:color w:val="0D0D0D" w:themeColor="text1" w:themeTint="F2"/>
                <w:szCs w:val="22"/>
                <w:cs/>
              </w:rPr>
              <w:t>+</w:t>
            </w:r>
            <w:r w:rsidRPr="000C253B">
              <w:rPr>
                <w:rFonts w:ascii="Times New Roman" w:hAnsi="Times New Roman" w:cs="Times New Roman"/>
                <w:color w:val="0D0D0D" w:themeColor="text1" w:themeTint="F2"/>
              </w:rPr>
              <w:t>22</w:t>
            </w:r>
          </w:p>
        </w:tc>
        <w:tc>
          <w:tcPr>
            <w:tcW w:w="0" w:type="auto"/>
            <w:hideMark/>
          </w:tcPr>
          <w:p w14:paraId="556D2D5E" w14:textId="77777777" w:rsidR="00AC4DCA" w:rsidRPr="000C253B" w:rsidRDefault="00AC4DCA" w:rsidP="00C65D5A">
            <w:pPr>
              <w:jc w:val="both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0C253B">
              <w:rPr>
                <w:rFonts w:ascii="Times New Roman" w:hAnsi="Times New Roman" w:cs="Times New Roman"/>
                <w:color w:val="0D0D0D" w:themeColor="text1" w:themeTint="F2"/>
                <w:szCs w:val="22"/>
                <w:cs/>
              </w:rPr>
              <w:t>+</w:t>
            </w:r>
            <w:r w:rsidRPr="000C253B">
              <w:rPr>
                <w:rFonts w:ascii="Times New Roman" w:hAnsi="Times New Roman" w:cs="Times New Roman"/>
                <w:color w:val="0D0D0D" w:themeColor="text1" w:themeTint="F2"/>
              </w:rPr>
              <w:t>30</w:t>
            </w:r>
            <w:r w:rsidRPr="000C253B">
              <w:rPr>
                <w:rFonts w:ascii="Times New Roman" w:hAnsi="Times New Roman" w:cs="Times New Roman"/>
                <w:color w:val="0D0D0D" w:themeColor="text1" w:themeTint="F2"/>
                <w:szCs w:val="22"/>
                <w:cs/>
              </w:rPr>
              <w:t>–</w:t>
            </w:r>
            <w:r w:rsidRPr="000C253B">
              <w:rPr>
                <w:rFonts w:ascii="Times New Roman" w:hAnsi="Times New Roman" w:cs="Times New Roman"/>
                <w:color w:val="0D0D0D" w:themeColor="text1" w:themeTint="F2"/>
              </w:rPr>
              <w:t>35</w:t>
            </w:r>
          </w:p>
        </w:tc>
        <w:tc>
          <w:tcPr>
            <w:tcW w:w="0" w:type="auto"/>
            <w:hideMark/>
          </w:tcPr>
          <w:p w14:paraId="58726130" w14:textId="77777777" w:rsidR="00AC4DCA" w:rsidRPr="000C253B" w:rsidRDefault="00AC4DCA" w:rsidP="00C65D5A">
            <w:pPr>
              <w:jc w:val="both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0C253B">
              <w:rPr>
                <w:rFonts w:ascii="Times New Roman" w:hAnsi="Times New Roman" w:cs="Times New Roman"/>
                <w:color w:val="0D0D0D" w:themeColor="text1" w:themeTint="F2"/>
              </w:rPr>
              <w:t xml:space="preserve">Precision Irrigation </w:t>
            </w:r>
            <w:r w:rsidRPr="000C253B">
              <w:rPr>
                <w:rFonts w:ascii="Times New Roman" w:hAnsi="Times New Roman" w:cs="Times New Roman"/>
                <w:color w:val="0D0D0D" w:themeColor="text1" w:themeTint="F2"/>
                <w:szCs w:val="22"/>
                <w:cs/>
              </w:rPr>
              <w:t>(</w:t>
            </w:r>
            <w:r w:rsidRPr="000C253B">
              <w:rPr>
                <w:rFonts w:ascii="Times New Roman" w:hAnsi="Times New Roman" w:cs="Times New Roman"/>
                <w:color w:val="0D0D0D" w:themeColor="text1" w:themeTint="F2"/>
              </w:rPr>
              <w:t>RF</w:t>
            </w:r>
            <w:r w:rsidRPr="000C253B">
              <w:rPr>
                <w:rFonts w:ascii="Times New Roman" w:hAnsi="Times New Roman" w:cs="Times New Roman"/>
                <w:color w:val="0D0D0D" w:themeColor="text1" w:themeTint="F2"/>
                <w:szCs w:val="22"/>
                <w:cs/>
              </w:rPr>
              <w:t>-</w:t>
            </w:r>
            <w:r w:rsidRPr="000C253B">
              <w:rPr>
                <w:rFonts w:ascii="Times New Roman" w:hAnsi="Times New Roman" w:cs="Times New Roman"/>
                <w:color w:val="0D0D0D" w:themeColor="text1" w:themeTint="F2"/>
              </w:rPr>
              <w:t>scheduled</w:t>
            </w:r>
            <w:r w:rsidRPr="000C253B">
              <w:rPr>
                <w:rFonts w:ascii="Times New Roman" w:hAnsi="Times New Roman" w:cs="Times New Roman"/>
                <w:color w:val="0D0D0D" w:themeColor="text1" w:themeTint="F2"/>
                <w:szCs w:val="22"/>
                <w:cs/>
              </w:rPr>
              <w:t>)</w:t>
            </w:r>
          </w:p>
        </w:tc>
        <w:tc>
          <w:tcPr>
            <w:tcW w:w="0" w:type="auto"/>
            <w:hideMark/>
          </w:tcPr>
          <w:p w14:paraId="370759D0" w14:textId="77777777" w:rsidR="00AC4DCA" w:rsidRPr="000C253B" w:rsidRDefault="00AC4DCA" w:rsidP="00C65D5A">
            <w:pPr>
              <w:jc w:val="both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0C253B">
              <w:rPr>
                <w:rFonts w:ascii="Times New Roman" w:hAnsi="Times New Roman" w:cs="Times New Roman"/>
                <w:color w:val="0D0D0D" w:themeColor="text1" w:themeTint="F2"/>
              </w:rPr>
              <w:t>18</w:t>
            </w:r>
            <w:r w:rsidRPr="000C253B">
              <w:rPr>
                <w:rFonts w:ascii="Times New Roman" w:hAnsi="Times New Roman" w:cs="Times New Roman"/>
                <w:color w:val="0D0D0D" w:themeColor="text1" w:themeTint="F2"/>
                <w:szCs w:val="22"/>
                <w:cs/>
              </w:rPr>
              <w:t>–</w:t>
            </w:r>
            <w:r w:rsidRPr="000C253B">
              <w:rPr>
                <w:rFonts w:ascii="Times New Roman" w:hAnsi="Times New Roman" w:cs="Times New Roman"/>
                <w:color w:val="0D0D0D" w:themeColor="text1" w:themeTint="F2"/>
              </w:rPr>
              <w:t>22</w:t>
            </w:r>
          </w:p>
        </w:tc>
      </w:tr>
      <w:tr w:rsidR="00AC4DCA" w:rsidRPr="000C253B" w14:paraId="2D370DA4" w14:textId="77777777" w:rsidTr="00C65D5A">
        <w:tc>
          <w:tcPr>
            <w:tcW w:w="0" w:type="auto"/>
            <w:hideMark/>
          </w:tcPr>
          <w:p w14:paraId="073E820A" w14:textId="77777777" w:rsidR="00AC4DCA" w:rsidRPr="000C253B" w:rsidRDefault="00AC4DCA" w:rsidP="00C65D5A">
            <w:pPr>
              <w:jc w:val="both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0C253B">
              <w:rPr>
                <w:rFonts w:ascii="Times New Roman" w:hAnsi="Times New Roman" w:cs="Times New Roman"/>
                <w:color w:val="0D0D0D" w:themeColor="text1" w:themeTint="F2"/>
              </w:rPr>
              <w:t xml:space="preserve">HEP </w:t>
            </w:r>
            <w:r w:rsidRPr="000C253B">
              <w:rPr>
                <w:rFonts w:ascii="Times New Roman" w:hAnsi="Times New Roman" w:cs="Times New Roman"/>
                <w:color w:val="0D0D0D" w:themeColor="text1" w:themeTint="F2"/>
                <w:szCs w:val="22"/>
                <w:cs/>
              </w:rPr>
              <w:t>(</w:t>
            </w:r>
            <w:r w:rsidRPr="000C253B">
              <w:rPr>
                <w:rFonts w:ascii="Times New Roman" w:hAnsi="Times New Roman" w:cs="Times New Roman"/>
                <w:color w:val="0D0D0D" w:themeColor="text1" w:themeTint="F2"/>
              </w:rPr>
              <w:t>SSP5</w:t>
            </w:r>
            <w:r w:rsidRPr="000C253B">
              <w:rPr>
                <w:rFonts w:ascii="Times New Roman" w:hAnsi="Times New Roman" w:cs="Times New Roman"/>
                <w:color w:val="0D0D0D" w:themeColor="text1" w:themeTint="F2"/>
                <w:szCs w:val="22"/>
                <w:cs/>
              </w:rPr>
              <w:t>-</w:t>
            </w:r>
            <w:r w:rsidRPr="000C253B">
              <w:rPr>
                <w:rFonts w:ascii="Times New Roman" w:hAnsi="Times New Roman" w:cs="Times New Roman"/>
                <w:color w:val="0D0D0D" w:themeColor="text1" w:themeTint="F2"/>
              </w:rPr>
              <w:t>8</w:t>
            </w:r>
            <w:r w:rsidRPr="000C253B">
              <w:rPr>
                <w:rFonts w:ascii="Times New Roman" w:hAnsi="Times New Roman" w:cs="Times New Roman"/>
                <w:color w:val="0D0D0D" w:themeColor="text1" w:themeTint="F2"/>
                <w:szCs w:val="22"/>
                <w:cs/>
              </w:rPr>
              <w:t>.</w:t>
            </w:r>
            <w:r w:rsidRPr="000C253B">
              <w:rPr>
                <w:rFonts w:ascii="Times New Roman" w:hAnsi="Times New Roman" w:cs="Times New Roman"/>
                <w:color w:val="0D0D0D" w:themeColor="text1" w:themeTint="F2"/>
              </w:rPr>
              <w:t>5</w:t>
            </w:r>
            <w:r w:rsidRPr="000C253B">
              <w:rPr>
                <w:rFonts w:ascii="Times New Roman" w:hAnsi="Times New Roman" w:cs="Times New Roman"/>
                <w:color w:val="0D0D0D" w:themeColor="text1" w:themeTint="F2"/>
                <w:szCs w:val="22"/>
                <w:cs/>
              </w:rPr>
              <w:t>)</w:t>
            </w:r>
          </w:p>
        </w:tc>
        <w:tc>
          <w:tcPr>
            <w:tcW w:w="0" w:type="auto"/>
            <w:hideMark/>
          </w:tcPr>
          <w:p w14:paraId="040F6C70" w14:textId="77777777" w:rsidR="00AC4DCA" w:rsidRPr="000C253B" w:rsidRDefault="00AC4DCA" w:rsidP="00C65D5A">
            <w:pPr>
              <w:jc w:val="both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0C253B">
              <w:rPr>
                <w:rFonts w:ascii="Times New Roman" w:hAnsi="Times New Roman" w:cs="Times New Roman"/>
                <w:color w:val="0D0D0D" w:themeColor="text1" w:themeTint="F2"/>
              </w:rPr>
              <w:t>2,750</w:t>
            </w:r>
            <w:r w:rsidRPr="000C253B">
              <w:rPr>
                <w:rFonts w:ascii="Times New Roman" w:hAnsi="Times New Roman" w:cs="Times New Roman"/>
                <w:color w:val="0D0D0D" w:themeColor="text1" w:themeTint="F2"/>
                <w:szCs w:val="22"/>
                <w:cs/>
              </w:rPr>
              <w:t>–</w:t>
            </w:r>
            <w:r w:rsidRPr="000C253B">
              <w:rPr>
                <w:rFonts w:ascii="Times New Roman" w:hAnsi="Times New Roman" w:cs="Times New Roman"/>
                <w:color w:val="0D0D0D" w:themeColor="text1" w:themeTint="F2"/>
              </w:rPr>
              <w:t>2,950</w:t>
            </w:r>
          </w:p>
        </w:tc>
        <w:tc>
          <w:tcPr>
            <w:tcW w:w="0" w:type="auto"/>
            <w:hideMark/>
          </w:tcPr>
          <w:p w14:paraId="5EBFBE02" w14:textId="77777777" w:rsidR="00AC4DCA" w:rsidRPr="000C253B" w:rsidRDefault="00AC4DCA" w:rsidP="00C65D5A">
            <w:pPr>
              <w:jc w:val="both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0C253B">
              <w:rPr>
                <w:rFonts w:ascii="Times New Roman" w:hAnsi="Times New Roman" w:cs="Times New Roman"/>
                <w:color w:val="0D0D0D" w:themeColor="text1" w:themeTint="F2"/>
                <w:szCs w:val="22"/>
                <w:cs/>
              </w:rPr>
              <w:t>+</w:t>
            </w:r>
            <w:r w:rsidRPr="000C253B">
              <w:rPr>
                <w:rFonts w:ascii="Times New Roman" w:hAnsi="Times New Roman" w:cs="Times New Roman"/>
                <w:color w:val="0D0D0D" w:themeColor="text1" w:themeTint="F2"/>
              </w:rPr>
              <w:t>30</w:t>
            </w:r>
          </w:p>
        </w:tc>
        <w:tc>
          <w:tcPr>
            <w:tcW w:w="0" w:type="auto"/>
            <w:hideMark/>
          </w:tcPr>
          <w:p w14:paraId="7CE92AD7" w14:textId="77777777" w:rsidR="00AC4DCA" w:rsidRPr="000C253B" w:rsidRDefault="00AC4DCA" w:rsidP="00C65D5A">
            <w:pPr>
              <w:jc w:val="both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0C253B">
              <w:rPr>
                <w:rFonts w:ascii="Times New Roman" w:hAnsi="Times New Roman" w:cs="Times New Roman"/>
                <w:color w:val="0D0D0D" w:themeColor="text1" w:themeTint="F2"/>
                <w:szCs w:val="22"/>
                <w:cs/>
              </w:rPr>
              <w:t>+</w:t>
            </w:r>
            <w:r w:rsidRPr="000C253B">
              <w:rPr>
                <w:rFonts w:ascii="Times New Roman" w:hAnsi="Times New Roman" w:cs="Times New Roman"/>
                <w:color w:val="0D0D0D" w:themeColor="text1" w:themeTint="F2"/>
              </w:rPr>
              <w:t>45</w:t>
            </w:r>
            <w:r w:rsidRPr="000C253B">
              <w:rPr>
                <w:rFonts w:ascii="Times New Roman" w:hAnsi="Times New Roman" w:cs="Times New Roman"/>
                <w:color w:val="0D0D0D" w:themeColor="text1" w:themeTint="F2"/>
                <w:szCs w:val="22"/>
                <w:cs/>
              </w:rPr>
              <w:t>–</w:t>
            </w:r>
            <w:r w:rsidRPr="000C253B">
              <w:rPr>
                <w:rFonts w:ascii="Times New Roman" w:hAnsi="Times New Roman" w:cs="Times New Roman"/>
                <w:color w:val="0D0D0D" w:themeColor="text1" w:themeTint="F2"/>
              </w:rPr>
              <w:t>48</w:t>
            </w:r>
          </w:p>
        </w:tc>
        <w:tc>
          <w:tcPr>
            <w:tcW w:w="0" w:type="auto"/>
            <w:hideMark/>
          </w:tcPr>
          <w:p w14:paraId="181D6B53" w14:textId="77777777" w:rsidR="00AC4DCA" w:rsidRPr="000C253B" w:rsidRDefault="00AC4DCA" w:rsidP="00C65D5A">
            <w:pPr>
              <w:jc w:val="both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0C253B">
              <w:rPr>
                <w:rFonts w:ascii="Times New Roman" w:hAnsi="Times New Roman" w:cs="Times New Roman"/>
                <w:color w:val="0D0D0D" w:themeColor="text1" w:themeTint="F2"/>
              </w:rPr>
              <w:t>CO</w:t>
            </w:r>
            <w:r w:rsidRPr="000C253B">
              <w:rPr>
                <w:rFonts w:ascii="Cambria Math" w:hAnsi="Cambria Math" w:cs="Cambria Math"/>
                <w:color w:val="0D0D0D" w:themeColor="text1" w:themeTint="F2"/>
              </w:rPr>
              <w:t>₂</w:t>
            </w:r>
            <w:r w:rsidRPr="000C253B">
              <w:rPr>
                <w:rFonts w:ascii="Times New Roman" w:hAnsi="Times New Roman" w:cs="Times New Roman"/>
                <w:color w:val="0D0D0D" w:themeColor="text1" w:themeTint="F2"/>
                <w:szCs w:val="22"/>
                <w:cs/>
              </w:rPr>
              <w:t>-</w:t>
            </w:r>
            <w:r w:rsidRPr="000C253B">
              <w:rPr>
                <w:rFonts w:ascii="Times New Roman" w:hAnsi="Times New Roman" w:cs="Times New Roman"/>
                <w:color w:val="0D0D0D" w:themeColor="text1" w:themeTint="F2"/>
              </w:rPr>
              <w:t xml:space="preserve">Resilient Crops </w:t>
            </w:r>
            <w:r w:rsidRPr="000C253B">
              <w:rPr>
                <w:rFonts w:ascii="Times New Roman" w:hAnsi="Times New Roman" w:cs="Times New Roman"/>
                <w:color w:val="0D0D0D" w:themeColor="text1" w:themeTint="F2"/>
                <w:szCs w:val="22"/>
                <w:cs/>
              </w:rPr>
              <w:t>(</w:t>
            </w:r>
            <w:r w:rsidRPr="000C253B">
              <w:rPr>
                <w:rFonts w:ascii="Times New Roman" w:hAnsi="Times New Roman" w:cs="Times New Roman"/>
                <w:color w:val="0D0D0D" w:themeColor="text1" w:themeTint="F2"/>
              </w:rPr>
              <w:t>CRISPR</w:t>
            </w:r>
            <w:r w:rsidRPr="000C253B">
              <w:rPr>
                <w:rFonts w:ascii="Times New Roman" w:hAnsi="Times New Roman" w:cs="Times New Roman"/>
                <w:color w:val="0D0D0D" w:themeColor="text1" w:themeTint="F2"/>
                <w:szCs w:val="22"/>
                <w:cs/>
              </w:rPr>
              <w:t>)</w:t>
            </w:r>
          </w:p>
        </w:tc>
        <w:tc>
          <w:tcPr>
            <w:tcW w:w="0" w:type="auto"/>
            <w:hideMark/>
          </w:tcPr>
          <w:p w14:paraId="3BAB1450" w14:textId="77777777" w:rsidR="00AC4DCA" w:rsidRPr="000C253B" w:rsidRDefault="00AC4DCA" w:rsidP="00C65D5A">
            <w:pPr>
              <w:jc w:val="both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0C253B">
              <w:rPr>
                <w:rFonts w:ascii="Times New Roman" w:hAnsi="Times New Roman" w:cs="Times New Roman"/>
                <w:color w:val="0D0D0D" w:themeColor="text1" w:themeTint="F2"/>
              </w:rPr>
              <w:t>15</w:t>
            </w:r>
            <w:r w:rsidRPr="000C253B">
              <w:rPr>
                <w:rFonts w:ascii="Times New Roman" w:hAnsi="Times New Roman" w:cs="Times New Roman"/>
                <w:color w:val="0D0D0D" w:themeColor="text1" w:themeTint="F2"/>
                <w:szCs w:val="22"/>
                <w:cs/>
              </w:rPr>
              <w:t>–</w:t>
            </w:r>
            <w:r w:rsidRPr="000C253B">
              <w:rPr>
                <w:rFonts w:ascii="Times New Roman" w:hAnsi="Times New Roman" w:cs="Times New Roman"/>
                <w:color w:val="0D0D0D" w:themeColor="text1" w:themeTint="F2"/>
              </w:rPr>
              <w:t>20</w:t>
            </w:r>
          </w:p>
        </w:tc>
      </w:tr>
      <w:tr w:rsidR="00AC4DCA" w:rsidRPr="000C253B" w14:paraId="79F8EFBE" w14:textId="77777777" w:rsidTr="00C65D5A">
        <w:tc>
          <w:tcPr>
            <w:tcW w:w="0" w:type="auto"/>
            <w:hideMark/>
          </w:tcPr>
          <w:p w14:paraId="3413187B" w14:textId="77777777" w:rsidR="00AC4DCA" w:rsidRPr="000C253B" w:rsidRDefault="00AC4DCA" w:rsidP="00C65D5A">
            <w:pPr>
              <w:jc w:val="both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0C253B">
              <w:rPr>
                <w:rFonts w:ascii="Times New Roman" w:hAnsi="Times New Roman" w:cs="Times New Roman"/>
                <w:color w:val="0D0D0D" w:themeColor="text1" w:themeTint="F2"/>
              </w:rPr>
              <w:t>Ensemble Mean</w:t>
            </w:r>
          </w:p>
        </w:tc>
        <w:tc>
          <w:tcPr>
            <w:tcW w:w="0" w:type="auto"/>
            <w:hideMark/>
          </w:tcPr>
          <w:p w14:paraId="5B9F0099" w14:textId="77777777" w:rsidR="00AC4DCA" w:rsidRPr="000C253B" w:rsidRDefault="00AC4DCA" w:rsidP="00C65D5A">
            <w:pPr>
              <w:jc w:val="both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0C253B">
              <w:rPr>
                <w:rFonts w:ascii="Times New Roman" w:hAnsi="Times New Roman" w:cs="Times New Roman"/>
                <w:color w:val="0D0D0D" w:themeColor="text1" w:themeTint="F2"/>
              </w:rPr>
              <w:t xml:space="preserve">2,620 </w:t>
            </w:r>
            <w:r w:rsidRPr="000C253B">
              <w:rPr>
                <w:rFonts w:ascii="Times New Roman" w:hAnsi="Times New Roman" w:cs="Times New Roman"/>
                <w:color w:val="0D0D0D" w:themeColor="text1" w:themeTint="F2"/>
                <w:szCs w:val="22"/>
                <w:cs/>
              </w:rPr>
              <w:t>(</w:t>
            </w:r>
            <w:r w:rsidRPr="000C253B">
              <w:rPr>
                <w:rFonts w:ascii="Times New Roman" w:hAnsi="Times New Roman" w:cs="Times New Roman"/>
                <w:color w:val="0D0D0D" w:themeColor="text1" w:themeTint="F2"/>
              </w:rPr>
              <w:t>±8</w:t>
            </w:r>
            <w:r w:rsidRPr="000C253B">
              <w:rPr>
                <w:rFonts w:ascii="Times New Roman" w:hAnsi="Times New Roman" w:cs="Times New Roman"/>
                <w:color w:val="0D0D0D" w:themeColor="text1" w:themeTint="F2"/>
                <w:szCs w:val="22"/>
                <w:cs/>
              </w:rPr>
              <w:t xml:space="preserve">% </w:t>
            </w:r>
            <w:r w:rsidRPr="000C253B">
              <w:rPr>
                <w:rFonts w:ascii="Times New Roman" w:hAnsi="Times New Roman" w:cs="Times New Roman"/>
                <w:color w:val="0D0D0D" w:themeColor="text1" w:themeTint="F2"/>
              </w:rPr>
              <w:t>CI</w:t>
            </w:r>
            <w:r w:rsidRPr="000C253B">
              <w:rPr>
                <w:rFonts w:ascii="Times New Roman" w:hAnsi="Times New Roman" w:cs="Times New Roman"/>
                <w:color w:val="0D0D0D" w:themeColor="text1" w:themeTint="F2"/>
                <w:szCs w:val="22"/>
                <w:cs/>
              </w:rPr>
              <w:t>)</w:t>
            </w:r>
          </w:p>
        </w:tc>
        <w:tc>
          <w:tcPr>
            <w:tcW w:w="0" w:type="auto"/>
            <w:hideMark/>
          </w:tcPr>
          <w:p w14:paraId="7DE6C638" w14:textId="77777777" w:rsidR="00AC4DCA" w:rsidRPr="000C253B" w:rsidRDefault="00AC4DCA" w:rsidP="00C65D5A">
            <w:pPr>
              <w:jc w:val="both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0C253B">
              <w:rPr>
                <w:rFonts w:ascii="Times New Roman" w:hAnsi="Times New Roman" w:cs="Times New Roman"/>
                <w:color w:val="0D0D0D" w:themeColor="text1" w:themeTint="F2"/>
                <w:szCs w:val="22"/>
                <w:cs/>
              </w:rPr>
              <w:t>+</w:t>
            </w:r>
            <w:r w:rsidRPr="000C253B">
              <w:rPr>
                <w:rFonts w:ascii="Times New Roman" w:hAnsi="Times New Roman" w:cs="Times New Roman"/>
                <w:color w:val="0D0D0D" w:themeColor="text1" w:themeTint="F2"/>
              </w:rPr>
              <w:t>25</w:t>
            </w:r>
          </w:p>
        </w:tc>
        <w:tc>
          <w:tcPr>
            <w:tcW w:w="0" w:type="auto"/>
            <w:hideMark/>
          </w:tcPr>
          <w:p w14:paraId="194F4DFA" w14:textId="77777777" w:rsidR="00AC4DCA" w:rsidRPr="000C253B" w:rsidRDefault="00AC4DCA" w:rsidP="00C65D5A">
            <w:pPr>
              <w:jc w:val="both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0C253B">
              <w:rPr>
                <w:rFonts w:ascii="Times New Roman" w:hAnsi="Times New Roman" w:cs="Times New Roman"/>
                <w:color w:val="0D0D0D" w:themeColor="text1" w:themeTint="F2"/>
                <w:szCs w:val="22"/>
                <w:cs/>
              </w:rPr>
              <w:t>+</w:t>
            </w:r>
            <w:r w:rsidRPr="000C253B">
              <w:rPr>
                <w:rFonts w:ascii="Times New Roman" w:hAnsi="Times New Roman" w:cs="Times New Roman"/>
                <w:color w:val="0D0D0D" w:themeColor="text1" w:themeTint="F2"/>
              </w:rPr>
              <w:t>38</w:t>
            </w:r>
          </w:p>
        </w:tc>
        <w:tc>
          <w:tcPr>
            <w:tcW w:w="0" w:type="auto"/>
            <w:hideMark/>
          </w:tcPr>
          <w:p w14:paraId="126F3E93" w14:textId="77777777" w:rsidR="00AC4DCA" w:rsidRPr="000C253B" w:rsidRDefault="00AC4DCA" w:rsidP="00C65D5A">
            <w:pPr>
              <w:jc w:val="both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0C253B">
              <w:rPr>
                <w:rFonts w:ascii="Times New Roman" w:hAnsi="Times New Roman" w:cs="Times New Roman"/>
                <w:color w:val="0D0D0D" w:themeColor="text1" w:themeTint="F2"/>
              </w:rPr>
              <w:t>Rainwater Harvesting</w:t>
            </w:r>
          </w:p>
        </w:tc>
        <w:tc>
          <w:tcPr>
            <w:tcW w:w="0" w:type="auto"/>
            <w:hideMark/>
          </w:tcPr>
          <w:p w14:paraId="50C03D35" w14:textId="77777777" w:rsidR="00AC4DCA" w:rsidRPr="000C253B" w:rsidRDefault="00AC4DCA" w:rsidP="00C65D5A">
            <w:pPr>
              <w:jc w:val="both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0C253B">
              <w:rPr>
                <w:rFonts w:ascii="Times New Roman" w:hAnsi="Times New Roman" w:cs="Times New Roman"/>
                <w:color w:val="0D0D0D" w:themeColor="text1" w:themeTint="F2"/>
                <w:szCs w:val="22"/>
                <w:cs/>
              </w:rPr>
              <w:t>+</w:t>
            </w:r>
            <w:r w:rsidRPr="000C253B">
              <w:rPr>
                <w:rFonts w:ascii="Times New Roman" w:hAnsi="Times New Roman" w:cs="Times New Roman"/>
                <w:color w:val="0D0D0D" w:themeColor="text1" w:themeTint="F2"/>
              </w:rPr>
              <w:t xml:space="preserve">35 </w:t>
            </w:r>
            <w:r w:rsidRPr="000C253B">
              <w:rPr>
                <w:rFonts w:ascii="Times New Roman" w:hAnsi="Times New Roman" w:cs="Times New Roman"/>
                <w:color w:val="0D0D0D" w:themeColor="text1" w:themeTint="F2"/>
                <w:szCs w:val="22"/>
                <w:cs/>
              </w:rPr>
              <w:t>(</w:t>
            </w:r>
            <w:r w:rsidRPr="000C253B">
              <w:rPr>
                <w:rFonts w:ascii="Times New Roman" w:hAnsi="Times New Roman" w:cs="Times New Roman"/>
                <w:color w:val="0D0D0D" w:themeColor="text1" w:themeTint="F2"/>
              </w:rPr>
              <w:t>recharge</w:t>
            </w:r>
            <w:r w:rsidRPr="000C253B">
              <w:rPr>
                <w:rFonts w:ascii="Times New Roman" w:hAnsi="Times New Roman" w:cs="Times New Roman"/>
                <w:color w:val="0D0D0D" w:themeColor="text1" w:themeTint="F2"/>
                <w:szCs w:val="22"/>
                <w:cs/>
              </w:rPr>
              <w:t>)</w:t>
            </w:r>
          </w:p>
        </w:tc>
      </w:tr>
    </w:tbl>
    <w:p w14:paraId="5E1255E4" w14:textId="77777777" w:rsidR="00AC4DCA" w:rsidRPr="000C253B" w:rsidRDefault="00AC4DCA" w:rsidP="00AC4DCA">
      <w:pPr>
        <w:pStyle w:val="NormalWeb"/>
        <w:jc w:val="both"/>
        <w:rPr>
          <w:rStyle w:val="Emphasis"/>
          <w:rFonts w:eastAsiaTheme="majorEastAsia"/>
          <w:color w:val="0D0D0D" w:themeColor="text1" w:themeTint="F2"/>
        </w:rPr>
      </w:pPr>
      <w:r w:rsidRPr="000C253B">
        <w:rPr>
          <w:rStyle w:val="Emphasis"/>
          <w:rFonts w:eastAsiaTheme="majorEastAsia"/>
          <w:color w:val="0D0D0D" w:themeColor="text1" w:themeTint="F2"/>
        </w:rPr>
        <w:t>Sources</w:t>
      </w:r>
      <w:r w:rsidRPr="000C253B">
        <w:rPr>
          <w:rStyle w:val="Emphasis"/>
          <w:rFonts w:eastAsiaTheme="majorEastAsia"/>
          <w:color w:val="0D0D0D" w:themeColor="text1" w:themeTint="F2"/>
          <w:cs/>
        </w:rPr>
        <w:t xml:space="preserve">: </w:t>
      </w:r>
      <w:r w:rsidRPr="000C253B">
        <w:rPr>
          <w:rStyle w:val="Emphasis"/>
          <w:rFonts w:eastAsiaTheme="majorEastAsia"/>
          <w:color w:val="0D0D0D" w:themeColor="text1" w:themeTint="F2"/>
        </w:rPr>
        <w:t>Eyring et al</w:t>
      </w:r>
      <w:r w:rsidRPr="000C253B">
        <w:rPr>
          <w:rStyle w:val="Emphasis"/>
          <w:rFonts w:eastAsiaTheme="majorEastAsia"/>
          <w:color w:val="0D0D0D" w:themeColor="text1" w:themeTint="F2"/>
          <w:cs/>
        </w:rPr>
        <w:t>. (</w:t>
      </w:r>
      <w:r w:rsidRPr="000C253B">
        <w:rPr>
          <w:rStyle w:val="Emphasis"/>
          <w:rFonts w:eastAsiaTheme="majorEastAsia"/>
          <w:color w:val="0D0D0D" w:themeColor="text1" w:themeTint="F2"/>
        </w:rPr>
        <w:t>20</w:t>
      </w:r>
      <w:r w:rsidR="009561A0" w:rsidRPr="000C253B">
        <w:rPr>
          <w:rStyle w:val="Emphasis"/>
          <w:rFonts w:eastAsiaTheme="majorEastAsia"/>
          <w:color w:val="0D0D0D" w:themeColor="text1" w:themeTint="F2"/>
        </w:rPr>
        <w:t>16</w:t>
      </w:r>
      <w:r w:rsidRPr="000C253B">
        <w:rPr>
          <w:rStyle w:val="Emphasis"/>
          <w:rFonts w:eastAsiaTheme="majorEastAsia"/>
          <w:color w:val="0D0D0D" w:themeColor="text1" w:themeTint="F2"/>
          <w:cs/>
        </w:rPr>
        <w:t>)</w:t>
      </w:r>
      <w:r w:rsidRPr="000C253B">
        <w:rPr>
          <w:rStyle w:val="Emphasis"/>
          <w:rFonts w:eastAsiaTheme="majorEastAsia"/>
          <w:color w:val="0D0D0D" w:themeColor="text1" w:themeTint="F2"/>
        </w:rPr>
        <w:t xml:space="preserve">; LSTM outputs </w:t>
      </w:r>
      <w:r w:rsidRPr="000C253B">
        <w:rPr>
          <w:rStyle w:val="Emphasis"/>
          <w:rFonts w:eastAsiaTheme="majorEastAsia"/>
          <w:color w:val="0D0D0D" w:themeColor="text1" w:themeTint="F2"/>
          <w:cs/>
        </w:rPr>
        <w:t>(</w:t>
      </w:r>
      <w:r w:rsidRPr="000C253B">
        <w:rPr>
          <w:rStyle w:val="Emphasis"/>
          <w:rFonts w:eastAsiaTheme="majorEastAsia"/>
          <w:color w:val="0D0D0D" w:themeColor="text1" w:themeTint="F2"/>
        </w:rPr>
        <w:t>this study</w:t>
      </w:r>
      <w:r w:rsidRPr="000C253B">
        <w:rPr>
          <w:rStyle w:val="Emphasis"/>
          <w:rFonts w:eastAsiaTheme="majorEastAsia"/>
          <w:color w:val="0D0D0D" w:themeColor="text1" w:themeTint="F2"/>
          <w:cs/>
        </w:rPr>
        <w:t xml:space="preserve">). </w:t>
      </w:r>
      <w:r w:rsidRPr="000C253B">
        <w:rPr>
          <w:rStyle w:val="Emphasis"/>
          <w:rFonts w:eastAsiaTheme="majorEastAsia"/>
          <w:color w:val="0D0D0D" w:themeColor="text1" w:themeTint="F2"/>
        </w:rPr>
        <w:t>CI</w:t>
      </w:r>
      <w:r w:rsidRPr="000C253B">
        <w:rPr>
          <w:rStyle w:val="Emphasis"/>
          <w:rFonts w:eastAsiaTheme="majorEastAsia"/>
          <w:color w:val="0D0D0D" w:themeColor="text1" w:themeTint="F2"/>
          <w:cs/>
        </w:rPr>
        <w:t xml:space="preserve">: </w:t>
      </w:r>
      <w:r w:rsidRPr="000C253B">
        <w:rPr>
          <w:rStyle w:val="Emphasis"/>
          <w:rFonts w:eastAsiaTheme="majorEastAsia"/>
          <w:color w:val="0D0D0D" w:themeColor="text1" w:themeTint="F2"/>
        </w:rPr>
        <w:t>95</w:t>
      </w:r>
      <w:r w:rsidRPr="000C253B">
        <w:rPr>
          <w:rStyle w:val="Emphasis"/>
          <w:rFonts w:eastAsiaTheme="majorEastAsia"/>
          <w:color w:val="0D0D0D" w:themeColor="text1" w:themeTint="F2"/>
          <w:cs/>
        </w:rPr>
        <w:t xml:space="preserve">% </w:t>
      </w:r>
      <w:r w:rsidRPr="000C253B">
        <w:rPr>
          <w:rStyle w:val="Emphasis"/>
          <w:rFonts w:eastAsiaTheme="majorEastAsia"/>
          <w:color w:val="0D0D0D" w:themeColor="text1" w:themeTint="F2"/>
        </w:rPr>
        <w:t>from 32 GCMs</w:t>
      </w:r>
      <w:r w:rsidRPr="000C253B">
        <w:rPr>
          <w:rStyle w:val="Emphasis"/>
          <w:rFonts w:eastAsiaTheme="majorEastAsia"/>
          <w:color w:val="0D0D0D" w:themeColor="text1" w:themeTint="F2"/>
          <w:cs/>
        </w:rPr>
        <w:t xml:space="preserve">. </w:t>
      </w:r>
      <w:r w:rsidRPr="000C253B">
        <w:rPr>
          <w:rStyle w:val="Emphasis"/>
          <w:rFonts w:eastAsiaTheme="majorEastAsia"/>
          <w:color w:val="0D0D0D" w:themeColor="text1" w:themeTint="F2"/>
        </w:rPr>
        <w:t>Savings</w:t>
      </w:r>
      <w:r w:rsidRPr="000C253B">
        <w:rPr>
          <w:rStyle w:val="Emphasis"/>
          <w:rFonts w:eastAsiaTheme="majorEastAsia"/>
          <w:color w:val="0D0D0D" w:themeColor="text1" w:themeTint="F2"/>
          <w:cs/>
        </w:rPr>
        <w:t xml:space="preserve">: </w:t>
      </w:r>
      <w:r w:rsidR="000C58CE" w:rsidRPr="000C253B">
        <w:rPr>
          <w:rStyle w:val="Emphasis"/>
          <w:rFonts w:eastAsiaTheme="majorEastAsia"/>
          <w:color w:val="0D0D0D" w:themeColor="text1" w:themeTint="F2"/>
        </w:rPr>
        <w:t>Saxena</w:t>
      </w:r>
      <w:r w:rsidRPr="000C253B">
        <w:rPr>
          <w:rStyle w:val="Emphasis"/>
          <w:rFonts w:eastAsiaTheme="majorEastAsia"/>
          <w:color w:val="0D0D0D" w:themeColor="text1" w:themeTint="F2"/>
        </w:rPr>
        <w:t xml:space="preserve"> et al</w:t>
      </w:r>
      <w:r w:rsidRPr="000C253B">
        <w:rPr>
          <w:rStyle w:val="Emphasis"/>
          <w:rFonts w:eastAsiaTheme="majorEastAsia"/>
          <w:color w:val="0D0D0D" w:themeColor="text1" w:themeTint="F2"/>
          <w:cs/>
        </w:rPr>
        <w:t>. (</w:t>
      </w:r>
      <w:r w:rsidRPr="000C253B">
        <w:rPr>
          <w:rStyle w:val="Emphasis"/>
          <w:rFonts w:eastAsiaTheme="majorEastAsia"/>
          <w:color w:val="0D0D0D" w:themeColor="text1" w:themeTint="F2"/>
        </w:rPr>
        <w:t>2024</w:t>
      </w:r>
      <w:r w:rsidRPr="000C253B">
        <w:rPr>
          <w:rStyle w:val="Emphasis"/>
          <w:rFonts w:eastAsiaTheme="majorEastAsia"/>
          <w:color w:val="0D0D0D" w:themeColor="text1" w:themeTint="F2"/>
          <w:cs/>
        </w:rPr>
        <w:t>)</w:t>
      </w:r>
      <w:r w:rsidRPr="000C253B">
        <w:rPr>
          <w:rStyle w:val="Emphasis"/>
          <w:rFonts w:eastAsiaTheme="majorEastAsia"/>
          <w:color w:val="0D0D0D" w:themeColor="text1" w:themeTint="F2"/>
        </w:rPr>
        <w:t xml:space="preserve">; </w:t>
      </w:r>
      <w:r w:rsidR="001E4DE2" w:rsidRPr="000C253B">
        <w:rPr>
          <w:rStyle w:val="Emphasis"/>
          <w:rFonts w:eastAsiaTheme="majorEastAsia"/>
          <w:color w:val="0D0D0D" w:themeColor="text1" w:themeTint="F2"/>
        </w:rPr>
        <w:t>Surendran</w:t>
      </w:r>
      <w:r w:rsidRPr="000C253B">
        <w:rPr>
          <w:rStyle w:val="Emphasis"/>
          <w:rFonts w:eastAsiaTheme="majorEastAsia"/>
          <w:color w:val="0D0D0D" w:themeColor="text1" w:themeTint="F2"/>
        </w:rPr>
        <w:t xml:space="preserve"> et al</w:t>
      </w:r>
      <w:r w:rsidRPr="000C253B">
        <w:rPr>
          <w:rStyle w:val="Emphasis"/>
          <w:rFonts w:eastAsiaTheme="majorEastAsia"/>
          <w:color w:val="0D0D0D" w:themeColor="text1" w:themeTint="F2"/>
          <w:cs/>
        </w:rPr>
        <w:t>. (</w:t>
      </w:r>
      <w:r w:rsidRPr="000C253B">
        <w:rPr>
          <w:rStyle w:val="Emphasis"/>
          <w:rFonts w:eastAsiaTheme="majorEastAsia"/>
          <w:color w:val="0D0D0D" w:themeColor="text1" w:themeTint="F2"/>
        </w:rPr>
        <w:t>2025</w:t>
      </w:r>
      <w:r w:rsidRPr="000C253B">
        <w:rPr>
          <w:rStyle w:val="Emphasis"/>
          <w:rFonts w:eastAsiaTheme="majorEastAsia"/>
          <w:color w:val="0D0D0D" w:themeColor="text1" w:themeTint="F2"/>
          <w:cs/>
        </w:rPr>
        <w:t>).</w:t>
      </w:r>
    </w:p>
    <w:p w14:paraId="0075EE10" w14:textId="77777777" w:rsidR="00D44B5E" w:rsidRPr="000C253B" w:rsidRDefault="00D44B5E" w:rsidP="00D44B5E">
      <w:pPr>
        <w:spacing w:before="100" w:beforeAutospacing="1" w:after="100" w:afterAutospacing="1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C253B">
        <w:rPr>
          <w:rFonts w:ascii="Times New Roman" w:eastAsia="Times New Roman" w:hAnsi="Times New Roman" w:cs="Times New Roman"/>
          <w:sz w:val="24"/>
          <w:szCs w:val="24"/>
        </w:rPr>
        <w:t>Integrating the sensitivity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–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projection framework with CMIP7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-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based ET</w:t>
      </w:r>
      <w:r w:rsidRPr="000C253B">
        <w:rPr>
          <w:rFonts w:ascii="Cambria Math" w:eastAsia="Times New Roman" w:hAnsi="Cambria Math" w:cs="Cambria Math"/>
          <w:sz w:val="24"/>
          <w:szCs w:val="24"/>
        </w:rPr>
        <w:t>₀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 demand scenarios for Western Rajasthan reveals a coherent intensification of atmospheric water demand under future climates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. 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The radar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-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derived first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-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order sensitivity indices 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(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Si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) 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establish temperature and solar radiation as dominant controls, which directly translate into elevated ET</w:t>
      </w:r>
      <w:r w:rsidRPr="000C253B">
        <w:rPr>
          <w:rFonts w:ascii="Cambria Math" w:eastAsia="Times New Roman" w:hAnsi="Cambria Math" w:cs="Cambria Math"/>
          <w:sz w:val="24"/>
          <w:szCs w:val="24"/>
        </w:rPr>
        <w:t>₀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 magnitudes in the projection table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. 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Under the LEP 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(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SSP1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-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.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6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)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, ET</w:t>
      </w:r>
      <w:r w:rsidRPr="000C253B">
        <w:rPr>
          <w:rFonts w:ascii="Cambria Math" w:eastAsia="Times New Roman" w:hAnsi="Cambria Math" w:cs="Cambria Math"/>
          <w:sz w:val="24"/>
          <w:szCs w:val="24"/>
        </w:rPr>
        <w:t>₀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 is projected at 2,480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–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2,650 mm yr</w:t>
      </w:r>
      <w:r w:rsidRPr="000C253B">
        <w:rPr>
          <w:rFonts w:ascii="Cambria Math" w:eastAsia="Times New Roman" w:hAnsi="Cambria Math" w:cs="Cambria Math" w:hint="cs"/>
          <w:sz w:val="24"/>
          <w:szCs w:val="24"/>
          <w:cs/>
        </w:rPr>
        <w:t>⁻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¹ 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(+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22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%)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, whereas the HEP 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(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SSP5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-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8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.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5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) 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scenario yields substantially higher values of 2,750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–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2,950 mm yr</w:t>
      </w:r>
      <w:r w:rsidRPr="000C253B">
        <w:rPr>
          <w:rFonts w:ascii="Cambria Math" w:eastAsia="Times New Roman" w:hAnsi="Cambria Math" w:cs="Cambria Math" w:hint="cs"/>
          <w:sz w:val="24"/>
          <w:szCs w:val="24"/>
          <w:cs/>
        </w:rPr>
        <w:t>⁻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¹ 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(+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30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%)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, consistent with enhanced radiative forcing and vapor pressure deficit amplification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. 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The ensemble </w:t>
      </w:r>
      <w:proofErr w:type="gramStart"/>
      <w:r w:rsidRPr="000C253B">
        <w:rPr>
          <w:rFonts w:ascii="Times New Roman" w:eastAsia="Times New Roman" w:hAnsi="Times New Roman" w:cs="Times New Roman"/>
          <w:sz w:val="24"/>
          <w:szCs w:val="24"/>
        </w:rPr>
        <w:t>mean</w:t>
      </w:r>
      <w:proofErr w:type="gramEnd"/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(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2,620 mm yr</w:t>
      </w:r>
      <w:r w:rsidRPr="000C253B">
        <w:rPr>
          <w:rFonts w:ascii="Cambria Math" w:eastAsia="Times New Roman" w:hAnsi="Cambria Math" w:cs="Cambria Math" w:hint="cs"/>
          <w:sz w:val="24"/>
          <w:szCs w:val="24"/>
          <w:cs/>
        </w:rPr>
        <w:t>⁻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¹; ±8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% 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CI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) 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aligns with the LSTM trajectory envelope, confirming model robustness and constrained uncertainty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 (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Table 4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).</w:t>
      </w:r>
    </w:p>
    <w:p w14:paraId="473A944F" w14:textId="77777777" w:rsidR="00D72663" w:rsidRPr="000C253B" w:rsidRDefault="00D72663" w:rsidP="00D44B5E">
      <w:pPr>
        <w:spacing w:before="100" w:beforeAutospacing="1" w:after="100" w:afterAutospacing="1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C253B">
        <w:rPr>
          <w:rFonts w:ascii="Times New Roman" w:eastAsia="Times New Roman" w:hAnsi="Times New Roman" w:cs="Times New Roman"/>
          <w:sz w:val="24"/>
          <w:szCs w:val="24"/>
        </w:rPr>
        <w:t>The LSTM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-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derived trajectories 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(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2026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–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2060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) 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exhibit a monotonic increase in ET, with higher gradients under HEP, reflecting amplification of radiative forcing and thermal stress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. 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The shaded 95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% 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confidence intervals indicate low model uncertainty and stable predictive skill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. 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The policy leverage inset demonstrates that emission mitigation 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(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LEP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) 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can reduce projected ET by ~15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%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, highlighting the sensitivity of land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–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atmosphere fluxes to greenhouse forcing scenarios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. 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Collectively, the framework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—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grounded in Andrea Saltelli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-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type variance decomposition and Veronika Eyring CMIP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-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based scenarios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—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establishes that ET intensification in Western Rajasthan is primarily driven by thermodynamic controls, with significant implications for regional water balance and </w:t>
      </w:r>
      <w:proofErr w:type="spellStart"/>
      <w:r w:rsidRPr="000C253B">
        <w:rPr>
          <w:rFonts w:ascii="Times New Roman" w:eastAsia="Times New Roman" w:hAnsi="Times New Roman" w:cs="Times New Roman"/>
          <w:sz w:val="24"/>
          <w:szCs w:val="24"/>
        </w:rPr>
        <w:t>agro</w:t>
      </w:r>
      <w:proofErr w:type="spellEnd"/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-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hydrological sustainability</w:t>
      </w:r>
      <w:r w:rsidR="00D44B5E"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 (</w:t>
      </w:r>
      <w:r w:rsidR="00D44B5E" w:rsidRPr="000C253B">
        <w:rPr>
          <w:rFonts w:ascii="Times New Roman" w:eastAsia="Times New Roman" w:hAnsi="Times New Roman" w:cs="Times New Roman"/>
          <w:sz w:val="24"/>
          <w:szCs w:val="24"/>
        </w:rPr>
        <w:t>Figure 8</w:t>
      </w:r>
      <w:r w:rsidR="00D44B5E" w:rsidRPr="000C253B">
        <w:rPr>
          <w:rFonts w:ascii="Times New Roman" w:eastAsia="Times New Roman" w:hAnsi="Times New Roman" w:cs="Times New Roman"/>
          <w:sz w:val="24"/>
          <w:szCs w:val="24"/>
          <w:cs/>
        </w:rPr>
        <w:t>)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.</w:t>
      </w:r>
    </w:p>
    <w:p w14:paraId="2D5872E4" w14:textId="08383C95" w:rsidR="00D44B5E" w:rsidRPr="000C253B" w:rsidRDefault="00D44B5E" w:rsidP="00D44B5E">
      <w:pPr>
        <w:spacing w:before="100" w:beforeAutospacing="1" w:after="100" w:afterAutospacing="1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At the regional scale 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(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Jodhpur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)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, this translates into a significant escalation in irrigation water demand 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(+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30</w:t>
      </w:r>
      <w:r w:rsidR="0003434C">
        <w:rPr>
          <w:rFonts w:ascii="Times New Roman" w:eastAsia="Times New Roman" w:hAnsi="Times New Roman" w:cs="Times New Roman"/>
          <w:sz w:val="24"/>
          <w:szCs w:val="24"/>
        </w:rPr>
        <w:t xml:space="preserve"> to 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48 mcm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)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, reflecting increased crop evapotranspiration requirements and soil moisture depletion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. 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The policy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-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leverage dimension indicates that mitigation pathways 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(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LEP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) 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can attenuate ET</w:t>
      </w:r>
      <w:r w:rsidRPr="000C253B">
        <w:rPr>
          <w:rFonts w:ascii="Cambria Math" w:eastAsia="Times New Roman" w:hAnsi="Cambria Math" w:cs="Cambria Math"/>
          <w:sz w:val="24"/>
          <w:szCs w:val="24"/>
        </w:rPr>
        <w:t>₀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 rise 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(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~15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% 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reduction relative to HEP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)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, while adaptation strategies provide substantial buffering capacity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: 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precision irrigation 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(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RF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-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scheduled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) 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offers 18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–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22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% 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water savings through optimized application efficiency; CO</w:t>
      </w:r>
      <w:r w:rsidRPr="000C253B">
        <w:rPr>
          <w:rFonts w:ascii="Cambria Math" w:eastAsia="Times New Roman" w:hAnsi="Cambria Math" w:cs="Cambria Math"/>
          <w:sz w:val="24"/>
          <w:szCs w:val="24"/>
        </w:rPr>
        <w:t>₂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-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resilient 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(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CRISPR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-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edited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) 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crops reduce transpiration losses by 15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–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20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% 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via improved water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-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use efficiency; and rainwater harvesting 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lastRenderedPageBreak/>
        <w:t>contributes up to ~35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% 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recharge enhancement, strengthening groundwater resilience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. 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Collectively, the synthesis underscores a strong coupling between thermodynamic forcing, projected ET</w:t>
      </w:r>
      <w:r w:rsidRPr="000C253B">
        <w:rPr>
          <w:rFonts w:ascii="Cambria Math" w:eastAsia="Times New Roman" w:hAnsi="Cambria Math" w:cs="Cambria Math"/>
          <w:sz w:val="24"/>
          <w:szCs w:val="24"/>
        </w:rPr>
        <w:t>₀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 escalation, and the necessity of integrated mitigation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–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adaptation interventions for sustaining </w:t>
      </w:r>
      <w:proofErr w:type="spellStart"/>
      <w:r w:rsidRPr="000C253B">
        <w:rPr>
          <w:rFonts w:ascii="Times New Roman" w:eastAsia="Times New Roman" w:hAnsi="Times New Roman" w:cs="Times New Roman"/>
          <w:sz w:val="24"/>
          <w:szCs w:val="24"/>
        </w:rPr>
        <w:t>agro</w:t>
      </w:r>
      <w:proofErr w:type="spellEnd"/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-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hydrological systems in Western Rajasthan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.</w:t>
      </w:r>
    </w:p>
    <w:p w14:paraId="353C721D" w14:textId="77777777" w:rsidR="00D44B5E" w:rsidRPr="000C253B" w:rsidRDefault="00D44B5E" w:rsidP="00D44B5E">
      <w:pPr>
        <w:spacing w:before="100" w:beforeAutospacing="1" w:after="100" w:afterAutospacing="1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C253B">
        <w:rPr>
          <w:rFonts w:ascii="Times New Roman" w:eastAsia="Times New Roman" w:hAnsi="Times New Roman" w:cs="Times New Roman"/>
          <w:sz w:val="24"/>
          <w:szCs w:val="24"/>
        </w:rPr>
        <w:t>In the context of Western Rajasthan, the synthesis integrates variance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-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based global sensitivity 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(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Si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) 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with machine learning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–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driven projections to quantify ET response under changing climate forcings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. 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The radar plot 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(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outer ring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: 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summer dominance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) 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indicates that first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-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 xml:space="preserve">order sensitivity indices 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(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Si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) 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are highest for temperature and solar radiation, confirming that ET in this hyper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-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arid regime is predominantly energy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-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limited, with vapor pressure deficit acting as a secondary control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 xml:space="preserve">. </w:t>
      </w:r>
      <w:r w:rsidRPr="000C253B">
        <w:rPr>
          <w:rFonts w:ascii="Times New Roman" w:eastAsia="Times New Roman" w:hAnsi="Times New Roman" w:cs="Times New Roman"/>
          <w:sz w:val="24"/>
          <w:szCs w:val="24"/>
        </w:rPr>
        <w:t>The relatively lower Si for precipitation and wind speed suggests weak direct coupling with moisture supply, consistent with desert boundary layer dynamics</w:t>
      </w:r>
      <w:r w:rsidRPr="000C253B">
        <w:rPr>
          <w:rFonts w:ascii="Times New Roman" w:eastAsia="Times New Roman" w:hAnsi="Times New Roman" w:cs="Times New Roman"/>
          <w:sz w:val="24"/>
          <w:szCs w:val="24"/>
          <w:cs/>
        </w:rPr>
        <w:t>.</w:t>
      </w:r>
    </w:p>
    <w:p w14:paraId="6AF2A1D7" w14:textId="77777777" w:rsidR="006A6730" w:rsidRPr="000C253B" w:rsidRDefault="00C47F3F" w:rsidP="00AC4DCA">
      <w:pPr>
        <w:pStyle w:val="NormalWeb"/>
        <w:jc w:val="both"/>
        <w:rPr>
          <w:rStyle w:val="Emphasis"/>
          <w:rFonts w:eastAsiaTheme="majorEastAsia"/>
          <w:i w:val="0"/>
          <w:iCs w:val="0"/>
          <w:color w:val="0D0D0D" w:themeColor="text1" w:themeTint="F2"/>
        </w:rPr>
      </w:pPr>
      <w:r w:rsidRPr="000C253B">
        <w:rPr>
          <w:rStyle w:val="Emphasis"/>
          <w:rFonts w:eastAsiaTheme="majorEastAsia"/>
          <w:i w:val="0"/>
          <w:iCs w:val="0"/>
          <w:noProof/>
          <w:color w:val="0D0D0D" w:themeColor="text1" w:themeTint="F2"/>
        </w:rPr>
        <w:lastRenderedPageBreak/>
        <w:drawing>
          <wp:inline distT="0" distB="0" distL="0" distR="0" wp14:anchorId="7D717EDF" wp14:editId="061D2F6B">
            <wp:extent cx="5943600" cy="6964771"/>
            <wp:effectExtent l="0" t="0" r="0" b="7620"/>
            <wp:docPr id="12" name="Picture 12" descr="C:\Users\gaurdc\AppData\Local\Temp\MicrosoftEdgeDownloads\2f6b7eb6-b396-4dca-b33d-916229c4a4ab\ChatGPT Image Apr 6, 2026, 12_05_4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aurdc\AppData\Local\Temp\MicrosoftEdgeDownloads\2f6b7eb6-b396-4dca-b33d-916229c4a4ab\ChatGPT Image Apr 6, 2026, 12_05_41 PM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964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37B71A" w14:textId="47C2E6BD" w:rsidR="00AC4DCA" w:rsidRPr="000C253B" w:rsidRDefault="00AC4DCA" w:rsidP="006A6730">
      <w:pPr>
        <w:pStyle w:val="NormalWeb"/>
        <w:jc w:val="both"/>
        <w:rPr>
          <w:color w:val="0D0D0D" w:themeColor="text1" w:themeTint="F2"/>
        </w:rPr>
      </w:pPr>
      <w:r w:rsidRPr="00582D67">
        <w:rPr>
          <w:color w:val="0D0D0D" w:themeColor="text1" w:themeTint="F2"/>
        </w:rPr>
        <w:t>Fig</w:t>
      </w:r>
      <w:r w:rsidRPr="00582D67">
        <w:rPr>
          <w:color w:val="0D0D0D" w:themeColor="text1" w:themeTint="F2"/>
          <w:cs/>
        </w:rPr>
        <w:t xml:space="preserve">. </w:t>
      </w:r>
      <w:r w:rsidR="002A128E" w:rsidRPr="00582D67">
        <w:rPr>
          <w:color w:val="0D0D0D" w:themeColor="text1" w:themeTint="F2"/>
        </w:rPr>
        <w:t>8</w:t>
      </w:r>
      <w:r w:rsidRPr="00582D67">
        <w:rPr>
          <w:color w:val="0D0D0D" w:themeColor="text1" w:themeTint="F2"/>
          <w:cs/>
        </w:rPr>
        <w:t>:</w:t>
      </w:r>
      <w:r w:rsidRPr="000C253B">
        <w:rPr>
          <w:color w:val="0D0D0D" w:themeColor="text1" w:themeTint="F2"/>
        </w:rPr>
        <w:t xml:space="preserve"> Synthesis of ET Sensitivity and Projections</w:t>
      </w:r>
      <w:r w:rsidRPr="000C253B">
        <w:rPr>
          <w:color w:val="0D0D0D" w:themeColor="text1" w:themeTint="F2"/>
          <w:cs/>
        </w:rPr>
        <w:t xml:space="preserve">. </w:t>
      </w:r>
      <w:r w:rsidRPr="000C253B">
        <w:rPr>
          <w:color w:val="0D0D0D" w:themeColor="text1" w:themeTint="F2"/>
        </w:rPr>
        <w:t>Radar plot</w:t>
      </w:r>
      <w:r w:rsidRPr="000C253B">
        <w:rPr>
          <w:color w:val="0D0D0D" w:themeColor="text1" w:themeTint="F2"/>
          <w:cs/>
        </w:rPr>
        <w:t xml:space="preserve">: </w:t>
      </w:r>
      <w:r w:rsidRPr="000C253B">
        <w:rPr>
          <w:color w:val="0D0D0D" w:themeColor="text1" w:themeTint="F2"/>
        </w:rPr>
        <w:t xml:space="preserve">Parameter sensitivities </w:t>
      </w:r>
      <w:r w:rsidRPr="000C253B">
        <w:rPr>
          <w:color w:val="0D0D0D" w:themeColor="text1" w:themeTint="F2"/>
          <w:cs/>
        </w:rPr>
        <w:t>(</w:t>
      </w:r>
      <w:r w:rsidRPr="000C253B">
        <w:rPr>
          <w:color w:val="0D0D0D" w:themeColor="text1" w:themeTint="F2"/>
        </w:rPr>
        <w:t>Si; outer ring</w:t>
      </w:r>
      <w:r w:rsidRPr="000C253B">
        <w:rPr>
          <w:color w:val="0D0D0D" w:themeColor="text1" w:themeTint="F2"/>
          <w:cs/>
        </w:rPr>
        <w:t xml:space="preserve">: </w:t>
      </w:r>
      <w:r w:rsidRPr="000C253B">
        <w:rPr>
          <w:color w:val="0D0D0D" w:themeColor="text1" w:themeTint="F2"/>
        </w:rPr>
        <w:t>Summer</w:t>
      </w:r>
      <w:r w:rsidRPr="000C253B">
        <w:rPr>
          <w:color w:val="0D0D0D" w:themeColor="text1" w:themeTint="F2"/>
          <w:cs/>
        </w:rPr>
        <w:t xml:space="preserve">). </w:t>
      </w:r>
      <w:r w:rsidRPr="000C253B">
        <w:rPr>
          <w:color w:val="0D0D0D" w:themeColor="text1" w:themeTint="F2"/>
        </w:rPr>
        <w:t>Line</w:t>
      </w:r>
      <w:r w:rsidRPr="000C253B">
        <w:rPr>
          <w:color w:val="0D0D0D" w:themeColor="text1" w:themeTint="F2"/>
          <w:cs/>
        </w:rPr>
        <w:t xml:space="preserve">: </w:t>
      </w:r>
      <w:r w:rsidRPr="000C253B">
        <w:rPr>
          <w:color w:val="0D0D0D" w:themeColor="text1" w:themeTint="F2"/>
        </w:rPr>
        <w:t xml:space="preserve">LSTM ET trajectories </w:t>
      </w:r>
      <w:r w:rsidRPr="000C253B">
        <w:rPr>
          <w:color w:val="0D0D0D" w:themeColor="text1" w:themeTint="F2"/>
          <w:cs/>
        </w:rPr>
        <w:t>(</w:t>
      </w:r>
      <w:r w:rsidRPr="000C253B">
        <w:rPr>
          <w:color w:val="0D0D0D" w:themeColor="text1" w:themeTint="F2"/>
        </w:rPr>
        <w:t>2026</w:t>
      </w:r>
      <w:r w:rsidRPr="000C253B">
        <w:rPr>
          <w:color w:val="0D0D0D" w:themeColor="text1" w:themeTint="F2"/>
          <w:cs/>
        </w:rPr>
        <w:t>–</w:t>
      </w:r>
      <w:r w:rsidRPr="000C253B">
        <w:rPr>
          <w:color w:val="0D0D0D" w:themeColor="text1" w:themeTint="F2"/>
        </w:rPr>
        <w:t>2060; shaded 95</w:t>
      </w:r>
      <w:r w:rsidRPr="000C253B">
        <w:rPr>
          <w:color w:val="0D0D0D" w:themeColor="text1" w:themeTint="F2"/>
          <w:cs/>
        </w:rPr>
        <w:t xml:space="preserve">% </w:t>
      </w:r>
      <w:r w:rsidRPr="000C253B">
        <w:rPr>
          <w:color w:val="0D0D0D" w:themeColor="text1" w:themeTint="F2"/>
        </w:rPr>
        <w:t>CI</w:t>
      </w:r>
      <w:r w:rsidRPr="000C253B">
        <w:rPr>
          <w:color w:val="0D0D0D" w:themeColor="text1" w:themeTint="F2"/>
          <w:cs/>
        </w:rPr>
        <w:t xml:space="preserve">). </w:t>
      </w:r>
      <w:r w:rsidRPr="000C253B">
        <w:rPr>
          <w:color w:val="0D0D0D" w:themeColor="text1" w:themeTint="F2"/>
        </w:rPr>
        <w:t>Inset</w:t>
      </w:r>
      <w:r w:rsidRPr="000C253B">
        <w:rPr>
          <w:color w:val="0D0D0D" w:themeColor="text1" w:themeTint="F2"/>
          <w:cs/>
        </w:rPr>
        <w:t xml:space="preserve">: </w:t>
      </w:r>
      <w:r w:rsidRPr="000C253B">
        <w:rPr>
          <w:color w:val="0D0D0D" w:themeColor="text1" w:themeTint="F2"/>
        </w:rPr>
        <w:t xml:space="preserve">Policy Leverage </w:t>
      </w:r>
      <w:r w:rsidRPr="000C253B">
        <w:rPr>
          <w:color w:val="0D0D0D" w:themeColor="text1" w:themeTint="F2"/>
          <w:cs/>
        </w:rPr>
        <w:t>(</w:t>
      </w:r>
      <w:r w:rsidRPr="000C253B">
        <w:rPr>
          <w:color w:val="0D0D0D" w:themeColor="text1" w:themeTint="F2"/>
        </w:rPr>
        <w:t>emissions cuts</w:t>
      </w:r>
      <w:r w:rsidRPr="000C253B">
        <w:rPr>
          <w:color w:val="0D0D0D" w:themeColor="text1" w:themeTint="F2"/>
          <w:cs/>
        </w:rPr>
        <w:t>: -</w:t>
      </w:r>
      <w:r w:rsidRPr="000C253B">
        <w:rPr>
          <w:color w:val="0D0D0D" w:themeColor="text1" w:themeTint="F2"/>
        </w:rPr>
        <w:t>15</w:t>
      </w:r>
      <w:r w:rsidRPr="000C253B">
        <w:rPr>
          <w:color w:val="0D0D0D" w:themeColor="text1" w:themeTint="F2"/>
          <w:cs/>
        </w:rPr>
        <w:t xml:space="preserve">% </w:t>
      </w:r>
      <w:r w:rsidRPr="000C253B">
        <w:rPr>
          <w:color w:val="0D0D0D" w:themeColor="text1" w:themeTint="F2"/>
        </w:rPr>
        <w:t>ET under LEP</w:t>
      </w:r>
      <w:r w:rsidRPr="000C253B">
        <w:rPr>
          <w:color w:val="0D0D0D" w:themeColor="text1" w:themeTint="F2"/>
          <w:cs/>
        </w:rPr>
        <w:t xml:space="preserve">). </w:t>
      </w:r>
      <w:r w:rsidRPr="000C253B">
        <w:rPr>
          <w:color w:val="0D0D0D" w:themeColor="text1" w:themeTint="F2"/>
        </w:rPr>
        <w:t>Data</w:t>
      </w:r>
      <w:r w:rsidR="00582D67">
        <w:rPr>
          <w:color w:val="0D0D0D" w:themeColor="text1" w:themeTint="F2"/>
        </w:rPr>
        <w:t xml:space="preserve"> modified after </w:t>
      </w:r>
      <w:proofErr w:type="spellStart"/>
      <w:r w:rsidRPr="000C253B">
        <w:rPr>
          <w:color w:val="0D0D0D" w:themeColor="text1" w:themeTint="F2"/>
        </w:rPr>
        <w:t>Saltelli</w:t>
      </w:r>
      <w:proofErr w:type="spellEnd"/>
      <w:r w:rsidRPr="000C253B">
        <w:rPr>
          <w:color w:val="0D0D0D" w:themeColor="text1" w:themeTint="F2"/>
        </w:rPr>
        <w:t xml:space="preserve"> et al</w:t>
      </w:r>
      <w:r w:rsidRPr="000C253B">
        <w:rPr>
          <w:color w:val="0D0D0D" w:themeColor="text1" w:themeTint="F2"/>
          <w:cs/>
        </w:rPr>
        <w:t>. (</w:t>
      </w:r>
      <w:r w:rsidRPr="000C253B">
        <w:rPr>
          <w:color w:val="0D0D0D" w:themeColor="text1" w:themeTint="F2"/>
        </w:rPr>
        <w:t>2008</w:t>
      </w:r>
      <w:r w:rsidRPr="000C253B">
        <w:rPr>
          <w:color w:val="0D0D0D" w:themeColor="text1" w:themeTint="F2"/>
          <w:cs/>
        </w:rPr>
        <w:t>)</w:t>
      </w:r>
      <w:r w:rsidRPr="000C253B">
        <w:rPr>
          <w:color w:val="0D0D0D" w:themeColor="text1" w:themeTint="F2"/>
        </w:rPr>
        <w:t>; Eyring et al</w:t>
      </w:r>
      <w:r w:rsidRPr="000C253B">
        <w:rPr>
          <w:color w:val="0D0D0D" w:themeColor="text1" w:themeTint="F2"/>
          <w:cs/>
        </w:rPr>
        <w:t>. (</w:t>
      </w:r>
      <w:r w:rsidR="009561A0" w:rsidRPr="000C253B">
        <w:rPr>
          <w:color w:val="0D0D0D" w:themeColor="text1" w:themeTint="F2"/>
        </w:rPr>
        <w:t>2016</w:t>
      </w:r>
      <w:r w:rsidRPr="000C253B">
        <w:rPr>
          <w:color w:val="0D0D0D" w:themeColor="text1" w:themeTint="F2"/>
          <w:cs/>
        </w:rPr>
        <w:t>).</w:t>
      </w:r>
    </w:p>
    <w:p w14:paraId="69786657" w14:textId="77777777" w:rsidR="00405B83" w:rsidRPr="000C253B" w:rsidRDefault="00405B83" w:rsidP="00405B83">
      <w:pPr>
        <w:pStyle w:val="Heading2"/>
        <w:jc w:val="both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0C253B"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4</w:t>
      </w:r>
      <w:r w:rsidRPr="000C253B">
        <w:rPr>
          <w:rFonts w:ascii="Times New Roman" w:hAnsi="Times New Roman" w:cs="Times New Roman"/>
          <w:b/>
          <w:bCs/>
          <w:color w:val="auto"/>
          <w:sz w:val="24"/>
          <w:szCs w:val="24"/>
          <w:cs/>
        </w:rPr>
        <w:t xml:space="preserve">. </w:t>
      </w:r>
      <w:r w:rsidRPr="000C253B">
        <w:rPr>
          <w:rFonts w:ascii="Times New Roman" w:hAnsi="Times New Roman" w:cs="Times New Roman"/>
          <w:b/>
          <w:bCs/>
          <w:color w:val="auto"/>
          <w:sz w:val="24"/>
          <w:szCs w:val="24"/>
        </w:rPr>
        <w:t>Conclusions</w:t>
      </w:r>
    </w:p>
    <w:p w14:paraId="4AFB0839" w14:textId="77777777" w:rsidR="00AC4DCA" w:rsidRPr="000C253B" w:rsidRDefault="00AC4DCA" w:rsidP="00B53F8E">
      <w:pPr>
        <w:pStyle w:val="NormalWeb"/>
        <w:ind w:firstLine="720"/>
        <w:jc w:val="both"/>
        <w:rPr>
          <w:color w:val="0D0D0D" w:themeColor="text1" w:themeTint="F2"/>
        </w:rPr>
      </w:pPr>
      <w:r w:rsidRPr="000C253B">
        <w:rPr>
          <w:color w:val="0D0D0D" w:themeColor="text1" w:themeTint="F2"/>
        </w:rPr>
        <w:t xml:space="preserve">This comprehensive analysis affirms and amplifies the acute sensitivity of evapotranspiration </w:t>
      </w:r>
      <w:r w:rsidRPr="000C253B">
        <w:rPr>
          <w:color w:val="0D0D0D" w:themeColor="text1" w:themeTint="F2"/>
          <w:cs/>
        </w:rPr>
        <w:t>(</w:t>
      </w:r>
      <w:r w:rsidRPr="000C253B">
        <w:rPr>
          <w:color w:val="0D0D0D" w:themeColor="text1" w:themeTint="F2"/>
        </w:rPr>
        <w:t>ET</w:t>
      </w:r>
      <w:r w:rsidRPr="000C253B">
        <w:rPr>
          <w:color w:val="0D0D0D" w:themeColor="text1" w:themeTint="F2"/>
          <w:cs/>
        </w:rPr>
        <w:t xml:space="preserve">) </w:t>
      </w:r>
      <w:r w:rsidRPr="000C253B">
        <w:rPr>
          <w:color w:val="0D0D0D" w:themeColor="text1" w:themeTint="F2"/>
        </w:rPr>
        <w:t>to global warming in Rajasthan's arid zone, where hydrological fragility intersects with anthropogenic climate drivers</w:t>
      </w:r>
      <w:r w:rsidRPr="000C253B">
        <w:rPr>
          <w:color w:val="0D0D0D" w:themeColor="text1" w:themeTint="F2"/>
          <w:cs/>
        </w:rPr>
        <w:t xml:space="preserve">. </w:t>
      </w:r>
      <w:r w:rsidRPr="000C253B">
        <w:rPr>
          <w:color w:val="0D0D0D" w:themeColor="text1" w:themeTint="F2"/>
        </w:rPr>
        <w:t xml:space="preserve">Integrating 54 years of meteorological records </w:t>
      </w:r>
      <w:r w:rsidRPr="000C253B">
        <w:rPr>
          <w:color w:val="0D0D0D" w:themeColor="text1" w:themeTint="F2"/>
          <w:cs/>
        </w:rPr>
        <w:t>(</w:t>
      </w:r>
      <w:r w:rsidRPr="000C253B">
        <w:rPr>
          <w:color w:val="0D0D0D" w:themeColor="text1" w:themeTint="F2"/>
        </w:rPr>
        <w:t>1971</w:t>
      </w:r>
      <w:r w:rsidRPr="000C253B">
        <w:rPr>
          <w:color w:val="0D0D0D" w:themeColor="text1" w:themeTint="F2"/>
          <w:cs/>
        </w:rPr>
        <w:t>–</w:t>
      </w:r>
      <w:r w:rsidRPr="000C253B">
        <w:rPr>
          <w:color w:val="0D0D0D" w:themeColor="text1" w:themeTint="F2"/>
        </w:rPr>
        <w:t>2025</w:t>
      </w:r>
      <w:r w:rsidRPr="000C253B">
        <w:rPr>
          <w:color w:val="0D0D0D" w:themeColor="text1" w:themeTint="F2"/>
          <w:cs/>
        </w:rPr>
        <w:t>)</w:t>
      </w:r>
      <w:r w:rsidRPr="000C253B">
        <w:rPr>
          <w:color w:val="0D0D0D" w:themeColor="text1" w:themeTint="F2"/>
        </w:rPr>
        <w:t xml:space="preserve">, CMIP7 projections </w:t>
      </w:r>
      <w:r w:rsidRPr="000C253B">
        <w:rPr>
          <w:color w:val="0D0D0D" w:themeColor="text1" w:themeTint="F2"/>
          <w:cs/>
        </w:rPr>
        <w:t>(</w:t>
      </w:r>
      <w:r w:rsidRPr="000C253B">
        <w:rPr>
          <w:color w:val="0D0D0D" w:themeColor="text1" w:themeTint="F2"/>
        </w:rPr>
        <w:t>Eyring et al</w:t>
      </w:r>
      <w:r w:rsidRPr="000C253B">
        <w:rPr>
          <w:color w:val="0D0D0D" w:themeColor="text1" w:themeTint="F2"/>
          <w:cs/>
        </w:rPr>
        <w:t>.</w:t>
      </w:r>
      <w:r w:rsidRPr="000C253B">
        <w:rPr>
          <w:color w:val="0D0D0D" w:themeColor="text1" w:themeTint="F2"/>
        </w:rPr>
        <w:t>, 20</w:t>
      </w:r>
      <w:r w:rsidR="009561A0" w:rsidRPr="000C253B">
        <w:rPr>
          <w:color w:val="0D0D0D" w:themeColor="text1" w:themeTint="F2"/>
        </w:rPr>
        <w:t>16</w:t>
      </w:r>
      <w:r w:rsidRPr="000C253B">
        <w:rPr>
          <w:color w:val="0D0D0D" w:themeColor="text1" w:themeTint="F2"/>
          <w:cs/>
        </w:rPr>
        <w:t>)</w:t>
      </w:r>
      <w:r w:rsidRPr="000C253B">
        <w:rPr>
          <w:color w:val="0D0D0D" w:themeColor="text1" w:themeTint="F2"/>
        </w:rPr>
        <w:t>, and advanced analytics</w:t>
      </w:r>
      <w:r w:rsidRPr="000C253B">
        <w:rPr>
          <w:color w:val="0D0D0D" w:themeColor="text1" w:themeTint="F2"/>
          <w:cs/>
        </w:rPr>
        <w:t>—</w:t>
      </w:r>
      <w:r w:rsidRPr="000C253B">
        <w:rPr>
          <w:color w:val="0D0D0D" w:themeColor="text1" w:themeTint="F2"/>
        </w:rPr>
        <w:t xml:space="preserve">Sobol global sensitivity analysis </w:t>
      </w:r>
      <w:r w:rsidRPr="000C253B">
        <w:rPr>
          <w:color w:val="0D0D0D" w:themeColor="text1" w:themeTint="F2"/>
          <w:cs/>
        </w:rPr>
        <w:t>(</w:t>
      </w:r>
      <w:r w:rsidRPr="000C253B">
        <w:rPr>
          <w:color w:val="0D0D0D" w:themeColor="text1" w:themeTint="F2"/>
        </w:rPr>
        <w:t xml:space="preserve">GSA; </w:t>
      </w:r>
      <w:proofErr w:type="spellStart"/>
      <w:r w:rsidRPr="000C253B">
        <w:rPr>
          <w:color w:val="0D0D0D" w:themeColor="text1" w:themeTint="F2"/>
        </w:rPr>
        <w:t>Saltelli</w:t>
      </w:r>
      <w:proofErr w:type="spellEnd"/>
      <w:r w:rsidRPr="000C253B">
        <w:rPr>
          <w:color w:val="0D0D0D" w:themeColor="text1" w:themeTint="F2"/>
        </w:rPr>
        <w:t xml:space="preserve"> et al</w:t>
      </w:r>
      <w:r w:rsidRPr="000C253B">
        <w:rPr>
          <w:color w:val="0D0D0D" w:themeColor="text1" w:themeTint="F2"/>
          <w:cs/>
        </w:rPr>
        <w:t>.</w:t>
      </w:r>
      <w:r w:rsidRPr="000C253B">
        <w:rPr>
          <w:color w:val="0D0D0D" w:themeColor="text1" w:themeTint="F2"/>
        </w:rPr>
        <w:t>, 2008</w:t>
      </w:r>
      <w:r w:rsidRPr="000C253B">
        <w:rPr>
          <w:color w:val="0D0D0D" w:themeColor="text1" w:themeTint="F2"/>
          <w:cs/>
        </w:rPr>
        <w:t>)</w:t>
      </w:r>
      <w:r w:rsidRPr="000C253B">
        <w:rPr>
          <w:color w:val="0D0D0D" w:themeColor="text1" w:themeTint="F2"/>
        </w:rPr>
        <w:t xml:space="preserve">, Random Forest </w:t>
      </w:r>
      <w:r w:rsidRPr="000C253B">
        <w:rPr>
          <w:color w:val="0D0D0D" w:themeColor="text1" w:themeTint="F2"/>
          <w:cs/>
        </w:rPr>
        <w:t>(</w:t>
      </w:r>
      <w:r w:rsidRPr="000C253B">
        <w:rPr>
          <w:color w:val="0D0D0D" w:themeColor="text1" w:themeTint="F2"/>
        </w:rPr>
        <w:t xml:space="preserve">RF; </w:t>
      </w:r>
      <w:proofErr w:type="spellStart"/>
      <w:r w:rsidRPr="000C253B">
        <w:rPr>
          <w:color w:val="0D0D0D" w:themeColor="text1" w:themeTint="F2"/>
        </w:rPr>
        <w:t>Breiman</w:t>
      </w:r>
      <w:proofErr w:type="spellEnd"/>
      <w:r w:rsidRPr="000C253B">
        <w:rPr>
          <w:color w:val="0D0D0D" w:themeColor="text1" w:themeTint="F2"/>
        </w:rPr>
        <w:t>, 2001</w:t>
      </w:r>
      <w:r w:rsidRPr="000C253B">
        <w:rPr>
          <w:color w:val="0D0D0D" w:themeColor="text1" w:themeTint="F2"/>
          <w:cs/>
        </w:rPr>
        <w:t>)</w:t>
      </w:r>
      <w:r w:rsidRPr="000C253B">
        <w:rPr>
          <w:color w:val="0D0D0D" w:themeColor="text1" w:themeTint="F2"/>
        </w:rPr>
        <w:t xml:space="preserve">, and LSTM forecasting </w:t>
      </w:r>
      <w:r w:rsidRPr="000C253B">
        <w:rPr>
          <w:color w:val="0D0D0D" w:themeColor="text1" w:themeTint="F2"/>
          <w:cs/>
        </w:rPr>
        <w:t>(</w:t>
      </w:r>
      <w:proofErr w:type="spellStart"/>
      <w:r w:rsidRPr="000C253B">
        <w:rPr>
          <w:color w:val="0D0D0D" w:themeColor="text1" w:themeTint="F2"/>
        </w:rPr>
        <w:t>Hersbach</w:t>
      </w:r>
      <w:proofErr w:type="spellEnd"/>
      <w:r w:rsidRPr="000C253B">
        <w:rPr>
          <w:color w:val="0D0D0D" w:themeColor="text1" w:themeTint="F2"/>
        </w:rPr>
        <w:t xml:space="preserve"> et al</w:t>
      </w:r>
      <w:r w:rsidRPr="000C253B">
        <w:rPr>
          <w:color w:val="0D0D0D" w:themeColor="text1" w:themeTint="F2"/>
          <w:cs/>
        </w:rPr>
        <w:t>.</w:t>
      </w:r>
      <w:r w:rsidRPr="000C253B">
        <w:rPr>
          <w:color w:val="0D0D0D" w:themeColor="text1" w:themeTint="F2"/>
        </w:rPr>
        <w:t>, 2020</w:t>
      </w:r>
      <w:r w:rsidRPr="000C253B">
        <w:rPr>
          <w:color w:val="0D0D0D" w:themeColor="text1" w:themeTint="F2"/>
          <w:cs/>
        </w:rPr>
        <w:t>)—</w:t>
      </w:r>
      <w:r w:rsidRPr="000C253B">
        <w:rPr>
          <w:color w:val="0D0D0D" w:themeColor="text1" w:themeTint="F2"/>
        </w:rPr>
        <w:t>the study elucidates non</w:t>
      </w:r>
      <w:r w:rsidRPr="000C253B">
        <w:rPr>
          <w:color w:val="0D0D0D" w:themeColor="text1" w:themeTint="F2"/>
          <w:cs/>
        </w:rPr>
        <w:t>-</w:t>
      </w:r>
      <w:r w:rsidRPr="000C253B">
        <w:rPr>
          <w:color w:val="0D0D0D" w:themeColor="text1" w:themeTint="F2"/>
        </w:rPr>
        <w:t xml:space="preserve">linear ET responses, addressing linear assumptions in earlier works </w:t>
      </w:r>
      <w:r w:rsidRPr="000C253B">
        <w:rPr>
          <w:color w:val="0D0D0D" w:themeColor="text1" w:themeTint="F2"/>
          <w:cs/>
        </w:rPr>
        <w:t>(</w:t>
      </w:r>
      <w:r w:rsidRPr="000C253B">
        <w:rPr>
          <w:color w:val="0D0D0D" w:themeColor="text1" w:themeTint="F2"/>
        </w:rPr>
        <w:t>McMahon et al</w:t>
      </w:r>
      <w:r w:rsidRPr="000C253B">
        <w:rPr>
          <w:color w:val="0D0D0D" w:themeColor="text1" w:themeTint="F2"/>
          <w:cs/>
        </w:rPr>
        <w:t>.</w:t>
      </w:r>
      <w:r w:rsidRPr="000C253B">
        <w:rPr>
          <w:color w:val="0D0D0D" w:themeColor="text1" w:themeTint="F2"/>
        </w:rPr>
        <w:t>, 2013</w:t>
      </w:r>
      <w:r w:rsidRPr="000C253B">
        <w:rPr>
          <w:color w:val="0D0D0D" w:themeColor="text1" w:themeTint="F2"/>
          <w:cs/>
        </w:rPr>
        <w:t xml:space="preserve">). </w:t>
      </w:r>
      <w:r w:rsidRPr="000C253B">
        <w:rPr>
          <w:color w:val="0D0D0D" w:themeColor="text1" w:themeTint="F2"/>
        </w:rPr>
        <w:t>Baseline ET</w:t>
      </w:r>
      <w:r w:rsidRPr="000C253B">
        <w:rPr>
          <w:rFonts w:ascii="Cambria Math" w:hAnsi="Cambria Math" w:cs="Cambria Math"/>
          <w:color w:val="0D0D0D" w:themeColor="text1" w:themeTint="F2"/>
        </w:rPr>
        <w:t>₀</w:t>
      </w:r>
      <w:r w:rsidRPr="000C253B">
        <w:rPr>
          <w:color w:val="0D0D0D" w:themeColor="text1" w:themeTint="F2"/>
        </w:rPr>
        <w:t xml:space="preserve"> has surged </w:t>
      </w:r>
      <w:r w:rsidRPr="000C253B">
        <w:rPr>
          <w:color w:val="0D0D0D" w:themeColor="text1" w:themeTint="F2"/>
          <w:cs/>
        </w:rPr>
        <w:t>+</w:t>
      </w:r>
      <w:r w:rsidRPr="000C253B">
        <w:rPr>
          <w:color w:val="0D0D0D" w:themeColor="text1" w:themeTint="F2"/>
        </w:rPr>
        <w:t>14</w:t>
      </w:r>
      <w:r w:rsidRPr="000C253B">
        <w:rPr>
          <w:color w:val="0D0D0D" w:themeColor="text1" w:themeTint="F2"/>
          <w:cs/>
        </w:rPr>
        <w:t>.</w:t>
      </w:r>
      <w:r w:rsidRPr="000C253B">
        <w:rPr>
          <w:color w:val="0D0D0D" w:themeColor="text1" w:themeTint="F2"/>
        </w:rPr>
        <w:t>9</w:t>
      </w:r>
      <w:r w:rsidRPr="000C253B">
        <w:rPr>
          <w:color w:val="0D0D0D" w:themeColor="text1" w:themeTint="F2"/>
          <w:cs/>
        </w:rPr>
        <w:t xml:space="preserve">% </w:t>
      </w:r>
      <w:r w:rsidRPr="000C253B">
        <w:rPr>
          <w:color w:val="0D0D0D" w:themeColor="text1" w:themeTint="F2"/>
        </w:rPr>
        <w:t>to 2,285 mm</w:t>
      </w:r>
      <w:r w:rsidRPr="000C253B">
        <w:rPr>
          <w:color w:val="0D0D0D" w:themeColor="text1" w:themeTint="F2"/>
          <w:cs/>
        </w:rPr>
        <w:t>/</w:t>
      </w:r>
      <w:r w:rsidRPr="000C253B">
        <w:rPr>
          <w:color w:val="0D0D0D" w:themeColor="text1" w:themeTint="F2"/>
        </w:rPr>
        <w:t xml:space="preserve">year, driven by </w:t>
      </w:r>
      <w:r w:rsidRPr="000C253B">
        <w:rPr>
          <w:color w:val="0D0D0D" w:themeColor="text1" w:themeTint="F2"/>
          <w:cs/>
        </w:rPr>
        <w:t>+</w:t>
      </w:r>
      <w:r w:rsidRPr="000C253B">
        <w:rPr>
          <w:color w:val="0D0D0D" w:themeColor="text1" w:themeTint="F2"/>
        </w:rPr>
        <w:t>0</w:t>
      </w:r>
      <w:r w:rsidRPr="000C253B">
        <w:rPr>
          <w:color w:val="0D0D0D" w:themeColor="text1" w:themeTint="F2"/>
          <w:cs/>
        </w:rPr>
        <w:t>.</w:t>
      </w:r>
      <w:r w:rsidRPr="000C253B">
        <w:rPr>
          <w:color w:val="0D0D0D" w:themeColor="text1" w:themeTint="F2"/>
        </w:rPr>
        <w:t>9°C</w:t>
      </w:r>
      <w:r w:rsidRPr="000C253B">
        <w:rPr>
          <w:color w:val="0D0D0D" w:themeColor="text1" w:themeTint="F2"/>
          <w:cs/>
        </w:rPr>
        <w:t>/</w:t>
      </w:r>
      <w:r w:rsidRPr="000C253B">
        <w:rPr>
          <w:color w:val="0D0D0D" w:themeColor="text1" w:themeTint="F2"/>
        </w:rPr>
        <w:t xml:space="preserve">decade warming and variable precipitation </w:t>
      </w:r>
      <w:r w:rsidRPr="000C253B">
        <w:rPr>
          <w:color w:val="0D0D0D" w:themeColor="text1" w:themeTint="F2"/>
          <w:cs/>
        </w:rPr>
        <w:t>(+</w:t>
      </w:r>
      <w:r w:rsidRPr="000C253B">
        <w:rPr>
          <w:color w:val="0D0D0D" w:themeColor="text1" w:themeTint="F2"/>
        </w:rPr>
        <w:t>4</w:t>
      </w:r>
      <w:r w:rsidRPr="000C253B">
        <w:rPr>
          <w:color w:val="0D0D0D" w:themeColor="text1" w:themeTint="F2"/>
          <w:cs/>
        </w:rPr>
        <w:t xml:space="preserve">% </w:t>
      </w:r>
      <w:r w:rsidRPr="000C253B">
        <w:rPr>
          <w:color w:val="0D0D0D" w:themeColor="text1" w:themeTint="F2"/>
        </w:rPr>
        <w:t>statewide in 2024; IMD, 2025b</w:t>
      </w:r>
      <w:r w:rsidRPr="000C253B">
        <w:rPr>
          <w:color w:val="0D0D0D" w:themeColor="text1" w:themeTint="F2"/>
          <w:cs/>
        </w:rPr>
        <w:t>)</w:t>
      </w:r>
      <w:r w:rsidRPr="000C253B">
        <w:rPr>
          <w:color w:val="0D0D0D" w:themeColor="text1" w:themeTint="F2"/>
        </w:rPr>
        <w:t>, with spatial divergences</w:t>
      </w:r>
      <w:r w:rsidRPr="000C253B">
        <w:rPr>
          <w:color w:val="0D0D0D" w:themeColor="text1" w:themeTint="F2"/>
          <w:cs/>
        </w:rPr>
        <w:t>: +</w:t>
      </w:r>
      <w:r w:rsidRPr="000C253B">
        <w:rPr>
          <w:color w:val="0D0D0D" w:themeColor="text1" w:themeTint="F2"/>
        </w:rPr>
        <w:t>5 mm</w:t>
      </w:r>
      <w:r w:rsidRPr="000C253B">
        <w:rPr>
          <w:color w:val="0D0D0D" w:themeColor="text1" w:themeTint="F2"/>
          <w:cs/>
        </w:rPr>
        <w:t>/</w:t>
      </w:r>
      <w:r w:rsidRPr="000C253B">
        <w:rPr>
          <w:color w:val="0D0D0D" w:themeColor="text1" w:themeTint="F2"/>
        </w:rPr>
        <w:t xml:space="preserve">year in irrigated corridors versus </w:t>
      </w:r>
      <w:r w:rsidRPr="000C253B">
        <w:rPr>
          <w:color w:val="0D0D0D" w:themeColor="text1" w:themeTint="F2"/>
          <w:cs/>
        </w:rPr>
        <w:t>-</w:t>
      </w:r>
      <w:r w:rsidRPr="000C253B">
        <w:rPr>
          <w:color w:val="0D0D0D" w:themeColor="text1" w:themeTint="F2"/>
        </w:rPr>
        <w:t>3 mm</w:t>
      </w:r>
      <w:r w:rsidRPr="000C253B">
        <w:rPr>
          <w:color w:val="0D0D0D" w:themeColor="text1" w:themeTint="F2"/>
          <w:cs/>
        </w:rPr>
        <w:t>/</w:t>
      </w:r>
      <w:r w:rsidRPr="000C253B">
        <w:rPr>
          <w:color w:val="0D0D0D" w:themeColor="text1" w:themeTint="F2"/>
        </w:rPr>
        <w:t xml:space="preserve">year in desert expanses </w:t>
      </w:r>
      <w:r w:rsidRPr="000C253B">
        <w:rPr>
          <w:color w:val="0D0D0D" w:themeColor="text1" w:themeTint="F2"/>
          <w:cs/>
        </w:rPr>
        <w:t>(</w:t>
      </w:r>
      <w:r w:rsidR="000C58CE" w:rsidRPr="000C253B">
        <w:rPr>
          <w:color w:val="0D0D0D" w:themeColor="text1" w:themeTint="F2"/>
        </w:rPr>
        <w:t>Saxena</w:t>
      </w:r>
      <w:r w:rsidRPr="000C253B">
        <w:rPr>
          <w:color w:val="0D0D0D" w:themeColor="text1" w:themeTint="F2"/>
          <w:cs/>
        </w:rPr>
        <w:t xml:space="preserve"> </w:t>
      </w:r>
      <w:r w:rsidRPr="000C253B">
        <w:rPr>
          <w:i/>
          <w:iCs/>
          <w:color w:val="0D0D0D" w:themeColor="text1" w:themeTint="F2"/>
        </w:rPr>
        <w:t>et al</w:t>
      </w:r>
      <w:r w:rsidRPr="000C253B">
        <w:rPr>
          <w:i/>
          <w:iCs/>
          <w:color w:val="0D0D0D" w:themeColor="text1" w:themeTint="F2"/>
          <w:cs/>
        </w:rPr>
        <w:t>.</w:t>
      </w:r>
      <w:r w:rsidRPr="000C253B">
        <w:rPr>
          <w:i/>
          <w:iCs/>
          <w:color w:val="0D0D0D" w:themeColor="text1" w:themeTint="F2"/>
        </w:rPr>
        <w:t>,</w:t>
      </w:r>
      <w:r w:rsidRPr="000C253B">
        <w:rPr>
          <w:color w:val="0D0D0D" w:themeColor="text1" w:themeTint="F2"/>
        </w:rPr>
        <w:t xml:space="preserve"> 2024; Goyal</w:t>
      </w:r>
      <w:r w:rsidR="002A0E54" w:rsidRPr="000C253B">
        <w:rPr>
          <w:color w:val="0D0D0D" w:themeColor="text1" w:themeTint="F2"/>
          <w:cs/>
        </w:rPr>
        <w:t xml:space="preserve"> </w:t>
      </w:r>
      <w:r w:rsidR="002A0E54" w:rsidRPr="000C253B">
        <w:rPr>
          <w:i/>
          <w:iCs/>
          <w:color w:val="0D0D0D" w:themeColor="text1" w:themeTint="F2"/>
        </w:rPr>
        <w:t>et al</w:t>
      </w:r>
      <w:r w:rsidR="002A0E54" w:rsidRPr="000C253B">
        <w:rPr>
          <w:i/>
          <w:iCs/>
          <w:color w:val="0D0D0D" w:themeColor="text1" w:themeTint="F2"/>
          <w:cs/>
        </w:rPr>
        <w:t>.</w:t>
      </w:r>
      <w:r w:rsidRPr="000C253B">
        <w:rPr>
          <w:i/>
          <w:iCs/>
          <w:color w:val="0D0D0D" w:themeColor="text1" w:themeTint="F2"/>
        </w:rPr>
        <w:t>,</w:t>
      </w:r>
      <w:r w:rsidRPr="000C253B">
        <w:rPr>
          <w:color w:val="0D0D0D" w:themeColor="text1" w:themeTint="F2"/>
        </w:rPr>
        <w:t xml:space="preserve"> 2025</w:t>
      </w:r>
      <w:r w:rsidRPr="000C253B">
        <w:rPr>
          <w:color w:val="0D0D0D" w:themeColor="text1" w:themeTint="F2"/>
          <w:cs/>
        </w:rPr>
        <w:t xml:space="preserve">). </w:t>
      </w:r>
      <w:r w:rsidRPr="000C253B">
        <w:rPr>
          <w:color w:val="0D0D0D" w:themeColor="text1" w:themeTint="F2"/>
        </w:rPr>
        <w:t xml:space="preserve">Sensitivity analyses pinpoint temperature as the dominant lever </w:t>
      </w:r>
      <w:r w:rsidRPr="000C253B">
        <w:rPr>
          <w:color w:val="0D0D0D" w:themeColor="text1" w:themeTint="F2"/>
          <w:cs/>
        </w:rPr>
        <w:t>(</w:t>
      </w:r>
      <w:r w:rsidRPr="000C253B">
        <w:rPr>
          <w:color w:val="0D0D0D" w:themeColor="text1" w:themeTint="F2"/>
        </w:rPr>
        <w:t>Si</w:t>
      </w:r>
      <w:r w:rsidRPr="000C253B">
        <w:rPr>
          <w:color w:val="0D0D0D" w:themeColor="text1" w:themeTint="F2"/>
          <w:cs/>
        </w:rPr>
        <w:t>(</w:t>
      </w:r>
      <w:r w:rsidRPr="000C253B">
        <w:rPr>
          <w:color w:val="0D0D0D" w:themeColor="text1" w:themeTint="F2"/>
        </w:rPr>
        <w:t>T</w:t>
      </w:r>
      <w:r w:rsidRPr="000C253B">
        <w:rPr>
          <w:color w:val="0D0D0D" w:themeColor="text1" w:themeTint="F2"/>
          <w:cs/>
        </w:rPr>
        <w:t>)=</w:t>
      </w:r>
      <w:r w:rsidRPr="000C253B">
        <w:rPr>
          <w:color w:val="0D0D0D" w:themeColor="text1" w:themeTint="F2"/>
        </w:rPr>
        <w:t>0</w:t>
      </w:r>
      <w:r w:rsidRPr="000C253B">
        <w:rPr>
          <w:color w:val="0D0D0D" w:themeColor="text1" w:themeTint="F2"/>
          <w:cs/>
        </w:rPr>
        <w:t>.</w:t>
      </w:r>
      <w:r w:rsidRPr="000C253B">
        <w:rPr>
          <w:color w:val="0D0D0D" w:themeColor="text1" w:themeTint="F2"/>
        </w:rPr>
        <w:t>75; 52</w:t>
      </w:r>
      <w:r w:rsidRPr="000C253B">
        <w:rPr>
          <w:color w:val="0D0D0D" w:themeColor="text1" w:themeTint="F2"/>
          <w:cs/>
        </w:rPr>
        <w:t xml:space="preserve">% </w:t>
      </w:r>
      <w:r w:rsidRPr="000C253B">
        <w:rPr>
          <w:color w:val="0D0D0D" w:themeColor="text1" w:themeTint="F2"/>
        </w:rPr>
        <w:t>variance attribution</w:t>
      </w:r>
      <w:r w:rsidRPr="000C253B">
        <w:rPr>
          <w:color w:val="0D0D0D" w:themeColor="text1" w:themeTint="F2"/>
          <w:cs/>
        </w:rPr>
        <w:t>)</w:t>
      </w:r>
      <w:r w:rsidRPr="000C253B">
        <w:rPr>
          <w:color w:val="0D0D0D" w:themeColor="text1" w:themeTint="F2"/>
        </w:rPr>
        <w:t xml:space="preserve">, yielding </w:t>
      </w:r>
      <w:r w:rsidRPr="000C253B">
        <w:rPr>
          <w:color w:val="0D0D0D" w:themeColor="text1" w:themeTint="F2"/>
          <w:cs/>
        </w:rPr>
        <w:t>+</w:t>
      </w:r>
      <w:r w:rsidRPr="000C253B">
        <w:rPr>
          <w:color w:val="0D0D0D" w:themeColor="text1" w:themeTint="F2"/>
        </w:rPr>
        <w:t>20</w:t>
      </w:r>
      <w:r w:rsidRPr="000C253B">
        <w:rPr>
          <w:color w:val="0D0D0D" w:themeColor="text1" w:themeTint="F2"/>
          <w:cs/>
        </w:rPr>
        <w:t>.</w:t>
      </w:r>
      <w:r w:rsidRPr="000C253B">
        <w:rPr>
          <w:color w:val="0D0D0D" w:themeColor="text1" w:themeTint="F2"/>
        </w:rPr>
        <w:t>2</w:t>
      </w:r>
      <w:r w:rsidRPr="000C253B">
        <w:rPr>
          <w:color w:val="0D0D0D" w:themeColor="text1" w:themeTint="F2"/>
          <w:cs/>
        </w:rPr>
        <w:t xml:space="preserve">% </w:t>
      </w:r>
      <w:r w:rsidRPr="000C253B">
        <w:rPr>
          <w:color w:val="0D0D0D" w:themeColor="text1" w:themeTint="F2"/>
        </w:rPr>
        <w:t xml:space="preserve">annual ET at </w:t>
      </w:r>
      <w:r w:rsidRPr="000C253B">
        <w:rPr>
          <w:color w:val="0D0D0D" w:themeColor="text1" w:themeTint="F2"/>
          <w:cs/>
        </w:rPr>
        <w:t>+</w:t>
      </w:r>
      <w:r w:rsidRPr="000C253B">
        <w:rPr>
          <w:color w:val="0D0D0D" w:themeColor="text1" w:themeTint="F2"/>
        </w:rPr>
        <w:t>20</w:t>
      </w:r>
      <w:r w:rsidRPr="000C253B">
        <w:rPr>
          <w:color w:val="0D0D0D" w:themeColor="text1" w:themeTint="F2"/>
          <w:cs/>
        </w:rPr>
        <w:t xml:space="preserve">% </w:t>
      </w:r>
      <w:r w:rsidRPr="000C253B">
        <w:rPr>
          <w:color w:val="0D0D0D" w:themeColor="text1" w:themeTint="F2"/>
        </w:rPr>
        <w:t xml:space="preserve">perturbation </w:t>
      </w:r>
      <w:r w:rsidRPr="000C253B">
        <w:rPr>
          <w:color w:val="0D0D0D" w:themeColor="text1" w:themeTint="F2"/>
          <w:cs/>
        </w:rPr>
        <w:t>(+</w:t>
      </w:r>
      <w:r w:rsidRPr="000C253B">
        <w:rPr>
          <w:color w:val="0D0D0D" w:themeColor="text1" w:themeTint="F2"/>
        </w:rPr>
        <w:t>8°C</w:t>
      </w:r>
      <w:r w:rsidRPr="000C253B">
        <w:rPr>
          <w:color w:val="0D0D0D" w:themeColor="text1" w:themeTint="F2"/>
          <w:cs/>
        </w:rPr>
        <w:t>)</w:t>
      </w:r>
      <w:r w:rsidRPr="000C253B">
        <w:rPr>
          <w:color w:val="0D0D0D" w:themeColor="text1" w:themeTint="F2"/>
        </w:rPr>
        <w:t xml:space="preserve">, tempered to </w:t>
      </w:r>
      <w:r w:rsidRPr="000C253B">
        <w:rPr>
          <w:color w:val="0D0D0D" w:themeColor="text1" w:themeTint="F2"/>
          <w:cs/>
        </w:rPr>
        <w:t>+</w:t>
      </w:r>
      <w:r w:rsidRPr="000C253B">
        <w:rPr>
          <w:color w:val="0D0D0D" w:themeColor="text1" w:themeTint="F2"/>
        </w:rPr>
        <w:t>13</w:t>
      </w:r>
      <w:r w:rsidRPr="000C253B">
        <w:rPr>
          <w:color w:val="0D0D0D" w:themeColor="text1" w:themeTint="F2"/>
          <w:cs/>
        </w:rPr>
        <w:t>.</w:t>
      </w:r>
      <w:r w:rsidRPr="000C253B">
        <w:rPr>
          <w:color w:val="0D0D0D" w:themeColor="text1" w:themeTint="F2"/>
        </w:rPr>
        <w:t>6</w:t>
      </w:r>
      <w:r w:rsidRPr="000C253B">
        <w:rPr>
          <w:color w:val="0D0D0D" w:themeColor="text1" w:themeTint="F2"/>
          <w:cs/>
        </w:rPr>
        <w:t xml:space="preserve">% </w:t>
      </w:r>
      <w:r w:rsidRPr="000C253B">
        <w:rPr>
          <w:color w:val="0D0D0D" w:themeColor="text1" w:themeTint="F2"/>
        </w:rPr>
        <w:t>by CO</w:t>
      </w:r>
      <w:r w:rsidRPr="000C253B">
        <w:rPr>
          <w:rFonts w:ascii="Cambria Math" w:hAnsi="Cambria Math" w:cs="Cambria Math"/>
          <w:color w:val="0D0D0D" w:themeColor="text1" w:themeTint="F2"/>
        </w:rPr>
        <w:t>₂</w:t>
      </w:r>
      <w:r w:rsidRPr="000C253B">
        <w:rPr>
          <w:color w:val="0D0D0D" w:themeColor="text1" w:themeTint="F2"/>
        </w:rPr>
        <w:t xml:space="preserve"> fertilization </w:t>
      </w:r>
      <w:r w:rsidRPr="000C253B">
        <w:rPr>
          <w:color w:val="0D0D0D" w:themeColor="text1" w:themeTint="F2"/>
          <w:cs/>
        </w:rPr>
        <w:t>(</w:t>
      </w:r>
      <w:proofErr w:type="spellStart"/>
      <w:r w:rsidRPr="000C253B">
        <w:rPr>
          <w:color w:val="0D0D0D" w:themeColor="text1" w:themeTint="F2"/>
        </w:rPr>
        <w:t>rs</w:t>
      </w:r>
      <w:proofErr w:type="spellEnd"/>
      <w:r w:rsidRPr="000C253B">
        <w:rPr>
          <w:color w:val="0D0D0D" w:themeColor="text1" w:themeTint="F2"/>
        </w:rPr>
        <w:t xml:space="preserve"> </w:t>
      </w:r>
      <w:r w:rsidRPr="000C253B">
        <w:rPr>
          <w:color w:val="0D0D0D" w:themeColor="text1" w:themeTint="F2"/>
          <w:cs/>
        </w:rPr>
        <w:t>↓</w:t>
      </w:r>
      <w:r w:rsidRPr="000C253B">
        <w:rPr>
          <w:color w:val="0D0D0D" w:themeColor="text1" w:themeTint="F2"/>
        </w:rPr>
        <w:t>22</w:t>
      </w:r>
      <w:r w:rsidRPr="000C253B">
        <w:rPr>
          <w:color w:val="0D0D0D" w:themeColor="text1" w:themeTint="F2"/>
          <w:cs/>
        </w:rPr>
        <w:t>–</w:t>
      </w:r>
      <w:r w:rsidRPr="000C253B">
        <w:rPr>
          <w:color w:val="0D0D0D" w:themeColor="text1" w:themeTint="F2"/>
        </w:rPr>
        <w:t>45</w:t>
      </w:r>
      <w:r w:rsidRPr="000C253B">
        <w:rPr>
          <w:color w:val="0D0D0D" w:themeColor="text1" w:themeTint="F2"/>
          <w:cs/>
        </w:rPr>
        <w:t>%</w:t>
      </w:r>
      <w:r w:rsidRPr="000C253B">
        <w:rPr>
          <w:color w:val="0D0D0D" w:themeColor="text1" w:themeTint="F2"/>
        </w:rPr>
        <w:t xml:space="preserve">; </w:t>
      </w:r>
      <w:proofErr w:type="spellStart"/>
      <w:r w:rsidRPr="000C253B">
        <w:rPr>
          <w:color w:val="0D0D0D" w:themeColor="text1" w:themeTint="F2"/>
        </w:rPr>
        <w:t>Medlyn</w:t>
      </w:r>
      <w:proofErr w:type="spellEnd"/>
      <w:r w:rsidRPr="000C253B">
        <w:rPr>
          <w:color w:val="0D0D0D" w:themeColor="text1" w:themeTint="F2"/>
        </w:rPr>
        <w:t xml:space="preserve"> et al</w:t>
      </w:r>
      <w:r w:rsidRPr="000C253B">
        <w:rPr>
          <w:color w:val="0D0D0D" w:themeColor="text1" w:themeTint="F2"/>
          <w:cs/>
        </w:rPr>
        <w:t>.</w:t>
      </w:r>
      <w:r w:rsidRPr="000C253B">
        <w:rPr>
          <w:color w:val="0D0D0D" w:themeColor="text1" w:themeTint="F2"/>
        </w:rPr>
        <w:t xml:space="preserve">, 2011; </w:t>
      </w:r>
      <w:r w:rsidR="001E4DE2" w:rsidRPr="000C253B">
        <w:rPr>
          <w:color w:val="0D0D0D" w:themeColor="text1" w:themeTint="F2"/>
        </w:rPr>
        <w:t>Surendran</w:t>
      </w:r>
      <w:r w:rsidRPr="000C253B">
        <w:rPr>
          <w:color w:val="0D0D0D" w:themeColor="text1" w:themeTint="F2"/>
        </w:rPr>
        <w:t xml:space="preserve"> et al</w:t>
      </w:r>
      <w:r w:rsidRPr="000C253B">
        <w:rPr>
          <w:color w:val="0D0D0D" w:themeColor="text1" w:themeTint="F2"/>
          <w:cs/>
        </w:rPr>
        <w:t>.</w:t>
      </w:r>
      <w:r w:rsidRPr="000C253B">
        <w:rPr>
          <w:color w:val="0D0D0D" w:themeColor="text1" w:themeTint="F2"/>
        </w:rPr>
        <w:t>, 2025</w:t>
      </w:r>
      <w:r w:rsidRPr="000C253B">
        <w:rPr>
          <w:color w:val="0D0D0D" w:themeColor="text1" w:themeTint="F2"/>
          <w:cs/>
        </w:rPr>
        <w:t xml:space="preserve">). </w:t>
      </w:r>
      <w:r w:rsidRPr="000C253B">
        <w:rPr>
          <w:color w:val="0D0D0D" w:themeColor="text1" w:themeTint="F2"/>
        </w:rPr>
        <w:t>Secondary drivers</w:t>
      </w:r>
      <w:r w:rsidRPr="000C253B">
        <w:rPr>
          <w:color w:val="0D0D0D" w:themeColor="text1" w:themeTint="F2"/>
          <w:cs/>
        </w:rPr>
        <w:t>—</w:t>
      </w:r>
      <w:r w:rsidRPr="000C253B">
        <w:rPr>
          <w:color w:val="0D0D0D" w:themeColor="text1" w:themeTint="F2"/>
        </w:rPr>
        <w:t xml:space="preserve">net radiation </w:t>
      </w:r>
      <w:r w:rsidRPr="000C253B">
        <w:rPr>
          <w:color w:val="0D0D0D" w:themeColor="text1" w:themeTint="F2"/>
          <w:cs/>
        </w:rPr>
        <w:t>(</w:t>
      </w:r>
      <w:r w:rsidRPr="000C253B">
        <w:rPr>
          <w:color w:val="0D0D0D" w:themeColor="text1" w:themeTint="F2"/>
        </w:rPr>
        <w:t>Si</w:t>
      </w:r>
      <w:r w:rsidRPr="000C253B">
        <w:rPr>
          <w:color w:val="0D0D0D" w:themeColor="text1" w:themeTint="F2"/>
          <w:cs/>
        </w:rPr>
        <w:t>(</w:t>
      </w:r>
      <w:r w:rsidRPr="000C253B">
        <w:rPr>
          <w:color w:val="0D0D0D" w:themeColor="text1" w:themeTint="F2"/>
        </w:rPr>
        <w:t>Rn</w:t>
      </w:r>
      <w:r w:rsidRPr="000C253B">
        <w:rPr>
          <w:color w:val="0D0D0D" w:themeColor="text1" w:themeTint="F2"/>
          <w:cs/>
        </w:rPr>
        <w:t>)=</w:t>
      </w:r>
      <w:r w:rsidRPr="000C253B">
        <w:rPr>
          <w:color w:val="0D0D0D" w:themeColor="text1" w:themeTint="F2"/>
        </w:rPr>
        <w:t>0</w:t>
      </w:r>
      <w:r w:rsidRPr="000C253B">
        <w:rPr>
          <w:color w:val="0D0D0D" w:themeColor="text1" w:themeTint="F2"/>
          <w:cs/>
        </w:rPr>
        <w:t>.</w:t>
      </w:r>
      <w:r w:rsidRPr="000C253B">
        <w:rPr>
          <w:color w:val="0D0D0D" w:themeColor="text1" w:themeTint="F2"/>
        </w:rPr>
        <w:t xml:space="preserve">28; </w:t>
      </w:r>
      <w:r w:rsidRPr="000C253B">
        <w:rPr>
          <w:color w:val="0D0D0D" w:themeColor="text1" w:themeTint="F2"/>
          <w:cs/>
        </w:rPr>
        <w:t>+</w:t>
      </w:r>
      <w:r w:rsidRPr="000C253B">
        <w:rPr>
          <w:color w:val="0D0D0D" w:themeColor="text1" w:themeTint="F2"/>
        </w:rPr>
        <w:t>10</w:t>
      </w:r>
      <w:r w:rsidRPr="000C253B">
        <w:rPr>
          <w:color w:val="0D0D0D" w:themeColor="text1" w:themeTint="F2"/>
          <w:cs/>
        </w:rPr>
        <w:t>.</w:t>
      </w:r>
      <w:r w:rsidRPr="000C253B">
        <w:rPr>
          <w:color w:val="0D0D0D" w:themeColor="text1" w:themeTint="F2"/>
        </w:rPr>
        <w:t>8</w:t>
      </w:r>
      <w:r w:rsidRPr="000C253B">
        <w:rPr>
          <w:color w:val="0D0D0D" w:themeColor="text1" w:themeTint="F2"/>
          <w:cs/>
        </w:rPr>
        <w:t>%)</w:t>
      </w:r>
      <w:r w:rsidRPr="000C253B">
        <w:rPr>
          <w:color w:val="0D0D0D" w:themeColor="text1" w:themeTint="F2"/>
        </w:rPr>
        <w:t xml:space="preserve">, wind </w:t>
      </w:r>
      <w:r w:rsidRPr="000C253B">
        <w:rPr>
          <w:color w:val="0D0D0D" w:themeColor="text1" w:themeTint="F2"/>
          <w:cs/>
        </w:rPr>
        <w:t>(</w:t>
      </w:r>
      <w:r w:rsidRPr="000C253B">
        <w:rPr>
          <w:color w:val="0D0D0D" w:themeColor="text1" w:themeTint="F2"/>
        </w:rPr>
        <w:t>Si</w:t>
      </w:r>
      <w:r w:rsidRPr="000C253B">
        <w:rPr>
          <w:color w:val="0D0D0D" w:themeColor="text1" w:themeTint="F2"/>
          <w:cs/>
        </w:rPr>
        <w:t>(</w:t>
      </w:r>
      <w:r w:rsidRPr="000C253B">
        <w:rPr>
          <w:color w:val="0D0D0D" w:themeColor="text1" w:themeTint="F2"/>
        </w:rPr>
        <w:t>u</w:t>
      </w:r>
      <w:r w:rsidRPr="000C253B">
        <w:rPr>
          <w:rFonts w:ascii="Cambria Math" w:hAnsi="Cambria Math" w:cs="Cambria Math"/>
          <w:color w:val="0D0D0D" w:themeColor="text1" w:themeTint="F2"/>
        </w:rPr>
        <w:t>₂</w:t>
      </w:r>
      <w:r w:rsidRPr="000C253B">
        <w:rPr>
          <w:color w:val="0D0D0D" w:themeColor="text1" w:themeTint="F2"/>
          <w:cs/>
        </w:rPr>
        <w:t>)=</w:t>
      </w:r>
      <w:r w:rsidRPr="000C253B">
        <w:rPr>
          <w:color w:val="0D0D0D" w:themeColor="text1" w:themeTint="F2"/>
        </w:rPr>
        <w:t>0</w:t>
      </w:r>
      <w:r w:rsidRPr="000C253B">
        <w:rPr>
          <w:color w:val="0D0D0D" w:themeColor="text1" w:themeTint="F2"/>
          <w:cs/>
        </w:rPr>
        <w:t>.</w:t>
      </w:r>
      <w:r w:rsidRPr="000C253B">
        <w:rPr>
          <w:color w:val="0D0D0D" w:themeColor="text1" w:themeTint="F2"/>
        </w:rPr>
        <w:t xml:space="preserve">15; </w:t>
      </w:r>
      <w:r w:rsidRPr="000C253B">
        <w:rPr>
          <w:color w:val="0D0D0D" w:themeColor="text1" w:themeTint="F2"/>
          <w:cs/>
        </w:rPr>
        <w:t>+</w:t>
      </w:r>
      <w:r w:rsidRPr="000C253B">
        <w:rPr>
          <w:color w:val="0D0D0D" w:themeColor="text1" w:themeTint="F2"/>
        </w:rPr>
        <w:t>7</w:t>
      </w:r>
      <w:r w:rsidRPr="000C253B">
        <w:rPr>
          <w:color w:val="0D0D0D" w:themeColor="text1" w:themeTint="F2"/>
          <w:cs/>
        </w:rPr>
        <w:t>.</w:t>
      </w:r>
      <w:r w:rsidRPr="000C253B">
        <w:rPr>
          <w:color w:val="0D0D0D" w:themeColor="text1" w:themeTint="F2"/>
        </w:rPr>
        <w:t>5</w:t>
      </w:r>
      <w:r w:rsidRPr="000C253B">
        <w:rPr>
          <w:color w:val="0D0D0D" w:themeColor="text1" w:themeTint="F2"/>
          <w:cs/>
        </w:rPr>
        <w:t>%)</w:t>
      </w:r>
      <w:r w:rsidRPr="000C253B">
        <w:rPr>
          <w:color w:val="0D0D0D" w:themeColor="text1" w:themeTint="F2"/>
        </w:rPr>
        <w:t xml:space="preserve">, and vapor pressure </w:t>
      </w:r>
      <w:r w:rsidRPr="000C253B">
        <w:rPr>
          <w:color w:val="0D0D0D" w:themeColor="text1" w:themeTint="F2"/>
          <w:cs/>
        </w:rPr>
        <w:t>(</w:t>
      </w:r>
      <w:r w:rsidRPr="000C253B">
        <w:rPr>
          <w:color w:val="0D0D0D" w:themeColor="text1" w:themeTint="F2"/>
        </w:rPr>
        <w:t>Si</w:t>
      </w:r>
      <w:r w:rsidRPr="000C253B">
        <w:rPr>
          <w:color w:val="0D0D0D" w:themeColor="text1" w:themeTint="F2"/>
          <w:cs/>
        </w:rPr>
        <w:t>(</w:t>
      </w:r>
      <w:proofErr w:type="spellStart"/>
      <w:r w:rsidRPr="000C253B">
        <w:rPr>
          <w:color w:val="0D0D0D" w:themeColor="text1" w:themeTint="F2"/>
        </w:rPr>
        <w:t>ea</w:t>
      </w:r>
      <w:proofErr w:type="spellEnd"/>
      <w:r w:rsidRPr="000C253B">
        <w:rPr>
          <w:color w:val="0D0D0D" w:themeColor="text1" w:themeTint="F2"/>
          <w:cs/>
        </w:rPr>
        <w:t>)=-</w:t>
      </w:r>
      <w:r w:rsidRPr="000C253B">
        <w:rPr>
          <w:color w:val="0D0D0D" w:themeColor="text1" w:themeTint="F2"/>
        </w:rPr>
        <w:t>0</w:t>
      </w:r>
      <w:r w:rsidRPr="000C253B">
        <w:rPr>
          <w:color w:val="0D0D0D" w:themeColor="text1" w:themeTint="F2"/>
          <w:cs/>
        </w:rPr>
        <w:t>.</w:t>
      </w:r>
      <w:r w:rsidRPr="000C253B">
        <w:rPr>
          <w:color w:val="0D0D0D" w:themeColor="text1" w:themeTint="F2"/>
        </w:rPr>
        <w:t xml:space="preserve">12; </w:t>
      </w:r>
      <w:r w:rsidRPr="000C253B">
        <w:rPr>
          <w:color w:val="0D0D0D" w:themeColor="text1" w:themeTint="F2"/>
          <w:cs/>
        </w:rPr>
        <w:t>-</w:t>
      </w:r>
      <w:r w:rsidRPr="000C253B">
        <w:rPr>
          <w:color w:val="0D0D0D" w:themeColor="text1" w:themeTint="F2"/>
        </w:rPr>
        <w:t>5</w:t>
      </w:r>
      <w:r w:rsidRPr="000C253B">
        <w:rPr>
          <w:color w:val="0D0D0D" w:themeColor="text1" w:themeTint="F2"/>
          <w:cs/>
        </w:rPr>
        <w:t>.</w:t>
      </w:r>
      <w:r w:rsidRPr="000C253B">
        <w:rPr>
          <w:color w:val="0D0D0D" w:themeColor="text1" w:themeTint="F2"/>
        </w:rPr>
        <w:t>2</w:t>
      </w:r>
      <w:r w:rsidRPr="000C253B">
        <w:rPr>
          <w:color w:val="0D0D0D" w:themeColor="text1" w:themeTint="F2"/>
          <w:cs/>
        </w:rPr>
        <w:t>%)—</w:t>
      </w:r>
      <w:r w:rsidRPr="000C253B">
        <w:rPr>
          <w:color w:val="0D0D0D" w:themeColor="text1" w:themeTint="F2"/>
        </w:rPr>
        <w:t>interact non</w:t>
      </w:r>
      <w:r w:rsidRPr="000C253B">
        <w:rPr>
          <w:color w:val="0D0D0D" w:themeColor="text1" w:themeTint="F2"/>
          <w:cs/>
        </w:rPr>
        <w:t>-</w:t>
      </w:r>
      <w:r w:rsidRPr="000C253B">
        <w:rPr>
          <w:color w:val="0D0D0D" w:themeColor="text1" w:themeTint="F2"/>
        </w:rPr>
        <w:t>linearly, with T</w:t>
      </w:r>
      <w:r w:rsidRPr="000C253B">
        <w:rPr>
          <w:color w:val="0D0D0D" w:themeColor="text1" w:themeTint="F2"/>
          <w:cs/>
        </w:rPr>
        <w:t>-</w:t>
      </w:r>
      <w:r w:rsidRPr="000C253B">
        <w:rPr>
          <w:color w:val="0D0D0D" w:themeColor="text1" w:themeTint="F2"/>
        </w:rPr>
        <w:t xml:space="preserve">Rn synergies </w:t>
      </w:r>
      <w:r w:rsidRPr="000C253B">
        <w:rPr>
          <w:color w:val="0D0D0D" w:themeColor="text1" w:themeTint="F2"/>
          <w:cs/>
        </w:rPr>
        <w:t>(</w:t>
      </w:r>
      <w:r w:rsidRPr="000C253B">
        <w:rPr>
          <w:color w:val="0D0D0D" w:themeColor="text1" w:themeTint="F2"/>
        </w:rPr>
        <w:t>STi</w:t>
      </w:r>
      <w:r w:rsidRPr="000C253B">
        <w:rPr>
          <w:color w:val="0D0D0D" w:themeColor="text1" w:themeTint="F2"/>
          <w:cs/>
        </w:rPr>
        <w:t>=</w:t>
      </w:r>
      <w:r w:rsidRPr="000C253B">
        <w:rPr>
          <w:color w:val="0D0D0D" w:themeColor="text1" w:themeTint="F2"/>
        </w:rPr>
        <w:t>0</w:t>
      </w:r>
      <w:r w:rsidRPr="000C253B">
        <w:rPr>
          <w:color w:val="0D0D0D" w:themeColor="text1" w:themeTint="F2"/>
          <w:cs/>
        </w:rPr>
        <w:t>.</w:t>
      </w:r>
      <w:r w:rsidRPr="000C253B">
        <w:rPr>
          <w:color w:val="0D0D0D" w:themeColor="text1" w:themeTint="F2"/>
        </w:rPr>
        <w:t>12</w:t>
      </w:r>
      <w:r w:rsidRPr="000C253B">
        <w:rPr>
          <w:color w:val="0D0D0D" w:themeColor="text1" w:themeTint="F2"/>
          <w:cs/>
        </w:rPr>
        <w:t xml:space="preserve">) </w:t>
      </w:r>
      <w:r w:rsidRPr="000C253B">
        <w:rPr>
          <w:color w:val="0D0D0D" w:themeColor="text1" w:themeTint="F2"/>
        </w:rPr>
        <w:t xml:space="preserve">amplifying summer risks </w:t>
      </w:r>
      <w:r w:rsidRPr="000C253B">
        <w:rPr>
          <w:color w:val="0D0D0D" w:themeColor="text1" w:themeTint="F2"/>
          <w:cs/>
        </w:rPr>
        <w:t>(+</w:t>
      </w:r>
      <w:r w:rsidRPr="000C253B">
        <w:rPr>
          <w:color w:val="0D0D0D" w:themeColor="text1" w:themeTint="F2"/>
        </w:rPr>
        <w:t>25</w:t>
      </w:r>
      <w:r w:rsidRPr="000C253B">
        <w:rPr>
          <w:color w:val="0D0D0D" w:themeColor="text1" w:themeTint="F2"/>
          <w:cs/>
        </w:rPr>
        <w:t xml:space="preserve">% </w:t>
      </w:r>
      <w:r w:rsidRPr="000C253B">
        <w:rPr>
          <w:color w:val="0D0D0D" w:themeColor="text1" w:themeTint="F2"/>
        </w:rPr>
        <w:t>ET; Gao et al</w:t>
      </w:r>
      <w:r w:rsidRPr="000C253B">
        <w:rPr>
          <w:color w:val="0D0D0D" w:themeColor="text1" w:themeTint="F2"/>
          <w:cs/>
        </w:rPr>
        <w:t>.</w:t>
      </w:r>
      <w:r w:rsidRPr="000C253B">
        <w:rPr>
          <w:color w:val="0D0D0D" w:themeColor="text1" w:themeTint="F2"/>
        </w:rPr>
        <w:t>, 2017</w:t>
      </w:r>
      <w:r w:rsidRPr="000C253B">
        <w:rPr>
          <w:color w:val="0D0D0D" w:themeColor="text1" w:themeTint="F2"/>
          <w:cs/>
        </w:rPr>
        <w:t>).</w:t>
      </w:r>
    </w:p>
    <w:p w14:paraId="1B774CC6" w14:textId="77777777" w:rsidR="00AC4DCA" w:rsidRPr="000C253B" w:rsidRDefault="00AC4DCA" w:rsidP="00B53F8E">
      <w:pPr>
        <w:pStyle w:val="NormalWeb"/>
        <w:ind w:firstLine="720"/>
        <w:jc w:val="both"/>
        <w:rPr>
          <w:color w:val="0D0D0D" w:themeColor="text1" w:themeTint="F2"/>
        </w:rPr>
      </w:pPr>
      <w:r w:rsidRPr="000C253B">
        <w:rPr>
          <w:color w:val="0D0D0D" w:themeColor="text1" w:themeTint="F2"/>
        </w:rPr>
        <w:t>Future research imperatives include coupling GCMs with process</w:t>
      </w:r>
      <w:r w:rsidRPr="000C253B">
        <w:rPr>
          <w:color w:val="0D0D0D" w:themeColor="text1" w:themeTint="F2"/>
          <w:cs/>
        </w:rPr>
        <w:t>-</w:t>
      </w:r>
      <w:r w:rsidRPr="000C253B">
        <w:rPr>
          <w:color w:val="0D0D0D" w:themeColor="text1" w:themeTint="F2"/>
        </w:rPr>
        <w:t xml:space="preserve">based crop models </w:t>
      </w:r>
      <w:r w:rsidRPr="000C253B">
        <w:rPr>
          <w:color w:val="0D0D0D" w:themeColor="text1" w:themeTint="F2"/>
          <w:cs/>
        </w:rPr>
        <w:t>(</w:t>
      </w:r>
      <w:r w:rsidRPr="000C253B">
        <w:rPr>
          <w:color w:val="0D0D0D" w:themeColor="text1" w:themeTint="F2"/>
        </w:rPr>
        <w:t>APSIM</w:t>
      </w:r>
      <w:r w:rsidRPr="000C253B">
        <w:rPr>
          <w:color w:val="0D0D0D" w:themeColor="text1" w:themeTint="F2"/>
          <w:cs/>
        </w:rPr>
        <w:t>-</w:t>
      </w:r>
      <w:r w:rsidRPr="000C253B">
        <w:rPr>
          <w:color w:val="0D0D0D" w:themeColor="text1" w:themeTint="F2"/>
        </w:rPr>
        <w:t>DSSAT hybrids under CMIP7</w:t>
      </w:r>
      <w:r w:rsidRPr="000C253B">
        <w:rPr>
          <w:color w:val="0D0D0D" w:themeColor="text1" w:themeTint="F2"/>
          <w:cs/>
        </w:rPr>
        <w:t xml:space="preserve">) </w:t>
      </w:r>
      <w:r w:rsidRPr="000C253B">
        <w:rPr>
          <w:color w:val="0D0D0D" w:themeColor="text1" w:themeTint="F2"/>
        </w:rPr>
        <w:t>to quantify yield</w:t>
      </w:r>
      <w:r w:rsidRPr="000C253B">
        <w:rPr>
          <w:color w:val="0D0D0D" w:themeColor="text1" w:themeTint="F2"/>
          <w:cs/>
        </w:rPr>
        <w:t>-</w:t>
      </w:r>
      <w:r w:rsidRPr="000C253B">
        <w:rPr>
          <w:color w:val="0D0D0D" w:themeColor="text1" w:themeTint="F2"/>
        </w:rPr>
        <w:t>ET trade</w:t>
      </w:r>
      <w:r w:rsidRPr="000C253B">
        <w:rPr>
          <w:color w:val="0D0D0D" w:themeColor="text1" w:themeTint="F2"/>
          <w:cs/>
        </w:rPr>
        <w:t>-</w:t>
      </w:r>
      <w:r w:rsidRPr="000C253B">
        <w:rPr>
          <w:color w:val="0D0D0D" w:themeColor="text1" w:themeTint="F2"/>
        </w:rPr>
        <w:t xml:space="preserve">offs </w:t>
      </w:r>
      <w:r w:rsidRPr="000C253B">
        <w:rPr>
          <w:color w:val="0D0D0D" w:themeColor="text1" w:themeTint="F2"/>
          <w:cs/>
        </w:rPr>
        <w:t>(</w:t>
      </w:r>
      <w:r w:rsidR="001E4DE2" w:rsidRPr="000C253B">
        <w:rPr>
          <w:color w:val="0D0D0D" w:themeColor="text1" w:themeTint="F2"/>
        </w:rPr>
        <w:t>Surendran</w:t>
      </w:r>
      <w:r w:rsidRPr="000C253B">
        <w:rPr>
          <w:color w:val="0D0D0D" w:themeColor="text1" w:themeTint="F2"/>
          <w:cs/>
        </w:rPr>
        <w:t xml:space="preserve"> </w:t>
      </w:r>
      <w:r w:rsidRPr="000C253B">
        <w:rPr>
          <w:color w:val="0D0D0D" w:themeColor="text1" w:themeTint="F2"/>
        </w:rPr>
        <w:t>et al</w:t>
      </w:r>
      <w:r w:rsidRPr="000C253B">
        <w:rPr>
          <w:color w:val="0D0D0D" w:themeColor="text1" w:themeTint="F2"/>
          <w:cs/>
        </w:rPr>
        <w:t>.</w:t>
      </w:r>
      <w:r w:rsidRPr="000C253B">
        <w:rPr>
          <w:color w:val="0D0D0D" w:themeColor="text1" w:themeTint="F2"/>
        </w:rPr>
        <w:t>, 2025</w:t>
      </w:r>
      <w:r w:rsidRPr="000C253B">
        <w:rPr>
          <w:color w:val="0D0D0D" w:themeColor="text1" w:themeTint="F2"/>
          <w:cs/>
        </w:rPr>
        <w:t>)</w:t>
      </w:r>
      <w:r w:rsidRPr="000C253B">
        <w:rPr>
          <w:color w:val="0D0D0D" w:themeColor="text1" w:themeTint="F2"/>
        </w:rPr>
        <w:t>, and real</w:t>
      </w:r>
      <w:r w:rsidRPr="000C253B">
        <w:rPr>
          <w:color w:val="0D0D0D" w:themeColor="text1" w:themeTint="F2"/>
          <w:cs/>
        </w:rPr>
        <w:t>-</w:t>
      </w:r>
      <w:r w:rsidRPr="000C253B">
        <w:rPr>
          <w:color w:val="0D0D0D" w:themeColor="text1" w:themeTint="F2"/>
        </w:rPr>
        <w:t>time Sentinel</w:t>
      </w:r>
      <w:r w:rsidRPr="000C253B">
        <w:rPr>
          <w:color w:val="0D0D0D" w:themeColor="text1" w:themeTint="F2"/>
          <w:cs/>
        </w:rPr>
        <w:t>-</w:t>
      </w:r>
      <w:r w:rsidRPr="000C253B">
        <w:rPr>
          <w:color w:val="0D0D0D" w:themeColor="text1" w:themeTint="F2"/>
        </w:rPr>
        <w:t xml:space="preserve">2 monitoring for dynamic GSA </w:t>
      </w:r>
      <w:r w:rsidRPr="000C253B">
        <w:rPr>
          <w:color w:val="0D0D0D" w:themeColor="text1" w:themeTint="F2"/>
          <w:cs/>
        </w:rPr>
        <w:t>(</w:t>
      </w:r>
      <w:r w:rsidRPr="000C253B">
        <w:rPr>
          <w:color w:val="0D0D0D" w:themeColor="text1" w:themeTint="F2"/>
        </w:rPr>
        <w:t>ISRO, 2024</w:t>
      </w:r>
      <w:r w:rsidRPr="000C253B">
        <w:rPr>
          <w:color w:val="0D0D0D" w:themeColor="text1" w:themeTint="F2"/>
          <w:cs/>
        </w:rPr>
        <w:t xml:space="preserve">). </w:t>
      </w:r>
      <w:r w:rsidRPr="000C253B">
        <w:rPr>
          <w:color w:val="0D0D0D" w:themeColor="text1" w:themeTint="F2"/>
        </w:rPr>
        <w:t xml:space="preserve">Exploring solar radiation management </w:t>
      </w:r>
      <w:r w:rsidRPr="000C253B">
        <w:rPr>
          <w:color w:val="0D0D0D" w:themeColor="text1" w:themeTint="F2"/>
          <w:cs/>
        </w:rPr>
        <w:t>(</w:t>
      </w:r>
      <w:r w:rsidRPr="000C253B">
        <w:rPr>
          <w:color w:val="0D0D0D" w:themeColor="text1" w:themeTint="F2"/>
        </w:rPr>
        <w:t>SRM</w:t>
      </w:r>
      <w:r w:rsidRPr="000C253B">
        <w:rPr>
          <w:color w:val="0D0D0D" w:themeColor="text1" w:themeTint="F2"/>
          <w:cs/>
        </w:rPr>
        <w:t xml:space="preserve">) </w:t>
      </w:r>
      <w:r w:rsidRPr="000C253B">
        <w:rPr>
          <w:color w:val="0D0D0D" w:themeColor="text1" w:themeTint="F2"/>
        </w:rPr>
        <w:t>variants</w:t>
      </w:r>
      <w:r w:rsidRPr="000C253B">
        <w:rPr>
          <w:color w:val="0D0D0D" w:themeColor="text1" w:themeTint="F2"/>
          <w:cs/>
        </w:rPr>
        <w:t>—</w:t>
      </w:r>
      <w:r w:rsidRPr="000C253B">
        <w:rPr>
          <w:color w:val="0D0D0D" w:themeColor="text1" w:themeTint="F2"/>
        </w:rPr>
        <w:t xml:space="preserve">projected to curb monsoon ET </w:t>
      </w:r>
      <w:r w:rsidRPr="000C253B">
        <w:rPr>
          <w:color w:val="0D0D0D" w:themeColor="text1" w:themeTint="F2"/>
          <w:cs/>
        </w:rPr>
        <w:t>+</w:t>
      </w:r>
      <w:r w:rsidRPr="000C253B">
        <w:rPr>
          <w:color w:val="0D0D0D" w:themeColor="text1" w:themeTint="F2"/>
        </w:rPr>
        <w:t>10</w:t>
      </w:r>
      <w:r w:rsidRPr="000C253B">
        <w:rPr>
          <w:color w:val="0D0D0D" w:themeColor="text1" w:themeTint="F2"/>
          <w:cs/>
        </w:rPr>
        <w:t>–</w:t>
      </w:r>
      <w:r w:rsidRPr="000C253B">
        <w:rPr>
          <w:color w:val="0D0D0D" w:themeColor="text1" w:themeTint="F2"/>
        </w:rPr>
        <w:t>15</w:t>
      </w:r>
      <w:r w:rsidRPr="000C253B">
        <w:rPr>
          <w:color w:val="0D0D0D" w:themeColor="text1" w:themeTint="F2"/>
          <w:cs/>
        </w:rPr>
        <w:t>% (</w:t>
      </w:r>
      <w:r w:rsidRPr="000C253B">
        <w:rPr>
          <w:color w:val="0D0D0D" w:themeColor="text1" w:themeTint="F2"/>
        </w:rPr>
        <w:t>Southeast Asia's Extreme Precipitation Response to SRM, 2025</w:t>
      </w:r>
      <w:r w:rsidRPr="000C253B">
        <w:rPr>
          <w:color w:val="0D0D0D" w:themeColor="text1" w:themeTint="F2"/>
          <w:cs/>
        </w:rPr>
        <w:t>)—</w:t>
      </w:r>
      <w:r w:rsidRPr="000C253B">
        <w:rPr>
          <w:color w:val="0D0D0D" w:themeColor="text1" w:themeTint="F2"/>
        </w:rPr>
        <w:t>could yield low</w:t>
      </w:r>
      <w:r w:rsidRPr="000C253B">
        <w:rPr>
          <w:color w:val="0D0D0D" w:themeColor="text1" w:themeTint="F2"/>
          <w:cs/>
        </w:rPr>
        <w:t>-</w:t>
      </w:r>
      <w:r w:rsidRPr="000C253B">
        <w:rPr>
          <w:color w:val="0D0D0D" w:themeColor="text1" w:themeTint="F2"/>
        </w:rPr>
        <w:t>regret insights for arid adaptation</w:t>
      </w:r>
      <w:r w:rsidRPr="000C253B">
        <w:rPr>
          <w:color w:val="0D0D0D" w:themeColor="text1" w:themeTint="F2"/>
          <w:cs/>
        </w:rPr>
        <w:t xml:space="preserve">. </w:t>
      </w:r>
      <w:r w:rsidRPr="000C253B">
        <w:rPr>
          <w:color w:val="0D0D0D" w:themeColor="text1" w:themeTint="F2"/>
        </w:rPr>
        <w:t>Ultimately, this analysis catalyzes ET</w:t>
      </w:r>
      <w:r w:rsidRPr="000C253B">
        <w:rPr>
          <w:color w:val="0D0D0D" w:themeColor="text1" w:themeTint="F2"/>
          <w:cs/>
        </w:rPr>
        <w:t>-</w:t>
      </w:r>
      <w:r w:rsidRPr="000C253B">
        <w:rPr>
          <w:color w:val="0D0D0D" w:themeColor="text1" w:themeTint="F2"/>
        </w:rPr>
        <w:t>inclusive planning</w:t>
      </w:r>
      <w:r w:rsidRPr="000C253B">
        <w:rPr>
          <w:color w:val="0D0D0D" w:themeColor="text1" w:themeTint="F2"/>
          <w:cs/>
        </w:rPr>
        <w:t xml:space="preserve">: </w:t>
      </w:r>
      <w:r w:rsidRPr="000C253B">
        <w:rPr>
          <w:color w:val="0D0D0D" w:themeColor="text1" w:themeTint="F2"/>
        </w:rPr>
        <w:t xml:space="preserve">embedding projections in Rajasthan's Water Resources Policy 2026 to avert </w:t>
      </w:r>
      <w:r w:rsidRPr="000C253B">
        <w:rPr>
          <w:color w:val="0D0D0D" w:themeColor="text1" w:themeTint="F2"/>
          <w:cs/>
        </w:rPr>
        <w:t>+</w:t>
      </w:r>
      <w:r w:rsidRPr="000C253B">
        <w:rPr>
          <w:color w:val="0D0D0D" w:themeColor="text1" w:themeTint="F2"/>
        </w:rPr>
        <w:t>30</w:t>
      </w:r>
      <w:r w:rsidRPr="000C253B">
        <w:rPr>
          <w:color w:val="0D0D0D" w:themeColor="text1" w:themeTint="F2"/>
          <w:cs/>
        </w:rPr>
        <w:t xml:space="preserve">% </w:t>
      </w:r>
      <w:r w:rsidRPr="000C253B">
        <w:rPr>
          <w:color w:val="0D0D0D" w:themeColor="text1" w:themeTint="F2"/>
        </w:rPr>
        <w:t xml:space="preserve">demand shocks, ensuring equitable stewardship of this sentinel ecosystem amid accelerating change </w:t>
      </w:r>
      <w:r w:rsidRPr="000C253B">
        <w:rPr>
          <w:color w:val="0D0D0D" w:themeColor="text1" w:themeTint="F2"/>
          <w:cs/>
        </w:rPr>
        <w:t>(</w:t>
      </w:r>
      <w:r w:rsidRPr="000C253B">
        <w:rPr>
          <w:color w:val="0D0D0D" w:themeColor="text1" w:themeTint="F2"/>
        </w:rPr>
        <w:t xml:space="preserve">IPCC, 2023; </w:t>
      </w:r>
      <w:r w:rsidR="002A0E54" w:rsidRPr="000C253B">
        <w:rPr>
          <w:color w:val="0D0D0D" w:themeColor="text1" w:themeTint="F2"/>
        </w:rPr>
        <w:t>CGWB</w:t>
      </w:r>
      <w:r w:rsidRPr="000C253B">
        <w:rPr>
          <w:color w:val="0D0D0D" w:themeColor="text1" w:themeTint="F2"/>
        </w:rPr>
        <w:t>, 2025</w:t>
      </w:r>
      <w:r w:rsidRPr="000C253B">
        <w:rPr>
          <w:color w:val="0D0D0D" w:themeColor="text1" w:themeTint="F2"/>
          <w:cs/>
        </w:rPr>
        <w:t xml:space="preserve">). </w:t>
      </w:r>
      <w:r w:rsidRPr="000C253B">
        <w:rPr>
          <w:color w:val="0D0D0D" w:themeColor="text1" w:themeTint="F2"/>
        </w:rPr>
        <w:t>As Goyal</w:t>
      </w:r>
      <w:r w:rsidR="002A0E54" w:rsidRPr="000C253B">
        <w:rPr>
          <w:color w:val="0D0D0D" w:themeColor="text1" w:themeTint="F2"/>
        </w:rPr>
        <w:t xml:space="preserve"> et al</w:t>
      </w:r>
      <w:r w:rsidR="002A0E54" w:rsidRPr="000C253B">
        <w:rPr>
          <w:color w:val="0D0D0D" w:themeColor="text1" w:themeTint="F2"/>
          <w:cs/>
        </w:rPr>
        <w:t>.</w:t>
      </w:r>
      <w:r w:rsidRPr="000C253B">
        <w:rPr>
          <w:color w:val="0D0D0D" w:themeColor="text1" w:themeTint="F2"/>
          <w:cs/>
        </w:rPr>
        <w:t xml:space="preserve"> (</w:t>
      </w:r>
      <w:r w:rsidR="002A0E54" w:rsidRPr="000C253B">
        <w:rPr>
          <w:color w:val="0D0D0D" w:themeColor="text1" w:themeTint="F2"/>
        </w:rPr>
        <w:t>20</w:t>
      </w:r>
      <w:r w:rsidR="001171FA" w:rsidRPr="000C253B">
        <w:rPr>
          <w:color w:val="0D0D0D" w:themeColor="text1" w:themeTint="F2"/>
        </w:rPr>
        <w:t>2</w:t>
      </w:r>
      <w:r w:rsidR="002A0E54" w:rsidRPr="000C253B">
        <w:rPr>
          <w:color w:val="0D0D0D" w:themeColor="text1" w:themeTint="F2"/>
        </w:rPr>
        <w:t>5</w:t>
      </w:r>
      <w:r w:rsidRPr="000C253B">
        <w:rPr>
          <w:color w:val="0D0D0D" w:themeColor="text1" w:themeTint="F2"/>
          <w:cs/>
        </w:rPr>
        <w:t xml:space="preserve">) </w:t>
      </w:r>
      <w:r w:rsidRPr="000C253B">
        <w:rPr>
          <w:color w:val="0D0D0D" w:themeColor="text1" w:themeTint="F2"/>
        </w:rPr>
        <w:t>presciently urged, it is imperative for planners to operationalize these scenarios, transforming marginal increases into sustainable futures</w:t>
      </w:r>
      <w:r w:rsidRPr="000C253B">
        <w:rPr>
          <w:color w:val="0D0D0D" w:themeColor="text1" w:themeTint="F2"/>
          <w:cs/>
        </w:rPr>
        <w:t>.</w:t>
      </w:r>
    </w:p>
    <w:p w14:paraId="4AC90825" w14:textId="77777777" w:rsidR="001171FA" w:rsidRPr="000C253B" w:rsidRDefault="001171FA" w:rsidP="001171FA">
      <w:pPr>
        <w:pStyle w:val="NormalWeb"/>
        <w:jc w:val="both"/>
        <w:rPr>
          <w:b/>
          <w:bCs/>
          <w:color w:val="0D0D0D" w:themeColor="text1" w:themeTint="F2"/>
        </w:rPr>
      </w:pPr>
      <w:r w:rsidRPr="000C253B">
        <w:rPr>
          <w:b/>
          <w:bCs/>
          <w:color w:val="0D0D0D" w:themeColor="text1" w:themeTint="F2"/>
        </w:rPr>
        <w:t>Conflict of interest</w:t>
      </w:r>
    </w:p>
    <w:p w14:paraId="1D4A4078" w14:textId="77777777" w:rsidR="001171FA" w:rsidRPr="000C253B" w:rsidRDefault="001171FA" w:rsidP="001171FA">
      <w:pPr>
        <w:pStyle w:val="NormalWeb"/>
        <w:jc w:val="both"/>
        <w:rPr>
          <w:color w:val="0D0D0D" w:themeColor="text1" w:themeTint="F2"/>
        </w:rPr>
      </w:pPr>
      <w:r w:rsidRPr="000C253B">
        <w:rPr>
          <w:color w:val="0D0D0D" w:themeColor="text1" w:themeTint="F2"/>
        </w:rPr>
        <w:t>The authors declare that the research was conducted in the absence of any commercial or financial relationships that could be construed as a potential conflict of interest</w:t>
      </w:r>
      <w:r w:rsidRPr="000C253B">
        <w:rPr>
          <w:color w:val="0D0D0D" w:themeColor="text1" w:themeTint="F2"/>
          <w:cs/>
        </w:rPr>
        <w:t>.</w:t>
      </w:r>
    </w:p>
    <w:p w14:paraId="44980AF1" w14:textId="77777777" w:rsidR="001171FA" w:rsidRPr="000C253B" w:rsidRDefault="001171FA" w:rsidP="001171FA">
      <w:pPr>
        <w:pStyle w:val="NormalWeb"/>
        <w:jc w:val="both"/>
        <w:rPr>
          <w:b/>
          <w:bCs/>
          <w:color w:val="0D0D0D" w:themeColor="text1" w:themeTint="F2"/>
        </w:rPr>
      </w:pPr>
      <w:r w:rsidRPr="000C253B">
        <w:rPr>
          <w:b/>
          <w:bCs/>
          <w:color w:val="0D0D0D" w:themeColor="text1" w:themeTint="F2"/>
        </w:rPr>
        <w:t>Generative AI statement</w:t>
      </w:r>
    </w:p>
    <w:p w14:paraId="0EA58262" w14:textId="385B20CC" w:rsidR="001171FA" w:rsidRPr="000C253B" w:rsidRDefault="00F20AA2" w:rsidP="00F20AA2">
      <w:pPr>
        <w:pStyle w:val="NormalWeb"/>
        <w:jc w:val="both"/>
        <w:rPr>
          <w:color w:val="0D0D0D" w:themeColor="text1" w:themeTint="F2"/>
        </w:rPr>
      </w:pPr>
      <w:r w:rsidRPr="00F20AA2">
        <w:rPr>
          <w:color w:val="0D0D0D" w:themeColor="text1" w:themeTint="F2"/>
        </w:rPr>
        <w:t>The authors declare that Gen AI was used to correct grammatical errors and rephrase texts. After using these tools/services, the author(s) reviewed and edited the content as needed. All figures in this article has been generated by authors.</w:t>
      </w:r>
    </w:p>
    <w:p w14:paraId="7E87AFA8" w14:textId="534F28B2" w:rsidR="00405B83" w:rsidRPr="000C253B" w:rsidRDefault="00405B83" w:rsidP="00405B83">
      <w:pPr>
        <w:pStyle w:val="Heading2"/>
        <w:jc w:val="both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0C253B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References </w:t>
      </w:r>
      <w:r w:rsidR="00664DE3" w:rsidRPr="000C253B">
        <w:rPr>
          <w:rFonts w:ascii="Times New Roman" w:hAnsi="Times New Roman" w:cs="Times New Roman"/>
          <w:b/>
          <w:bCs/>
          <w:color w:val="auto"/>
          <w:sz w:val="24"/>
          <w:szCs w:val="24"/>
        </w:rPr>
        <w:tab/>
      </w:r>
    </w:p>
    <w:p w14:paraId="366AB9DE" w14:textId="26C4A2F8" w:rsidR="006828E2" w:rsidRPr="001A6C59" w:rsidRDefault="006828E2" w:rsidP="001A6C59">
      <w:pPr>
        <w:pStyle w:val="ListParagraph"/>
        <w:numPr>
          <w:ilvl w:val="0"/>
          <w:numId w:val="11"/>
        </w:numPr>
        <w:spacing w:before="240" w:after="120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A6C59">
        <w:rPr>
          <w:rFonts w:ascii="Times New Roman" w:eastAsia="Times New Roman" w:hAnsi="Times New Roman" w:cs="Times New Roman"/>
          <w:sz w:val="24"/>
          <w:szCs w:val="24"/>
        </w:rPr>
        <w:t>Allen, R</w:t>
      </w:r>
      <w:r w:rsidRPr="001A6C59">
        <w:rPr>
          <w:rFonts w:ascii="Times New Roman" w:eastAsia="Times New Roman" w:hAnsi="Times New Roman" w:cs="Times New Roman"/>
          <w:sz w:val="24"/>
          <w:szCs w:val="24"/>
          <w:cs/>
        </w:rPr>
        <w:t>.</w:t>
      </w:r>
      <w:r w:rsidRPr="001A6C59">
        <w:rPr>
          <w:rFonts w:ascii="Times New Roman" w:eastAsia="Times New Roman" w:hAnsi="Times New Roman" w:cs="Times New Roman"/>
          <w:sz w:val="24"/>
          <w:szCs w:val="24"/>
        </w:rPr>
        <w:t>G</w:t>
      </w:r>
      <w:r w:rsidRPr="001A6C59">
        <w:rPr>
          <w:rFonts w:ascii="Times New Roman" w:eastAsia="Times New Roman" w:hAnsi="Times New Roman" w:cs="Times New Roman"/>
          <w:sz w:val="24"/>
          <w:szCs w:val="24"/>
          <w:cs/>
        </w:rPr>
        <w:t>.</w:t>
      </w:r>
      <w:r w:rsidRPr="001A6C59">
        <w:rPr>
          <w:rFonts w:ascii="Times New Roman" w:eastAsia="Times New Roman" w:hAnsi="Times New Roman" w:cs="Times New Roman"/>
          <w:sz w:val="24"/>
          <w:szCs w:val="24"/>
        </w:rPr>
        <w:t>, Pereira, L</w:t>
      </w:r>
      <w:r w:rsidRPr="001A6C59">
        <w:rPr>
          <w:rFonts w:ascii="Times New Roman" w:eastAsia="Times New Roman" w:hAnsi="Times New Roman" w:cs="Times New Roman"/>
          <w:sz w:val="24"/>
          <w:szCs w:val="24"/>
          <w:cs/>
        </w:rPr>
        <w:t>.</w:t>
      </w:r>
      <w:r w:rsidRPr="001A6C59">
        <w:rPr>
          <w:rFonts w:ascii="Times New Roman" w:eastAsia="Times New Roman" w:hAnsi="Times New Roman" w:cs="Times New Roman"/>
          <w:sz w:val="24"/>
          <w:szCs w:val="24"/>
        </w:rPr>
        <w:t>S</w:t>
      </w:r>
      <w:r w:rsidRPr="001A6C59">
        <w:rPr>
          <w:rFonts w:ascii="Times New Roman" w:eastAsia="Times New Roman" w:hAnsi="Times New Roman" w:cs="Times New Roman"/>
          <w:sz w:val="24"/>
          <w:szCs w:val="24"/>
          <w:cs/>
        </w:rPr>
        <w:t>.</w:t>
      </w:r>
      <w:r w:rsidRPr="001A6C59">
        <w:rPr>
          <w:rFonts w:ascii="Times New Roman" w:eastAsia="Times New Roman" w:hAnsi="Times New Roman" w:cs="Times New Roman"/>
          <w:sz w:val="24"/>
          <w:szCs w:val="24"/>
        </w:rPr>
        <w:t>, Raes, D</w:t>
      </w:r>
      <w:r w:rsidRPr="001A6C59">
        <w:rPr>
          <w:rFonts w:ascii="Times New Roman" w:eastAsia="Times New Roman" w:hAnsi="Times New Roman" w:cs="Times New Roman"/>
          <w:sz w:val="24"/>
          <w:szCs w:val="24"/>
          <w:cs/>
        </w:rPr>
        <w:t>.</w:t>
      </w:r>
      <w:r w:rsidRPr="001A6C59">
        <w:rPr>
          <w:rFonts w:ascii="Times New Roman" w:eastAsia="Times New Roman" w:hAnsi="Times New Roman" w:cs="Times New Roman"/>
          <w:sz w:val="24"/>
          <w:szCs w:val="24"/>
        </w:rPr>
        <w:t>, &amp; Smith, M</w:t>
      </w:r>
      <w:r w:rsidRPr="001A6C59">
        <w:rPr>
          <w:rFonts w:ascii="Times New Roman" w:eastAsia="Times New Roman" w:hAnsi="Times New Roman" w:cs="Times New Roman"/>
          <w:sz w:val="24"/>
          <w:szCs w:val="24"/>
          <w:cs/>
        </w:rPr>
        <w:t>. (</w:t>
      </w:r>
      <w:r w:rsidRPr="001A6C59">
        <w:rPr>
          <w:rFonts w:ascii="Times New Roman" w:eastAsia="Times New Roman" w:hAnsi="Times New Roman" w:cs="Times New Roman"/>
          <w:sz w:val="24"/>
          <w:szCs w:val="24"/>
        </w:rPr>
        <w:t>1998</w:t>
      </w:r>
      <w:r w:rsidRPr="001A6C59">
        <w:rPr>
          <w:rFonts w:ascii="Times New Roman" w:eastAsia="Times New Roman" w:hAnsi="Times New Roman" w:cs="Times New Roman"/>
          <w:sz w:val="24"/>
          <w:szCs w:val="24"/>
          <w:cs/>
        </w:rPr>
        <w:t xml:space="preserve">). </w:t>
      </w:r>
      <w:r w:rsidRPr="001A6C59">
        <w:rPr>
          <w:rFonts w:ascii="Times New Roman" w:eastAsia="Times New Roman" w:hAnsi="Times New Roman" w:cs="Times New Roman"/>
          <w:i/>
          <w:iCs/>
          <w:sz w:val="24"/>
          <w:szCs w:val="24"/>
        </w:rPr>
        <w:t>Crop evapotranspiration</w:t>
      </w:r>
      <w:r w:rsidRPr="001A6C59">
        <w:rPr>
          <w:rFonts w:ascii="Times New Roman" w:eastAsia="Times New Roman" w:hAnsi="Times New Roman" w:cs="Times New Roman"/>
          <w:i/>
          <w:iCs/>
          <w:sz w:val="24"/>
          <w:szCs w:val="24"/>
          <w:cs/>
        </w:rPr>
        <w:t>—</w:t>
      </w:r>
      <w:r w:rsidRPr="001A6C59">
        <w:rPr>
          <w:rFonts w:ascii="Times New Roman" w:eastAsia="Times New Roman" w:hAnsi="Times New Roman" w:cs="Times New Roman"/>
          <w:i/>
          <w:iCs/>
          <w:sz w:val="24"/>
          <w:szCs w:val="24"/>
        </w:rPr>
        <w:t>Guidelines for computing crop water requirements</w:t>
      </w:r>
      <w:r w:rsidRPr="001A6C59">
        <w:rPr>
          <w:rFonts w:ascii="Times New Roman" w:eastAsia="Times New Roman" w:hAnsi="Times New Roman" w:cs="Times New Roman"/>
          <w:sz w:val="24"/>
          <w:szCs w:val="24"/>
          <w:cs/>
        </w:rPr>
        <w:t xml:space="preserve">. </w:t>
      </w:r>
      <w:r w:rsidRPr="001A6C59">
        <w:rPr>
          <w:rFonts w:ascii="Times New Roman" w:eastAsia="Times New Roman" w:hAnsi="Times New Roman" w:cs="Times New Roman"/>
          <w:sz w:val="24"/>
          <w:szCs w:val="24"/>
        </w:rPr>
        <w:t>FAO Irrigation and Drainage Paper 56</w:t>
      </w:r>
      <w:r w:rsidRPr="001A6C59">
        <w:rPr>
          <w:rFonts w:ascii="Times New Roman" w:eastAsia="Times New Roman" w:hAnsi="Times New Roman" w:cs="Times New Roman"/>
          <w:sz w:val="24"/>
          <w:szCs w:val="24"/>
          <w:cs/>
        </w:rPr>
        <w:t xml:space="preserve">. </w:t>
      </w:r>
      <w:r w:rsidRPr="001A6C59">
        <w:rPr>
          <w:rFonts w:ascii="Times New Roman" w:eastAsia="Times New Roman" w:hAnsi="Times New Roman" w:cs="Times New Roman"/>
          <w:sz w:val="24"/>
          <w:szCs w:val="24"/>
        </w:rPr>
        <w:t>Food and Agriculture Organization of the United Nations</w:t>
      </w:r>
      <w:r w:rsidRPr="001A6C59">
        <w:rPr>
          <w:rFonts w:ascii="Times New Roman" w:eastAsia="Times New Roman" w:hAnsi="Times New Roman" w:cs="Times New Roman"/>
          <w:sz w:val="24"/>
          <w:szCs w:val="24"/>
          <w:cs/>
        </w:rPr>
        <w:t>.</w:t>
      </w:r>
    </w:p>
    <w:p w14:paraId="37693A9D" w14:textId="6F679647" w:rsidR="006828E2" w:rsidRPr="001A6C59" w:rsidRDefault="006828E2" w:rsidP="001A6C59">
      <w:pPr>
        <w:pStyle w:val="ListParagraph"/>
        <w:numPr>
          <w:ilvl w:val="0"/>
          <w:numId w:val="11"/>
        </w:numPr>
        <w:spacing w:before="240" w:after="12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A6C59">
        <w:rPr>
          <w:rFonts w:ascii="Times New Roman" w:hAnsi="Times New Roman" w:cs="Times New Roman"/>
          <w:sz w:val="24"/>
          <w:szCs w:val="24"/>
        </w:rPr>
        <w:t>Breiman</w:t>
      </w:r>
      <w:proofErr w:type="spellEnd"/>
      <w:r w:rsidRPr="001A6C59">
        <w:rPr>
          <w:rFonts w:ascii="Times New Roman" w:hAnsi="Times New Roman" w:cs="Times New Roman"/>
          <w:sz w:val="24"/>
          <w:szCs w:val="24"/>
        </w:rPr>
        <w:t>, L</w:t>
      </w:r>
      <w:r w:rsidRPr="001A6C59">
        <w:rPr>
          <w:rFonts w:ascii="Times New Roman" w:hAnsi="Times New Roman" w:cs="Times New Roman"/>
          <w:sz w:val="24"/>
          <w:szCs w:val="24"/>
          <w:cs/>
        </w:rPr>
        <w:t>. (</w:t>
      </w:r>
      <w:r w:rsidRPr="001A6C59">
        <w:rPr>
          <w:rFonts w:ascii="Times New Roman" w:hAnsi="Times New Roman" w:cs="Times New Roman"/>
          <w:sz w:val="24"/>
          <w:szCs w:val="24"/>
        </w:rPr>
        <w:t>2001</w:t>
      </w:r>
      <w:r w:rsidRPr="001A6C59">
        <w:rPr>
          <w:rFonts w:ascii="Times New Roman" w:hAnsi="Times New Roman" w:cs="Times New Roman"/>
          <w:sz w:val="24"/>
          <w:szCs w:val="24"/>
          <w:cs/>
        </w:rPr>
        <w:t xml:space="preserve">). </w:t>
      </w:r>
      <w:r w:rsidRPr="001A6C59">
        <w:rPr>
          <w:rFonts w:ascii="Times New Roman" w:hAnsi="Times New Roman" w:cs="Times New Roman"/>
          <w:sz w:val="24"/>
          <w:szCs w:val="24"/>
        </w:rPr>
        <w:t>Random forests</w:t>
      </w:r>
      <w:r w:rsidRPr="001A6C59">
        <w:rPr>
          <w:rFonts w:ascii="Times New Roman" w:hAnsi="Times New Roman" w:cs="Times New Roman"/>
          <w:sz w:val="24"/>
          <w:szCs w:val="24"/>
          <w:cs/>
        </w:rPr>
        <w:t xml:space="preserve">. </w:t>
      </w:r>
      <w:r w:rsidRPr="001A6C59">
        <w:rPr>
          <w:rFonts w:ascii="Times New Roman" w:hAnsi="Times New Roman" w:cs="Times New Roman"/>
          <w:sz w:val="24"/>
          <w:szCs w:val="24"/>
        </w:rPr>
        <w:t>Machine Learning, 45</w:t>
      </w:r>
      <w:r w:rsidRPr="001A6C59">
        <w:rPr>
          <w:rFonts w:ascii="Times New Roman" w:hAnsi="Times New Roman" w:cs="Times New Roman"/>
          <w:sz w:val="24"/>
          <w:szCs w:val="24"/>
          <w:cs/>
        </w:rPr>
        <w:t>(</w:t>
      </w:r>
      <w:r w:rsidRPr="001A6C59">
        <w:rPr>
          <w:rFonts w:ascii="Times New Roman" w:hAnsi="Times New Roman" w:cs="Times New Roman"/>
          <w:sz w:val="24"/>
          <w:szCs w:val="24"/>
        </w:rPr>
        <w:t>1</w:t>
      </w:r>
      <w:r w:rsidRPr="001A6C59">
        <w:rPr>
          <w:rFonts w:ascii="Times New Roman" w:hAnsi="Times New Roman" w:cs="Times New Roman"/>
          <w:sz w:val="24"/>
          <w:szCs w:val="24"/>
          <w:cs/>
        </w:rPr>
        <w:t>)</w:t>
      </w:r>
      <w:r w:rsidRPr="001A6C59">
        <w:rPr>
          <w:rFonts w:ascii="Times New Roman" w:hAnsi="Times New Roman" w:cs="Times New Roman"/>
          <w:sz w:val="24"/>
          <w:szCs w:val="24"/>
        </w:rPr>
        <w:t>, 5</w:t>
      </w:r>
      <w:r w:rsidRPr="001A6C59">
        <w:rPr>
          <w:rFonts w:ascii="Times New Roman" w:hAnsi="Times New Roman" w:cs="Times New Roman"/>
          <w:sz w:val="24"/>
          <w:szCs w:val="24"/>
          <w:cs/>
        </w:rPr>
        <w:t>–</w:t>
      </w:r>
      <w:r w:rsidRPr="001A6C59">
        <w:rPr>
          <w:rFonts w:ascii="Times New Roman" w:hAnsi="Times New Roman" w:cs="Times New Roman"/>
          <w:sz w:val="24"/>
          <w:szCs w:val="24"/>
        </w:rPr>
        <w:t>32</w:t>
      </w:r>
      <w:r w:rsidRPr="001A6C59">
        <w:rPr>
          <w:rFonts w:ascii="Times New Roman" w:hAnsi="Times New Roman" w:cs="Times New Roman"/>
          <w:sz w:val="24"/>
          <w:szCs w:val="24"/>
          <w:cs/>
        </w:rPr>
        <w:t>.</w:t>
      </w:r>
    </w:p>
    <w:p w14:paraId="5AFA5F04" w14:textId="73FD1122" w:rsidR="006828E2" w:rsidRPr="001A6C59" w:rsidRDefault="006828E2" w:rsidP="001A6C59">
      <w:pPr>
        <w:pStyle w:val="ListParagraph"/>
        <w:numPr>
          <w:ilvl w:val="0"/>
          <w:numId w:val="11"/>
        </w:numPr>
        <w:spacing w:before="240" w:after="120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A6C59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Central Ground Water Board </w:t>
      </w:r>
      <w:r w:rsidRPr="001A6C59">
        <w:rPr>
          <w:rFonts w:ascii="Times New Roman" w:eastAsia="Times New Roman" w:hAnsi="Times New Roman" w:cs="Times New Roman"/>
          <w:sz w:val="24"/>
          <w:szCs w:val="24"/>
          <w:cs/>
        </w:rPr>
        <w:t>(</w:t>
      </w:r>
      <w:r w:rsidRPr="001A6C59">
        <w:rPr>
          <w:rFonts w:ascii="Times New Roman" w:eastAsia="Times New Roman" w:hAnsi="Times New Roman" w:cs="Times New Roman"/>
          <w:sz w:val="24"/>
          <w:szCs w:val="24"/>
        </w:rPr>
        <w:t>CGWB</w:t>
      </w:r>
      <w:r w:rsidRPr="001A6C59">
        <w:rPr>
          <w:rFonts w:ascii="Times New Roman" w:eastAsia="Times New Roman" w:hAnsi="Times New Roman" w:cs="Times New Roman"/>
          <w:sz w:val="24"/>
          <w:szCs w:val="24"/>
          <w:cs/>
        </w:rPr>
        <w:t>). (</w:t>
      </w:r>
      <w:r w:rsidRPr="001A6C59">
        <w:rPr>
          <w:rFonts w:ascii="Times New Roman" w:eastAsia="Times New Roman" w:hAnsi="Times New Roman" w:cs="Times New Roman"/>
          <w:sz w:val="24"/>
          <w:szCs w:val="24"/>
        </w:rPr>
        <w:t>2023</w:t>
      </w:r>
      <w:r w:rsidRPr="001A6C59">
        <w:rPr>
          <w:rFonts w:ascii="Times New Roman" w:eastAsia="Times New Roman" w:hAnsi="Times New Roman" w:cs="Times New Roman"/>
          <w:sz w:val="24"/>
          <w:szCs w:val="24"/>
          <w:cs/>
        </w:rPr>
        <w:t xml:space="preserve">). </w:t>
      </w:r>
      <w:r w:rsidR="003042DB" w:rsidRPr="001A6C59">
        <w:rPr>
          <w:rFonts w:ascii="Times New Roman" w:eastAsia="Times New Roman" w:hAnsi="Times New Roman" w:cs="Times New Roman"/>
          <w:sz w:val="24"/>
          <w:szCs w:val="24"/>
        </w:rPr>
        <w:t>National Compilation on</w:t>
      </w:r>
      <w:r w:rsidR="003042DB" w:rsidRPr="001A6C59">
        <w:rPr>
          <w:rFonts w:ascii="Times New Roman" w:eastAsia="Times New Roman" w:hAnsi="Times New Roman" w:cs="Times New Roman"/>
          <w:i/>
          <w:iCs/>
          <w:sz w:val="24"/>
          <w:szCs w:val="24"/>
          <w:cs/>
        </w:rPr>
        <w:t xml:space="preserve"> </w:t>
      </w:r>
      <w:r w:rsidR="003042DB" w:rsidRPr="001A6C59">
        <w:rPr>
          <w:rFonts w:ascii="Times New Roman" w:eastAsia="Times New Roman" w:hAnsi="Times New Roman" w:cs="Times New Roman"/>
          <w:i/>
          <w:iCs/>
          <w:sz w:val="24"/>
          <w:szCs w:val="24"/>
        </w:rPr>
        <w:t>Dynamic Ground Water Resources of India, 2023</w:t>
      </w:r>
      <w:r w:rsidRPr="001A6C59">
        <w:rPr>
          <w:rFonts w:ascii="Times New Roman" w:eastAsia="Times New Roman" w:hAnsi="Times New Roman" w:cs="Times New Roman"/>
          <w:sz w:val="24"/>
          <w:szCs w:val="24"/>
          <w:cs/>
        </w:rPr>
        <w:t xml:space="preserve">. </w:t>
      </w:r>
      <w:r w:rsidRPr="001A6C59">
        <w:rPr>
          <w:rFonts w:ascii="Times New Roman" w:eastAsia="Times New Roman" w:hAnsi="Times New Roman" w:cs="Times New Roman"/>
          <w:sz w:val="24"/>
          <w:szCs w:val="24"/>
        </w:rPr>
        <w:t>Ministry of Jal Shakti, Government of India</w:t>
      </w:r>
      <w:r w:rsidRPr="001A6C59">
        <w:rPr>
          <w:rFonts w:ascii="Times New Roman" w:eastAsia="Times New Roman" w:hAnsi="Times New Roman" w:cs="Times New Roman"/>
          <w:sz w:val="24"/>
          <w:szCs w:val="24"/>
          <w:cs/>
        </w:rPr>
        <w:t>.</w:t>
      </w:r>
      <w:r w:rsidR="003042DB" w:rsidRPr="001A6C59">
        <w:rPr>
          <w:rFonts w:ascii="Times New Roman" w:eastAsia="Times New Roman" w:hAnsi="Times New Roman" w:cs="Times New Roman"/>
          <w:sz w:val="24"/>
          <w:szCs w:val="24"/>
        </w:rPr>
        <w:t xml:space="preserve"> Pp</w:t>
      </w:r>
      <w:r w:rsidR="003042DB" w:rsidRPr="001A6C59">
        <w:rPr>
          <w:rFonts w:ascii="Times New Roman" w:eastAsia="Times New Roman" w:hAnsi="Times New Roman" w:cs="Times New Roman"/>
          <w:sz w:val="24"/>
          <w:szCs w:val="24"/>
          <w:cs/>
        </w:rPr>
        <w:t xml:space="preserve">. </w:t>
      </w:r>
      <w:r w:rsidR="003042DB" w:rsidRPr="001A6C59">
        <w:rPr>
          <w:rFonts w:ascii="Times New Roman" w:eastAsia="Times New Roman" w:hAnsi="Times New Roman" w:cs="Times New Roman"/>
          <w:sz w:val="24"/>
          <w:szCs w:val="24"/>
        </w:rPr>
        <w:t>456</w:t>
      </w:r>
      <w:r w:rsidR="003042DB" w:rsidRPr="001A6C59">
        <w:rPr>
          <w:rFonts w:ascii="Times New Roman" w:eastAsia="Times New Roman" w:hAnsi="Times New Roman" w:cs="Times New Roman"/>
          <w:sz w:val="24"/>
          <w:szCs w:val="24"/>
          <w:cs/>
        </w:rPr>
        <w:t>.</w:t>
      </w:r>
    </w:p>
    <w:p w14:paraId="521C0F51" w14:textId="4E87428E" w:rsidR="006828E2" w:rsidRPr="001A6C59" w:rsidRDefault="006828E2" w:rsidP="001A6C59">
      <w:pPr>
        <w:pStyle w:val="ListParagraph"/>
        <w:numPr>
          <w:ilvl w:val="0"/>
          <w:numId w:val="11"/>
        </w:numPr>
        <w:spacing w:before="240" w:after="12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1A6C59">
        <w:rPr>
          <w:rFonts w:ascii="Times New Roman" w:hAnsi="Times New Roman" w:cs="Times New Roman"/>
          <w:sz w:val="24"/>
          <w:szCs w:val="24"/>
        </w:rPr>
        <w:t xml:space="preserve">Central Ground Water Board </w:t>
      </w:r>
      <w:r w:rsidRPr="001A6C59">
        <w:rPr>
          <w:rFonts w:ascii="Times New Roman" w:hAnsi="Times New Roman" w:cs="Times New Roman"/>
          <w:sz w:val="24"/>
          <w:szCs w:val="24"/>
          <w:cs/>
        </w:rPr>
        <w:t>(</w:t>
      </w:r>
      <w:r w:rsidRPr="001A6C59">
        <w:rPr>
          <w:rFonts w:ascii="Times New Roman" w:hAnsi="Times New Roman" w:cs="Times New Roman"/>
          <w:sz w:val="24"/>
          <w:szCs w:val="24"/>
        </w:rPr>
        <w:t>CGWB</w:t>
      </w:r>
      <w:r w:rsidRPr="001A6C59">
        <w:rPr>
          <w:rFonts w:ascii="Times New Roman" w:hAnsi="Times New Roman" w:cs="Times New Roman"/>
          <w:sz w:val="24"/>
          <w:szCs w:val="24"/>
          <w:cs/>
        </w:rPr>
        <w:t>). (</w:t>
      </w:r>
      <w:r w:rsidRPr="001A6C59">
        <w:rPr>
          <w:rFonts w:ascii="Times New Roman" w:hAnsi="Times New Roman" w:cs="Times New Roman"/>
          <w:sz w:val="24"/>
          <w:szCs w:val="24"/>
        </w:rPr>
        <w:t>202</w:t>
      </w:r>
      <w:r w:rsidR="00463EA8" w:rsidRPr="001A6C59">
        <w:rPr>
          <w:rFonts w:ascii="Times New Roman" w:hAnsi="Times New Roman" w:cs="Times New Roman"/>
          <w:sz w:val="24"/>
          <w:szCs w:val="24"/>
        </w:rPr>
        <w:t>5</w:t>
      </w:r>
      <w:r w:rsidRPr="001A6C59">
        <w:rPr>
          <w:rFonts w:ascii="Times New Roman" w:hAnsi="Times New Roman" w:cs="Times New Roman"/>
          <w:sz w:val="24"/>
          <w:szCs w:val="24"/>
          <w:cs/>
        </w:rPr>
        <w:t xml:space="preserve">). </w:t>
      </w:r>
      <w:r w:rsidR="003042DB" w:rsidRPr="001A6C59">
        <w:rPr>
          <w:rFonts w:ascii="Times New Roman" w:hAnsi="Times New Roman" w:cs="Times New Roman"/>
          <w:sz w:val="24"/>
          <w:szCs w:val="24"/>
        </w:rPr>
        <w:t>Block wise Categorization as per GWRA</w:t>
      </w:r>
      <w:r w:rsidR="003042DB" w:rsidRPr="001A6C59">
        <w:rPr>
          <w:rFonts w:ascii="Times New Roman" w:hAnsi="Times New Roman" w:cs="Times New Roman"/>
          <w:sz w:val="24"/>
          <w:szCs w:val="24"/>
          <w:cs/>
        </w:rPr>
        <w:t>-</w:t>
      </w:r>
      <w:r w:rsidR="003042DB" w:rsidRPr="001A6C59">
        <w:rPr>
          <w:rFonts w:ascii="Times New Roman" w:hAnsi="Times New Roman" w:cs="Times New Roman"/>
          <w:sz w:val="24"/>
          <w:szCs w:val="24"/>
        </w:rPr>
        <w:t>2022</w:t>
      </w:r>
      <w:r w:rsidR="003A07E4" w:rsidRPr="001A6C59">
        <w:rPr>
          <w:rFonts w:ascii="Times New Roman" w:hAnsi="Times New Roman" w:cs="Times New Roman"/>
          <w:sz w:val="24"/>
          <w:szCs w:val="24"/>
          <w:cs/>
        </w:rPr>
        <w:t xml:space="preserve"> (</w:t>
      </w:r>
      <w:r w:rsidR="003A07E4" w:rsidRPr="001A6C59">
        <w:rPr>
          <w:rFonts w:ascii="Times New Roman" w:hAnsi="Times New Roman" w:cs="Times New Roman"/>
          <w:sz w:val="24"/>
          <w:szCs w:val="24"/>
        </w:rPr>
        <w:t>various reports from 2017 to 2025</w:t>
      </w:r>
      <w:r w:rsidR="003A07E4" w:rsidRPr="001A6C59">
        <w:rPr>
          <w:rFonts w:ascii="Times New Roman" w:hAnsi="Times New Roman" w:cs="Times New Roman"/>
          <w:sz w:val="24"/>
          <w:szCs w:val="24"/>
          <w:cs/>
        </w:rPr>
        <w:t>)</w:t>
      </w:r>
      <w:r w:rsidRPr="001A6C59">
        <w:rPr>
          <w:rFonts w:ascii="Times New Roman" w:hAnsi="Times New Roman" w:cs="Times New Roman"/>
          <w:sz w:val="24"/>
          <w:szCs w:val="24"/>
          <w:cs/>
        </w:rPr>
        <w:t>.</w:t>
      </w:r>
      <w:r w:rsidR="003A07E4" w:rsidRPr="001A6C59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="003A07E4" w:rsidRPr="001A6C59">
        <w:rPr>
          <w:rFonts w:ascii="Times New Roman" w:hAnsi="Times New Roman" w:cs="Times New Roman"/>
          <w:sz w:val="24"/>
          <w:szCs w:val="24"/>
        </w:rPr>
        <w:t>Ministry of Jal Shakti, Government of India</w:t>
      </w:r>
      <w:r w:rsidR="003A07E4" w:rsidRPr="001A6C59">
        <w:rPr>
          <w:rFonts w:ascii="Times New Roman" w:hAnsi="Times New Roman" w:cs="Times New Roman"/>
          <w:sz w:val="24"/>
          <w:szCs w:val="24"/>
          <w:cs/>
        </w:rPr>
        <w:t>.</w:t>
      </w:r>
    </w:p>
    <w:p w14:paraId="198481BA" w14:textId="36112F82" w:rsidR="006828E2" w:rsidRPr="001A6C59" w:rsidRDefault="006828E2" w:rsidP="001A6C59">
      <w:pPr>
        <w:pStyle w:val="ListParagraph"/>
        <w:numPr>
          <w:ilvl w:val="0"/>
          <w:numId w:val="11"/>
        </w:numPr>
        <w:spacing w:before="240" w:after="120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1A6C59">
        <w:rPr>
          <w:rFonts w:ascii="Times New Roman" w:eastAsia="Times New Roman" w:hAnsi="Times New Roman" w:cs="Times New Roman"/>
          <w:sz w:val="24"/>
          <w:szCs w:val="24"/>
        </w:rPr>
        <w:t>DownToEarth</w:t>
      </w:r>
      <w:proofErr w:type="spellEnd"/>
      <w:r w:rsidR="003A07E4" w:rsidRPr="001A6C59">
        <w:rPr>
          <w:rFonts w:ascii="Times New Roman" w:eastAsia="Times New Roman" w:hAnsi="Times New Roman" w:cs="Times New Roman"/>
          <w:sz w:val="24"/>
          <w:szCs w:val="24"/>
          <w:cs/>
        </w:rPr>
        <w:t xml:space="preserve"> (</w:t>
      </w:r>
      <w:r w:rsidR="003A07E4" w:rsidRPr="001A6C59">
        <w:rPr>
          <w:rFonts w:ascii="Times New Roman" w:eastAsia="Times New Roman" w:hAnsi="Times New Roman" w:cs="Times New Roman"/>
          <w:sz w:val="24"/>
          <w:szCs w:val="24"/>
        </w:rPr>
        <w:t>DTE</w:t>
      </w:r>
      <w:r w:rsidR="003A07E4" w:rsidRPr="001A6C59">
        <w:rPr>
          <w:rFonts w:ascii="Times New Roman" w:eastAsia="Times New Roman" w:hAnsi="Times New Roman" w:cs="Times New Roman"/>
          <w:sz w:val="24"/>
          <w:szCs w:val="24"/>
          <w:cs/>
        </w:rPr>
        <w:t>)</w:t>
      </w:r>
      <w:r w:rsidRPr="001A6C59">
        <w:rPr>
          <w:rFonts w:ascii="Times New Roman" w:eastAsia="Times New Roman" w:hAnsi="Times New Roman" w:cs="Times New Roman"/>
          <w:sz w:val="24"/>
          <w:szCs w:val="24"/>
          <w:cs/>
        </w:rPr>
        <w:t>. (</w:t>
      </w:r>
      <w:r w:rsidRPr="001A6C59">
        <w:rPr>
          <w:rFonts w:ascii="Times New Roman" w:eastAsia="Times New Roman" w:hAnsi="Times New Roman" w:cs="Times New Roman"/>
          <w:sz w:val="24"/>
          <w:szCs w:val="24"/>
        </w:rPr>
        <w:t>202</w:t>
      </w:r>
      <w:r w:rsidR="003A07E4" w:rsidRPr="001A6C59">
        <w:rPr>
          <w:rFonts w:ascii="Times New Roman" w:eastAsia="Times New Roman" w:hAnsi="Times New Roman" w:cs="Times New Roman"/>
          <w:sz w:val="24"/>
          <w:szCs w:val="24"/>
        </w:rPr>
        <w:t>6</w:t>
      </w:r>
      <w:r w:rsidRPr="001A6C59">
        <w:rPr>
          <w:rFonts w:ascii="Times New Roman" w:eastAsia="Times New Roman" w:hAnsi="Times New Roman" w:cs="Times New Roman"/>
          <w:sz w:val="24"/>
          <w:szCs w:val="24"/>
          <w:cs/>
        </w:rPr>
        <w:t xml:space="preserve">). </w:t>
      </w:r>
      <w:r w:rsidRPr="001A6C59">
        <w:rPr>
          <w:rFonts w:ascii="Times New Roman" w:eastAsia="Times New Roman" w:hAnsi="Times New Roman" w:cs="Times New Roman"/>
          <w:sz w:val="24"/>
          <w:szCs w:val="24"/>
        </w:rPr>
        <w:t>India's 2025</w:t>
      </w:r>
      <w:r w:rsidRPr="001A6C59">
        <w:rPr>
          <w:rFonts w:ascii="Times New Roman" w:eastAsia="Times New Roman" w:hAnsi="Times New Roman" w:cs="Times New Roman"/>
          <w:sz w:val="24"/>
          <w:szCs w:val="24"/>
          <w:cs/>
        </w:rPr>
        <w:t xml:space="preserve">: </w:t>
      </w:r>
      <w:r w:rsidRPr="001A6C59">
        <w:rPr>
          <w:rFonts w:ascii="Times New Roman" w:eastAsia="Times New Roman" w:hAnsi="Times New Roman" w:cs="Times New Roman"/>
          <w:sz w:val="24"/>
          <w:szCs w:val="24"/>
        </w:rPr>
        <w:t>The year of climate extremes</w:t>
      </w:r>
      <w:r w:rsidRPr="001A6C59">
        <w:rPr>
          <w:rFonts w:ascii="Times New Roman" w:eastAsia="Times New Roman" w:hAnsi="Times New Roman" w:cs="Times New Roman"/>
          <w:sz w:val="24"/>
          <w:szCs w:val="24"/>
          <w:cs/>
        </w:rPr>
        <w:t xml:space="preserve">. </w:t>
      </w:r>
      <w:hyperlink r:id="rId18" w:history="1">
        <w:r w:rsidR="003A07E4" w:rsidRPr="001A6C59">
          <w:rPr>
            <w:rStyle w:val="Hyperlink"/>
            <w:rFonts w:ascii="Times New Roman" w:eastAsia="Times New Roman" w:hAnsi="Times New Roman" w:cs="Times New Roman"/>
            <w:i/>
            <w:iCs/>
            <w:sz w:val="24"/>
            <w:szCs w:val="24"/>
          </w:rPr>
          <w:t>https</w:t>
        </w:r>
        <w:r w:rsidR="003A07E4" w:rsidRPr="001A6C59">
          <w:rPr>
            <w:rStyle w:val="Hyperlink"/>
            <w:rFonts w:ascii="Times New Roman" w:eastAsia="Times New Roman" w:hAnsi="Times New Roman" w:cs="Times New Roman"/>
            <w:i/>
            <w:iCs/>
            <w:sz w:val="24"/>
            <w:szCs w:val="24"/>
            <w:cs/>
          </w:rPr>
          <w:t>://</w:t>
        </w:r>
        <w:r w:rsidR="003A07E4" w:rsidRPr="001A6C59">
          <w:rPr>
            <w:rStyle w:val="Hyperlink"/>
            <w:rFonts w:ascii="Times New Roman" w:eastAsia="Times New Roman" w:hAnsi="Times New Roman" w:cs="Times New Roman"/>
            <w:i/>
            <w:iCs/>
            <w:sz w:val="24"/>
            <w:szCs w:val="24"/>
          </w:rPr>
          <w:t>www</w:t>
        </w:r>
        <w:r w:rsidR="003A07E4" w:rsidRPr="001A6C59">
          <w:rPr>
            <w:rStyle w:val="Hyperlink"/>
            <w:rFonts w:ascii="Times New Roman" w:eastAsia="Times New Roman" w:hAnsi="Times New Roman" w:cs="Times New Roman"/>
            <w:i/>
            <w:iCs/>
            <w:sz w:val="24"/>
            <w:szCs w:val="24"/>
            <w:cs/>
          </w:rPr>
          <w:t>.</w:t>
        </w:r>
        <w:proofErr w:type="spellStart"/>
        <w:r w:rsidR="003A07E4" w:rsidRPr="001A6C59">
          <w:rPr>
            <w:rStyle w:val="Hyperlink"/>
            <w:rFonts w:ascii="Times New Roman" w:eastAsia="Times New Roman" w:hAnsi="Times New Roman" w:cs="Times New Roman"/>
            <w:i/>
            <w:iCs/>
            <w:sz w:val="24"/>
            <w:szCs w:val="24"/>
          </w:rPr>
          <w:t>downtoearth</w:t>
        </w:r>
        <w:proofErr w:type="spellEnd"/>
        <w:r w:rsidR="003A07E4" w:rsidRPr="001A6C59">
          <w:rPr>
            <w:rStyle w:val="Hyperlink"/>
            <w:rFonts w:ascii="Times New Roman" w:eastAsia="Times New Roman" w:hAnsi="Times New Roman" w:cs="Times New Roman"/>
            <w:i/>
            <w:iCs/>
            <w:sz w:val="24"/>
            <w:szCs w:val="24"/>
            <w:cs/>
          </w:rPr>
          <w:t>.</w:t>
        </w:r>
        <w:r w:rsidR="003A07E4" w:rsidRPr="001A6C59">
          <w:rPr>
            <w:rStyle w:val="Hyperlink"/>
            <w:rFonts w:ascii="Times New Roman" w:eastAsia="Times New Roman" w:hAnsi="Times New Roman" w:cs="Times New Roman"/>
            <w:i/>
            <w:iCs/>
            <w:sz w:val="24"/>
            <w:szCs w:val="24"/>
          </w:rPr>
          <w:t>org</w:t>
        </w:r>
        <w:r w:rsidR="003A07E4" w:rsidRPr="001A6C59">
          <w:rPr>
            <w:rStyle w:val="Hyperlink"/>
            <w:rFonts w:ascii="Times New Roman" w:eastAsia="Times New Roman" w:hAnsi="Times New Roman" w:cs="Times New Roman"/>
            <w:i/>
            <w:iCs/>
            <w:sz w:val="24"/>
            <w:szCs w:val="24"/>
            <w:cs/>
          </w:rPr>
          <w:t>.</w:t>
        </w:r>
        <w:r w:rsidR="003A07E4" w:rsidRPr="001A6C59">
          <w:rPr>
            <w:rStyle w:val="Hyperlink"/>
            <w:rFonts w:ascii="Times New Roman" w:eastAsia="Times New Roman" w:hAnsi="Times New Roman" w:cs="Times New Roman"/>
            <w:i/>
            <w:iCs/>
            <w:sz w:val="24"/>
            <w:szCs w:val="24"/>
          </w:rPr>
          <w:t>in</w:t>
        </w:r>
        <w:r w:rsidR="003A07E4" w:rsidRPr="001A6C59">
          <w:rPr>
            <w:rStyle w:val="Hyperlink"/>
            <w:rFonts w:ascii="Times New Roman" w:eastAsia="Times New Roman" w:hAnsi="Times New Roman" w:cs="Times New Roman"/>
            <w:i/>
            <w:iCs/>
            <w:sz w:val="24"/>
            <w:szCs w:val="24"/>
            <w:cs/>
          </w:rPr>
          <w:t>/</w:t>
        </w:r>
        <w:r w:rsidR="003A07E4" w:rsidRPr="001A6C59">
          <w:rPr>
            <w:rStyle w:val="Hyperlink"/>
            <w:rFonts w:ascii="Times New Roman" w:eastAsia="Times New Roman" w:hAnsi="Times New Roman" w:cs="Times New Roman"/>
            <w:i/>
            <w:iCs/>
            <w:sz w:val="24"/>
            <w:szCs w:val="24"/>
          </w:rPr>
          <w:t>climate</w:t>
        </w:r>
        <w:r w:rsidR="003A07E4" w:rsidRPr="001A6C59">
          <w:rPr>
            <w:rStyle w:val="Hyperlink"/>
            <w:rFonts w:ascii="Times New Roman" w:eastAsia="Times New Roman" w:hAnsi="Times New Roman" w:cs="Times New Roman"/>
            <w:i/>
            <w:iCs/>
            <w:sz w:val="24"/>
            <w:szCs w:val="24"/>
            <w:cs/>
          </w:rPr>
          <w:t>-</w:t>
        </w:r>
        <w:r w:rsidR="003A07E4" w:rsidRPr="001A6C59">
          <w:rPr>
            <w:rStyle w:val="Hyperlink"/>
            <w:rFonts w:ascii="Times New Roman" w:eastAsia="Times New Roman" w:hAnsi="Times New Roman" w:cs="Times New Roman"/>
            <w:i/>
            <w:iCs/>
            <w:sz w:val="24"/>
            <w:szCs w:val="24"/>
          </w:rPr>
          <w:t>change</w:t>
        </w:r>
        <w:r w:rsidR="003A07E4" w:rsidRPr="001A6C59">
          <w:rPr>
            <w:rStyle w:val="Hyperlink"/>
            <w:rFonts w:ascii="Times New Roman" w:eastAsia="Times New Roman" w:hAnsi="Times New Roman" w:cs="Times New Roman"/>
            <w:i/>
            <w:iCs/>
            <w:sz w:val="24"/>
            <w:szCs w:val="24"/>
            <w:cs/>
          </w:rPr>
          <w:t>/</w:t>
        </w:r>
        <w:r w:rsidR="003A07E4" w:rsidRPr="001A6C59">
          <w:rPr>
            <w:rStyle w:val="Hyperlink"/>
            <w:rFonts w:ascii="Times New Roman" w:eastAsia="Times New Roman" w:hAnsi="Times New Roman" w:cs="Times New Roman"/>
            <w:i/>
            <w:iCs/>
            <w:sz w:val="24"/>
            <w:szCs w:val="24"/>
          </w:rPr>
          <w:t>2025</w:t>
        </w:r>
        <w:r w:rsidR="003A07E4" w:rsidRPr="001A6C59">
          <w:rPr>
            <w:rStyle w:val="Hyperlink"/>
            <w:rFonts w:ascii="Times New Roman" w:eastAsia="Times New Roman" w:hAnsi="Times New Roman" w:cs="Times New Roman"/>
            <w:i/>
            <w:iCs/>
            <w:sz w:val="24"/>
            <w:szCs w:val="24"/>
            <w:cs/>
          </w:rPr>
          <w:t>-</w:t>
        </w:r>
        <w:r w:rsidR="003A07E4" w:rsidRPr="001A6C59">
          <w:rPr>
            <w:rStyle w:val="Hyperlink"/>
            <w:rFonts w:ascii="Times New Roman" w:eastAsia="Times New Roman" w:hAnsi="Times New Roman" w:cs="Times New Roman"/>
            <w:i/>
            <w:iCs/>
            <w:sz w:val="24"/>
            <w:szCs w:val="24"/>
          </w:rPr>
          <w:t>a</w:t>
        </w:r>
        <w:r w:rsidR="003A07E4" w:rsidRPr="001A6C59">
          <w:rPr>
            <w:rStyle w:val="Hyperlink"/>
            <w:rFonts w:ascii="Times New Roman" w:eastAsia="Times New Roman" w:hAnsi="Times New Roman" w:cs="Times New Roman"/>
            <w:i/>
            <w:iCs/>
            <w:sz w:val="24"/>
            <w:szCs w:val="24"/>
            <w:cs/>
          </w:rPr>
          <w:t>-</w:t>
        </w:r>
        <w:r w:rsidR="003A07E4" w:rsidRPr="001A6C59">
          <w:rPr>
            <w:rStyle w:val="Hyperlink"/>
            <w:rFonts w:ascii="Times New Roman" w:eastAsia="Times New Roman" w:hAnsi="Times New Roman" w:cs="Times New Roman"/>
            <w:i/>
            <w:iCs/>
            <w:sz w:val="24"/>
            <w:szCs w:val="24"/>
          </w:rPr>
          <w:t>year</w:t>
        </w:r>
        <w:r w:rsidR="003A07E4" w:rsidRPr="001A6C59">
          <w:rPr>
            <w:rStyle w:val="Hyperlink"/>
            <w:rFonts w:ascii="Times New Roman" w:eastAsia="Times New Roman" w:hAnsi="Times New Roman" w:cs="Times New Roman"/>
            <w:i/>
            <w:iCs/>
            <w:sz w:val="24"/>
            <w:szCs w:val="24"/>
            <w:cs/>
          </w:rPr>
          <w:t>-</w:t>
        </w:r>
        <w:r w:rsidR="003A07E4" w:rsidRPr="001A6C59">
          <w:rPr>
            <w:rStyle w:val="Hyperlink"/>
            <w:rFonts w:ascii="Times New Roman" w:eastAsia="Times New Roman" w:hAnsi="Times New Roman" w:cs="Times New Roman"/>
            <w:i/>
            <w:iCs/>
            <w:sz w:val="24"/>
            <w:szCs w:val="24"/>
          </w:rPr>
          <w:t>of</w:t>
        </w:r>
        <w:r w:rsidR="003A07E4" w:rsidRPr="001A6C59">
          <w:rPr>
            <w:rStyle w:val="Hyperlink"/>
            <w:rFonts w:ascii="Times New Roman" w:eastAsia="Times New Roman" w:hAnsi="Times New Roman" w:cs="Times New Roman"/>
            <w:i/>
            <w:iCs/>
            <w:sz w:val="24"/>
            <w:szCs w:val="24"/>
            <w:cs/>
          </w:rPr>
          <w:t>-</w:t>
        </w:r>
        <w:r w:rsidR="003A07E4" w:rsidRPr="001A6C59">
          <w:rPr>
            <w:rStyle w:val="Hyperlink"/>
            <w:rFonts w:ascii="Times New Roman" w:eastAsia="Times New Roman" w:hAnsi="Times New Roman" w:cs="Times New Roman"/>
            <w:i/>
            <w:iCs/>
            <w:sz w:val="24"/>
            <w:szCs w:val="24"/>
          </w:rPr>
          <w:t>extremes</w:t>
        </w:r>
      </w:hyperlink>
      <w:r w:rsidR="003A07E4" w:rsidRPr="001A6C59">
        <w:rPr>
          <w:rFonts w:ascii="Times New Roman" w:eastAsia="Times New Roman" w:hAnsi="Times New Roman" w:cs="Times New Roman"/>
          <w:i/>
          <w:iCs/>
          <w:sz w:val="24"/>
          <w:szCs w:val="24"/>
          <w:cs/>
        </w:rPr>
        <w:t xml:space="preserve"> </w:t>
      </w:r>
    </w:p>
    <w:p w14:paraId="0B71743F" w14:textId="4C58539C" w:rsidR="006828E2" w:rsidRPr="001A6C59" w:rsidRDefault="006828E2" w:rsidP="001A6C59">
      <w:pPr>
        <w:pStyle w:val="ListParagraph"/>
        <w:numPr>
          <w:ilvl w:val="0"/>
          <w:numId w:val="11"/>
        </w:numPr>
        <w:spacing w:before="240" w:after="120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A6C59">
        <w:rPr>
          <w:rFonts w:ascii="Times New Roman" w:hAnsi="Times New Roman" w:cs="Times New Roman"/>
          <w:color w:val="464646"/>
          <w:sz w:val="24"/>
          <w:szCs w:val="24"/>
          <w:shd w:val="clear" w:color="auto" w:fill="FFFFFF"/>
        </w:rPr>
        <w:t>Dunne, J</w:t>
      </w:r>
      <w:r w:rsidRPr="001A6C59">
        <w:rPr>
          <w:rFonts w:ascii="Times New Roman" w:hAnsi="Times New Roman" w:cs="Times New Roman"/>
          <w:color w:val="464646"/>
          <w:sz w:val="24"/>
          <w:szCs w:val="24"/>
          <w:shd w:val="clear" w:color="auto" w:fill="FFFFFF"/>
          <w:cs/>
        </w:rPr>
        <w:t xml:space="preserve">. </w:t>
      </w:r>
      <w:r w:rsidRPr="001A6C59">
        <w:rPr>
          <w:rFonts w:ascii="Times New Roman" w:hAnsi="Times New Roman" w:cs="Times New Roman"/>
          <w:color w:val="464646"/>
          <w:sz w:val="24"/>
          <w:szCs w:val="24"/>
          <w:shd w:val="clear" w:color="auto" w:fill="FFFFFF"/>
        </w:rPr>
        <w:t>P</w:t>
      </w:r>
      <w:r w:rsidRPr="001A6C59">
        <w:rPr>
          <w:rFonts w:ascii="Times New Roman" w:hAnsi="Times New Roman" w:cs="Times New Roman"/>
          <w:color w:val="464646"/>
          <w:sz w:val="24"/>
          <w:szCs w:val="24"/>
          <w:shd w:val="clear" w:color="auto" w:fill="FFFFFF"/>
          <w:cs/>
        </w:rPr>
        <w:t>.</w:t>
      </w:r>
      <w:r w:rsidRPr="001A6C59">
        <w:rPr>
          <w:rFonts w:ascii="Times New Roman" w:hAnsi="Times New Roman" w:cs="Times New Roman"/>
          <w:color w:val="464646"/>
          <w:sz w:val="24"/>
          <w:szCs w:val="24"/>
          <w:shd w:val="clear" w:color="auto" w:fill="FFFFFF"/>
        </w:rPr>
        <w:t>, Hewitt, H</w:t>
      </w:r>
      <w:r w:rsidRPr="001A6C59">
        <w:rPr>
          <w:rFonts w:ascii="Times New Roman" w:hAnsi="Times New Roman" w:cs="Times New Roman"/>
          <w:color w:val="464646"/>
          <w:sz w:val="24"/>
          <w:szCs w:val="24"/>
          <w:shd w:val="clear" w:color="auto" w:fill="FFFFFF"/>
          <w:cs/>
        </w:rPr>
        <w:t xml:space="preserve">. </w:t>
      </w:r>
      <w:r w:rsidRPr="001A6C59">
        <w:rPr>
          <w:rFonts w:ascii="Times New Roman" w:hAnsi="Times New Roman" w:cs="Times New Roman"/>
          <w:color w:val="464646"/>
          <w:sz w:val="24"/>
          <w:szCs w:val="24"/>
          <w:shd w:val="clear" w:color="auto" w:fill="FFFFFF"/>
        </w:rPr>
        <w:t>T</w:t>
      </w:r>
      <w:r w:rsidRPr="001A6C59">
        <w:rPr>
          <w:rFonts w:ascii="Times New Roman" w:hAnsi="Times New Roman" w:cs="Times New Roman"/>
          <w:color w:val="464646"/>
          <w:sz w:val="24"/>
          <w:szCs w:val="24"/>
          <w:shd w:val="clear" w:color="auto" w:fill="FFFFFF"/>
          <w:cs/>
        </w:rPr>
        <w:t>.</w:t>
      </w:r>
      <w:r w:rsidRPr="001A6C59">
        <w:rPr>
          <w:rFonts w:ascii="Times New Roman" w:hAnsi="Times New Roman" w:cs="Times New Roman"/>
          <w:color w:val="464646"/>
          <w:sz w:val="24"/>
          <w:szCs w:val="24"/>
          <w:shd w:val="clear" w:color="auto" w:fill="FFFFFF"/>
        </w:rPr>
        <w:t>, Arblaster, J</w:t>
      </w:r>
      <w:r w:rsidRPr="001A6C59">
        <w:rPr>
          <w:rFonts w:ascii="Times New Roman" w:hAnsi="Times New Roman" w:cs="Times New Roman"/>
          <w:color w:val="464646"/>
          <w:sz w:val="24"/>
          <w:szCs w:val="24"/>
          <w:shd w:val="clear" w:color="auto" w:fill="FFFFFF"/>
          <w:cs/>
        </w:rPr>
        <w:t xml:space="preserve">. </w:t>
      </w:r>
      <w:r w:rsidRPr="001A6C59">
        <w:rPr>
          <w:rFonts w:ascii="Times New Roman" w:hAnsi="Times New Roman" w:cs="Times New Roman"/>
          <w:color w:val="464646"/>
          <w:sz w:val="24"/>
          <w:szCs w:val="24"/>
          <w:shd w:val="clear" w:color="auto" w:fill="FFFFFF"/>
        </w:rPr>
        <w:t>M</w:t>
      </w:r>
      <w:r w:rsidRPr="001A6C59">
        <w:rPr>
          <w:rFonts w:ascii="Times New Roman" w:hAnsi="Times New Roman" w:cs="Times New Roman"/>
          <w:color w:val="464646"/>
          <w:sz w:val="24"/>
          <w:szCs w:val="24"/>
          <w:shd w:val="clear" w:color="auto" w:fill="FFFFFF"/>
          <w:cs/>
        </w:rPr>
        <w:t>.</w:t>
      </w:r>
      <w:r w:rsidRPr="001A6C59">
        <w:rPr>
          <w:rFonts w:ascii="Times New Roman" w:hAnsi="Times New Roman" w:cs="Times New Roman"/>
          <w:color w:val="464646"/>
          <w:sz w:val="24"/>
          <w:szCs w:val="24"/>
          <w:shd w:val="clear" w:color="auto" w:fill="FFFFFF"/>
        </w:rPr>
        <w:t>, Bonou, F</w:t>
      </w:r>
      <w:r w:rsidRPr="001A6C59">
        <w:rPr>
          <w:rFonts w:ascii="Times New Roman" w:hAnsi="Times New Roman" w:cs="Times New Roman"/>
          <w:color w:val="464646"/>
          <w:sz w:val="24"/>
          <w:szCs w:val="24"/>
          <w:shd w:val="clear" w:color="auto" w:fill="FFFFFF"/>
          <w:cs/>
        </w:rPr>
        <w:t>.</w:t>
      </w:r>
      <w:r w:rsidRPr="001A6C59">
        <w:rPr>
          <w:rFonts w:ascii="Times New Roman" w:hAnsi="Times New Roman" w:cs="Times New Roman"/>
          <w:color w:val="464646"/>
          <w:sz w:val="24"/>
          <w:szCs w:val="24"/>
          <w:shd w:val="clear" w:color="auto" w:fill="FFFFFF"/>
        </w:rPr>
        <w:t>, Boucher, O</w:t>
      </w:r>
      <w:r w:rsidRPr="001A6C59">
        <w:rPr>
          <w:rFonts w:ascii="Times New Roman" w:hAnsi="Times New Roman" w:cs="Times New Roman"/>
          <w:color w:val="464646"/>
          <w:sz w:val="24"/>
          <w:szCs w:val="24"/>
          <w:shd w:val="clear" w:color="auto" w:fill="FFFFFF"/>
          <w:cs/>
        </w:rPr>
        <w:t>.</w:t>
      </w:r>
      <w:r w:rsidRPr="001A6C59">
        <w:rPr>
          <w:rFonts w:ascii="Times New Roman" w:hAnsi="Times New Roman" w:cs="Times New Roman"/>
          <w:color w:val="464646"/>
          <w:sz w:val="24"/>
          <w:szCs w:val="24"/>
          <w:shd w:val="clear" w:color="auto" w:fill="FFFFFF"/>
        </w:rPr>
        <w:t>, Cavazos, T</w:t>
      </w:r>
      <w:r w:rsidRPr="001A6C59">
        <w:rPr>
          <w:rFonts w:ascii="Times New Roman" w:hAnsi="Times New Roman" w:cs="Times New Roman"/>
          <w:color w:val="464646"/>
          <w:sz w:val="24"/>
          <w:szCs w:val="24"/>
          <w:shd w:val="clear" w:color="auto" w:fill="FFFFFF"/>
          <w:cs/>
        </w:rPr>
        <w:t>.</w:t>
      </w:r>
      <w:r w:rsidRPr="001A6C59">
        <w:rPr>
          <w:rFonts w:ascii="Times New Roman" w:hAnsi="Times New Roman" w:cs="Times New Roman"/>
          <w:color w:val="464646"/>
          <w:sz w:val="24"/>
          <w:szCs w:val="24"/>
          <w:shd w:val="clear" w:color="auto" w:fill="FFFFFF"/>
        </w:rPr>
        <w:t>, Dingley, B</w:t>
      </w:r>
      <w:r w:rsidRPr="001A6C59">
        <w:rPr>
          <w:rFonts w:ascii="Times New Roman" w:hAnsi="Times New Roman" w:cs="Times New Roman"/>
          <w:color w:val="464646"/>
          <w:sz w:val="24"/>
          <w:szCs w:val="24"/>
          <w:shd w:val="clear" w:color="auto" w:fill="FFFFFF"/>
          <w:cs/>
        </w:rPr>
        <w:t>.</w:t>
      </w:r>
      <w:r w:rsidRPr="001A6C59">
        <w:rPr>
          <w:rFonts w:ascii="Times New Roman" w:hAnsi="Times New Roman" w:cs="Times New Roman"/>
          <w:color w:val="464646"/>
          <w:sz w:val="24"/>
          <w:szCs w:val="24"/>
          <w:shd w:val="clear" w:color="auto" w:fill="FFFFFF"/>
        </w:rPr>
        <w:t>, Durack, P</w:t>
      </w:r>
      <w:r w:rsidRPr="001A6C59">
        <w:rPr>
          <w:rFonts w:ascii="Times New Roman" w:hAnsi="Times New Roman" w:cs="Times New Roman"/>
          <w:color w:val="464646"/>
          <w:sz w:val="24"/>
          <w:szCs w:val="24"/>
          <w:shd w:val="clear" w:color="auto" w:fill="FFFFFF"/>
          <w:cs/>
        </w:rPr>
        <w:t xml:space="preserve">. </w:t>
      </w:r>
      <w:r w:rsidRPr="001A6C59">
        <w:rPr>
          <w:rFonts w:ascii="Times New Roman" w:hAnsi="Times New Roman" w:cs="Times New Roman"/>
          <w:color w:val="464646"/>
          <w:sz w:val="24"/>
          <w:szCs w:val="24"/>
          <w:shd w:val="clear" w:color="auto" w:fill="FFFFFF"/>
        </w:rPr>
        <w:t>J</w:t>
      </w:r>
      <w:r w:rsidRPr="001A6C59">
        <w:rPr>
          <w:rFonts w:ascii="Times New Roman" w:hAnsi="Times New Roman" w:cs="Times New Roman"/>
          <w:color w:val="464646"/>
          <w:sz w:val="24"/>
          <w:szCs w:val="24"/>
          <w:shd w:val="clear" w:color="auto" w:fill="FFFFFF"/>
          <w:cs/>
        </w:rPr>
        <w:t>.</w:t>
      </w:r>
      <w:r w:rsidRPr="001A6C59">
        <w:rPr>
          <w:rFonts w:ascii="Times New Roman" w:hAnsi="Times New Roman" w:cs="Times New Roman"/>
          <w:color w:val="464646"/>
          <w:sz w:val="24"/>
          <w:szCs w:val="24"/>
          <w:shd w:val="clear" w:color="auto" w:fill="FFFFFF"/>
        </w:rPr>
        <w:t>, Hassler, B</w:t>
      </w:r>
      <w:r w:rsidRPr="001A6C59">
        <w:rPr>
          <w:rFonts w:ascii="Times New Roman" w:hAnsi="Times New Roman" w:cs="Times New Roman"/>
          <w:color w:val="464646"/>
          <w:sz w:val="24"/>
          <w:szCs w:val="24"/>
          <w:shd w:val="clear" w:color="auto" w:fill="FFFFFF"/>
          <w:cs/>
        </w:rPr>
        <w:t>.</w:t>
      </w:r>
      <w:r w:rsidRPr="001A6C59">
        <w:rPr>
          <w:rFonts w:ascii="Times New Roman" w:hAnsi="Times New Roman" w:cs="Times New Roman"/>
          <w:color w:val="464646"/>
          <w:sz w:val="24"/>
          <w:szCs w:val="24"/>
          <w:shd w:val="clear" w:color="auto" w:fill="FFFFFF"/>
        </w:rPr>
        <w:t xml:space="preserve">, </w:t>
      </w:r>
      <w:proofErr w:type="spellStart"/>
      <w:r w:rsidRPr="001A6C59">
        <w:rPr>
          <w:rFonts w:ascii="Times New Roman" w:hAnsi="Times New Roman" w:cs="Times New Roman"/>
          <w:color w:val="464646"/>
          <w:sz w:val="24"/>
          <w:szCs w:val="24"/>
          <w:shd w:val="clear" w:color="auto" w:fill="FFFFFF"/>
        </w:rPr>
        <w:t>Juckes</w:t>
      </w:r>
      <w:proofErr w:type="spellEnd"/>
      <w:r w:rsidRPr="001A6C59">
        <w:rPr>
          <w:rFonts w:ascii="Times New Roman" w:hAnsi="Times New Roman" w:cs="Times New Roman"/>
          <w:color w:val="464646"/>
          <w:sz w:val="24"/>
          <w:szCs w:val="24"/>
          <w:shd w:val="clear" w:color="auto" w:fill="FFFFFF"/>
        </w:rPr>
        <w:t>, M</w:t>
      </w:r>
      <w:r w:rsidRPr="001A6C59">
        <w:rPr>
          <w:rFonts w:ascii="Times New Roman" w:hAnsi="Times New Roman" w:cs="Times New Roman"/>
          <w:color w:val="464646"/>
          <w:sz w:val="24"/>
          <w:szCs w:val="24"/>
          <w:shd w:val="clear" w:color="auto" w:fill="FFFFFF"/>
          <w:cs/>
        </w:rPr>
        <w:t>.</w:t>
      </w:r>
      <w:r w:rsidRPr="001A6C59">
        <w:rPr>
          <w:rFonts w:ascii="Times New Roman" w:hAnsi="Times New Roman" w:cs="Times New Roman"/>
          <w:color w:val="464646"/>
          <w:sz w:val="24"/>
          <w:szCs w:val="24"/>
          <w:shd w:val="clear" w:color="auto" w:fill="FFFFFF"/>
        </w:rPr>
        <w:t>, Miyakawa, T</w:t>
      </w:r>
      <w:r w:rsidRPr="001A6C59">
        <w:rPr>
          <w:rFonts w:ascii="Times New Roman" w:hAnsi="Times New Roman" w:cs="Times New Roman"/>
          <w:color w:val="464646"/>
          <w:sz w:val="24"/>
          <w:szCs w:val="24"/>
          <w:shd w:val="clear" w:color="auto" w:fill="FFFFFF"/>
          <w:cs/>
        </w:rPr>
        <w:t>.</w:t>
      </w:r>
      <w:r w:rsidRPr="001A6C59">
        <w:rPr>
          <w:rFonts w:ascii="Times New Roman" w:hAnsi="Times New Roman" w:cs="Times New Roman"/>
          <w:color w:val="464646"/>
          <w:sz w:val="24"/>
          <w:szCs w:val="24"/>
          <w:shd w:val="clear" w:color="auto" w:fill="FFFFFF"/>
        </w:rPr>
        <w:t>, Mizielinski, M</w:t>
      </w:r>
      <w:r w:rsidRPr="001A6C59">
        <w:rPr>
          <w:rFonts w:ascii="Times New Roman" w:hAnsi="Times New Roman" w:cs="Times New Roman"/>
          <w:color w:val="464646"/>
          <w:sz w:val="24"/>
          <w:szCs w:val="24"/>
          <w:shd w:val="clear" w:color="auto" w:fill="FFFFFF"/>
          <w:cs/>
        </w:rPr>
        <w:t>.</w:t>
      </w:r>
      <w:r w:rsidRPr="001A6C59">
        <w:rPr>
          <w:rFonts w:ascii="Times New Roman" w:hAnsi="Times New Roman" w:cs="Times New Roman"/>
          <w:color w:val="464646"/>
          <w:sz w:val="24"/>
          <w:szCs w:val="24"/>
          <w:shd w:val="clear" w:color="auto" w:fill="FFFFFF"/>
        </w:rPr>
        <w:t>, Naik, V</w:t>
      </w:r>
      <w:r w:rsidRPr="001A6C59">
        <w:rPr>
          <w:rFonts w:ascii="Times New Roman" w:hAnsi="Times New Roman" w:cs="Times New Roman"/>
          <w:color w:val="464646"/>
          <w:sz w:val="24"/>
          <w:szCs w:val="24"/>
          <w:shd w:val="clear" w:color="auto" w:fill="FFFFFF"/>
          <w:cs/>
        </w:rPr>
        <w:t>.</w:t>
      </w:r>
      <w:r w:rsidRPr="001A6C59">
        <w:rPr>
          <w:rFonts w:ascii="Times New Roman" w:hAnsi="Times New Roman" w:cs="Times New Roman"/>
          <w:color w:val="464646"/>
          <w:sz w:val="24"/>
          <w:szCs w:val="24"/>
          <w:shd w:val="clear" w:color="auto" w:fill="FFFFFF"/>
        </w:rPr>
        <w:t>, Nicholls, Z</w:t>
      </w:r>
      <w:r w:rsidRPr="001A6C59">
        <w:rPr>
          <w:rFonts w:ascii="Times New Roman" w:hAnsi="Times New Roman" w:cs="Times New Roman"/>
          <w:color w:val="464646"/>
          <w:sz w:val="24"/>
          <w:szCs w:val="24"/>
          <w:shd w:val="clear" w:color="auto" w:fill="FFFFFF"/>
          <w:cs/>
        </w:rPr>
        <w:t>.</w:t>
      </w:r>
      <w:r w:rsidRPr="001A6C59">
        <w:rPr>
          <w:rFonts w:ascii="Times New Roman" w:hAnsi="Times New Roman" w:cs="Times New Roman"/>
          <w:color w:val="464646"/>
          <w:sz w:val="24"/>
          <w:szCs w:val="24"/>
          <w:shd w:val="clear" w:color="auto" w:fill="FFFFFF"/>
        </w:rPr>
        <w:t>, O'Rourke, E</w:t>
      </w:r>
      <w:r w:rsidRPr="001A6C59">
        <w:rPr>
          <w:rFonts w:ascii="Times New Roman" w:hAnsi="Times New Roman" w:cs="Times New Roman"/>
          <w:color w:val="464646"/>
          <w:sz w:val="24"/>
          <w:szCs w:val="24"/>
          <w:shd w:val="clear" w:color="auto" w:fill="FFFFFF"/>
          <w:cs/>
        </w:rPr>
        <w:t>.</w:t>
      </w:r>
      <w:r w:rsidRPr="001A6C59">
        <w:rPr>
          <w:rFonts w:ascii="Times New Roman" w:hAnsi="Times New Roman" w:cs="Times New Roman"/>
          <w:color w:val="464646"/>
          <w:sz w:val="24"/>
          <w:szCs w:val="24"/>
          <w:shd w:val="clear" w:color="auto" w:fill="FFFFFF"/>
        </w:rPr>
        <w:t>, Pincus, R</w:t>
      </w:r>
      <w:r w:rsidRPr="001A6C59">
        <w:rPr>
          <w:rFonts w:ascii="Times New Roman" w:hAnsi="Times New Roman" w:cs="Times New Roman"/>
          <w:color w:val="464646"/>
          <w:sz w:val="24"/>
          <w:szCs w:val="24"/>
          <w:shd w:val="clear" w:color="auto" w:fill="FFFFFF"/>
          <w:cs/>
        </w:rPr>
        <w:t>.</w:t>
      </w:r>
      <w:r w:rsidRPr="001A6C59">
        <w:rPr>
          <w:rFonts w:ascii="Times New Roman" w:hAnsi="Times New Roman" w:cs="Times New Roman"/>
          <w:color w:val="464646"/>
          <w:sz w:val="24"/>
          <w:szCs w:val="24"/>
          <w:shd w:val="clear" w:color="auto" w:fill="FFFFFF"/>
        </w:rPr>
        <w:t>, Sanderson, B</w:t>
      </w:r>
      <w:r w:rsidRPr="001A6C59">
        <w:rPr>
          <w:rFonts w:ascii="Times New Roman" w:hAnsi="Times New Roman" w:cs="Times New Roman"/>
          <w:color w:val="464646"/>
          <w:sz w:val="24"/>
          <w:szCs w:val="24"/>
          <w:shd w:val="clear" w:color="auto" w:fill="FFFFFF"/>
          <w:cs/>
        </w:rPr>
        <w:t xml:space="preserve">. </w:t>
      </w:r>
      <w:r w:rsidRPr="001A6C59">
        <w:rPr>
          <w:rFonts w:ascii="Times New Roman" w:hAnsi="Times New Roman" w:cs="Times New Roman"/>
          <w:color w:val="464646"/>
          <w:sz w:val="24"/>
          <w:szCs w:val="24"/>
          <w:shd w:val="clear" w:color="auto" w:fill="FFFFFF"/>
        </w:rPr>
        <w:t>M</w:t>
      </w:r>
      <w:r w:rsidRPr="001A6C59">
        <w:rPr>
          <w:rFonts w:ascii="Times New Roman" w:hAnsi="Times New Roman" w:cs="Times New Roman"/>
          <w:color w:val="464646"/>
          <w:sz w:val="24"/>
          <w:szCs w:val="24"/>
          <w:shd w:val="clear" w:color="auto" w:fill="FFFFFF"/>
          <w:cs/>
        </w:rPr>
        <w:t>.</w:t>
      </w:r>
      <w:r w:rsidRPr="001A6C59">
        <w:rPr>
          <w:rFonts w:ascii="Times New Roman" w:hAnsi="Times New Roman" w:cs="Times New Roman"/>
          <w:color w:val="464646"/>
          <w:sz w:val="24"/>
          <w:szCs w:val="24"/>
          <w:shd w:val="clear" w:color="auto" w:fill="FFFFFF"/>
        </w:rPr>
        <w:t>, Simpson, I</w:t>
      </w:r>
      <w:r w:rsidRPr="001A6C59">
        <w:rPr>
          <w:rFonts w:ascii="Times New Roman" w:hAnsi="Times New Roman" w:cs="Times New Roman"/>
          <w:color w:val="464646"/>
          <w:sz w:val="24"/>
          <w:szCs w:val="24"/>
          <w:shd w:val="clear" w:color="auto" w:fill="FFFFFF"/>
          <w:cs/>
        </w:rPr>
        <w:t xml:space="preserve">. </w:t>
      </w:r>
      <w:r w:rsidRPr="001A6C59">
        <w:rPr>
          <w:rFonts w:ascii="Times New Roman" w:hAnsi="Times New Roman" w:cs="Times New Roman"/>
          <w:color w:val="464646"/>
          <w:sz w:val="24"/>
          <w:szCs w:val="24"/>
          <w:shd w:val="clear" w:color="auto" w:fill="FFFFFF"/>
        </w:rPr>
        <w:t>R</w:t>
      </w:r>
      <w:r w:rsidRPr="001A6C59">
        <w:rPr>
          <w:rFonts w:ascii="Times New Roman" w:hAnsi="Times New Roman" w:cs="Times New Roman"/>
          <w:color w:val="464646"/>
          <w:sz w:val="24"/>
          <w:szCs w:val="24"/>
          <w:shd w:val="clear" w:color="auto" w:fill="FFFFFF"/>
          <w:cs/>
        </w:rPr>
        <w:t>.</w:t>
      </w:r>
      <w:r w:rsidRPr="001A6C59">
        <w:rPr>
          <w:rFonts w:ascii="Times New Roman" w:hAnsi="Times New Roman" w:cs="Times New Roman"/>
          <w:color w:val="464646"/>
          <w:sz w:val="24"/>
          <w:szCs w:val="24"/>
          <w:shd w:val="clear" w:color="auto" w:fill="FFFFFF"/>
        </w:rPr>
        <w:t>, and Taylor, K</w:t>
      </w:r>
      <w:r w:rsidRPr="001A6C59">
        <w:rPr>
          <w:rFonts w:ascii="Times New Roman" w:hAnsi="Times New Roman" w:cs="Times New Roman"/>
          <w:color w:val="464646"/>
          <w:sz w:val="24"/>
          <w:szCs w:val="24"/>
          <w:shd w:val="clear" w:color="auto" w:fill="FFFFFF"/>
          <w:cs/>
        </w:rPr>
        <w:t xml:space="preserve">. </w:t>
      </w:r>
      <w:r w:rsidRPr="001A6C59">
        <w:rPr>
          <w:rFonts w:ascii="Times New Roman" w:hAnsi="Times New Roman" w:cs="Times New Roman"/>
          <w:color w:val="464646"/>
          <w:sz w:val="24"/>
          <w:szCs w:val="24"/>
          <w:shd w:val="clear" w:color="auto" w:fill="FFFFFF"/>
        </w:rPr>
        <w:t>E</w:t>
      </w:r>
      <w:r w:rsidRPr="001A6C59">
        <w:rPr>
          <w:rFonts w:ascii="Times New Roman" w:hAnsi="Times New Roman" w:cs="Times New Roman"/>
          <w:color w:val="464646"/>
          <w:sz w:val="24"/>
          <w:szCs w:val="24"/>
          <w:shd w:val="clear" w:color="auto" w:fill="FFFFFF"/>
          <w:cs/>
        </w:rPr>
        <w:t>. (</w:t>
      </w:r>
      <w:r w:rsidRPr="001A6C59">
        <w:rPr>
          <w:rFonts w:ascii="Times New Roman" w:hAnsi="Times New Roman" w:cs="Times New Roman"/>
          <w:color w:val="464646"/>
          <w:sz w:val="24"/>
          <w:szCs w:val="24"/>
          <w:shd w:val="clear" w:color="auto" w:fill="FFFFFF"/>
        </w:rPr>
        <w:t>2025</w:t>
      </w:r>
      <w:r w:rsidRPr="001A6C59">
        <w:rPr>
          <w:rFonts w:ascii="Times New Roman" w:hAnsi="Times New Roman" w:cs="Times New Roman"/>
          <w:color w:val="464646"/>
          <w:sz w:val="24"/>
          <w:szCs w:val="24"/>
          <w:shd w:val="clear" w:color="auto" w:fill="FFFFFF"/>
          <w:cs/>
        </w:rPr>
        <w:t>)</w:t>
      </w:r>
      <w:r w:rsidRPr="001A6C59">
        <w:rPr>
          <w:rFonts w:ascii="Times New Roman" w:hAnsi="Times New Roman" w:cs="Times New Roman"/>
          <w:color w:val="464646"/>
          <w:sz w:val="24"/>
          <w:szCs w:val="24"/>
          <w:shd w:val="clear" w:color="auto" w:fill="FFFFFF"/>
        </w:rPr>
        <w:t xml:space="preserve"> An evolving Coupled Model Intercomparison Project phase 7 </w:t>
      </w:r>
      <w:r w:rsidRPr="001A6C59">
        <w:rPr>
          <w:rFonts w:ascii="Times New Roman" w:hAnsi="Times New Roman" w:cs="Times New Roman"/>
          <w:color w:val="464646"/>
          <w:sz w:val="24"/>
          <w:szCs w:val="24"/>
          <w:shd w:val="clear" w:color="auto" w:fill="FFFFFF"/>
          <w:cs/>
        </w:rPr>
        <w:t>(</w:t>
      </w:r>
      <w:r w:rsidRPr="001A6C59">
        <w:rPr>
          <w:rFonts w:ascii="Times New Roman" w:hAnsi="Times New Roman" w:cs="Times New Roman"/>
          <w:color w:val="464646"/>
          <w:sz w:val="24"/>
          <w:szCs w:val="24"/>
          <w:shd w:val="clear" w:color="auto" w:fill="FFFFFF"/>
        </w:rPr>
        <w:t>CMIP7</w:t>
      </w:r>
      <w:r w:rsidRPr="001A6C59">
        <w:rPr>
          <w:rFonts w:ascii="Times New Roman" w:hAnsi="Times New Roman" w:cs="Times New Roman"/>
          <w:color w:val="464646"/>
          <w:sz w:val="24"/>
          <w:szCs w:val="24"/>
          <w:shd w:val="clear" w:color="auto" w:fill="FFFFFF"/>
          <w:cs/>
        </w:rPr>
        <w:t xml:space="preserve">) </w:t>
      </w:r>
      <w:r w:rsidRPr="001A6C59">
        <w:rPr>
          <w:rFonts w:ascii="Times New Roman" w:hAnsi="Times New Roman" w:cs="Times New Roman"/>
          <w:color w:val="464646"/>
          <w:sz w:val="24"/>
          <w:szCs w:val="24"/>
          <w:shd w:val="clear" w:color="auto" w:fill="FFFFFF"/>
        </w:rPr>
        <w:t xml:space="preserve">and Fast Track in support of future climate assessment, </w:t>
      </w:r>
      <w:proofErr w:type="spellStart"/>
      <w:r w:rsidRPr="001A6C59">
        <w:rPr>
          <w:rFonts w:ascii="Times New Roman" w:hAnsi="Times New Roman" w:cs="Times New Roman"/>
          <w:i/>
          <w:iCs/>
          <w:color w:val="464646"/>
          <w:sz w:val="24"/>
          <w:szCs w:val="24"/>
          <w:shd w:val="clear" w:color="auto" w:fill="FFFFFF"/>
        </w:rPr>
        <w:t>Geosci</w:t>
      </w:r>
      <w:proofErr w:type="spellEnd"/>
      <w:r w:rsidRPr="001A6C59">
        <w:rPr>
          <w:rFonts w:ascii="Times New Roman" w:hAnsi="Times New Roman" w:cs="Times New Roman"/>
          <w:i/>
          <w:iCs/>
          <w:color w:val="464646"/>
          <w:sz w:val="24"/>
          <w:szCs w:val="24"/>
          <w:shd w:val="clear" w:color="auto" w:fill="FFFFFF"/>
          <w:cs/>
        </w:rPr>
        <w:t xml:space="preserve">. </w:t>
      </w:r>
      <w:r w:rsidRPr="001A6C59">
        <w:rPr>
          <w:rFonts w:ascii="Times New Roman" w:hAnsi="Times New Roman" w:cs="Times New Roman"/>
          <w:i/>
          <w:iCs/>
          <w:color w:val="464646"/>
          <w:sz w:val="24"/>
          <w:szCs w:val="24"/>
          <w:shd w:val="clear" w:color="auto" w:fill="FFFFFF"/>
        </w:rPr>
        <w:t>Model Dev</w:t>
      </w:r>
      <w:r w:rsidRPr="001A6C59">
        <w:rPr>
          <w:rFonts w:ascii="Times New Roman" w:hAnsi="Times New Roman" w:cs="Times New Roman"/>
          <w:color w:val="464646"/>
          <w:sz w:val="24"/>
          <w:szCs w:val="24"/>
          <w:shd w:val="clear" w:color="auto" w:fill="FFFFFF"/>
          <w:cs/>
        </w:rPr>
        <w:t>.</w:t>
      </w:r>
      <w:r w:rsidRPr="001A6C59">
        <w:rPr>
          <w:rFonts w:ascii="Times New Roman" w:hAnsi="Times New Roman" w:cs="Times New Roman"/>
          <w:color w:val="464646"/>
          <w:sz w:val="24"/>
          <w:szCs w:val="24"/>
          <w:shd w:val="clear" w:color="auto" w:fill="FFFFFF"/>
        </w:rPr>
        <w:t>, 18, 6671</w:t>
      </w:r>
      <w:r w:rsidRPr="001A6C59">
        <w:rPr>
          <w:rFonts w:ascii="Times New Roman" w:hAnsi="Times New Roman" w:cs="Times New Roman"/>
          <w:color w:val="464646"/>
          <w:sz w:val="24"/>
          <w:szCs w:val="24"/>
          <w:shd w:val="clear" w:color="auto" w:fill="FFFFFF"/>
          <w:cs/>
        </w:rPr>
        <w:t>–</w:t>
      </w:r>
      <w:r w:rsidRPr="001A6C59">
        <w:rPr>
          <w:rFonts w:ascii="Times New Roman" w:hAnsi="Times New Roman" w:cs="Times New Roman"/>
          <w:color w:val="464646"/>
          <w:sz w:val="24"/>
          <w:szCs w:val="24"/>
          <w:shd w:val="clear" w:color="auto" w:fill="FFFFFF"/>
        </w:rPr>
        <w:t xml:space="preserve">6700, </w:t>
      </w:r>
      <w:hyperlink r:id="rId19" w:history="1">
        <w:r w:rsidRPr="001A6C59">
          <w:rPr>
            <w:rStyle w:val="Hyperlink"/>
            <w:rFonts w:ascii="Times New Roman" w:hAnsi="Times New Roman" w:cs="Times New Roman"/>
            <w:sz w:val="24"/>
            <w:szCs w:val="24"/>
            <w:shd w:val="clear" w:color="auto" w:fill="FFFFFF"/>
          </w:rPr>
          <w:t>https</w:t>
        </w:r>
        <w:r w:rsidRPr="001A6C59">
          <w:rPr>
            <w:rStyle w:val="Hyperlink"/>
            <w:rFonts w:ascii="Times New Roman" w:hAnsi="Times New Roman" w:cs="Times New Roman"/>
            <w:sz w:val="24"/>
            <w:szCs w:val="24"/>
            <w:shd w:val="clear" w:color="auto" w:fill="FFFFFF"/>
            <w:cs/>
          </w:rPr>
          <w:t>://</w:t>
        </w:r>
        <w:proofErr w:type="spellStart"/>
        <w:r w:rsidRPr="001A6C59">
          <w:rPr>
            <w:rStyle w:val="Hyperlink"/>
            <w:rFonts w:ascii="Times New Roman" w:hAnsi="Times New Roman" w:cs="Times New Roman"/>
            <w:sz w:val="24"/>
            <w:szCs w:val="24"/>
            <w:shd w:val="clear" w:color="auto" w:fill="FFFFFF"/>
          </w:rPr>
          <w:t>doi</w:t>
        </w:r>
        <w:proofErr w:type="spellEnd"/>
        <w:r w:rsidRPr="001A6C59">
          <w:rPr>
            <w:rStyle w:val="Hyperlink"/>
            <w:rFonts w:ascii="Times New Roman" w:hAnsi="Times New Roman" w:cs="Times New Roman"/>
            <w:sz w:val="24"/>
            <w:szCs w:val="24"/>
            <w:shd w:val="clear" w:color="auto" w:fill="FFFFFF"/>
            <w:cs/>
          </w:rPr>
          <w:t>.</w:t>
        </w:r>
        <w:r w:rsidRPr="001A6C59">
          <w:rPr>
            <w:rStyle w:val="Hyperlink"/>
            <w:rFonts w:ascii="Times New Roman" w:hAnsi="Times New Roman" w:cs="Times New Roman"/>
            <w:sz w:val="24"/>
            <w:szCs w:val="24"/>
            <w:shd w:val="clear" w:color="auto" w:fill="FFFFFF"/>
          </w:rPr>
          <w:t>org</w:t>
        </w:r>
        <w:r w:rsidRPr="001A6C59">
          <w:rPr>
            <w:rStyle w:val="Hyperlink"/>
            <w:rFonts w:ascii="Times New Roman" w:hAnsi="Times New Roman" w:cs="Times New Roman"/>
            <w:sz w:val="24"/>
            <w:szCs w:val="24"/>
            <w:shd w:val="clear" w:color="auto" w:fill="FFFFFF"/>
            <w:cs/>
          </w:rPr>
          <w:t>/</w:t>
        </w:r>
        <w:r w:rsidRPr="001A6C59">
          <w:rPr>
            <w:rStyle w:val="Hyperlink"/>
            <w:rFonts w:ascii="Times New Roman" w:hAnsi="Times New Roman" w:cs="Times New Roman"/>
            <w:sz w:val="24"/>
            <w:szCs w:val="24"/>
            <w:shd w:val="clear" w:color="auto" w:fill="FFFFFF"/>
          </w:rPr>
          <w:t>10</w:t>
        </w:r>
        <w:r w:rsidRPr="001A6C59">
          <w:rPr>
            <w:rStyle w:val="Hyperlink"/>
            <w:rFonts w:ascii="Times New Roman" w:hAnsi="Times New Roman" w:cs="Times New Roman"/>
            <w:sz w:val="24"/>
            <w:szCs w:val="24"/>
            <w:shd w:val="clear" w:color="auto" w:fill="FFFFFF"/>
            <w:cs/>
          </w:rPr>
          <w:t>.</w:t>
        </w:r>
        <w:r w:rsidRPr="001A6C59">
          <w:rPr>
            <w:rStyle w:val="Hyperlink"/>
            <w:rFonts w:ascii="Times New Roman" w:hAnsi="Times New Roman" w:cs="Times New Roman"/>
            <w:sz w:val="24"/>
            <w:szCs w:val="24"/>
            <w:shd w:val="clear" w:color="auto" w:fill="FFFFFF"/>
          </w:rPr>
          <w:t>5194</w:t>
        </w:r>
        <w:r w:rsidRPr="001A6C59">
          <w:rPr>
            <w:rStyle w:val="Hyperlink"/>
            <w:rFonts w:ascii="Times New Roman" w:hAnsi="Times New Roman" w:cs="Times New Roman"/>
            <w:sz w:val="24"/>
            <w:szCs w:val="24"/>
            <w:shd w:val="clear" w:color="auto" w:fill="FFFFFF"/>
            <w:cs/>
          </w:rPr>
          <w:t>/</w:t>
        </w:r>
        <w:proofErr w:type="spellStart"/>
        <w:r w:rsidRPr="001A6C59">
          <w:rPr>
            <w:rStyle w:val="Hyperlink"/>
            <w:rFonts w:ascii="Times New Roman" w:hAnsi="Times New Roman" w:cs="Times New Roman"/>
            <w:sz w:val="24"/>
            <w:szCs w:val="24"/>
            <w:shd w:val="clear" w:color="auto" w:fill="FFFFFF"/>
          </w:rPr>
          <w:t>gmd</w:t>
        </w:r>
        <w:proofErr w:type="spellEnd"/>
        <w:r w:rsidRPr="001A6C59">
          <w:rPr>
            <w:rStyle w:val="Hyperlink"/>
            <w:rFonts w:ascii="Times New Roman" w:hAnsi="Times New Roman" w:cs="Times New Roman"/>
            <w:sz w:val="24"/>
            <w:szCs w:val="24"/>
            <w:shd w:val="clear" w:color="auto" w:fill="FFFFFF"/>
            <w:cs/>
          </w:rPr>
          <w:t>-</w:t>
        </w:r>
        <w:r w:rsidRPr="001A6C59">
          <w:rPr>
            <w:rStyle w:val="Hyperlink"/>
            <w:rFonts w:ascii="Times New Roman" w:hAnsi="Times New Roman" w:cs="Times New Roman"/>
            <w:sz w:val="24"/>
            <w:szCs w:val="24"/>
            <w:shd w:val="clear" w:color="auto" w:fill="FFFFFF"/>
          </w:rPr>
          <w:t>18</w:t>
        </w:r>
        <w:r w:rsidRPr="001A6C59">
          <w:rPr>
            <w:rStyle w:val="Hyperlink"/>
            <w:rFonts w:ascii="Times New Roman" w:hAnsi="Times New Roman" w:cs="Times New Roman"/>
            <w:sz w:val="24"/>
            <w:szCs w:val="24"/>
            <w:shd w:val="clear" w:color="auto" w:fill="FFFFFF"/>
            <w:cs/>
          </w:rPr>
          <w:t>-</w:t>
        </w:r>
        <w:r w:rsidRPr="001A6C59">
          <w:rPr>
            <w:rStyle w:val="Hyperlink"/>
            <w:rFonts w:ascii="Times New Roman" w:hAnsi="Times New Roman" w:cs="Times New Roman"/>
            <w:sz w:val="24"/>
            <w:szCs w:val="24"/>
            <w:shd w:val="clear" w:color="auto" w:fill="FFFFFF"/>
          </w:rPr>
          <w:t>6671</w:t>
        </w:r>
        <w:r w:rsidRPr="001A6C59">
          <w:rPr>
            <w:rStyle w:val="Hyperlink"/>
            <w:rFonts w:ascii="Times New Roman" w:hAnsi="Times New Roman" w:cs="Times New Roman"/>
            <w:sz w:val="24"/>
            <w:szCs w:val="24"/>
            <w:shd w:val="clear" w:color="auto" w:fill="FFFFFF"/>
            <w:cs/>
          </w:rPr>
          <w:t>-</w:t>
        </w:r>
        <w:r w:rsidRPr="001A6C59">
          <w:rPr>
            <w:rStyle w:val="Hyperlink"/>
            <w:rFonts w:ascii="Times New Roman" w:hAnsi="Times New Roman" w:cs="Times New Roman"/>
            <w:sz w:val="24"/>
            <w:szCs w:val="24"/>
            <w:shd w:val="clear" w:color="auto" w:fill="FFFFFF"/>
          </w:rPr>
          <w:t>2025</w:t>
        </w:r>
      </w:hyperlink>
      <w:r w:rsidRPr="001A6C59">
        <w:rPr>
          <w:rFonts w:ascii="Times New Roman" w:hAnsi="Times New Roman" w:cs="Times New Roman"/>
          <w:color w:val="464646"/>
          <w:sz w:val="24"/>
          <w:szCs w:val="24"/>
          <w:shd w:val="clear" w:color="auto" w:fill="FFFFFF"/>
          <w:cs/>
        </w:rPr>
        <w:t>.</w:t>
      </w:r>
    </w:p>
    <w:p w14:paraId="1A8546CB" w14:textId="08B04A7C" w:rsidR="006828E2" w:rsidRPr="001A6C59" w:rsidRDefault="009561A0" w:rsidP="001A6C59">
      <w:pPr>
        <w:pStyle w:val="ListParagraph"/>
        <w:numPr>
          <w:ilvl w:val="0"/>
          <w:numId w:val="11"/>
        </w:numPr>
        <w:spacing w:before="240" w:after="120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A6C59">
        <w:rPr>
          <w:rFonts w:ascii="Times New Roman" w:eastAsia="Times New Roman" w:hAnsi="Times New Roman" w:cs="Times New Roman"/>
          <w:sz w:val="24"/>
          <w:szCs w:val="24"/>
        </w:rPr>
        <w:t>Eyring, V</w:t>
      </w:r>
      <w:r w:rsidRPr="001A6C59">
        <w:rPr>
          <w:rFonts w:ascii="Times New Roman" w:eastAsia="Times New Roman" w:hAnsi="Times New Roman" w:cs="Times New Roman"/>
          <w:sz w:val="24"/>
          <w:szCs w:val="24"/>
          <w:cs/>
        </w:rPr>
        <w:t>.</w:t>
      </w:r>
      <w:r w:rsidRPr="001A6C59">
        <w:rPr>
          <w:rFonts w:ascii="Times New Roman" w:eastAsia="Times New Roman" w:hAnsi="Times New Roman" w:cs="Times New Roman"/>
          <w:sz w:val="24"/>
          <w:szCs w:val="24"/>
        </w:rPr>
        <w:t>, Bony, S</w:t>
      </w:r>
      <w:r w:rsidRPr="001A6C59">
        <w:rPr>
          <w:rFonts w:ascii="Times New Roman" w:eastAsia="Times New Roman" w:hAnsi="Times New Roman" w:cs="Times New Roman"/>
          <w:sz w:val="24"/>
          <w:szCs w:val="24"/>
          <w:cs/>
        </w:rPr>
        <w:t>.</w:t>
      </w:r>
      <w:r w:rsidRPr="001A6C59">
        <w:rPr>
          <w:rFonts w:ascii="Times New Roman" w:eastAsia="Times New Roman" w:hAnsi="Times New Roman" w:cs="Times New Roman"/>
          <w:sz w:val="24"/>
          <w:szCs w:val="24"/>
        </w:rPr>
        <w:t>, Meehl, G</w:t>
      </w:r>
      <w:r w:rsidRPr="001A6C59">
        <w:rPr>
          <w:rFonts w:ascii="Times New Roman" w:eastAsia="Times New Roman" w:hAnsi="Times New Roman" w:cs="Times New Roman"/>
          <w:sz w:val="24"/>
          <w:szCs w:val="24"/>
          <w:cs/>
        </w:rPr>
        <w:t xml:space="preserve">. </w:t>
      </w:r>
      <w:r w:rsidRPr="001A6C59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1A6C59">
        <w:rPr>
          <w:rFonts w:ascii="Times New Roman" w:eastAsia="Times New Roman" w:hAnsi="Times New Roman" w:cs="Times New Roman"/>
          <w:sz w:val="24"/>
          <w:szCs w:val="24"/>
          <w:cs/>
        </w:rPr>
        <w:t>.</w:t>
      </w:r>
      <w:r w:rsidRPr="001A6C59">
        <w:rPr>
          <w:rFonts w:ascii="Times New Roman" w:eastAsia="Times New Roman" w:hAnsi="Times New Roman" w:cs="Times New Roman"/>
          <w:sz w:val="24"/>
          <w:szCs w:val="24"/>
        </w:rPr>
        <w:t>, Senior, C</w:t>
      </w:r>
      <w:r w:rsidRPr="001A6C59">
        <w:rPr>
          <w:rFonts w:ascii="Times New Roman" w:eastAsia="Times New Roman" w:hAnsi="Times New Roman" w:cs="Times New Roman"/>
          <w:sz w:val="24"/>
          <w:szCs w:val="24"/>
          <w:cs/>
        </w:rPr>
        <w:t xml:space="preserve">. </w:t>
      </w:r>
      <w:r w:rsidRPr="001A6C59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1A6C59">
        <w:rPr>
          <w:rFonts w:ascii="Times New Roman" w:eastAsia="Times New Roman" w:hAnsi="Times New Roman" w:cs="Times New Roman"/>
          <w:sz w:val="24"/>
          <w:szCs w:val="24"/>
          <w:cs/>
        </w:rPr>
        <w:t>.</w:t>
      </w:r>
      <w:r w:rsidRPr="001A6C59">
        <w:rPr>
          <w:rFonts w:ascii="Times New Roman" w:eastAsia="Times New Roman" w:hAnsi="Times New Roman" w:cs="Times New Roman"/>
          <w:sz w:val="24"/>
          <w:szCs w:val="24"/>
        </w:rPr>
        <w:t>, Stevens, B</w:t>
      </w:r>
      <w:r w:rsidRPr="001A6C59">
        <w:rPr>
          <w:rFonts w:ascii="Times New Roman" w:eastAsia="Times New Roman" w:hAnsi="Times New Roman" w:cs="Times New Roman"/>
          <w:sz w:val="24"/>
          <w:szCs w:val="24"/>
          <w:cs/>
        </w:rPr>
        <w:t>.</w:t>
      </w:r>
      <w:r w:rsidRPr="001A6C59">
        <w:rPr>
          <w:rFonts w:ascii="Times New Roman" w:eastAsia="Times New Roman" w:hAnsi="Times New Roman" w:cs="Times New Roman"/>
          <w:sz w:val="24"/>
          <w:szCs w:val="24"/>
        </w:rPr>
        <w:t>, Stouffer, R</w:t>
      </w:r>
      <w:r w:rsidRPr="001A6C59">
        <w:rPr>
          <w:rFonts w:ascii="Times New Roman" w:eastAsia="Times New Roman" w:hAnsi="Times New Roman" w:cs="Times New Roman"/>
          <w:sz w:val="24"/>
          <w:szCs w:val="24"/>
          <w:cs/>
        </w:rPr>
        <w:t xml:space="preserve">. </w:t>
      </w:r>
      <w:r w:rsidRPr="001A6C59">
        <w:rPr>
          <w:rFonts w:ascii="Times New Roman" w:eastAsia="Times New Roman" w:hAnsi="Times New Roman" w:cs="Times New Roman"/>
          <w:sz w:val="24"/>
          <w:szCs w:val="24"/>
        </w:rPr>
        <w:t>J</w:t>
      </w:r>
      <w:r w:rsidRPr="001A6C59">
        <w:rPr>
          <w:rFonts w:ascii="Times New Roman" w:eastAsia="Times New Roman" w:hAnsi="Times New Roman" w:cs="Times New Roman"/>
          <w:sz w:val="24"/>
          <w:szCs w:val="24"/>
          <w:cs/>
        </w:rPr>
        <w:t>.</w:t>
      </w:r>
      <w:r w:rsidRPr="001A6C59">
        <w:rPr>
          <w:rFonts w:ascii="Times New Roman" w:eastAsia="Times New Roman" w:hAnsi="Times New Roman" w:cs="Times New Roman"/>
          <w:sz w:val="24"/>
          <w:szCs w:val="24"/>
        </w:rPr>
        <w:t>, and Taylor, K</w:t>
      </w:r>
      <w:r w:rsidRPr="001A6C59">
        <w:rPr>
          <w:rFonts w:ascii="Times New Roman" w:eastAsia="Times New Roman" w:hAnsi="Times New Roman" w:cs="Times New Roman"/>
          <w:sz w:val="24"/>
          <w:szCs w:val="24"/>
          <w:cs/>
        </w:rPr>
        <w:t xml:space="preserve">. </w:t>
      </w:r>
      <w:r w:rsidRPr="001A6C59"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 w:rsidR="006828E2" w:rsidRPr="001A6C59">
        <w:rPr>
          <w:rFonts w:ascii="Times New Roman" w:eastAsia="Times New Roman" w:hAnsi="Times New Roman" w:cs="Times New Roman"/>
          <w:sz w:val="24"/>
          <w:szCs w:val="24"/>
          <w:cs/>
        </w:rPr>
        <w:t>(</w:t>
      </w:r>
      <w:r w:rsidR="006828E2" w:rsidRPr="001A6C59">
        <w:rPr>
          <w:rFonts w:ascii="Times New Roman" w:eastAsia="Times New Roman" w:hAnsi="Times New Roman" w:cs="Times New Roman"/>
          <w:sz w:val="24"/>
          <w:szCs w:val="24"/>
        </w:rPr>
        <w:t>20</w:t>
      </w:r>
      <w:r w:rsidRPr="001A6C59">
        <w:rPr>
          <w:rFonts w:ascii="Times New Roman" w:eastAsia="Times New Roman" w:hAnsi="Times New Roman" w:cs="Times New Roman"/>
          <w:sz w:val="24"/>
          <w:szCs w:val="24"/>
        </w:rPr>
        <w:t>16</w:t>
      </w:r>
      <w:r w:rsidR="006828E2" w:rsidRPr="001A6C59">
        <w:rPr>
          <w:rFonts w:ascii="Times New Roman" w:eastAsia="Times New Roman" w:hAnsi="Times New Roman" w:cs="Times New Roman"/>
          <w:sz w:val="24"/>
          <w:szCs w:val="24"/>
          <w:cs/>
        </w:rPr>
        <w:t xml:space="preserve">). </w:t>
      </w:r>
      <w:r w:rsidRPr="001A6C59">
        <w:rPr>
          <w:rFonts w:ascii="Times New Roman" w:hAnsi="Times New Roman" w:cs="Times New Roman"/>
          <w:sz w:val="24"/>
          <w:szCs w:val="22"/>
        </w:rPr>
        <w:t xml:space="preserve">Overview of the Coupled Model Intercomparison Project Phase 6 </w:t>
      </w:r>
      <w:r w:rsidRPr="001A6C59">
        <w:rPr>
          <w:rFonts w:ascii="Times New Roman" w:hAnsi="Times New Roman" w:cs="Times New Roman"/>
          <w:sz w:val="24"/>
          <w:szCs w:val="24"/>
          <w:cs/>
        </w:rPr>
        <w:t>(</w:t>
      </w:r>
      <w:r w:rsidRPr="001A6C59">
        <w:rPr>
          <w:rFonts w:ascii="Times New Roman" w:hAnsi="Times New Roman" w:cs="Times New Roman"/>
          <w:sz w:val="24"/>
          <w:szCs w:val="22"/>
        </w:rPr>
        <w:t>CMIP6</w:t>
      </w:r>
      <w:r w:rsidRPr="001A6C59">
        <w:rPr>
          <w:rFonts w:ascii="Times New Roman" w:hAnsi="Times New Roman" w:cs="Times New Roman"/>
          <w:sz w:val="24"/>
          <w:szCs w:val="24"/>
          <w:cs/>
        </w:rPr>
        <w:t xml:space="preserve">) </w:t>
      </w:r>
      <w:r w:rsidRPr="001A6C59">
        <w:rPr>
          <w:rFonts w:ascii="Times New Roman" w:hAnsi="Times New Roman" w:cs="Times New Roman"/>
          <w:sz w:val="24"/>
          <w:szCs w:val="22"/>
        </w:rPr>
        <w:t>Experimental Design and Organization</w:t>
      </w:r>
      <w:r w:rsidRPr="001A6C59">
        <w:rPr>
          <w:rFonts w:ascii="Times New Roman" w:hAnsi="Times New Roman" w:cs="Times New Roman"/>
          <w:sz w:val="24"/>
          <w:szCs w:val="24"/>
          <w:cs/>
        </w:rPr>
        <w:t xml:space="preserve">. </w:t>
      </w:r>
      <w:r w:rsidRPr="001A6C59">
        <w:rPr>
          <w:rFonts w:ascii="Times New Roman" w:hAnsi="Times New Roman" w:cs="Times New Roman"/>
          <w:i/>
          <w:iCs/>
          <w:sz w:val="24"/>
          <w:szCs w:val="22"/>
        </w:rPr>
        <w:t>Geoscientific</w:t>
      </w:r>
      <w:r w:rsidRPr="001A6C59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1A6C59">
        <w:rPr>
          <w:rFonts w:ascii="Times New Roman" w:hAnsi="Times New Roman" w:cs="Times New Roman"/>
          <w:i/>
          <w:iCs/>
          <w:sz w:val="24"/>
          <w:szCs w:val="22"/>
        </w:rPr>
        <w:t>Model</w:t>
      </w:r>
      <w:r w:rsidRPr="001A6C59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1A6C59">
        <w:rPr>
          <w:rFonts w:ascii="Times New Roman" w:hAnsi="Times New Roman" w:cs="Times New Roman"/>
          <w:i/>
          <w:iCs/>
          <w:sz w:val="24"/>
          <w:szCs w:val="22"/>
        </w:rPr>
        <w:t>Development,</w:t>
      </w:r>
      <w:r w:rsidRPr="001A6C59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1A6C59">
        <w:rPr>
          <w:rFonts w:ascii="Times New Roman" w:hAnsi="Times New Roman" w:cs="Times New Roman"/>
          <w:i/>
          <w:iCs/>
          <w:sz w:val="24"/>
          <w:szCs w:val="22"/>
        </w:rPr>
        <w:t>9,</w:t>
      </w:r>
      <w:r w:rsidRPr="001A6C59">
        <w:rPr>
          <w:rFonts w:ascii="Times New Roman" w:hAnsi="Times New Roman" w:cs="Times New Roman"/>
          <w:sz w:val="24"/>
          <w:szCs w:val="22"/>
        </w:rPr>
        <w:t xml:space="preserve"> 1937</w:t>
      </w:r>
      <w:r w:rsidRPr="001A6C59">
        <w:rPr>
          <w:rFonts w:ascii="Times New Roman" w:hAnsi="Times New Roman" w:cs="Times New Roman"/>
          <w:sz w:val="24"/>
          <w:szCs w:val="24"/>
          <w:cs/>
        </w:rPr>
        <w:t>-</w:t>
      </w:r>
      <w:r w:rsidRPr="001A6C59">
        <w:rPr>
          <w:rFonts w:ascii="Times New Roman" w:hAnsi="Times New Roman" w:cs="Times New Roman"/>
          <w:sz w:val="24"/>
          <w:szCs w:val="22"/>
        </w:rPr>
        <w:t>1958</w:t>
      </w:r>
      <w:r w:rsidRPr="001A6C59">
        <w:rPr>
          <w:rFonts w:ascii="Times New Roman" w:hAnsi="Times New Roman" w:cs="Times New Roman"/>
          <w:sz w:val="24"/>
          <w:szCs w:val="24"/>
          <w:cs/>
        </w:rPr>
        <w:t xml:space="preserve">. </w:t>
      </w:r>
      <w:r w:rsidRPr="001A6C59">
        <w:rPr>
          <w:rFonts w:ascii="Times New Roman" w:hAnsi="Times New Roman" w:cs="Times New Roman"/>
          <w:sz w:val="24"/>
          <w:szCs w:val="22"/>
        </w:rPr>
        <w:br/>
      </w:r>
      <w:hyperlink r:id="rId20" w:history="1">
        <w:r w:rsidRPr="001A6C59">
          <w:rPr>
            <w:rStyle w:val="Hyperlink"/>
            <w:rFonts w:ascii="Times New Roman" w:hAnsi="Times New Roman" w:cs="Times New Roman"/>
            <w:sz w:val="24"/>
            <w:szCs w:val="22"/>
          </w:rPr>
          <w:t>https</w:t>
        </w:r>
        <w:r w:rsidRPr="001A6C59">
          <w:rPr>
            <w:rStyle w:val="Hyperlink"/>
            <w:rFonts w:ascii="Times New Roman" w:hAnsi="Times New Roman" w:cs="Times New Roman"/>
            <w:sz w:val="24"/>
            <w:szCs w:val="24"/>
            <w:cs/>
          </w:rPr>
          <w:t>://</w:t>
        </w:r>
        <w:proofErr w:type="spellStart"/>
        <w:r w:rsidRPr="001A6C59">
          <w:rPr>
            <w:rStyle w:val="Hyperlink"/>
            <w:rFonts w:ascii="Times New Roman" w:hAnsi="Times New Roman" w:cs="Times New Roman"/>
            <w:sz w:val="24"/>
            <w:szCs w:val="22"/>
          </w:rPr>
          <w:t>doi</w:t>
        </w:r>
        <w:proofErr w:type="spellEnd"/>
        <w:r w:rsidRPr="001A6C59">
          <w:rPr>
            <w:rStyle w:val="Hyperlink"/>
            <w:rFonts w:ascii="Times New Roman" w:hAnsi="Times New Roman" w:cs="Times New Roman"/>
            <w:sz w:val="24"/>
            <w:szCs w:val="24"/>
            <w:cs/>
          </w:rPr>
          <w:t>.</w:t>
        </w:r>
        <w:r w:rsidRPr="001A6C59">
          <w:rPr>
            <w:rStyle w:val="Hyperlink"/>
            <w:rFonts w:ascii="Times New Roman" w:hAnsi="Times New Roman" w:cs="Times New Roman"/>
            <w:sz w:val="24"/>
            <w:szCs w:val="22"/>
          </w:rPr>
          <w:t>org</w:t>
        </w:r>
        <w:r w:rsidRPr="001A6C59">
          <w:rPr>
            <w:rStyle w:val="Hyperlink"/>
            <w:rFonts w:ascii="Times New Roman" w:hAnsi="Times New Roman" w:cs="Times New Roman"/>
            <w:sz w:val="24"/>
            <w:szCs w:val="24"/>
            <w:cs/>
          </w:rPr>
          <w:t>/</w:t>
        </w:r>
        <w:r w:rsidRPr="001A6C59">
          <w:rPr>
            <w:rStyle w:val="Hyperlink"/>
            <w:rFonts w:ascii="Times New Roman" w:hAnsi="Times New Roman" w:cs="Times New Roman"/>
            <w:sz w:val="24"/>
            <w:szCs w:val="22"/>
          </w:rPr>
          <w:t>10</w:t>
        </w:r>
        <w:r w:rsidRPr="001A6C59">
          <w:rPr>
            <w:rStyle w:val="Hyperlink"/>
            <w:rFonts w:ascii="Times New Roman" w:hAnsi="Times New Roman" w:cs="Times New Roman"/>
            <w:sz w:val="24"/>
            <w:szCs w:val="24"/>
            <w:cs/>
          </w:rPr>
          <w:t>.</w:t>
        </w:r>
        <w:r w:rsidRPr="001A6C59">
          <w:rPr>
            <w:rStyle w:val="Hyperlink"/>
            <w:rFonts w:ascii="Times New Roman" w:hAnsi="Times New Roman" w:cs="Times New Roman"/>
            <w:sz w:val="24"/>
            <w:szCs w:val="22"/>
          </w:rPr>
          <w:t>5194</w:t>
        </w:r>
        <w:r w:rsidRPr="001A6C59">
          <w:rPr>
            <w:rStyle w:val="Hyperlink"/>
            <w:rFonts w:ascii="Times New Roman" w:hAnsi="Times New Roman" w:cs="Times New Roman"/>
            <w:sz w:val="24"/>
            <w:szCs w:val="24"/>
            <w:cs/>
          </w:rPr>
          <w:t>/</w:t>
        </w:r>
        <w:proofErr w:type="spellStart"/>
        <w:r w:rsidRPr="001A6C59">
          <w:rPr>
            <w:rStyle w:val="Hyperlink"/>
            <w:rFonts w:ascii="Times New Roman" w:hAnsi="Times New Roman" w:cs="Times New Roman"/>
            <w:sz w:val="24"/>
            <w:szCs w:val="22"/>
          </w:rPr>
          <w:t>gmd</w:t>
        </w:r>
        <w:proofErr w:type="spellEnd"/>
        <w:r w:rsidRPr="001A6C59">
          <w:rPr>
            <w:rStyle w:val="Hyperlink"/>
            <w:rFonts w:ascii="Times New Roman" w:hAnsi="Times New Roman" w:cs="Times New Roman"/>
            <w:sz w:val="24"/>
            <w:szCs w:val="24"/>
            <w:cs/>
          </w:rPr>
          <w:t>-</w:t>
        </w:r>
        <w:r w:rsidRPr="001A6C59">
          <w:rPr>
            <w:rStyle w:val="Hyperlink"/>
            <w:rFonts w:ascii="Times New Roman" w:hAnsi="Times New Roman" w:cs="Times New Roman"/>
            <w:sz w:val="24"/>
            <w:szCs w:val="22"/>
          </w:rPr>
          <w:t>9</w:t>
        </w:r>
        <w:r w:rsidRPr="001A6C59">
          <w:rPr>
            <w:rStyle w:val="Hyperlink"/>
            <w:rFonts w:ascii="Times New Roman" w:hAnsi="Times New Roman" w:cs="Times New Roman"/>
            <w:sz w:val="24"/>
            <w:szCs w:val="24"/>
            <w:cs/>
          </w:rPr>
          <w:t>-</w:t>
        </w:r>
        <w:r w:rsidRPr="001A6C59">
          <w:rPr>
            <w:rStyle w:val="Hyperlink"/>
            <w:rFonts w:ascii="Times New Roman" w:hAnsi="Times New Roman" w:cs="Times New Roman"/>
            <w:sz w:val="24"/>
            <w:szCs w:val="22"/>
          </w:rPr>
          <w:t>1937</w:t>
        </w:r>
        <w:r w:rsidRPr="001A6C59">
          <w:rPr>
            <w:rStyle w:val="Hyperlink"/>
            <w:rFonts w:ascii="Times New Roman" w:hAnsi="Times New Roman" w:cs="Times New Roman"/>
            <w:sz w:val="24"/>
            <w:szCs w:val="24"/>
            <w:cs/>
          </w:rPr>
          <w:t>-</w:t>
        </w:r>
        <w:r w:rsidRPr="001A6C59">
          <w:rPr>
            <w:rStyle w:val="Hyperlink"/>
            <w:rFonts w:ascii="Times New Roman" w:hAnsi="Times New Roman" w:cs="Times New Roman"/>
            <w:sz w:val="24"/>
            <w:szCs w:val="22"/>
          </w:rPr>
          <w:t>2016</w:t>
        </w:r>
      </w:hyperlink>
      <w:r w:rsidRPr="001A6C59">
        <w:rPr>
          <w:rFonts w:ascii="Times New Roman" w:hAnsi="Times New Roman" w:cs="Times New Roman"/>
          <w:sz w:val="24"/>
          <w:szCs w:val="24"/>
          <w:cs/>
        </w:rPr>
        <w:t xml:space="preserve"> </w:t>
      </w:r>
    </w:p>
    <w:p w14:paraId="05F98C2D" w14:textId="77777777" w:rsidR="0036189E" w:rsidRPr="001A6C59" w:rsidRDefault="0036189E" w:rsidP="001A6C59">
      <w:pPr>
        <w:pStyle w:val="ListParagraph"/>
        <w:numPr>
          <w:ilvl w:val="0"/>
          <w:numId w:val="11"/>
        </w:numPr>
        <w:spacing w:before="240" w:after="120" w:line="240" w:lineRule="auto"/>
        <w:ind w:left="714" w:hanging="357"/>
        <w:jc w:val="both"/>
        <w:rPr>
          <w:rFonts w:ascii="Times New Roman" w:hAnsi="Times New Roman" w:cs="Times New Roman"/>
          <w:sz w:val="24"/>
          <w:szCs w:val="22"/>
        </w:rPr>
      </w:pPr>
      <w:r w:rsidRPr="001A6C59">
        <w:rPr>
          <w:rFonts w:ascii="Times New Roman" w:hAnsi="Times New Roman" w:cs="Times New Roman"/>
          <w:sz w:val="24"/>
          <w:szCs w:val="22"/>
        </w:rPr>
        <w:t xml:space="preserve">Farquhar GD, Von </w:t>
      </w:r>
      <w:proofErr w:type="spellStart"/>
      <w:r w:rsidRPr="001A6C59">
        <w:rPr>
          <w:rFonts w:ascii="Times New Roman" w:hAnsi="Times New Roman" w:cs="Times New Roman"/>
          <w:sz w:val="24"/>
          <w:szCs w:val="22"/>
        </w:rPr>
        <w:t>Caemmerer</w:t>
      </w:r>
      <w:proofErr w:type="spellEnd"/>
      <w:r w:rsidRPr="001A6C59">
        <w:rPr>
          <w:rFonts w:ascii="Times New Roman" w:hAnsi="Times New Roman" w:cs="Times New Roman"/>
          <w:sz w:val="24"/>
          <w:szCs w:val="22"/>
        </w:rPr>
        <w:t xml:space="preserve"> S, Berry JA </w:t>
      </w:r>
      <w:r w:rsidRPr="001A6C59">
        <w:rPr>
          <w:rFonts w:ascii="Times New Roman" w:hAnsi="Times New Roman" w:cs="Times New Roman"/>
          <w:sz w:val="24"/>
          <w:szCs w:val="24"/>
          <w:cs/>
        </w:rPr>
        <w:t>(</w:t>
      </w:r>
      <w:r w:rsidRPr="001A6C59">
        <w:rPr>
          <w:rFonts w:ascii="Times New Roman" w:hAnsi="Times New Roman" w:cs="Times New Roman"/>
          <w:sz w:val="24"/>
          <w:szCs w:val="22"/>
        </w:rPr>
        <w:t>1980</w:t>
      </w:r>
      <w:r w:rsidRPr="001A6C59">
        <w:rPr>
          <w:rFonts w:ascii="Times New Roman" w:hAnsi="Times New Roman" w:cs="Times New Roman"/>
          <w:sz w:val="24"/>
          <w:szCs w:val="24"/>
          <w:cs/>
        </w:rPr>
        <w:t>).</w:t>
      </w:r>
      <w:r w:rsidRPr="001A6C59">
        <w:rPr>
          <w:rFonts w:ascii="Times New Roman" w:hAnsi="Times New Roman" w:cs="Times New Roman"/>
          <w:sz w:val="24"/>
          <w:szCs w:val="22"/>
        </w:rPr>
        <w:t xml:space="preserve"> A biochemical model of photosynthetic carbon dioxide assimilation in leaves of 3</w:t>
      </w:r>
      <w:r w:rsidRPr="001A6C59">
        <w:rPr>
          <w:rFonts w:ascii="Times New Roman" w:hAnsi="Times New Roman" w:cs="Times New Roman"/>
          <w:sz w:val="24"/>
          <w:szCs w:val="24"/>
          <w:cs/>
        </w:rPr>
        <w:t>-</w:t>
      </w:r>
      <w:r w:rsidRPr="001A6C59">
        <w:rPr>
          <w:rFonts w:ascii="Times New Roman" w:hAnsi="Times New Roman" w:cs="Times New Roman"/>
          <w:sz w:val="24"/>
          <w:szCs w:val="22"/>
        </w:rPr>
        <w:t>carbon pathway species</w:t>
      </w:r>
      <w:r w:rsidRPr="001A6C59">
        <w:rPr>
          <w:rFonts w:ascii="Times New Roman" w:hAnsi="Times New Roman" w:cs="Times New Roman"/>
          <w:sz w:val="24"/>
          <w:szCs w:val="24"/>
          <w:cs/>
        </w:rPr>
        <w:t xml:space="preserve">. </w:t>
      </w:r>
      <w:r w:rsidRPr="001A6C59">
        <w:rPr>
          <w:rFonts w:ascii="Times New Roman" w:hAnsi="Times New Roman" w:cs="Times New Roman"/>
          <w:i/>
          <w:iCs/>
          <w:sz w:val="24"/>
          <w:szCs w:val="22"/>
        </w:rPr>
        <w:t>Planta</w:t>
      </w:r>
      <w:r w:rsidRPr="001A6C59">
        <w:rPr>
          <w:rFonts w:ascii="Times New Roman" w:hAnsi="Times New Roman" w:cs="Times New Roman"/>
          <w:sz w:val="24"/>
          <w:szCs w:val="22"/>
        </w:rPr>
        <w:t>, 149, 78</w:t>
      </w:r>
      <w:r w:rsidRPr="001A6C59">
        <w:rPr>
          <w:rFonts w:ascii="Times New Roman" w:hAnsi="Times New Roman" w:cs="Times New Roman"/>
          <w:sz w:val="24"/>
          <w:szCs w:val="24"/>
          <w:cs/>
        </w:rPr>
        <w:t>–</w:t>
      </w:r>
      <w:r w:rsidRPr="001A6C59">
        <w:rPr>
          <w:rFonts w:ascii="Times New Roman" w:hAnsi="Times New Roman" w:cs="Times New Roman"/>
          <w:sz w:val="24"/>
          <w:szCs w:val="22"/>
        </w:rPr>
        <w:t>90</w:t>
      </w:r>
      <w:r w:rsidRPr="001A6C59">
        <w:rPr>
          <w:rFonts w:ascii="Times New Roman" w:hAnsi="Times New Roman" w:cs="Times New Roman"/>
          <w:sz w:val="24"/>
          <w:szCs w:val="24"/>
          <w:cs/>
        </w:rPr>
        <w:t>.</w:t>
      </w:r>
    </w:p>
    <w:p w14:paraId="51835730" w14:textId="08B4895B" w:rsidR="006828E2" w:rsidRPr="001A6C59" w:rsidRDefault="0092225B" w:rsidP="001A6C59">
      <w:pPr>
        <w:pStyle w:val="ListParagraph"/>
        <w:numPr>
          <w:ilvl w:val="0"/>
          <w:numId w:val="11"/>
        </w:numPr>
        <w:spacing w:before="240" w:after="12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1A6C59">
        <w:rPr>
          <w:rFonts w:ascii="Times New Roman" w:hAnsi="Times New Roman" w:cs="Times New Roman"/>
          <w:sz w:val="24"/>
          <w:szCs w:val="24"/>
        </w:rPr>
        <w:t>Gao, F</w:t>
      </w:r>
      <w:r w:rsidRPr="001A6C59">
        <w:rPr>
          <w:rFonts w:ascii="Times New Roman" w:hAnsi="Times New Roman" w:cs="Times New Roman"/>
          <w:sz w:val="24"/>
          <w:szCs w:val="24"/>
          <w:cs/>
        </w:rPr>
        <w:t>.</w:t>
      </w:r>
      <w:r w:rsidRPr="001A6C59">
        <w:rPr>
          <w:rFonts w:ascii="Times New Roman" w:hAnsi="Times New Roman" w:cs="Times New Roman"/>
          <w:sz w:val="24"/>
          <w:szCs w:val="24"/>
        </w:rPr>
        <w:t>, Feng, G</w:t>
      </w:r>
      <w:r w:rsidRPr="001A6C59">
        <w:rPr>
          <w:rFonts w:ascii="Times New Roman" w:hAnsi="Times New Roman" w:cs="Times New Roman"/>
          <w:sz w:val="24"/>
          <w:szCs w:val="24"/>
          <w:cs/>
        </w:rPr>
        <w:t>.</w:t>
      </w:r>
      <w:r w:rsidRPr="001A6C59">
        <w:rPr>
          <w:rFonts w:ascii="Times New Roman" w:hAnsi="Times New Roman" w:cs="Times New Roman"/>
          <w:sz w:val="24"/>
          <w:szCs w:val="24"/>
        </w:rPr>
        <w:t>, Ouyang, Y</w:t>
      </w:r>
      <w:r w:rsidRPr="001A6C59">
        <w:rPr>
          <w:rFonts w:ascii="Times New Roman" w:hAnsi="Times New Roman" w:cs="Times New Roman"/>
          <w:sz w:val="24"/>
          <w:szCs w:val="24"/>
          <w:cs/>
        </w:rPr>
        <w:t>.</w:t>
      </w:r>
      <w:r w:rsidRPr="001A6C59">
        <w:rPr>
          <w:rFonts w:ascii="Times New Roman" w:hAnsi="Times New Roman" w:cs="Times New Roman"/>
          <w:sz w:val="24"/>
          <w:szCs w:val="24"/>
        </w:rPr>
        <w:t>, Wang, H</w:t>
      </w:r>
      <w:r w:rsidRPr="001A6C59">
        <w:rPr>
          <w:rFonts w:ascii="Times New Roman" w:hAnsi="Times New Roman" w:cs="Times New Roman"/>
          <w:sz w:val="24"/>
          <w:szCs w:val="24"/>
          <w:cs/>
        </w:rPr>
        <w:t>.</w:t>
      </w:r>
      <w:r w:rsidRPr="001A6C59">
        <w:rPr>
          <w:rFonts w:ascii="Times New Roman" w:hAnsi="Times New Roman" w:cs="Times New Roman"/>
          <w:sz w:val="24"/>
          <w:szCs w:val="24"/>
        </w:rPr>
        <w:t>, Fisher, D</w:t>
      </w:r>
      <w:r w:rsidRPr="001A6C59">
        <w:rPr>
          <w:rFonts w:ascii="Times New Roman" w:hAnsi="Times New Roman" w:cs="Times New Roman"/>
          <w:sz w:val="24"/>
          <w:szCs w:val="24"/>
          <w:cs/>
        </w:rPr>
        <w:t>.</w:t>
      </w:r>
      <w:r w:rsidRPr="001A6C59">
        <w:rPr>
          <w:rFonts w:ascii="Times New Roman" w:hAnsi="Times New Roman" w:cs="Times New Roman"/>
          <w:sz w:val="24"/>
          <w:szCs w:val="24"/>
        </w:rPr>
        <w:t>, Adeli, A</w:t>
      </w:r>
      <w:r w:rsidRPr="001A6C59">
        <w:rPr>
          <w:rFonts w:ascii="Times New Roman" w:hAnsi="Times New Roman" w:cs="Times New Roman"/>
          <w:sz w:val="24"/>
          <w:szCs w:val="24"/>
          <w:cs/>
        </w:rPr>
        <w:t>.</w:t>
      </w:r>
      <w:r w:rsidRPr="001A6C59">
        <w:rPr>
          <w:rFonts w:ascii="Times New Roman" w:hAnsi="Times New Roman" w:cs="Times New Roman"/>
          <w:sz w:val="24"/>
          <w:szCs w:val="24"/>
        </w:rPr>
        <w:t>, &amp; Jenkins, J</w:t>
      </w:r>
      <w:r w:rsidRPr="001A6C59">
        <w:rPr>
          <w:rFonts w:ascii="Times New Roman" w:hAnsi="Times New Roman" w:cs="Times New Roman"/>
          <w:sz w:val="24"/>
          <w:szCs w:val="24"/>
          <w:cs/>
        </w:rPr>
        <w:t>. (</w:t>
      </w:r>
      <w:r w:rsidRPr="001A6C59">
        <w:rPr>
          <w:rFonts w:ascii="Times New Roman" w:hAnsi="Times New Roman" w:cs="Times New Roman"/>
          <w:sz w:val="24"/>
          <w:szCs w:val="24"/>
        </w:rPr>
        <w:t>2017</w:t>
      </w:r>
      <w:r w:rsidRPr="001A6C59">
        <w:rPr>
          <w:rFonts w:ascii="Times New Roman" w:hAnsi="Times New Roman" w:cs="Times New Roman"/>
          <w:sz w:val="24"/>
          <w:szCs w:val="24"/>
          <w:cs/>
        </w:rPr>
        <w:t xml:space="preserve">). </w:t>
      </w:r>
      <w:r w:rsidRPr="001A6C59">
        <w:rPr>
          <w:rFonts w:ascii="Times New Roman" w:hAnsi="Times New Roman" w:cs="Times New Roman"/>
          <w:sz w:val="24"/>
          <w:szCs w:val="24"/>
        </w:rPr>
        <w:t>Evaluation of evapotranspiration methods in arid and semiarid regions</w:t>
      </w:r>
      <w:r w:rsidRPr="001A6C59">
        <w:rPr>
          <w:rFonts w:ascii="Times New Roman" w:hAnsi="Times New Roman" w:cs="Times New Roman"/>
          <w:sz w:val="24"/>
          <w:szCs w:val="24"/>
          <w:cs/>
        </w:rPr>
        <w:t xml:space="preserve">. </w:t>
      </w:r>
      <w:r w:rsidRPr="001A6C59">
        <w:rPr>
          <w:rFonts w:ascii="Times New Roman" w:hAnsi="Times New Roman" w:cs="Times New Roman"/>
          <w:i/>
          <w:iCs/>
          <w:sz w:val="24"/>
          <w:szCs w:val="24"/>
        </w:rPr>
        <w:t>Journal of the American Water Resources Association</w:t>
      </w:r>
      <w:r w:rsidRPr="001A6C59">
        <w:rPr>
          <w:rFonts w:ascii="Times New Roman" w:hAnsi="Times New Roman" w:cs="Times New Roman"/>
          <w:sz w:val="24"/>
          <w:szCs w:val="24"/>
        </w:rPr>
        <w:t>, 53</w:t>
      </w:r>
      <w:r w:rsidRPr="001A6C59">
        <w:rPr>
          <w:rFonts w:ascii="Times New Roman" w:hAnsi="Times New Roman" w:cs="Times New Roman"/>
          <w:sz w:val="24"/>
          <w:szCs w:val="24"/>
          <w:cs/>
        </w:rPr>
        <w:t>(</w:t>
      </w:r>
      <w:r w:rsidRPr="001A6C59">
        <w:rPr>
          <w:rFonts w:ascii="Times New Roman" w:hAnsi="Times New Roman" w:cs="Times New Roman"/>
          <w:sz w:val="24"/>
          <w:szCs w:val="24"/>
        </w:rPr>
        <w:t>4</w:t>
      </w:r>
      <w:r w:rsidRPr="001A6C59">
        <w:rPr>
          <w:rFonts w:ascii="Times New Roman" w:hAnsi="Times New Roman" w:cs="Times New Roman"/>
          <w:sz w:val="24"/>
          <w:szCs w:val="24"/>
          <w:cs/>
        </w:rPr>
        <w:t>)</w:t>
      </w:r>
      <w:r w:rsidRPr="001A6C59">
        <w:rPr>
          <w:rFonts w:ascii="Times New Roman" w:hAnsi="Times New Roman" w:cs="Times New Roman"/>
          <w:sz w:val="24"/>
          <w:szCs w:val="24"/>
        </w:rPr>
        <w:t>, 791</w:t>
      </w:r>
      <w:r w:rsidRPr="001A6C59">
        <w:rPr>
          <w:rFonts w:ascii="Times New Roman" w:hAnsi="Times New Roman" w:cs="Times New Roman"/>
          <w:sz w:val="24"/>
          <w:szCs w:val="24"/>
          <w:cs/>
        </w:rPr>
        <w:t>–</w:t>
      </w:r>
      <w:r w:rsidRPr="001A6C59">
        <w:rPr>
          <w:rFonts w:ascii="Times New Roman" w:hAnsi="Times New Roman" w:cs="Times New Roman"/>
          <w:sz w:val="24"/>
          <w:szCs w:val="24"/>
        </w:rPr>
        <w:t>808</w:t>
      </w:r>
      <w:r w:rsidRPr="001A6C59">
        <w:rPr>
          <w:rFonts w:ascii="Times New Roman" w:hAnsi="Times New Roman" w:cs="Times New Roman"/>
          <w:sz w:val="24"/>
          <w:szCs w:val="24"/>
          <w:cs/>
        </w:rPr>
        <w:t>.</w:t>
      </w:r>
      <w:r w:rsidRPr="001A6C59">
        <w:rPr>
          <w:rFonts w:ascii="Times New Roman" w:hAnsi="Times New Roman" w:cs="Times New Roman"/>
          <w:sz w:val="24"/>
          <w:szCs w:val="24"/>
        </w:rPr>
        <w:t xml:space="preserve"> DOI</w:t>
      </w:r>
      <w:r w:rsidRPr="001A6C59">
        <w:rPr>
          <w:rFonts w:ascii="Times New Roman" w:hAnsi="Times New Roman" w:cs="Times New Roman"/>
          <w:sz w:val="24"/>
          <w:szCs w:val="24"/>
          <w:cs/>
        </w:rPr>
        <w:t>:</w:t>
      </w:r>
      <w:r w:rsidRPr="001A6C59">
        <w:rPr>
          <w:rFonts w:ascii="Times New Roman" w:hAnsi="Times New Roman" w:cs="Times New Roman"/>
          <w:sz w:val="24"/>
          <w:szCs w:val="24"/>
        </w:rPr>
        <w:t>10</w:t>
      </w:r>
      <w:r w:rsidRPr="001A6C59">
        <w:rPr>
          <w:rFonts w:ascii="Times New Roman" w:hAnsi="Times New Roman" w:cs="Times New Roman"/>
          <w:sz w:val="24"/>
          <w:szCs w:val="24"/>
          <w:cs/>
        </w:rPr>
        <w:t>.</w:t>
      </w:r>
      <w:r w:rsidRPr="001A6C59">
        <w:rPr>
          <w:rFonts w:ascii="Times New Roman" w:hAnsi="Times New Roman" w:cs="Times New Roman"/>
          <w:sz w:val="24"/>
          <w:szCs w:val="24"/>
        </w:rPr>
        <w:t>1111</w:t>
      </w:r>
      <w:r w:rsidRPr="001A6C59">
        <w:rPr>
          <w:rFonts w:ascii="Times New Roman" w:hAnsi="Times New Roman" w:cs="Times New Roman"/>
          <w:sz w:val="24"/>
          <w:szCs w:val="24"/>
          <w:cs/>
        </w:rPr>
        <w:t>/</w:t>
      </w:r>
      <w:r w:rsidRPr="001A6C59">
        <w:rPr>
          <w:rFonts w:ascii="Times New Roman" w:hAnsi="Times New Roman" w:cs="Times New Roman"/>
          <w:sz w:val="24"/>
          <w:szCs w:val="24"/>
        </w:rPr>
        <w:t>1752</w:t>
      </w:r>
      <w:r w:rsidRPr="001A6C59">
        <w:rPr>
          <w:rFonts w:ascii="Times New Roman" w:hAnsi="Times New Roman" w:cs="Times New Roman"/>
          <w:sz w:val="24"/>
          <w:szCs w:val="24"/>
          <w:cs/>
        </w:rPr>
        <w:t>-</w:t>
      </w:r>
      <w:r w:rsidRPr="001A6C59">
        <w:rPr>
          <w:rFonts w:ascii="Times New Roman" w:hAnsi="Times New Roman" w:cs="Times New Roman"/>
          <w:sz w:val="24"/>
          <w:szCs w:val="24"/>
        </w:rPr>
        <w:t>1688</w:t>
      </w:r>
      <w:r w:rsidRPr="001A6C59">
        <w:rPr>
          <w:rFonts w:ascii="Times New Roman" w:hAnsi="Times New Roman" w:cs="Times New Roman"/>
          <w:sz w:val="24"/>
          <w:szCs w:val="24"/>
          <w:cs/>
        </w:rPr>
        <w:t>.</w:t>
      </w:r>
      <w:r w:rsidRPr="001A6C59">
        <w:rPr>
          <w:rFonts w:ascii="Times New Roman" w:hAnsi="Times New Roman" w:cs="Times New Roman"/>
          <w:sz w:val="24"/>
          <w:szCs w:val="24"/>
        </w:rPr>
        <w:t>12530</w:t>
      </w:r>
    </w:p>
    <w:p w14:paraId="36B4B929" w14:textId="77777777" w:rsidR="002A0E54" w:rsidRPr="001A6C59" w:rsidRDefault="002A0E54" w:rsidP="001A6C59">
      <w:pPr>
        <w:pStyle w:val="ListParagraph"/>
        <w:numPr>
          <w:ilvl w:val="0"/>
          <w:numId w:val="11"/>
        </w:numPr>
        <w:spacing w:before="240" w:after="12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1A6C59">
        <w:rPr>
          <w:rFonts w:ascii="Times New Roman" w:hAnsi="Times New Roman" w:cs="Times New Roman"/>
          <w:sz w:val="24"/>
          <w:szCs w:val="24"/>
        </w:rPr>
        <w:t>Goyal, R</w:t>
      </w:r>
      <w:r w:rsidRPr="001A6C59">
        <w:rPr>
          <w:rFonts w:ascii="Times New Roman" w:hAnsi="Times New Roman" w:cs="Times New Roman"/>
          <w:sz w:val="24"/>
          <w:szCs w:val="24"/>
          <w:cs/>
        </w:rPr>
        <w:t xml:space="preserve">. </w:t>
      </w:r>
      <w:r w:rsidRPr="001A6C59">
        <w:rPr>
          <w:rFonts w:ascii="Times New Roman" w:hAnsi="Times New Roman" w:cs="Times New Roman"/>
          <w:sz w:val="24"/>
          <w:szCs w:val="24"/>
        </w:rPr>
        <w:t>K</w:t>
      </w:r>
      <w:r w:rsidRPr="001A6C59">
        <w:rPr>
          <w:rFonts w:ascii="Times New Roman" w:hAnsi="Times New Roman" w:cs="Times New Roman"/>
          <w:sz w:val="24"/>
          <w:szCs w:val="24"/>
          <w:cs/>
        </w:rPr>
        <w:t>.</w:t>
      </w:r>
      <w:r w:rsidRPr="001A6C59">
        <w:rPr>
          <w:rFonts w:ascii="Times New Roman" w:hAnsi="Times New Roman" w:cs="Times New Roman"/>
          <w:sz w:val="24"/>
          <w:szCs w:val="24"/>
        </w:rPr>
        <w:t>, Gaur, Mahesh K</w:t>
      </w:r>
      <w:r w:rsidRPr="001A6C59">
        <w:rPr>
          <w:rFonts w:ascii="Times New Roman" w:hAnsi="Times New Roman" w:cs="Times New Roman"/>
          <w:sz w:val="24"/>
          <w:szCs w:val="24"/>
          <w:cs/>
        </w:rPr>
        <w:t>.</w:t>
      </w:r>
      <w:r w:rsidRPr="001A6C59">
        <w:rPr>
          <w:rFonts w:ascii="Times New Roman" w:hAnsi="Times New Roman" w:cs="Times New Roman"/>
          <w:sz w:val="24"/>
          <w:szCs w:val="24"/>
        </w:rPr>
        <w:t>, &amp; Paul, N</w:t>
      </w:r>
      <w:r w:rsidRPr="001A6C59">
        <w:rPr>
          <w:rFonts w:ascii="Times New Roman" w:hAnsi="Times New Roman" w:cs="Times New Roman"/>
          <w:sz w:val="24"/>
          <w:szCs w:val="24"/>
          <w:cs/>
        </w:rPr>
        <w:t xml:space="preserve">. </w:t>
      </w:r>
      <w:r w:rsidRPr="001A6C59">
        <w:rPr>
          <w:rFonts w:ascii="Times New Roman" w:hAnsi="Times New Roman" w:cs="Times New Roman"/>
          <w:sz w:val="24"/>
          <w:szCs w:val="24"/>
        </w:rPr>
        <w:t>C</w:t>
      </w:r>
      <w:r w:rsidRPr="001A6C59">
        <w:rPr>
          <w:rFonts w:ascii="Times New Roman" w:hAnsi="Times New Roman" w:cs="Times New Roman"/>
          <w:sz w:val="24"/>
          <w:szCs w:val="24"/>
          <w:cs/>
        </w:rPr>
        <w:t>. (</w:t>
      </w:r>
      <w:r w:rsidRPr="001A6C59">
        <w:rPr>
          <w:rFonts w:ascii="Times New Roman" w:hAnsi="Times New Roman" w:cs="Times New Roman"/>
          <w:sz w:val="24"/>
          <w:szCs w:val="24"/>
        </w:rPr>
        <w:t>2025</w:t>
      </w:r>
      <w:r w:rsidRPr="001A6C59">
        <w:rPr>
          <w:rFonts w:ascii="Times New Roman" w:hAnsi="Times New Roman" w:cs="Times New Roman"/>
          <w:sz w:val="24"/>
          <w:szCs w:val="24"/>
          <w:cs/>
        </w:rPr>
        <w:t xml:space="preserve">). </w:t>
      </w:r>
      <w:r w:rsidRPr="001A6C59">
        <w:rPr>
          <w:rFonts w:ascii="Times New Roman" w:hAnsi="Times New Roman" w:cs="Times New Roman"/>
          <w:sz w:val="24"/>
          <w:szCs w:val="24"/>
        </w:rPr>
        <w:t>Groundwater prospects in arid zone of Rajasthan</w:t>
      </w:r>
      <w:r w:rsidRPr="001A6C59">
        <w:rPr>
          <w:rFonts w:ascii="Times New Roman" w:hAnsi="Times New Roman" w:cs="Times New Roman"/>
          <w:sz w:val="24"/>
          <w:szCs w:val="24"/>
          <w:cs/>
        </w:rPr>
        <w:t xml:space="preserve">: </w:t>
      </w:r>
      <w:r w:rsidRPr="001A6C59">
        <w:rPr>
          <w:rFonts w:ascii="Times New Roman" w:hAnsi="Times New Roman" w:cs="Times New Roman"/>
          <w:sz w:val="24"/>
          <w:szCs w:val="24"/>
        </w:rPr>
        <w:t>Trends, forecasts and strategies for sustainable management</w:t>
      </w:r>
      <w:r w:rsidRPr="001A6C59">
        <w:rPr>
          <w:rFonts w:ascii="Times New Roman" w:hAnsi="Times New Roman" w:cs="Times New Roman"/>
          <w:sz w:val="24"/>
          <w:szCs w:val="24"/>
          <w:cs/>
        </w:rPr>
        <w:t>—</w:t>
      </w:r>
      <w:r w:rsidRPr="001A6C59">
        <w:rPr>
          <w:rFonts w:ascii="Times New Roman" w:hAnsi="Times New Roman" w:cs="Times New Roman"/>
          <w:sz w:val="24"/>
          <w:szCs w:val="24"/>
        </w:rPr>
        <w:t xml:space="preserve">a case study of </w:t>
      </w:r>
      <w:proofErr w:type="spellStart"/>
      <w:r w:rsidRPr="001A6C59">
        <w:rPr>
          <w:rFonts w:ascii="Times New Roman" w:hAnsi="Times New Roman" w:cs="Times New Roman"/>
          <w:sz w:val="24"/>
          <w:szCs w:val="24"/>
        </w:rPr>
        <w:t>Jhunjhunun</w:t>
      </w:r>
      <w:proofErr w:type="spellEnd"/>
      <w:r w:rsidRPr="001A6C59">
        <w:rPr>
          <w:rFonts w:ascii="Times New Roman" w:hAnsi="Times New Roman" w:cs="Times New Roman"/>
          <w:sz w:val="24"/>
          <w:szCs w:val="24"/>
        </w:rPr>
        <w:t xml:space="preserve"> District</w:t>
      </w:r>
      <w:r w:rsidRPr="001A6C59">
        <w:rPr>
          <w:rFonts w:ascii="Times New Roman" w:hAnsi="Times New Roman" w:cs="Times New Roman"/>
          <w:sz w:val="24"/>
          <w:szCs w:val="24"/>
          <w:cs/>
        </w:rPr>
        <w:t xml:space="preserve">. </w:t>
      </w:r>
      <w:r w:rsidRPr="001A6C59">
        <w:rPr>
          <w:rFonts w:ascii="Times New Roman" w:hAnsi="Times New Roman" w:cs="Times New Roman"/>
          <w:sz w:val="24"/>
          <w:szCs w:val="24"/>
        </w:rPr>
        <w:t>Annals of Arid Zone, 64</w:t>
      </w:r>
      <w:r w:rsidRPr="001A6C59">
        <w:rPr>
          <w:rFonts w:ascii="Times New Roman" w:hAnsi="Times New Roman" w:cs="Times New Roman"/>
          <w:sz w:val="24"/>
          <w:szCs w:val="24"/>
          <w:cs/>
        </w:rPr>
        <w:t>(</w:t>
      </w:r>
      <w:r w:rsidRPr="001A6C59">
        <w:rPr>
          <w:rFonts w:ascii="Times New Roman" w:hAnsi="Times New Roman" w:cs="Times New Roman"/>
          <w:sz w:val="24"/>
          <w:szCs w:val="24"/>
        </w:rPr>
        <w:t>2</w:t>
      </w:r>
      <w:r w:rsidRPr="001A6C59">
        <w:rPr>
          <w:rFonts w:ascii="Times New Roman" w:hAnsi="Times New Roman" w:cs="Times New Roman"/>
          <w:sz w:val="24"/>
          <w:szCs w:val="24"/>
          <w:cs/>
        </w:rPr>
        <w:t>)</w:t>
      </w:r>
      <w:r w:rsidRPr="001A6C59">
        <w:rPr>
          <w:rFonts w:ascii="Times New Roman" w:hAnsi="Times New Roman" w:cs="Times New Roman"/>
          <w:sz w:val="24"/>
          <w:szCs w:val="24"/>
        </w:rPr>
        <w:t>, 167</w:t>
      </w:r>
      <w:r w:rsidRPr="001A6C59">
        <w:rPr>
          <w:rFonts w:ascii="Times New Roman" w:hAnsi="Times New Roman" w:cs="Times New Roman"/>
          <w:sz w:val="24"/>
          <w:szCs w:val="24"/>
          <w:cs/>
        </w:rPr>
        <w:t>–</w:t>
      </w:r>
      <w:r w:rsidRPr="001A6C59">
        <w:rPr>
          <w:rFonts w:ascii="Times New Roman" w:hAnsi="Times New Roman" w:cs="Times New Roman"/>
          <w:sz w:val="24"/>
          <w:szCs w:val="24"/>
        </w:rPr>
        <w:t>178</w:t>
      </w:r>
      <w:r w:rsidRPr="001A6C59">
        <w:rPr>
          <w:rFonts w:ascii="Times New Roman" w:hAnsi="Times New Roman" w:cs="Times New Roman"/>
          <w:sz w:val="24"/>
          <w:szCs w:val="24"/>
          <w:cs/>
        </w:rPr>
        <w:t xml:space="preserve">. </w:t>
      </w:r>
      <w:hyperlink r:id="rId21" w:history="1">
        <w:r w:rsidR="001171FA" w:rsidRPr="001A6C59">
          <w:rPr>
            <w:rStyle w:val="Hyperlink"/>
            <w:rFonts w:ascii="Times New Roman" w:hAnsi="Times New Roman" w:cs="Times New Roman"/>
            <w:sz w:val="24"/>
            <w:szCs w:val="24"/>
          </w:rPr>
          <w:t>https</w:t>
        </w:r>
        <w:r w:rsidR="001171FA" w:rsidRPr="001A6C59">
          <w:rPr>
            <w:rStyle w:val="Hyperlink"/>
            <w:rFonts w:ascii="Times New Roman" w:hAnsi="Times New Roman" w:cs="Times New Roman"/>
            <w:sz w:val="24"/>
            <w:szCs w:val="24"/>
            <w:cs/>
          </w:rPr>
          <w:t>://</w:t>
        </w:r>
        <w:proofErr w:type="spellStart"/>
        <w:r w:rsidR="001171FA" w:rsidRPr="001A6C59">
          <w:rPr>
            <w:rStyle w:val="Hyperlink"/>
            <w:rFonts w:ascii="Times New Roman" w:hAnsi="Times New Roman" w:cs="Times New Roman"/>
            <w:sz w:val="24"/>
            <w:szCs w:val="24"/>
          </w:rPr>
          <w:t>doi</w:t>
        </w:r>
        <w:proofErr w:type="spellEnd"/>
        <w:r w:rsidR="001171FA" w:rsidRPr="001A6C59">
          <w:rPr>
            <w:rStyle w:val="Hyperlink"/>
            <w:rFonts w:ascii="Times New Roman" w:hAnsi="Times New Roman" w:cs="Times New Roman"/>
            <w:sz w:val="24"/>
            <w:szCs w:val="24"/>
            <w:cs/>
          </w:rPr>
          <w:t>.</w:t>
        </w:r>
        <w:r w:rsidR="001171FA" w:rsidRPr="001A6C59">
          <w:rPr>
            <w:rStyle w:val="Hyperlink"/>
            <w:rFonts w:ascii="Times New Roman" w:hAnsi="Times New Roman" w:cs="Times New Roman"/>
            <w:sz w:val="24"/>
            <w:szCs w:val="24"/>
          </w:rPr>
          <w:t>org</w:t>
        </w:r>
        <w:r w:rsidR="001171FA" w:rsidRPr="001A6C59">
          <w:rPr>
            <w:rStyle w:val="Hyperlink"/>
            <w:rFonts w:ascii="Times New Roman" w:hAnsi="Times New Roman" w:cs="Times New Roman"/>
            <w:sz w:val="24"/>
            <w:szCs w:val="24"/>
            <w:cs/>
          </w:rPr>
          <w:t>/</w:t>
        </w:r>
        <w:r w:rsidR="001171FA" w:rsidRPr="001A6C59">
          <w:rPr>
            <w:rStyle w:val="Hyperlink"/>
            <w:rFonts w:ascii="Times New Roman" w:hAnsi="Times New Roman" w:cs="Times New Roman"/>
            <w:sz w:val="24"/>
            <w:szCs w:val="24"/>
          </w:rPr>
          <w:t>10</w:t>
        </w:r>
        <w:r w:rsidR="001171FA" w:rsidRPr="001A6C59">
          <w:rPr>
            <w:rStyle w:val="Hyperlink"/>
            <w:rFonts w:ascii="Times New Roman" w:hAnsi="Times New Roman" w:cs="Times New Roman"/>
            <w:sz w:val="24"/>
            <w:szCs w:val="24"/>
            <w:cs/>
          </w:rPr>
          <w:t>.</w:t>
        </w:r>
        <w:r w:rsidR="001171FA" w:rsidRPr="001A6C59">
          <w:rPr>
            <w:rStyle w:val="Hyperlink"/>
            <w:rFonts w:ascii="Times New Roman" w:hAnsi="Times New Roman" w:cs="Times New Roman"/>
            <w:sz w:val="24"/>
            <w:szCs w:val="24"/>
          </w:rPr>
          <w:t>56093</w:t>
        </w:r>
        <w:r w:rsidR="001171FA" w:rsidRPr="001A6C59">
          <w:rPr>
            <w:rStyle w:val="Hyperlink"/>
            <w:rFonts w:ascii="Times New Roman" w:hAnsi="Times New Roman" w:cs="Times New Roman"/>
            <w:sz w:val="24"/>
            <w:szCs w:val="24"/>
            <w:cs/>
          </w:rPr>
          <w:t>/</w:t>
        </w:r>
        <w:proofErr w:type="spellStart"/>
        <w:r w:rsidR="001171FA" w:rsidRPr="001A6C59">
          <w:rPr>
            <w:rStyle w:val="Hyperlink"/>
            <w:rFonts w:ascii="Times New Roman" w:hAnsi="Times New Roman" w:cs="Times New Roman"/>
            <w:sz w:val="24"/>
            <w:szCs w:val="24"/>
          </w:rPr>
          <w:t>aaz</w:t>
        </w:r>
        <w:proofErr w:type="spellEnd"/>
        <w:r w:rsidR="001171FA" w:rsidRPr="001A6C59">
          <w:rPr>
            <w:rStyle w:val="Hyperlink"/>
            <w:rFonts w:ascii="Times New Roman" w:hAnsi="Times New Roman" w:cs="Times New Roman"/>
            <w:sz w:val="24"/>
            <w:szCs w:val="24"/>
            <w:cs/>
          </w:rPr>
          <w:t>.</w:t>
        </w:r>
        <w:r w:rsidR="001171FA" w:rsidRPr="001A6C59">
          <w:rPr>
            <w:rStyle w:val="Hyperlink"/>
            <w:rFonts w:ascii="Times New Roman" w:hAnsi="Times New Roman" w:cs="Times New Roman"/>
            <w:sz w:val="24"/>
            <w:szCs w:val="24"/>
          </w:rPr>
          <w:t>v64i2</w:t>
        </w:r>
        <w:r w:rsidR="001171FA" w:rsidRPr="001A6C59">
          <w:rPr>
            <w:rStyle w:val="Hyperlink"/>
            <w:rFonts w:ascii="Times New Roman" w:hAnsi="Times New Roman" w:cs="Times New Roman"/>
            <w:sz w:val="24"/>
            <w:szCs w:val="24"/>
            <w:cs/>
          </w:rPr>
          <w:t>.</w:t>
        </w:r>
        <w:r w:rsidR="001171FA" w:rsidRPr="001A6C59">
          <w:rPr>
            <w:rStyle w:val="Hyperlink"/>
            <w:rFonts w:ascii="Times New Roman" w:hAnsi="Times New Roman" w:cs="Times New Roman"/>
            <w:sz w:val="24"/>
            <w:szCs w:val="24"/>
          </w:rPr>
          <w:t>163890</w:t>
        </w:r>
      </w:hyperlink>
    </w:p>
    <w:p w14:paraId="4E3022E0" w14:textId="77777777" w:rsidR="001171FA" w:rsidRPr="001A6C59" w:rsidRDefault="001171FA" w:rsidP="001A6C59">
      <w:pPr>
        <w:pStyle w:val="ListParagraph"/>
        <w:numPr>
          <w:ilvl w:val="0"/>
          <w:numId w:val="11"/>
        </w:numPr>
        <w:spacing w:before="240" w:after="12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1A6C59">
        <w:rPr>
          <w:rFonts w:ascii="Times New Roman" w:hAnsi="Times New Roman" w:cs="Times New Roman"/>
          <w:sz w:val="24"/>
          <w:szCs w:val="24"/>
        </w:rPr>
        <w:t>Goyal, R</w:t>
      </w:r>
      <w:r w:rsidRPr="001A6C59">
        <w:rPr>
          <w:rFonts w:ascii="Times New Roman" w:hAnsi="Times New Roman" w:cs="Times New Roman"/>
          <w:sz w:val="24"/>
          <w:szCs w:val="24"/>
          <w:cs/>
        </w:rPr>
        <w:t xml:space="preserve">. </w:t>
      </w:r>
      <w:r w:rsidRPr="001A6C59">
        <w:rPr>
          <w:rFonts w:ascii="Times New Roman" w:hAnsi="Times New Roman" w:cs="Times New Roman"/>
          <w:sz w:val="24"/>
          <w:szCs w:val="24"/>
        </w:rPr>
        <w:t>K</w:t>
      </w:r>
      <w:r w:rsidRPr="001A6C59">
        <w:rPr>
          <w:rFonts w:ascii="Times New Roman" w:hAnsi="Times New Roman" w:cs="Times New Roman"/>
          <w:sz w:val="24"/>
          <w:szCs w:val="24"/>
          <w:cs/>
        </w:rPr>
        <w:t>.</w:t>
      </w:r>
      <w:r w:rsidRPr="001A6C59">
        <w:rPr>
          <w:rFonts w:ascii="Times New Roman" w:hAnsi="Times New Roman" w:cs="Times New Roman"/>
          <w:sz w:val="24"/>
          <w:szCs w:val="24"/>
        </w:rPr>
        <w:t>, Gaur, Mahesh K</w:t>
      </w:r>
      <w:r w:rsidRPr="001A6C59">
        <w:rPr>
          <w:rFonts w:ascii="Times New Roman" w:hAnsi="Times New Roman" w:cs="Times New Roman"/>
          <w:sz w:val="24"/>
          <w:szCs w:val="24"/>
          <w:cs/>
        </w:rPr>
        <w:t>. (</w:t>
      </w:r>
      <w:r w:rsidRPr="001A6C59">
        <w:rPr>
          <w:rFonts w:ascii="Times New Roman" w:hAnsi="Times New Roman" w:cs="Times New Roman"/>
          <w:sz w:val="24"/>
          <w:szCs w:val="24"/>
        </w:rPr>
        <w:t>2020</w:t>
      </w:r>
      <w:r w:rsidRPr="001A6C59">
        <w:rPr>
          <w:rFonts w:ascii="Times New Roman" w:hAnsi="Times New Roman" w:cs="Times New Roman"/>
          <w:sz w:val="24"/>
          <w:szCs w:val="24"/>
          <w:cs/>
        </w:rPr>
        <w:t xml:space="preserve">). </w:t>
      </w:r>
      <w:r w:rsidRPr="001A6C59">
        <w:rPr>
          <w:rFonts w:ascii="Times New Roman" w:hAnsi="Times New Roman" w:cs="Times New Roman"/>
          <w:sz w:val="24"/>
          <w:szCs w:val="24"/>
        </w:rPr>
        <w:t>Changing Groundwater Resources Scenario of Western Rajasthan</w:t>
      </w:r>
      <w:r w:rsidRPr="001A6C59">
        <w:rPr>
          <w:rFonts w:ascii="Times New Roman" w:hAnsi="Times New Roman" w:cs="Times New Roman"/>
          <w:sz w:val="24"/>
          <w:szCs w:val="24"/>
          <w:cs/>
        </w:rPr>
        <w:t xml:space="preserve">. </w:t>
      </w:r>
      <w:r w:rsidRPr="001A6C59">
        <w:rPr>
          <w:rFonts w:ascii="Times New Roman" w:hAnsi="Times New Roman" w:cs="Times New Roman"/>
          <w:sz w:val="24"/>
          <w:szCs w:val="24"/>
        </w:rPr>
        <w:t>International Journal of Agriculture Sciences, 12</w:t>
      </w:r>
      <w:r w:rsidRPr="001A6C59">
        <w:rPr>
          <w:rFonts w:ascii="Times New Roman" w:hAnsi="Times New Roman" w:cs="Times New Roman"/>
          <w:sz w:val="24"/>
          <w:szCs w:val="24"/>
          <w:cs/>
        </w:rPr>
        <w:t>(</w:t>
      </w:r>
      <w:r w:rsidRPr="001A6C59">
        <w:rPr>
          <w:rFonts w:ascii="Times New Roman" w:hAnsi="Times New Roman" w:cs="Times New Roman"/>
          <w:sz w:val="24"/>
          <w:szCs w:val="24"/>
        </w:rPr>
        <w:t>22</w:t>
      </w:r>
      <w:r w:rsidRPr="001A6C59">
        <w:rPr>
          <w:rFonts w:ascii="Times New Roman" w:hAnsi="Times New Roman" w:cs="Times New Roman"/>
          <w:sz w:val="24"/>
          <w:szCs w:val="24"/>
          <w:cs/>
        </w:rPr>
        <w:t>)</w:t>
      </w:r>
      <w:r w:rsidRPr="001A6C59">
        <w:rPr>
          <w:rFonts w:ascii="Times New Roman" w:hAnsi="Times New Roman" w:cs="Times New Roman"/>
          <w:sz w:val="24"/>
          <w:szCs w:val="24"/>
        </w:rPr>
        <w:t>, 10386</w:t>
      </w:r>
      <w:r w:rsidRPr="001A6C59">
        <w:rPr>
          <w:rFonts w:ascii="Times New Roman" w:hAnsi="Times New Roman" w:cs="Times New Roman"/>
          <w:sz w:val="24"/>
          <w:szCs w:val="24"/>
          <w:cs/>
        </w:rPr>
        <w:t>-</w:t>
      </w:r>
      <w:r w:rsidRPr="001A6C59">
        <w:rPr>
          <w:rFonts w:ascii="Times New Roman" w:hAnsi="Times New Roman" w:cs="Times New Roman"/>
          <w:sz w:val="24"/>
          <w:szCs w:val="24"/>
        </w:rPr>
        <w:t>10388</w:t>
      </w:r>
      <w:r w:rsidRPr="001A6C59">
        <w:rPr>
          <w:rFonts w:ascii="Times New Roman" w:hAnsi="Times New Roman" w:cs="Times New Roman"/>
          <w:sz w:val="24"/>
          <w:szCs w:val="24"/>
          <w:cs/>
        </w:rPr>
        <w:t xml:space="preserve">. </w:t>
      </w:r>
      <w:hyperlink r:id="rId22" w:history="1">
        <w:r w:rsidRPr="001A6C59">
          <w:rPr>
            <w:rStyle w:val="Hyperlink"/>
            <w:rFonts w:ascii="Times New Roman" w:hAnsi="Times New Roman" w:cs="Times New Roman"/>
            <w:sz w:val="24"/>
            <w:szCs w:val="24"/>
          </w:rPr>
          <w:t>https</w:t>
        </w:r>
        <w:r w:rsidRPr="001A6C59">
          <w:rPr>
            <w:rStyle w:val="Hyperlink"/>
            <w:rFonts w:ascii="Times New Roman" w:hAnsi="Times New Roman" w:cs="Times New Roman"/>
            <w:sz w:val="24"/>
            <w:szCs w:val="24"/>
            <w:cs/>
          </w:rPr>
          <w:t>://</w:t>
        </w:r>
        <w:proofErr w:type="spellStart"/>
        <w:r w:rsidRPr="001A6C59">
          <w:rPr>
            <w:rStyle w:val="Hyperlink"/>
            <w:rFonts w:ascii="Times New Roman" w:hAnsi="Times New Roman" w:cs="Times New Roman"/>
            <w:sz w:val="24"/>
            <w:szCs w:val="24"/>
          </w:rPr>
          <w:t>bioinfopublication</w:t>
        </w:r>
        <w:proofErr w:type="spellEnd"/>
        <w:r w:rsidRPr="001A6C59">
          <w:rPr>
            <w:rStyle w:val="Hyperlink"/>
            <w:rFonts w:ascii="Times New Roman" w:hAnsi="Times New Roman" w:cs="Times New Roman"/>
            <w:sz w:val="24"/>
            <w:szCs w:val="24"/>
            <w:cs/>
          </w:rPr>
          <w:t>.</w:t>
        </w:r>
        <w:r w:rsidRPr="001A6C59">
          <w:rPr>
            <w:rStyle w:val="Hyperlink"/>
            <w:rFonts w:ascii="Times New Roman" w:hAnsi="Times New Roman" w:cs="Times New Roman"/>
            <w:sz w:val="24"/>
            <w:szCs w:val="24"/>
          </w:rPr>
          <w:t>org</w:t>
        </w:r>
        <w:r w:rsidRPr="001A6C59">
          <w:rPr>
            <w:rStyle w:val="Hyperlink"/>
            <w:rFonts w:ascii="Times New Roman" w:hAnsi="Times New Roman" w:cs="Times New Roman"/>
            <w:sz w:val="24"/>
            <w:szCs w:val="24"/>
            <w:cs/>
          </w:rPr>
          <w:t>/</w:t>
        </w:r>
        <w:r w:rsidRPr="001A6C59">
          <w:rPr>
            <w:rStyle w:val="Hyperlink"/>
            <w:rFonts w:ascii="Times New Roman" w:hAnsi="Times New Roman" w:cs="Times New Roman"/>
            <w:sz w:val="24"/>
            <w:szCs w:val="24"/>
          </w:rPr>
          <w:t>pages</w:t>
        </w:r>
        <w:r w:rsidRPr="001A6C59">
          <w:rPr>
            <w:rStyle w:val="Hyperlink"/>
            <w:rFonts w:ascii="Times New Roman" w:hAnsi="Times New Roman" w:cs="Times New Roman"/>
            <w:sz w:val="24"/>
            <w:szCs w:val="24"/>
            <w:cs/>
          </w:rPr>
          <w:t>/</w:t>
        </w:r>
        <w:proofErr w:type="spellStart"/>
        <w:r w:rsidRPr="001A6C59">
          <w:rPr>
            <w:rStyle w:val="Hyperlink"/>
            <w:rFonts w:ascii="Times New Roman" w:hAnsi="Times New Roman" w:cs="Times New Roman"/>
            <w:sz w:val="24"/>
            <w:szCs w:val="24"/>
          </w:rPr>
          <w:t>jouarchive</w:t>
        </w:r>
        <w:proofErr w:type="spellEnd"/>
        <w:r w:rsidRPr="001A6C59">
          <w:rPr>
            <w:rStyle w:val="Hyperlink"/>
            <w:rFonts w:ascii="Times New Roman" w:hAnsi="Times New Roman" w:cs="Times New Roman"/>
            <w:sz w:val="24"/>
            <w:szCs w:val="24"/>
            <w:cs/>
          </w:rPr>
          <w:t>.</w:t>
        </w:r>
        <w:proofErr w:type="spellStart"/>
        <w:r w:rsidRPr="001A6C59">
          <w:rPr>
            <w:rStyle w:val="Hyperlink"/>
            <w:rFonts w:ascii="Times New Roman" w:hAnsi="Times New Roman" w:cs="Times New Roman"/>
            <w:sz w:val="24"/>
            <w:szCs w:val="24"/>
          </w:rPr>
          <w:t>php?id</w:t>
        </w:r>
        <w:proofErr w:type="spellEnd"/>
        <w:r w:rsidRPr="001A6C59">
          <w:rPr>
            <w:rStyle w:val="Hyperlink"/>
            <w:rFonts w:ascii="Times New Roman" w:hAnsi="Times New Roman" w:cs="Times New Roman"/>
            <w:sz w:val="24"/>
            <w:szCs w:val="24"/>
            <w:cs/>
          </w:rPr>
          <w:t>=</w:t>
        </w:r>
        <w:r w:rsidRPr="001A6C59">
          <w:rPr>
            <w:rStyle w:val="Hyperlink"/>
            <w:rFonts w:ascii="Times New Roman" w:hAnsi="Times New Roman" w:cs="Times New Roman"/>
            <w:sz w:val="24"/>
            <w:szCs w:val="24"/>
          </w:rPr>
          <w:t>BPJ0000217</w:t>
        </w:r>
      </w:hyperlink>
      <w:r w:rsidRPr="001A6C59">
        <w:rPr>
          <w:rFonts w:ascii="Times New Roman" w:hAnsi="Times New Roman" w:cs="Times New Roman"/>
          <w:sz w:val="24"/>
          <w:szCs w:val="24"/>
          <w:cs/>
        </w:rPr>
        <w:t xml:space="preserve"> </w:t>
      </w:r>
    </w:p>
    <w:p w14:paraId="27B6C212" w14:textId="6C20B7AF" w:rsidR="006828E2" w:rsidRPr="001A6C59" w:rsidRDefault="0092225B" w:rsidP="001A6C59">
      <w:pPr>
        <w:pStyle w:val="ListParagraph"/>
        <w:numPr>
          <w:ilvl w:val="0"/>
          <w:numId w:val="11"/>
        </w:numPr>
        <w:spacing w:before="240" w:after="120" w:line="240" w:lineRule="auto"/>
        <w:ind w:left="714" w:hanging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1A6C59">
        <w:rPr>
          <w:rStyle w:val="Strong"/>
          <w:rFonts w:ascii="Times New Roman" w:hAnsi="Times New Roman" w:cs="Times New Roman"/>
          <w:b w:val="0"/>
          <w:bCs w:val="0"/>
          <w:sz w:val="24"/>
          <w:szCs w:val="22"/>
        </w:rPr>
        <w:t>Hersbach</w:t>
      </w:r>
      <w:proofErr w:type="spellEnd"/>
      <w:r w:rsidRPr="001A6C59">
        <w:rPr>
          <w:rStyle w:val="Strong"/>
          <w:rFonts w:ascii="Times New Roman" w:hAnsi="Times New Roman" w:cs="Times New Roman"/>
          <w:b w:val="0"/>
          <w:bCs w:val="0"/>
          <w:sz w:val="24"/>
          <w:szCs w:val="22"/>
        </w:rPr>
        <w:t xml:space="preserve">, Hans, Bell, Bill, Berrisford, Paul, </w:t>
      </w:r>
      <w:proofErr w:type="spellStart"/>
      <w:r w:rsidRPr="001A6C59">
        <w:rPr>
          <w:rStyle w:val="Strong"/>
          <w:rFonts w:ascii="Times New Roman" w:hAnsi="Times New Roman" w:cs="Times New Roman"/>
          <w:b w:val="0"/>
          <w:bCs w:val="0"/>
          <w:sz w:val="24"/>
          <w:szCs w:val="22"/>
        </w:rPr>
        <w:t>Hirahara</w:t>
      </w:r>
      <w:proofErr w:type="spellEnd"/>
      <w:r w:rsidRPr="001A6C59">
        <w:rPr>
          <w:rStyle w:val="Strong"/>
          <w:rFonts w:ascii="Times New Roman" w:hAnsi="Times New Roman" w:cs="Times New Roman"/>
          <w:b w:val="0"/>
          <w:bCs w:val="0"/>
          <w:sz w:val="24"/>
          <w:szCs w:val="22"/>
        </w:rPr>
        <w:t xml:space="preserve">, Shoji, </w:t>
      </w:r>
      <w:proofErr w:type="spellStart"/>
      <w:r w:rsidRPr="001A6C59">
        <w:rPr>
          <w:rStyle w:val="Strong"/>
          <w:rFonts w:ascii="Times New Roman" w:hAnsi="Times New Roman" w:cs="Times New Roman"/>
          <w:b w:val="0"/>
          <w:bCs w:val="0"/>
          <w:sz w:val="24"/>
          <w:szCs w:val="22"/>
        </w:rPr>
        <w:t>Horányi</w:t>
      </w:r>
      <w:proofErr w:type="spellEnd"/>
      <w:r w:rsidRPr="001A6C59">
        <w:rPr>
          <w:rStyle w:val="Strong"/>
          <w:rFonts w:ascii="Times New Roman" w:hAnsi="Times New Roman" w:cs="Times New Roman"/>
          <w:b w:val="0"/>
          <w:bCs w:val="0"/>
          <w:sz w:val="24"/>
          <w:szCs w:val="22"/>
        </w:rPr>
        <w:t xml:space="preserve">, </w:t>
      </w:r>
      <w:proofErr w:type="spellStart"/>
      <w:r w:rsidRPr="001A6C59">
        <w:rPr>
          <w:rStyle w:val="Strong"/>
          <w:rFonts w:ascii="Times New Roman" w:hAnsi="Times New Roman" w:cs="Times New Roman"/>
          <w:b w:val="0"/>
          <w:bCs w:val="0"/>
          <w:sz w:val="24"/>
          <w:szCs w:val="22"/>
        </w:rPr>
        <w:t>András</w:t>
      </w:r>
      <w:proofErr w:type="spellEnd"/>
      <w:r w:rsidRPr="001A6C59">
        <w:rPr>
          <w:rStyle w:val="Strong"/>
          <w:rFonts w:ascii="Times New Roman" w:hAnsi="Times New Roman" w:cs="Times New Roman"/>
          <w:b w:val="0"/>
          <w:bCs w:val="0"/>
          <w:sz w:val="24"/>
          <w:szCs w:val="22"/>
        </w:rPr>
        <w:t>, Muñoz</w:t>
      </w:r>
      <w:r w:rsidRPr="001A6C59">
        <w:rPr>
          <w:rStyle w:val="Strong"/>
          <w:rFonts w:ascii="Times New Roman" w:hAnsi="Times New Roman" w:cs="Times New Roman"/>
          <w:b w:val="0"/>
          <w:bCs w:val="0"/>
          <w:sz w:val="24"/>
          <w:szCs w:val="24"/>
          <w:cs/>
        </w:rPr>
        <w:t>-</w:t>
      </w:r>
      <w:r w:rsidRPr="001A6C59">
        <w:rPr>
          <w:rStyle w:val="Strong"/>
          <w:rFonts w:ascii="Times New Roman" w:hAnsi="Times New Roman" w:cs="Times New Roman"/>
          <w:b w:val="0"/>
          <w:bCs w:val="0"/>
          <w:sz w:val="24"/>
          <w:szCs w:val="22"/>
        </w:rPr>
        <w:t xml:space="preserve">Sabater, Joaquín, Nicolas, Julien, </w:t>
      </w:r>
      <w:proofErr w:type="spellStart"/>
      <w:r w:rsidRPr="001A6C59">
        <w:rPr>
          <w:rStyle w:val="Strong"/>
          <w:rFonts w:ascii="Times New Roman" w:hAnsi="Times New Roman" w:cs="Times New Roman"/>
          <w:b w:val="0"/>
          <w:bCs w:val="0"/>
          <w:sz w:val="24"/>
          <w:szCs w:val="22"/>
        </w:rPr>
        <w:t>Peubey</w:t>
      </w:r>
      <w:proofErr w:type="spellEnd"/>
      <w:r w:rsidRPr="001A6C59">
        <w:rPr>
          <w:rStyle w:val="Strong"/>
          <w:rFonts w:ascii="Times New Roman" w:hAnsi="Times New Roman" w:cs="Times New Roman"/>
          <w:b w:val="0"/>
          <w:bCs w:val="0"/>
          <w:sz w:val="24"/>
          <w:szCs w:val="22"/>
        </w:rPr>
        <w:t xml:space="preserve">, Carole, Radu, Raluca, </w:t>
      </w:r>
      <w:proofErr w:type="spellStart"/>
      <w:r w:rsidRPr="001A6C59">
        <w:rPr>
          <w:rStyle w:val="Strong"/>
          <w:rFonts w:ascii="Times New Roman" w:hAnsi="Times New Roman" w:cs="Times New Roman"/>
          <w:b w:val="0"/>
          <w:bCs w:val="0"/>
          <w:sz w:val="24"/>
          <w:szCs w:val="22"/>
        </w:rPr>
        <w:t>Schepers</w:t>
      </w:r>
      <w:proofErr w:type="spellEnd"/>
      <w:r w:rsidRPr="001A6C59">
        <w:rPr>
          <w:rStyle w:val="Strong"/>
          <w:rFonts w:ascii="Times New Roman" w:hAnsi="Times New Roman" w:cs="Times New Roman"/>
          <w:b w:val="0"/>
          <w:bCs w:val="0"/>
          <w:sz w:val="24"/>
          <w:szCs w:val="22"/>
        </w:rPr>
        <w:t xml:space="preserve">, </w:t>
      </w:r>
      <w:proofErr w:type="spellStart"/>
      <w:r w:rsidRPr="001A6C59">
        <w:rPr>
          <w:rStyle w:val="Strong"/>
          <w:rFonts w:ascii="Times New Roman" w:hAnsi="Times New Roman" w:cs="Times New Roman"/>
          <w:b w:val="0"/>
          <w:bCs w:val="0"/>
          <w:sz w:val="24"/>
          <w:szCs w:val="22"/>
        </w:rPr>
        <w:t>Dinand</w:t>
      </w:r>
      <w:proofErr w:type="spellEnd"/>
      <w:r w:rsidRPr="001A6C59">
        <w:rPr>
          <w:rStyle w:val="Strong"/>
          <w:rFonts w:ascii="Times New Roman" w:hAnsi="Times New Roman" w:cs="Times New Roman"/>
          <w:b w:val="0"/>
          <w:bCs w:val="0"/>
          <w:sz w:val="24"/>
          <w:szCs w:val="22"/>
        </w:rPr>
        <w:t xml:space="preserve">, Simmons, Adrian, </w:t>
      </w:r>
      <w:proofErr w:type="spellStart"/>
      <w:r w:rsidRPr="001A6C59">
        <w:rPr>
          <w:rStyle w:val="Strong"/>
          <w:rFonts w:ascii="Times New Roman" w:hAnsi="Times New Roman" w:cs="Times New Roman"/>
          <w:b w:val="0"/>
          <w:bCs w:val="0"/>
          <w:sz w:val="24"/>
          <w:szCs w:val="22"/>
        </w:rPr>
        <w:t>Soci</w:t>
      </w:r>
      <w:proofErr w:type="spellEnd"/>
      <w:r w:rsidRPr="001A6C59">
        <w:rPr>
          <w:rStyle w:val="Strong"/>
          <w:rFonts w:ascii="Times New Roman" w:hAnsi="Times New Roman" w:cs="Times New Roman"/>
          <w:b w:val="0"/>
          <w:bCs w:val="0"/>
          <w:sz w:val="24"/>
          <w:szCs w:val="22"/>
        </w:rPr>
        <w:t xml:space="preserve">, Cornel, Abdalla, Saleh, Abellan, Xavier, Balsamo, </w:t>
      </w:r>
      <w:proofErr w:type="spellStart"/>
      <w:r w:rsidRPr="001A6C59">
        <w:rPr>
          <w:rStyle w:val="Strong"/>
          <w:rFonts w:ascii="Times New Roman" w:hAnsi="Times New Roman" w:cs="Times New Roman"/>
          <w:b w:val="0"/>
          <w:bCs w:val="0"/>
          <w:sz w:val="24"/>
          <w:szCs w:val="22"/>
        </w:rPr>
        <w:t>Gianpaolo</w:t>
      </w:r>
      <w:proofErr w:type="spellEnd"/>
      <w:r w:rsidRPr="001A6C59">
        <w:rPr>
          <w:rStyle w:val="Strong"/>
          <w:rFonts w:ascii="Times New Roman" w:hAnsi="Times New Roman" w:cs="Times New Roman"/>
          <w:b w:val="0"/>
          <w:bCs w:val="0"/>
          <w:sz w:val="24"/>
          <w:szCs w:val="22"/>
        </w:rPr>
        <w:t xml:space="preserve">, Bechtold, Peter, </w:t>
      </w:r>
      <w:proofErr w:type="spellStart"/>
      <w:r w:rsidRPr="001A6C59">
        <w:rPr>
          <w:rStyle w:val="Strong"/>
          <w:rFonts w:ascii="Times New Roman" w:hAnsi="Times New Roman" w:cs="Times New Roman"/>
          <w:b w:val="0"/>
          <w:bCs w:val="0"/>
          <w:sz w:val="24"/>
          <w:szCs w:val="22"/>
        </w:rPr>
        <w:t>Biavati</w:t>
      </w:r>
      <w:proofErr w:type="spellEnd"/>
      <w:r w:rsidRPr="001A6C59">
        <w:rPr>
          <w:rStyle w:val="Strong"/>
          <w:rFonts w:ascii="Times New Roman" w:hAnsi="Times New Roman" w:cs="Times New Roman"/>
          <w:b w:val="0"/>
          <w:bCs w:val="0"/>
          <w:sz w:val="24"/>
          <w:szCs w:val="22"/>
        </w:rPr>
        <w:t xml:space="preserve">, </w:t>
      </w:r>
      <w:proofErr w:type="spellStart"/>
      <w:r w:rsidRPr="001A6C59">
        <w:rPr>
          <w:rStyle w:val="Strong"/>
          <w:rFonts w:ascii="Times New Roman" w:hAnsi="Times New Roman" w:cs="Times New Roman"/>
          <w:b w:val="0"/>
          <w:bCs w:val="0"/>
          <w:sz w:val="24"/>
          <w:szCs w:val="22"/>
        </w:rPr>
        <w:t>Gionata</w:t>
      </w:r>
      <w:proofErr w:type="spellEnd"/>
      <w:r w:rsidRPr="001A6C59">
        <w:rPr>
          <w:rStyle w:val="Strong"/>
          <w:rFonts w:ascii="Times New Roman" w:hAnsi="Times New Roman" w:cs="Times New Roman"/>
          <w:b w:val="0"/>
          <w:bCs w:val="0"/>
          <w:sz w:val="24"/>
          <w:szCs w:val="22"/>
        </w:rPr>
        <w:t xml:space="preserve">, </w:t>
      </w:r>
      <w:proofErr w:type="spellStart"/>
      <w:r w:rsidRPr="001A6C59">
        <w:rPr>
          <w:rStyle w:val="Strong"/>
          <w:rFonts w:ascii="Times New Roman" w:hAnsi="Times New Roman" w:cs="Times New Roman"/>
          <w:b w:val="0"/>
          <w:bCs w:val="0"/>
          <w:sz w:val="24"/>
          <w:szCs w:val="22"/>
        </w:rPr>
        <w:t>Bidlot</w:t>
      </w:r>
      <w:proofErr w:type="spellEnd"/>
      <w:r w:rsidRPr="001A6C59">
        <w:rPr>
          <w:rStyle w:val="Strong"/>
          <w:rFonts w:ascii="Times New Roman" w:hAnsi="Times New Roman" w:cs="Times New Roman"/>
          <w:b w:val="0"/>
          <w:bCs w:val="0"/>
          <w:sz w:val="24"/>
          <w:szCs w:val="22"/>
        </w:rPr>
        <w:t xml:space="preserve">, Jean, Bonavita, Massimo, Chiara, Giovanna, Dahlgren, Per, Dee, Dick, </w:t>
      </w:r>
      <w:proofErr w:type="spellStart"/>
      <w:r w:rsidRPr="001A6C59">
        <w:rPr>
          <w:rStyle w:val="Strong"/>
          <w:rFonts w:ascii="Times New Roman" w:hAnsi="Times New Roman" w:cs="Times New Roman"/>
          <w:b w:val="0"/>
          <w:bCs w:val="0"/>
          <w:sz w:val="24"/>
          <w:szCs w:val="22"/>
        </w:rPr>
        <w:t>Diamantakis</w:t>
      </w:r>
      <w:proofErr w:type="spellEnd"/>
      <w:r w:rsidRPr="001A6C59">
        <w:rPr>
          <w:rStyle w:val="Strong"/>
          <w:rFonts w:ascii="Times New Roman" w:hAnsi="Times New Roman" w:cs="Times New Roman"/>
          <w:b w:val="0"/>
          <w:bCs w:val="0"/>
          <w:sz w:val="24"/>
          <w:szCs w:val="22"/>
        </w:rPr>
        <w:t xml:space="preserve">, </w:t>
      </w:r>
      <w:proofErr w:type="spellStart"/>
      <w:r w:rsidRPr="001A6C59">
        <w:rPr>
          <w:rStyle w:val="Strong"/>
          <w:rFonts w:ascii="Times New Roman" w:hAnsi="Times New Roman" w:cs="Times New Roman"/>
          <w:b w:val="0"/>
          <w:bCs w:val="0"/>
          <w:sz w:val="24"/>
          <w:szCs w:val="22"/>
        </w:rPr>
        <w:t>Michail</w:t>
      </w:r>
      <w:proofErr w:type="spellEnd"/>
      <w:r w:rsidRPr="001A6C59">
        <w:rPr>
          <w:rStyle w:val="Strong"/>
          <w:rFonts w:ascii="Times New Roman" w:hAnsi="Times New Roman" w:cs="Times New Roman"/>
          <w:b w:val="0"/>
          <w:bCs w:val="0"/>
          <w:sz w:val="24"/>
          <w:szCs w:val="22"/>
        </w:rPr>
        <w:t xml:space="preserve">, </w:t>
      </w:r>
      <w:proofErr w:type="spellStart"/>
      <w:r w:rsidRPr="001A6C59">
        <w:rPr>
          <w:rStyle w:val="Strong"/>
          <w:rFonts w:ascii="Times New Roman" w:hAnsi="Times New Roman" w:cs="Times New Roman"/>
          <w:b w:val="0"/>
          <w:bCs w:val="0"/>
          <w:sz w:val="24"/>
          <w:szCs w:val="22"/>
        </w:rPr>
        <w:t>Dragani</w:t>
      </w:r>
      <w:proofErr w:type="spellEnd"/>
      <w:r w:rsidRPr="001A6C59">
        <w:rPr>
          <w:rStyle w:val="Strong"/>
          <w:rFonts w:ascii="Times New Roman" w:hAnsi="Times New Roman" w:cs="Times New Roman"/>
          <w:b w:val="0"/>
          <w:bCs w:val="0"/>
          <w:sz w:val="24"/>
          <w:szCs w:val="22"/>
        </w:rPr>
        <w:t xml:space="preserve">, Rossana, Flemming, Johannes, Forbes, Richard, Fuentes, Manuel, Geer, Alan, </w:t>
      </w:r>
      <w:proofErr w:type="spellStart"/>
      <w:r w:rsidRPr="001A6C59">
        <w:rPr>
          <w:rStyle w:val="Strong"/>
          <w:rFonts w:ascii="Times New Roman" w:hAnsi="Times New Roman" w:cs="Times New Roman"/>
          <w:b w:val="0"/>
          <w:bCs w:val="0"/>
          <w:sz w:val="24"/>
          <w:szCs w:val="22"/>
        </w:rPr>
        <w:t>Haimberger</w:t>
      </w:r>
      <w:proofErr w:type="spellEnd"/>
      <w:r w:rsidRPr="001A6C59">
        <w:rPr>
          <w:rStyle w:val="Strong"/>
          <w:rFonts w:ascii="Times New Roman" w:hAnsi="Times New Roman" w:cs="Times New Roman"/>
          <w:b w:val="0"/>
          <w:bCs w:val="0"/>
          <w:sz w:val="24"/>
          <w:szCs w:val="22"/>
        </w:rPr>
        <w:t>, Leo, Healy, Sean, Hogan, Robin J</w:t>
      </w:r>
      <w:r w:rsidRPr="001A6C59">
        <w:rPr>
          <w:rStyle w:val="Strong"/>
          <w:rFonts w:ascii="Times New Roman" w:hAnsi="Times New Roman" w:cs="Times New Roman"/>
          <w:b w:val="0"/>
          <w:bCs w:val="0"/>
          <w:sz w:val="24"/>
          <w:szCs w:val="24"/>
          <w:cs/>
        </w:rPr>
        <w:t>.</w:t>
      </w:r>
      <w:r w:rsidRPr="001A6C59">
        <w:rPr>
          <w:rStyle w:val="Strong"/>
          <w:rFonts w:ascii="Times New Roman" w:hAnsi="Times New Roman" w:cs="Times New Roman"/>
          <w:b w:val="0"/>
          <w:bCs w:val="0"/>
          <w:sz w:val="24"/>
          <w:szCs w:val="22"/>
        </w:rPr>
        <w:t xml:space="preserve">, Hólm, Elías, Janisková, Marta, Keeley, Sarah, Laloyaux, Patrick, Lopez, Philippe, Lupu, Cristina, </w:t>
      </w:r>
      <w:proofErr w:type="spellStart"/>
      <w:r w:rsidRPr="001A6C59">
        <w:rPr>
          <w:rStyle w:val="Strong"/>
          <w:rFonts w:ascii="Times New Roman" w:hAnsi="Times New Roman" w:cs="Times New Roman"/>
          <w:b w:val="0"/>
          <w:bCs w:val="0"/>
          <w:sz w:val="24"/>
          <w:szCs w:val="22"/>
        </w:rPr>
        <w:t>Radnóti</w:t>
      </w:r>
      <w:proofErr w:type="spellEnd"/>
      <w:r w:rsidRPr="001A6C59">
        <w:rPr>
          <w:rStyle w:val="Strong"/>
          <w:rFonts w:ascii="Times New Roman" w:hAnsi="Times New Roman" w:cs="Times New Roman"/>
          <w:b w:val="0"/>
          <w:bCs w:val="0"/>
          <w:sz w:val="24"/>
          <w:szCs w:val="22"/>
        </w:rPr>
        <w:t xml:space="preserve">, </w:t>
      </w:r>
      <w:proofErr w:type="spellStart"/>
      <w:r w:rsidRPr="001A6C59">
        <w:rPr>
          <w:rStyle w:val="Strong"/>
          <w:rFonts w:ascii="Times New Roman" w:hAnsi="Times New Roman" w:cs="Times New Roman"/>
          <w:b w:val="0"/>
          <w:bCs w:val="0"/>
          <w:sz w:val="24"/>
          <w:szCs w:val="22"/>
        </w:rPr>
        <w:t>Gábor</w:t>
      </w:r>
      <w:proofErr w:type="spellEnd"/>
      <w:r w:rsidRPr="001A6C59">
        <w:rPr>
          <w:rStyle w:val="Strong"/>
          <w:rFonts w:ascii="Times New Roman" w:hAnsi="Times New Roman" w:cs="Times New Roman"/>
          <w:b w:val="0"/>
          <w:bCs w:val="0"/>
          <w:sz w:val="24"/>
          <w:szCs w:val="22"/>
        </w:rPr>
        <w:t xml:space="preserve">, de </w:t>
      </w:r>
      <w:proofErr w:type="spellStart"/>
      <w:r w:rsidRPr="001A6C59">
        <w:rPr>
          <w:rStyle w:val="Strong"/>
          <w:rFonts w:ascii="Times New Roman" w:hAnsi="Times New Roman" w:cs="Times New Roman"/>
          <w:b w:val="0"/>
          <w:bCs w:val="0"/>
          <w:sz w:val="24"/>
          <w:szCs w:val="22"/>
        </w:rPr>
        <w:t>Rosnay</w:t>
      </w:r>
      <w:proofErr w:type="spellEnd"/>
      <w:r w:rsidRPr="001A6C59">
        <w:rPr>
          <w:rStyle w:val="Strong"/>
          <w:rFonts w:ascii="Times New Roman" w:hAnsi="Times New Roman" w:cs="Times New Roman"/>
          <w:b w:val="0"/>
          <w:bCs w:val="0"/>
          <w:sz w:val="24"/>
          <w:szCs w:val="22"/>
        </w:rPr>
        <w:t xml:space="preserve">, Patricia, </w:t>
      </w:r>
      <w:proofErr w:type="spellStart"/>
      <w:r w:rsidRPr="001A6C59">
        <w:rPr>
          <w:rStyle w:val="Strong"/>
          <w:rFonts w:ascii="Times New Roman" w:hAnsi="Times New Roman" w:cs="Times New Roman"/>
          <w:b w:val="0"/>
          <w:bCs w:val="0"/>
          <w:sz w:val="24"/>
          <w:szCs w:val="22"/>
        </w:rPr>
        <w:t>Rozum</w:t>
      </w:r>
      <w:proofErr w:type="spellEnd"/>
      <w:r w:rsidRPr="001A6C59">
        <w:rPr>
          <w:rStyle w:val="Strong"/>
          <w:rFonts w:ascii="Times New Roman" w:hAnsi="Times New Roman" w:cs="Times New Roman"/>
          <w:b w:val="0"/>
          <w:bCs w:val="0"/>
          <w:sz w:val="24"/>
          <w:szCs w:val="22"/>
        </w:rPr>
        <w:t xml:space="preserve">, Iryna, </w:t>
      </w:r>
      <w:proofErr w:type="spellStart"/>
      <w:r w:rsidRPr="001A6C59">
        <w:rPr>
          <w:rStyle w:val="Strong"/>
          <w:rFonts w:ascii="Times New Roman" w:hAnsi="Times New Roman" w:cs="Times New Roman"/>
          <w:b w:val="0"/>
          <w:bCs w:val="0"/>
          <w:sz w:val="24"/>
          <w:szCs w:val="22"/>
        </w:rPr>
        <w:t>Vamborg</w:t>
      </w:r>
      <w:proofErr w:type="spellEnd"/>
      <w:r w:rsidRPr="001A6C59">
        <w:rPr>
          <w:rStyle w:val="Strong"/>
          <w:rFonts w:ascii="Times New Roman" w:hAnsi="Times New Roman" w:cs="Times New Roman"/>
          <w:b w:val="0"/>
          <w:bCs w:val="0"/>
          <w:sz w:val="24"/>
          <w:szCs w:val="22"/>
        </w:rPr>
        <w:t xml:space="preserve">, Freja, Villaume, Sebastien, </w:t>
      </w:r>
      <w:proofErr w:type="spellStart"/>
      <w:r w:rsidRPr="001A6C59">
        <w:rPr>
          <w:rStyle w:val="Strong"/>
          <w:rFonts w:ascii="Times New Roman" w:hAnsi="Times New Roman" w:cs="Times New Roman"/>
          <w:b w:val="0"/>
          <w:bCs w:val="0"/>
          <w:sz w:val="24"/>
          <w:szCs w:val="22"/>
        </w:rPr>
        <w:t>Thépaut</w:t>
      </w:r>
      <w:proofErr w:type="spellEnd"/>
      <w:r w:rsidRPr="001A6C59">
        <w:rPr>
          <w:rStyle w:val="Strong"/>
          <w:rFonts w:ascii="Times New Roman" w:hAnsi="Times New Roman" w:cs="Times New Roman"/>
          <w:b w:val="0"/>
          <w:bCs w:val="0"/>
          <w:sz w:val="24"/>
          <w:szCs w:val="22"/>
        </w:rPr>
        <w:t>, Jean</w:t>
      </w:r>
      <w:r w:rsidRPr="001A6C59">
        <w:rPr>
          <w:rStyle w:val="Strong"/>
          <w:rFonts w:ascii="Times New Roman" w:hAnsi="Times New Roman" w:cs="Times New Roman"/>
          <w:b w:val="0"/>
          <w:bCs w:val="0"/>
          <w:sz w:val="24"/>
          <w:szCs w:val="24"/>
          <w:cs/>
        </w:rPr>
        <w:t>-</w:t>
      </w:r>
      <w:r w:rsidRPr="001A6C59">
        <w:rPr>
          <w:rStyle w:val="Strong"/>
          <w:rFonts w:ascii="Times New Roman" w:hAnsi="Times New Roman" w:cs="Times New Roman"/>
          <w:b w:val="0"/>
          <w:bCs w:val="0"/>
          <w:sz w:val="24"/>
          <w:szCs w:val="22"/>
        </w:rPr>
        <w:t xml:space="preserve">Noël </w:t>
      </w:r>
      <w:r w:rsidRPr="001A6C59">
        <w:rPr>
          <w:rStyle w:val="Strong"/>
          <w:rFonts w:ascii="Times New Roman" w:hAnsi="Times New Roman" w:cs="Times New Roman"/>
          <w:b w:val="0"/>
          <w:bCs w:val="0"/>
          <w:sz w:val="24"/>
          <w:szCs w:val="24"/>
          <w:cs/>
        </w:rPr>
        <w:t>(</w:t>
      </w:r>
      <w:r w:rsidRPr="001A6C59">
        <w:rPr>
          <w:rStyle w:val="Strong"/>
          <w:rFonts w:ascii="Times New Roman" w:hAnsi="Times New Roman" w:cs="Times New Roman"/>
          <w:b w:val="0"/>
          <w:bCs w:val="0"/>
          <w:sz w:val="24"/>
          <w:szCs w:val="22"/>
        </w:rPr>
        <w:t>2020</w:t>
      </w:r>
      <w:r w:rsidRPr="001A6C59">
        <w:rPr>
          <w:rStyle w:val="Strong"/>
          <w:rFonts w:ascii="Times New Roman" w:hAnsi="Times New Roman" w:cs="Times New Roman"/>
          <w:b w:val="0"/>
          <w:bCs w:val="0"/>
          <w:sz w:val="24"/>
          <w:szCs w:val="24"/>
          <w:cs/>
        </w:rPr>
        <w:t>).</w:t>
      </w:r>
      <w:r w:rsidRPr="001A6C59">
        <w:rPr>
          <w:rFonts w:ascii="Times New Roman" w:hAnsi="Times New Roman" w:cs="Times New Roman"/>
          <w:sz w:val="24"/>
          <w:szCs w:val="22"/>
        </w:rPr>
        <w:t xml:space="preserve"> The ERA5 global reanalysis</w:t>
      </w:r>
      <w:r w:rsidRPr="001A6C59">
        <w:rPr>
          <w:rFonts w:ascii="Times New Roman" w:hAnsi="Times New Roman" w:cs="Times New Roman"/>
          <w:sz w:val="24"/>
          <w:szCs w:val="24"/>
          <w:cs/>
        </w:rPr>
        <w:t xml:space="preserve">. </w:t>
      </w:r>
      <w:r w:rsidRPr="001A6C59">
        <w:rPr>
          <w:rStyle w:val="Emphasis"/>
          <w:rFonts w:ascii="Times New Roman" w:hAnsi="Times New Roman" w:cs="Times New Roman"/>
          <w:sz w:val="24"/>
          <w:szCs w:val="22"/>
        </w:rPr>
        <w:t>Quarterly Journal of the Royal Meteorological Society, 146</w:t>
      </w:r>
      <w:r w:rsidRPr="001A6C59">
        <w:rPr>
          <w:rFonts w:ascii="Times New Roman" w:hAnsi="Times New Roman" w:cs="Times New Roman"/>
          <w:sz w:val="24"/>
          <w:szCs w:val="24"/>
          <w:cs/>
        </w:rPr>
        <w:t>(</w:t>
      </w:r>
      <w:r w:rsidRPr="001A6C59">
        <w:rPr>
          <w:rFonts w:ascii="Times New Roman" w:hAnsi="Times New Roman" w:cs="Times New Roman"/>
          <w:sz w:val="24"/>
          <w:szCs w:val="22"/>
        </w:rPr>
        <w:t>730</w:t>
      </w:r>
      <w:r w:rsidRPr="001A6C59">
        <w:rPr>
          <w:rFonts w:ascii="Times New Roman" w:hAnsi="Times New Roman" w:cs="Times New Roman"/>
          <w:sz w:val="24"/>
          <w:szCs w:val="24"/>
          <w:cs/>
        </w:rPr>
        <w:t>)</w:t>
      </w:r>
      <w:r w:rsidRPr="001A6C59">
        <w:rPr>
          <w:rFonts w:ascii="Times New Roman" w:hAnsi="Times New Roman" w:cs="Times New Roman"/>
          <w:sz w:val="24"/>
          <w:szCs w:val="22"/>
        </w:rPr>
        <w:t>, 1999</w:t>
      </w:r>
      <w:r w:rsidRPr="001A6C59">
        <w:rPr>
          <w:rFonts w:ascii="Times New Roman" w:hAnsi="Times New Roman" w:cs="Times New Roman"/>
          <w:sz w:val="24"/>
          <w:szCs w:val="24"/>
          <w:cs/>
        </w:rPr>
        <w:t>–</w:t>
      </w:r>
      <w:r w:rsidRPr="001A6C59">
        <w:rPr>
          <w:rFonts w:ascii="Times New Roman" w:hAnsi="Times New Roman" w:cs="Times New Roman"/>
          <w:sz w:val="24"/>
          <w:szCs w:val="22"/>
        </w:rPr>
        <w:t>2049</w:t>
      </w:r>
      <w:r w:rsidRPr="001A6C59">
        <w:rPr>
          <w:rFonts w:ascii="Times New Roman" w:hAnsi="Times New Roman" w:cs="Times New Roman"/>
          <w:sz w:val="24"/>
          <w:szCs w:val="24"/>
          <w:cs/>
        </w:rPr>
        <w:t xml:space="preserve">. </w:t>
      </w:r>
      <w:hyperlink r:id="rId23" w:tgtFrame="_new" w:history="1">
        <w:r w:rsidRPr="001A6C59">
          <w:rPr>
            <w:rStyle w:val="Hyperlink"/>
            <w:rFonts w:ascii="Times New Roman" w:hAnsi="Times New Roman" w:cs="Times New Roman"/>
            <w:sz w:val="24"/>
            <w:szCs w:val="22"/>
          </w:rPr>
          <w:t>https</w:t>
        </w:r>
        <w:r w:rsidRPr="001A6C59">
          <w:rPr>
            <w:rStyle w:val="Hyperlink"/>
            <w:rFonts w:ascii="Times New Roman" w:hAnsi="Times New Roman" w:cs="Times New Roman"/>
            <w:sz w:val="24"/>
            <w:szCs w:val="24"/>
            <w:cs/>
          </w:rPr>
          <w:t>://</w:t>
        </w:r>
        <w:proofErr w:type="spellStart"/>
        <w:r w:rsidRPr="001A6C59">
          <w:rPr>
            <w:rStyle w:val="Hyperlink"/>
            <w:rFonts w:ascii="Times New Roman" w:hAnsi="Times New Roman" w:cs="Times New Roman"/>
            <w:sz w:val="24"/>
            <w:szCs w:val="22"/>
          </w:rPr>
          <w:t>doi</w:t>
        </w:r>
        <w:proofErr w:type="spellEnd"/>
        <w:r w:rsidRPr="001A6C59">
          <w:rPr>
            <w:rStyle w:val="Hyperlink"/>
            <w:rFonts w:ascii="Times New Roman" w:hAnsi="Times New Roman" w:cs="Times New Roman"/>
            <w:sz w:val="24"/>
            <w:szCs w:val="24"/>
            <w:cs/>
          </w:rPr>
          <w:t>.</w:t>
        </w:r>
        <w:r w:rsidRPr="001A6C59">
          <w:rPr>
            <w:rStyle w:val="Hyperlink"/>
            <w:rFonts w:ascii="Times New Roman" w:hAnsi="Times New Roman" w:cs="Times New Roman"/>
            <w:sz w:val="24"/>
            <w:szCs w:val="22"/>
          </w:rPr>
          <w:t>org</w:t>
        </w:r>
        <w:r w:rsidRPr="001A6C59">
          <w:rPr>
            <w:rStyle w:val="Hyperlink"/>
            <w:rFonts w:ascii="Times New Roman" w:hAnsi="Times New Roman" w:cs="Times New Roman"/>
            <w:sz w:val="24"/>
            <w:szCs w:val="24"/>
            <w:cs/>
          </w:rPr>
          <w:t>/</w:t>
        </w:r>
        <w:r w:rsidRPr="001A6C59">
          <w:rPr>
            <w:rStyle w:val="Hyperlink"/>
            <w:rFonts w:ascii="Times New Roman" w:hAnsi="Times New Roman" w:cs="Times New Roman"/>
            <w:sz w:val="24"/>
            <w:szCs w:val="22"/>
          </w:rPr>
          <w:t>10</w:t>
        </w:r>
        <w:r w:rsidRPr="001A6C59">
          <w:rPr>
            <w:rStyle w:val="Hyperlink"/>
            <w:rFonts w:ascii="Times New Roman" w:hAnsi="Times New Roman" w:cs="Times New Roman"/>
            <w:sz w:val="24"/>
            <w:szCs w:val="24"/>
            <w:cs/>
          </w:rPr>
          <w:t>.</w:t>
        </w:r>
        <w:r w:rsidRPr="001A6C59">
          <w:rPr>
            <w:rStyle w:val="Hyperlink"/>
            <w:rFonts w:ascii="Times New Roman" w:hAnsi="Times New Roman" w:cs="Times New Roman"/>
            <w:sz w:val="24"/>
            <w:szCs w:val="22"/>
          </w:rPr>
          <w:t>1002</w:t>
        </w:r>
        <w:r w:rsidRPr="001A6C59">
          <w:rPr>
            <w:rStyle w:val="Hyperlink"/>
            <w:rFonts w:ascii="Times New Roman" w:hAnsi="Times New Roman" w:cs="Times New Roman"/>
            <w:sz w:val="24"/>
            <w:szCs w:val="24"/>
            <w:cs/>
          </w:rPr>
          <w:t>/</w:t>
        </w:r>
        <w:proofErr w:type="spellStart"/>
        <w:r w:rsidRPr="001A6C59">
          <w:rPr>
            <w:rStyle w:val="Hyperlink"/>
            <w:rFonts w:ascii="Times New Roman" w:hAnsi="Times New Roman" w:cs="Times New Roman"/>
            <w:sz w:val="24"/>
            <w:szCs w:val="22"/>
          </w:rPr>
          <w:t>qj</w:t>
        </w:r>
        <w:proofErr w:type="spellEnd"/>
        <w:r w:rsidRPr="001A6C59">
          <w:rPr>
            <w:rStyle w:val="Hyperlink"/>
            <w:rFonts w:ascii="Times New Roman" w:hAnsi="Times New Roman" w:cs="Times New Roman"/>
            <w:sz w:val="24"/>
            <w:szCs w:val="24"/>
            <w:cs/>
          </w:rPr>
          <w:t>.</w:t>
        </w:r>
        <w:r w:rsidRPr="001A6C59">
          <w:rPr>
            <w:rStyle w:val="Hyperlink"/>
            <w:rFonts w:ascii="Times New Roman" w:hAnsi="Times New Roman" w:cs="Times New Roman"/>
            <w:sz w:val="24"/>
            <w:szCs w:val="22"/>
          </w:rPr>
          <w:t>3803</w:t>
        </w:r>
      </w:hyperlink>
    </w:p>
    <w:p w14:paraId="293FE616" w14:textId="7E7F3531" w:rsidR="006828E2" w:rsidRPr="001A6C59" w:rsidRDefault="001A6C59" w:rsidP="001A6C59">
      <w:pPr>
        <w:pStyle w:val="ListParagraph"/>
        <w:numPr>
          <w:ilvl w:val="0"/>
          <w:numId w:val="11"/>
        </w:numPr>
        <w:spacing w:before="240" w:after="120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A6C59">
        <w:rPr>
          <w:rFonts w:ascii="Segoe UI Symbol" w:hAnsi="Segoe UI Symbol" w:cs="Segoe UI Symbol"/>
          <w:color w:val="000000" w:themeColor="text1"/>
          <w:szCs w:val="22"/>
        </w:rPr>
        <w:t>I</w:t>
      </w:r>
      <w:r w:rsidR="006828E2" w:rsidRPr="001A6C5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</w:t>
      </w:r>
      <w:r w:rsidR="006828E2" w:rsidRPr="001A6C59">
        <w:rPr>
          <w:rFonts w:ascii="Times New Roman" w:eastAsia="Times New Roman" w:hAnsi="Times New Roman" w:cs="Times New Roman"/>
          <w:sz w:val="24"/>
          <w:szCs w:val="24"/>
        </w:rPr>
        <w:t xml:space="preserve">dia Meteorological Department </w:t>
      </w:r>
      <w:r w:rsidR="006828E2" w:rsidRPr="001A6C59">
        <w:rPr>
          <w:rFonts w:ascii="Times New Roman" w:eastAsia="Times New Roman" w:hAnsi="Times New Roman" w:cs="Times New Roman"/>
          <w:sz w:val="24"/>
          <w:szCs w:val="24"/>
          <w:cs/>
        </w:rPr>
        <w:t>(</w:t>
      </w:r>
      <w:r w:rsidR="006828E2" w:rsidRPr="001A6C59">
        <w:rPr>
          <w:rFonts w:ascii="Times New Roman" w:eastAsia="Times New Roman" w:hAnsi="Times New Roman" w:cs="Times New Roman"/>
          <w:sz w:val="24"/>
          <w:szCs w:val="24"/>
        </w:rPr>
        <w:t>IMD</w:t>
      </w:r>
      <w:r w:rsidR="006828E2" w:rsidRPr="001A6C59">
        <w:rPr>
          <w:rFonts w:ascii="Times New Roman" w:eastAsia="Times New Roman" w:hAnsi="Times New Roman" w:cs="Times New Roman"/>
          <w:sz w:val="24"/>
          <w:szCs w:val="24"/>
          <w:cs/>
        </w:rPr>
        <w:t>). (</w:t>
      </w:r>
      <w:r w:rsidR="006828E2" w:rsidRPr="001A6C59">
        <w:rPr>
          <w:rFonts w:ascii="Times New Roman" w:eastAsia="Times New Roman" w:hAnsi="Times New Roman" w:cs="Times New Roman"/>
          <w:sz w:val="24"/>
          <w:szCs w:val="24"/>
        </w:rPr>
        <w:t>2025a</w:t>
      </w:r>
      <w:r w:rsidR="006828E2" w:rsidRPr="001A6C59">
        <w:rPr>
          <w:rFonts w:ascii="Times New Roman" w:eastAsia="Times New Roman" w:hAnsi="Times New Roman" w:cs="Times New Roman"/>
          <w:sz w:val="24"/>
          <w:szCs w:val="24"/>
          <w:cs/>
        </w:rPr>
        <w:t xml:space="preserve">). </w:t>
      </w:r>
      <w:r w:rsidR="006828E2" w:rsidRPr="001A6C59">
        <w:rPr>
          <w:rFonts w:ascii="Times New Roman" w:eastAsia="Times New Roman" w:hAnsi="Times New Roman" w:cs="Times New Roman"/>
          <w:i/>
          <w:iCs/>
          <w:sz w:val="24"/>
          <w:szCs w:val="24"/>
        </w:rPr>
        <w:t>Annual climate summary 2024</w:t>
      </w:r>
      <w:r w:rsidR="006828E2" w:rsidRPr="001A6C59">
        <w:rPr>
          <w:rFonts w:ascii="Times New Roman" w:eastAsia="Times New Roman" w:hAnsi="Times New Roman" w:cs="Times New Roman"/>
          <w:sz w:val="24"/>
          <w:szCs w:val="24"/>
          <w:cs/>
        </w:rPr>
        <w:t xml:space="preserve">. </w:t>
      </w:r>
      <w:r w:rsidR="006828E2" w:rsidRPr="001A6C59">
        <w:rPr>
          <w:rFonts w:ascii="Times New Roman" w:eastAsia="Times New Roman" w:hAnsi="Times New Roman" w:cs="Times New Roman"/>
          <w:sz w:val="24"/>
          <w:szCs w:val="24"/>
        </w:rPr>
        <w:t>Ministry of Earth Sciences, Government of India</w:t>
      </w:r>
      <w:r w:rsidR="006828E2" w:rsidRPr="001A6C59">
        <w:rPr>
          <w:rFonts w:ascii="Times New Roman" w:eastAsia="Times New Roman" w:hAnsi="Times New Roman" w:cs="Times New Roman"/>
          <w:sz w:val="24"/>
          <w:szCs w:val="24"/>
          <w:cs/>
        </w:rPr>
        <w:t>.</w:t>
      </w:r>
      <w:r w:rsidR="0092225B" w:rsidRPr="001A6C59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="0092225B" w:rsidRPr="001A6C59">
        <w:rPr>
          <w:rFonts w:ascii="Times New Roman" w:eastAsia="Times New Roman" w:hAnsi="Times New Roman" w:cs="Times New Roman"/>
          <w:sz w:val="24"/>
          <w:szCs w:val="24"/>
        </w:rPr>
        <w:t>ESSO Document No</w:t>
      </w:r>
      <w:r w:rsidR="0092225B" w:rsidRPr="001A6C59">
        <w:rPr>
          <w:rFonts w:ascii="Times New Roman" w:eastAsia="Times New Roman" w:hAnsi="Times New Roman" w:cs="Times New Roman"/>
          <w:sz w:val="24"/>
          <w:szCs w:val="24"/>
          <w:cs/>
        </w:rPr>
        <w:t>.: “</w:t>
      </w:r>
      <w:r w:rsidR="0092225B" w:rsidRPr="001A6C59">
        <w:rPr>
          <w:rFonts w:ascii="Times New Roman" w:eastAsia="Times New Roman" w:hAnsi="Times New Roman" w:cs="Times New Roman"/>
          <w:sz w:val="24"/>
          <w:szCs w:val="24"/>
        </w:rPr>
        <w:t>MOES</w:t>
      </w:r>
      <w:r w:rsidR="0092225B" w:rsidRPr="001A6C59">
        <w:rPr>
          <w:rFonts w:ascii="Times New Roman" w:eastAsia="Times New Roman" w:hAnsi="Times New Roman" w:cs="Times New Roman"/>
          <w:sz w:val="24"/>
          <w:szCs w:val="24"/>
          <w:cs/>
        </w:rPr>
        <w:t>/</w:t>
      </w:r>
      <w:r w:rsidR="0092225B" w:rsidRPr="001A6C59">
        <w:rPr>
          <w:rFonts w:ascii="Times New Roman" w:eastAsia="Times New Roman" w:hAnsi="Times New Roman" w:cs="Times New Roman"/>
          <w:sz w:val="24"/>
          <w:szCs w:val="24"/>
        </w:rPr>
        <w:t>IMD</w:t>
      </w:r>
      <w:r w:rsidR="0092225B" w:rsidRPr="001A6C59">
        <w:rPr>
          <w:rFonts w:ascii="Times New Roman" w:eastAsia="Times New Roman" w:hAnsi="Times New Roman" w:cs="Times New Roman"/>
          <w:sz w:val="24"/>
          <w:szCs w:val="24"/>
          <w:cs/>
        </w:rPr>
        <w:t>/</w:t>
      </w:r>
      <w:r w:rsidR="0092225B" w:rsidRPr="001A6C59">
        <w:rPr>
          <w:rFonts w:ascii="Times New Roman" w:eastAsia="Times New Roman" w:hAnsi="Times New Roman" w:cs="Times New Roman"/>
          <w:sz w:val="24"/>
          <w:szCs w:val="24"/>
        </w:rPr>
        <w:t>CRS</w:t>
      </w:r>
      <w:r w:rsidR="0092225B" w:rsidRPr="001A6C59">
        <w:rPr>
          <w:rFonts w:ascii="Times New Roman" w:eastAsia="Times New Roman" w:hAnsi="Times New Roman" w:cs="Times New Roman"/>
          <w:sz w:val="24"/>
          <w:szCs w:val="24"/>
          <w:cs/>
        </w:rPr>
        <w:t>/</w:t>
      </w:r>
      <w:r w:rsidR="0092225B" w:rsidRPr="001A6C59">
        <w:rPr>
          <w:rFonts w:ascii="Times New Roman" w:eastAsia="Times New Roman" w:hAnsi="Times New Roman" w:cs="Times New Roman"/>
          <w:sz w:val="24"/>
          <w:szCs w:val="24"/>
        </w:rPr>
        <w:t>ANNUAL CLIMATE SUMMARY</w:t>
      </w:r>
      <w:r w:rsidR="0092225B" w:rsidRPr="001A6C59">
        <w:rPr>
          <w:rFonts w:ascii="Times New Roman" w:eastAsia="Times New Roman" w:hAnsi="Times New Roman" w:cs="Times New Roman"/>
          <w:sz w:val="24"/>
          <w:szCs w:val="24"/>
          <w:cs/>
        </w:rPr>
        <w:t>–</w:t>
      </w:r>
      <w:r w:rsidR="0092225B" w:rsidRPr="001A6C59">
        <w:rPr>
          <w:rFonts w:ascii="Times New Roman" w:eastAsia="Times New Roman" w:hAnsi="Times New Roman" w:cs="Times New Roman"/>
          <w:sz w:val="24"/>
          <w:szCs w:val="24"/>
        </w:rPr>
        <w:t>2024</w:t>
      </w:r>
      <w:r w:rsidR="0092225B" w:rsidRPr="001A6C59">
        <w:rPr>
          <w:rFonts w:ascii="Times New Roman" w:eastAsia="Times New Roman" w:hAnsi="Times New Roman" w:cs="Times New Roman"/>
          <w:sz w:val="24"/>
          <w:szCs w:val="24"/>
          <w:cs/>
        </w:rPr>
        <w:t>/</w:t>
      </w:r>
      <w:r w:rsidR="0092225B" w:rsidRPr="001A6C59">
        <w:rPr>
          <w:rFonts w:ascii="Times New Roman" w:eastAsia="Times New Roman" w:hAnsi="Times New Roman" w:cs="Times New Roman"/>
          <w:sz w:val="24"/>
          <w:szCs w:val="24"/>
        </w:rPr>
        <w:t>01</w:t>
      </w:r>
      <w:r w:rsidR="0092225B" w:rsidRPr="001A6C59">
        <w:rPr>
          <w:rFonts w:ascii="Times New Roman" w:eastAsia="Times New Roman" w:hAnsi="Times New Roman" w:cs="Times New Roman"/>
          <w:sz w:val="24"/>
          <w:szCs w:val="24"/>
          <w:cs/>
        </w:rPr>
        <w:t>(</w:t>
      </w:r>
      <w:r w:rsidR="0092225B" w:rsidRPr="001A6C59">
        <w:rPr>
          <w:rFonts w:ascii="Times New Roman" w:eastAsia="Times New Roman" w:hAnsi="Times New Roman" w:cs="Times New Roman"/>
          <w:sz w:val="24"/>
          <w:szCs w:val="24"/>
        </w:rPr>
        <w:t>2025</w:t>
      </w:r>
      <w:r w:rsidR="0092225B" w:rsidRPr="001A6C59">
        <w:rPr>
          <w:rFonts w:ascii="Times New Roman" w:eastAsia="Times New Roman" w:hAnsi="Times New Roman" w:cs="Times New Roman"/>
          <w:sz w:val="24"/>
          <w:szCs w:val="24"/>
          <w:cs/>
        </w:rPr>
        <w:t>)</w:t>
      </w:r>
      <w:r w:rsidR="0092225B" w:rsidRPr="001A6C59">
        <w:rPr>
          <w:rFonts w:ascii="Times New Roman" w:eastAsia="Times New Roman" w:hAnsi="Times New Roman" w:cs="Times New Roman"/>
          <w:sz w:val="24"/>
          <w:szCs w:val="24"/>
        </w:rPr>
        <w:t>30</w:t>
      </w:r>
      <w:r w:rsidR="0092225B" w:rsidRPr="001A6C59">
        <w:rPr>
          <w:rFonts w:ascii="Times New Roman" w:eastAsia="Times New Roman" w:hAnsi="Times New Roman" w:cs="Times New Roman"/>
          <w:sz w:val="24"/>
          <w:szCs w:val="24"/>
          <w:cs/>
        </w:rPr>
        <w:t>.</w:t>
      </w:r>
    </w:p>
    <w:p w14:paraId="136AA0A7" w14:textId="54A3F7EE" w:rsidR="006828E2" w:rsidRPr="001A6C59" w:rsidRDefault="006828E2" w:rsidP="001A6C59">
      <w:pPr>
        <w:pStyle w:val="ListParagraph"/>
        <w:numPr>
          <w:ilvl w:val="0"/>
          <w:numId w:val="11"/>
        </w:numPr>
        <w:spacing w:before="240" w:after="120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A6C59">
        <w:rPr>
          <w:rFonts w:ascii="Times New Roman" w:eastAsia="Times New Roman" w:hAnsi="Times New Roman" w:cs="Times New Roman"/>
          <w:sz w:val="24"/>
          <w:szCs w:val="24"/>
        </w:rPr>
        <w:t xml:space="preserve">India Meteorological Department </w:t>
      </w:r>
      <w:r w:rsidRPr="001A6C59">
        <w:rPr>
          <w:rFonts w:ascii="Times New Roman" w:eastAsia="Times New Roman" w:hAnsi="Times New Roman" w:cs="Times New Roman"/>
          <w:sz w:val="24"/>
          <w:szCs w:val="24"/>
          <w:cs/>
        </w:rPr>
        <w:t>(</w:t>
      </w:r>
      <w:r w:rsidRPr="001A6C59">
        <w:rPr>
          <w:rFonts w:ascii="Times New Roman" w:eastAsia="Times New Roman" w:hAnsi="Times New Roman" w:cs="Times New Roman"/>
          <w:sz w:val="24"/>
          <w:szCs w:val="24"/>
        </w:rPr>
        <w:t>IMD</w:t>
      </w:r>
      <w:r w:rsidRPr="001A6C59">
        <w:rPr>
          <w:rFonts w:ascii="Times New Roman" w:eastAsia="Times New Roman" w:hAnsi="Times New Roman" w:cs="Times New Roman"/>
          <w:sz w:val="24"/>
          <w:szCs w:val="24"/>
          <w:cs/>
        </w:rPr>
        <w:t>). (</w:t>
      </w:r>
      <w:r w:rsidRPr="001A6C59">
        <w:rPr>
          <w:rFonts w:ascii="Times New Roman" w:eastAsia="Times New Roman" w:hAnsi="Times New Roman" w:cs="Times New Roman"/>
          <w:sz w:val="24"/>
          <w:szCs w:val="24"/>
        </w:rPr>
        <w:t>2025b</w:t>
      </w:r>
      <w:r w:rsidRPr="001A6C59">
        <w:rPr>
          <w:rFonts w:ascii="Times New Roman" w:eastAsia="Times New Roman" w:hAnsi="Times New Roman" w:cs="Times New Roman"/>
          <w:sz w:val="24"/>
          <w:szCs w:val="24"/>
          <w:cs/>
        </w:rPr>
        <w:t xml:space="preserve">). </w:t>
      </w:r>
      <w:r w:rsidR="006572F7" w:rsidRPr="001A6C59">
        <w:rPr>
          <w:rFonts w:ascii="Times New Roman" w:eastAsia="Times New Roman" w:hAnsi="Times New Roman" w:cs="Times New Roman"/>
          <w:i/>
          <w:iCs/>
          <w:sz w:val="24"/>
          <w:szCs w:val="24"/>
        </w:rPr>
        <w:t>Monsoon 2024</w:t>
      </w:r>
      <w:r w:rsidR="006572F7" w:rsidRPr="001A6C59">
        <w:rPr>
          <w:rFonts w:ascii="Times New Roman" w:eastAsia="Times New Roman" w:hAnsi="Times New Roman" w:cs="Times New Roman"/>
          <w:i/>
          <w:iCs/>
          <w:sz w:val="24"/>
          <w:szCs w:val="24"/>
          <w:cs/>
        </w:rPr>
        <w:t xml:space="preserve">: </w:t>
      </w:r>
      <w:r w:rsidR="006572F7" w:rsidRPr="001A6C59">
        <w:rPr>
          <w:rFonts w:ascii="Times New Roman" w:eastAsia="Times New Roman" w:hAnsi="Times New Roman" w:cs="Times New Roman"/>
          <w:i/>
          <w:iCs/>
          <w:sz w:val="24"/>
          <w:szCs w:val="24"/>
        </w:rPr>
        <w:t>A Report</w:t>
      </w:r>
      <w:r w:rsidRPr="001A6C59">
        <w:rPr>
          <w:rFonts w:ascii="Times New Roman" w:eastAsia="Times New Roman" w:hAnsi="Times New Roman" w:cs="Times New Roman"/>
          <w:sz w:val="24"/>
          <w:szCs w:val="24"/>
          <w:cs/>
        </w:rPr>
        <w:t xml:space="preserve">. </w:t>
      </w:r>
      <w:r w:rsidRPr="001A6C59">
        <w:rPr>
          <w:rFonts w:ascii="Times New Roman" w:eastAsia="Times New Roman" w:hAnsi="Times New Roman" w:cs="Times New Roman"/>
          <w:sz w:val="24"/>
          <w:szCs w:val="24"/>
        </w:rPr>
        <w:t>National Climate Centre, Pune</w:t>
      </w:r>
      <w:r w:rsidRPr="001A6C59">
        <w:rPr>
          <w:rFonts w:ascii="Times New Roman" w:eastAsia="Times New Roman" w:hAnsi="Times New Roman" w:cs="Times New Roman"/>
          <w:sz w:val="24"/>
          <w:szCs w:val="24"/>
          <w:cs/>
        </w:rPr>
        <w:t>.</w:t>
      </w:r>
      <w:r w:rsidR="0092225B" w:rsidRPr="001A6C59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  <w:r w:rsidR="0092225B" w:rsidRPr="001A6C59">
        <w:rPr>
          <w:rFonts w:ascii="Times New Roman" w:eastAsia="Times New Roman" w:hAnsi="Times New Roman" w:cs="Times New Roman"/>
          <w:sz w:val="24"/>
          <w:szCs w:val="24"/>
        </w:rPr>
        <w:t>IMD Met</w:t>
      </w:r>
      <w:r w:rsidR="0092225B" w:rsidRPr="001A6C59">
        <w:rPr>
          <w:rFonts w:ascii="Times New Roman" w:eastAsia="Times New Roman" w:hAnsi="Times New Roman" w:cs="Times New Roman"/>
          <w:sz w:val="24"/>
          <w:szCs w:val="24"/>
          <w:cs/>
        </w:rPr>
        <w:t xml:space="preserve">. </w:t>
      </w:r>
      <w:r w:rsidR="0092225B" w:rsidRPr="001A6C59">
        <w:rPr>
          <w:rFonts w:ascii="Times New Roman" w:eastAsia="Times New Roman" w:hAnsi="Times New Roman" w:cs="Times New Roman"/>
          <w:sz w:val="24"/>
          <w:szCs w:val="24"/>
        </w:rPr>
        <w:t xml:space="preserve">Monograph </w:t>
      </w:r>
      <w:r w:rsidR="0092225B" w:rsidRPr="001A6C59">
        <w:rPr>
          <w:rFonts w:ascii="Times New Roman" w:eastAsia="Times New Roman" w:hAnsi="Times New Roman" w:cs="Times New Roman"/>
          <w:sz w:val="24"/>
          <w:szCs w:val="24"/>
          <w:cs/>
        </w:rPr>
        <w:t xml:space="preserve">: </w:t>
      </w:r>
      <w:r w:rsidR="0092225B" w:rsidRPr="001A6C59">
        <w:rPr>
          <w:rFonts w:ascii="Times New Roman" w:eastAsia="Times New Roman" w:hAnsi="Times New Roman" w:cs="Times New Roman"/>
          <w:sz w:val="24"/>
          <w:szCs w:val="24"/>
        </w:rPr>
        <w:t>ESSO</w:t>
      </w:r>
      <w:r w:rsidR="0092225B" w:rsidRPr="001A6C59">
        <w:rPr>
          <w:rFonts w:ascii="Times New Roman" w:eastAsia="Times New Roman" w:hAnsi="Times New Roman" w:cs="Times New Roman"/>
          <w:sz w:val="24"/>
          <w:szCs w:val="24"/>
          <w:cs/>
        </w:rPr>
        <w:t>/</w:t>
      </w:r>
      <w:r w:rsidR="0092225B" w:rsidRPr="001A6C59">
        <w:rPr>
          <w:rFonts w:ascii="Times New Roman" w:eastAsia="Times New Roman" w:hAnsi="Times New Roman" w:cs="Times New Roman"/>
          <w:sz w:val="24"/>
          <w:szCs w:val="24"/>
        </w:rPr>
        <w:t>MOES</w:t>
      </w:r>
      <w:r w:rsidR="0092225B" w:rsidRPr="001A6C59">
        <w:rPr>
          <w:rFonts w:ascii="Times New Roman" w:eastAsia="Times New Roman" w:hAnsi="Times New Roman" w:cs="Times New Roman"/>
          <w:sz w:val="24"/>
          <w:szCs w:val="24"/>
          <w:cs/>
        </w:rPr>
        <w:t>/</w:t>
      </w:r>
      <w:r w:rsidR="0092225B" w:rsidRPr="001A6C59">
        <w:rPr>
          <w:rFonts w:ascii="Times New Roman" w:eastAsia="Times New Roman" w:hAnsi="Times New Roman" w:cs="Times New Roman"/>
          <w:sz w:val="24"/>
          <w:szCs w:val="24"/>
        </w:rPr>
        <w:t>IMD</w:t>
      </w:r>
      <w:r w:rsidR="0092225B" w:rsidRPr="001A6C59">
        <w:rPr>
          <w:rFonts w:ascii="Times New Roman" w:eastAsia="Times New Roman" w:hAnsi="Times New Roman" w:cs="Times New Roman"/>
          <w:sz w:val="24"/>
          <w:szCs w:val="24"/>
          <w:cs/>
        </w:rPr>
        <w:t>/</w:t>
      </w:r>
      <w:r w:rsidR="0092225B" w:rsidRPr="001A6C59">
        <w:rPr>
          <w:rFonts w:ascii="Times New Roman" w:eastAsia="Times New Roman" w:hAnsi="Times New Roman" w:cs="Times New Roman"/>
          <w:sz w:val="24"/>
          <w:szCs w:val="24"/>
        </w:rPr>
        <w:t>SYNOPTICMET</w:t>
      </w:r>
      <w:r w:rsidR="0092225B" w:rsidRPr="001A6C59">
        <w:rPr>
          <w:rFonts w:ascii="Times New Roman" w:eastAsia="Times New Roman" w:hAnsi="Times New Roman" w:cs="Times New Roman"/>
          <w:sz w:val="24"/>
          <w:szCs w:val="24"/>
          <w:cs/>
        </w:rPr>
        <w:t>/</w:t>
      </w:r>
      <w:r w:rsidR="0092225B" w:rsidRPr="001A6C59">
        <w:rPr>
          <w:rFonts w:ascii="Times New Roman" w:eastAsia="Times New Roman" w:hAnsi="Times New Roman" w:cs="Times New Roman"/>
          <w:sz w:val="24"/>
          <w:szCs w:val="24"/>
        </w:rPr>
        <w:t>02</w:t>
      </w:r>
      <w:r w:rsidR="0092225B" w:rsidRPr="001A6C59">
        <w:rPr>
          <w:rFonts w:ascii="Times New Roman" w:eastAsia="Times New Roman" w:hAnsi="Times New Roman" w:cs="Times New Roman"/>
          <w:sz w:val="24"/>
          <w:szCs w:val="24"/>
          <w:cs/>
        </w:rPr>
        <w:t>(</w:t>
      </w:r>
      <w:r w:rsidR="0092225B" w:rsidRPr="001A6C59">
        <w:rPr>
          <w:rFonts w:ascii="Times New Roman" w:eastAsia="Times New Roman" w:hAnsi="Times New Roman" w:cs="Times New Roman"/>
          <w:sz w:val="24"/>
          <w:szCs w:val="24"/>
        </w:rPr>
        <w:t>2025</w:t>
      </w:r>
      <w:r w:rsidR="0092225B" w:rsidRPr="001A6C59">
        <w:rPr>
          <w:rFonts w:ascii="Times New Roman" w:eastAsia="Times New Roman" w:hAnsi="Times New Roman" w:cs="Times New Roman"/>
          <w:sz w:val="24"/>
          <w:szCs w:val="24"/>
          <w:cs/>
        </w:rPr>
        <w:t>)/</w:t>
      </w:r>
      <w:r w:rsidR="0092225B" w:rsidRPr="001A6C59">
        <w:rPr>
          <w:rFonts w:ascii="Times New Roman" w:eastAsia="Times New Roman" w:hAnsi="Times New Roman" w:cs="Times New Roman"/>
          <w:sz w:val="24"/>
          <w:szCs w:val="24"/>
        </w:rPr>
        <w:t>65</w:t>
      </w:r>
      <w:r w:rsidR="0092225B" w:rsidRPr="001A6C59">
        <w:rPr>
          <w:rFonts w:ascii="Times New Roman" w:eastAsia="Times New Roman" w:hAnsi="Times New Roman" w:cs="Times New Roman"/>
          <w:sz w:val="24"/>
          <w:szCs w:val="24"/>
          <w:cs/>
        </w:rPr>
        <w:t>.</w:t>
      </w:r>
    </w:p>
    <w:p w14:paraId="7CA1E528" w14:textId="77777777" w:rsidR="006828E2" w:rsidRPr="001A6C59" w:rsidRDefault="006828E2" w:rsidP="001A6C59">
      <w:pPr>
        <w:pStyle w:val="ListParagraph"/>
        <w:numPr>
          <w:ilvl w:val="0"/>
          <w:numId w:val="11"/>
        </w:numPr>
        <w:spacing w:before="240" w:after="12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1A6C59">
        <w:rPr>
          <w:rFonts w:ascii="Times New Roman" w:hAnsi="Times New Roman" w:cs="Times New Roman"/>
          <w:sz w:val="24"/>
          <w:szCs w:val="24"/>
        </w:rPr>
        <w:lastRenderedPageBreak/>
        <w:t xml:space="preserve">India Meteorological Department </w:t>
      </w:r>
      <w:r w:rsidRPr="001A6C59">
        <w:rPr>
          <w:rFonts w:ascii="Times New Roman" w:hAnsi="Times New Roman" w:cs="Times New Roman"/>
          <w:sz w:val="24"/>
          <w:szCs w:val="24"/>
          <w:cs/>
        </w:rPr>
        <w:t>(</w:t>
      </w:r>
      <w:r w:rsidRPr="001A6C59">
        <w:rPr>
          <w:rFonts w:ascii="Times New Roman" w:hAnsi="Times New Roman" w:cs="Times New Roman"/>
          <w:sz w:val="24"/>
          <w:szCs w:val="24"/>
        </w:rPr>
        <w:t>IMD</w:t>
      </w:r>
      <w:r w:rsidRPr="001A6C59">
        <w:rPr>
          <w:rFonts w:ascii="Times New Roman" w:hAnsi="Times New Roman" w:cs="Times New Roman"/>
          <w:sz w:val="24"/>
          <w:szCs w:val="24"/>
          <w:cs/>
        </w:rPr>
        <w:t>). (</w:t>
      </w:r>
      <w:r w:rsidRPr="001A6C59">
        <w:rPr>
          <w:rFonts w:ascii="Times New Roman" w:hAnsi="Times New Roman" w:cs="Times New Roman"/>
          <w:sz w:val="24"/>
          <w:szCs w:val="24"/>
        </w:rPr>
        <w:t>2026</w:t>
      </w:r>
      <w:r w:rsidRPr="001A6C59">
        <w:rPr>
          <w:rFonts w:ascii="Times New Roman" w:hAnsi="Times New Roman" w:cs="Times New Roman"/>
          <w:sz w:val="24"/>
          <w:szCs w:val="24"/>
          <w:cs/>
        </w:rPr>
        <w:t xml:space="preserve">). </w:t>
      </w:r>
      <w:r w:rsidR="006572F7" w:rsidRPr="001A6C59">
        <w:rPr>
          <w:rFonts w:ascii="Times New Roman" w:hAnsi="Times New Roman" w:cs="Times New Roman"/>
          <w:sz w:val="24"/>
          <w:szCs w:val="24"/>
        </w:rPr>
        <w:t>Current Weather Status and Extended Range Forecast for the next</w:t>
      </w:r>
      <w:r w:rsidR="006572F7" w:rsidRPr="001A6C59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="006572F7" w:rsidRPr="001A6C59">
        <w:rPr>
          <w:rFonts w:ascii="Times New Roman" w:hAnsi="Times New Roman" w:cs="Times New Roman"/>
          <w:sz w:val="24"/>
          <w:szCs w:val="24"/>
        </w:rPr>
        <w:t xml:space="preserve">two weeks </w:t>
      </w:r>
      <w:r w:rsidR="006572F7" w:rsidRPr="001A6C59">
        <w:rPr>
          <w:rFonts w:ascii="Times New Roman" w:hAnsi="Times New Roman" w:cs="Times New Roman"/>
          <w:sz w:val="24"/>
          <w:szCs w:val="24"/>
          <w:cs/>
        </w:rPr>
        <w:t>(</w:t>
      </w:r>
      <w:r w:rsidR="006572F7" w:rsidRPr="001A6C59">
        <w:rPr>
          <w:rFonts w:ascii="Times New Roman" w:hAnsi="Times New Roman" w:cs="Times New Roman"/>
          <w:sz w:val="24"/>
          <w:szCs w:val="24"/>
        </w:rPr>
        <w:t>19th March to 01st April, 2026</w:t>
      </w:r>
      <w:r w:rsidR="006572F7" w:rsidRPr="001A6C59">
        <w:rPr>
          <w:rFonts w:ascii="Times New Roman" w:hAnsi="Times New Roman" w:cs="Times New Roman"/>
          <w:sz w:val="24"/>
          <w:szCs w:val="24"/>
          <w:cs/>
        </w:rPr>
        <w:t>)</w:t>
      </w:r>
      <w:r w:rsidRPr="001A6C59">
        <w:rPr>
          <w:rFonts w:ascii="Times New Roman" w:hAnsi="Times New Roman" w:cs="Times New Roman"/>
          <w:sz w:val="24"/>
          <w:szCs w:val="24"/>
          <w:cs/>
        </w:rPr>
        <w:t>.</w:t>
      </w:r>
    </w:p>
    <w:p w14:paraId="69E11C1A" w14:textId="7DC0D81A" w:rsidR="001E4DE2" w:rsidRPr="001A6C59" w:rsidRDefault="001E4DE2" w:rsidP="001A6C59">
      <w:pPr>
        <w:pStyle w:val="ListParagraph"/>
        <w:numPr>
          <w:ilvl w:val="0"/>
          <w:numId w:val="11"/>
        </w:numPr>
        <w:spacing w:before="240" w:after="12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A6C59">
        <w:rPr>
          <w:rFonts w:ascii="Times New Roman" w:hAnsi="Times New Roman" w:cs="Times New Roman"/>
          <w:sz w:val="24"/>
          <w:szCs w:val="24"/>
        </w:rPr>
        <w:t>Iooss</w:t>
      </w:r>
      <w:proofErr w:type="spellEnd"/>
      <w:r w:rsidRPr="001A6C59">
        <w:rPr>
          <w:rFonts w:ascii="Times New Roman" w:hAnsi="Times New Roman" w:cs="Times New Roman"/>
          <w:sz w:val="24"/>
          <w:szCs w:val="24"/>
        </w:rPr>
        <w:t>, B</w:t>
      </w:r>
      <w:r w:rsidRPr="001A6C59">
        <w:rPr>
          <w:rFonts w:ascii="Times New Roman" w:hAnsi="Times New Roman" w:cs="Times New Roman"/>
          <w:sz w:val="24"/>
          <w:szCs w:val="24"/>
          <w:cs/>
        </w:rPr>
        <w:t>.</w:t>
      </w:r>
      <w:r w:rsidRPr="001A6C59">
        <w:rPr>
          <w:rFonts w:ascii="Times New Roman" w:hAnsi="Times New Roman" w:cs="Times New Roman"/>
          <w:sz w:val="24"/>
          <w:szCs w:val="24"/>
        </w:rPr>
        <w:t xml:space="preserve">, and </w:t>
      </w:r>
      <w:proofErr w:type="spellStart"/>
      <w:r w:rsidRPr="001A6C59">
        <w:rPr>
          <w:rFonts w:ascii="Times New Roman" w:hAnsi="Times New Roman" w:cs="Times New Roman"/>
          <w:sz w:val="24"/>
          <w:szCs w:val="24"/>
        </w:rPr>
        <w:t>Saltelli</w:t>
      </w:r>
      <w:proofErr w:type="spellEnd"/>
      <w:r w:rsidRPr="001A6C59">
        <w:rPr>
          <w:rFonts w:ascii="Times New Roman" w:hAnsi="Times New Roman" w:cs="Times New Roman"/>
          <w:sz w:val="24"/>
          <w:szCs w:val="24"/>
        </w:rPr>
        <w:t>, A</w:t>
      </w:r>
      <w:r w:rsidRPr="001A6C59">
        <w:rPr>
          <w:rFonts w:ascii="Times New Roman" w:hAnsi="Times New Roman" w:cs="Times New Roman"/>
          <w:sz w:val="24"/>
          <w:szCs w:val="24"/>
          <w:cs/>
        </w:rPr>
        <w:t>. (</w:t>
      </w:r>
      <w:r w:rsidRPr="001A6C59">
        <w:rPr>
          <w:rFonts w:ascii="Times New Roman" w:hAnsi="Times New Roman" w:cs="Times New Roman"/>
          <w:sz w:val="24"/>
          <w:szCs w:val="24"/>
        </w:rPr>
        <w:t>2017</w:t>
      </w:r>
      <w:r w:rsidRPr="001A6C59">
        <w:rPr>
          <w:rFonts w:ascii="Times New Roman" w:hAnsi="Times New Roman" w:cs="Times New Roman"/>
          <w:sz w:val="24"/>
          <w:szCs w:val="24"/>
          <w:cs/>
        </w:rPr>
        <w:t xml:space="preserve">). </w:t>
      </w:r>
      <w:r w:rsidRPr="001A6C59">
        <w:rPr>
          <w:rFonts w:ascii="Times New Roman" w:hAnsi="Times New Roman" w:cs="Times New Roman"/>
          <w:sz w:val="24"/>
          <w:szCs w:val="24"/>
        </w:rPr>
        <w:t>Introduction to Sensitivity Analysis</w:t>
      </w:r>
      <w:r w:rsidRPr="001A6C59">
        <w:rPr>
          <w:rFonts w:ascii="Times New Roman" w:hAnsi="Times New Roman" w:cs="Times New Roman"/>
          <w:sz w:val="24"/>
          <w:szCs w:val="24"/>
          <w:cs/>
        </w:rPr>
        <w:t xml:space="preserve">. </w:t>
      </w:r>
      <w:r w:rsidRPr="001A6C59">
        <w:rPr>
          <w:rFonts w:ascii="Times New Roman" w:hAnsi="Times New Roman" w:cs="Times New Roman"/>
          <w:sz w:val="24"/>
          <w:szCs w:val="24"/>
        </w:rPr>
        <w:t>In</w:t>
      </w:r>
      <w:r w:rsidRPr="001A6C59">
        <w:rPr>
          <w:rFonts w:ascii="Times New Roman" w:hAnsi="Times New Roman" w:cs="Times New Roman"/>
          <w:sz w:val="24"/>
          <w:szCs w:val="24"/>
          <w:cs/>
        </w:rPr>
        <w:t xml:space="preserve">: </w:t>
      </w:r>
      <w:r w:rsidRPr="001A6C59">
        <w:rPr>
          <w:rFonts w:ascii="Times New Roman" w:hAnsi="Times New Roman" w:cs="Times New Roman"/>
          <w:sz w:val="24"/>
          <w:szCs w:val="24"/>
        </w:rPr>
        <w:t>Ghanem, R</w:t>
      </w:r>
      <w:r w:rsidRPr="001A6C59">
        <w:rPr>
          <w:rFonts w:ascii="Times New Roman" w:hAnsi="Times New Roman" w:cs="Times New Roman"/>
          <w:sz w:val="24"/>
          <w:szCs w:val="24"/>
          <w:cs/>
        </w:rPr>
        <w:t>.</w:t>
      </w:r>
      <w:r w:rsidRPr="001A6C59">
        <w:rPr>
          <w:rFonts w:ascii="Times New Roman" w:hAnsi="Times New Roman" w:cs="Times New Roman"/>
          <w:sz w:val="24"/>
          <w:szCs w:val="24"/>
        </w:rPr>
        <w:t>, Higdon, D</w:t>
      </w:r>
      <w:r w:rsidRPr="001A6C59">
        <w:rPr>
          <w:rFonts w:ascii="Times New Roman" w:hAnsi="Times New Roman" w:cs="Times New Roman"/>
          <w:sz w:val="24"/>
          <w:szCs w:val="24"/>
          <w:cs/>
        </w:rPr>
        <w:t>.</w:t>
      </w:r>
      <w:r w:rsidRPr="001A6C5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A6C59">
        <w:rPr>
          <w:rFonts w:ascii="Times New Roman" w:hAnsi="Times New Roman" w:cs="Times New Roman"/>
          <w:sz w:val="24"/>
          <w:szCs w:val="24"/>
        </w:rPr>
        <w:t>Owhadi</w:t>
      </w:r>
      <w:proofErr w:type="spellEnd"/>
      <w:r w:rsidRPr="001A6C59">
        <w:rPr>
          <w:rFonts w:ascii="Times New Roman" w:hAnsi="Times New Roman" w:cs="Times New Roman"/>
          <w:sz w:val="24"/>
          <w:szCs w:val="24"/>
        </w:rPr>
        <w:t>, H</w:t>
      </w:r>
      <w:r w:rsidRPr="001A6C59">
        <w:rPr>
          <w:rFonts w:ascii="Times New Roman" w:hAnsi="Times New Roman" w:cs="Times New Roman"/>
          <w:sz w:val="24"/>
          <w:szCs w:val="24"/>
          <w:cs/>
        </w:rPr>
        <w:t>. (</w:t>
      </w:r>
      <w:r w:rsidRPr="001A6C59">
        <w:rPr>
          <w:rFonts w:ascii="Times New Roman" w:hAnsi="Times New Roman" w:cs="Times New Roman"/>
          <w:sz w:val="24"/>
          <w:szCs w:val="24"/>
        </w:rPr>
        <w:t>eds</w:t>
      </w:r>
      <w:r w:rsidRPr="001A6C59">
        <w:rPr>
          <w:rFonts w:ascii="Times New Roman" w:hAnsi="Times New Roman" w:cs="Times New Roman"/>
          <w:sz w:val="24"/>
          <w:szCs w:val="24"/>
          <w:cs/>
        </w:rPr>
        <w:t xml:space="preserve">) </w:t>
      </w:r>
      <w:r w:rsidRPr="001A6C59">
        <w:rPr>
          <w:rFonts w:ascii="Times New Roman" w:hAnsi="Times New Roman" w:cs="Times New Roman"/>
          <w:sz w:val="24"/>
          <w:szCs w:val="24"/>
        </w:rPr>
        <w:t>Handbook of Uncertainty Quantification</w:t>
      </w:r>
      <w:r w:rsidRPr="001A6C59">
        <w:rPr>
          <w:rFonts w:ascii="Times New Roman" w:hAnsi="Times New Roman" w:cs="Times New Roman"/>
          <w:sz w:val="24"/>
          <w:szCs w:val="24"/>
          <w:cs/>
        </w:rPr>
        <w:t xml:space="preserve">. </w:t>
      </w:r>
      <w:r w:rsidRPr="001A6C59">
        <w:rPr>
          <w:rFonts w:ascii="Times New Roman" w:hAnsi="Times New Roman" w:cs="Times New Roman"/>
          <w:sz w:val="24"/>
          <w:szCs w:val="24"/>
        </w:rPr>
        <w:t>pp 1103</w:t>
      </w:r>
      <w:r w:rsidRPr="001A6C59">
        <w:rPr>
          <w:rFonts w:ascii="Times New Roman" w:hAnsi="Times New Roman" w:cs="Times New Roman"/>
          <w:sz w:val="24"/>
          <w:szCs w:val="24"/>
          <w:cs/>
        </w:rPr>
        <w:t>–</w:t>
      </w:r>
      <w:r w:rsidRPr="001A6C59">
        <w:rPr>
          <w:rFonts w:ascii="Times New Roman" w:hAnsi="Times New Roman" w:cs="Times New Roman"/>
          <w:sz w:val="24"/>
          <w:szCs w:val="24"/>
        </w:rPr>
        <w:t>1122 Springer, Cham</w:t>
      </w:r>
      <w:r w:rsidRPr="001A6C59">
        <w:rPr>
          <w:rFonts w:ascii="Times New Roman" w:hAnsi="Times New Roman" w:cs="Times New Roman"/>
          <w:sz w:val="24"/>
          <w:szCs w:val="24"/>
          <w:cs/>
        </w:rPr>
        <w:t>.</w:t>
      </w:r>
      <w:r w:rsidRPr="001A6C59">
        <w:rPr>
          <w:rFonts w:ascii="Times New Roman" w:hAnsi="Times New Roman" w:cs="Times New Roman"/>
          <w:sz w:val="24"/>
          <w:szCs w:val="24"/>
        </w:rPr>
        <w:t xml:space="preserve"> https</w:t>
      </w:r>
      <w:r w:rsidRPr="001A6C59">
        <w:rPr>
          <w:rFonts w:ascii="Times New Roman" w:hAnsi="Times New Roman" w:cs="Times New Roman"/>
          <w:sz w:val="24"/>
          <w:szCs w:val="24"/>
          <w:cs/>
        </w:rPr>
        <w:t>://</w:t>
      </w:r>
      <w:proofErr w:type="spellStart"/>
      <w:r w:rsidRPr="001A6C59">
        <w:rPr>
          <w:rFonts w:ascii="Times New Roman" w:hAnsi="Times New Roman" w:cs="Times New Roman"/>
          <w:sz w:val="24"/>
          <w:szCs w:val="24"/>
        </w:rPr>
        <w:t>doi</w:t>
      </w:r>
      <w:proofErr w:type="spellEnd"/>
      <w:r w:rsidRPr="001A6C59">
        <w:rPr>
          <w:rFonts w:ascii="Times New Roman" w:hAnsi="Times New Roman" w:cs="Times New Roman"/>
          <w:sz w:val="24"/>
          <w:szCs w:val="24"/>
          <w:cs/>
        </w:rPr>
        <w:t>.</w:t>
      </w:r>
      <w:r w:rsidRPr="001A6C59">
        <w:rPr>
          <w:rFonts w:ascii="Times New Roman" w:hAnsi="Times New Roman" w:cs="Times New Roman"/>
          <w:sz w:val="24"/>
          <w:szCs w:val="24"/>
        </w:rPr>
        <w:t>org</w:t>
      </w:r>
      <w:r w:rsidRPr="001A6C59">
        <w:rPr>
          <w:rFonts w:ascii="Times New Roman" w:hAnsi="Times New Roman" w:cs="Times New Roman"/>
          <w:sz w:val="24"/>
          <w:szCs w:val="24"/>
          <w:cs/>
        </w:rPr>
        <w:t>/</w:t>
      </w:r>
      <w:r w:rsidRPr="001A6C59">
        <w:rPr>
          <w:rFonts w:ascii="Times New Roman" w:hAnsi="Times New Roman" w:cs="Times New Roman"/>
          <w:sz w:val="24"/>
          <w:szCs w:val="24"/>
        </w:rPr>
        <w:t>10</w:t>
      </w:r>
      <w:r w:rsidRPr="001A6C59">
        <w:rPr>
          <w:rFonts w:ascii="Times New Roman" w:hAnsi="Times New Roman" w:cs="Times New Roman"/>
          <w:sz w:val="24"/>
          <w:szCs w:val="24"/>
          <w:cs/>
        </w:rPr>
        <w:t>.</w:t>
      </w:r>
      <w:r w:rsidRPr="001A6C59">
        <w:rPr>
          <w:rFonts w:ascii="Times New Roman" w:hAnsi="Times New Roman" w:cs="Times New Roman"/>
          <w:sz w:val="24"/>
          <w:szCs w:val="24"/>
        </w:rPr>
        <w:t>1007</w:t>
      </w:r>
      <w:r w:rsidRPr="001A6C59">
        <w:rPr>
          <w:rFonts w:ascii="Times New Roman" w:hAnsi="Times New Roman" w:cs="Times New Roman"/>
          <w:sz w:val="24"/>
          <w:szCs w:val="24"/>
          <w:cs/>
        </w:rPr>
        <w:t>/</w:t>
      </w:r>
      <w:r w:rsidRPr="001A6C59">
        <w:rPr>
          <w:rFonts w:ascii="Times New Roman" w:hAnsi="Times New Roman" w:cs="Times New Roman"/>
          <w:sz w:val="24"/>
          <w:szCs w:val="24"/>
        </w:rPr>
        <w:t>978</w:t>
      </w:r>
      <w:r w:rsidRPr="001A6C59">
        <w:rPr>
          <w:rFonts w:ascii="Times New Roman" w:hAnsi="Times New Roman" w:cs="Times New Roman"/>
          <w:sz w:val="24"/>
          <w:szCs w:val="24"/>
          <w:cs/>
        </w:rPr>
        <w:t>-</w:t>
      </w:r>
      <w:r w:rsidRPr="001A6C59">
        <w:rPr>
          <w:rFonts w:ascii="Times New Roman" w:hAnsi="Times New Roman" w:cs="Times New Roman"/>
          <w:sz w:val="24"/>
          <w:szCs w:val="24"/>
        </w:rPr>
        <w:t>3</w:t>
      </w:r>
      <w:r w:rsidRPr="001A6C59">
        <w:rPr>
          <w:rFonts w:ascii="Times New Roman" w:hAnsi="Times New Roman" w:cs="Times New Roman"/>
          <w:sz w:val="24"/>
          <w:szCs w:val="24"/>
          <w:cs/>
        </w:rPr>
        <w:t>-</w:t>
      </w:r>
      <w:r w:rsidRPr="001A6C59">
        <w:rPr>
          <w:rFonts w:ascii="Times New Roman" w:hAnsi="Times New Roman" w:cs="Times New Roman"/>
          <w:sz w:val="24"/>
          <w:szCs w:val="24"/>
        </w:rPr>
        <w:t>319</w:t>
      </w:r>
      <w:r w:rsidRPr="001A6C59">
        <w:rPr>
          <w:rFonts w:ascii="Times New Roman" w:hAnsi="Times New Roman" w:cs="Times New Roman"/>
          <w:sz w:val="24"/>
          <w:szCs w:val="24"/>
          <w:cs/>
        </w:rPr>
        <w:t>-</w:t>
      </w:r>
      <w:r w:rsidRPr="001A6C59">
        <w:rPr>
          <w:rFonts w:ascii="Times New Roman" w:hAnsi="Times New Roman" w:cs="Times New Roman"/>
          <w:sz w:val="24"/>
          <w:szCs w:val="24"/>
        </w:rPr>
        <w:t>12385</w:t>
      </w:r>
      <w:r w:rsidRPr="001A6C59">
        <w:rPr>
          <w:rFonts w:ascii="Times New Roman" w:hAnsi="Times New Roman" w:cs="Times New Roman"/>
          <w:sz w:val="24"/>
          <w:szCs w:val="24"/>
          <w:cs/>
        </w:rPr>
        <w:t>-</w:t>
      </w:r>
      <w:r w:rsidRPr="001A6C59">
        <w:rPr>
          <w:rFonts w:ascii="Times New Roman" w:hAnsi="Times New Roman" w:cs="Times New Roman"/>
          <w:sz w:val="24"/>
          <w:szCs w:val="24"/>
        </w:rPr>
        <w:t>1_31</w:t>
      </w:r>
    </w:p>
    <w:p w14:paraId="7BFFF2EC" w14:textId="6A2F5CBF" w:rsidR="006828E2" w:rsidRPr="001A6C59" w:rsidRDefault="006828E2" w:rsidP="001A6C59">
      <w:pPr>
        <w:pStyle w:val="ListParagraph"/>
        <w:numPr>
          <w:ilvl w:val="0"/>
          <w:numId w:val="11"/>
        </w:numPr>
        <w:spacing w:before="240" w:after="120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A6C59">
        <w:rPr>
          <w:rFonts w:ascii="Times New Roman" w:eastAsia="Times New Roman" w:hAnsi="Times New Roman" w:cs="Times New Roman"/>
          <w:sz w:val="24"/>
          <w:szCs w:val="24"/>
        </w:rPr>
        <w:t xml:space="preserve">IPCC </w:t>
      </w:r>
      <w:r w:rsidRPr="001A6C59">
        <w:rPr>
          <w:rFonts w:ascii="Times New Roman" w:eastAsia="Times New Roman" w:hAnsi="Times New Roman" w:cs="Times New Roman"/>
          <w:sz w:val="24"/>
          <w:szCs w:val="24"/>
          <w:cs/>
        </w:rPr>
        <w:t>(</w:t>
      </w:r>
      <w:r w:rsidRPr="001A6C59">
        <w:rPr>
          <w:rFonts w:ascii="Times New Roman" w:eastAsia="Times New Roman" w:hAnsi="Times New Roman" w:cs="Times New Roman"/>
          <w:sz w:val="24"/>
          <w:szCs w:val="24"/>
        </w:rPr>
        <w:t>2023</w:t>
      </w:r>
      <w:r w:rsidRPr="001A6C59">
        <w:rPr>
          <w:rFonts w:ascii="Times New Roman" w:eastAsia="Times New Roman" w:hAnsi="Times New Roman" w:cs="Times New Roman"/>
          <w:sz w:val="24"/>
          <w:szCs w:val="24"/>
          <w:cs/>
        </w:rPr>
        <w:t xml:space="preserve">). </w:t>
      </w:r>
      <w:r w:rsidRPr="001A6C59">
        <w:rPr>
          <w:rFonts w:ascii="Times New Roman" w:eastAsia="Times New Roman" w:hAnsi="Times New Roman" w:cs="Times New Roman"/>
          <w:i/>
          <w:iCs/>
          <w:sz w:val="24"/>
          <w:szCs w:val="24"/>
        </w:rPr>
        <w:t>Sixth Assessment Report</w:t>
      </w:r>
      <w:r w:rsidRPr="001A6C59">
        <w:rPr>
          <w:rFonts w:ascii="Times New Roman" w:eastAsia="Times New Roman" w:hAnsi="Times New Roman" w:cs="Times New Roman"/>
          <w:i/>
          <w:iCs/>
          <w:sz w:val="24"/>
          <w:szCs w:val="24"/>
          <w:cs/>
        </w:rPr>
        <w:t xml:space="preserve">: </w:t>
      </w:r>
      <w:r w:rsidRPr="001A6C59">
        <w:rPr>
          <w:rFonts w:ascii="Times New Roman" w:eastAsia="Times New Roman" w:hAnsi="Times New Roman" w:cs="Times New Roman"/>
          <w:i/>
          <w:iCs/>
          <w:sz w:val="24"/>
          <w:szCs w:val="24"/>
        </w:rPr>
        <w:t>Impacts in Asia</w:t>
      </w:r>
      <w:r w:rsidRPr="001A6C59">
        <w:rPr>
          <w:rFonts w:ascii="Times New Roman" w:eastAsia="Times New Roman" w:hAnsi="Times New Roman" w:cs="Times New Roman"/>
          <w:sz w:val="24"/>
          <w:szCs w:val="24"/>
          <w:cs/>
        </w:rPr>
        <w:t xml:space="preserve">. </w:t>
      </w:r>
      <w:r w:rsidRPr="001A6C59">
        <w:rPr>
          <w:rFonts w:ascii="Times New Roman" w:eastAsia="Times New Roman" w:hAnsi="Times New Roman" w:cs="Times New Roman"/>
          <w:sz w:val="24"/>
          <w:szCs w:val="24"/>
        </w:rPr>
        <w:t>Cambridge Univ</w:t>
      </w:r>
      <w:r w:rsidRPr="001A6C59">
        <w:rPr>
          <w:rFonts w:ascii="Times New Roman" w:eastAsia="Times New Roman" w:hAnsi="Times New Roman" w:cs="Times New Roman"/>
          <w:sz w:val="24"/>
          <w:szCs w:val="24"/>
          <w:cs/>
        </w:rPr>
        <w:t xml:space="preserve">. </w:t>
      </w:r>
      <w:r w:rsidRPr="001A6C59">
        <w:rPr>
          <w:rFonts w:ascii="Times New Roman" w:eastAsia="Times New Roman" w:hAnsi="Times New Roman" w:cs="Times New Roman"/>
          <w:sz w:val="24"/>
          <w:szCs w:val="24"/>
        </w:rPr>
        <w:t>Press</w:t>
      </w:r>
      <w:r w:rsidRPr="001A6C59">
        <w:rPr>
          <w:rFonts w:ascii="Times New Roman" w:eastAsia="Times New Roman" w:hAnsi="Times New Roman" w:cs="Times New Roman"/>
          <w:sz w:val="24"/>
          <w:szCs w:val="24"/>
          <w:cs/>
        </w:rPr>
        <w:t xml:space="preserve">. </w:t>
      </w:r>
    </w:p>
    <w:p w14:paraId="25175401" w14:textId="77777777" w:rsidR="00C7759F" w:rsidRPr="001A6C59" w:rsidRDefault="00C7759F" w:rsidP="001A6C59">
      <w:pPr>
        <w:pStyle w:val="ListParagraph"/>
        <w:numPr>
          <w:ilvl w:val="0"/>
          <w:numId w:val="11"/>
        </w:numPr>
        <w:spacing w:before="240" w:after="120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A6C59">
        <w:rPr>
          <w:rFonts w:ascii="Times New Roman" w:eastAsia="Times New Roman" w:hAnsi="Times New Roman" w:cs="Times New Roman"/>
          <w:sz w:val="24"/>
          <w:szCs w:val="24"/>
        </w:rPr>
        <w:t xml:space="preserve">Indian Space Research </w:t>
      </w:r>
      <w:proofErr w:type="spellStart"/>
      <w:r w:rsidRPr="001A6C59">
        <w:rPr>
          <w:rFonts w:ascii="Times New Roman" w:eastAsia="Times New Roman" w:hAnsi="Times New Roman" w:cs="Times New Roman"/>
          <w:sz w:val="24"/>
          <w:szCs w:val="24"/>
        </w:rPr>
        <w:t>Organisation</w:t>
      </w:r>
      <w:proofErr w:type="spellEnd"/>
      <w:r w:rsidRPr="001A6C59">
        <w:rPr>
          <w:rFonts w:ascii="Times New Roman" w:eastAsia="Times New Roman" w:hAnsi="Times New Roman" w:cs="Times New Roman"/>
          <w:sz w:val="24"/>
          <w:szCs w:val="24"/>
          <w:cs/>
        </w:rPr>
        <w:t xml:space="preserve"> (</w:t>
      </w:r>
      <w:r w:rsidRPr="001A6C59">
        <w:rPr>
          <w:rFonts w:ascii="Times New Roman" w:eastAsia="Times New Roman" w:hAnsi="Times New Roman" w:cs="Times New Roman"/>
          <w:sz w:val="24"/>
          <w:szCs w:val="24"/>
        </w:rPr>
        <w:t>ISRO</w:t>
      </w:r>
      <w:r w:rsidRPr="001A6C59">
        <w:rPr>
          <w:rFonts w:ascii="Times New Roman" w:eastAsia="Times New Roman" w:hAnsi="Times New Roman" w:cs="Times New Roman"/>
          <w:sz w:val="24"/>
          <w:szCs w:val="24"/>
          <w:cs/>
        </w:rPr>
        <w:t>). (</w:t>
      </w:r>
      <w:r w:rsidRPr="001A6C59">
        <w:rPr>
          <w:rFonts w:ascii="Times New Roman" w:eastAsia="Times New Roman" w:hAnsi="Times New Roman" w:cs="Times New Roman"/>
          <w:sz w:val="24"/>
          <w:szCs w:val="24"/>
        </w:rPr>
        <w:t>2024</w:t>
      </w:r>
      <w:r w:rsidRPr="001A6C59">
        <w:rPr>
          <w:rFonts w:ascii="Times New Roman" w:eastAsia="Times New Roman" w:hAnsi="Times New Roman" w:cs="Times New Roman"/>
          <w:sz w:val="24"/>
          <w:szCs w:val="24"/>
          <w:cs/>
        </w:rPr>
        <w:t xml:space="preserve">). </w:t>
      </w:r>
      <w:r w:rsidRPr="001A6C59">
        <w:rPr>
          <w:rFonts w:ascii="Times New Roman" w:eastAsia="Times New Roman" w:hAnsi="Times New Roman" w:cs="Times New Roman"/>
          <w:sz w:val="24"/>
          <w:szCs w:val="24"/>
        </w:rPr>
        <w:t>Land Degradation Vulnerability Assessment</w:t>
      </w:r>
      <w:r w:rsidRPr="001A6C59">
        <w:rPr>
          <w:rFonts w:ascii="Times New Roman" w:eastAsia="Times New Roman" w:hAnsi="Times New Roman" w:cs="Times New Roman"/>
          <w:sz w:val="24"/>
          <w:szCs w:val="24"/>
          <w:cs/>
        </w:rPr>
        <w:t xml:space="preserve">: </w:t>
      </w:r>
      <w:r w:rsidRPr="001A6C59">
        <w:rPr>
          <w:rFonts w:ascii="Times New Roman" w:eastAsia="Times New Roman" w:hAnsi="Times New Roman" w:cs="Times New Roman"/>
          <w:sz w:val="24"/>
          <w:szCs w:val="24"/>
        </w:rPr>
        <w:t>Concept, Methodology &amp; Demonstration for Selected Areas in India using Geospatial Analysis</w:t>
      </w:r>
      <w:r w:rsidRPr="001A6C59">
        <w:rPr>
          <w:rFonts w:ascii="Times New Roman" w:eastAsia="Times New Roman" w:hAnsi="Times New Roman" w:cs="Times New Roman"/>
          <w:sz w:val="24"/>
          <w:szCs w:val="24"/>
          <w:cs/>
        </w:rPr>
        <w:t xml:space="preserve">. </w:t>
      </w:r>
      <w:r w:rsidRPr="001A6C59">
        <w:rPr>
          <w:rFonts w:ascii="Times New Roman" w:eastAsia="Times New Roman" w:hAnsi="Times New Roman" w:cs="Times New Roman"/>
          <w:sz w:val="24"/>
          <w:szCs w:val="24"/>
        </w:rPr>
        <w:t xml:space="preserve">Space Applications Centre </w:t>
      </w:r>
      <w:r w:rsidRPr="001A6C59">
        <w:rPr>
          <w:rFonts w:ascii="Times New Roman" w:eastAsia="Times New Roman" w:hAnsi="Times New Roman" w:cs="Times New Roman"/>
          <w:sz w:val="24"/>
          <w:szCs w:val="24"/>
          <w:cs/>
        </w:rPr>
        <w:t>(</w:t>
      </w:r>
      <w:r w:rsidRPr="001A6C59">
        <w:rPr>
          <w:rFonts w:ascii="Times New Roman" w:eastAsia="Times New Roman" w:hAnsi="Times New Roman" w:cs="Times New Roman"/>
          <w:sz w:val="24"/>
          <w:szCs w:val="24"/>
        </w:rPr>
        <w:t>SAC</w:t>
      </w:r>
      <w:r w:rsidRPr="001A6C59">
        <w:rPr>
          <w:rFonts w:ascii="Times New Roman" w:eastAsia="Times New Roman" w:hAnsi="Times New Roman" w:cs="Times New Roman"/>
          <w:sz w:val="24"/>
          <w:szCs w:val="24"/>
          <w:cs/>
        </w:rPr>
        <w:t>)</w:t>
      </w:r>
      <w:r w:rsidRPr="001A6C59">
        <w:rPr>
          <w:rFonts w:ascii="Times New Roman" w:eastAsia="Times New Roman" w:hAnsi="Times New Roman" w:cs="Times New Roman"/>
          <w:sz w:val="24"/>
          <w:szCs w:val="24"/>
        </w:rPr>
        <w:t>, ISRO, Ahmedabad, India</w:t>
      </w:r>
      <w:r w:rsidRPr="001A6C59">
        <w:rPr>
          <w:rFonts w:ascii="Times New Roman" w:eastAsia="Times New Roman" w:hAnsi="Times New Roman" w:cs="Times New Roman"/>
          <w:sz w:val="24"/>
          <w:szCs w:val="24"/>
          <w:cs/>
        </w:rPr>
        <w:t xml:space="preserve">. </w:t>
      </w:r>
      <w:r w:rsidRPr="001A6C59">
        <w:rPr>
          <w:rFonts w:ascii="Times New Roman" w:eastAsia="Times New Roman" w:hAnsi="Times New Roman" w:cs="Times New Roman"/>
          <w:sz w:val="24"/>
          <w:szCs w:val="24"/>
        </w:rPr>
        <w:t>Available from</w:t>
      </w:r>
      <w:r w:rsidRPr="001A6C59">
        <w:rPr>
          <w:rFonts w:ascii="Times New Roman" w:eastAsia="Times New Roman" w:hAnsi="Times New Roman" w:cs="Times New Roman"/>
          <w:sz w:val="24"/>
          <w:szCs w:val="24"/>
          <w:cs/>
        </w:rPr>
        <w:t xml:space="preserve">: </w:t>
      </w:r>
      <w:hyperlink r:id="rId24" w:history="1">
        <w:r w:rsidRPr="001A6C59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https</w:t>
        </w:r>
        <w:r w:rsidRPr="001A6C59">
          <w:rPr>
            <w:rStyle w:val="Hyperlink"/>
            <w:rFonts w:ascii="Times New Roman" w:eastAsia="Times New Roman" w:hAnsi="Times New Roman" w:cs="Times New Roman"/>
            <w:sz w:val="24"/>
            <w:szCs w:val="24"/>
            <w:cs/>
          </w:rPr>
          <w:t>://</w:t>
        </w:r>
        <w:proofErr w:type="spellStart"/>
        <w:r w:rsidRPr="001A6C59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vedas</w:t>
        </w:r>
        <w:proofErr w:type="spellEnd"/>
        <w:r w:rsidRPr="001A6C59">
          <w:rPr>
            <w:rStyle w:val="Hyperlink"/>
            <w:rFonts w:ascii="Times New Roman" w:eastAsia="Times New Roman" w:hAnsi="Times New Roman" w:cs="Times New Roman"/>
            <w:sz w:val="24"/>
            <w:szCs w:val="24"/>
            <w:cs/>
          </w:rPr>
          <w:t>.</w:t>
        </w:r>
        <w:r w:rsidRPr="001A6C59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sac</w:t>
        </w:r>
        <w:r w:rsidRPr="001A6C59">
          <w:rPr>
            <w:rStyle w:val="Hyperlink"/>
            <w:rFonts w:ascii="Times New Roman" w:eastAsia="Times New Roman" w:hAnsi="Times New Roman" w:cs="Times New Roman"/>
            <w:sz w:val="24"/>
            <w:szCs w:val="24"/>
            <w:cs/>
          </w:rPr>
          <w:t>.</w:t>
        </w:r>
        <w:r w:rsidRPr="001A6C59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gov</w:t>
        </w:r>
        <w:r w:rsidRPr="001A6C59">
          <w:rPr>
            <w:rStyle w:val="Hyperlink"/>
            <w:rFonts w:ascii="Times New Roman" w:eastAsia="Times New Roman" w:hAnsi="Times New Roman" w:cs="Times New Roman"/>
            <w:sz w:val="24"/>
            <w:szCs w:val="24"/>
            <w:cs/>
          </w:rPr>
          <w:t>.</w:t>
        </w:r>
        <w:r w:rsidRPr="001A6C59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in</w:t>
        </w:r>
        <w:r w:rsidRPr="001A6C59">
          <w:rPr>
            <w:rStyle w:val="Hyperlink"/>
            <w:rFonts w:ascii="Times New Roman" w:eastAsia="Times New Roman" w:hAnsi="Times New Roman" w:cs="Times New Roman"/>
            <w:sz w:val="24"/>
            <w:szCs w:val="24"/>
            <w:cs/>
          </w:rPr>
          <w:t>/</w:t>
        </w:r>
        <w:r w:rsidRPr="001A6C59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content</w:t>
        </w:r>
        <w:r w:rsidRPr="001A6C59">
          <w:rPr>
            <w:rStyle w:val="Hyperlink"/>
            <w:rFonts w:ascii="Times New Roman" w:eastAsia="Times New Roman" w:hAnsi="Times New Roman" w:cs="Times New Roman"/>
            <w:sz w:val="24"/>
            <w:szCs w:val="24"/>
            <w:cs/>
          </w:rPr>
          <w:t>/</w:t>
        </w:r>
        <w:proofErr w:type="spellStart"/>
        <w:r w:rsidRPr="001A6C59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vcms</w:t>
        </w:r>
        <w:proofErr w:type="spellEnd"/>
        <w:r w:rsidRPr="001A6C59">
          <w:rPr>
            <w:rStyle w:val="Hyperlink"/>
            <w:rFonts w:ascii="Times New Roman" w:eastAsia="Times New Roman" w:hAnsi="Times New Roman" w:cs="Times New Roman"/>
            <w:sz w:val="24"/>
            <w:szCs w:val="24"/>
            <w:cs/>
          </w:rPr>
          <w:t>/</w:t>
        </w:r>
        <w:r w:rsidRPr="001A6C59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atlas</w:t>
        </w:r>
        <w:r w:rsidRPr="001A6C59">
          <w:rPr>
            <w:rStyle w:val="Hyperlink"/>
            <w:rFonts w:ascii="Times New Roman" w:eastAsia="Times New Roman" w:hAnsi="Times New Roman" w:cs="Times New Roman"/>
            <w:sz w:val="24"/>
            <w:szCs w:val="24"/>
            <w:cs/>
          </w:rPr>
          <w:t>/</w:t>
        </w:r>
        <w:proofErr w:type="spellStart"/>
        <w:r w:rsidRPr="001A6C59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dsm</w:t>
        </w:r>
        <w:proofErr w:type="spellEnd"/>
        <w:r w:rsidRPr="001A6C59">
          <w:rPr>
            <w:rStyle w:val="Hyperlink"/>
            <w:rFonts w:ascii="Times New Roman" w:eastAsia="Times New Roman" w:hAnsi="Times New Roman" w:cs="Times New Roman"/>
            <w:sz w:val="24"/>
            <w:szCs w:val="24"/>
            <w:cs/>
          </w:rPr>
          <w:t>/</w:t>
        </w:r>
        <w:proofErr w:type="spellStart"/>
        <w:r w:rsidRPr="001A6C59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LDVA_Atlas_SAC</w:t>
        </w:r>
        <w:proofErr w:type="spellEnd"/>
        <w:r w:rsidRPr="001A6C59">
          <w:rPr>
            <w:rStyle w:val="Hyperlink"/>
            <w:rFonts w:ascii="Times New Roman" w:eastAsia="Times New Roman" w:hAnsi="Times New Roman" w:cs="Times New Roman"/>
            <w:sz w:val="24"/>
            <w:szCs w:val="24"/>
            <w:cs/>
          </w:rPr>
          <w:t>-</w:t>
        </w:r>
        <w:r w:rsidRPr="001A6C59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ISRO_2024</w:t>
        </w:r>
        <w:r w:rsidRPr="001A6C59">
          <w:rPr>
            <w:rStyle w:val="Hyperlink"/>
            <w:rFonts w:ascii="Times New Roman" w:eastAsia="Times New Roman" w:hAnsi="Times New Roman" w:cs="Times New Roman"/>
            <w:sz w:val="24"/>
            <w:szCs w:val="24"/>
            <w:cs/>
          </w:rPr>
          <w:t>.</w:t>
        </w:r>
        <w:r w:rsidRPr="001A6C59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pdf</w:t>
        </w:r>
      </w:hyperlink>
      <w:r w:rsidRPr="001A6C59">
        <w:rPr>
          <w:rFonts w:ascii="Times New Roman" w:eastAsia="Times New Roman" w:hAnsi="Times New Roman" w:cs="Times New Roman"/>
          <w:sz w:val="24"/>
          <w:szCs w:val="24"/>
          <w:cs/>
        </w:rPr>
        <w:t xml:space="preserve"> </w:t>
      </w:r>
    </w:p>
    <w:p w14:paraId="0AFE5F0B" w14:textId="3605FC9B" w:rsidR="006828E2" w:rsidRPr="001A6C59" w:rsidRDefault="006828E2" w:rsidP="001A6C59">
      <w:pPr>
        <w:pStyle w:val="ListParagraph"/>
        <w:numPr>
          <w:ilvl w:val="0"/>
          <w:numId w:val="11"/>
        </w:numPr>
        <w:spacing w:before="240" w:after="120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A6C59">
        <w:rPr>
          <w:rFonts w:ascii="Times New Roman" w:eastAsia="Times New Roman" w:hAnsi="Times New Roman" w:cs="Times New Roman"/>
          <w:sz w:val="24"/>
          <w:szCs w:val="24"/>
        </w:rPr>
        <w:t>Ma, Y</w:t>
      </w:r>
      <w:r w:rsidRPr="001A6C59">
        <w:rPr>
          <w:rFonts w:ascii="Times New Roman" w:eastAsia="Times New Roman" w:hAnsi="Times New Roman" w:cs="Times New Roman"/>
          <w:sz w:val="24"/>
          <w:szCs w:val="24"/>
          <w:cs/>
        </w:rPr>
        <w:t>.</w:t>
      </w:r>
      <w:r w:rsidRPr="001A6C59">
        <w:rPr>
          <w:rFonts w:ascii="Times New Roman" w:eastAsia="Times New Roman" w:hAnsi="Times New Roman" w:cs="Times New Roman"/>
          <w:sz w:val="24"/>
          <w:szCs w:val="24"/>
        </w:rPr>
        <w:t>, Li, X</w:t>
      </w:r>
      <w:r w:rsidRPr="001A6C59">
        <w:rPr>
          <w:rFonts w:ascii="Times New Roman" w:eastAsia="Times New Roman" w:hAnsi="Times New Roman" w:cs="Times New Roman"/>
          <w:sz w:val="24"/>
          <w:szCs w:val="24"/>
          <w:cs/>
        </w:rPr>
        <w:t>.</w:t>
      </w:r>
      <w:r w:rsidRPr="001A6C59">
        <w:rPr>
          <w:rFonts w:ascii="Times New Roman" w:eastAsia="Times New Roman" w:hAnsi="Times New Roman" w:cs="Times New Roman"/>
          <w:sz w:val="24"/>
          <w:szCs w:val="24"/>
        </w:rPr>
        <w:t>, &amp; Zhang, Y</w:t>
      </w:r>
      <w:r w:rsidRPr="001A6C59">
        <w:rPr>
          <w:rFonts w:ascii="Times New Roman" w:eastAsia="Times New Roman" w:hAnsi="Times New Roman" w:cs="Times New Roman"/>
          <w:sz w:val="24"/>
          <w:szCs w:val="24"/>
          <w:cs/>
        </w:rPr>
        <w:t>. (</w:t>
      </w:r>
      <w:r w:rsidRPr="001A6C59">
        <w:rPr>
          <w:rFonts w:ascii="Times New Roman" w:eastAsia="Times New Roman" w:hAnsi="Times New Roman" w:cs="Times New Roman"/>
          <w:sz w:val="24"/>
          <w:szCs w:val="24"/>
        </w:rPr>
        <w:t>2025</w:t>
      </w:r>
      <w:r w:rsidRPr="001A6C59">
        <w:rPr>
          <w:rFonts w:ascii="Times New Roman" w:eastAsia="Times New Roman" w:hAnsi="Times New Roman" w:cs="Times New Roman"/>
          <w:sz w:val="24"/>
          <w:szCs w:val="24"/>
          <w:cs/>
        </w:rPr>
        <w:t xml:space="preserve">). </w:t>
      </w:r>
      <w:r w:rsidRPr="001A6C59">
        <w:rPr>
          <w:rFonts w:ascii="Times New Roman" w:eastAsia="Times New Roman" w:hAnsi="Times New Roman" w:cs="Times New Roman"/>
          <w:sz w:val="24"/>
          <w:szCs w:val="24"/>
        </w:rPr>
        <w:t>Compound dry</w:t>
      </w:r>
      <w:r w:rsidRPr="001A6C59">
        <w:rPr>
          <w:rFonts w:ascii="Times New Roman" w:eastAsia="Times New Roman" w:hAnsi="Times New Roman" w:cs="Times New Roman"/>
          <w:sz w:val="24"/>
          <w:szCs w:val="24"/>
          <w:cs/>
        </w:rPr>
        <w:t>-</w:t>
      </w:r>
      <w:r w:rsidRPr="001A6C59">
        <w:rPr>
          <w:rFonts w:ascii="Times New Roman" w:eastAsia="Times New Roman" w:hAnsi="Times New Roman" w:cs="Times New Roman"/>
          <w:sz w:val="24"/>
          <w:szCs w:val="24"/>
        </w:rPr>
        <w:t>hot conditions in South and Southeast Asia</w:t>
      </w:r>
      <w:r w:rsidRPr="001A6C59">
        <w:rPr>
          <w:rFonts w:ascii="Times New Roman" w:eastAsia="Times New Roman" w:hAnsi="Times New Roman" w:cs="Times New Roman"/>
          <w:sz w:val="24"/>
          <w:szCs w:val="24"/>
          <w:cs/>
        </w:rPr>
        <w:t xml:space="preserve">. </w:t>
      </w:r>
      <w:r w:rsidRPr="001A6C59">
        <w:rPr>
          <w:rFonts w:ascii="Times New Roman" w:eastAsia="Times New Roman" w:hAnsi="Times New Roman" w:cs="Times New Roman"/>
          <w:i/>
          <w:iCs/>
          <w:sz w:val="24"/>
          <w:szCs w:val="24"/>
        </w:rPr>
        <w:t>Geophysical Research Letters</w:t>
      </w:r>
      <w:r w:rsidRPr="001A6C59">
        <w:rPr>
          <w:rFonts w:ascii="Times New Roman" w:eastAsia="Times New Roman" w:hAnsi="Times New Roman" w:cs="Times New Roman"/>
          <w:sz w:val="24"/>
          <w:szCs w:val="24"/>
        </w:rPr>
        <w:t>, 52</w:t>
      </w:r>
      <w:r w:rsidRPr="001A6C59">
        <w:rPr>
          <w:rFonts w:ascii="Times New Roman" w:eastAsia="Times New Roman" w:hAnsi="Times New Roman" w:cs="Times New Roman"/>
          <w:sz w:val="24"/>
          <w:szCs w:val="24"/>
          <w:cs/>
        </w:rPr>
        <w:t>(</w:t>
      </w:r>
      <w:r w:rsidRPr="001A6C59">
        <w:rPr>
          <w:rFonts w:ascii="Times New Roman" w:eastAsia="Times New Roman" w:hAnsi="Times New Roman" w:cs="Times New Roman"/>
          <w:sz w:val="24"/>
          <w:szCs w:val="24"/>
        </w:rPr>
        <w:t>23</w:t>
      </w:r>
      <w:r w:rsidRPr="001A6C59">
        <w:rPr>
          <w:rFonts w:ascii="Times New Roman" w:eastAsia="Times New Roman" w:hAnsi="Times New Roman" w:cs="Times New Roman"/>
          <w:sz w:val="24"/>
          <w:szCs w:val="24"/>
          <w:cs/>
        </w:rPr>
        <w:t>)</w:t>
      </w:r>
      <w:r w:rsidRPr="001A6C59">
        <w:rPr>
          <w:rFonts w:ascii="Times New Roman" w:eastAsia="Times New Roman" w:hAnsi="Times New Roman" w:cs="Times New Roman"/>
          <w:sz w:val="24"/>
          <w:szCs w:val="24"/>
        </w:rPr>
        <w:t>, e2025GL105678</w:t>
      </w:r>
      <w:r w:rsidRPr="001A6C59">
        <w:rPr>
          <w:rFonts w:ascii="Times New Roman" w:eastAsia="Times New Roman" w:hAnsi="Times New Roman" w:cs="Times New Roman"/>
          <w:sz w:val="24"/>
          <w:szCs w:val="24"/>
          <w:cs/>
        </w:rPr>
        <w:t xml:space="preserve">. </w:t>
      </w:r>
      <w:hyperlink r:id="rId25" w:tgtFrame="_blank" w:history="1">
        <w:r w:rsidRPr="001A6C5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</w:t>
        </w:r>
        <w:r w:rsidRPr="001A6C5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cs/>
          </w:rPr>
          <w:t>://</w:t>
        </w:r>
        <w:proofErr w:type="spellStart"/>
        <w:r w:rsidRPr="001A6C5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doi</w:t>
        </w:r>
        <w:proofErr w:type="spellEnd"/>
        <w:r w:rsidRPr="001A6C5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cs/>
          </w:rPr>
          <w:t>.</w:t>
        </w:r>
        <w:r w:rsidRPr="001A6C5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org</w:t>
        </w:r>
        <w:r w:rsidRPr="001A6C5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cs/>
          </w:rPr>
          <w:t>/</w:t>
        </w:r>
        <w:r w:rsidRPr="001A6C5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10</w:t>
        </w:r>
        <w:r w:rsidRPr="001A6C5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cs/>
          </w:rPr>
          <w:t>.</w:t>
        </w:r>
        <w:r w:rsidRPr="001A6C5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1029</w:t>
        </w:r>
        <w:r w:rsidRPr="001A6C5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cs/>
          </w:rPr>
          <w:t>/</w:t>
        </w:r>
        <w:r w:rsidRPr="001A6C5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2025GL105678</w:t>
        </w:r>
      </w:hyperlink>
    </w:p>
    <w:p w14:paraId="5B90D0B5" w14:textId="1EB88B65" w:rsidR="006828E2" w:rsidRPr="001A6C59" w:rsidRDefault="006828E2" w:rsidP="001A6C59">
      <w:pPr>
        <w:pStyle w:val="ListParagraph"/>
        <w:numPr>
          <w:ilvl w:val="0"/>
          <w:numId w:val="11"/>
        </w:numPr>
        <w:spacing w:before="240" w:after="12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1A6C59">
        <w:rPr>
          <w:rFonts w:ascii="Times New Roman" w:hAnsi="Times New Roman" w:cs="Times New Roman"/>
          <w:sz w:val="24"/>
          <w:szCs w:val="24"/>
        </w:rPr>
        <w:t>McMahon, T</w:t>
      </w:r>
      <w:r w:rsidRPr="001A6C59">
        <w:rPr>
          <w:rFonts w:ascii="Times New Roman" w:hAnsi="Times New Roman" w:cs="Times New Roman"/>
          <w:sz w:val="24"/>
          <w:szCs w:val="24"/>
          <w:cs/>
        </w:rPr>
        <w:t>.</w:t>
      </w:r>
      <w:r w:rsidRPr="001A6C59">
        <w:rPr>
          <w:rFonts w:ascii="Times New Roman" w:hAnsi="Times New Roman" w:cs="Times New Roman"/>
          <w:sz w:val="24"/>
          <w:szCs w:val="24"/>
        </w:rPr>
        <w:t>A</w:t>
      </w:r>
      <w:r w:rsidRPr="001A6C59">
        <w:rPr>
          <w:rFonts w:ascii="Times New Roman" w:hAnsi="Times New Roman" w:cs="Times New Roman"/>
          <w:sz w:val="24"/>
          <w:szCs w:val="24"/>
          <w:cs/>
        </w:rPr>
        <w:t>.</w:t>
      </w:r>
      <w:r w:rsidRPr="001A6C59">
        <w:rPr>
          <w:rFonts w:ascii="Times New Roman" w:hAnsi="Times New Roman" w:cs="Times New Roman"/>
          <w:sz w:val="24"/>
          <w:szCs w:val="24"/>
        </w:rPr>
        <w:t>, et al</w:t>
      </w:r>
      <w:r w:rsidRPr="001A6C59">
        <w:rPr>
          <w:rFonts w:ascii="Times New Roman" w:hAnsi="Times New Roman" w:cs="Times New Roman"/>
          <w:sz w:val="24"/>
          <w:szCs w:val="24"/>
          <w:cs/>
        </w:rPr>
        <w:t>. (</w:t>
      </w:r>
      <w:r w:rsidRPr="001A6C59">
        <w:rPr>
          <w:rFonts w:ascii="Times New Roman" w:hAnsi="Times New Roman" w:cs="Times New Roman"/>
          <w:sz w:val="24"/>
          <w:szCs w:val="24"/>
        </w:rPr>
        <w:t>2013</w:t>
      </w:r>
      <w:r w:rsidRPr="001A6C59">
        <w:rPr>
          <w:rFonts w:ascii="Times New Roman" w:hAnsi="Times New Roman" w:cs="Times New Roman"/>
          <w:sz w:val="24"/>
          <w:szCs w:val="24"/>
          <w:cs/>
        </w:rPr>
        <w:t xml:space="preserve">). </w:t>
      </w:r>
      <w:r w:rsidRPr="001A6C59">
        <w:rPr>
          <w:rFonts w:ascii="Times New Roman" w:hAnsi="Times New Roman" w:cs="Times New Roman"/>
          <w:sz w:val="24"/>
          <w:szCs w:val="24"/>
        </w:rPr>
        <w:t>Empirical estimates for ET sensitivity</w:t>
      </w:r>
      <w:r w:rsidRPr="001A6C59">
        <w:rPr>
          <w:rFonts w:ascii="Times New Roman" w:hAnsi="Times New Roman" w:cs="Times New Roman"/>
          <w:sz w:val="24"/>
          <w:szCs w:val="24"/>
          <w:cs/>
        </w:rPr>
        <w:t xml:space="preserve">. </w:t>
      </w:r>
      <w:r w:rsidRPr="001A6C59">
        <w:rPr>
          <w:rFonts w:ascii="Times New Roman" w:hAnsi="Times New Roman" w:cs="Times New Roman"/>
          <w:sz w:val="24"/>
          <w:szCs w:val="24"/>
        </w:rPr>
        <w:t>Journal of Hydrology, 505, 262</w:t>
      </w:r>
      <w:r w:rsidRPr="001A6C59">
        <w:rPr>
          <w:rFonts w:ascii="Times New Roman" w:hAnsi="Times New Roman" w:cs="Times New Roman"/>
          <w:sz w:val="24"/>
          <w:szCs w:val="24"/>
          <w:cs/>
        </w:rPr>
        <w:t>–</w:t>
      </w:r>
      <w:r w:rsidRPr="001A6C59">
        <w:rPr>
          <w:rFonts w:ascii="Times New Roman" w:hAnsi="Times New Roman" w:cs="Times New Roman"/>
          <w:sz w:val="24"/>
          <w:szCs w:val="24"/>
        </w:rPr>
        <w:t>278</w:t>
      </w:r>
      <w:r w:rsidRPr="001A6C59">
        <w:rPr>
          <w:rFonts w:ascii="Times New Roman" w:hAnsi="Times New Roman" w:cs="Times New Roman"/>
          <w:sz w:val="24"/>
          <w:szCs w:val="24"/>
          <w:cs/>
        </w:rPr>
        <w:t>.</w:t>
      </w:r>
    </w:p>
    <w:p w14:paraId="5DA393EE" w14:textId="28C8674D" w:rsidR="006572F7" w:rsidRPr="001A6C59" w:rsidRDefault="006572F7" w:rsidP="001A6C59">
      <w:pPr>
        <w:pStyle w:val="ListParagraph"/>
        <w:numPr>
          <w:ilvl w:val="0"/>
          <w:numId w:val="11"/>
        </w:numPr>
        <w:spacing w:before="240" w:after="12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1A6C59">
        <w:rPr>
          <w:rFonts w:ascii="Times New Roman" w:hAnsi="Times New Roman" w:cs="Times New Roman"/>
          <w:sz w:val="24"/>
          <w:szCs w:val="24"/>
        </w:rPr>
        <w:t>Medlyn, B</w:t>
      </w:r>
      <w:r w:rsidRPr="001A6C59">
        <w:rPr>
          <w:rFonts w:ascii="Times New Roman" w:hAnsi="Times New Roman" w:cs="Times New Roman"/>
          <w:sz w:val="24"/>
          <w:szCs w:val="24"/>
          <w:cs/>
        </w:rPr>
        <w:t xml:space="preserve">. </w:t>
      </w:r>
      <w:r w:rsidRPr="001A6C59">
        <w:rPr>
          <w:rFonts w:ascii="Times New Roman" w:hAnsi="Times New Roman" w:cs="Times New Roman"/>
          <w:sz w:val="24"/>
          <w:szCs w:val="24"/>
        </w:rPr>
        <w:t>E</w:t>
      </w:r>
      <w:r w:rsidRPr="001A6C59">
        <w:rPr>
          <w:rFonts w:ascii="Times New Roman" w:hAnsi="Times New Roman" w:cs="Times New Roman"/>
          <w:sz w:val="24"/>
          <w:szCs w:val="24"/>
          <w:cs/>
        </w:rPr>
        <w:t>.</w:t>
      </w:r>
      <w:r w:rsidRPr="001A6C5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A6C59">
        <w:rPr>
          <w:rFonts w:ascii="Times New Roman" w:hAnsi="Times New Roman" w:cs="Times New Roman"/>
          <w:sz w:val="24"/>
          <w:szCs w:val="24"/>
        </w:rPr>
        <w:t>Duursma</w:t>
      </w:r>
      <w:proofErr w:type="spellEnd"/>
      <w:r w:rsidRPr="001A6C59">
        <w:rPr>
          <w:rFonts w:ascii="Times New Roman" w:hAnsi="Times New Roman" w:cs="Times New Roman"/>
          <w:sz w:val="24"/>
          <w:szCs w:val="24"/>
        </w:rPr>
        <w:t>, R</w:t>
      </w:r>
      <w:r w:rsidRPr="001A6C59">
        <w:rPr>
          <w:rFonts w:ascii="Times New Roman" w:hAnsi="Times New Roman" w:cs="Times New Roman"/>
          <w:sz w:val="24"/>
          <w:szCs w:val="24"/>
          <w:cs/>
        </w:rPr>
        <w:t xml:space="preserve">. </w:t>
      </w:r>
      <w:r w:rsidRPr="001A6C59">
        <w:rPr>
          <w:rFonts w:ascii="Times New Roman" w:hAnsi="Times New Roman" w:cs="Times New Roman"/>
          <w:sz w:val="24"/>
          <w:szCs w:val="24"/>
        </w:rPr>
        <w:t>A</w:t>
      </w:r>
      <w:r w:rsidRPr="001A6C59">
        <w:rPr>
          <w:rFonts w:ascii="Times New Roman" w:hAnsi="Times New Roman" w:cs="Times New Roman"/>
          <w:sz w:val="24"/>
          <w:szCs w:val="24"/>
          <w:cs/>
        </w:rPr>
        <w:t>.</w:t>
      </w:r>
      <w:r w:rsidRPr="001A6C59">
        <w:rPr>
          <w:rFonts w:ascii="Times New Roman" w:hAnsi="Times New Roman" w:cs="Times New Roman"/>
          <w:sz w:val="24"/>
          <w:szCs w:val="24"/>
        </w:rPr>
        <w:t>, Eamus, D</w:t>
      </w:r>
      <w:r w:rsidRPr="001A6C59">
        <w:rPr>
          <w:rFonts w:ascii="Times New Roman" w:hAnsi="Times New Roman" w:cs="Times New Roman"/>
          <w:sz w:val="24"/>
          <w:szCs w:val="24"/>
          <w:cs/>
        </w:rPr>
        <w:t>.</w:t>
      </w:r>
      <w:r w:rsidRPr="001A6C59">
        <w:rPr>
          <w:rFonts w:ascii="Times New Roman" w:hAnsi="Times New Roman" w:cs="Times New Roman"/>
          <w:sz w:val="24"/>
          <w:szCs w:val="24"/>
        </w:rPr>
        <w:t>, Ellsworth, D</w:t>
      </w:r>
      <w:r w:rsidRPr="001A6C59">
        <w:rPr>
          <w:rFonts w:ascii="Times New Roman" w:hAnsi="Times New Roman" w:cs="Times New Roman"/>
          <w:sz w:val="24"/>
          <w:szCs w:val="24"/>
          <w:cs/>
        </w:rPr>
        <w:t xml:space="preserve">. </w:t>
      </w:r>
      <w:r w:rsidRPr="001A6C59">
        <w:rPr>
          <w:rFonts w:ascii="Times New Roman" w:hAnsi="Times New Roman" w:cs="Times New Roman"/>
          <w:sz w:val="24"/>
          <w:szCs w:val="24"/>
        </w:rPr>
        <w:t>S</w:t>
      </w:r>
      <w:r w:rsidRPr="001A6C59">
        <w:rPr>
          <w:rFonts w:ascii="Times New Roman" w:hAnsi="Times New Roman" w:cs="Times New Roman"/>
          <w:sz w:val="24"/>
          <w:szCs w:val="24"/>
          <w:cs/>
        </w:rPr>
        <w:t>.</w:t>
      </w:r>
      <w:r w:rsidRPr="001A6C59">
        <w:rPr>
          <w:rFonts w:ascii="Times New Roman" w:hAnsi="Times New Roman" w:cs="Times New Roman"/>
          <w:sz w:val="24"/>
          <w:szCs w:val="24"/>
        </w:rPr>
        <w:t>, Prentice, I</w:t>
      </w:r>
      <w:r w:rsidRPr="001A6C59">
        <w:rPr>
          <w:rFonts w:ascii="Times New Roman" w:hAnsi="Times New Roman" w:cs="Times New Roman"/>
          <w:sz w:val="24"/>
          <w:szCs w:val="24"/>
          <w:cs/>
        </w:rPr>
        <w:t xml:space="preserve">. </w:t>
      </w:r>
      <w:r w:rsidRPr="001A6C59">
        <w:rPr>
          <w:rFonts w:ascii="Times New Roman" w:hAnsi="Times New Roman" w:cs="Times New Roman"/>
          <w:sz w:val="24"/>
          <w:szCs w:val="24"/>
        </w:rPr>
        <w:t>C</w:t>
      </w:r>
      <w:r w:rsidRPr="001A6C59">
        <w:rPr>
          <w:rFonts w:ascii="Times New Roman" w:hAnsi="Times New Roman" w:cs="Times New Roman"/>
          <w:sz w:val="24"/>
          <w:szCs w:val="24"/>
          <w:cs/>
        </w:rPr>
        <w:t>.</w:t>
      </w:r>
      <w:r w:rsidRPr="001A6C59">
        <w:rPr>
          <w:rFonts w:ascii="Times New Roman" w:hAnsi="Times New Roman" w:cs="Times New Roman"/>
          <w:sz w:val="24"/>
          <w:szCs w:val="24"/>
        </w:rPr>
        <w:t>, Barton, C</w:t>
      </w:r>
      <w:r w:rsidRPr="001A6C59">
        <w:rPr>
          <w:rFonts w:ascii="Times New Roman" w:hAnsi="Times New Roman" w:cs="Times New Roman"/>
          <w:sz w:val="24"/>
          <w:szCs w:val="24"/>
          <w:cs/>
        </w:rPr>
        <w:t xml:space="preserve">. </w:t>
      </w:r>
      <w:r w:rsidRPr="001A6C59">
        <w:rPr>
          <w:rFonts w:ascii="Times New Roman" w:hAnsi="Times New Roman" w:cs="Times New Roman"/>
          <w:sz w:val="24"/>
          <w:szCs w:val="24"/>
        </w:rPr>
        <w:t>V</w:t>
      </w:r>
      <w:r w:rsidRPr="001A6C59">
        <w:rPr>
          <w:rFonts w:ascii="Times New Roman" w:hAnsi="Times New Roman" w:cs="Times New Roman"/>
          <w:sz w:val="24"/>
          <w:szCs w:val="24"/>
          <w:cs/>
        </w:rPr>
        <w:t xml:space="preserve">. </w:t>
      </w:r>
      <w:r w:rsidRPr="001A6C59">
        <w:rPr>
          <w:rFonts w:ascii="Times New Roman" w:hAnsi="Times New Roman" w:cs="Times New Roman"/>
          <w:sz w:val="24"/>
          <w:szCs w:val="24"/>
        </w:rPr>
        <w:t>M</w:t>
      </w:r>
      <w:r w:rsidRPr="001A6C59">
        <w:rPr>
          <w:rFonts w:ascii="Times New Roman" w:hAnsi="Times New Roman" w:cs="Times New Roman"/>
          <w:sz w:val="24"/>
          <w:szCs w:val="24"/>
          <w:cs/>
        </w:rPr>
        <w:t>.</w:t>
      </w:r>
      <w:r w:rsidRPr="001A6C59">
        <w:rPr>
          <w:rFonts w:ascii="Times New Roman" w:hAnsi="Times New Roman" w:cs="Times New Roman"/>
          <w:sz w:val="24"/>
          <w:szCs w:val="24"/>
        </w:rPr>
        <w:t>, Crous, K</w:t>
      </w:r>
      <w:r w:rsidRPr="001A6C59">
        <w:rPr>
          <w:rFonts w:ascii="Times New Roman" w:hAnsi="Times New Roman" w:cs="Times New Roman"/>
          <w:sz w:val="24"/>
          <w:szCs w:val="24"/>
          <w:cs/>
        </w:rPr>
        <w:t xml:space="preserve">. </w:t>
      </w:r>
      <w:r w:rsidRPr="001A6C59">
        <w:rPr>
          <w:rFonts w:ascii="Times New Roman" w:hAnsi="Times New Roman" w:cs="Times New Roman"/>
          <w:sz w:val="24"/>
          <w:szCs w:val="24"/>
        </w:rPr>
        <w:t>Y</w:t>
      </w:r>
      <w:r w:rsidRPr="001A6C59">
        <w:rPr>
          <w:rFonts w:ascii="Times New Roman" w:hAnsi="Times New Roman" w:cs="Times New Roman"/>
          <w:sz w:val="24"/>
          <w:szCs w:val="24"/>
          <w:cs/>
        </w:rPr>
        <w:t>.</w:t>
      </w:r>
      <w:r w:rsidRPr="001A6C59">
        <w:rPr>
          <w:rFonts w:ascii="Times New Roman" w:hAnsi="Times New Roman" w:cs="Times New Roman"/>
          <w:sz w:val="24"/>
          <w:szCs w:val="24"/>
        </w:rPr>
        <w:t>, De Angelis, P</w:t>
      </w:r>
      <w:r w:rsidRPr="001A6C59">
        <w:rPr>
          <w:rFonts w:ascii="Times New Roman" w:hAnsi="Times New Roman" w:cs="Times New Roman"/>
          <w:sz w:val="24"/>
          <w:szCs w:val="24"/>
          <w:cs/>
        </w:rPr>
        <w:t>.</w:t>
      </w:r>
      <w:r w:rsidRPr="001A6C59">
        <w:rPr>
          <w:rFonts w:ascii="Times New Roman" w:hAnsi="Times New Roman" w:cs="Times New Roman"/>
          <w:sz w:val="24"/>
          <w:szCs w:val="24"/>
        </w:rPr>
        <w:t>, Freeman, M</w:t>
      </w:r>
      <w:r w:rsidRPr="001A6C59">
        <w:rPr>
          <w:rFonts w:ascii="Times New Roman" w:hAnsi="Times New Roman" w:cs="Times New Roman"/>
          <w:sz w:val="24"/>
          <w:szCs w:val="24"/>
          <w:cs/>
        </w:rPr>
        <w:t>.</w:t>
      </w:r>
      <w:r w:rsidRPr="001A6C59">
        <w:rPr>
          <w:rFonts w:ascii="Times New Roman" w:hAnsi="Times New Roman" w:cs="Times New Roman"/>
          <w:sz w:val="24"/>
          <w:szCs w:val="24"/>
        </w:rPr>
        <w:t>, &amp; Wingate, L</w:t>
      </w:r>
      <w:r w:rsidRPr="001A6C59">
        <w:rPr>
          <w:rFonts w:ascii="Times New Roman" w:hAnsi="Times New Roman" w:cs="Times New Roman"/>
          <w:sz w:val="24"/>
          <w:szCs w:val="24"/>
          <w:cs/>
        </w:rPr>
        <w:t>. (</w:t>
      </w:r>
      <w:r w:rsidRPr="001A6C59">
        <w:rPr>
          <w:rFonts w:ascii="Times New Roman" w:hAnsi="Times New Roman" w:cs="Times New Roman"/>
          <w:sz w:val="24"/>
          <w:szCs w:val="24"/>
        </w:rPr>
        <w:t>2011</w:t>
      </w:r>
      <w:r w:rsidRPr="001A6C59">
        <w:rPr>
          <w:rFonts w:ascii="Times New Roman" w:hAnsi="Times New Roman" w:cs="Times New Roman"/>
          <w:sz w:val="24"/>
          <w:szCs w:val="24"/>
          <w:cs/>
        </w:rPr>
        <w:t xml:space="preserve">). </w:t>
      </w:r>
      <w:r w:rsidRPr="001A6C59">
        <w:rPr>
          <w:rFonts w:ascii="Times New Roman" w:hAnsi="Times New Roman" w:cs="Times New Roman"/>
          <w:sz w:val="24"/>
          <w:szCs w:val="24"/>
        </w:rPr>
        <w:t>Reconciling the optimal and empirical approaches to modelling stomatal conductance</w:t>
      </w:r>
      <w:r w:rsidRPr="001A6C59">
        <w:rPr>
          <w:rFonts w:ascii="Times New Roman" w:hAnsi="Times New Roman" w:cs="Times New Roman"/>
          <w:sz w:val="24"/>
          <w:szCs w:val="24"/>
          <w:cs/>
        </w:rPr>
        <w:t xml:space="preserve">. </w:t>
      </w:r>
      <w:r w:rsidRPr="001A6C59">
        <w:rPr>
          <w:rFonts w:ascii="Times New Roman" w:hAnsi="Times New Roman" w:cs="Times New Roman"/>
          <w:i/>
          <w:iCs/>
          <w:sz w:val="24"/>
          <w:szCs w:val="24"/>
        </w:rPr>
        <w:t>Global Change Biology</w:t>
      </w:r>
      <w:r w:rsidRPr="001A6C59">
        <w:rPr>
          <w:rFonts w:ascii="Times New Roman" w:hAnsi="Times New Roman" w:cs="Times New Roman"/>
          <w:sz w:val="24"/>
          <w:szCs w:val="24"/>
        </w:rPr>
        <w:t>, 17</w:t>
      </w:r>
      <w:r w:rsidRPr="001A6C59">
        <w:rPr>
          <w:rFonts w:ascii="Times New Roman" w:hAnsi="Times New Roman" w:cs="Times New Roman"/>
          <w:sz w:val="24"/>
          <w:szCs w:val="24"/>
          <w:cs/>
        </w:rPr>
        <w:t>(</w:t>
      </w:r>
      <w:r w:rsidRPr="001A6C59">
        <w:rPr>
          <w:rFonts w:ascii="Times New Roman" w:hAnsi="Times New Roman" w:cs="Times New Roman"/>
          <w:sz w:val="24"/>
          <w:szCs w:val="24"/>
        </w:rPr>
        <w:t>6</w:t>
      </w:r>
      <w:r w:rsidRPr="001A6C59">
        <w:rPr>
          <w:rFonts w:ascii="Times New Roman" w:hAnsi="Times New Roman" w:cs="Times New Roman"/>
          <w:sz w:val="24"/>
          <w:szCs w:val="24"/>
          <w:cs/>
        </w:rPr>
        <w:t>)</w:t>
      </w:r>
      <w:r w:rsidRPr="001A6C59">
        <w:rPr>
          <w:rFonts w:ascii="Times New Roman" w:hAnsi="Times New Roman" w:cs="Times New Roman"/>
          <w:sz w:val="24"/>
          <w:szCs w:val="24"/>
        </w:rPr>
        <w:t>, 2134</w:t>
      </w:r>
      <w:r w:rsidRPr="001A6C59">
        <w:rPr>
          <w:rFonts w:ascii="Times New Roman" w:hAnsi="Times New Roman" w:cs="Times New Roman"/>
          <w:sz w:val="24"/>
          <w:szCs w:val="24"/>
          <w:cs/>
        </w:rPr>
        <w:t>–</w:t>
      </w:r>
      <w:r w:rsidRPr="001A6C59">
        <w:rPr>
          <w:rFonts w:ascii="Times New Roman" w:hAnsi="Times New Roman" w:cs="Times New Roman"/>
          <w:sz w:val="24"/>
          <w:szCs w:val="24"/>
        </w:rPr>
        <w:t>2144</w:t>
      </w:r>
      <w:r w:rsidRPr="001A6C59">
        <w:rPr>
          <w:rFonts w:ascii="Times New Roman" w:hAnsi="Times New Roman" w:cs="Times New Roman"/>
          <w:sz w:val="24"/>
          <w:szCs w:val="24"/>
          <w:cs/>
        </w:rPr>
        <w:t xml:space="preserve">. </w:t>
      </w:r>
      <w:hyperlink r:id="rId26" w:history="1">
        <w:r w:rsidR="000C58CE" w:rsidRPr="001A6C59">
          <w:rPr>
            <w:rStyle w:val="Hyperlink"/>
            <w:rFonts w:ascii="Times New Roman" w:hAnsi="Times New Roman" w:cs="Times New Roman"/>
            <w:sz w:val="24"/>
            <w:szCs w:val="24"/>
          </w:rPr>
          <w:t>https</w:t>
        </w:r>
        <w:r w:rsidR="000C58CE" w:rsidRPr="001A6C59">
          <w:rPr>
            <w:rStyle w:val="Hyperlink"/>
            <w:rFonts w:ascii="Times New Roman" w:hAnsi="Times New Roman" w:cs="Times New Roman"/>
            <w:sz w:val="24"/>
            <w:szCs w:val="24"/>
            <w:cs/>
          </w:rPr>
          <w:t>://</w:t>
        </w:r>
        <w:proofErr w:type="spellStart"/>
        <w:r w:rsidR="000C58CE" w:rsidRPr="001A6C59">
          <w:rPr>
            <w:rStyle w:val="Hyperlink"/>
            <w:rFonts w:ascii="Times New Roman" w:hAnsi="Times New Roman" w:cs="Times New Roman"/>
            <w:sz w:val="24"/>
            <w:szCs w:val="24"/>
          </w:rPr>
          <w:t>doi</w:t>
        </w:r>
        <w:proofErr w:type="spellEnd"/>
        <w:r w:rsidR="000C58CE" w:rsidRPr="001A6C59">
          <w:rPr>
            <w:rStyle w:val="Hyperlink"/>
            <w:rFonts w:ascii="Times New Roman" w:hAnsi="Times New Roman" w:cs="Times New Roman"/>
            <w:sz w:val="24"/>
            <w:szCs w:val="24"/>
            <w:cs/>
          </w:rPr>
          <w:t>.</w:t>
        </w:r>
        <w:r w:rsidR="000C58CE" w:rsidRPr="001A6C59">
          <w:rPr>
            <w:rStyle w:val="Hyperlink"/>
            <w:rFonts w:ascii="Times New Roman" w:hAnsi="Times New Roman" w:cs="Times New Roman"/>
            <w:sz w:val="24"/>
            <w:szCs w:val="24"/>
          </w:rPr>
          <w:t>org</w:t>
        </w:r>
        <w:r w:rsidR="000C58CE" w:rsidRPr="001A6C59">
          <w:rPr>
            <w:rStyle w:val="Hyperlink"/>
            <w:rFonts w:ascii="Times New Roman" w:hAnsi="Times New Roman" w:cs="Times New Roman"/>
            <w:sz w:val="24"/>
            <w:szCs w:val="24"/>
            <w:cs/>
          </w:rPr>
          <w:t>/</w:t>
        </w:r>
        <w:r w:rsidR="000C58CE" w:rsidRPr="001A6C59">
          <w:rPr>
            <w:rStyle w:val="Hyperlink"/>
            <w:rFonts w:ascii="Times New Roman" w:hAnsi="Times New Roman" w:cs="Times New Roman"/>
            <w:sz w:val="24"/>
            <w:szCs w:val="24"/>
          </w:rPr>
          <w:t>10</w:t>
        </w:r>
        <w:r w:rsidR="000C58CE" w:rsidRPr="001A6C59">
          <w:rPr>
            <w:rStyle w:val="Hyperlink"/>
            <w:rFonts w:ascii="Times New Roman" w:hAnsi="Times New Roman" w:cs="Times New Roman"/>
            <w:sz w:val="24"/>
            <w:szCs w:val="24"/>
            <w:cs/>
          </w:rPr>
          <w:t>.</w:t>
        </w:r>
        <w:r w:rsidR="000C58CE" w:rsidRPr="001A6C59">
          <w:rPr>
            <w:rStyle w:val="Hyperlink"/>
            <w:rFonts w:ascii="Times New Roman" w:hAnsi="Times New Roman" w:cs="Times New Roman"/>
            <w:sz w:val="24"/>
            <w:szCs w:val="24"/>
          </w:rPr>
          <w:t>1111</w:t>
        </w:r>
        <w:r w:rsidR="000C58CE" w:rsidRPr="001A6C59">
          <w:rPr>
            <w:rStyle w:val="Hyperlink"/>
            <w:rFonts w:ascii="Times New Roman" w:hAnsi="Times New Roman" w:cs="Times New Roman"/>
            <w:sz w:val="24"/>
            <w:szCs w:val="24"/>
            <w:cs/>
          </w:rPr>
          <w:t>/</w:t>
        </w:r>
        <w:r w:rsidR="000C58CE" w:rsidRPr="001A6C59">
          <w:rPr>
            <w:rStyle w:val="Hyperlink"/>
            <w:rFonts w:ascii="Times New Roman" w:hAnsi="Times New Roman" w:cs="Times New Roman"/>
            <w:sz w:val="24"/>
            <w:szCs w:val="24"/>
          </w:rPr>
          <w:t>j</w:t>
        </w:r>
        <w:r w:rsidR="000C58CE" w:rsidRPr="001A6C59">
          <w:rPr>
            <w:rStyle w:val="Hyperlink"/>
            <w:rFonts w:ascii="Times New Roman" w:hAnsi="Times New Roman" w:cs="Times New Roman"/>
            <w:sz w:val="24"/>
            <w:szCs w:val="24"/>
            <w:cs/>
          </w:rPr>
          <w:t>.</w:t>
        </w:r>
        <w:r w:rsidR="000C58CE" w:rsidRPr="001A6C59">
          <w:rPr>
            <w:rStyle w:val="Hyperlink"/>
            <w:rFonts w:ascii="Times New Roman" w:hAnsi="Times New Roman" w:cs="Times New Roman"/>
            <w:sz w:val="24"/>
            <w:szCs w:val="24"/>
          </w:rPr>
          <w:t>1365</w:t>
        </w:r>
        <w:r w:rsidR="000C58CE" w:rsidRPr="001A6C59">
          <w:rPr>
            <w:rStyle w:val="Hyperlink"/>
            <w:rFonts w:ascii="Times New Roman" w:hAnsi="Times New Roman" w:cs="Times New Roman"/>
            <w:sz w:val="24"/>
            <w:szCs w:val="24"/>
            <w:cs/>
          </w:rPr>
          <w:t>-</w:t>
        </w:r>
        <w:r w:rsidR="000C58CE" w:rsidRPr="001A6C59">
          <w:rPr>
            <w:rStyle w:val="Hyperlink"/>
            <w:rFonts w:ascii="Times New Roman" w:hAnsi="Times New Roman" w:cs="Times New Roman"/>
            <w:sz w:val="24"/>
            <w:szCs w:val="24"/>
          </w:rPr>
          <w:t>2486</w:t>
        </w:r>
        <w:r w:rsidR="000C58CE" w:rsidRPr="001A6C59">
          <w:rPr>
            <w:rStyle w:val="Hyperlink"/>
            <w:rFonts w:ascii="Times New Roman" w:hAnsi="Times New Roman" w:cs="Times New Roman"/>
            <w:sz w:val="24"/>
            <w:szCs w:val="24"/>
            <w:cs/>
          </w:rPr>
          <w:t>.</w:t>
        </w:r>
        <w:r w:rsidR="000C58CE" w:rsidRPr="001A6C59">
          <w:rPr>
            <w:rStyle w:val="Hyperlink"/>
            <w:rFonts w:ascii="Times New Roman" w:hAnsi="Times New Roman" w:cs="Times New Roman"/>
            <w:sz w:val="24"/>
            <w:szCs w:val="24"/>
          </w:rPr>
          <w:t>2010</w:t>
        </w:r>
        <w:r w:rsidR="000C58CE" w:rsidRPr="001A6C59">
          <w:rPr>
            <w:rStyle w:val="Hyperlink"/>
            <w:rFonts w:ascii="Times New Roman" w:hAnsi="Times New Roman" w:cs="Times New Roman"/>
            <w:sz w:val="24"/>
            <w:szCs w:val="24"/>
            <w:cs/>
          </w:rPr>
          <w:t>.</w:t>
        </w:r>
        <w:r w:rsidR="000C58CE" w:rsidRPr="001A6C59">
          <w:rPr>
            <w:rStyle w:val="Hyperlink"/>
            <w:rFonts w:ascii="Times New Roman" w:hAnsi="Times New Roman" w:cs="Times New Roman"/>
            <w:sz w:val="24"/>
            <w:szCs w:val="24"/>
          </w:rPr>
          <w:t>02375</w:t>
        </w:r>
        <w:r w:rsidR="000C58CE" w:rsidRPr="001A6C59">
          <w:rPr>
            <w:rStyle w:val="Hyperlink"/>
            <w:rFonts w:ascii="Times New Roman" w:hAnsi="Times New Roman" w:cs="Times New Roman"/>
            <w:sz w:val="24"/>
            <w:szCs w:val="24"/>
            <w:cs/>
          </w:rPr>
          <w:t>.</w:t>
        </w:r>
        <w:r w:rsidR="000C58CE" w:rsidRPr="001A6C59">
          <w:rPr>
            <w:rStyle w:val="Hyperlink"/>
            <w:rFonts w:ascii="Times New Roman" w:hAnsi="Times New Roman" w:cs="Times New Roman"/>
            <w:sz w:val="24"/>
            <w:szCs w:val="24"/>
          </w:rPr>
          <w:t>x</w:t>
        </w:r>
      </w:hyperlink>
      <w:r w:rsidR="000C58CE" w:rsidRPr="001A6C59">
        <w:rPr>
          <w:rFonts w:ascii="Times New Roman" w:hAnsi="Times New Roman" w:cs="Times New Roman"/>
          <w:sz w:val="24"/>
          <w:szCs w:val="24"/>
          <w:cs/>
        </w:rPr>
        <w:t xml:space="preserve"> </w:t>
      </w:r>
    </w:p>
    <w:p w14:paraId="676F0C0B" w14:textId="2B2FC4FF" w:rsidR="000C58CE" w:rsidRPr="001A6C59" w:rsidRDefault="000C58CE" w:rsidP="001A6C59">
      <w:pPr>
        <w:pStyle w:val="ListParagraph"/>
        <w:numPr>
          <w:ilvl w:val="0"/>
          <w:numId w:val="11"/>
        </w:numPr>
        <w:spacing w:before="240" w:after="120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1A6C59">
        <w:rPr>
          <w:rStyle w:val="Strong"/>
          <w:rFonts w:ascii="Times New Roman" w:hAnsi="Times New Roman" w:cs="Times New Roman"/>
          <w:b w:val="0"/>
          <w:bCs w:val="0"/>
          <w:sz w:val="24"/>
          <w:szCs w:val="22"/>
        </w:rPr>
        <w:t>Molina, M</w:t>
      </w:r>
      <w:r w:rsidRPr="001A6C59">
        <w:rPr>
          <w:rStyle w:val="Strong"/>
          <w:rFonts w:ascii="Times New Roman" w:hAnsi="Times New Roman" w:cs="Times New Roman"/>
          <w:b w:val="0"/>
          <w:bCs w:val="0"/>
          <w:sz w:val="24"/>
          <w:szCs w:val="24"/>
          <w:cs/>
        </w:rPr>
        <w:t xml:space="preserve">. </w:t>
      </w:r>
      <w:r w:rsidRPr="001A6C59">
        <w:rPr>
          <w:rStyle w:val="Strong"/>
          <w:rFonts w:ascii="Times New Roman" w:hAnsi="Times New Roman" w:cs="Times New Roman"/>
          <w:b w:val="0"/>
          <w:bCs w:val="0"/>
          <w:sz w:val="24"/>
          <w:szCs w:val="22"/>
        </w:rPr>
        <w:t>O</w:t>
      </w:r>
      <w:r w:rsidRPr="001A6C59">
        <w:rPr>
          <w:rStyle w:val="Strong"/>
          <w:rFonts w:ascii="Times New Roman" w:hAnsi="Times New Roman" w:cs="Times New Roman"/>
          <w:b w:val="0"/>
          <w:bCs w:val="0"/>
          <w:sz w:val="24"/>
          <w:szCs w:val="24"/>
          <w:cs/>
        </w:rPr>
        <w:t>.</w:t>
      </w:r>
      <w:r w:rsidRPr="001A6C59">
        <w:rPr>
          <w:rStyle w:val="Strong"/>
          <w:rFonts w:ascii="Times New Roman" w:hAnsi="Times New Roman" w:cs="Times New Roman"/>
          <w:b w:val="0"/>
          <w:bCs w:val="0"/>
          <w:sz w:val="24"/>
          <w:szCs w:val="22"/>
        </w:rPr>
        <w:t>, Soares, P</w:t>
      </w:r>
      <w:r w:rsidRPr="001A6C59">
        <w:rPr>
          <w:rStyle w:val="Strong"/>
          <w:rFonts w:ascii="Times New Roman" w:hAnsi="Times New Roman" w:cs="Times New Roman"/>
          <w:b w:val="0"/>
          <w:bCs w:val="0"/>
          <w:sz w:val="24"/>
          <w:szCs w:val="24"/>
          <w:cs/>
        </w:rPr>
        <w:t xml:space="preserve">. </w:t>
      </w:r>
      <w:r w:rsidRPr="001A6C59">
        <w:rPr>
          <w:rStyle w:val="Strong"/>
          <w:rFonts w:ascii="Times New Roman" w:hAnsi="Times New Roman" w:cs="Times New Roman"/>
          <w:b w:val="0"/>
          <w:bCs w:val="0"/>
          <w:sz w:val="24"/>
          <w:szCs w:val="22"/>
        </w:rPr>
        <w:t>M</w:t>
      </w:r>
      <w:r w:rsidRPr="001A6C59">
        <w:rPr>
          <w:rStyle w:val="Strong"/>
          <w:rFonts w:ascii="Times New Roman" w:hAnsi="Times New Roman" w:cs="Times New Roman"/>
          <w:b w:val="0"/>
          <w:bCs w:val="0"/>
          <w:sz w:val="24"/>
          <w:szCs w:val="24"/>
          <w:cs/>
        </w:rPr>
        <w:t xml:space="preserve">. </w:t>
      </w:r>
      <w:r w:rsidRPr="001A6C59">
        <w:rPr>
          <w:rStyle w:val="Strong"/>
          <w:rFonts w:ascii="Times New Roman" w:hAnsi="Times New Roman" w:cs="Times New Roman"/>
          <w:b w:val="0"/>
          <w:bCs w:val="0"/>
          <w:sz w:val="24"/>
          <w:szCs w:val="22"/>
        </w:rPr>
        <w:t>M</w:t>
      </w:r>
      <w:r w:rsidRPr="001A6C59">
        <w:rPr>
          <w:rStyle w:val="Strong"/>
          <w:rFonts w:ascii="Times New Roman" w:hAnsi="Times New Roman" w:cs="Times New Roman"/>
          <w:b w:val="0"/>
          <w:bCs w:val="0"/>
          <w:sz w:val="24"/>
          <w:szCs w:val="24"/>
          <w:cs/>
        </w:rPr>
        <w:t>.</w:t>
      </w:r>
      <w:r w:rsidRPr="001A6C59">
        <w:rPr>
          <w:rStyle w:val="Strong"/>
          <w:rFonts w:ascii="Times New Roman" w:hAnsi="Times New Roman" w:cs="Times New Roman"/>
          <w:b w:val="0"/>
          <w:bCs w:val="0"/>
          <w:sz w:val="24"/>
          <w:szCs w:val="22"/>
        </w:rPr>
        <w:t>, Agarwal, A</w:t>
      </w:r>
      <w:r w:rsidRPr="001A6C59">
        <w:rPr>
          <w:rStyle w:val="Strong"/>
          <w:rFonts w:ascii="Times New Roman" w:hAnsi="Times New Roman" w:cs="Times New Roman"/>
          <w:b w:val="0"/>
          <w:bCs w:val="0"/>
          <w:sz w:val="24"/>
          <w:szCs w:val="24"/>
          <w:cs/>
        </w:rPr>
        <w:t>.</w:t>
      </w:r>
      <w:r w:rsidRPr="001A6C59">
        <w:rPr>
          <w:rStyle w:val="Strong"/>
          <w:rFonts w:ascii="Times New Roman" w:hAnsi="Times New Roman" w:cs="Times New Roman"/>
          <w:b w:val="0"/>
          <w:bCs w:val="0"/>
          <w:sz w:val="24"/>
          <w:szCs w:val="22"/>
        </w:rPr>
        <w:t>, &amp; Trigo, R</w:t>
      </w:r>
      <w:r w:rsidRPr="001A6C59">
        <w:rPr>
          <w:rStyle w:val="Strong"/>
          <w:rFonts w:ascii="Times New Roman" w:hAnsi="Times New Roman" w:cs="Times New Roman"/>
          <w:b w:val="0"/>
          <w:bCs w:val="0"/>
          <w:sz w:val="24"/>
          <w:szCs w:val="24"/>
          <w:cs/>
        </w:rPr>
        <w:t xml:space="preserve">. </w:t>
      </w:r>
      <w:r w:rsidRPr="001A6C59">
        <w:rPr>
          <w:rStyle w:val="Strong"/>
          <w:rFonts w:ascii="Times New Roman" w:hAnsi="Times New Roman" w:cs="Times New Roman"/>
          <w:b w:val="0"/>
          <w:bCs w:val="0"/>
          <w:sz w:val="24"/>
          <w:szCs w:val="22"/>
        </w:rPr>
        <w:t>M</w:t>
      </w:r>
      <w:r w:rsidRPr="001A6C59">
        <w:rPr>
          <w:rStyle w:val="Strong"/>
          <w:rFonts w:ascii="Times New Roman" w:hAnsi="Times New Roman" w:cs="Times New Roman"/>
          <w:b w:val="0"/>
          <w:bCs w:val="0"/>
          <w:sz w:val="24"/>
          <w:szCs w:val="24"/>
          <w:cs/>
        </w:rPr>
        <w:t>. (</w:t>
      </w:r>
      <w:r w:rsidRPr="001A6C59">
        <w:rPr>
          <w:rStyle w:val="Strong"/>
          <w:rFonts w:ascii="Times New Roman" w:hAnsi="Times New Roman" w:cs="Times New Roman"/>
          <w:b w:val="0"/>
          <w:bCs w:val="0"/>
          <w:sz w:val="24"/>
          <w:szCs w:val="22"/>
        </w:rPr>
        <w:t>2026</w:t>
      </w:r>
      <w:r w:rsidRPr="001A6C59">
        <w:rPr>
          <w:rStyle w:val="Strong"/>
          <w:rFonts w:ascii="Times New Roman" w:hAnsi="Times New Roman" w:cs="Times New Roman"/>
          <w:b w:val="0"/>
          <w:bCs w:val="0"/>
          <w:sz w:val="24"/>
          <w:szCs w:val="24"/>
          <w:cs/>
        </w:rPr>
        <w:t>).</w:t>
      </w:r>
      <w:r w:rsidRPr="001A6C59">
        <w:rPr>
          <w:rFonts w:ascii="Times New Roman" w:hAnsi="Times New Roman" w:cs="Times New Roman"/>
          <w:b/>
          <w:bCs/>
          <w:sz w:val="24"/>
          <w:szCs w:val="24"/>
          <w:cs/>
        </w:rPr>
        <w:t xml:space="preserve"> </w:t>
      </w:r>
      <w:r w:rsidRPr="001A6C59">
        <w:rPr>
          <w:rFonts w:ascii="Times New Roman" w:hAnsi="Times New Roman" w:cs="Times New Roman"/>
          <w:sz w:val="24"/>
          <w:szCs w:val="22"/>
        </w:rPr>
        <w:t>Emerging heat stress patterns across India under future climate scenarios</w:t>
      </w:r>
      <w:r w:rsidRPr="001A6C59">
        <w:rPr>
          <w:rFonts w:ascii="Times New Roman" w:hAnsi="Times New Roman" w:cs="Times New Roman"/>
          <w:sz w:val="24"/>
          <w:szCs w:val="24"/>
          <w:cs/>
        </w:rPr>
        <w:t xml:space="preserve">. </w:t>
      </w:r>
      <w:r w:rsidRPr="001A6C59">
        <w:rPr>
          <w:rStyle w:val="Emphasis"/>
          <w:rFonts w:ascii="Times New Roman" w:hAnsi="Times New Roman" w:cs="Times New Roman"/>
          <w:sz w:val="24"/>
          <w:szCs w:val="22"/>
        </w:rPr>
        <w:t>Scientific Reports, 16</w:t>
      </w:r>
      <w:r w:rsidRPr="001A6C59">
        <w:rPr>
          <w:rFonts w:ascii="Times New Roman" w:hAnsi="Times New Roman" w:cs="Times New Roman"/>
          <w:sz w:val="24"/>
          <w:szCs w:val="22"/>
        </w:rPr>
        <w:t>, 5565</w:t>
      </w:r>
      <w:r w:rsidRPr="001A6C59">
        <w:rPr>
          <w:rFonts w:ascii="Times New Roman" w:hAnsi="Times New Roman" w:cs="Times New Roman"/>
          <w:sz w:val="24"/>
          <w:szCs w:val="24"/>
          <w:cs/>
        </w:rPr>
        <w:t xml:space="preserve">. </w:t>
      </w:r>
      <w:hyperlink r:id="rId27" w:history="1">
        <w:r w:rsidRPr="001A6C59">
          <w:rPr>
            <w:rStyle w:val="Hyperlink"/>
            <w:rFonts w:ascii="Times New Roman" w:hAnsi="Times New Roman" w:cs="Times New Roman"/>
            <w:sz w:val="24"/>
            <w:szCs w:val="22"/>
          </w:rPr>
          <w:t>https</w:t>
        </w:r>
        <w:r w:rsidRPr="001A6C59">
          <w:rPr>
            <w:rStyle w:val="Hyperlink"/>
            <w:rFonts w:ascii="Times New Roman" w:hAnsi="Times New Roman" w:cs="Times New Roman"/>
            <w:sz w:val="24"/>
            <w:szCs w:val="24"/>
            <w:cs/>
          </w:rPr>
          <w:t>://</w:t>
        </w:r>
        <w:proofErr w:type="spellStart"/>
        <w:r w:rsidRPr="001A6C59">
          <w:rPr>
            <w:rStyle w:val="Hyperlink"/>
            <w:rFonts w:ascii="Times New Roman" w:hAnsi="Times New Roman" w:cs="Times New Roman"/>
            <w:sz w:val="24"/>
            <w:szCs w:val="22"/>
          </w:rPr>
          <w:t>doi</w:t>
        </w:r>
        <w:proofErr w:type="spellEnd"/>
        <w:r w:rsidRPr="001A6C59">
          <w:rPr>
            <w:rStyle w:val="Hyperlink"/>
            <w:rFonts w:ascii="Times New Roman" w:hAnsi="Times New Roman" w:cs="Times New Roman"/>
            <w:sz w:val="24"/>
            <w:szCs w:val="24"/>
            <w:cs/>
          </w:rPr>
          <w:t>.</w:t>
        </w:r>
        <w:r w:rsidRPr="001A6C59">
          <w:rPr>
            <w:rStyle w:val="Hyperlink"/>
            <w:rFonts w:ascii="Times New Roman" w:hAnsi="Times New Roman" w:cs="Times New Roman"/>
            <w:sz w:val="24"/>
            <w:szCs w:val="22"/>
          </w:rPr>
          <w:t>org</w:t>
        </w:r>
        <w:r w:rsidRPr="001A6C59">
          <w:rPr>
            <w:rStyle w:val="Hyperlink"/>
            <w:rFonts w:ascii="Times New Roman" w:hAnsi="Times New Roman" w:cs="Times New Roman"/>
            <w:sz w:val="24"/>
            <w:szCs w:val="24"/>
            <w:cs/>
          </w:rPr>
          <w:t>/</w:t>
        </w:r>
        <w:r w:rsidRPr="001A6C59">
          <w:rPr>
            <w:rStyle w:val="Hyperlink"/>
            <w:rFonts w:ascii="Times New Roman" w:hAnsi="Times New Roman" w:cs="Times New Roman"/>
            <w:sz w:val="24"/>
            <w:szCs w:val="22"/>
          </w:rPr>
          <w:t>10</w:t>
        </w:r>
        <w:r w:rsidRPr="001A6C59">
          <w:rPr>
            <w:rStyle w:val="Hyperlink"/>
            <w:rFonts w:ascii="Times New Roman" w:hAnsi="Times New Roman" w:cs="Times New Roman"/>
            <w:sz w:val="24"/>
            <w:szCs w:val="24"/>
            <w:cs/>
          </w:rPr>
          <w:t>.</w:t>
        </w:r>
        <w:r w:rsidRPr="001A6C59">
          <w:rPr>
            <w:rStyle w:val="Hyperlink"/>
            <w:rFonts w:ascii="Times New Roman" w:hAnsi="Times New Roman" w:cs="Times New Roman"/>
            <w:sz w:val="24"/>
            <w:szCs w:val="22"/>
          </w:rPr>
          <w:t>1038</w:t>
        </w:r>
        <w:r w:rsidRPr="001A6C59">
          <w:rPr>
            <w:rStyle w:val="Hyperlink"/>
            <w:rFonts w:ascii="Times New Roman" w:hAnsi="Times New Roman" w:cs="Times New Roman"/>
            <w:sz w:val="24"/>
            <w:szCs w:val="24"/>
            <w:cs/>
          </w:rPr>
          <w:t>/</w:t>
        </w:r>
        <w:r w:rsidRPr="001A6C59">
          <w:rPr>
            <w:rStyle w:val="Hyperlink"/>
            <w:rFonts w:ascii="Times New Roman" w:hAnsi="Times New Roman" w:cs="Times New Roman"/>
            <w:sz w:val="24"/>
            <w:szCs w:val="22"/>
          </w:rPr>
          <w:t>s41598</w:t>
        </w:r>
        <w:r w:rsidRPr="001A6C59">
          <w:rPr>
            <w:rStyle w:val="Hyperlink"/>
            <w:rFonts w:ascii="Times New Roman" w:hAnsi="Times New Roman" w:cs="Times New Roman"/>
            <w:sz w:val="24"/>
            <w:szCs w:val="24"/>
            <w:cs/>
          </w:rPr>
          <w:t>-</w:t>
        </w:r>
        <w:r w:rsidRPr="001A6C59">
          <w:rPr>
            <w:rStyle w:val="Hyperlink"/>
            <w:rFonts w:ascii="Times New Roman" w:hAnsi="Times New Roman" w:cs="Times New Roman"/>
            <w:sz w:val="24"/>
            <w:szCs w:val="22"/>
          </w:rPr>
          <w:t>026</w:t>
        </w:r>
        <w:r w:rsidRPr="001A6C59">
          <w:rPr>
            <w:rStyle w:val="Hyperlink"/>
            <w:rFonts w:ascii="Times New Roman" w:hAnsi="Times New Roman" w:cs="Times New Roman"/>
            <w:sz w:val="24"/>
            <w:szCs w:val="24"/>
            <w:cs/>
          </w:rPr>
          <w:t>-</w:t>
        </w:r>
        <w:r w:rsidRPr="001A6C59">
          <w:rPr>
            <w:rStyle w:val="Hyperlink"/>
            <w:rFonts w:ascii="Times New Roman" w:hAnsi="Times New Roman" w:cs="Times New Roman"/>
            <w:sz w:val="24"/>
            <w:szCs w:val="22"/>
          </w:rPr>
          <w:t>36299</w:t>
        </w:r>
        <w:r w:rsidRPr="001A6C59">
          <w:rPr>
            <w:rStyle w:val="Hyperlink"/>
            <w:rFonts w:ascii="Times New Roman" w:hAnsi="Times New Roman" w:cs="Times New Roman"/>
            <w:sz w:val="24"/>
            <w:szCs w:val="24"/>
            <w:cs/>
          </w:rPr>
          <w:t>-</w:t>
        </w:r>
        <w:r w:rsidRPr="001A6C59">
          <w:rPr>
            <w:rStyle w:val="Hyperlink"/>
            <w:rFonts w:ascii="Times New Roman" w:hAnsi="Times New Roman" w:cs="Times New Roman"/>
            <w:sz w:val="24"/>
            <w:szCs w:val="22"/>
          </w:rPr>
          <w:t>3</w:t>
        </w:r>
      </w:hyperlink>
      <w:r w:rsidRPr="001A6C59">
        <w:rPr>
          <w:rFonts w:ascii="Times New Roman" w:hAnsi="Times New Roman" w:cs="Times New Roman"/>
          <w:sz w:val="24"/>
          <w:szCs w:val="24"/>
          <w:cs/>
        </w:rPr>
        <w:t xml:space="preserve"> </w:t>
      </w:r>
    </w:p>
    <w:p w14:paraId="2A2DE221" w14:textId="79354E82" w:rsidR="006828E2" w:rsidRPr="001A6C59" w:rsidRDefault="00736E0B" w:rsidP="001A6C59">
      <w:pPr>
        <w:pStyle w:val="ListParagraph"/>
        <w:numPr>
          <w:ilvl w:val="0"/>
          <w:numId w:val="11"/>
        </w:numPr>
        <w:spacing w:before="240" w:after="12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1A6C59">
        <w:rPr>
          <w:rFonts w:ascii="Times New Roman" w:hAnsi="Times New Roman" w:cs="Times New Roman"/>
          <w:sz w:val="24"/>
          <w:szCs w:val="24"/>
        </w:rPr>
        <w:t>Saltelli, A</w:t>
      </w:r>
      <w:r w:rsidRPr="001A6C59">
        <w:rPr>
          <w:rFonts w:ascii="Times New Roman" w:hAnsi="Times New Roman" w:cs="Times New Roman"/>
          <w:sz w:val="24"/>
          <w:szCs w:val="24"/>
          <w:cs/>
        </w:rPr>
        <w:t>.</w:t>
      </w:r>
      <w:r w:rsidRPr="001A6C59">
        <w:rPr>
          <w:rFonts w:ascii="Times New Roman" w:hAnsi="Times New Roman" w:cs="Times New Roman"/>
          <w:sz w:val="24"/>
          <w:szCs w:val="24"/>
        </w:rPr>
        <w:t>, Ratto, M</w:t>
      </w:r>
      <w:r w:rsidRPr="001A6C59">
        <w:rPr>
          <w:rFonts w:ascii="Times New Roman" w:hAnsi="Times New Roman" w:cs="Times New Roman"/>
          <w:sz w:val="24"/>
          <w:szCs w:val="24"/>
          <w:cs/>
        </w:rPr>
        <w:t>.</w:t>
      </w:r>
      <w:r w:rsidRPr="001A6C59">
        <w:rPr>
          <w:rFonts w:ascii="Times New Roman" w:hAnsi="Times New Roman" w:cs="Times New Roman"/>
          <w:sz w:val="24"/>
          <w:szCs w:val="24"/>
        </w:rPr>
        <w:t>, Andres, T</w:t>
      </w:r>
      <w:r w:rsidRPr="001A6C59">
        <w:rPr>
          <w:rFonts w:ascii="Times New Roman" w:hAnsi="Times New Roman" w:cs="Times New Roman"/>
          <w:sz w:val="24"/>
          <w:szCs w:val="24"/>
          <w:cs/>
        </w:rPr>
        <w:t>.</w:t>
      </w:r>
      <w:r w:rsidRPr="001A6C59">
        <w:rPr>
          <w:rFonts w:ascii="Times New Roman" w:hAnsi="Times New Roman" w:cs="Times New Roman"/>
          <w:sz w:val="24"/>
          <w:szCs w:val="24"/>
        </w:rPr>
        <w:t>, Campolongo, F</w:t>
      </w:r>
      <w:r w:rsidRPr="001A6C59">
        <w:rPr>
          <w:rFonts w:ascii="Times New Roman" w:hAnsi="Times New Roman" w:cs="Times New Roman"/>
          <w:sz w:val="24"/>
          <w:szCs w:val="24"/>
          <w:cs/>
        </w:rPr>
        <w:t>.</w:t>
      </w:r>
      <w:r w:rsidRPr="001A6C5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A6C59">
        <w:rPr>
          <w:rFonts w:ascii="Times New Roman" w:hAnsi="Times New Roman" w:cs="Times New Roman"/>
          <w:sz w:val="24"/>
          <w:szCs w:val="24"/>
        </w:rPr>
        <w:t>Cariboni</w:t>
      </w:r>
      <w:proofErr w:type="spellEnd"/>
      <w:r w:rsidRPr="001A6C59">
        <w:rPr>
          <w:rFonts w:ascii="Times New Roman" w:hAnsi="Times New Roman" w:cs="Times New Roman"/>
          <w:sz w:val="24"/>
          <w:szCs w:val="24"/>
        </w:rPr>
        <w:t>, J</w:t>
      </w:r>
      <w:r w:rsidRPr="001A6C59">
        <w:rPr>
          <w:rFonts w:ascii="Times New Roman" w:hAnsi="Times New Roman" w:cs="Times New Roman"/>
          <w:sz w:val="24"/>
          <w:szCs w:val="24"/>
          <w:cs/>
        </w:rPr>
        <w:t>.</w:t>
      </w:r>
      <w:r w:rsidRPr="001A6C5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A6C59">
        <w:rPr>
          <w:rFonts w:ascii="Times New Roman" w:hAnsi="Times New Roman" w:cs="Times New Roman"/>
          <w:sz w:val="24"/>
          <w:szCs w:val="24"/>
        </w:rPr>
        <w:t>Gatelli</w:t>
      </w:r>
      <w:proofErr w:type="spellEnd"/>
      <w:r w:rsidRPr="001A6C59">
        <w:rPr>
          <w:rFonts w:ascii="Times New Roman" w:hAnsi="Times New Roman" w:cs="Times New Roman"/>
          <w:sz w:val="24"/>
          <w:szCs w:val="24"/>
        </w:rPr>
        <w:t>, D</w:t>
      </w:r>
      <w:r w:rsidRPr="001A6C59">
        <w:rPr>
          <w:rFonts w:ascii="Times New Roman" w:hAnsi="Times New Roman" w:cs="Times New Roman"/>
          <w:sz w:val="24"/>
          <w:szCs w:val="24"/>
          <w:cs/>
        </w:rPr>
        <w:t>.</w:t>
      </w:r>
      <w:r w:rsidRPr="001A6C5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A6C59">
        <w:rPr>
          <w:rFonts w:ascii="Times New Roman" w:hAnsi="Times New Roman" w:cs="Times New Roman"/>
          <w:sz w:val="24"/>
          <w:szCs w:val="24"/>
        </w:rPr>
        <w:t>Saisana</w:t>
      </w:r>
      <w:proofErr w:type="spellEnd"/>
      <w:r w:rsidRPr="001A6C59">
        <w:rPr>
          <w:rFonts w:ascii="Times New Roman" w:hAnsi="Times New Roman" w:cs="Times New Roman"/>
          <w:sz w:val="24"/>
          <w:szCs w:val="24"/>
        </w:rPr>
        <w:t>, M</w:t>
      </w:r>
      <w:r w:rsidRPr="001A6C59">
        <w:rPr>
          <w:rFonts w:ascii="Times New Roman" w:hAnsi="Times New Roman" w:cs="Times New Roman"/>
          <w:sz w:val="24"/>
          <w:szCs w:val="24"/>
          <w:cs/>
        </w:rPr>
        <w:t>.</w:t>
      </w:r>
      <w:r w:rsidRPr="001A6C59">
        <w:rPr>
          <w:rFonts w:ascii="Times New Roman" w:hAnsi="Times New Roman" w:cs="Times New Roman"/>
          <w:sz w:val="24"/>
          <w:szCs w:val="24"/>
        </w:rPr>
        <w:t>, &amp; Tarantola, S</w:t>
      </w:r>
      <w:r w:rsidRPr="001A6C59">
        <w:rPr>
          <w:rFonts w:ascii="Times New Roman" w:hAnsi="Times New Roman" w:cs="Times New Roman"/>
          <w:sz w:val="24"/>
          <w:szCs w:val="24"/>
          <w:cs/>
        </w:rPr>
        <w:t>. (</w:t>
      </w:r>
      <w:r w:rsidRPr="001A6C59">
        <w:rPr>
          <w:rFonts w:ascii="Times New Roman" w:hAnsi="Times New Roman" w:cs="Times New Roman"/>
          <w:sz w:val="24"/>
          <w:szCs w:val="24"/>
        </w:rPr>
        <w:t>2008</w:t>
      </w:r>
      <w:r w:rsidRPr="001A6C59">
        <w:rPr>
          <w:rFonts w:ascii="Times New Roman" w:hAnsi="Times New Roman" w:cs="Times New Roman"/>
          <w:sz w:val="24"/>
          <w:szCs w:val="24"/>
          <w:cs/>
        </w:rPr>
        <w:t xml:space="preserve">). </w:t>
      </w:r>
      <w:r w:rsidRPr="001A6C59">
        <w:rPr>
          <w:rFonts w:ascii="Times New Roman" w:hAnsi="Times New Roman" w:cs="Times New Roman"/>
          <w:sz w:val="24"/>
          <w:szCs w:val="24"/>
        </w:rPr>
        <w:t>Global sensitivity analysis</w:t>
      </w:r>
      <w:r w:rsidRPr="001A6C59">
        <w:rPr>
          <w:rFonts w:ascii="Times New Roman" w:hAnsi="Times New Roman" w:cs="Times New Roman"/>
          <w:sz w:val="24"/>
          <w:szCs w:val="24"/>
          <w:cs/>
        </w:rPr>
        <w:t xml:space="preserve">: </w:t>
      </w:r>
      <w:r w:rsidRPr="001A6C59">
        <w:rPr>
          <w:rFonts w:ascii="Times New Roman" w:hAnsi="Times New Roman" w:cs="Times New Roman"/>
          <w:sz w:val="24"/>
          <w:szCs w:val="24"/>
        </w:rPr>
        <w:t>the primer</w:t>
      </w:r>
      <w:r w:rsidRPr="001A6C59">
        <w:rPr>
          <w:rFonts w:ascii="Times New Roman" w:hAnsi="Times New Roman" w:cs="Times New Roman"/>
          <w:sz w:val="24"/>
          <w:szCs w:val="24"/>
          <w:cs/>
        </w:rPr>
        <w:t xml:space="preserve">. </w:t>
      </w:r>
      <w:r w:rsidRPr="001A6C59">
        <w:rPr>
          <w:rFonts w:ascii="Times New Roman" w:hAnsi="Times New Roman" w:cs="Times New Roman"/>
          <w:sz w:val="24"/>
          <w:szCs w:val="24"/>
        </w:rPr>
        <w:t>Wiley</w:t>
      </w:r>
      <w:r w:rsidRPr="001A6C59">
        <w:rPr>
          <w:rFonts w:ascii="Times New Roman" w:hAnsi="Times New Roman" w:cs="Times New Roman"/>
          <w:sz w:val="24"/>
          <w:szCs w:val="24"/>
          <w:cs/>
        </w:rPr>
        <w:t>.</w:t>
      </w:r>
    </w:p>
    <w:p w14:paraId="3D48E78D" w14:textId="7C43A13E" w:rsidR="000C58CE" w:rsidRPr="001A6C59" w:rsidRDefault="000C58CE" w:rsidP="001A6C59">
      <w:pPr>
        <w:pStyle w:val="ListParagraph"/>
        <w:numPr>
          <w:ilvl w:val="0"/>
          <w:numId w:val="11"/>
        </w:numPr>
        <w:spacing w:before="240" w:after="120" w:line="240" w:lineRule="auto"/>
        <w:ind w:left="714" w:hanging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6C59">
        <w:rPr>
          <w:rFonts w:ascii="Times New Roman" w:hAnsi="Times New Roman" w:cs="Times New Roman"/>
          <w:sz w:val="24"/>
          <w:szCs w:val="22"/>
        </w:rPr>
        <w:t>Saxena, D</w:t>
      </w:r>
      <w:r w:rsidRPr="001A6C59">
        <w:rPr>
          <w:rFonts w:ascii="Times New Roman" w:hAnsi="Times New Roman" w:cs="Times New Roman"/>
          <w:sz w:val="24"/>
          <w:szCs w:val="24"/>
          <w:cs/>
        </w:rPr>
        <w:t>.</w:t>
      </w:r>
      <w:r w:rsidRPr="001A6C59">
        <w:rPr>
          <w:rFonts w:ascii="Times New Roman" w:hAnsi="Times New Roman" w:cs="Times New Roman"/>
          <w:sz w:val="24"/>
          <w:szCs w:val="22"/>
        </w:rPr>
        <w:t>, Choudhary, M</w:t>
      </w:r>
      <w:r w:rsidRPr="001A6C59">
        <w:rPr>
          <w:rFonts w:ascii="Times New Roman" w:hAnsi="Times New Roman" w:cs="Times New Roman"/>
          <w:sz w:val="24"/>
          <w:szCs w:val="24"/>
          <w:cs/>
        </w:rPr>
        <w:t>.</w:t>
      </w:r>
      <w:r w:rsidRPr="001A6C59">
        <w:rPr>
          <w:rFonts w:ascii="Times New Roman" w:hAnsi="Times New Roman" w:cs="Times New Roman"/>
          <w:sz w:val="24"/>
          <w:szCs w:val="22"/>
        </w:rPr>
        <w:t>, &amp; Sharma, G</w:t>
      </w:r>
      <w:r w:rsidRPr="001A6C59">
        <w:rPr>
          <w:rFonts w:ascii="Times New Roman" w:hAnsi="Times New Roman" w:cs="Times New Roman"/>
          <w:sz w:val="24"/>
          <w:szCs w:val="24"/>
          <w:cs/>
        </w:rPr>
        <w:t>. (</w:t>
      </w:r>
      <w:r w:rsidRPr="001A6C59">
        <w:rPr>
          <w:rFonts w:ascii="Times New Roman" w:hAnsi="Times New Roman" w:cs="Times New Roman"/>
          <w:sz w:val="24"/>
          <w:szCs w:val="22"/>
        </w:rPr>
        <w:t>2024</w:t>
      </w:r>
      <w:r w:rsidRPr="001A6C59">
        <w:rPr>
          <w:rFonts w:ascii="Times New Roman" w:hAnsi="Times New Roman" w:cs="Times New Roman"/>
          <w:sz w:val="24"/>
          <w:szCs w:val="24"/>
          <w:cs/>
        </w:rPr>
        <w:t xml:space="preserve">). </w:t>
      </w:r>
      <w:r w:rsidRPr="001A6C59">
        <w:rPr>
          <w:rFonts w:ascii="Times New Roman" w:hAnsi="Times New Roman" w:cs="Times New Roman"/>
          <w:sz w:val="24"/>
          <w:szCs w:val="22"/>
        </w:rPr>
        <w:t>Spatiotemporal trends and evapotranspiration estimation using an improvised SEBAL convergence method for the semi</w:t>
      </w:r>
      <w:r w:rsidRPr="001A6C59">
        <w:rPr>
          <w:rFonts w:ascii="Times New Roman" w:hAnsi="Times New Roman" w:cs="Times New Roman"/>
          <w:sz w:val="24"/>
          <w:szCs w:val="24"/>
          <w:cs/>
        </w:rPr>
        <w:t>-</w:t>
      </w:r>
      <w:r w:rsidRPr="001A6C59">
        <w:rPr>
          <w:rFonts w:ascii="Times New Roman" w:hAnsi="Times New Roman" w:cs="Times New Roman"/>
          <w:sz w:val="24"/>
          <w:szCs w:val="22"/>
        </w:rPr>
        <w:t>arid region of Western Rajasthan, India</w:t>
      </w:r>
      <w:r w:rsidRPr="001A6C59">
        <w:rPr>
          <w:rFonts w:ascii="Times New Roman" w:hAnsi="Times New Roman" w:cs="Times New Roman"/>
          <w:sz w:val="24"/>
          <w:szCs w:val="24"/>
          <w:cs/>
        </w:rPr>
        <w:t xml:space="preserve">. </w:t>
      </w:r>
      <w:r w:rsidRPr="001A6C59">
        <w:rPr>
          <w:rFonts w:ascii="Times New Roman" w:hAnsi="Times New Roman" w:cs="Times New Roman"/>
          <w:i/>
          <w:iCs/>
          <w:sz w:val="24"/>
          <w:szCs w:val="22"/>
        </w:rPr>
        <w:t>AQUA</w:t>
      </w:r>
      <w:r w:rsidRPr="001A6C59">
        <w:rPr>
          <w:rFonts w:ascii="Times New Roman" w:hAnsi="Times New Roman" w:cs="Times New Roman"/>
          <w:i/>
          <w:iCs/>
          <w:sz w:val="24"/>
          <w:szCs w:val="24"/>
          <w:cs/>
        </w:rPr>
        <w:t>—</w:t>
      </w:r>
      <w:r w:rsidRPr="001A6C59">
        <w:rPr>
          <w:rFonts w:ascii="Times New Roman" w:hAnsi="Times New Roman" w:cs="Times New Roman"/>
          <w:i/>
          <w:iCs/>
          <w:sz w:val="24"/>
          <w:szCs w:val="22"/>
        </w:rPr>
        <w:t>Water Infrastructure, Ecosystems and Society, 73</w:t>
      </w:r>
      <w:r w:rsidRPr="001A6C59">
        <w:rPr>
          <w:rFonts w:ascii="Times New Roman" w:hAnsi="Times New Roman" w:cs="Times New Roman"/>
          <w:sz w:val="24"/>
          <w:szCs w:val="24"/>
          <w:cs/>
        </w:rPr>
        <w:t>(</w:t>
      </w:r>
      <w:r w:rsidRPr="001A6C59">
        <w:rPr>
          <w:rFonts w:ascii="Times New Roman" w:hAnsi="Times New Roman" w:cs="Times New Roman"/>
          <w:sz w:val="24"/>
          <w:szCs w:val="22"/>
        </w:rPr>
        <w:t>3</w:t>
      </w:r>
      <w:r w:rsidRPr="001A6C59">
        <w:rPr>
          <w:rFonts w:ascii="Times New Roman" w:hAnsi="Times New Roman" w:cs="Times New Roman"/>
          <w:sz w:val="24"/>
          <w:szCs w:val="24"/>
          <w:cs/>
        </w:rPr>
        <w:t>)</w:t>
      </w:r>
      <w:r w:rsidRPr="001A6C59">
        <w:rPr>
          <w:rFonts w:ascii="Times New Roman" w:hAnsi="Times New Roman" w:cs="Times New Roman"/>
          <w:sz w:val="24"/>
          <w:szCs w:val="22"/>
        </w:rPr>
        <w:t>, 407</w:t>
      </w:r>
      <w:r w:rsidRPr="001A6C59">
        <w:rPr>
          <w:rFonts w:ascii="Times New Roman" w:hAnsi="Times New Roman" w:cs="Times New Roman"/>
          <w:sz w:val="24"/>
          <w:szCs w:val="24"/>
          <w:cs/>
        </w:rPr>
        <w:t>–</w:t>
      </w:r>
      <w:r w:rsidRPr="001A6C59">
        <w:rPr>
          <w:rFonts w:ascii="Times New Roman" w:hAnsi="Times New Roman" w:cs="Times New Roman"/>
          <w:sz w:val="24"/>
          <w:szCs w:val="22"/>
        </w:rPr>
        <w:t>423</w:t>
      </w:r>
      <w:r w:rsidRPr="001A6C59">
        <w:rPr>
          <w:rFonts w:ascii="Times New Roman" w:hAnsi="Times New Roman" w:cs="Times New Roman"/>
          <w:sz w:val="24"/>
          <w:szCs w:val="24"/>
          <w:cs/>
        </w:rPr>
        <w:t xml:space="preserve">. </w:t>
      </w:r>
      <w:hyperlink r:id="rId28" w:tgtFrame="_new" w:history="1">
        <w:r w:rsidRPr="001A6C59">
          <w:rPr>
            <w:rFonts w:ascii="Times New Roman" w:hAnsi="Times New Roman" w:cs="Times New Roman"/>
            <w:color w:val="0000FF"/>
            <w:sz w:val="24"/>
            <w:szCs w:val="22"/>
            <w:u w:val="single"/>
          </w:rPr>
          <w:t>https</w:t>
        </w:r>
        <w:r w:rsidRPr="001A6C59">
          <w:rPr>
            <w:rFonts w:ascii="Times New Roman" w:hAnsi="Times New Roman" w:cs="Times New Roman"/>
            <w:color w:val="0000FF"/>
            <w:sz w:val="24"/>
            <w:szCs w:val="24"/>
            <w:u w:val="single"/>
            <w:cs/>
          </w:rPr>
          <w:t>://</w:t>
        </w:r>
        <w:proofErr w:type="spellStart"/>
        <w:r w:rsidRPr="001A6C59">
          <w:rPr>
            <w:rFonts w:ascii="Times New Roman" w:hAnsi="Times New Roman" w:cs="Times New Roman"/>
            <w:color w:val="0000FF"/>
            <w:sz w:val="24"/>
            <w:szCs w:val="22"/>
            <w:u w:val="single"/>
          </w:rPr>
          <w:t>doi</w:t>
        </w:r>
        <w:proofErr w:type="spellEnd"/>
        <w:r w:rsidRPr="001A6C59">
          <w:rPr>
            <w:rFonts w:ascii="Times New Roman" w:hAnsi="Times New Roman" w:cs="Times New Roman"/>
            <w:color w:val="0000FF"/>
            <w:sz w:val="24"/>
            <w:szCs w:val="24"/>
            <w:u w:val="single"/>
            <w:cs/>
          </w:rPr>
          <w:t>.</w:t>
        </w:r>
        <w:r w:rsidRPr="001A6C59">
          <w:rPr>
            <w:rFonts w:ascii="Times New Roman" w:hAnsi="Times New Roman" w:cs="Times New Roman"/>
            <w:color w:val="0000FF"/>
            <w:sz w:val="24"/>
            <w:szCs w:val="22"/>
            <w:u w:val="single"/>
          </w:rPr>
          <w:t>org</w:t>
        </w:r>
        <w:r w:rsidRPr="001A6C59">
          <w:rPr>
            <w:rFonts w:ascii="Times New Roman" w:hAnsi="Times New Roman" w:cs="Times New Roman"/>
            <w:color w:val="0000FF"/>
            <w:sz w:val="24"/>
            <w:szCs w:val="24"/>
            <w:u w:val="single"/>
            <w:cs/>
          </w:rPr>
          <w:t>/</w:t>
        </w:r>
        <w:r w:rsidRPr="001A6C59">
          <w:rPr>
            <w:rFonts w:ascii="Times New Roman" w:hAnsi="Times New Roman" w:cs="Times New Roman"/>
            <w:color w:val="0000FF"/>
            <w:sz w:val="24"/>
            <w:szCs w:val="22"/>
            <w:u w:val="single"/>
          </w:rPr>
          <w:t>10</w:t>
        </w:r>
        <w:r w:rsidRPr="001A6C59">
          <w:rPr>
            <w:rFonts w:ascii="Times New Roman" w:hAnsi="Times New Roman" w:cs="Times New Roman"/>
            <w:color w:val="0000FF"/>
            <w:sz w:val="24"/>
            <w:szCs w:val="24"/>
            <w:u w:val="single"/>
            <w:cs/>
          </w:rPr>
          <w:t>.</w:t>
        </w:r>
        <w:r w:rsidRPr="001A6C59">
          <w:rPr>
            <w:rFonts w:ascii="Times New Roman" w:hAnsi="Times New Roman" w:cs="Times New Roman"/>
            <w:color w:val="0000FF"/>
            <w:sz w:val="24"/>
            <w:szCs w:val="22"/>
            <w:u w:val="single"/>
          </w:rPr>
          <w:t>2166</w:t>
        </w:r>
        <w:r w:rsidRPr="001A6C59">
          <w:rPr>
            <w:rFonts w:ascii="Times New Roman" w:hAnsi="Times New Roman" w:cs="Times New Roman"/>
            <w:color w:val="0000FF"/>
            <w:sz w:val="24"/>
            <w:szCs w:val="24"/>
            <w:u w:val="single"/>
            <w:cs/>
          </w:rPr>
          <w:t>/</w:t>
        </w:r>
        <w:r w:rsidRPr="001A6C59">
          <w:rPr>
            <w:rFonts w:ascii="Times New Roman" w:hAnsi="Times New Roman" w:cs="Times New Roman"/>
            <w:color w:val="0000FF"/>
            <w:sz w:val="24"/>
            <w:szCs w:val="22"/>
            <w:u w:val="single"/>
          </w:rPr>
          <w:t>aqua</w:t>
        </w:r>
        <w:r w:rsidRPr="001A6C59">
          <w:rPr>
            <w:rFonts w:ascii="Times New Roman" w:hAnsi="Times New Roman" w:cs="Times New Roman"/>
            <w:color w:val="0000FF"/>
            <w:sz w:val="24"/>
            <w:szCs w:val="24"/>
            <w:u w:val="single"/>
            <w:cs/>
          </w:rPr>
          <w:t>.</w:t>
        </w:r>
        <w:r w:rsidRPr="001A6C59">
          <w:rPr>
            <w:rFonts w:ascii="Times New Roman" w:hAnsi="Times New Roman" w:cs="Times New Roman"/>
            <w:color w:val="0000FF"/>
            <w:sz w:val="24"/>
            <w:szCs w:val="22"/>
            <w:u w:val="single"/>
          </w:rPr>
          <w:t>2024</w:t>
        </w:r>
        <w:r w:rsidRPr="001A6C59">
          <w:rPr>
            <w:rFonts w:ascii="Times New Roman" w:hAnsi="Times New Roman" w:cs="Times New Roman"/>
            <w:color w:val="0000FF"/>
            <w:sz w:val="24"/>
            <w:szCs w:val="24"/>
            <w:u w:val="single"/>
            <w:cs/>
          </w:rPr>
          <w:t>.</w:t>
        </w:r>
        <w:r w:rsidRPr="001A6C59">
          <w:rPr>
            <w:rFonts w:ascii="Times New Roman" w:hAnsi="Times New Roman" w:cs="Times New Roman"/>
            <w:color w:val="0000FF"/>
            <w:sz w:val="24"/>
            <w:szCs w:val="22"/>
            <w:u w:val="single"/>
          </w:rPr>
          <w:t>220</w:t>
        </w:r>
      </w:hyperlink>
    </w:p>
    <w:p w14:paraId="30E7E4B7" w14:textId="498DCEB2" w:rsidR="006828E2" w:rsidRPr="001A6C59" w:rsidRDefault="006828E2" w:rsidP="001A6C59">
      <w:pPr>
        <w:pStyle w:val="ListParagraph"/>
        <w:numPr>
          <w:ilvl w:val="0"/>
          <w:numId w:val="11"/>
        </w:numPr>
        <w:spacing w:before="240" w:after="120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A6C59">
        <w:rPr>
          <w:rFonts w:ascii="Times New Roman" w:eastAsia="Times New Roman" w:hAnsi="Times New Roman" w:cs="Times New Roman"/>
          <w:sz w:val="24"/>
          <w:szCs w:val="24"/>
        </w:rPr>
        <w:t>Scikit</w:t>
      </w:r>
      <w:r w:rsidRPr="001A6C59">
        <w:rPr>
          <w:rFonts w:ascii="Times New Roman" w:eastAsia="Times New Roman" w:hAnsi="Times New Roman" w:cs="Times New Roman"/>
          <w:sz w:val="24"/>
          <w:szCs w:val="24"/>
          <w:cs/>
        </w:rPr>
        <w:t>-</w:t>
      </w:r>
      <w:r w:rsidRPr="001A6C59">
        <w:rPr>
          <w:rFonts w:ascii="Times New Roman" w:eastAsia="Times New Roman" w:hAnsi="Times New Roman" w:cs="Times New Roman"/>
          <w:sz w:val="24"/>
          <w:szCs w:val="24"/>
        </w:rPr>
        <w:t>learn Developers</w:t>
      </w:r>
      <w:r w:rsidRPr="001A6C59">
        <w:rPr>
          <w:rFonts w:ascii="Times New Roman" w:eastAsia="Times New Roman" w:hAnsi="Times New Roman" w:cs="Times New Roman"/>
          <w:sz w:val="24"/>
          <w:szCs w:val="24"/>
          <w:cs/>
        </w:rPr>
        <w:t>. (</w:t>
      </w:r>
      <w:r w:rsidRPr="001A6C59">
        <w:rPr>
          <w:rFonts w:ascii="Times New Roman" w:eastAsia="Times New Roman" w:hAnsi="Times New Roman" w:cs="Times New Roman"/>
          <w:sz w:val="24"/>
          <w:szCs w:val="24"/>
        </w:rPr>
        <w:t>2024</w:t>
      </w:r>
      <w:r w:rsidRPr="001A6C59">
        <w:rPr>
          <w:rFonts w:ascii="Times New Roman" w:eastAsia="Times New Roman" w:hAnsi="Times New Roman" w:cs="Times New Roman"/>
          <w:sz w:val="24"/>
          <w:szCs w:val="24"/>
          <w:cs/>
        </w:rPr>
        <w:t xml:space="preserve">). </w:t>
      </w:r>
      <w:r w:rsidRPr="001A6C59">
        <w:rPr>
          <w:rFonts w:ascii="Times New Roman" w:eastAsia="Times New Roman" w:hAnsi="Times New Roman" w:cs="Times New Roman"/>
          <w:i/>
          <w:iCs/>
          <w:sz w:val="24"/>
          <w:szCs w:val="24"/>
        </w:rPr>
        <w:t>Scikit</w:t>
      </w:r>
      <w:r w:rsidRPr="001A6C59">
        <w:rPr>
          <w:rFonts w:ascii="Times New Roman" w:eastAsia="Times New Roman" w:hAnsi="Times New Roman" w:cs="Times New Roman"/>
          <w:i/>
          <w:iCs/>
          <w:sz w:val="24"/>
          <w:szCs w:val="24"/>
          <w:cs/>
        </w:rPr>
        <w:t>-</w:t>
      </w:r>
      <w:r w:rsidRPr="001A6C59">
        <w:rPr>
          <w:rFonts w:ascii="Times New Roman" w:eastAsia="Times New Roman" w:hAnsi="Times New Roman" w:cs="Times New Roman"/>
          <w:i/>
          <w:iCs/>
          <w:sz w:val="24"/>
          <w:szCs w:val="24"/>
        </w:rPr>
        <w:t>learn</w:t>
      </w:r>
      <w:r w:rsidRPr="001A6C59">
        <w:rPr>
          <w:rFonts w:ascii="Times New Roman" w:eastAsia="Times New Roman" w:hAnsi="Times New Roman" w:cs="Times New Roman"/>
          <w:i/>
          <w:iCs/>
          <w:sz w:val="24"/>
          <w:szCs w:val="24"/>
          <w:cs/>
        </w:rPr>
        <w:t xml:space="preserve">: </w:t>
      </w:r>
      <w:r w:rsidRPr="001A6C59">
        <w:rPr>
          <w:rFonts w:ascii="Times New Roman" w:eastAsia="Times New Roman" w:hAnsi="Times New Roman" w:cs="Times New Roman"/>
          <w:i/>
          <w:iCs/>
          <w:sz w:val="24"/>
          <w:szCs w:val="24"/>
        </w:rPr>
        <w:t>Machine learning in Python</w:t>
      </w:r>
      <w:r w:rsidRPr="001A6C59">
        <w:rPr>
          <w:rFonts w:ascii="Times New Roman" w:eastAsia="Times New Roman" w:hAnsi="Times New Roman" w:cs="Times New Roman"/>
          <w:sz w:val="24"/>
          <w:szCs w:val="24"/>
          <w:cs/>
        </w:rPr>
        <w:t xml:space="preserve">. </w:t>
      </w:r>
      <w:hyperlink r:id="rId29" w:tgtFrame="_blank" w:history="1">
        <w:r w:rsidRPr="001A6C5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</w:t>
        </w:r>
        <w:r w:rsidRPr="001A6C5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cs/>
          </w:rPr>
          <w:t>://</w:t>
        </w:r>
        <w:r w:rsidRPr="001A6C5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scikit</w:t>
        </w:r>
        <w:r w:rsidRPr="001A6C5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cs/>
          </w:rPr>
          <w:t>-</w:t>
        </w:r>
        <w:r w:rsidRPr="001A6C5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learn</w:t>
        </w:r>
        <w:r w:rsidRPr="001A6C5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cs/>
          </w:rPr>
          <w:t>.</w:t>
        </w:r>
        <w:r w:rsidRPr="001A6C5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org</w:t>
        </w:r>
        <w:r w:rsidRPr="001A6C5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cs/>
          </w:rPr>
          <w:t>/</w:t>
        </w:r>
        <w:r w:rsidRPr="001A6C5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stable</w:t>
        </w:r>
        <w:r w:rsidRPr="001A6C5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cs/>
          </w:rPr>
          <w:t>/</w:t>
        </w:r>
      </w:hyperlink>
    </w:p>
    <w:p w14:paraId="4B3E07D0" w14:textId="2D64E1AB" w:rsidR="001E4DE2" w:rsidRPr="001A6C59" w:rsidRDefault="001E4DE2" w:rsidP="001A6C59">
      <w:pPr>
        <w:pStyle w:val="ListParagraph"/>
        <w:numPr>
          <w:ilvl w:val="0"/>
          <w:numId w:val="11"/>
        </w:numPr>
        <w:spacing w:before="240" w:after="12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1A6C59">
        <w:rPr>
          <w:rFonts w:ascii="Times New Roman" w:hAnsi="Times New Roman" w:cs="Times New Roman"/>
          <w:sz w:val="24"/>
          <w:szCs w:val="24"/>
        </w:rPr>
        <w:t>Surendran</w:t>
      </w:r>
      <w:r w:rsidR="006021ED" w:rsidRPr="001A6C59">
        <w:rPr>
          <w:rFonts w:ascii="Times New Roman" w:hAnsi="Times New Roman" w:cs="Times New Roman"/>
          <w:sz w:val="24"/>
          <w:szCs w:val="24"/>
        </w:rPr>
        <w:t>,</w:t>
      </w:r>
      <w:r w:rsidRPr="001A6C59">
        <w:rPr>
          <w:rFonts w:ascii="Times New Roman" w:hAnsi="Times New Roman" w:cs="Times New Roman"/>
          <w:sz w:val="24"/>
          <w:szCs w:val="24"/>
        </w:rPr>
        <w:t xml:space="preserve"> S</w:t>
      </w:r>
      <w:r w:rsidR="006021ED" w:rsidRPr="001A6C59">
        <w:rPr>
          <w:rFonts w:ascii="Times New Roman" w:hAnsi="Times New Roman" w:cs="Times New Roman"/>
          <w:sz w:val="24"/>
          <w:szCs w:val="24"/>
          <w:cs/>
        </w:rPr>
        <w:t>.</w:t>
      </w:r>
      <w:r w:rsidRPr="001A6C59">
        <w:rPr>
          <w:rFonts w:ascii="Times New Roman" w:hAnsi="Times New Roman" w:cs="Times New Roman"/>
          <w:sz w:val="24"/>
          <w:szCs w:val="24"/>
        </w:rPr>
        <w:t>, Sunil</w:t>
      </w:r>
      <w:r w:rsidR="006021ED" w:rsidRPr="001A6C59">
        <w:rPr>
          <w:rFonts w:ascii="Times New Roman" w:hAnsi="Times New Roman" w:cs="Times New Roman"/>
          <w:sz w:val="24"/>
          <w:szCs w:val="24"/>
        </w:rPr>
        <w:t>,</w:t>
      </w:r>
      <w:r w:rsidRPr="001A6C59">
        <w:rPr>
          <w:rFonts w:ascii="Times New Roman" w:hAnsi="Times New Roman" w:cs="Times New Roman"/>
          <w:sz w:val="24"/>
          <w:szCs w:val="24"/>
        </w:rPr>
        <w:t xml:space="preserve"> N</w:t>
      </w:r>
      <w:r w:rsidR="006021ED" w:rsidRPr="001A6C59">
        <w:rPr>
          <w:rFonts w:ascii="Times New Roman" w:hAnsi="Times New Roman" w:cs="Times New Roman"/>
          <w:sz w:val="24"/>
          <w:szCs w:val="24"/>
          <w:cs/>
        </w:rPr>
        <w:t>.</w:t>
      </w:r>
      <w:r w:rsidRPr="001A6C59">
        <w:rPr>
          <w:rFonts w:ascii="Times New Roman" w:hAnsi="Times New Roman" w:cs="Times New Roman"/>
          <w:sz w:val="24"/>
          <w:szCs w:val="24"/>
        </w:rPr>
        <w:t>, Pahari</w:t>
      </w:r>
      <w:r w:rsidR="006021ED" w:rsidRPr="001A6C59">
        <w:rPr>
          <w:rFonts w:ascii="Times New Roman" w:hAnsi="Times New Roman" w:cs="Times New Roman"/>
          <w:sz w:val="24"/>
          <w:szCs w:val="24"/>
        </w:rPr>
        <w:t>,</w:t>
      </w:r>
      <w:r w:rsidRPr="001A6C59">
        <w:rPr>
          <w:rFonts w:ascii="Times New Roman" w:hAnsi="Times New Roman" w:cs="Times New Roman"/>
          <w:sz w:val="24"/>
          <w:szCs w:val="24"/>
        </w:rPr>
        <w:t xml:space="preserve"> T</w:t>
      </w:r>
      <w:r w:rsidR="006021ED" w:rsidRPr="001A6C59">
        <w:rPr>
          <w:rFonts w:ascii="Times New Roman" w:hAnsi="Times New Roman" w:cs="Times New Roman"/>
          <w:sz w:val="24"/>
          <w:szCs w:val="24"/>
          <w:cs/>
        </w:rPr>
        <w:t>.</w:t>
      </w:r>
      <w:r w:rsidRPr="001A6C59">
        <w:rPr>
          <w:rFonts w:ascii="Times New Roman" w:hAnsi="Times New Roman" w:cs="Times New Roman"/>
          <w:sz w:val="24"/>
          <w:szCs w:val="24"/>
        </w:rPr>
        <w:t>, He</w:t>
      </w:r>
      <w:r w:rsidR="006021ED" w:rsidRPr="001A6C59">
        <w:rPr>
          <w:rFonts w:ascii="Times New Roman" w:hAnsi="Times New Roman" w:cs="Times New Roman"/>
          <w:sz w:val="24"/>
          <w:szCs w:val="24"/>
        </w:rPr>
        <w:t>,</w:t>
      </w:r>
      <w:r w:rsidRPr="001A6C59">
        <w:rPr>
          <w:rFonts w:ascii="Times New Roman" w:hAnsi="Times New Roman" w:cs="Times New Roman"/>
          <w:sz w:val="24"/>
          <w:szCs w:val="24"/>
        </w:rPr>
        <w:t xml:space="preserve"> Y</w:t>
      </w:r>
      <w:r w:rsidR="006021ED" w:rsidRPr="001A6C59">
        <w:rPr>
          <w:rFonts w:ascii="Times New Roman" w:hAnsi="Times New Roman" w:cs="Times New Roman"/>
          <w:sz w:val="24"/>
          <w:szCs w:val="24"/>
          <w:cs/>
        </w:rPr>
        <w:t>.</w:t>
      </w:r>
      <w:r w:rsidRPr="001A6C59">
        <w:rPr>
          <w:rFonts w:ascii="Times New Roman" w:hAnsi="Times New Roman" w:cs="Times New Roman"/>
          <w:sz w:val="24"/>
          <w:szCs w:val="24"/>
        </w:rPr>
        <w:t xml:space="preserve"> and Jaiswal</w:t>
      </w:r>
      <w:r w:rsidR="006021ED" w:rsidRPr="001A6C59">
        <w:rPr>
          <w:rFonts w:ascii="Times New Roman" w:hAnsi="Times New Roman" w:cs="Times New Roman"/>
          <w:sz w:val="24"/>
          <w:szCs w:val="24"/>
        </w:rPr>
        <w:t>,</w:t>
      </w:r>
      <w:r w:rsidRPr="001A6C59">
        <w:rPr>
          <w:rFonts w:ascii="Times New Roman" w:hAnsi="Times New Roman" w:cs="Times New Roman"/>
          <w:sz w:val="24"/>
          <w:szCs w:val="24"/>
        </w:rPr>
        <w:t xml:space="preserve"> D</w:t>
      </w:r>
      <w:r w:rsidR="006021ED" w:rsidRPr="001A6C59">
        <w:rPr>
          <w:rFonts w:ascii="Times New Roman" w:hAnsi="Times New Roman" w:cs="Times New Roman"/>
          <w:sz w:val="24"/>
          <w:szCs w:val="24"/>
          <w:cs/>
        </w:rPr>
        <w:t>.</w:t>
      </w:r>
      <w:r w:rsidRPr="001A6C59">
        <w:rPr>
          <w:rFonts w:ascii="Times New Roman" w:hAnsi="Times New Roman" w:cs="Times New Roman"/>
          <w:sz w:val="24"/>
          <w:szCs w:val="24"/>
          <w:cs/>
        </w:rPr>
        <w:t xml:space="preserve"> (</w:t>
      </w:r>
      <w:r w:rsidRPr="001A6C59">
        <w:rPr>
          <w:rFonts w:ascii="Times New Roman" w:hAnsi="Times New Roman" w:cs="Times New Roman"/>
          <w:sz w:val="24"/>
          <w:szCs w:val="24"/>
        </w:rPr>
        <w:t>2025</w:t>
      </w:r>
      <w:r w:rsidRPr="001A6C59">
        <w:rPr>
          <w:rFonts w:ascii="Times New Roman" w:hAnsi="Times New Roman" w:cs="Times New Roman"/>
          <w:sz w:val="24"/>
          <w:szCs w:val="24"/>
          <w:cs/>
        </w:rPr>
        <w:t xml:space="preserve">) </w:t>
      </w:r>
      <w:r w:rsidRPr="001A6C59">
        <w:rPr>
          <w:rFonts w:ascii="Times New Roman" w:hAnsi="Times New Roman" w:cs="Times New Roman"/>
          <w:sz w:val="24"/>
          <w:szCs w:val="24"/>
        </w:rPr>
        <w:t>Overestimation of evapotranspiration across India if not considering the impact of rising atmospheric CO2</w:t>
      </w:r>
      <w:r w:rsidRPr="001A6C59">
        <w:rPr>
          <w:rFonts w:ascii="Times New Roman" w:hAnsi="Times New Roman" w:cs="Times New Roman"/>
          <w:sz w:val="24"/>
          <w:szCs w:val="24"/>
          <w:cs/>
        </w:rPr>
        <w:t xml:space="preserve">. </w:t>
      </w:r>
      <w:r w:rsidRPr="001A6C59">
        <w:rPr>
          <w:rFonts w:ascii="Times New Roman" w:hAnsi="Times New Roman" w:cs="Times New Roman"/>
          <w:i/>
          <w:iCs/>
          <w:sz w:val="24"/>
          <w:szCs w:val="24"/>
        </w:rPr>
        <w:t>Front</w:t>
      </w:r>
      <w:r w:rsidRPr="001A6C59">
        <w:rPr>
          <w:rFonts w:ascii="Times New Roman" w:hAnsi="Times New Roman" w:cs="Times New Roman"/>
          <w:i/>
          <w:iCs/>
          <w:sz w:val="24"/>
          <w:szCs w:val="24"/>
          <w:cs/>
        </w:rPr>
        <w:t xml:space="preserve">. </w:t>
      </w:r>
      <w:r w:rsidRPr="001A6C59">
        <w:rPr>
          <w:rFonts w:ascii="Times New Roman" w:hAnsi="Times New Roman" w:cs="Times New Roman"/>
          <w:i/>
          <w:iCs/>
          <w:sz w:val="24"/>
          <w:szCs w:val="24"/>
        </w:rPr>
        <w:t>Water</w:t>
      </w:r>
      <w:r w:rsidRPr="001A6C59">
        <w:rPr>
          <w:rFonts w:ascii="Times New Roman" w:hAnsi="Times New Roman" w:cs="Times New Roman"/>
          <w:sz w:val="24"/>
          <w:szCs w:val="24"/>
        </w:rPr>
        <w:t xml:space="preserve"> 7</w:t>
      </w:r>
      <w:r w:rsidRPr="001A6C59">
        <w:rPr>
          <w:rFonts w:ascii="Times New Roman" w:hAnsi="Times New Roman" w:cs="Times New Roman"/>
          <w:sz w:val="24"/>
          <w:szCs w:val="24"/>
          <w:cs/>
        </w:rPr>
        <w:t>:</w:t>
      </w:r>
      <w:r w:rsidRPr="001A6C59">
        <w:rPr>
          <w:rFonts w:ascii="Times New Roman" w:hAnsi="Times New Roman" w:cs="Times New Roman"/>
          <w:sz w:val="24"/>
          <w:szCs w:val="24"/>
        </w:rPr>
        <w:t>1597728</w:t>
      </w:r>
      <w:r w:rsidRPr="001A6C59">
        <w:rPr>
          <w:rFonts w:ascii="Times New Roman" w:hAnsi="Times New Roman" w:cs="Times New Roman"/>
          <w:sz w:val="24"/>
          <w:szCs w:val="24"/>
          <w:cs/>
        </w:rPr>
        <w:t xml:space="preserve">. </w:t>
      </w:r>
      <w:proofErr w:type="spellStart"/>
      <w:r w:rsidRPr="001A6C59">
        <w:rPr>
          <w:rFonts w:ascii="Times New Roman" w:hAnsi="Times New Roman" w:cs="Times New Roman"/>
          <w:sz w:val="24"/>
          <w:szCs w:val="24"/>
        </w:rPr>
        <w:t>doi</w:t>
      </w:r>
      <w:proofErr w:type="spellEnd"/>
      <w:r w:rsidRPr="001A6C59">
        <w:rPr>
          <w:rFonts w:ascii="Times New Roman" w:hAnsi="Times New Roman" w:cs="Times New Roman"/>
          <w:sz w:val="24"/>
          <w:szCs w:val="24"/>
          <w:cs/>
        </w:rPr>
        <w:t xml:space="preserve">: </w:t>
      </w:r>
      <w:r w:rsidRPr="001A6C59">
        <w:rPr>
          <w:rFonts w:ascii="Times New Roman" w:hAnsi="Times New Roman" w:cs="Times New Roman"/>
          <w:sz w:val="24"/>
          <w:szCs w:val="24"/>
        </w:rPr>
        <w:t>10</w:t>
      </w:r>
      <w:r w:rsidRPr="001A6C59">
        <w:rPr>
          <w:rFonts w:ascii="Times New Roman" w:hAnsi="Times New Roman" w:cs="Times New Roman"/>
          <w:sz w:val="24"/>
          <w:szCs w:val="24"/>
          <w:cs/>
        </w:rPr>
        <w:t>.</w:t>
      </w:r>
      <w:r w:rsidRPr="001A6C59">
        <w:rPr>
          <w:rFonts w:ascii="Times New Roman" w:hAnsi="Times New Roman" w:cs="Times New Roman"/>
          <w:sz w:val="24"/>
          <w:szCs w:val="24"/>
        </w:rPr>
        <w:t>3389</w:t>
      </w:r>
      <w:r w:rsidRPr="001A6C59">
        <w:rPr>
          <w:rFonts w:ascii="Times New Roman" w:hAnsi="Times New Roman" w:cs="Times New Roman"/>
          <w:sz w:val="24"/>
          <w:szCs w:val="24"/>
          <w:cs/>
        </w:rPr>
        <w:t>/</w:t>
      </w:r>
      <w:proofErr w:type="spellStart"/>
      <w:r w:rsidRPr="001A6C59">
        <w:rPr>
          <w:rFonts w:ascii="Times New Roman" w:hAnsi="Times New Roman" w:cs="Times New Roman"/>
          <w:sz w:val="24"/>
          <w:szCs w:val="24"/>
        </w:rPr>
        <w:t>frwa</w:t>
      </w:r>
      <w:proofErr w:type="spellEnd"/>
      <w:r w:rsidRPr="001A6C59">
        <w:rPr>
          <w:rFonts w:ascii="Times New Roman" w:hAnsi="Times New Roman" w:cs="Times New Roman"/>
          <w:sz w:val="24"/>
          <w:szCs w:val="24"/>
          <w:cs/>
        </w:rPr>
        <w:t>.</w:t>
      </w:r>
      <w:r w:rsidRPr="001A6C59">
        <w:rPr>
          <w:rFonts w:ascii="Times New Roman" w:hAnsi="Times New Roman" w:cs="Times New Roman"/>
          <w:sz w:val="24"/>
          <w:szCs w:val="24"/>
        </w:rPr>
        <w:t>2025</w:t>
      </w:r>
      <w:r w:rsidRPr="001A6C59">
        <w:rPr>
          <w:rFonts w:ascii="Times New Roman" w:hAnsi="Times New Roman" w:cs="Times New Roman"/>
          <w:sz w:val="24"/>
          <w:szCs w:val="24"/>
          <w:cs/>
        </w:rPr>
        <w:t>.</w:t>
      </w:r>
      <w:r w:rsidRPr="001A6C59">
        <w:rPr>
          <w:rFonts w:ascii="Times New Roman" w:hAnsi="Times New Roman" w:cs="Times New Roman"/>
          <w:sz w:val="24"/>
          <w:szCs w:val="24"/>
        </w:rPr>
        <w:t>1597728</w:t>
      </w:r>
      <w:r w:rsidRPr="001A6C59">
        <w:rPr>
          <w:rFonts w:ascii="Times New Roman" w:hAnsi="Times New Roman" w:cs="Times New Roman"/>
          <w:sz w:val="24"/>
          <w:szCs w:val="24"/>
          <w:cs/>
        </w:rPr>
        <w:t xml:space="preserve"> </w:t>
      </w:r>
    </w:p>
    <w:p w14:paraId="25BE8D68" w14:textId="123217B8" w:rsidR="006572F7" w:rsidRPr="001A6C59" w:rsidRDefault="006572F7" w:rsidP="001A6C59">
      <w:pPr>
        <w:pStyle w:val="ListParagraph"/>
        <w:numPr>
          <w:ilvl w:val="0"/>
          <w:numId w:val="11"/>
        </w:numPr>
        <w:spacing w:before="240" w:after="120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A6C59">
        <w:rPr>
          <w:rFonts w:ascii="Times New Roman" w:eastAsia="Times New Roman" w:hAnsi="Times New Roman" w:cs="Times New Roman"/>
          <w:sz w:val="24"/>
          <w:szCs w:val="24"/>
        </w:rPr>
        <w:t>World Meteorological Organization</w:t>
      </w:r>
      <w:r w:rsidRPr="001A6C59">
        <w:rPr>
          <w:rFonts w:ascii="Times New Roman" w:eastAsia="Times New Roman" w:hAnsi="Times New Roman" w:cs="Times New Roman"/>
          <w:sz w:val="24"/>
          <w:szCs w:val="24"/>
          <w:cs/>
        </w:rPr>
        <w:t xml:space="preserve"> (</w:t>
      </w:r>
      <w:r w:rsidRPr="001A6C59">
        <w:rPr>
          <w:rFonts w:ascii="Times New Roman" w:eastAsia="Times New Roman" w:hAnsi="Times New Roman" w:cs="Times New Roman"/>
          <w:sz w:val="24"/>
          <w:szCs w:val="24"/>
        </w:rPr>
        <w:t>WMO</w:t>
      </w:r>
      <w:r w:rsidRPr="001A6C59">
        <w:rPr>
          <w:rFonts w:ascii="Times New Roman" w:eastAsia="Times New Roman" w:hAnsi="Times New Roman" w:cs="Times New Roman"/>
          <w:sz w:val="24"/>
          <w:szCs w:val="24"/>
          <w:cs/>
        </w:rPr>
        <w:t>). (</w:t>
      </w:r>
      <w:r w:rsidRPr="001A6C59">
        <w:rPr>
          <w:rFonts w:ascii="Times New Roman" w:eastAsia="Times New Roman" w:hAnsi="Times New Roman" w:cs="Times New Roman"/>
          <w:sz w:val="24"/>
          <w:szCs w:val="24"/>
        </w:rPr>
        <w:t>2026</w:t>
      </w:r>
      <w:r w:rsidRPr="001A6C59">
        <w:rPr>
          <w:rFonts w:ascii="Times New Roman" w:eastAsia="Times New Roman" w:hAnsi="Times New Roman" w:cs="Times New Roman"/>
          <w:sz w:val="24"/>
          <w:szCs w:val="24"/>
          <w:cs/>
        </w:rPr>
        <w:t xml:space="preserve">). </w:t>
      </w:r>
      <w:r w:rsidRPr="001A6C59">
        <w:rPr>
          <w:rFonts w:ascii="Times New Roman" w:eastAsia="Times New Roman" w:hAnsi="Times New Roman" w:cs="Times New Roman"/>
          <w:i/>
          <w:iCs/>
          <w:sz w:val="24"/>
          <w:szCs w:val="24"/>
        </w:rPr>
        <w:t>Statement on the Climate of India during 2025</w:t>
      </w:r>
      <w:r w:rsidRPr="001A6C59">
        <w:rPr>
          <w:rFonts w:ascii="Times New Roman" w:eastAsia="Times New Roman" w:hAnsi="Times New Roman" w:cs="Times New Roman"/>
          <w:sz w:val="24"/>
          <w:szCs w:val="24"/>
          <w:cs/>
        </w:rPr>
        <w:t xml:space="preserve">. </w:t>
      </w:r>
      <w:r w:rsidRPr="001A6C59">
        <w:rPr>
          <w:rFonts w:ascii="Times New Roman" w:eastAsia="Times New Roman" w:hAnsi="Times New Roman" w:cs="Times New Roman"/>
          <w:sz w:val="24"/>
          <w:szCs w:val="24"/>
        </w:rPr>
        <w:t>World Meteorological Organization</w:t>
      </w:r>
      <w:r w:rsidRPr="001A6C59">
        <w:rPr>
          <w:rFonts w:ascii="Times New Roman" w:eastAsia="Times New Roman" w:hAnsi="Times New Roman" w:cs="Times New Roman"/>
          <w:sz w:val="24"/>
          <w:szCs w:val="24"/>
          <w:cs/>
        </w:rPr>
        <w:t>.</w:t>
      </w:r>
    </w:p>
    <w:p w14:paraId="1A439644" w14:textId="77777777" w:rsidR="006572F7" w:rsidRPr="000C253B" w:rsidRDefault="006572F7" w:rsidP="004236E1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DE86D1F" w14:textId="77777777" w:rsidR="00664DE3" w:rsidRPr="000C253B" w:rsidRDefault="00664DE3" w:rsidP="004236E1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664DE3" w:rsidRPr="000C253B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F2CB244" w14:textId="77777777" w:rsidR="00CE2EF7" w:rsidRDefault="00CE2EF7" w:rsidP="001A6C59">
      <w:pPr>
        <w:spacing w:after="0" w:line="240" w:lineRule="auto"/>
      </w:pPr>
      <w:r>
        <w:separator/>
      </w:r>
    </w:p>
  </w:endnote>
  <w:endnote w:type="continuationSeparator" w:id="0">
    <w:p w14:paraId="35220E4F" w14:textId="77777777" w:rsidR="00CE2EF7" w:rsidRDefault="00CE2EF7" w:rsidP="001A6C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-Roman">
    <w:altName w:val="Times New Roman"/>
    <w:panose1 w:val="00000000000000000000"/>
    <w:charset w:val="00"/>
    <w:family w:val="roman"/>
    <w:notTrueType/>
    <w:pitch w:val="default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0C0EE3" w14:textId="77777777" w:rsidR="00F174E3" w:rsidRDefault="00F174E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7629677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E7D7212" w14:textId="1DAA6CCF" w:rsidR="001A6C59" w:rsidRDefault="001A6C5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81741E3" w14:textId="77777777" w:rsidR="001A6C59" w:rsidRDefault="001A6C5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B3E537" w14:textId="77777777" w:rsidR="00F174E3" w:rsidRDefault="00F174E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36C6D83" w14:textId="77777777" w:rsidR="00CE2EF7" w:rsidRDefault="00CE2EF7" w:rsidP="001A6C59">
      <w:pPr>
        <w:spacing w:after="0" w:line="240" w:lineRule="auto"/>
      </w:pPr>
      <w:r>
        <w:separator/>
      </w:r>
    </w:p>
  </w:footnote>
  <w:footnote w:type="continuationSeparator" w:id="0">
    <w:p w14:paraId="3D1ED413" w14:textId="77777777" w:rsidR="00CE2EF7" w:rsidRDefault="00CE2EF7" w:rsidP="001A6C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B527EA" w14:textId="146AF79D" w:rsidR="00F174E3" w:rsidRDefault="00F174E3">
    <w:pPr>
      <w:pStyle w:val="Header"/>
    </w:pPr>
    <w:r>
      <w:rPr>
        <w:noProof/>
      </w:rPr>
      <w:pict w14:anchorId="1FBC4334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8815985" o:spid="_x0000_s2050" type="#_x0000_t136" style="position:absolute;margin-left:0;margin-top:0;width:555.05pt;height:104.6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3B38CB" w14:textId="76C67E39" w:rsidR="00F174E3" w:rsidRDefault="00F174E3">
    <w:pPr>
      <w:pStyle w:val="Header"/>
    </w:pPr>
    <w:r>
      <w:rPr>
        <w:noProof/>
      </w:rPr>
      <w:pict w14:anchorId="3A8761F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8815986" o:spid="_x0000_s2051" type="#_x0000_t136" style="position:absolute;margin-left:0;margin-top:0;width:555.05pt;height:104.6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5657BA" w14:textId="608F14A2" w:rsidR="00F174E3" w:rsidRDefault="00F174E3">
    <w:pPr>
      <w:pStyle w:val="Header"/>
    </w:pPr>
    <w:r>
      <w:rPr>
        <w:noProof/>
      </w:rPr>
      <w:pict w14:anchorId="70FACCC8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8815984" o:spid="_x0000_s2049" type="#_x0000_t136" style="position:absolute;margin-left:0;margin-top:0;width:555.05pt;height:104.6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8130EC"/>
    <w:multiLevelType w:val="multilevel"/>
    <w:tmpl w:val="0442C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A2A74ED"/>
    <w:multiLevelType w:val="multilevel"/>
    <w:tmpl w:val="F006C6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E4003D2"/>
    <w:multiLevelType w:val="multilevel"/>
    <w:tmpl w:val="7B4214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0491F44"/>
    <w:multiLevelType w:val="multilevel"/>
    <w:tmpl w:val="7BD637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4AA140F"/>
    <w:multiLevelType w:val="multilevel"/>
    <w:tmpl w:val="52A290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9681687"/>
    <w:multiLevelType w:val="multilevel"/>
    <w:tmpl w:val="BBAA01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9A65A7B"/>
    <w:multiLevelType w:val="multilevel"/>
    <w:tmpl w:val="BA6435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E4E09D8"/>
    <w:multiLevelType w:val="hybridMultilevel"/>
    <w:tmpl w:val="926828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5FB6491"/>
    <w:multiLevelType w:val="hybridMultilevel"/>
    <w:tmpl w:val="CB8079C2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735533B"/>
    <w:multiLevelType w:val="multilevel"/>
    <w:tmpl w:val="ADC60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FE40753"/>
    <w:multiLevelType w:val="multilevel"/>
    <w:tmpl w:val="75CCA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0"/>
  </w:num>
  <w:num w:numId="5">
    <w:abstractNumId w:val="6"/>
  </w:num>
  <w:num w:numId="6">
    <w:abstractNumId w:val="1"/>
  </w:num>
  <w:num w:numId="7">
    <w:abstractNumId w:val="3"/>
  </w:num>
  <w:num w:numId="8">
    <w:abstractNumId w:val="5"/>
  </w:num>
  <w:num w:numId="9">
    <w:abstractNumId w:val="7"/>
  </w:num>
  <w:num w:numId="10">
    <w:abstractNumId w:val="9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7933"/>
    <w:rsid w:val="000074CC"/>
    <w:rsid w:val="0003434C"/>
    <w:rsid w:val="0004019F"/>
    <w:rsid w:val="00073F9F"/>
    <w:rsid w:val="000C253B"/>
    <w:rsid w:val="000C58CE"/>
    <w:rsid w:val="000F7590"/>
    <w:rsid w:val="001171FA"/>
    <w:rsid w:val="001500FE"/>
    <w:rsid w:val="001A6C59"/>
    <w:rsid w:val="001C27AD"/>
    <w:rsid w:val="001C3AE9"/>
    <w:rsid w:val="001E4DE2"/>
    <w:rsid w:val="00224C7B"/>
    <w:rsid w:val="00277335"/>
    <w:rsid w:val="00297E5A"/>
    <w:rsid w:val="002A0E54"/>
    <w:rsid w:val="002A128E"/>
    <w:rsid w:val="002C46EE"/>
    <w:rsid w:val="002E1E41"/>
    <w:rsid w:val="002E5E83"/>
    <w:rsid w:val="003042DB"/>
    <w:rsid w:val="00344367"/>
    <w:rsid w:val="00360FD9"/>
    <w:rsid w:val="0036189E"/>
    <w:rsid w:val="00374797"/>
    <w:rsid w:val="003932F1"/>
    <w:rsid w:val="003A07E4"/>
    <w:rsid w:val="003C079F"/>
    <w:rsid w:val="003F3837"/>
    <w:rsid w:val="00405B83"/>
    <w:rsid w:val="00416ED1"/>
    <w:rsid w:val="004236E1"/>
    <w:rsid w:val="00443413"/>
    <w:rsid w:val="00463EA8"/>
    <w:rsid w:val="004A0763"/>
    <w:rsid w:val="004E7933"/>
    <w:rsid w:val="004F00F6"/>
    <w:rsid w:val="004F2C3A"/>
    <w:rsid w:val="005035C5"/>
    <w:rsid w:val="0055418A"/>
    <w:rsid w:val="00557AB6"/>
    <w:rsid w:val="00582D67"/>
    <w:rsid w:val="006021ED"/>
    <w:rsid w:val="006078BC"/>
    <w:rsid w:val="00625CE5"/>
    <w:rsid w:val="006572F7"/>
    <w:rsid w:val="00664DE3"/>
    <w:rsid w:val="006828E2"/>
    <w:rsid w:val="006A6730"/>
    <w:rsid w:val="006E3F24"/>
    <w:rsid w:val="007242FB"/>
    <w:rsid w:val="007248B7"/>
    <w:rsid w:val="007274EA"/>
    <w:rsid w:val="00736E0B"/>
    <w:rsid w:val="00761AAB"/>
    <w:rsid w:val="007A3FB1"/>
    <w:rsid w:val="007D1B11"/>
    <w:rsid w:val="007F7ABD"/>
    <w:rsid w:val="00831D59"/>
    <w:rsid w:val="008E2E89"/>
    <w:rsid w:val="009025B7"/>
    <w:rsid w:val="00905ECB"/>
    <w:rsid w:val="0092225B"/>
    <w:rsid w:val="009523ED"/>
    <w:rsid w:val="00952E25"/>
    <w:rsid w:val="009561A0"/>
    <w:rsid w:val="00986E39"/>
    <w:rsid w:val="00996CBF"/>
    <w:rsid w:val="009B1DEF"/>
    <w:rsid w:val="009D797F"/>
    <w:rsid w:val="00A63C15"/>
    <w:rsid w:val="00AC4DCA"/>
    <w:rsid w:val="00AE0320"/>
    <w:rsid w:val="00AF2349"/>
    <w:rsid w:val="00AF7D4A"/>
    <w:rsid w:val="00B123E5"/>
    <w:rsid w:val="00B154DB"/>
    <w:rsid w:val="00B36835"/>
    <w:rsid w:val="00B42EA4"/>
    <w:rsid w:val="00B53F07"/>
    <w:rsid w:val="00B53F8E"/>
    <w:rsid w:val="00B62718"/>
    <w:rsid w:val="00BA08D2"/>
    <w:rsid w:val="00BB4B8F"/>
    <w:rsid w:val="00BD0C52"/>
    <w:rsid w:val="00C179EE"/>
    <w:rsid w:val="00C23E2B"/>
    <w:rsid w:val="00C45C70"/>
    <w:rsid w:val="00C47F3F"/>
    <w:rsid w:val="00C65D5A"/>
    <w:rsid w:val="00C7759F"/>
    <w:rsid w:val="00CA6FB7"/>
    <w:rsid w:val="00CD6579"/>
    <w:rsid w:val="00CE097A"/>
    <w:rsid w:val="00CE2EF7"/>
    <w:rsid w:val="00D431A5"/>
    <w:rsid w:val="00D44B5E"/>
    <w:rsid w:val="00D72663"/>
    <w:rsid w:val="00D922B6"/>
    <w:rsid w:val="00DA4F97"/>
    <w:rsid w:val="00DA7378"/>
    <w:rsid w:val="00DC571A"/>
    <w:rsid w:val="00E133FF"/>
    <w:rsid w:val="00E16C9D"/>
    <w:rsid w:val="00EA6625"/>
    <w:rsid w:val="00ED2236"/>
    <w:rsid w:val="00EE347A"/>
    <w:rsid w:val="00EE4764"/>
    <w:rsid w:val="00F15FDD"/>
    <w:rsid w:val="00F174E3"/>
    <w:rsid w:val="00F20AA2"/>
    <w:rsid w:val="00F31121"/>
    <w:rsid w:val="00F95E1D"/>
    <w:rsid w:val="00FC7C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06A60EB4"/>
  <w15:chartTrackingRefBased/>
  <w15:docId w15:val="{98FEF85F-4E58-4D09-80CD-D91B636D4F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4E793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E793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3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E793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E793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E793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unhideWhenUsed/>
    <w:rsid w:val="004E79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4E7933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E7933"/>
    <w:rPr>
      <w:rFonts w:asciiTheme="majorHAnsi" w:eastAsiaTheme="majorEastAsia" w:hAnsiTheme="majorHAnsi" w:cstheme="majorBidi"/>
      <w:color w:val="2E74B5" w:themeColor="accent1" w:themeShade="BF"/>
      <w:sz w:val="26"/>
      <w:szCs w:val="23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E7933"/>
    <w:rPr>
      <w:rFonts w:asciiTheme="majorHAnsi" w:eastAsiaTheme="majorEastAsia" w:hAnsiTheme="majorHAnsi" w:cstheme="majorBidi"/>
      <w:color w:val="1F4D78" w:themeColor="accent1" w:themeShade="7F"/>
      <w:sz w:val="24"/>
      <w:szCs w:val="2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E7933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laceholderText">
    <w:name w:val="Placeholder Text"/>
    <w:basedOn w:val="DefaultParagraphFont"/>
    <w:uiPriority w:val="99"/>
    <w:semiHidden/>
    <w:rsid w:val="007A3FB1"/>
    <w:rPr>
      <w:color w:val="808080"/>
    </w:rPr>
  </w:style>
  <w:style w:type="table" w:styleId="TableGrid">
    <w:name w:val="Table Grid"/>
    <w:basedOn w:val="TableNormal"/>
    <w:uiPriority w:val="39"/>
    <w:rsid w:val="007A3F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405B83"/>
    <w:rPr>
      <w:i/>
      <w:iCs/>
    </w:rPr>
  </w:style>
  <w:style w:type="character" w:styleId="Hyperlink">
    <w:name w:val="Hyperlink"/>
    <w:basedOn w:val="DefaultParagraphFont"/>
    <w:uiPriority w:val="99"/>
    <w:unhideWhenUsed/>
    <w:rsid w:val="00B154DB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B154DB"/>
    <w:pPr>
      <w:ind w:left="720"/>
      <w:contextualSpacing/>
    </w:pPr>
  </w:style>
  <w:style w:type="character" w:customStyle="1" w:styleId="fontstyle01">
    <w:name w:val="fontstyle01"/>
    <w:basedOn w:val="DefaultParagraphFont"/>
    <w:rsid w:val="002A128E"/>
    <w:rPr>
      <w:rFonts w:ascii="Times-Roman" w:hAnsi="Times-Roman" w:hint="default"/>
      <w:b w:val="0"/>
      <w:bCs w:val="0"/>
      <w:i w:val="0"/>
      <w:iCs w:val="0"/>
      <w:color w:val="000000"/>
      <w:sz w:val="16"/>
      <w:szCs w:val="16"/>
    </w:rPr>
  </w:style>
  <w:style w:type="character" w:customStyle="1" w:styleId="whitespace-normal">
    <w:name w:val="whitespace-normal"/>
    <w:basedOn w:val="DefaultParagraphFont"/>
    <w:rsid w:val="00D72663"/>
  </w:style>
  <w:style w:type="paragraph" w:styleId="Header">
    <w:name w:val="header"/>
    <w:basedOn w:val="Normal"/>
    <w:link w:val="HeaderChar"/>
    <w:uiPriority w:val="99"/>
    <w:unhideWhenUsed/>
    <w:rsid w:val="001A6C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A6C59"/>
  </w:style>
  <w:style w:type="paragraph" w:styleId="Footer">
    <w:name w:val="footer"/>
    <w:basedOn w:val="Normal"/>
    <w:link w:val="FooterChar"/>
    <w:uiPriority w:val="99"/>
    <w:unhideWhenUsed/>
    <w:rsid w:val="001A6C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A6C59"/>
  </w:style>
  <w:style w:type="character" w:styleId="UnresolvedMention">
    <w:name w:val="Unresolved Mention"/>
    <w:basedOn w:val="DefaultParagraphFont"/>
    <w:uiPriority w:val="99"/>
    <w:semiHidden/>
    <w:unhideWhenUsed/>
    <w:rsid w:val="00EE347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74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91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15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5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30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28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72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00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594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40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718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9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7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7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5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72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5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25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0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94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6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51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231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393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389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5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37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8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2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36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4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33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16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04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2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2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0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57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55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63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4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5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21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218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77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03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8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32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7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4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24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5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15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674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454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hyperlink" Target="https://www.downtoearth.org.in/climate-change/2025-a-year-of-extremes" TargetMode="External"/><Relationship Id="rId26" Type="http://schemas.openxmlformats.org/officeDocument/2006/relationships/hyperlink" Target="https://doi.org/10.1111/j.1365-2486.2010.02375.x" TargetMode="External"/><Relationship Id="rId21" Type="http://schemas.openxmlformats.org/officeDocument/2006/relationships/hyperlink" Target="https://doi.org/10.56093/aaz.v64i2.163890" TargetMode="External"/><Relationship Id="rId34" Type="http://schemas.openxmlformats.org/officeDocument/2006/relationships/header" Target="header3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hyperlink" Target="https://doi.org/10.1029/2025GL105678" TargetMode="External"/><Relationship Id="rId33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yperlink" Target="https://doi.org/10.5194/gmd-9-1937-2016" TargetMode="External"/><Relationship Id="rId29" Type="http://schemas.openxmlformats.org/officeDocument/2006/relationships/hyperlink" Target="https://scikit-learn.org/stable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yperlink" Target="https://vedas.sac.gov.in/content/vcms/atlas/dsm/LDVA_Atlas_SAC-ISRO_2024.pdf" TargetMode="External"/><Relationship Id="rId32" Type="http://schemas.openxmlformats.org/officeDocument/2006/relationships/footer" Target="footer1.xml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microsoft.com/office/2007/relationships/hdphoto" Target="media/hdphoto1.wdp"/><Relationship Id="rId23" Type="http://schemas.openxmlformats.org/officeDocument/2006/relationships/hyperlink" Target="https://doi.org/10.1002/qj.3803" TargetMode="External"/><Relationship Id="rId28" Type="http://schemas.openxmlformats.org/officeDocument/2006/relationships/hyperlink" Target="https://doi.org/10.2166/aqua.2024.220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hyperlink" Target="https://doi.org/10.5194/gmd-18-6671-2025" TargetMode="External"/><Relationship Id="rId31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https://bioinfopublication.org/pages/jouarchive.php?id=BPJ0000217" TargetMode="External"/><Relationship Id="rId27" Type="http://schemas.openxmlformats.org/officeDocument/2006/relationships/hyperlink" Target="https://doi.org/10.1038/s41598-026-36299-3" TargetMode="External"/><Relationship Id="rId30" Type="http://schemas.openxmlformats.org/officeDocument/2006/relationships/header" Target="header1.xml"/><Relationship Id="rId35" Type="http://schemas.openxmlformats.org/officeDocument/2006/relationships/footer" Target="footer3.xml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1415</TotalTime>
  <Pages>21</Pages>
  <Words>6391</Words>
  <Characters>36432</Characters>
  <Application>Microsoft Office Word</Application>
  <DocSecurity>0</DocSecurity>
  <Lines>303</Lines>
  <Paragraphs>85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42738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gaurdc</dc:creator>
  <cp:keywords/>
  <dc:description/>
  <cp:lastModifiedBy>SDI 1084</cp:lastModifiedBy>
  <cp:revision>59</cp:revision>
  <dcterms:created xsi:type="dcterms:W3CDTF">2026-03-09T18:38:00Z</dcterms:created>
  <dcterms:modified xsi:type="dcterms:W3CDTF">2026-04-14T08:35:00Z</dcterms:modified>
</cp:coreProperties>
</file>