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A900A" w14:textId="5784BCF4" w:rsidR="00E05C6D" w:rsidRDefault="00E05C6D" w:rsidP="00515621">
      <w:pPr>
        <w:pStyle w:val="Author"/>
        <w:spacing w:line="240" w:lineRule="auto"/>
        <w:rPr>
          <w:rFonts w:ascii="Arial" w:hAnsi="Arial" w:cs="Arial"/>
          <w:bCs/>
          <w:iCs/>
          <w:kern w:val="28"/>
          <w:sz w:val="36"/>
        </w:rPr>
      </w:pPr>
      <w:r w:rsidRPr="007B1647">
        <w:rPr>
          <w:rFonts w:ascii="Times New Roman" w:hAnsi="Times New Roman"/>
          <w:sz w:val="20"/>
        </w:rPr>
        <w:t>Original Research Article</w:t>
      </w:r>
    </w:p>
    <w:p w14:paraId="08EB251A" w14:textId="7276BD56" w:rsidR="00D12653" w:rsidRPr="0008758B" w:rsidRDefault="00D12653" w:rsidP="00515621">
      <w:pPr>
        <w:pStyle w:val="Author"/>
        <w:spacing w:line="240" w:lineRule="auto"/>
        <w:rPr>
          <w:rFonts w:ascii="Arial" w:hAnsi="Arial" w:cs="Arial"/>
          <w:bCs/>
          <w:iCs/>
          <w:kern w:val="28"/>
          <w:sz w:val="36"/>
        </w:rPr>
      </w:pPr>
      <w:r w:rsidRPr="0008758B">
        <w:rPr>
          <w:rFonts w:ascii="Arial" w:hAnsi="Arial" w:cs="Arial"/>
          <w:bCs/>
          <w:iCs/>
          <w:kern w:val="28"/>
          <w:sz w:val="36"/>
        </w:rPr>
        <w:t>Petrology framework of Guido-</w:t>
      </w:r>
      <w:proofErr w:type="spellStart"/>
      <w:r w:rsidRPr="0008758B">
        <w:rPr>
          <w:rFonts w:ascii="Arial" w:hAnsi="Arial" w:cs="Arial"/>
          <w:bCs/>
          <w:iCs/>
          <w:kern w:val="28"/>
          <w:sz w:val="36"/>
        </w:rPr>
        <w:t>Gormaya</w:t>
      </w:r>
      <w:proofErr w:type="spellEnd"/>
      <w:r w:rsidRPr="0008758B">
        <w:rPr>
          <w:rFonts w:ascii="Arial" w:hAnsi="Arial" w:cs="Arial"/>
          <w:bCs/>
          <w:iCs/>
          <w:kern w:val="28"/>
          <w:sz w:val="36"/>
        </w:rPr>
        <w:t xml:space="preserve"> dolerite dyke (North-Cameroon, central Africa): petrogenesis and geodynamic implications</w:t>
      </w:r>
    </w:p>
    <w:p w14:paraId="058E70A4" w14:textId="77777777" w:rsidR="00B23BFA" w:rsidRPr="00B60484" w:rsidRDefault="00B23BFA" w:rsidP="00515621">
      <w:pPr>
        <w:autoSpaceDE w:val="0"/>
        <w:autoSpaceDN w:val="0"/>
        <w:adjustRightInd w:val="0"/>
        <w:spacing w:after="0" w:line="240" w:lineRule="auto"/>
        <w:jc w:val="both"/>
        <w:rPr>
          <w:rFonts w:asciiTheme="majorBidi" w:hAnsiTheme="majorBidi" w:cstheme="majorBidi"/>
          <w:b/>
          <w:sz w:val="18"/>
          <w:szCs w:val="18"/>
          <w:lang w:val="en-GB"/>
        </w:rPr>
      </w:pPr>
    </w:p>
    <w:p w14:paraId="19D6B683" w14:textId="7FEB6BAB" w:rsidR="00283556" w:rsidRPr="00013AD8" w:rsidRDefault="00283556" w:rsidP="00515621">
      <w:pPr>
        <w:pStyle w:val="AbstHead"/>
        <w:spacing w:after="0"/>
        <w:jc w:val="both"/>
        <w:rPr>
          <w:rFonts w:ascii="Arial" w:hAnsi="Arial" w:cs="Arial"/>
        </w:rPr>
      </w:pPr>
      <w:r w:rsidRPr="00013AD8">
        <w:rPr>
          <w:rFonts w:ascii="Arial" w:hAnsi="Arial" w:cs="Arial"/>
        </w:rPr>
        <w:t>Abstract</w:t>
      </w:r>
    </w:p>
    <w:p w14:paraId="5D24923C" w14:textId="77777777" w:rsidR="00C7408B" w:rsidRPr="00013AD8" w:rsidRDefault="004E20B3" w:rsidP="00515621">
      <w:pPr>
        <w:shd w:val="clear" w:color="auto" w:fill="FFFFFF" w:themeFill="background1"/>
        <w:autoSpaceDE w:val="0"/>
        <w:autoSpaceDN w:val="0"/>
        <w:adjustRightInd w:val="0"/>
        <w:spacing w:after="0" w:line="240" w:lineRule="auto"/>
        <w:ind w:firstLine="567"/>
        <w:jc w:val="both"/>
        <w:rPr>
          <w:rFonts w:ascii="Arial" w:hAnsi="Arial" w:cs="Arial"/>
          <w:sz w:val="20"/>
          <w:lang w:val="en-US"/>
        </w:rPr>
      </w:pPr>
      <w:r w:rsidRPr="006121F7">
        <w:rPr>
          <w:rFonts w:asciiTheme="majorBidi" w:hAnsiTheme="majorBidi" w:cstheme="majorBidi"/>
          <w:bCs/>
          <w:sz w:val="24"/>
          <w:szCs w:val="24"/>
          <w:lang w:val="en-US"/>
        </w:rPr>
        <w:tab/>
      </w:r>
      <w:r w:rsidRPr="00013AD8">
        <w:rPr>
          <w:rFonts w:ascii="Arial" w:hAnsi="Arial" w:cs="Arial"/>
          <w:sz w:val="20"/>
          <w:lang w:val="en-US"/>
        </w:rPr>
        <w:t>The local basement of Guido-</w:t>
      </w:r>
      <w:proofErr w:type="spellStart"/>
      <w:r w:rsidRPr="00013AD8">
        <w:rPr>
          <w:rFonts w:ascii="Arial" w:hAnsi="Arial" w:cs="Arial"/>
          <w:sz w:val="20"/>
          <w:lang w:val="en-US"/>
        </w:rPr>
        <w:t>Gormaya</w:t>
      </w:r>
      <w:proofErr w:type="spellEnd"/>
      <w:r w:rsidRPr="00013AD8">
        <w:rPr>
          <w:rFonts w:ascii="Arial" w:hAnsi="Arial" w:cs="Arial"/>
          <w:sz w:val="20"/>
          <w:lang w:val="en-US"/>
        </w:rPr>
        <w:t xml:space="preserve"> locality in the northern Cameroon </w:t>
      </w:r>
      <w:r w:rsidR="006121F7" w:rsidRPr="00013AD8">
        <w:rPr>
          <w:rFonts w:ascii="Arial" w:hAnsi="Arial" w:cs="Arial"/>
          <w:sz w:val="20"/>
          <w:lang w:val="en-US"/>
        </w:rPr>
        <w:t>at</w:t>
      </w:r>
      <w:r w:rsidRPr="00013AD8">
        <w:rPr>
          <w:rFonts w:ascii="Arial" w:hAnsi="Arial" w:cs="Arial"/>
          <w:sz w:val="20"/>
          <w:lang w:val="en-US"/>
        </w:rPr>
        <w:t xml:space="preserve"> Poli region </w:t>
      </w:r>
      <w:r w:rsidR="006121F7" w:rsidRPr="00013AD8">
        <w:rPr>
          <w:rFonts w:ascii="Arial" w:hAnsi="Arial" w:cs="Arial"/>
          <w:sz w:val="20"/>
          <w:lang w:val="en-US"/>
        </w:rPr>
        <w:t>is</w:t>
      </w:r>
      <w:r w:rsidRPr="00013AD8">
        <w:rPr>
          <w:rFonts w:ascii="Arial" w:hAnsi="Arial" w:cs="Arial"/>
          <w:sz w:val="20"/>
          <w:lang w:val="en-US"/>
        </w:rPr>
        <w:t xml:space="preserve"> transected by numerous </w:t>
      </w:r>
      <w:proofErr w:type="spellStart"/>
      <w:r w:rsidRPr="00013AD8">
        <w:rPr>
          <w:rFonts w:ascii="Arial" w:hAnsi="Arial" w:cs="Arial"/>
          <w:sz w:val="20"/>
          <w:lang w:val="en-US"/>
        </w:rPr>
        <w:t>doleritic</w:t>
      </w:r>
      <w:proofErr w:type="spellEnd"/>
      <w:r w:rsidRPr="00013AD8">
        <w:rPr>
          <w:rFonts w:ascii="Arial" w:hAnsi="Arial" w:cs="Arial"/>
          <w:sz w:val="20"/>
          <w:lang w:val="en-US"/>
        </w:rPr>
        <w:t xml:space="preserve"> dykes</w:t>
      </w:r>
      <w:r w:rsidR="00C7408B" w:rsidRPr="00013AD8">
        <w:rPr>
          <w:rFonts w:ascii="Arial" w:hAnsi="Arial" w:cs="Arial"/>
          <w:sz w:val="20"/>
          <w:lang w:val="en-US"/>
        </w:rPr>
        <w:t xml:space="preserve"> of NW-SE and N-S trending directions</w:t>
      </w:r>
      <w:r w:rsidR="006121F7" w:rsidRPr="00013AD8">
        <w:rPr>
          <w:rFonts w:ascii="Arial" w:hAnsi="Arial" w:cs="Arial"/>
          <w:sz w:val="20"/>
          <w:lang w:val="en-US"/>
        </w:rPr>
        <w:t xml:space="preserve">. </w:t>
      </w:r>
      <w:proofErr w:type="spellStart"/>
      <w:r w:rsidR="006121F7" w:rsidRPr="00013AD8">
        <w:rPr>
          <w:rFonts w:ascii="Arial" w:hAnsi="Arial" w:cs="Arial"/>
          <w:sz w:val="20"/>
          <w:lang w:val="en-US"/>
        </w:rPr>
        <w:t>Doleritic</w:t>
      </w:r>
      <w:proofErr w:type="spellEnd"/>
      <w:r w:rsidR="006121F7" w:rsidRPr="00013AD8">
        <w:rPr>
          <w:rFonts w:ascii="Arial" w:hAnsi="Arial" w:cs="Arial"/>
          <w:sz w:val="20"/>
          <w:lang w:val="en-US"/>
        </w:rPr>
        <w:t xml:space="preserve"> dykes</w:t>
      </w:r>
      <w:r w:rsidR="00C7408B" w:rsidRPr="00013AD8">
        <w:rPr>
          <w:rFonts w:ascii="Arial" w:hAnsi="Arial" w:cs="Arial"/>
          <w:sz w:val="20"/>
          <w:lang w:val="en-US"/>
        </w:rPr>
        <w:t xml:space="preserve"> a</w:t>
      </w:r>
      <w:r w:rsidR="006121F7" w:rsidRPr="00013AD8">
        <w:rPr>
          <w:rFonts w:ascii="Arial" w:hAnsi="Arial" w:cs="Arial"/>
          <w:sz w:val="20"/>
          <w:lang w:val="en-US"/>
        </w:rPr>
        <w:t>re</w:t>
      </w:r>
      <w:r w:rsidR="00C7408B" w:rsidRPr="00013AD8">
        <w:rPr>
          <w:rFonts w:ascii="Arial" w:hAnsi="Arial" w:cs="Arial"/>
          <w:sz w:val="20"/>
          <w:lang w:val="en-US"/>
        </w:rPr>
        <w:t xml:space="preserve"> extend along strike from 100 to 500 m and display 4 to 10 m</w:t>
      </w:r>
      <w:r w:rsidR="006121F7" w:rsidRPr="00013AD8">
        <w:rPr>
          <w:rFonts w:ascii="Arial" w:hAnsi="Arial" w:cs="Arial"/>
          <w:sz w:val="20"/>
          <w:lang w:val="en-US"/>
        </w:rPr>
        <w:t>,</w:t>
      </w:r>
      <w:r w:rsidR="00C7408B" w:rsidRPr="00013AD8">
        <w:rPr>
          <w:rFonts w:ascii="Arial" w:hAnsi="Arial" w:cs="Arial"/>
          <w:sz w:val="20"/>
          <w:lang w:val="en-US"/>
        </w:rPr>
        <w:t xml:space="preserve"> up to 40 m in size. Petrographic study show that studied dolerites </w:t>
      </w:r>
      <w:r w:rsidR="006121F7" w:rsidRPr="00013AD8">
        <w:rPr>
          <w:rFonts w:ascii="Arial" w:hAnsi="Arial" w:cs="Arial"/>
          <w:sz w:val="20"/>
          <w:lang w:val="en-US"/>
        </w:rPr>
        <w:t xml:space="preserve">are coarse greenish and </w:t>
      </w:r>
      <w:r w:rsidR="00C7408B" w:rsidRPr="00013AD8">
        <w:rPr>
          <w:rFonts w:ascii="Arial" w:hAnsi="Arial" w:cs="Arial"/>
          <w:sz w:val="20"/>
          <w:lang w:val="en-US"/>
        </w:rPr>
        <w:t xml:space="preserve">exhibit ophitic to sub-ophitic and </w:t>
      </w:r>
      <w:proofErr w:type="spellStart"/>
      <w:r w:rsidR="00C7408B" w:rsidRPr="00013AD8">
        <w:rPr>
          <w:rFonts w:ascii="Arial" w:hAnsi="Arial" w:cs="Arial"/>
          <w:sz w:val="20"/>
          <w:lang w:val="en-US"/>
        </w:rPr>
        <w:t>intersertal</w:t>
      </w:r>
      <w:proofErr w:type="spellEnd"/>
      <w:r w:rsidR="00C7408B" w:rsidRPr="00013AD8">
        <w:rPr>
          <w:rFonts w:ascii="Arial" w:hAnsi="Arial" w:cs="Arial"/>
          <w:sz w:val="20"/>
          <w:lang w:val="en-US"/>
        </w:rPr>
        <w:t xml:space="preserve"> textures</w:t>
      </w:r>
      <w:r w:rsidR="006121F7" w:rsidRPr="00013AD8">
        <w:rPr>
          <w:rFonts w:ascii="Arial" w:hAnsi="Arial" w:cs="Arial"/>
          <w:sz w:val="20"/>
          <w:lang w:val="en-US"/>
        </w:rPr>
        <w:t>.</w:t>
      </w:r>
      <w:r w:rsidR="00C7408B" w:rsidRPr="00013AD8">
        <w:rPr>
          <w:rFonts w:ascii="Arial" w:hAnsi="Arial" w:cs="Arial"/>
          <w:sz w:val="20"/>
          <w:lang w:val="en-US"/>
        </w:rPr>
        <w:t xml:space="preserve"> </w:t>
      </w:r>
      <w:r w:rsidR="006121F7" w:rsidRPr="00013AD8">
        <w:rPr>
          <w:rFonts w:ascii="Arial" w:hAnsi="Arial" w:cs="Arial"/>
          <w:sz w:val="20"/>
          <w:lang w:val="en-US"/>
        </w:rPr>
        <w:t>They</w:t>
      </w:r>
      <w:r w:rsidR="00C7408B" w:rsidRPr="00013AD8">
        <w:rPr>
          <w:rFonts w:ascii="Arial" w:hAnsi="Arial" w:cs="Arial"/>
          <w:sz w:val="20"/>
          <w:lang w:val="en-US"/>
        </w:rPr>
        <w:t xml:space="preserve"> are composed of phenocrysts and microliths of plagioclase, amphibole, clinopyroxene and oxides. Microprobe mineral analyses </w:t>
      </w:r>
      <w:r w:rsidR="008703E4" w:rsidRPr="00013AD8">
        <w:rPr>
          <w:rFonts w:ascii="Arial" w:hAnsi="Arial" w:cs="Arial"/>
          <w:sz w:val="20"/>
          <w:lang w:val="en-US"/>
        </w:rPr>
        <w:t>have shown that plagioclase compos</w:t>
      </w:r>
      <w:bookmarkStart w:id="0" w:name="_GoBack"/>
      <w:bookmarkEnd w:id="0"/>
      <w:r w:rsidR="008703E4" w:rsidRPr="00013AD8">
        <w:rPr>
          <w:rFonts w:ascii="Arial" w:hAnsi="Arial" w:cs="Arial"/>
          <w:sz w:val="20"/>
          <w:lang w:val="en-US"/>
        </w:rPr>
        <w:t xml:space="preserve">ition vary widely from albite, oligoclase, </w:t>
      </w:r>
      <w:r w:rsidR="00327B66" w:rsidRPr="00013AD8">
        <w:rPr>
          <w:rFonts w:ascii="Arial" w:hAnsi="Arial" w:cs="Arial"/>
          <w:sz w:val="20"/>
          <w:lang w:val="en-US"/>
        </w:rPr>
        <w:t>and andesine</w:t>
      </w:r>
      <w:r w:rsidR="008703E4" w:rsidRPr="00013AD8">
        <w:rPr>
          <w:rFonts w:ascii="Arial" w:hAnsi="Arial" w:cs="Arial"/>
          <w:sz w:val="20"/>
          <w:lang w:val="en-US"/>
        </w:rPr>
        <w:t xml:space="preserve"> to labrador. Clinopyroxene is augite </w:t>
      </w:r>
      <w:r w:rsidR="00327B66" w:rsidRPr="00013AD8">
        <w:rPr>
          <w:rFonts w:ascii="Arial" w:hAnsi="Arial" w:cs="Arial"/>
          <w:sz w:val="20"/>
          <w:lang w:val="en-US"/>
        </w:rPr>
        <w:t>type exhibiting wide</w:t>
      </w:r>
      <w:r w:rsidR="008703E4" w:rsidRPr="00013AD8">
        <w:rPr>
          <w:rFonts w:ascii="Arial" w:hAnsi="Arial" w:cs="Arial"/>
          <w:sz w:val="20"/>
          <w:lang w:val="en-US"/>
        </w:rPr>
        <w:t xml:space="preserve"> variation </w:t>
      </w:r>
      <w:r w:rsidR="00327B66" w:rsidRPr="00013AD8">
        <w:rPr>
          <w:rFonts w:ascii="Arial" w:hAnsi="Arial" w:cs="Arial"/>
          <w:sz w:val="20"/>
          <w:lang w:val="en-US"/>
        </w:rPr>
        <w:t xml:space="preserve">contents </w:t>
      </w:r>
      <w:r w:rsidR="008703E4" w:rsidRPr="00013AD8">
        <w:rPr>
          <w:rFonts w:ascii="Arial" w:hAnsi="Arial" w:cs="Arial"/>
          <w:sz w:val="20"/>
          <w:lang w:val="en-US"/>
        </w:rPr>
        <w:t>between Al</w:t>
      </w:r>
      <w:r w:rsidR="008703E4" w:rsidRPr="005F03C5">
        <w:rPr>
          <w:rFonts w:ascii="Arial" w:hAnsi="Arial" w:cs="Arial"/>
          <w:sz w:val="20"/>
          <w:vertAlign w:val="subscript"/>
          <w:lang w:val="en-US"/>
        </w:rPr>
        <w:t>2</w:t>
      </w:r>
      <w:r w:rsidR="008703E4" w:rsidRPr="00013AD8">
        <w:rPr>
          <w:rFonts w:ascii="Arial" w:hAnsi="Arial" w:cs="Arial"/>
          <w:sz w:val="20"/>
          <w:lang w:val="en-US"/>
        </w:rPr>
        <w:t>O</w:t>
      </w:r>
      <w:r w:rsidR="008703E4" w:rsidRPr="005F03C5">
        <w:rPr>
          <w:rFonts w:ascii="Arial" w:hAnsi="Arial" w:cs="Arial"/>
          <w:sz w:val="20"/>
          <w:vertAlign w:val="subscript"/>
          <w:lang w:val="en-US"/>
        </w:rPr>
        <w:t>3</w:t>
      </w:r>
      <w:r w:rsidR="008703E4" w:rsidRPr="00013AD8">
        <w:rPr>
          <w:rFonts w:ascii="Arial" w:hAnsi="Arial" w:cs="Arial"/>
          <w:sz w:val="20"/>
          <w:lang w:val="en-US"/>
        </w:rPr>
        <w:t>, TiO</w:t>
      </w:r>
      <w:r w:rsidR="008703E4" w:rsidRPr="005F03C5">
        <w:rPr>
          <w:rFonts w:ascii="Arial" w:hAnsi="Arial" w:cs="Arial"/>
          <w:sz w:val="20"/>
          <w:vertAlign w:val="subscript"/>
          <w:lang w:val="en-US"/>
        </w:rPr>
        <w:t>2</w:t>
      </w:r>
      <w:r w:rsidR="008703E4" w:rsidRPr="00013AD8">
        <w:rPr>
          <w:rFonts w:ascii="Arial" w:hAnsi="Arial" w:cs="Arial"/>
          <w:sz w:val="20"/>
          <w:lang w:val="en-US"/>
        </w:rPr>
        <w:t xml:space="preserve"> and Na</w:t>
      </w:r>
      <w:r w:rsidR="008703E4" w:rsidRPr="005F03C5">
        <w:rPr>
          <w:rFonts w:ascii="Arial" w:hAnsi="Arial" w:cs="Arial"/>
          <w:sz w:val="20"/>
          <w:vertAlign w:val="subscript"/>
          <w:lang w:val="en-US"/>
        </w:rPr>
        <w:t>2</w:t>
      </w:r>
      <w:r w:rsidR="008703E4" w:rsidRPr="00013AD8">
        <w:rPr>
          <w:rFonts w:ascii="Arial" w:hAnsi="Arial" w:cs="Arial"/>
          <w:sz w:val="20"/>
          <w:lang w:val="en-US"/>
        </w:rPr>
        <w:t xml:space="preserve">O. </w:t>
      </w:r>
      <w:r w:rsidR="00E21730" w:rsidRPr="00013AD8">
        <w:rPr>
          <w:rFonts w:ascii="Arial" w:hAnsi="Arial" w:cs="Arial"/>
          <w:sz w:val="20"/>
          <w:lang w:val="en-US"/>
        </w:rPr>
        <w:t>Whole rocks geochemical analyses trough ICP-AES and ICP-MS</w:t>
      </w:r>
      <w:r w:rsidR="008703E4" w:rsidRPr="00013AD8">
        <w:rPr>
          <w:rFonts w:ascii="Arial" w:hAnsi="Arial" w:cs="Arial"/>
          <w:sz w:val="20"/>
          <w:lang w:val="en-US"/>
        </w:rPr>
        <w:t xml:space="preserve"> </w:t>
      </w:r>
      <w:r w:rsidR="00E21730" w:rsidRPr="00013AD8">
        <w:rPr>
          <w:rFonts w:ascii="Arial" w:hAnsi="Arial" w:cs="Arial"/>
          <w:sz w:val="20"/>
          <w:lang w:val="en-US"/>
        </w:rPr>
        <w:t xml:space="preserve">methods </w:t>
      </w:r>
      <w:r w:rsidR="00CC5100" w:rsidRPr="00013AD8">
        <w:rPr>
          <w:rFonts w:ascii="Arial" w:hAnsi="Arial" w:cs="Arial"/>
          <w:sz w:val="20"/>
          <w:lang w:val="en-US"/>
        </w:rPr>
        <w:t>have distinguished dolerites of trachyandesite, trachyte and rhyolite composition of quartz normative and low Mg-number. Magmas should have been differentiated trough fractional crystallization couple</w:t>
      </w:r>
      <w:r w:rsidR="00E30279" w:rsidRPr="00013AD8">
        <w:rPr>
          <w:rFonts w:ascii="Arial" w:hAnsi="Arial" w:cs="Arial"/>
          <w:sz w:val="20"/>
          <w:lang w:val="en-US"/>
        </w:rPr>
        <w:t>d</w:t>
      </w:r>
      <w:r w:rsidR="00CC5100" w:rsidRPr="00013AD8">
        <w:rPr>
          <w:rFonts w:ascii="Arial" w:hAnsi="Arial" w:cs="Arial"/>
          <w:sz w:val="20"/>
          <w:lang w:val="en-US"/>
        </w:rPr>
        <w:t xml:space="preserve"> with crustal materials contamination </w:t>
      </w:r>
      <w:r w:rsidR="00697E02" w:rsidRPr="00013AD8">
        <w:rPr>
          <w:rFonts w:ascii="Arial" w:hAnsi="Arial" w:cs="Arial"/>
          <w:sz w:val="20"/>
          <w:lang w:val="en-US"/>
        </w:rPr>
        <w:t xml:space="preserve">or mixing processes </w:t>
      </w:r>
      <w:r w:rsidR="00CC5100" w:rsidRPr="00013AD8">
        <w:rPr>
          <w:rFonts w:ascii="Arial" w:hAnsi="Arial" w:cs="Arial"/>
          <w:sz w:val="20"/>
          <w:lang w:val="en-US"/>
        </w:rPr>
        <w:t xml:space="preserve">for some ones. </w:t>
      </w:r>
      <w:r w:rsidR="007C7EE7" w:rsidRPr="00013AD8">
        <w:rPr>
          <w:rFonts w:ascii="Arial" w:hAnsi="Arial" w:cs="Arial"/>
          <w:sz w:val="20"/>
          <w:lang w:val="en-US"/>
        </w:rPr>
        <w:t>Guido-</w:t>
      </w:r>
      <w:proofErr w:type="spellStart"/>
      <w:r w:rsidR="007C7EE7" w:rsidRPr="00013AD8">
        <w:rPr>
          <w:rFonts w:ascii="Arial" w:hAnsi="Arial" w:cs="Arial"/>
          <w:sz w:val="20"/>
          <w:lang w:val="en-US"/>
        </w:rPr>
        <w:t>Gormaya</w:t>
      </w:r>
      <w:proofErr w:type="spellEnd"/>
      <w:r w:rsidR="007C7EE7" w:rsidRPr="00013AD8">
        <w:rPr>
          <w:rFonts w:ascii="Arial" w:hAnsi="Arial" w:cs="Arial"/>
          <w:sz w:val="20"/>
          <w:lang w:val="en-US"/>
        </w:rPr>
        <w:t xml:space="preserve"> dolerites belong to orogeny type basalts originated from phlogopite-bearing E-MORB type magmatic source at shallow depth, which have experienced a relatively high partial melting rate. </w:t>
      </w:r>
      <w:r w:rsidR="007768AD" w:rsidRPr="00013AD8">
        <w:rPr>
          <w:rFonts w:ascii="Arial" w:hAnsi="Arial" w:cs="Arial"/>
          <w:sz w:val="20"/>
          <w:lang w:val="en-US"/>
        </w:rPr>
        <w:t>Studied dolerites are</w:t>
      </w:r>
      <w:r w:rsidR="00CC5100" w:rsidRPr="00013AD8">
        <w:rPr>
          <w:rFonts w:ascii="Arial" w:hAnsi="Arial" w:cs="Arial"/>
          <w:sz w:val="20"/>
          <w:lang w:val="en-US"/>
        </w:rPr>
        <w:t xml:space="preserve"> </w:t>
      </w:r>
      <w:r w:rsidR="007768AD" w:rsidRPr="00013AD8">
        <w:rPr>
          <w:rFonts w:ascii="Arial" w:hAnsi="Arial" w:cs="Arial"/>
          <w:sz w:val="20"/>
          <w:lang w:val="en-US"/>
        </w:rPr>
        <w:t>orogenic basalts, fingerprints of an extensional phase of a specific regional-scale tectonic event which is supposed to be a mantle plume impact.</w:t>
      </w:r>
    </w:p>
    <w:p w14:paraId="5F0AEF0C" w14:textId="35AAC83F" w:rsidR="004E20B3" w:rsidRPr="00E0730F" w:rsidRDefault="004E20B3" w:rsidP="00515621">
      <w:pPr>
        <w:autoSpaceDE w:val="0"/>
        <w:autoSpaceDN w:val="0"/>
        <w:adjustRightInd w:val="0"/>
        <w:spacing w:after="0" w:line="240" w:lineRule="auto"/>
        <w:jc w:val="both"/>
        <w:rPr>
          <w:rFonts w:asciiTheme="majorBidi" w:hAnsiTheme="majorBidi" w:cstheme="majorBidi"/>
          <w:bCs/>
          <w:sz w:val="24"/>
          <w:szCs w:val="24"/>
          <w:lang w:val="en-US"/>
        </w:rPr>
      </w:pPr>
    </w:p>
    <w:p w14:paraId="418184BD" w14:textId="77777777" w:rsidR="00283556" w:rsidRPr="00013AD8" w:rsidRDefault="00283556" w:rsidP="00515621">
      <w:pPr>
        <w:autoSpaceDE w:val="0"/>
        <w:autoSpaceDN w:val="0"/>
        <w:adjustRightInd w:val="0"/>
        <w:spacing w:after="0" w:line="240" w:lineRule="auto"/>
        <w:jc w:val="both"/>
        <w:rPr>
          <w:rFonts w:ascii="Arial" w:eastAsia="Times New Roman" w:hAnsi="Arial" w:cs="Arial"/>
          <w:i/>
          <w:sz w:val="20"/>
          <w:szCs w:val="20"/>
          <w:lang w:val="en-US"/>
        </w:rPr>
      </w:pPr>
      <w:r w:rsidRPr="00013AD8">
        <w:rPr>
          <w:rFonts w:ascii="Arial" w:eastAsia="Times New Roman" w:hAnsi="Arial" w:cs="Arial"/>
          <w:i/>
          <w:sz w:val="20"/>
          <w:szCs w:val="20"/>
          <w:lang w:val="en-US"/>
        </w:rPr>
        <w:t xml:space="preserve">Keywords: </w:t>
      </w:r>
      <w:r w:rsidR="00C7061E" w:rsidRPr="00013AD8">
        <w:rPr>
          <w:rFonts w:ascii="Arial" w:eastAsia="Times New Roman" w:hAnsi="Arial" w:cs="Arial"/>
          <w:i/>
          <w:sz w:val="20"/>
          <w:szCs w:val="20"/>
          <w:lang w:val="en-US"/>
        </w:rPr>
        <w:t xml:space="preserve">Dolerite dyke, </w:t>
      </w:r>
      <w:r w:rsidR="008C6CB3" w:rsidRPr="00013AD8">
        <w:rPr>
          <w:rFonts w:ascii="Arial" w:eastAsia="Times New Roman" w:hAnsi="Arial" w:cs="Arial"/>
          <w:i/>
          <w:sz w:val="20"/>
          <w:szCs w:val="20"/>
          <w:lang w:val="en-US"/>
        </w:rPr>
        <w:t xml:space="preserve">continental tholeiite, E-MORB source, </w:t>
      </w:r>
      <w:r w:rsidR="00717135" w:rsidRPr="00013AD8">
        <w:rPr>
          <w:rFonts w:ascii="Arial" w:eastAsia="Times New Roman" w:hAnsi="Arial" w:cs="Arial"/>
          <w:i/>
          <w:sz w:val="20"/>
          <w:szCs w:val="20"/>
          <w:lang w:val="en-US"/>
        </w:rPr>
        <w:t>AFC</w:t>
      </w:r>
      <w:r w:rsidR="008C6CB3" w:rsidRPr="00013AD8">
        <w:rPr>
          <w:rFonts w:ascii="Arial" w:eastAsia="Times New Roman" w:hAnsi="Arial" w:cs="Arial"/>
          <w:i/>
          <w:sz w:val="20"/>
          <w:szCs w:val="20"/>
          <w:lang w:val="en-US"/>
        </w:rPr>
        <w:t xml:space="preserve">, </w:t>
      </w:r>
      <w:r w:rsidR="00C7061E" w:rsidRPr="00013AD8">
        <w:rPr>
          <w:rFonts w:ascii="Arial" w:eastAsia="Times New Roman" w:hAnsi="Arial" w:cs="Arial"/>
          <w:i/>
          <w:sz w:val="20"/>
          <w:szCs w:val="20"/>
          <w:lang w:val="en-US"/>
        </w:rPr>
        <w:t>Guido-</w:t>
      </w:r>
      <w:proofErr w:type="spellStart"/>
      <w:r w:rsidR="00C7061E" w:rsidRPr="00013AD8">
        <w:rPr>
          <w:rFonts w:ascii="Arial" w:eastAsia="Times New Roman" w:hAnsi="Arial" w:cs="Arial"/>
          <w:i/>
          <w:sz w:val="20"/>
          <w:szCs w:val="20"/>
          <w:lang w:val="en-US"/>
        </w:rPr>
        <w:t>Gormaya</w:t>
      </w:r>
      <w:proofErr w:type="spellEnd"/>
      <w:r w:rsidR="00C7061E" w:rsidRPr="00013AD8">
        <w:rPr>
          <w:rFonts w:ascii="Arial" w:eastAsia="Times New Roman" w:hAnsi="Arial" w:cs="Arial"/>
          <w:i/>
          <w:sz w:val="20"/>
          <w:szCs w:val="20"/>
          <w:lang w:val="en-US"/>
        </w:rPr>
        <w:t xml:space="preserve">, </w:t>
      </w:r>
      <w:proofErr w:type="spellStart"/>
      <w:r w:rsidR="00C7061E" w:rsidRPr="00013AD8">
        <w:rPr>
          <w:rFonts w:ascii="Arial" w:eastAsia="Times New Roman" w:hAnsi="Arial" w:cs="Arial"/>
          <w:i/>
          <w:sz w:val="20"/>
          <w:szCs w:val="20"/>
          <w:lang w:val="en-US"/>
        </w:rPr>
        <w:t>Poli</w:t>
      </w:r>
      <w:proofErr w:type="spellEnd"/>
      <w:r w:rsidR="00C7061E" w:rsidRPr="00013AD8">
        <w:rPr>
          <w:rFonts w:ascii="Arial" w:eastAsia="Times New Roman" w:hAnsi="Arial" w:cs="Arial"/>
          <w:i/>
          <w:sz w:val="20"/>
          <w:szCs w:val="20"/>
          <w:lang w:val="en-US"/>
        </w:rPr>
        <w:t>-Cameroon</w:t>
      </w:r>
      <w:r w:rsidR="008C6CB3" w:rsidRPr="00013AD8">
        <w:rPr>
          <w:rFonts w:ascii="Arial" w:eastAsia="Times New Roman" w:hAnsi="Arial" w:cs="Arial"/>
          <w:i/>
          <w:sz w:val="20"/>
          <w:szCs w:val="20"/>
          <w:lang w:val="en-US"/>
        </w:rPr>
        <w:t>.</w:t>
      </w:r>
    </w:p>
    <w:p w14:paraId="20CE1749" w14:textId="77777777" w:rsidR="00283556" w:rsidRPr="00E0730F" w:rsidRDefault="00283556" w:rsidP="00515621">
      <w:pPr>
        <w:autoSpaceDE w:val="0"/>
        <w:autoSpaceDN w:val="0"/>
        <w:adjustRightInd w:val="0"/>
        <w:spacing w:after="0" w:line="240" w:lineRule="auto"/>
        <w:jc w:val="both"/>
        <w:rPr>
          <w:rFonts w:asciiTheme="majorBidi" w:hAnsiTheme="majorBidi" w:cstheme="majorBidi"/>
          <w:sz w:val="24"/>
          <w:szCs w:val="24"/>
          <w:lang w:val="en-GB"/>
        </w:rPr>
      </w:pPr>
    </w:p>
    <w:p w14:paraId="1D601015" w14:textId="77777777" w:rsidR="00283556" w:rsidRDefault="00283556" w:rsidP="00515621">
      <w:pPr>
        <w:pStyle w:val="AbstHead"/>
        <w:numPr>
          <w:ilvl w:val="0"/>
          <w:numId w:val="2"/>
        </w:numPr>
        <w:spacing w:after="0"/>
        <w:ind w:left="0" w:firstLine="0"/>
        <w:jc w:val="both"/>
        <w:rPr>
          <w:rFonts w:ascii="Arial" w:hAnsi="Arial" w:cs="Arial"/>
        </w:rPr>
      </w:pPr>
      <w:r w:rsidRPr="00013AD8">
        <w:rPr>
          <w:rFonts w:ascii="Arial" w:hAnsi="Arial" w:cs="Arial"/>
        </w:rPr>
        <w:t>Introduction</w:t>
      </w:r>
    </w:p>
    <w:p w14:paraId="69F03D67" w14:textId="77777777" w:rsidR="00013AD8" w:rsidRPr="00013AD8" w:rsidRDefault="00013AD8" w:rsidP="00515621">
      <w:pPr>
        <w:pStyle w:val="AbstHead"/>
        <w:spacing w:after="0"/>
        <w:jc w:val="both"/>
        <w:rPr>
          <w:rFonts w:ascii="Arial" w:hAnsi="Arial" w:cs="Arial"/>
        </w:rPr>
      </w:pPr>
    </w:p>
    <w:p w14:paraId="0955B0D3" w14:textId="22B5E3E2" w:rsidR="005E6C6E" w:rsidRDefault="007D131A" w:rsidP="00515621">
      <w:pPr>
        <w:autoSpaceDE w:val="0"/>
        <w:autoSpaceDN w:val="0"/>
        <w:adjustRightInd w:val="0"/>
        <w:spacing w:after="0" w:line="240" w:lineRule="auto"/>
        <w:ind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Guido</w:t>
      </w:r>
      <w:r w:rsidR="000136B3" w:rsidRPr="00013AD8">
        <w:rPr>
          <w:rFonts w:ascii="Arial" w:eastAsia="Times New Roman" w:hAnsi="Arial" w:cs="Arial"/>
          <w:sz w:val="20"/>
          <w:szCs w:val="20"/>
          <w:lang w:val="en-US"/>
        </w:rPr>
        <w:t>-</w:t>
      </w:r>
      <w:proofErr w:type="spellStart"/>
      <w:r w:rsidRPr="00013AD8">
        <w:rPr>
          <w:rFonts w:ascii="Arial" w:eastAsia="Times New Roman" w:hAnsi="Arial" w:cs="Arial"/>
          <w:sz w:val="20"/>
          <w:szCs w:val="20"/>
          <w:lang w:val="en-US"/>
        </w:rPr>
        <w:t>Gormaya</w:t>
      </w:r>
      <w:proofErr w:type="spellEnd"/>
      <w:r w:rsidR="000136B3" w:rsidRPr="00013AD8">
        <w:rPr>
          <w:rFonts w:ascii="Arial" w:eastAsia="Times New Roman" w:hAnsi="Arial" w:cs="Arial"/>
          <w:sz w:val="20"/>
          <w:szCs w:val="20"/>
          <w:lang w:val="en-US"/>
        </w:rPr>
        <w:t xml:space="preserve"> villages belong to Poli region in northern Cameroon (Fig</w:t>
      </w:r>
      <w:r w:rsidR="009B7487">
        <w:rPr>
          <w:rFonts w:ascii="Arial" w:eastAsia="Times New Roman" w:hAnsi="Arial" w:cs="Arial"/>
          <w:sz w:val="20"/>
          <w:szCs w:val="20"/>
          <w:lang w:val="en-US"/>
        </w:rPr>
        <w:t>. 1</w:t>
      </w:r>
      <w:r w:rsidR="000136B3" w:rsidRPr="00013AD8">
        <w:rPr>
          <w:rFonts w:ascii="Arial" w:eastAsia="Times New Roman" w:hAnsi="Arial" w:cs="Arial"/>
          <w:sz w:val="20"/>
          <w:szCs w:val="20"/>
          <w:lang w:val="en-US"/>
        </w:rPr>
        <w:t xml:space="preserve">). The basement of those localities </w:t>
      </w:r>
      <w:r w:rsidR="00D43E52" w:rsidRPr="00013AD8">
        <w:rPr>
          <w:rFonts w:ascii="Arial" w:eastAsia="Times New Roman" w:hAnsi="Arial" w:cs="Arial"/>
          <w:sz w:val="20"/>
          <w:szCs w:val="20"/>
          <w:lang w:val="en-US"/>
        </w:rPr>
        <w:t xml:space="preserve">is part of </w:t>
      </w:r>
      <w:r w:rsidR="00E10567" w:rsidRPr="00013AD8">
        <w:rPr>
          <w:rFonts w:ascii="Arial" w:eastAsia="Times New Roman" w:hAnsi="Arial" w:cs="Arial"/>
          <w:sz w:val="20"/>
          <w:szCs w:val="20"/>
          <w:lang w:val="en-US"/>
        </w:rPr>
        <w:t xml:space="preserve">the </w:t>
      </w:r>
      <w:r w:rsidR="00A752A9" w:rsidRPr="00013AD8">
        <w:rPr>
          <w:rFonts w:ascii="Arial" w:eastAsia="Times New Roman" w:hAnsi="Arial" w:cs="Arial"/>
          <w:sz w:val="20"/>
          <w:szCs w:val="20"/>
          <w:lang w:val="en-US"/>
        </w:rPr>
        <w:t>W</w:t>
      </w:r>
      <w:r w:rsidR="008043FF" w:rsidRPr="00013AD8">
        <w:rPr>
          <w:rFonts w:ascii="Arial" w:eastAsia="Times New Roman" w:hAnsi="Arial" w:cs="Arial"/>
          <w:sz w:val="20"/>
          <w:szCs w:val="20"/>
          <w:lang w:val="en-US"/>
        </w:rPr>
        <w:t xml:space="preserve">estern Cameroon </w:t>
      </w:r>
      <w:r w:rsidR="00A752A9" w:rsidRPr="00013AD8">
        <w:rPr>
          <w:rFonts w:ascii="Arial" w:eastAsia="Times New Roman" w:hAnsi="Arial" w:cs="Arial"/>
          <w:sz w:val="20"/>
          <w:szCs w:val="20"/>
          <w:lang w:val="en-US"/>
        </w:rPr>
        <w:t>D</w:t>
      </w:r>
      <w:r w:rsidR="008043FF" w:rsidRPr="00013AD8">
        <w:rPr>
          <w:rFonts w:ascii="Arial" w:eastAsia="Times New Roman" w:hAnsi="Arial" w:cs="Arial"/>
          <w:sz w:val="20"/>
          <w:szCs w:val="20"/>
          <w:lang w:val="en-US"/>
        </w:rPr>
        <w:t xml:space="preserve">omain </w:t>
      </w:r>
      <w:r w:rsidR="00A752A9" w:rsidRPr="00013AD8">
        <w:rPr>
          <w:rFonts w:ascii="Arial" w:eastAsia="Times New Roman" w:hAnsi="Arial" w:cs="Arial"/>
          <w:sz w:val="20"/>
          <w:szCs w:val="20"/>
          <w:lang w:val="en-US"/>
        </w:rPr>
        <w:t xml:space="preserve">(WCD) </w:t>
      </w:r>
      <w:r w:rsidR="00E10567" w:rsidRPr="00013AD8">
        <w:rPr>
          <w:rFonts w:ascii="Arial" w:eastAsia="Times New Roman" w:hAnsi="Arial" w:cs="Arial"/>
          <w:sz w:val="20"/>
          <w:szCs w:val="20"/>
          <w:lang w:val="en-US"/>
        </w:rPr>
        <w:t xml:space="preserve">of Central African Fold </w:t>
      </w:r>
      <w:r w:rsidR="00902A9F" w:rsidRPr="00013AD8">
        <w:rPr>
          <w:rFonts w:ascii="Arial" w:eastAsia="Times New Roman" w:hAnsi="Arial" w:cs="Arial"/>
          <w:sz w:val="20"/>
          <w:szCs w:val="20"/>
          <w:lang w:val="en-US"/>
        </w:rPr>
        <w:t>B</w:t>
      </w:r>
      <w:r w:rsidR="00E10567" w:rsidRPr="00013AD8">
        <w:rPr>
          <w:rFonts w:ascii="Arial" w:eastAsia="Times New Roman" w:hAnsi="Arial" w:cs="Arial"/>
          <w:sz w:val="20"/>
          <w:szCs w:val="20"/>
          <w:lang w:val="en-US"/>
        </w:rPr>
        <w:t xml:space="preserve">elt </w:t>
      </w:r>
      <w:r w:rsidR="00902A9F" w:rsidRPr="00013AD8">
        <w:rPr>
          <w:rFonts w:ascii="Arial" w:eastAsia="Times New Roman" w:hAnsi="Arial" w:cs="Arial"/>
          <w:sz w:val="20"/>
          <w:szCs w:val="20"/>
          <w:lang w:val="en-US"/>
        </w:rPr>
        <w:t>(</w:t>
      </w:r>
      <w:r w:rsidR="00E10567" w:rsidRPr="00013AD8">
        <w:rPr>
          <w:rFonts w:ascii="Arial" w:eastAsia="Times New Roman" w:hAnsi="Arial" w:cs="Arial"/>
          <w:sz w:val="20"/>
          <w:szCs w:val="20"/>
          <w:lang w:val="en-US"/>
        </w:rPr>
        <w:t>C</w:t>
      </w:r>
      <w:r w:rsidR="00902A9F" w:rsidRPr="00013AD8">
        <w:rPr>
          <w:rFonts w:ascii="Arial" w:eastAsia="Times New Roman" w:hAnsi="Arial" w:cs="Arial"/>
          <w:sz w:val="20"/>
          <w:szCs w:val="20"/>
          <w:lang w:val="en-US"/>
        </w:rPr>
        <w:t>AFB)</w:t>
      </w:r>
      <w:r w:rsidR="00E10567" w:rsidRPr="00013AD8">
        <w:rPr>
          <w:rFonts w:ascii="Arial" w:eastAsia="Times New Roman" w:hAnsi="Arial" w:cs="Arial"/>
          <w:sz w:val="20"/>
          <w:szCs w:val="20"/>
          <w:lang w:val="en-US"/>
        </w:rPr>
        <w:t xml:space="preserve"> and have </w:t>
      </w:r>
      <w:r w:rsidR="000136B3" w:rsidRPr="00013AD8">
        <w:rPr>
          <w:rFonts w:ascii="Arial" w:eastAsia="Times New Roman" w:hAnsi="Arial" w:cs="Arial"/>
          <w:sz w:val="20"/>
          <w:szCs w:val="20"/>
          <w:lang w:val="en-US"/>
        </w:rPr>
        <w:t>experienced a long and complex crustal evolution beginning in the late Archean and extending to the late Neoproterozoic (</w:t>
      </w:r>
      <w:proofErr w:type="spellStart"/>
      <w:r w:rsidR="000136B3" w:rsidRPr="00013AD8">
        <w:rPr>
          <w:rFonts w:ascii="Arial" w:eastAsia="Times New Roman" w:hAnsi="Arial" w:cs="Arial"/>
          <w:sz w:val="20"/>
          <w:szCs w:val="20"/>
          <w:lang w:val="en-US"/>
        </w:rPr>
        <w:t>Toteu</w:t>
      </w:r>
      <w:proofErr w:type="spellEnd"/>
      <w:r w:rsidR="000136B3" w:rsidRPr="00013AD8">
        <w:rPr>
          <w:rFonts w:ascii="Arial" w:eastAsia="Times New Roman" w:hAnsi="Arial" w:cs="Arial"/>
          <w:sz w:val="20"/>
          <w:szCs w:val="20"/>
          <w:lang w:val="en-US"/>
        </w:rPr>
        <w:t xml:space="preserve">, </w:t>
      </w:r>
      <w:proofErr w:type="gramStart"/>
      <w:r w:rsidR="000136B3" w:rsidRPr="00013AD8">
        <w:rPr>
          <w:rFonts w:ascii="Arial" w:eastAsia="Times New Roman" w:hAnsi="Arial" w:cs="Arial"/>
          <w:sz w:val="20"/>
          <w:szCs w:val="20"/>
          <w:lang w:val="en-US"/>
        </w:rPr>
        <w:t>1990</w:t>
      </w:r>
      <w:r w:rsidR="00AD2491" w:rsidRPr="00013AD8">
        <w:rPr>
          <w:rFonts w:ascii="Arial" w:eastAsia="Times New Roman" w:hAnsi="Arial" w:cs="Arial"/>
          <w:sz w:val="20"/>
          <w:szCs w:val="20"/>
          <w:lang w:val="en-US"/>
        </w:rPr>
        <w:t xml:space="preserve"> ;</w:t>
      </w:r>
      <w:proofErr w:type="gramEnd"/>
      <w:r w:rsidR="00530E7A" w:rsidRPr="00013AD8">
        <w:rPr>
          <w:rFonts w:ascii="Arial" w:eastAsia="Times New Roman" w:hAnsi="Arial" w:cs="Arial"/>
          <w:sz w:val="20"/>
          <w:szCs w:val="20"/>
          <w:lang w:val="en-US"/>
        </w:rPr>
        <w:t xml:space="preserve"> </w:t>
      </w:r>
      <w:proofErr w:type="spellStart"/>
      <w:r w:rsidR="00530E7A" w:rsidRPr="00013AD8">
        <w:rPr>
          <w:rFonts w:ascii="Arial" w:eastAsia="Times New Roman" w:hAnsi="Arial" w:cs="Arial"/>
          <w:sz w:val="20"/>
          <w:szCs w:val="20"/>
          <w:lang w:val="en-US"/>
        </w:rPr>
        <w:t>Toteu</w:t>
      </w:r>
      <w:proofErr w:type="spellEnd"/>
      <w:r w:rsidR="00530E7A" w:rsidRPr="00013AD8">
        <w:rPr>
          <w:rFonts w:ascii="Arial" w:eastAsia="Times New Roman" w:hAnsi="Arial" w:cs="Arial"/>
          <w:sz w:val="20"/>
          <w:szCs w:val="20"/>
          <w:lang w:val="en-US"/>
        </w:rPr>
        <w:t xml:space="preserve"> et al., 2001;</w:t>
      </w:r>
      <w:r w:rsidR="00AD2491" w:rsidRPr="00013AD8">
        <w:rPr>
          <w:rFonts w:ascii="Arial" w:eastAsia="Times New Roman" w:hAnsi="Arial" w:cs="Arial"/>
          <w:sz w:val="20"/>
          <w:szCs w:val="20"/>
          <w:lang w:val="en-US"/>
        </w:rPr>
        <w:t xml:space="preserve"> Ngako et al., 2008</w:t>
      </w:r>
      <w:r w:rsidR="000136B3" w:rsidRPr="00013AD8">
        <w:rPr>
          <w:rFonts w:ascii="Arial" w:eastAsia="Times New Roman" w:hAnsi="Arial" w:cs="Arial"/>
          <w:sz w:val="20"/>
          <w:szCs w:val="20"/>
          <w:lang w:val="en-US"/>
        </w:rPr>
        <w:t xml:space="preserve">). </w:t>
      </w:r>
      <w:proofErr w:type="spellStart"/>
      <w:r w:rsidR="00182835" w:rsidRPr="00013AD8">
        <w:rPr>
          <w:rFonts w:ascii="Arial" w:eastAsia="Times New Roman" w:hAnsi="Arial" w:cs="Arial"/>
          <w:sz w:val="20"/>
          <w:szCs w:val="20"/>
          <w:lang w:val="en-US"/>
        </w:rPr>
        <w:t>Toteu</w:t>
      </w:r>
      <w:proofErr w:type="spellEnd"/>
      <w:r w:rsidR="00182835" w:rsidRPr="00013AD8">
        <w:rPr>
          <w:rFonts w:ascii="Arial" w:eastAsia="Times New Roman" w:hAnsi="Arial" w:cs="Arial"/>
          <w:sz w:val="20"/>
          <w:szCs w:val="20"/>
          <w:lang w:val="en-US"/>
        </w:rPr>
        <w:t xml:space="preserve"> et al. (2004) have summarized the evolution of the Pan-African belt in central Africa through (1) a pre-collisional stage at 660–670 Ma), (2) a syn-collisional stage inducing crustal </w:t>
      </w:r>
      <w:proofErr w:type="gramStart"/>
      <w:r w:rsidR="00182835" w:rsidRPr="00013AD8">
        <w:rPr>
          <w:rFonts w:ascii="Arial" w:eastAsia="Times New Roman" w:hAnsi="Arial" w:cs="Arial"/>
          <w:sz w:val="20"/>
          <w:szCs w:val="20"/>
          <w:lang w:val="en-US"/>
        </w:rPr>
        <w:t>thickening  from</w:t>
      </w:r>
      <w:proofErr w:type="gramEnd"/>
      <w:r w:rsidR="00182835" w:rsidRPr="00013AD8">
        <w:rPr>
          <w:rFonts w:ascii="Arial" w:eastAsia="Times New Roman" w:hAnsi="Arial" w:cs="Arial"/>
          <w:sz w:val="20"/>
          <w:szCs w:val="20"/>
          <w:lang w:val="en-US"/>
        </w:rPr>
        <w:t xml:space="preserve"> 640 to 610 Ma and (3) a post-collisional stage at 600–570 Ma which ends at 545 Ma, in an extensional context.</w:t>
      </w:r>
      <w:r w:rsidR="001F26E5" w:rsidRPr="00013AD8">
        <w:rPr>
          <w:rFonts w:ascii="Arial" w:eastAsia="Times New Roman" w:hAnsi="Arial" w:cs="Arial"/>
          <w:sz w:val="20"/>
          <w:szCs w:val="20"/>
          <w:lang w:val="en-US"/>
        </w:rPr>
        <w:t xml:space="preserve"> </w:t>
      </w:r>
      <w:r w:rsidR="00DF6B59" w:rsidRPr="00013AD8">
        <w:rPr>
          <w:rFonts w:ascii="Arial" w:eastAsia="Times New Roman" w:hAnsi="Arial" w:cs="Arial"/>
          <w:sz w:val="20"/>
          <w:szCs w:val="20"/>
          <w:lang w:val="en-US"/>
        </w:rPr>
        <w:t>New insights from U-Pb dating on the clarification of the regional extension of the Congo Craton in SE Cameroon and in the SW Central African Republic (</w:t>
      </w:r>
      <w:proofErr w:type="spellStart"/>
      <w:r w:rsidR="00DF6B59" w:rsidRPr="00013AD8">
        <w:rPr>
          <w:rFonts w:ascii="Arial" w:eastAsia="Times New Roman" w:hAnsi="Arial" w:cs="Arial"/>
          <w:sz w:val="20"/>
          <w:szCs w:val="20"/>
          <w:lang w:val="en-US"/>
        </w:rPr>
        <w:t>Toteu</w:t>
      </w:r>
      <w:proofErr w:type="spellEnd"/>
      <w:r w:rsidR="00DF6B59" w:rsidRPr="00013AD8">
        <w:rPr>
          <w:rFonts w:ascii="Arial" w:eastAsia="Times New Roman" w:hAnsi="Arial" w:cs="Arial"/>
          <w:sz w:val="20"/>
          <w:szCs w:val="20"/>
          <w:lang w:val="en-US"/>
        </w:rPr>
        <w:t xml:space="preserve"> et al., 2022) demonstrate that the Poli basement stands as magmatic arc </w:t>
      </w:r>
      <w:r w:rsidR="001F26E5" w:rsidRPr="00013AD8">
        <w:rPr>
          <w:rFonts w:ascii="Arial" w:eastAsia="Times New Roman" w:hAnsi="Arial" w:cs="Arial"/>
          <w:sz w:val="20"/>
          <w:szCs w:val="20"/>
          <w:lang w:val="en-US"/>
        </w:rPr>
        <w:t xml:space="preserve">evolved through an early rifting at ca. 800 </w:t>
      </w:r>
      <w:proofErr w:type="spellStart"/>
      <w:r w:rsidR="001F26E5" w:rsidRPr="00013AD8">
        <w:rPr>
          <w:rFonts w:ascii="Arial" w:eastAsia="Times New Roman" w:hAnsi="Arial" w:cs="Arial"/>
          <w:sz w:val="20"/>
          <w:szCs w:val="20"/>
          <w:lang w:val="en-US"/>
        </w:rPr>
        <w:t>M.s.</w:t>
      </w:r>
      <w:proofErr w:type="spellEnd"/>
      <w:r w:rsidR="001F26E5" w:rsidRPr="00013AD8">
        <w:rPr>
          <w:rFonts w:ascii="Arial" w:eastAsia="Times New Roman" w:hAnsi="Arial" w:cs="Arial"/>
          <w:sz w:val="20"/>
          <w:szCs w:val="20"/>
          <w:lang w:val="en-US"/>
        </w:rPr>
        <w:t xml:space="preserve"> with formation of basin, a compressive stage between 630 and 580 </w:t>
      </w:r>
      <w:proofErr w:type="spellStart"/>
      <w:r w:rsidR="001F26E5" w:rsidRPr="00013AD8">
        <w:rPr>
          <w:rFonts w:ascii="Arial" w:eastAsia="Times New Roman" w:hAnsi="Arial" w:cs="Arial"/>
          <w:sz w:val="20"/>
          <w:szCs w:val="20"/>
          <w:lang w:val="en-US"/>
        </w:rPr>
        <w:t>M.a.</w:t>
      </w:r>
      <w:proofErr w:type="spellEnd"/>
      <w:r w:rsidR="001F26E5" w:rsidRPr="00013AD8">
        <w:rPr>
          <w:rFonts w:ascii="Arial" w:eastAsia="Times New Roman" w:hAnsi="Arial" w:cs="Arial"/>
          <w:sz w:val="20"/>
          <w:szCs w:val="20"/>
          <w:lang w:val="en-US"/>
        </w:rPr>
        <w:t xml:space="preserve">, a rapid uplift of the whole region followed by emplacement of high level plutons at 550 </w:t>
      </w:r>
      <w:proofErr w:type="spellStart"/>
      <w:r w:rsidR="001F26E5" w:rsidRPr="00013AD8">
        <w:rPr>
          <w:rFonts w:ascii="Arial" w:eastAsia="Times New Roman" w:hAnsi="Arial" w:cs="Arial"/>
          <w:sz w:val="20"/>
          <w:szCs w:val="20"/>
          <w:lang w:val="en-US"/>
        </w:rPr>
        <w:t>M.a.</w:t>
      </w:r>
      <w:proofErr w:type="spellEnd"/>
      <w:r w:rsidR="001F26E5" w:rsidRPr="00013AD8">
        <w:rPr>
          <w:rFonts w:ascii="Arial" w:eastAsia="Times New Roman" w:hAnsi="Arial" w:cs="Arial"/>
          <w:sz w:val="20"/>
          <w:szCs w:val="20"/>
          <w:lang w:val="en-US"/>
        </w:rPr>
        <w:t xml:space="preserve"> Despite the existence of petrological </w:t>
      </w:r>
      <w:r w:rsidR="007B24C2" w:rsidRPr="00013AD8">
        <w:rPr>
          <w:rFonts w:ascii="Arial" w:eastAsia="Times New Roman" w:hAnsi="Arial" w:cs="Arial"/>
          <w:sz w:val="20"/>
          <w:szCs w:val="20"/>
          <w:lang w:val="en-US"/>
        </w:rPr>
        <w:t xml:space="preserve">and </w:t>
      </w:r>
      <w:proofErr w:type="spellStart"/>
      <w:r w:rsidR="007B24C2" w:rsidRPr="00013AD8">
        <w:rPr>
          <w:rFonts w:ascii="Arial" w:eastAsia="Times New Roman" w:hAnsi="Arial" w:cs="Arial"/>
          <w:sz w:val="20"/>
          <w:szCs w:val="20"/>
          <w:lang w:val="en-US"/>
        </w:rPr>
        <w:t>geochrological</w:t>
      </w:r>
      <w:proofErr w:type="spellEnd"/>
      <w:r w:rsidR="007B24C2" w:rsidRPr="00013AD8">
        <w:rPr>
          <w:rFonts w:ascii="Arial" w:eastAsia="Times New Roman" w:hAnsi="Arial" w:cs="Arial"/>
          <w:sz w:val="20"/>
          <w:szCs w:val="20"/>
          <w:lang w:val="en-US"/>
        </w:rPr>
        <w:t xml:space="preserve"> </w:t>
      </w:r>
      <w:r w:rsidR="001F26E5" w:rsidRPr="00013AD8">
        <w:rPr>
          <w:rFonts w:ascii="Arial" w:eastAsia="Times New Roman" w:hAnsi="Arial" w:cs="Arial"/>
          <w:sz w:val="20"/>
          <w:szCs w:val="20"/>
          <w:lang w:val="en-US"/>
        </w:rPr>
        <w:t xml:space="preserve">data and a clear definition of most geotectonic units (Ngako et al., 2008), the lack of detailed petrology on some key material is need to provide precise information on the timing of the fragmentation period and on that of the convergence </w:t>
      </w:r>
      <w:r w:rsidR="00EE4E0B" w:rsidRPr="00013AD8">
        <w:rPr>
          <w:rFonts w:ascii="Arial" w:eastAsia="Times New Roman" w:hAnsi="Arial" w:cs="Arial"/>
          <w:sz w:val="20"/>
          <w:szCs w:val="20"/>
          <w:lang w:val="en-US"/>
        </w:rPr>
        <w:t>(</w:t>
      </w:r>
      <w:proofErr w:type="spellStart"/>
      <w:r w:rsidR="00EE4E0B" w:rsidRPr="00013AD8">
        <w:rPr>
          <w:rFonts w:ascii="Arial" w:eastAsia="Times New Roman" w:hAnsi="Arial" w:cs="Arial"/>
          <w:sz w:val="20"/>
          <w:szCs w:val="20"/>
          <w:lang w:val="en-US"/>
        </w:rPr>
        <w:t>Toteu</w:t>
      </w:r>
      <w:proofErr w:type="spellEnd"/>
      <w:r w:rsidR="00EE4E0B" w:rsidRPr="00013AD8">
        <w:rPr>
          <w:rFonts w:ascii="Arial" w:eastAsia="Times New Roman" w:hAnsi="Arial" w:cs="Arial"/>
          <w:sz w:val="20"/>
          <w:szCs w:val="20"/>
          <w:lang w:val="en-US"/>
        </w:rPr>
        <w:t>, 1990), to better sustain the</w:t>
      </w:r>
      <w:r w:rsidR="001F26E5" w:rsidRPr="00013AD8">
        <w:rPr>
          <w:rFonts w:ascii="Arial" w:eastAsia="Times New Roman" w:hAnsi="Arial" w:cs="Arial"/>
          <w:sz w:val="20"/>
          <w:szCs w:val="20"/>
          <w:lang w:val="en-US"/>
        </w:rPr>
        <w:t xml:space="preserve"> </w:t>
      </w:r>
      <w:r w:rsidR="00EE4E0B" w:rsidRPr="00013AD8">
        <w:rPr>
          <w:rFonts w:ascii="Arial" w:eastAsia="Times New Roman" w:hAnsi="Arial" w:cs="Arial"/>
          <w:sz w:val="20"/>
          <w:szCs w:val="20"/>
          <w:lang w:val="en-US"/>
        </w:rPr>
        <w:t xml:space="preserve">continent–continent collision model behind the </w:t>
      </w:r>
      <w:r w:rsidR="00AE431C" w:rsidRPr="00013AD8">
        <w:rPr>
          <w:rFonts w:ascii="Arial" w:eastAsia="Times New Roman" w:hAnsi="Arial" w:cs="Arial"/>
          <w:sz w:val="20"/>
          <w:szCs w:val="20"/>
          <w:lang w:val="en-US"/>
        </w:rPr>
        <w:t xml:space="preserve">geodynamic </w:t>
      </w:r>
      <w:r w:rsidR="00EE4E0B" w:rsidRPr="00013AD8">
        <w:rPr>
          <w:rFonts w:ascii="Arial" w:eastAsia="Times New Roman" w:hAnsi="Arial" w:cs="Arial"/>
          <w:sz w:val="20"/>
          <w:szCs w:val="20"/>
          <w:lang w:val="en-US"/>
        </w:rPr>
        <w:t xml:space="preserve">evolution of </w:t>
      </w:r>
      <w:r w:rsidR="00AE431C" w:rsidRPr="00013AD8">
        <w:rPr>
          <w:rFonts w:ascii="Arial" w:eastAsia="Times New Roman" w:hAnsi="Arial" w:cs="Arial"/>
          <w:sz w:val="20"/>
          <w:szCs w:val="20"/>
          <w:lang w:val="en-US"/>
        </w:rPr>
        <w:t xml:space="preserve">the </w:t>
      </w:r>
      <w:r w:rsidR="00EE4E0B" w:rsidRPr="00013AD8">
        <w:rPr>
          <w:rFonts w:ascii="Arial" w:eastAsia="Times New Roman" w:hAnsi="Arial" w:cs="Arial"/>
          <w:sz w:val="20"/>
          <w:szCs w:val="20"/>
          <w:lang w:val="en-US"/>
        </w:rPr>
        <w:t>CAFB (</w:t>
      </w:r>
      <w:proofErr w:type="spellStart"/>
      <w:r w:rsidR="00EE4E0B" w:rsidRPr="00013AD8">
        <w:rPr>
          <w:rFonts w:ascii="Arial" w:eastAsia="Times New Roman" w:hAnsi="Arial" w:cs="Arial"/>
          <w:sz w:val="20"/>
          <w:szCs w:val="20"/>
          <w:lang w:val="en-US"/>
        </w:rPr>
        <w:t>Toteu</w:t>
      </w:r>
      <w:proofErr w:type="spellEnd"/>
      <w:r w:rsidR="00EE4E0B" w:rsidRPr="00013AD8">
        <w:rPr>
          <w:rFonts w:ascii="Arial" w:eastAsia="Times New Roman" w:hAnsi="Arial" w:cs="Arial"/>
          <w:sz w:val="20"/>
          <w:szCs w:val="20"/>
          <w:lang w:val="en-US"/>
        </w:rPr>
        <w:t xml:space="preserve"> et al., 2004)</w:t>
      </w:r>
      <w:r w:rsidR="001F26E5" w:rsidRPr="00013AD8">
        <w:rPr>
          <w:rFonts w:ascii="Arial" w:eastAsia="Times New Roman" w:hAnsi="Arial" w:cs="Arial"/>
          <w:sz w:val="20"/>
          <w:szCs w:val="20"/>
          <w:lang w:val="en-US"/>
        </w:rPr>
        <w:t xml:space="preserve">. </w:t>
      </w:r>
      <w:r w:rsidR="0053127D" w:rsidRPr="00013AD8">
        <w:rPr>
          <w:rFonts w:ascii="Arial" w:eastAsia="Times New Roman" w:hAnsi="Arial" w:cs="Arial"/>
          <w:sz w:val="20"/>
          <w:szCs w:val="20"/>
          <w:lang w:val="en-US"/>
        </w:rPr>
        <w:t xml:space="preserve">Granites (545 </w:t>
      </w:r>
      <w:proofErr w:type="spellStart"/>
      <w:r w:rsidR="0053127D" w:rsidRPr="00013AD8">
        <w:rPr>
          <w:rFonts w:ascii="Arial" w:eastAsia="Times New Roman" w:hAnsi="Arial" w:cs="Arial"/>
          <w:sz w:val="20"/>
          <w:szCs w:val="20"/>
          <w:lang w:val="en-US"/>
        </w:rPr>
        <w:t>M.a.</w:t>
      </w:r>
      <w:proofErr w:type="spellEnd"/>
      <w:r w:rsidR="0053127D" w:rsidRPr="00013AD8">
        <w:rPr>
          <w:rFonts w:ascii="Arial" w:eastAsia="Times New Roman" w:hAnsi="Arial" w:cs="Arial"/>
          <w:sz w:val="20"/>
          <w:szCs w:val="20"/>
          <w:lang w:val="en-US"/>
        </w:rPr>
        <w:t xml:space="preserve">), </w:t>
      </w:r>
      <w:proofErr w:type="spellStart"/>
      <w:r w:rsidR="0053127D" w:rsidRPr="00013AD8">
        <w:rPr>
          <w:rFonts w:ascii="Arial" w:eastAsia="Times New Roman" w:hAnsi="Arial" w:cs="Arial"/>
          <w:sz w:val="20"/>
          <w:szCs w:val="20"/>
          <w:lang w:val="en-US"/>
        </w:rPr>
        <w:t>doleritic</w:t>
      </w:r>
      <w:proofErr w:type="spellEnd"/>
      <w:r w:rsidR="0053127D" w:rsidRPr="00013AD8">
        <w:rPr>
          <w:rFonts w:ascii="Arial" w:eastAsia="Times New Roman" w:hAnsi="Arial" w:cs="Arial"/>
          <w:sz w:val="20"/>
          <w:szCs w:val="20"/>
          <w:lang w:val="en-US"/>
        </w:rPr>
        <w:t xml:space="preserve"> and </w:t>
      </w:r>
      <w:r w:rsidR="00E66E09" w:rsidRPr="00013AD8">
        <w:rPr>
          <w:rFonts w:ascii="Arial" w:eastAsia="Times New Roman" w:hAnsi="Arial" w:cs="Arial"/>
          <w:sz w:val="20"/>
          <w:szCs w:val="20"/>
          <w:lang w:val="en-US"/>
        </w:rPr>
        <w:t>micro granitic</w:t>
      </w:r>
      <w:r w:rsidR="0053127D" w:rsidRPr="00013AD8">
        <w:rPr>
          <w:rFonts w:ascii="Arial" w:eastAsia="Times New Roman" w:hAnsi="Arial" w:cs="Arial"/>
          <w:sz w:val="20"/>
          <w:szCs w:val="20"/>
          <w:lang w:val="en-US"/>
        </w:rPr>
        <w:t xml:space="preserve"> dykes</w:t>
      </w:r>
      <w:r w:rsidR="00FF3AB6" w:rsidRPr="00013AD8">
        <w:rPr>
          <w:rFonts w:ascii="Arial" w:eastAsia="Times New Roman" w:hAnsi="Arial" w:cs="Arial"/>
          <w:sz w:val="20"/>
          <w:szCs w:val="20"/>
          <w:lang w:val="en-US"/>
        </w:rPr>
        <w:t>,</w:t>
      </w:r>
      <w:r w:rsidR="0053127D" w:rsidRPr="00013AD8">
        <w:rPr>
          <w:rFonts w:ascii="Arial" w:eastAsia="Times New Roman" w:hAnsi="Arial" w:cs="Arial"/>
          <w:sz w:val="20"/>
          <w:szCs w:val="20"/>
          <w:lang w:val="en-US"/>
        </w:rPr>
        <w:t xml:space="preserve"> occurred in </w:t>
      </w:r>
      <w:proofErr w:type="spellStart"/>
      <w:r w:rsidR="0053127D" w:rsidRPr="00013AD8">
        <w:rPr>
          <w:rFonts w:ascii="Arial" w:eastAsia="Times New Roman" w:hAnsi="Arial" w:cs="Arial"/>
          <w:sz w:val="20"/>
          <w:szCs w:val="20"/>
          <w:lang w:val="en-US"/>
        </w:rPr>
        <w:t>Poli</w:t>
      </w:r>
      <w:proofErr w:type="spellEnd"/>
      <w:r w:rsidR="0053127D" w:rsidRPr="00013AD8">
        <w:rPr>
          <w:rFonts w:ascii="Arial" w:eastAsia="Times New Roman" w:hAnsi="Arial" w:cs="Arial"/>
          <w:sz w:val="20"/>
          <w:szCs w:val="20"/>
          <w:lang w:val="en-US"/>
        </w:rPr>
        <w:t xml:space="preserve"> (</w:t>
      </w:r>
      <w:proofErr w:type="spellStart"/>
      <w:r w:rsidR="0053127D" w:rsidRPr="00013AD8">
        <w:rPr>
          <w:rFonts w:ascii="Arial" w:eastAsia="Times New Roman" w:hAnsi="Arial" w:cs="Arial"/>
          <w:sz w:val="20"/>
          <w:szCs w:val="20"/>
          <w:lang w:val="en-US"/>
        </w:rPr>
        <w:t>Toteu</w:t>
      </w:r>
      <w:proofErr w:type="spellEnd"/>
      <w:r w:rsidR="0053127D" w:rsidRPr="00013AD8">
        <w:rPr>
          <w:rFonts w:ascii="Arial" w:eastAsia="Times New Roman" w:hAnsi="Arial" w:cs="Arial"/>
          <w:sz w:val="20"/>
          <w:szCs w:val="20"/>
          <w:lang w:val="en-US"/>
        </w:rPr>
        <w:t xml:space="preserve">, 1990) and </w:t>
      </w:r>
      <w:r w:rsidRPr="00013AD8">
        <w:rPr>
          <w:rFonts w:ascii="Arial" w:eastAsia="Times New Roman" w:hAnsi="Arial" w:cs="Arial"/>
          <w:sz w:val="20"/>
          <w:szCs w:val="20"/>
          <w:lang w:val="en-US"/>
        </w:rPr>
        <w:t>Guido</w:t>
      </w:r>
      <w:r w:rsidR="0053127D" w:rsidRPr="00013AD8">
        <w:rPr>
          <w:rFonts w:ascii="Arial" w:eastAsia="Times New Roman" w:hAnsi="Arial" w:cs="Arial"/>
          <w:sz w:val="20"/>
          <w:szCs w:val="20"/>
          <w:lang w:val="en-US"/>
        </w:rPr>
        <w:t>-</w:t>
      </w:r>
      <w:proofErr w:type="spellStart"/>
      <w:r w:rsidRPr="00013AD8">
        <w:rPr>
          <w:rFonts w:ascii="Arial" w:eastAsia="Times New Roman" w:hAnsi="Arial" w:cs="Arial"/>
          <w:sz w:val="20"/>
          <w:szCs w:val="20"/>
          <w:lang w:val="en-US"/>
        </w:rPr>
        <w:t>Gormaya</w:t>
      </w:r>
      <w:proofErr w:type="spellEnd"/>
      <w:r w:rsidR="0053127D" w:rsidRPr="00013AD8">
        <w:rPr>
          <w:rFonts w:ascii="Arial" w:eastAsia="Times New Roman" w:hAnsi="Arial" w:cs="Arial"/>
          <w:sz w:val="20"/>
          <w:szCs w:val="20"/>
          <w:lang w:val="en-US"/>
        </w:rPr>
        <w:t xml:space="preserve"> area (this study).</w:t>
      </w:r>
      <w:r w:rsidR="003C36DE" w:rsidRPr="00013AD8">
        <w:rPr>
          <w:rFonts w:ascii="Arial" w:eastAsia="Times New Roman" w:hAnsi="Arial" w:cs="Arial"/>
          <w:sz w:val="20"/>
          <w:szCs w:val="20"/>
          <w:lang w:val="en-US"/>
        </w:rPr>
        <w:t xml:space="preserve"> </w:t>
      </w:r>
      <w:r w:rsidR="007B24C2" w:rsidRPr="00013AD8">
        <w:rPr>
          <w:rFonts w:ascii="Arial" w:eastAsia="Times New Roman" w:hAnsi="Arial" w:cs="Arial"/>
          <w:sz w:val="20"/>
          <w:szCs w:val="20"/>
          <w:lang w:val="en-US"/>
        </w:rPr>
        <w:t xml:space="preserve">Dolerite dykes are considered </w:t>
      </w:r>
      <w:r w:rsidR="00743557" w:rsidRPr="00013AD8">
        <w:rPr>
          <w:rFonts w:ascii="Arial" w:eastAsia="Times New Roman" w:hAnsi="Arial" w:cs="Arial"/>
          <w:sz w:val="20"/>
          <w:szCs w:val="20"/>
          <w:lang w:val="en-US"/>
        </w:rPr>
        <w:t xml:space="preserve">worldwide </w:t>
      </w:r>
      <w:r w:rsidR="007B24C2" w:rsidRPr="00013AD8">
        <w:rPr>
          <w:rFonts w:ascii="Arial" w:eastAsia="Times New Roman" w:hAnsi="Arial" w:cs="Arial"/>
          <w:sz w:val="20"/>
          <w:szCs w:val="20"/>
          <w:lang w:val="en-US"/>
        </w:rPr>
        <w:t xml:space="preserve">as deep-level plumbing systems consisting of giant dyke swarms, sill provinces and layered intrusions thus can be linked to regional-scale uplift, continental rifting and breakup (Ernst et al., 2005). Therefore, </w:t>
      </w:r>
      <w:r w:rsidR="008309BC" w:rsidRPr="00013AD8">
        <w:rPr>
          <w:rFonts w:ascii="Arial" w:eastAsia="Times New Roman" w:hAnsi="Arial" w:cs="Arial"/>
          <w:sz w:val="20"/>
          <w:szCs w:val="20"/>
          <w:lang w:val="en-US"/>
        </w:rPr>
        <w:t xml:space="preserve">dolerite </w:t>
      </w:r>
      <w:r w:rsidR="007B24C2" w:rsidRPr="00013AD8">
        <w:rPr>
          <w:rFonts w:ascii="Arial" w:eastAsia="Times New Roman" w:hAnsi="Arial" w:cs="Arial"/>
          <w:sz w:val="20"/>
          <w:szCs w:val="20"/>
          <w:lang w:val="en-US"/>
        </w:rPr>
        <w:t xml:space="preserve">dyke swarms </w:t>
      </w:r>
      <w:r w:rsidR="00544BDF" w:rsidRPr="00013AD8">
        <w:rPr>
          <w:rFonts w:ascii="Arial" w:eastAsia="Times New Roman" w:hAnsi="Arial" w:cs="Arial"/>
          <w:sz w:val="20"/>
          <w:szCs w:val="20"/>
          <w:lang w:val="en-US"/>
        </w:rPr>
        <w:t xml:space="preserve">as times markers (Peng, 2015) </w:t>
      </w:r>
      <w:r w:rsidR="007B24C2" w:rsidRPr="00013AD8">
        <w:rPr>
          <w:rFonts w:ascii="Arial" w:eastAsia="Times New Roman" w:hAnsi="Arial" w:cs="Arial"/>
          <w:sz w:val="20"/>
          <w:szCs w:val="20"/>
          <w:lang w:val="en-US"/>
        </w:rPr>
        <w:t>may help to solve the reconstruction of Precambrian terrains and thus being considered as key material for better understanding geodynamic interpretation and processes (Rajesh and Srivastava, 2011).</w:t>
      </w:r>
      <w:r w:rsidR="00203A06" w:rsidRPr="00013AD8">
        <w:rPr>
          <w:rFonts w:ascii="Arial" w:eastAsia="Times New Roman" w:hAnsi="Arial" w:cs="Arial"/>
          <w:sz w:val="20"/>
          <w:szCs w:val="20"/>
          <w:lang w:val="en-US"/>
        </w:rPr>
        <w:t xml:space="preserve"> </w:t>
      </w:r>
      <w:r w:rsidR="000E611B" w:rsidRPr="00013AD8">
        <w:rPr>
          <w:rFonts w:ascii="Arial" w:eastAsia="Times New Roman" w:hAnsi="Arial" w:cs="Arial"/>
          <w:sz w:val="20"/>
          <w:szCs w:val="20"/>
          <w:lang w:val="en-US"/>
        </w:rPr>
        <w:t xml:space="preserve">Available petrological, isotopic, tectonic and geochronological data carried out on </w:t>
      </w:r>
      <w:proofErr w:type="spellStart"/>
      <w:r w:rsidR="000E611B" w:rsidRPr="00013AD8">
        <w:rPr>
          <w:rFonts w:ascii="Arial" w:eastAsia="Times New Roman" w:hAnsi="Arial" w:cs="Arial"/>
          <w:sz w:val="20"/>
          <w:szCs w:val="20"/>
          <w:lang w:val="en-US"/>
        </w:rPr>
        <w:t>Poli</w:t>
      </w:r>
      <w:proofErr w:type="spellEnd"/>
      <w:r w:rsidR="000E611B" w:rsidRPr="00013AD8">
        <w:rPr>
          <w:rFonts w:ascii="Arial" w:eastAsia="Times New Roman" w:hAnsi="Arial" w:cs="Arial"/>
          <w:sz w:val="20"/>
          <w:szCs w:val="20"/>
          <w:lang w:val="en-US"/>
        </w:rPr>
        <w:t xml:space="preserve"> area (</w:t>
      </w:r>
      <w:proofErr w:type="spellStart"/>
      <w:r w:rsidR="00ED67C3" w:rsidRPr="00013AD8">
        <w:rPr>
          <w:rFonts w:ascii="Arial" w:eastAsia="Times New Roman" w:hAnsi="Arial" w:cs="Arial"/>
          <w:sz w:val="20"/>
          <w:szCs w:val="20"/>
          <w:lang w:val="en-US"/>
        </w:rPr>
        <w:t>Toteu</w:t>
      </w:r>
      <w:proofErr w:type="spellEnd"/>
      <w:r w:rsidR="00ED67C3" w:rsidRPr="00013AD8">
        <w:rPr>
          <w:rFonts w:ascii="Arial" w:eastAsia="Times New Roman" w:hAnsi="Arial" w:cs="Arial"/>
          <w:sz w:val="20"/>
          <w:szCs w:val="20"/>
          <w:lang w:val="en-US"/>
        </w:rPr>
        <w:t xml:space="preserve"> et al., 1987; </w:t>
      </w:r>
      <w:proofErr w:type="spellStart"/>
      <w:r w:rsidR="00ED67C3" w:rsidRPr="00013AD8">
        <w:rPr>
          <w:rFonts w:ascii="Arial" w:eastAsia="Times New Roman" w:hAnsi="Arial" w:cs="Arial"/>
          <w:sz w:val="20"/>
          <w:szCs w:val="20"/>
          <w:lang w:val="en-US"/>
        </w:rPr>
        <w:t>Toteu</w:t>
      </w:r>
      <w:proofErr w:type="spellEnd"/>
      <w:r w:rsidR="00ED67C3" w:rsidRPr="00013AD8">
        <w:rPr>
          <w:rFonts w:ascii="Arial" w:eastAsia="Times New Roman" w:hAnsi="Arial" w:cs="Arial"/>
          <w:sz w:val="20"/>
          <w:szCs w:val="20"/>
          <w:lang w:val="en-US"/>
        </w:rPr>
        <w:t xml:space="preserve">, 1990; </w:t>
      </w:r>
      <w:proofErr w:type="spellStart"/>
      <w:r w:rsidR="00ED67C3" w:rsidRPr="00013AD8">
        <w:rPr>
          <w:rFonts w:ascii="Arial" w:eastAsia="Times New Roman" w:hAnsi="Arial" w:cs="Arial"/>
          <w:sz w:val="20"/>
          <w:szCs w:val="20"/>
          <w:lang w:val="en-US"/>
        </w:rPr>
        <w:t>Toteu</w:t>
      </w:r>
      <w:proofErr w:type="spellEnd"/>
      <w:r w:rsidR="00ED67C3" w:rsidRPr="00013AD8">
        <w:rPr>
          <w:rFonts w:ascii="Arial" w:eastAsia="Times New Roman" w:hAnsi="Arial" w:cs="Arial"/>
          <w:sz w:val="20"/>
          <w:szCs w:val="20"/>
          <w:lang w:val="en-US"/>
        </w:rPr>
        <w:t xml:space="preserve"> et al., 2001; Ngako et al., 2008</w:t>
      </w:r>
      <w:r w:rsidR="000E611B" w:rsidRPr="00013AD8">
        <w:rPr>
          <w:rFonts w:ascii="Arial" w:eastAsia="Times New Roman" w:hAnsi="Arial" w:cs="Arial"/>
          <w:sz w:val="20"/>
          <w:szCs w:val="20"/>
          <w:lang w:val="en-US"/>
        </w:rPr>
        <w:t>) clearly exhibit the scenario of Central Pan African Belt evolution in northern Cameroon</w:t>
      </w:r>
      <w:r w:rsidR="00A828A5" w:rsidRPr="00013AD8">
        <w:rPr>
          <w:rFonts w:ascii="Arial" w:eastAsia="Times New Roman" w:hAnsi="Arial" w:cs="Arial"/>
          <w:sz w:val="20"/>
          <w:szCs w:val="20"/>
          <w:lang w:val="en-US"/>
        </w:rPr>
        <w:t>.</w:t>
      </w:r>
      <w:r w:rsidR="000E611B" w:rsidRPr="00013AD8">
        <w:rPr>
          <w:rFonts w:ascii="Arial" w:eastAsia="Times New Roman" w:hAnsi="Arial" w:cs="Arial"/>
          <w:sz w:val="20"/>
          <w:szCs w:val="20"/>
          <w:lang w:val="en-US"/>
        </w:rPr>
        <w:t xml:space="preserve"> </w:t>
      </w:r>
      <w:r w:rsidR="00A828A5" w:rsidRPr="00013AD8">
        <w:rPr>
          <w:rFonts w:ascii="Arial" w:eastAsia="Times New Roman" w:hAnsi="Arial" w:cs="Arial"/>
          <w:sz w:val="20"/>
          <w:szCs w:val="20"/>
          <w:lang w:val="en-US"/>
        </w:rPr>
        <w:t>D</w:t>
      </w:r>
      <w:r w:rsidR="000E611B" w:rsidRPr="00013AD8">
        <w:rPr>
          <w:rFonts w:ascii="Arial" w:eastAsia="Times New Roman" w:hAnsi="Arial" w:cs="Arial"/>
          <w:sz w:val="20"/>
          <w:szCs w:val="20"/>
          <w:lang w:val="en-US"/>
        </w:rPr>
        <w:t xml:space="preserve">etailed </w:t>
      </w:r>
      <w:r w:rsidR="00A828A5" w:rsidRPr="00013AD8">
        <w:rPr>
          <w:rFonts w:ascii="Arial" w:eastAsia="Times New Roman" w:hAnsi="Arial" w:cs="Arial"/>
          <w:sz w:val="20"/>
          <w:szCs w:val="20"/>
          <w:lang w:val="en-US"/>
        </w:rPr>
        <w:t>petrological and geochemical</w:t>
      </w:r>
      <w:r w:rsidR="000E611B" w:rsidRPr="00013AD8">
        <w:rPr>
          <w:rFonts w:ascii="Arial" w:eastAsia="Times New Roman" w:hAnsi="Arial" w:cs="Arial"/>
          <w:sz w:val="20"/>
          <w:szCs w:val="20"/>
          <w:lang w:val="en-US"/>
        </w:rPr>
        <w:t xml:space="preserve"> studies in some key </w:t>
      </w:r>
      <w:r w:rsidR="00A828A5" w:rsidRPr="00013AD8">
        <w:rPr>
          <w:rFonts w:ascii="Arial" w:eastAsia="Times New Roman" w:hAnsi="Arial" w:cs="Arial"/>
          <w:sz w:val="20"/>
          <w:szCs w:val="20"/>
          <w:lang w:val="en-US"/>
        </w:rPr>
        <w:t>materials</w:t>
      </w:r>
      <w:r w:rsidR="000E611B" w:rsidRPr="00013AD8">
        <w:rPr>
          <w:rFonts w:ascii="Arial" w:eastAsia="Times New Roman" w:hAnsi="Arial" w:cs="Arial"/>
          <w:sz w:val="20"/>
          <w:szCs w:val="20"/>
          <w:lang w:val="en-US"/>
        </w:rPr>
        <w:t xml:space="preserve"> </w:t>
      </w:r>
      <w:r w:rsidR="00A828A5" w:rsidRPr="00013AD8">
        <w:rPr>
          <w:rFonts w:ascii="Arial" w:eastAsia="Times New Roman" w:hAnsi="Arial" w:cs="Arial"/>
          <w:sz w:val="20"/>
          <w:szCs w:val="20"/>
          <w:lang w:val="en-US"/>
        </w:rPr>
        <w:t xml:space="preserve">as dolerite dykes which occur in Poli area should shed light on </w:t>
      </w:r>
      <w:r w:rsidR="000E611B" w:rsidRPr="00013AD8">
        <w:rPr>
          <w:rFonts w:ascii="Arial" w:eastAsia="Times New Roman" w:hAnsi="Arial" w:cs="Arial"/>
          <w:sz w:val="20"/>
          <w:szCs w:val="20"/>
          <w:lang w:val="en-US"/>
        </w:rPr>
        <w:t xml:space="preserve">tectonic models </w:t>
      </w:r>
      <w:r w:rsidR="00160900" w:rsidRPr="00013AD8">
        <w:rPr>
          <w:rFonts w:ascii="Arial" w:eastAsia="Times New Roman" w:hAnsi="Arial" w:cs="Arial"/>
          <w:sz w:val="20"/>
          <w:szCs w:val="20"/>
          <w:lang w:val="en-US"/>
        </w:rPr>
        <w:t>proposed for the Pan African tectonic evolution in central Africa.</w:t>
      </w:r>
    </w:p>
    <w:p w14:paraId="346F0FCA" w14:textId="77777777" w:rsidR="009B7487" w:rsidRDefault="009B7487" w:rsidP="00515621">
      <w:pPr>
        <w:autoSpaceDE w:val="0"/>
        <w:autoSpaceDN w:val="0"/>
        <w:adjustRightInd w:val="0"/>
        <w:spacing w:after="0" w:line="240" w:lineRule="auto"/>
        <w:ind w:firstLine="567"/>
        <w:jc w:val="both"/>
        <w:rPr>
          <w:rFonts w:ascii="Arial" w:eastAsia="Times New Roman" w:hAnsi="Arial" w:cs="Arial"/>
          <w:sz w:val="20"/>
          <w:szCs w:val="20"/>
          <w:lang w:val="en-US"/>
        </w:rPr>
      </w:pPr>
    </w:p>
    <w:p w14:paraId="4DDD623D" w14:textId="2A993DBD" w:rsidR="009B7487" w:rsidRDefault="00D256C8" w:rsidP="00515621">
      <w:pPr>
        <w:spacing w:after="0" w:line="240" w:lineRule="auto"/>
      </w:pPr>
      <w:r>
        <w:rPr>
          <w:noProof/>
        </w:rPr>
        <w:lastRenderedPageBreak/>
        <w:drawing>
          <wp:inline distT="0" distB="0" distL="0" distR="0" wp14:anchorId="53E24F0E" wp14:editId="3CE41966">
            <wp:extent cx="5546221" cy="352141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8944" cy="3523139"/>
                    </a:xfrm>
                    <a:prstGeom prst="rect">
                      <a:avLst/>
                    </a:prstGeom>
                  </pic:spPr>
                </pic:pic>
              </a:graphicData>
            </a:graphic>
          </wp:inline>
        </w:drawing>
      </w:r>
    </w:p>
    <w:p w14:paraId="69A1D5E2" w14:textId="3C976B91" w:rsidR="009B7487" w:rsidRPr="009B7487" w:rsidRDefault="009B7487" w:rsidP="00515621">
      <w:pPr>
        <w:spacing w:after="0" w:line="240" w:lineRule="auto"/>
        <w:ind w:left="567" w:hanging="567"/>
        <w:jc w:val="center"/>
        <w:rPr>
          <w:rFonts w:ascii="Arial" w:hAnsi="Arial" w:cs="Arial"/>
          <w:b/>
          <w:bCs/>
          <w:sz w:val="20"/>
          <w:szCs w:val="20"/>
          <w:lang w:val="en-US"/>
        </w:rPr>
      </w:pPr>
      <w:r w:rsidRPr="009B7487">
        <w:rPr>
          <w:rFonts w:ascii="Arial" w:hAnsi="Arial" w:cs="Arial"/>
          <w:b/>
          <w:bCs/>
          <w:sz w:val="20"/>
          <w:szCs w:val="20"/>
          <w:lang w:val="en-US"/>
        </w:rPr>
        <w:t xml:space="preserve">Fig. 1. Geological sketch map of the Pan-African belt north of the Congo craton. Redrawn after </w:t>
      </w:r>
      <w:proofErr w:type="spellStart"/>
      <w:r w:rsidRPr="009B7487">
        <w:rPr>
          <w:rFonts w:ascii="Arial" w:hAnsi="Arial" w:cs="Arial"/>
          <w:b/>
          <w:bCs/>
          <w:sz w:val="20"/>
          <w:szCs w:val="20"/>
          <w:lang w:val="en-US"/>
        </w:rPr>
        <w:t>Toteu</w:t>
      </w:r>
      <w:proofErr w:type="spellEnd"/>
      <w:r w:rsidRPr="009B7487">
        <w:rPr>
          <w:rFonts w:ascii="Arial" w:hAnsi="Arial" w:cs="Arial"/>
          <w:b/>
          <w:bCs/>
          <w:sz w:val="20"/>
          <w:szCs w:val="20"/>
          <w:lang w:val="en-US"/>
        </w:rPr>
        <w:t xml:space="preserve"> et al. (2004). 1. Cenozoic volcanic rocks of the Cameroon line; 2. Mesozoic sediments; 3. Yaoundé domain (YD); 4. Western Cameroon domain (WCD); 5. Adamawa–</w:t>
      </w:r>
      <w:proofErr w:type="spellStart"/>
      <w:r w:rsidRPr="009B7487">
        <w:rPr>
          <w:rFonts w:ascii="Arial" w:hAnsi="Arial" w:cs="Arial"/>
          <w:b/>
          <w:bCs/>
          <w:sz w:val="20"/>
          <w:szCs w:val="20"/>
          <w:lang w:val="en-US"/>
        </w:rPr>
        <w:t>Yadé</w:t>
      </w:r>
      <w:proofErr w:type="spellEnd"/>
      <w:r w:rsidRPr="009B7487">
        <w:rPr>
          <w:rFonts w:ascii="Arial" w:hAnsi="Arial" w:cs="Arial"/>
          <w:b/>
          <w:bCs/>
          <w:sz w:val="20"/>
          <w:szCs w:val="20"/>
          <w:lang w:val="en-US"/>
        </w:rPr>
        <w:t xml:space="preserve"> domain (AYD); 6. Congo craton (CC); 7. Thrusts; 8. </w:t>
      </w:r>
      <w:proofErr w:type="spellStart"/>
      <w:r w:rsidRPr="009B7487">
        <w:rPr>
          <w:rFonts w:ascii="Arial" w:hAnsi="Arial" w:cs="Arial"/>
          <w:b/>
          <w:bCs/>
          <w:sz w:val="20"/>
          <w:szCs w:val="20"/>
          <w:lang w:val="en-US"/>
        </w:rPr>
        <w:t>ults</w:t>
      </w:r>
      <w:proofErr w:type="spellEnd"/>
      <w:r w:rsidRPr="009B7487">
        <w:rPr>
          <w:rFonts w:ascii="Arial" w:hAnsi="Arial" w:cs="Arial"/>
          <w:b/>
          <w:bCs/>
          <w:sz w:val="20"/>
          <w:szCs w:val="20"/>
          <w:lang w:val="en-US"/>
        </w:rPr>
        <w:t xml:space="preserve">: TBSZ, </w:t>
      </w:r>
      <w:proofErr w:type="spellStart"/>
      <w:r w:rsidRPr="009B7487">
        <w:rPr>
          <w:rFonts w:ascii="Arial" w:hAnsi="Arial" w:cs="Arial"/>
          <w:b/>
          <w:bCs/>
          <w:sz w:val="20"/>
          <w:szCs w:val="20"/>
          <w:lang w:val="en-US"/>
        </w:rPr>
        <w:t>Tcholliré</w:t>
      </w:r>
      <w:proofErr w:type="spellEnd"/>
      <w:r w:rsidRPr="009B7487">
        <w:rPr>
          <w:rFonts w:ascii="Arial" w:hAnsi="Arial" w:cs="Arial"/>
          <w:b/>
          <w:bCs/>
          <w:sz w:val="20"/>
          <w:szCs w:val="20"/>
          <w:lang w:val="en-US"/>
        </w:rPr>
        <w:t xml:space="preserve">–Banyo shear zone; CCSZ, central Cameroon shear zone; SSZ, </w:t>
      </w:r>
      <w:proofErr w:type="spellStart"/>
      <w:r w:rsidRPr="009B7487">
        <w:rPr>
          <w:rFonts w:ascii="Arial" w:hAnsi="Arial" w:cs="Arial"/>
          <w:b/>
          <w:bCs/>
          <w:sz w:val="20"/>
          <w:szCs w:val="20"/>
          <w:lang w:val="en-US"/>
        </w:rPr>
        <w:t>Sanaga</w:t>
      </w:r>
      <w:proofErr w:type="spellEnd"/>
      <w:r w:rsidRPr="009B7487">
        <w:rPr>
          <w:rFonts w:ascii="Arial" w:hAnsi="Arial" w:cs="Arial"/>
          <w:b/>
          <w:bCs/>
          <w:sz w:val="20"/>
          <w:szCs w:val="20"/>
          <w:lang w:val="en-US"/>
        </w:rPr>
        <w:t xml:space="preserve"> shear zone; SCSZ, southwest Cameroon shear zone.</w:t>
      </w:r>
    </w:p>
    <w:p w14:paraId="17E52C33" w14:textId="77777777" w:rsidR="009B7487" w:rsidRPr="00013AD8" w:rsidRDefault="009B7487" w:rsidP="00515621">
      <w:pPr>
        <w:autoSpaceDE w:val="0"/>
        <w:autoSpaceDN w:val="0"/>
        <w:adjustRightInd w:val="0"/>
        <w:spacing w:after="0" w:line="240" w:lineRule="auto"/>
        <w:ind w:firstLine="567"/>
        <w:jc w:val="both"/>
        <w:rPr>
          <w:rFonts w:ascii="Arial" w:eastAsia="Times New Roman" w:hAnsi="Arial" w:cs="Arial"/>
          <w:sz w:val="20"/>
          <w:szCs w:val="20"/>
          <w:lang w:val="en-US"/>
        </w:rPr>
      </w:pPr>
    </w:p>
    <w:p w14:paraId="376D5529" w14:textId="53D29191" w:rsidR="007B24C2" w:rsidRPr="00013AD8" w:rsidRDefault="00203A06" w:rsidP="00515621">
      <w:pPr>
        <w:autoSpaceDE w:val="0"/>
        <w:autoSpaceDN w:val="0"/>
        <w:adjustRightInd w:val="0"/>
        <w:spacing w:after="0" w:line="240" w:lineRule="auto"/>
        <w:ind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Petrolog</w:t>
      </w:r>
      <w:r w:rsidR="009B7487">
        <w:rPr>
          <w:rFonts w:ascii="Arial" w:eastAsia="Times New Roman" w:hAnsi="Arial" w:cs="Arial"/>
          <w:sz w:val="20"/>
          <w:szCs w:val="20"/>
          <w:lang w:val="en-US"/>
        </w:rPr>
        <w:t>i</w:t>
      </w:r>
      <w:r w:rsidR="005E6C6E" w:rsidRPr="00013AD8">
        <w:rPr>
          <w:rFonts w:ascii="Arial" w:eastAsia="Times New Roman" w:hAnsi="Arial" w:cs="Arial"/>
          <w:sz w:val="20"/>
          <w:szCs w:val="20"/>
          <w:lang w:val="en-US"/>
        </w:rPr>
        <w:t>cal</w:t>
      </w:r>
      <w:r w:rsidRPr="00013AD8">
        <w:rPr>
          <w:rFonts w:ascii="Arial" w:eastAsia="Times New Roman" w:hAnsi="Arial" w:cs="Arial"/>
          <w:sz w:val="20"/>
          <w:szCs w:val="20"/>
          <w:lang w:val="en-US"/>
        </w:rPr>
        <w:t xml:space="preserve"> frame work carries </w:t>
      </w:r>
      <w:r w:rsidR="005E6C6E" w:rsidRPr="00013AD8">
        <w:rPr>
          <w:rFonts w:ascii="Arial" w:eastAsia="Times New Roman" w:hAnsi="Arial" w:cs="Arial"/>
          <w:sz w:val="20"/>
          <w:szCs w:val="20"/>
          <w:lang w:val="en-US"/>
        </w:rPr>
        <w:t xml:space="preserve">out </w:t>
      </w:r>
      <w:r w:rsidRPr="00013AD8">
        <w:rPr>
          <w:rFonts w:ascii="Arial" w:eastAsia="Times New Roman" w:hAnsi="Arial" w:cs="Arial"/>
          <w:sz w:val="20"/>
          <w:szCs w:val="20"/>
          <w:lang w:val="en-US"/>
        </w:rPr>
        <w:t xml:space="preserve">on </w:t>
      </w:r>
      <w:r w:rsidR="007D131A" w:rsidRPr="00013AD8">
        <w:rPr>
          <w:rFonts w:ascii="Arial" w:eastAsia="Times New Roman" w:hAnsi="Arial" w:cs="Arial"/>
          <w:sz w:val="20"/>
          <w:szCs w:val="20"/>
          <w:lang w:val="en-US"/>
        </w:rPr>
        <w:t>Guido</w:t>
      </w:r>
      <w:r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dyke swarms</w:t>
      </w:r>
      <w:r w:rsidR="005E6C6E" w:rsidRPr="00013AD8">
        <w:rPr>
          <w:rFonts w:ascii="Arial" w:eastAsia="Times New Roman" w:hAnsi="Arial" w:cs="Arial"/>
          <w:sz w:val="20"/>
          <w:szCs w:val="20"/>
          <w:lang w:val="en-US"/>
        </w:rPr>
        <w:t xml:space="preserve"> is an opportunity to shine the light on less well understood </w:t>
      </w:r>
      <w:r w:rsidR="00465913" w:rsidRPr="00013AD8">
        <w:rPr>
          <w:rFonts w:ascii="Arial" w:eastAsia="Times New Roman" w:hAnsi="Arial" w:cs="Arial"/>
          <w:sz w:val="20"/>
          <w:szCs w:val="20"/>
          <w:lang w:val="en-US"/>
        </w:rPr>
        <w:t xml:space="preserve">of their </w:t>
      </w:r>
      <w:r w:rsidR="001F55A3" w:rsidRPr="00013AD8">
        <w:rPr>
          <w:rFonts w:ascii="Arial" w:eastAsia="Times New Roman" w:hAnsi="Arial" w:cs="Arial"/>
          <w:sz w:val="20"/>
          <w:szCs w:val="20"/>
          <w:lang w:val="en-US"/>
        </w:rPr>
        <w:t xml:space="preserve">tectonic significance </w:t>
      </w:r>
      <w:r w:rsidR="005E6C6E" w:rsidRPr="00013AD8">
        <w:rPr>
          <w:rFonts w:ascii="Arial" w:eastAsia="Times New Roman" w:hAnsi="Arial" w:cs="Arial"/>
          <w:sz w:val="20"/>
          <w:szCs w:val="20"/>
          <w:lang w:val="en-US"/>
        </w:rPr>
        <w:t>occurrence</w:t>
      </w:r>
      <w:r w:rsidR="001F55A3" w:rsidRPr="00013AD8">
        <w:rPr>
          <w:rFonts w:ascii="Arial" w:eastAsia="Times New Roman" w:hAnsi="Arial" w:cs="Arial"/>
          <w:sz w:val="20"/>
          <w:szCs w:val="20"/>
          <w:lang w:val="en-US"/>
        </w:rPr>
        <w:t>,</w:t>
      </w:r>
      <w:r w:rsidR="005E6C6E" w:rsidRPr="00013AD8">
        <w:rPr>
          <w:rFonts w:ascii="Arial" w:eastAsia="Times New Roman" w:hAnsi="Arial" w:cs="Arial"/>
          <w:sz w:val="20"/>
          <w:szCs w:val="20"/>
          <w:lang w:val="en-US"/>
        </w:rPr>
        <w:t xml:space="preserve"> </w:t>
      </w:r>
      <w:r w:rsidR="001F55A3" w:rsidRPr="00013AD8">
        <w:rPr>
          <w:rFonts w:ascii="Arial" w:eastAsia="Times New Roman" w:hAnsi="Arial" w:cs="Arial"/>
          <w:sz w:val="20"/>
          <w:szCs w:val="20"/>
          <w:lang w:val="en-US"/>
        </w:rPr>
        <w:t xml:space="preserve">for better constrain the </w:t>
      </w:r>
      <w:r w:rsidR="00D224E1" w:rsidRPr="00013AD8">
        <w:rPr>
          <w:rFonts w:ascii="Arial" w:eastAsia="Times New Roman" w:hAnsi="Arial" w:cs="Arial"/>
          <w:sz w:val="20"/>
          <w:szCs w:val="20"/>
          <w:lang w:val="en-US"/>
        </w:rPr>
        <w:t xml:space="preserve">geological </w:t>
      </w:r>
      <w:r w:rsidR="001F55A3" w:rsidRPr="00013AD8">
        <w:rPr>
          <w:rFonts w:ascii="Arial" w:eastAsia="Times New Roman" w:hAnsi="Arial" w:cs="Arial"/>
          <w:sz w:val="20"/>
          <w:szCs w:val="20"/>
          <w:lang w:val="en-US"/>
        </w:rPr>
        <w:t xml:space="preserve">reconstitution </w:t>
      </w:r>
      <w:r w:rsidR="00D224E1" w:rsidRPr="00013AD8">
        <w:rPr>
          <w:rFonts w:ascii="Arial" w:eastAsia="Times New Roman" w:hAnsi="Arial" w:cs="Arial"/>
          <w:sz w:val="20"/>
          <w:szCs w:val="20"/>
          <w:lang w:val="en-US"/>
        </w:rPr>
        <w:t xml:space="preserve">history </w:t>
      </w:r>
      <w:r w:rsidR="001F55A3" w:rsidRPr="00013AD8">
        <w:rPr>
          <w:rFonts w:ascii="Arial" w:eastAsia="Times New Roman" w:hAnsi="Arial" w:cs="Arial"/>
          <w:sz w:val="20"/>
          <w:szCs w:val="20"/>
          <w:lang w:val="en-US"/>
        </w:rPr>
        <w:t>of the local basement.</w:t>
      </w:r>
    </w:p>
    <w:p w14:paraId="7868DCCF" w14:textId="77777777" w:rsidR="00641BC1" w:rsidRPr="00E0730F" w:rsidRDefault="00641BC1" w:rsidP="00515621">
      <w:pPr>
        <w:autoSpaceDE w:val="0"/>
        <w:autoSpaceDN w:val="0"/>
        <w:adjustRightInd w:val="0"/>
        <w:spacing w:after="0" w:line="240" w:lineRule="auto"/>
        <w:ind w:firstLine="567"/>
        <w:jc w:val="both"/>
        <w:rPr>
          <w:rFonts w:asciiTheme="majorBidi" w:hAnsiTheme="majorBidi" w:cstheme="majorBidi"/>
          <w:bCs/>
          <w:sz w:val="24"/>
          <w:szCs w:val="24"/>
          <w:lang w:val="en-GB"/>
        </w:rPr>
      </w:pPr>
    </w:p>
    <w:p w14:paraId="69EBE603" w14:textId="79D1F2FB" w:rsidR="00283556" w:rsidRDefault="00013AD8" w:rsidP="00515621">
      <w:pPr>
        <w:pStyle w:val="AbstHead"/>
        <w:spacing w:after="0"/>
        <w:jc w:val="both"/>
        <w:rPr>
          <w:rFonts w:ascii="Arial" w:hAnsi="Arial" w:cs="Arial"/>
        </w:rPr>
      </w:pPr>
      <w:r w:rsidRPr="00013AD8">
        <w:rPr>
          <w:rFonts w:ascii="Arial" w:hAnsi="Arial" w:cs="Arial"/>
        </w:rPr>
        <w:t xml:space="preserve">2. </w:t>
      </w:r>
      <w:r w:rsidR="00283556" w:rsidRPr="00013AD8">
        <w:rPr>
          <w:rFonts w:ascii="Arial" w:hAnsi="Arial" w:cs="Arial"/>
        </w:rPr>
        <w:t>Geological setting</w:t>
      </w:r>
      <w:r w:rsidR="008141DA" w:rsidRPr="00013AD8">
        <w:rPr>
          <w:rFonts w:ascii="Arial" w:hAnsi="Arial" w:cs="Arial"/>
        </w:rPr>
        <w:t xml:space="preserve"> </w:t>
      </w:r>
    </w:p>
    <w:p w14:paraId="41C1C880" w14:textId="77777777" w:rsidR="00013AD8" w:rsidRPr="00013AD8" w:rsidRDefault="00013AD8" w:rsidP="00515621">
      <w:pPr>
        <w:pStyle w:val="AbstHead"/>
        <w:spacing w:after="0"/>
        <w:jc w:val="both"/>
        <w:rPr>
          <w:rFonts w:ascii="Arial" w:hAnsi="Arial" w:cs="Arial"/>
        </w:rPr>
      </w:pPr>
    </w:p>
    <w:p w14:paraId="19E3E1D3" w14:textId="69AFD946" w:rsidR="008C71B9" w:rsidRPr="00013AD8" w:rsidRDefault="008141DA" w:rsidP="00515621">
      <w:pPr>
        <w:spacing w:after="0" w:line="240" w:lineRule="auto"/>
        <w:ind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 xml:space="preserve">The </w:t>
      </w:r>
      <w:r w:rsidR="007D131A" w:rsidRPr="00013AD8">
        <w:rPr>
          <w:rFonts w:ascii="Arial" w:eastAsia="Times New Roman" w:hAnsi="Arial" w:cs="Arial"/>
          <w:sz w:val="20"/>
          <w:szCs w:val="20"/>
          <w:lang w:val="en-US"/>
        </w:rPr>
        <w:t>Guido</w:t>
      </w:r>
      <w:r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basement </w:t>
      </w:r>
      <w:r w:rsidR="00B24811" w:rsidRPr="00013AD8">
        <w:rPr>
          <w:rFonts w:ascii="Arial" w:eastAsia="Times New Roman" w:hAnsi="Arial" w:cs="Arial"/>
          <w:sz w:val="20"/>
          <w:szCs w:val="20"/>
          <w:lang w:val="en-US"/>
        </w:rPr>
        <w:t>belongs to the Poli Group</w:t>
      </w:r>
      <w:r w:rsidR="00283166" w:rsidRPr="00013AD8">
        <w:rPr>
          <w:rFonts w:ascii="Arial" w:eastAsia="Times New Roman" w:hAnsi="Arial" w:cs="Arial"/>
          <w:sz w:val="20"/>
          <w:szCs w:val="20"/>
          <w:lang w:val="en-US"/>
        </w:rPr>
        <w:t xml:space="preserve"> </w:t>
      </w:r>
      <w:r w:rsidR="00AF7CAB" w:rsidRPr="00013AD8">
        <w:rPr>
          <w:rFonts w:ascii="Arial" w:eastAsia="Times New Roman" w:hAnsi="Arial" w:cs="Arial"/>
          <w:sz w:val="20"/>
          <w:szCs w:val="20"/>
          <w:lang w:val="en-US"/>
        </w:rPr>
        <w:t>domain</w:t>
      </w:r>
      <w:r w:rsidR="00B24811" w:rsidRPr="00013AD8">
        <w:rPr>
          <w:rFonts w:ascii="Arial" w:eastAsia="Times New Roman" w:hAnsi="Arial" w:cs="Arial"/>
          <w:sz w:val="20"/>
          <w:szCs w:val="20"/>
          <w:lang w:val="en-US"/>
        </w:rPr>
        <w:t xml:space="preserve">, </w:t>
      </w:r>
      <w:r w:rsidRPr="00013AD8">
        <w:rPr>
          <w:rFonts w:ascii="Arial" w:eastAsia="Times New Roman" w:hAnsi="Arial" w:cs="Arial"/>
          <w:sz w:val="20"/>
          <w:szCs w:val="20"/>
          <w:lang w:val="en-US"/>
        </w:rPr>
        <w:t>part of the western Cameroon domain (</w:t>
      </w:r>
      <w:r w:rsidR="00D709C3" w:rsidRPr="00013AD8">
        <w:rPr>
          <w:rFonts w:ascii="Arial" w:eastAsia="Times New Roman" w:hAnsi="Arial" w:cs="Arial"/>
          <w:sz w:val="20"/>
          <w:szCs w:val="20"/>
          <w:lang w:val="en-US"/>
        </w:rPr>
        <w:t>WCD, Fig</w:t>
      </w:r>
      <w:r w:rsidR="003F2521">
        <w:rPr>
          <w:rFonts w:ascii="Arial" w:eastAsia="Times New Roman" w:hAnsi="Arial" w:cs="Arial"/>
          <w:sz w:val="20"/>
          <w:szCs w:val="20"/>
          <w:lang w:val="en-US"/>
        </w:rPr>
        <w:t>.</w:t>
      </w:r>
      <w:r w:rsidR="00D709C3" w:rsidRPr="00013AD8">
        <w:rPr>
          <w:rFonts w:ascii="Arial" w:eastAsia="Times New Roman" w:hAnsi="Arial" w:cs="Arial"/>
          <w:sz w:val="20"/>
          <w:szCs w:val="20"/>
          <w:lang w:val="en-US"/>
        </w:rPr>
        <w:t xml:space="preserve"> </w:t>
      </w:r>
      <w:r w:rsidR="005F03C5">
        <w:rPr>
          <w:rFonts w:ascii="Arial" w:eastAsia="Times New Roman" w:hAnsi="Arial" w:cs="Arial"/>
          <w:sz w:val="20"/>
          <w:szCs w:val="20"/>
          <w:lang w:val="en-US"/>
        </w:rPr>
        <w:t>1</w:t>
      </w:r>
      <w:r w:rsidRPr="00013AD8">
        <w:rPr>
          <w:rFonts w:ascii="Arial" w:eastAsia="Times New Roman" w:hAnsi="Arial" w:cs="Arial"/>
          <w:sz w:val="20"/>
          <w:szCs w:val="20"/>
          <w:lang w:val="en-US"/>
        </w:rPr>
        <w:t xml:space="preserve">), located west of the </w:t>
      </w:r>
      <w:proofErr w:type="spellStart"/>
      <w:r w:rsidRPr="00013AD8">
        <w:rPr>
          <w:rFonts w:ascii="Arial" w:eastAsia="Times New Roman" w:hAnsi="Arial" w:cs="Arial"/>
          <w:sz w:val="20"/>
          <w:szCs w:val="20"/>
          <w:lang w:val="en-US"/>
        </w:rPr>
        <w:t>Tcholliré</w:t>
      </w:r>
      <w:proofErr w:type="spellEnd"/>
      <w:r w:rsidRPr="00013AD8">
        <w:rPr>
          <w:rFonts w:ascii="Arial" w:eastAsia="Times New Roman" w:hAnsi="Arial" w:cs="Arial"/>
          <w:sz w:val="20"/>
          <w:szCs w:val="20"/>
          <w:lang w:val="en-US"/>
        </w:rPr>
        <w:t>–Banyo shear zone</w:t>
      </w:r>
      <w:r w:rsidR="001002BE" w:rsidRPr="00013AD8">
        <w:rPr>
          <w:rFonts w:ascii="Arial" w:eastAsia="Times New Roman" w:hAnsi="Arial" w:cs="Arial"/>
          <w:sz w:val="20"/>
          <w:szCs w:val="20"/>
          <w:lang w:val="en-US"/>
        </w:rPr>
        <w:t xml:space="preserve"> (</w:t>
      </w:r>
      <w:proofErr w:type="spellStart"/>
      <w:r w:rsidR="001002BE" w:rsidRPr="00013AD8">
        <w:rPr>
          <w:rFonts w:ascii="Arial" w:eastAsia="Times New Roman" w:hAnsi="Arial" w:cs="Arial"/>
          <w:sz w:val="20"/>
          <w:szCs w:val="20"/>
          <w:lang w:val="en-US"/>
        </w:rPr>
        <w:t>Toteu</w:t>
      </w:r>
      <w:proofErr w:type="spellEnd"/>
      <w:r w:rsidR="001002BE" w:rsidRPr="00013AD8">
        <w:rPr>
          <w:rFonts w:ascii="Arial" w:eastAsia="Times New Roman" w:hAnsi="Arial" w:cs="Arial"/>
          <w:sz w:val="20"/>
          <w:szCs w:val="20"/>
          <w:lang w:val="en-US"/>
        </w:rPr>
        <w:t xml:space="preserve"> et al., 2004).</w:t>
      </w:r>
      <w:r w:rsidR="003C5EFF" w:rsidRPr="00013AD8">
        <w:rPr>
          <w:rFonts w:ascii="Arial" w:eastAsia="Times New Roman" w:hAnsi="Arial" w:cs="Arial"/>
          <w:sz w:val="20"/>
          <w:szCs w:val="20"/>
          <w:lang w:val="en-US"/>
        </w:rPr>
        <w:t xml:space="preserve"> </w:t>
      </w:r>
      <w:r w:rsidR="004308CB" w:rsidRPr="00013AD8">
        <w:rPr>
          <w:rFonts w:ascii="Arial" w:eastAsia="Times New Roman" w:hAnsi="Arial" w:cs="Arial"/>
          <w:sz w:val="20"/>
          <w:szCs w:val="20"/>
          <w:lang w:val="en-US"/>
        </w:rPr>
        <w:t>The Poli group is knew as an early Neoproterozoic back-arc basin formed between 830 and 665 Ma (</w:t>
      </w:r>
      <w:proofErr w:type="spellStart"/>
      <w:r w:rsidR="004308CB" w:rsidRPr="00013AD8">
        <w:rPr>
          <w:rFonts w:ascii="Arial" w:eastAsia="Times New Roman" w:hAnsi="Arial" w:cs="Arial"/>
          <w:sz w:val="20"/>
          <w:szCs w:val="20"/>
          <w:lang w:val="en-US"/>
        </w:rPr>
        <w:t>Toteu</w:t>
      </w:r>
      <w:proofErr w:type="spellEnd"/>
      <w:r w:rsidR="004308CB" w:rsidRPr="00013AD8">
        <w:rPr>
          <w:rFonts w:ascii="Arial" w:eastAsia="Times New Roman" w:hAnsi="Arial" w:cs="Arial"/>
          <w:sz w:val="20"/>
          <w:szCs w:val="20"/>
          <w:lang w:val="en-US"/>
        </w:rPr>
        <w:t xml:space="preserve">, 1990; </w:t>
      </w:r>
      <w:proofErr w:type="spellStart"/>
      <w:r w:rsidR="004308CB" w:rsidRPr="00013AD8">
        <w:rPr>
          <w:rFonts w:ascii="Arial" w:eastAsia="Times New Roman" w:hAnsi="Arial" w:cs="Arial"/>
          <w:sz w:val="20"/>
          <w:szCs w:val="20"/>
          <w:lang w:val="en-US"/>
        </w:rPr>
        <w:t>Penaye</w:t>
      </w:r>
      <w:proofErr w:type="spellEnd"/>
      <w:r w:rsidR="004308CB" w:rsidRPr="00013AD8">
        <w:rPr>
          <w:rFonts w:ascii="Arial" w:eastAsia="Times New Roman" w:hAnsi="Arial" w:cs="Arial"/>
          <w:sz w:val="20"/>
          <w:szCs w:val="20"/>
          <w:lang w:val="en-US"/>
        </w:rPr>
        <w:t xml:space="preserve"> et al., 2006)</w:t>
      </w:r>
      <w:r w:rsidR="0090339C" w:rsidRPr="00013AD8">
        <w:rPr>
          <w:rFonts w:ascii="Arial" w:eastAsia="Times New Roman" w:hAnsi="Arial" w:cs="Arial"/>
          <w:sz w:val="20"/>
          <w:szCs w:val="20"/>
          <w:lang w:val="en-US"/>
        </w:rPr>
        <w:t xml:space="preserve"> </w:t>
      </w:r>
      <w:r w:rsidR="003A2076" w:rsidRPr="00013AD8">
        <w:rPr>
          <w:rFonts w:ascii="Arial" w:eastAsia="Times New Roman" w:hAnsi="Arial" w:cs="Arial"/>
          <w:sz w:val="20"/>
          <w:szCs w:val="20"/>
          <w:lang w:val="en-US"/>
        </w:rPr>
        <w:t>and</w:t>
      </w:r>
      <w:r w:rsidR="00B05498" w:rsidRPr="00013AD8">
        <w:rPr>
          <w:rFonts w:ascii="Arial" w:eastAsia="Times New Roman" w:hAnsi="Arial" w:cs="Arial"/>
          <w:sz w:val="20"/>
          <w:szCs w:val="20"/>
          <w:lang w:val="en-US"/>
        </w:rPr>
        <w:t xml:space="preserve"> is characterized by important development of juvenile rocks (</w:t>
      </w:r>
      <w:proofErr w:type="spellStart"/>
      <w:r w:rsidR="00B05498" w:rsidRPr="00013AD8">
        <w:rPr>
          <w:rFonts w:ascii="Arial" w:eastAsia="Times New Roman" w:hAnsi="Arial" w:cs="Arial"/>
          <w:sz w:val="20"/>
          <w:szCs w:val="20"/>
          <w:lang w:val="en-US"/>
        </w:rPr>
        <w:t>Toteu</w:t>
      </w:r>
      <w:proofErr w:type="spellEnd"/>
      <w:r w:rsidR="00B05498" w:rsidRPr="00013AD8">
        <w:rPr>
          <w:rFonts w:ascii="Arial" w:eastAsia="Times New Roman" w:hAnsi="Arial" w:cs="Arial"/>
          <w:sz w:val="20"/>
          <w:szCs w:val="20"/>
          <w:lang w:val="en-US"/>
        </w:rPr>
        <w:t xml:space="preserve"> et al., 2001).</w:t>
      </w:r>
      <w:r w:rsidR="00FC1C4D" w:rsidRPr="00013AD8">
        <w:rPr>
          <w:rFonts w:ascii="Arial" w:eastAsia="Times New Roman" w:hAnsi="Arial" w:cs="Arial"/>
          <w:sz w:val="20"/>
          <w:szCs w:val="20"/>
          <w:lang w:val="en-US"/>
        </w:rPr>
        <w:t xml:space="preserve"> </w:t>
      </w:r>
      <w:r w:rsidR="007042A9" w:rsidRPr="00013AD8">
        <w:rPr>
          <w:rFonts w:ascii="Arial" w:eastAsia="Times New Roman" w:hAnsi="Arial" w:cs="Arial"/>
          <w:sz w:val="20"/>
          <w:szCs w:val="20"/>
          <w:lang w:val="en-US"/>
        </w:rPr>
        <w:t xml:space="preserve">The </w:t>
      </w:r>
      <w:r w:rsidR="007D131A" w:rsidRPr="00013AD8">
        <w:rPr>
          <w:rFonts w:ascii="Arial" w:eastAsia="Times New Roman" w:hAnsi="Arial" w:cs="Arial"/>
          <w:sz w:val="20"/>
          <w:szCs w:val="20"/>
          <w:lang w:val="en-US"/>
        </w:rPr>
        <w:t>Guido</w:t>
      </w:r>
      <w:r w:rsidR="007042A9"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007042A9" w:rsidRPr="00013AD8">
        <w:rPr>
          <w:rFonts w:ascii="Arial" w:eastAsia="Times New Roman" w:hAnsi="Arial" w:cs="Arial"/>
          <w:sz w:val="20"/>
          <w:szCs w:val="20"/>
          <w:lang w:val="en-US"/>
        </w:rPr>
        <w:t xml:space="preserve"> basement is composed of Poli Group granitoids including detrital and volcaniclastic deposits, </w:t>
      </w:r>
      <w:proofErr w:type="spellStart"/>
      <w:r w:rsidR="007042A9" w:rsidRPr="00013AD8">
        <w:rPr>
          <w:rFonts w:ascii="Arial" w:eastAsia="Times New Roman" w:hAnsi="Arial" w:cs="Arial"/>
          <w:sz w:val="20"/>
          <w:szCs w:val="20"/>
          <w:lang w:val="en-US"/>
        </w:rPr>
        <w:t>tholeitic</w:t>
      </w:r>
      <w:proofErr w:type="spellEnd"/>
      <w:r w:rsidR="007042A9" w:rsidRPr="00013AD8">
        <w:rPr>
          <w:rFonts w:ascii="Arial" w:eastAsia="Times New Roman" w:hAnsi="Arial" w:cs="Arial"/>
          <w:sz w:val="20"/>
          <w:szCs w:val="20"/>
          <w:lang w:val="en-US"/>
        </w:rPr>
        <w:t xml:space="preserve"> basalts and calc–alkaline rhyolites, diorites, granodiorites and granites (Ngako et al., 2008). The emplacement ages of these formations are between 660 and 580 Ma (</w:t>
      </w:r>
      <w:proofErr w:type="spellStart"/>
      <w:r w:rsidR="007042A9" w:rsidRPr="00013AD8">
        <w:rPr>
          <w:rFonts w:ascii="Arial" w:eastAsia="Times New Roman" w:hAnsi="Arial" w:cs="Arial"/>
          <w:sz w:val="20"/>
          <w:szCs w:val="20"/>
          <w:lang w:val="en-US"/>
        </w:rPr>
        <w:t>Toteu</w:t>
      </w:r>
      <w:proofErr w:type="spellEnd"/>
      <w:r w:rsidR="007042A9" w:rsidRPr="00013AD8">
        <w:rPr>
          <w:rFonts w:ascii="Arial" w:eastAsia="Times New Roman" w:hAnsi="Arial" w:cs="Arial"/>
          <w:sz w:val="20"/>
          <w:szCs w:val="20"/>
          <w:lang w:val="en-US"/>
        </w:rPr>
        <w:t xml:space="preserve">, 1990; </w:t>
      </w:r>
      <w:proofErr w:type="spellStart"/>
      <w:r w:rsidR="007042A9" w:rsidRPr="00013AD8">
        <w:rPr>
          <w:rFonts w:ascii="Arial" w:eastAsia="Times New Roman" w:hAnsi="Arial" w:cs="Arial"/>
          <w:sz w:val="20"/>
          <w:szCs w:val="20"/>
          <w:lang w:val="en-US"/>
        </w:rPr>
        <w:t>Toteu</w:t>
      </w:r>
      <w:proofErr w:type="spellEnd"/>
      <w:r w:rsidR="007042A9" w:rsidRPr="00013AD8">
        <w:rPr>
          <w:rFonts w:ascii="Arial" w:eastAsia="Times New Roman" w:hAnsi="Arial" w:cs="Arial"/>
          <w:sz w:val="20"/>
          <w:szCs w:val="20"/>
          <w:lang w:val="en-US"/>
        </w:rPr>
        <w:t xml:space="preserve"> et al., 1987, 2001; Ngako et al., 2008). </w:t>
      </w:r>
      <w:r w:rsidR="004043AF" w:rsidRPr="00013AD8">
        <w:rPr>
          <w:rFonts w:ascii="Arial" w:eastAsia="Times New Roman" w:hAnsi="Arial" w:cs="Arial"/>
          <w:sz w:val="20"/>
          <w:szCs w:val="20"/>
          <w:lang w:val="en-US"/>
        </w:rPr>
        <w:t>U–Pb dating of zircons from Neoproterozoic volcano-sedimentary sequences have shown that in the Poli basin, the depositional age is constrained between 700–665 Ma; detrital sources comprise ca. 920, 830, 780 and 736 Ma magmatic zircons (</w:t>
      </w:r>
      <w:proofErr w:type="spellStart"/>
      <w:r w:rsidR="004043AF" w:rsidRPr="00013AD8">
        <w:rPr>
          <w:rFonts w:ascii="Arial" w:eastAsia="Times New Roman" w:hAnsi="Arial" w:cs="Arial"/>
          <w:sz w:val="20"/>
          <w:szCs w:val="20"/>
          <w:lang w:val="en-US"/>
        </w:rPr>
        <w:t>Toteu</w:t>
      </w:r>
      <w:proofErr w:type="spellEnd"/>
      <w:r w:rsidR="004043AF" w:rsidRPr="00013AD8">
        <w:rPr>
          <w:rFonts w:ascii="Arial" w:eastAsia="Times New Roman" w:hAnsi="Arial" w:cs="Arial"/>
          <w:sz w:val="20"/>
          <w:szCs w:val="20"/>
          <w:lang w:val="en-US"/>
        </w:rPr>
        <w:t xml:space="preserve"> et al., 2006).</w:t>
      </w:r>
      <w:r w:rsidR="007042A9" w:rsidRPr="00013AD8">
        <w:rPr>
          <w:rFonts w:ascii="Arial" w:eastAsia="Times New Roman" w:hAnsi="Arial" w:cs="Arial"/>
          <w:sz w:val="20"/>
          <w:szCs w:val="20"/>
          <w:lang w:val="en-US"/>
        </w:rPr>
        <w:t xml:space="preserve"> </w:t>
      </w:r>
      <w:r w:rsidR="00611648" w:rsidRPr="00013AD8">
        <w:rPr>
          <w:rFonts w:ascii="Arial" w:eastAsia="Times New Roman" w:hAnsi="Arial" w:cs="Arial"/>
          <w:sz w:val="20"/>
          <w:szCs w:val="20"/>
          <w:lang w:val="en-US"/>
        </w:rPr>
        <w:t>Pan-African evolution in Cameroon have resumed through three main tectonic events: (1) crustal thickening; (2) left lateral wrench movements and (3) right lateral wrench movements (</w:t>
      </w:r>
      <w:proofErr w:type="spellStart"/>
      <w:r w:rsidR="00611648" w:rsidRPr="00013AD8">
        <w:rPr>
          <w:rFonts w:ascii="Arial" w:eastAsia="Times New Roman" w:hAnsi="Arial" w:cs="Arial"/>
          <w:sz w:val="20"/>
          <w:szCs w:val="20"/>
          <w:lang w:val="en-US"/>
        </w:rPr>
        <w:t>Toteu</w:t>
      </w:r>
      <w:proofErr w:type="spellEnd"/>
      <w:r w:rsidR="00611648" w:rsidRPr="00013AD8">
        <w:rPr>
          <w:rFonts w:ascii="Arial" w:eastAsia="Times New Roman" w:hAnsi="Arial" w:cs="Arial"/>
          <w:sz w:val="20"/>
          <w:szCs w:val="20"/>
          <w:lang w:val="en-US"/>
        </w:rPr>
        <w:t xml:space="preserve">, 1990; </w:t>
      </w:r>
      <w:proofErr w:type="spellStart"/>
      <w:r w:rsidR="00611648" w:rsidRPr="00013AD8">
        <w:rPr>
          <w:rFonts w:ascii="Arial" w:eastAsia="Times New Roman" w:hAnsi="Arial" w:cs="Arial"/>
          <w:sz w:val="20"/>
          <w:szCs w:val="20"/>
          <w:lang w:val="en-US"/>
        </w:rPr>
        <w:t>Toteu</w:t>
      </w:r>
      <w:proofErr w:type="spellEnd"/>
      <w:r w:rsidR="00611648" w:rsidRPr="00013AD8">
        <w:rPr>
          <w:rFonts w:ascii="Arial" w:eastAsia="Times New Roman" w:hAnsi="Arial" w:cs="Arial"/>
          <w:sz w:val="20"/>
          <w:szCs w:val="20"/>
          <w:lang w:val="en-US"/>
        </w:rPr>
        <w:t xml:space="preserve"> et al., 2004; Ngako et al., 2008). In Poli region, these </w:t>
      </w:r>
      <w:r w:rsidR="00867B76" w:rsidRPr="00013AD8">
        <w:rPr>
          <w:rFonts w:ascii="Arial" w:eastAsia="Times New Roman" w:hAnsi="Arial" w:cs="Arial"/>
          <w:sz w:val="20"/>
          <w:szCs w:val="20"/>
          <w:lang w:val="en-US"/>
        </w:rPr>
        <w:t xml:space="preserve">tectonic </w:t>
      </w:r>
      <w:r w:rsidR="00611648" w:rsidRPr="00013AD8">
        <w:rPr>
          <w:rFonts w:ascii="Arial" w:eastAsia="Times New Roman" w:hAnsi="Arial" w:cs="Arial"/>
          <w:sz w:val="20"/>
          <w:szCs w:val="20"/>
          <w:lang w:val="en-US"/>
        </w:rPr>
        <w:t xml:space="preserve">evens correspond to </w:t>
      </w:r>
      <w:proofErr w:type="spellStart"/>
      <w:r w:rsidR="000E662B" w:rsidRPr="00013AD8">
        <w:rPr>
          <w:rFonts w:ascii="Arial" w:eastAsia="Times New Roman" w:hAnsi="Arial" w:cs="Arial"/>
          <w:sz w:val="20"/>
          <w:szCs w:val="20"/>
          <w:lang w:val="en-US"/>
        </w:rPr>
        <w:t>syntectonic</w:t>
      </w:r>
      <w:proofErr w:type="spellEnd"/>
      <w:r w:rsidR="000E662B" w:rsidRPr="00013AD8">
        <w:rPr>
          <w:rFonts w:ascii="Arial" w:eastAsia="Times New Roman" w:hAnsi="Arial" w:cs="Arial"/>
          <w:sz w:val="20"/>
          <w:szCs w:val="20"/>
          <w:lang w:val="en-US"/>
        </w:rPr>
        <w:t xml:space="preserve"> </w:t>
      </w:r>
      <w:r w:rsidR="00777422" w:rsidRPr="00013AD8">
        <w:rPr>
          <w:rFonts w:ascii="Arial" w:eastAsia="Times New Roman" w:hAnsi="Arial" w:cs="Arial"/>
          <w:sz w:val="20"/>
          <w:szCs w:val="20"/>
          <w:lang w:val="en-US"/>
        </w:rPr>
        <w:t>granitoids</w:t>
      </w:r>
      <w:r w:rsidR="000E662B" w:rsidRPr="00013AD8">
        <w:rPr>
          <w:rFonts w:ascii="Arial" w:eastAsia="Times New Roman" w:hAnsi="Arial" w:cs="Arial"/>
          <w:sz w:val="20"/>
          <w:szCs w:val="20"/>
          <w:lang w:val="en-US"/>
        </w:rPr>
        <w:t xml:space="preserve"> </w:t>
      </w:r>
      <w:r w:rsidR="00D00656" w:rsidRPr="00013AD8">
        <w:rPr>
          <w:rFonts w:ascii="Arial" w:eastAsia="Times New Roman" w:hAnsi="Arial" w:cs="Arial"/>
          <w:sz w:val="20"/>
          <w:szCs w:val="20"/>
          <w:lang w:val="en-US"/>
        </w:rPr>
        <w:t xml:space="preserve">occurrence of </w:t>
      </w:r>
      <w:r w:rsidR="000E662B" w:rsidRPr="00013AD8">
        <w:rPr>
          <w:rFonts w:ascii="Arial" w:eastAsia="Times New Roman" w:hAnsi="Arial" w:cs="Arial"/>
          <w:sz w:val="20"/>
          <w:szCs w:val="20"/>
          <w:lang w:val="en-US"/>
        </w:rPr>
        <w:t xml:space="preserve">(1) D1 plutonic rocks (630-620 </w:t>
      </w:r>
      <w:proofErr w:type="spellStart"/>
      <w:r w:rsidR="000E662B" w:rsidRPr="00013AD8">
        <w:rPr>
          <w:rFonts w:ascii="Arial" w:eastAsia="Times New Roman" w:hAnsi="Arial" w:cs="Arial"/>
          <w:sz w:val="20"/>
          <w:szCs w:val="20"/>
          <w:lang w:val="en-US"/>
        </w:rPr>
        <w:t>M.a.</w:t>
      </w:r>
      <w:proofErr w:type="spellEnd"/>
      <w:r w:rsidR="000E662B" w:rsidRPr="00013AD8">
        <w:rPr>
          <w:rFonts w:ascii="Arial" w:eastAsia="Times New Roman" w:hAnsi="Arial" w:cs="Arial"/>
          <w:sz w:val="20"/>
          <w:szCs w:val="20"/>
          <w:lang w:val="en-US"/>
        </w:rPr>
        <w:t xml:space="preserve">) of </w:t>
      </w:r>
      <w:r w:rsidR="00867B76" w:rsidRPr="00013AD8">
        <w:rPr>
          <w:rFonts w:ascii="Arial" w:eastAsia="Times New Roman" w:hAnsi="Arial" w:cs="Arial"/>
          <w:sz w:val="20"/>
          <w:szCs w:val="20"/>
          <w:lang w:val="en-US"/>
        </w:rPr>
        <w:t>c</w:t>
      </w:r>
      <w:r w:rsidR="000E662B" w:rsidRPr="00013AD8">
        <w:rPr>
          <w:rFonts w:ascii="Arial" w:eastAsia="Times New Roman" w:hAnsi="Arial" w:cs="Arial"/>
          <w:sz w:val="20"/>
          <w:szCs w:val="20"/>
          <w:lang w:val="en-US"/>
        </w:rPr>
        <w:t>alc-alkaline affinity</w:t>
      </w:r>
      <w:r w:rsidR="00867B76" w:rsidRPr="00013AD8">
        <w:rPr>
          <w:rFonts w:ascii="Arial" w:eastAsia="Times New Roman" w:hAnsi="Arial" w:cs="Arial"/>
          <w:sz w:val="20"/>
          <w:szCs w:val="20"/>
          <w:lang w:val="en-US"/>
        </w:rPr>
        <w:t>,</w:t>
      </w:r>
      <w:r w:rsidR="000E662B" w:rsidRPr="00013AD8">
        <w:rPr>
          <w:rFonts w:ascii="Arial" w:eastAsia="Times New Roman" w:hAnsi="Arial" w:cs="Arial"/>
          <w:sz w:val="20"/>
          <w:szCs w:val="20"/>
          <w:lang w:val="en-US"/>
        </w:rPr>
        <w:t xml:space="preserve"> (2) syn to late-tectonic D2 anatectic granites (600-580 </w:t>
      </w:r>
      <w:proofErr w:type="spellStart"/>
      <w:r w:rsidR="000E662B" w:rsidRPr="00013AD8">
        <w:rPr>
          <w:rFonts w:ascii="Arial" w:eastAsia="Times New Roman" w:hAnsi="Arial" w:cs="Arial"/>
          <w:sz w:val="20"/>
          <w:szCs w:val="20"/>
          <w:lang w:val="en-US"/>
        </w:rPr>
        <w:t>M.a.</w:t>
      </w:r>
      <w:proofErr w:type="spellEnd"/>
      <w:r w:rsidR="000E662B" w:rsidRPr="00013AD8">
        <w:rPr>
          <w:rFonts w:ascii="Arial" w:eastAsia="Times New Roman" w:hAnsi="Arial" w:cs="Arial"/>
          <w:sz w:val="20"/>
          <w:szCs w:val="20"/>
          <w:lang w:val="en-US"/>
        </w:rPr>
        <w:t xml:space="preserve">) and (3) post-tectonic D3 granites (545 </w:t>
      </w:r>
      <w:proofErr w:type="spellStart"/>
      <w:r w:rsidR="000E662B" w:rsidRPr="00013AD8">
        <w:rPr>
          <w:rFonts w:ascii="Arial" w:eastAsia="Times New Roman" w:hAnsi="Arial" w:cs="Arial"/>
          <w:sz w:val="20"/>
          <w:szCs w:val="20"/>
          <w:lang w:val="en-US"/>
        </w:rPr>
        <w:t>M.a.</w:t>
      </w:r>
      <w:proofErr w:type="spellEnd"/>
      <w:r w:rsidR="000E662B" w:rsidRPr="00013AD8">
        <w:rPr>
          <w:rFonts w:ascii="Arial" w:eastAsia="Times New Roman" w:hAnsi="Arial" w:cs="Arial"/>
          <w:sz w:val="20"/>
          <w:szCs w:val="20"/>
          <w:lang w:val="en-US"/>
        </w:rPr>
        <w:t xml:space="preserve">) and related </w:t>
      </w:r>
      <w:proofErr w:type="spellStart"/>
      <w:r w:rsidR="000E662B" w:rsidRPr="00013AD8">
        <w:rPr>
          <w:rFonts w:ascii="Arial" w:eastAsia="Times New Roman" w:hAnsi="Arial" w:cs="Arial"/>
          <w:sz w:val="20"/>
          <w:szCs w:val="20"/>
          <w:lang w:val="en-US"/>
        </w:rPr>
        <w:t>doleritic</w:t>
      </w:r>
      <w:proofErr w:type="spellEnd"/>
      <w:r w:rsidR="000E662B" w:rsidRPr="00013AD8">
        <w:rPr>
          <w:rFonts w:ascii="Arial" w:eastAsia="Times New Roman" w:hAnsi="Arial" w:cs="Arial"/>
          <w:sz w:val="20"/>
          <w:szCs w:val="20"/>
          <w:lang w:val="en-US"/>
        </w:rPr>
        <w:t xml:space="preserve"> and </w:t>
      </w:r>
      <w:proofErr w:type="spellStart"/>
      <w:r w:rsidR="000E662B" w:rsidRPr="00013AD8">
        <w:rPr>
          <w:rFonts w:ascii="Arial" w:eastAsia="Times New Roman" w:hAnsi="Arial" w:cs="Arial"/>
          <w:sz w:val="20"/>
          <w:szCs w:val="20"/>
          <w:lang w:val="en-US"/>
        </w:rPr>
        <w:t>microgranitie</w:t>
      </w:r>
      <w:proofErr w:type="spellEnd"/>
      <w:r w:rsidR="000E662B" w:rsidRPr="00013AD8">
        <w:rPr>
          <w:rFonts w:ascii="Arial" w:eastAsia="Times New Roman" w:hAnsi="Arial" w:cs="Arial"/>
          <w:sz w:val="20"/>
          <w:szCs w:val="20"/>
          <w:lang w:val="en-US"/>
        </w:rPr>
        <w:t xml:space="preserve"> dykes</w:t>
      </w:r>
      <w:r w:rsidR="00064DD5" w:rsidRPr="00013AD8">
        <w:rPr>
          <w:rFonts w:ascii="Arial" w:eastAsia="Times New Roman" w:hAnsi="Arial" w:cs="Arial"/>
          <w:sz w:val="20"/>
          <w:szCs w:val="20"/>
          <w:lang w:val="en-US"/>
        </w:rPr>
        <w:t>, all</w:t>
      </w:r>
      <w:r w:rsidR="000E662B" w:rsidRPr="00013AD8">
        <w:rPr>
          <w:rFonts w:ascii="Arial" w:eastAsia="Times New Roman" w:hAnsi="Arial" w:cs="Arial"/>
          <w:sz w:val="20"/>
          <w:szCs w:val="20"/>
          <w:lang w:val="en-US"/>
        </w:rPr>
        <w:t xml:space="preserve"> of alkaline composition</w:t>
      </w:r>
      <w:r w:rsidR="00867B76" w:rsidRPr="00013AD8">
        <w:rPr>
          <w:rFonts w:ascii="Arial" w:eastAsia="Times New Roman" w:hAnsi="Arial" w:cs="Arial"/>
          <w:sz w:val="20"/>
          <w:szCs w:val="20"/>
          <w:lang w:val="en-US"/>
        </w:rPr>
        <w:t xml:space="preserve"> (</w:t>
      </w:r>
      <w:proofErr w:type="spellStart"/>
      <w:r w:rsidR="00867B76" w:rsidRPr="00013AD8">
        <w:rPr>
          <w:rFonts w:ascii="Arial" w:eastAsia="Times New Roman" w:hAnsi="Arial" w:cs="Arial"/>
          <w:sz w:val="20"/>
          <w:szCs w:val="20"/>
          <w:lang w:val="en-US"/>
        </w:rPr>
        <w:t>Toteu</w:t>
      </w:r>
      <w:proofErr w:type="spellEnd"/>
      <w:r w:rsidR="00867B76" w:rsidRPr="00013AD8">
        <w:rPr>
          <w:rFonts w:ascii="Arial" w:eastAsia="Times New Roman" w:hAnsi="Arial" w:cs="Arial"/>
          <w:sz w:val="20"/>
          <w:szCs w:val="20"/>
          <w:lang w:val="en-US"/>
        </w:rPr>
        <w:t>, 1990)</w:t>
      </w:r>
      <w:r w:rsidR="00FF0B87" w:rsidRPr="00013AD8">
        <w:rPr>
          <w:rFonts w:ascii="Arial" w:eastAsia="Times New Roman" w:hAnsi="Arial" w:cs="Arial"/>
          <w:sz w:val="20"/>
          <w:szCs w:val="20"/>
          <w:lang w:val="en-US"/>
        </w:rPr>
        <w:t xml:space="preserve"> so as</w:t>
      </w:r>
      <w:r w:rsidR="003643C1" w:rsidRPr="00013AD8">
        <w:rPr>
          <w:rFonts w:ascii="Arial" w:eastAsia="Times New Roman" w:hAnsi="Arial" w:cs="Arial"/>
          <w:sz w:val="20"/>
          <w:szCs w:val="20"/>
          <w:lang w:val="en-US"/>
        </w:rPr>
        <w:t xml:space="preserve"> the Godé granitic massif </w:t>
      </w:r>
      <w:r w:rsidR="00FF0B87" w:rsidRPr="00013AD8">
        <w:rPr>
          <w:rFonts w:ascii="Arial" w:eastAsia="Times New Roman" w:hAnsi="Arial" w:cs="Arial"/>
          <w:sz w:val="20"/>
          <w:szCs w:val="20"/>
          <w:lang w:val="en-US"/>
        </w:rPr>
        <w:t>of</w:t>
      </w:r>
      <w:r w:rsidR="003643C1" w:rsidRPr="00013AD8">
        <w:rPr>
          <w:rFonts w:ascii="Arial" w:eastAsia="Times New Roman" w:hAnsi="Arial" w:cs="Arial"/>
          <w:sz w:val="20"/>
          <w:szCs w:val="20"/>
          <w:lang w:val="en-US"/>
        </w:rPr>
        <w:t xml:space="preserve"> Rb-Sr isochrone of 546 </w:t>
      </w:r>
      <w:proofErr w:type="spellStart"/>
      <w:r w:rsidR="003643C1" w:rsidRPr="00013AD8">
        <w:rPr>
          <w:rFonts w:ascii="Arial" w:eastAsia="Times New Roman" w:hAnsi="Arial" w:cs="Arial"/>
          <w:sz w:val="20"/>
          <w:szCs w:val="20"/>
          <w:lang w:val="en-US"/>
        </w:rPr>
        <w:t>M.a.</w:t>
      </w:r>
      <w:proofErr w:type="spellEnd"/>
      <w:r w:rsidR="00FF0B87" w:rsidRPr="00013AD8">
        <w:rPr>
          <w:rFonts w:ascii="Arial" w:eastAsia="Times New Roman" w:hAnsi="Arial" w:cs="Arial"/>
          <w:sz w:val="20"/>
          <w:szCs w:val="20"/>
          <w:lang w:val="en-US"/>
        </w:rPr>
        <w:t xml:space="preserve"> at Western Poli area.</w:t>
      </w:r>
      <w:r w:rsidR="00D05F63" w:rsidRPr="00013AD8">
        <w:rPr>
          <w:rFonts w:ascii="Arial" w:eastAsia="Times New Roman" w:hAnsi="Arial" w:cs="Arial"/>
          <w:sz w:val="20"/>
          <w:szCs w:val="20"/>
          <w:lang w:val="en-US"/>
        </w:rPr>
        <w:t xml:space="preserve"> </w:t>
      </w:r>
      <w:proofErr w:type="spellStart"/>
      <w:r w:rsidR="00D05F63" w:rsidRPr="00013AD8">
        <w:rPr>
          <w:rFonts w:ascii="Arial" w:eastAsia="Times New Roman" w:hAnsi="Arial" w:cs="Arial"/>
          <w:sz w:val="20"/>
          <w:szCs w:val="20"/>
          <w:lang w:val="en-US"/>
        </w:rPr>
        <w:t>Toteu</w:t>
      </w:r>
      <w:proofErr w:type="spellEnd"/>
      <w:r w:rsidR="00D05F63" w:rsidRPr="00013AD8">
        <w:rPr>
          <w:rFonts w:ascii="Arial" w:eastAsia="Times New Roman" w:hAnsi="Arial" w:cs="Arial"/>
          <w:sz w:val="20"/>
          <w:szCs w:val="20"/>
          <w:lang w:val="en-US"/>
        </w:rPr>
        <w:t xml:space="preserve"> (1990) have suggested that these different tectonic evens witness the successive stages of (1) an early rifting (tholeiitic and alkalic magmatism) at ca. 800 </w:t>
      </w:r>
      <w:proofErr w:type="spellStart"/>
      <w:r w:rsidR="00D05F63" w:rsidRPr="00013AD8">
        <w:rPr>
          <w:rFonts w:ascii="Arial" w:eastAsia="Times New Roman" w:hAnsi="Arial" w:cs="Arial"/>
          <w:sz w:val="20"/>
          <w:szCs w:val="20"/>
          <w:lang w:val="en-US"/>
        </w:rPr>
        <w:t>M.s.</w:t>
      </w:r>
      <w:proofErr w:type="spellEnd"/>
      <w:r w:rsidR="00D05F63" w:rsidRPr="00013AD8">
        <w:rPr>
          <w:rFonts w:ascii="Arial" w:eastAsia="Times New Roman" w:hAnsi="Arial" w:cs="Arial"/>
          <w:sz w:val="20"/>
          <w:szCs w:val="20"/>
          <w:lang w:val="en-US"/>
        </w:rPr>
        <w:t xml:space="preserve">, the (2) compressive stage (calc-alkaline magmatism and anatexis) between 630 and 580 </w:t>
      </w:r>
      <w:proofErr w:type="spellStart"/>
      <w:r w:rsidR="00D05F63" w:rsidRPr="00013AD8">
        <w:rPr>
          <w:rFonts w:ascii="Arial" w:eastAsia="Times New Roman" w:hAnsi="Arial" w:cs="Arial"/>
          <w:sz w:val="20"/>
          <w:szCs w:val="20"/>
          <w:lang w:val="en-US"/>
        </w:rPr>
        <w:t>M.a.</w:t>
      </w:r>
      <w:proofErr w:type="spellEnd"/>
      <w:r w:rsidR="00D05F63" w:rsidRPr="00013AD8">
        <w:rPr>
          <w:rFonts w:ascii="Arial" w:eastAsia="Times New Roman" w:hAnsi="Arial" w:cs="Arial"/>
          <w:sz w:val="20"/>
          <w:szCs w:val="20"/>
          <w:lang w:val="en-US"/>
        </w:rPr>
        <w:t xml:space="preserve">, (3) rapid uplift of the whole region at 550 </w:t>
      </w:r>
      <w:proofErr w:type="spellStart"/>
      <w:r w:rsidR="00D05F63" w:rsidRPr="00013AD8">
        <w:rPr>
          <w:rFonts w:ascii="Arial" w:eastAsia="Times New Roman" w:hAnsi="Arial" w:cs="Arial"/>
          <w:sz w:val="20"/>
          <w:szCs w:val="20"/>
          <w:lang w:val="en-US"/>
        </w:rPr>
        <w:t>M.a.</w:t>
      </w:r>
      <w:proofErr w:type="spellEnd"/>
      <w:r w:rsidR="00D05F63" w:rsidRPr="00013AD8">
        <w:rPr>
          <w:rFonts w:ascii="Arial" w:eastAsia="Times New Roman" w:hAnsi="Arial" w:cs="Arial"/>
          <w:sz w:val="20"/>
          <w:szCs w:val="20"/>
          <w:lang w:val="en-US"/>
        </w:rPr>
        <w:t xml:space="preserve"> and (4) an active continental margin where early rifting led to the formation of marginal basins.</w:t>
      </w:r>
      <w:r w:rsidR="00F40AB3" w:rsidRPr="00013AD8">
        <w:rPr>
          <w:rFonts w:ascii="Arial" w:eastAsia="Times New Roman" w:hAnsi="Arial" w:cs="Arial"/>
          <w:sz w:val="20"/>
          <w:szCs w:val="20"/>
          <w:lang w:val="en-US"/>
        </w:rPr>
        <w:t xml:space="preserve"> </w:t>
      </w:r>
      <w:r w:rsidR="008B5A4D" w:rsidRPr="00013AD8">
        <w:rPr>
          <w:rFonts w:ascii="Arial" w:eastAsia="Times New Roman" w:hAnsi="Arial" w:cs="Arial"/>
          <w:sz w:val="20"/>
          <w:szCs w:val="20"/>
          <w:lang w:val="en-US"/>
        </w:rPr>
        <w:t xml:space="preserve">Correlations of fieldwork and analytical data with previous results evidence the </w:t>
      </w:r>
      <w:proofErr w:type="spellStart"/>
      <w:r w:rsidR="008B5A4D" w:rsidRPr="00013AD8">
        <w:rPr>
          <w:rFonts w:ascii="Arial" w:eastAsia="Times New Roman" w:hAnsi="Arial" w:cs="Arial"/>
          <w:sz w:val="20"/>
          <w:szCs w:val="20"/>
          <w:lang w:val="en-US"/>
        </w:rPr>
        <w:t>Temté</w:t>
      </w:r>
      <w:proofErr w:type="spellEnd"/>
      <w:r w:rsidR="008B5A4D" w:rsidRPr="00013AD8">
        <w:rPr>
          <w:rFonts w:ascii="Arial" w:eastAsia="Times New Roman" w:hAnsi="Arial" w:cs="Arial"/>
          <w:sz w:val="20"/>
          <w:szCs w:val="20"/>
          <w:lang w:val="en-US"/>
        </w:rPr>
        <w:t xml:space="preserve"> dolerite dyke swarms north of Poli region as fingerprints of crustal extension accompanying regional uplift in an active continental margin (</w:t>
      </w:r>
      <w:proofErr w:type="spellStart"/>
      <w:r w:rsidR="008B5A4D" w:rsidRPr="00013AD8">
        <w:rPr>
          <w:rFonts w:ascii="Arial" w:eastAsia="Times New Roman" w:hAnsi="Arial" w:cs="Arial"/>
          <w:sz w:val="20"/>
          <w:szCs w:val="20"/>
          <w:lang w:val="en-US"/>
        </w:rPr>
        <w:t>Mey</w:t>
      </w:r>
      <w:proofErr w:type="spellEnd"/>
      <w:r w:rsidR="008B5A4D" w:rsidRPr="00013AD8">
        <w:rPr>
          <w:rFonts w:ascii="Arial" w:eastAsia="Times New Roman" w:hAnsi="Arial" w:cs="Arial"/>
          <w:sz w:val="20"/>
          <w:szCs w:val="20"/>
          <w:lang w:val="en-US"/>
        </w:rPr>
        <w:t xml:space="preserve"> </w:t>
      </w:r>
      <w:proofErr w:type="spellStart"/>
      <w:r w:rsidR="008B5A4D" w:rsidRPr="00013AD8">
        <w:rPr>
          <w:rFonts w:ascii="Arial" w:eastAsia="Times New Roman" w:hAnsi="Arial" w:cs="Arial"/>
          <w:sz w:val="20"/>
          <w:szCs w:val="20"/>
          <w:lang w:val="en-US"/>
        </w:rPr>
        <w:t>Atour</w:t>
      </w:r>
      <w:proofErr w:type="spellEnd"/>
      <w:r w:rsidR="008B5A4D" w:rsidRPr="00013AD8">
        <w:rPr>
          <w:rFonts w:ascii="Arial" w:eastAsia="Times New Roman" w:hAnsi="Arial" w:cs="Arial"/>
          <w:sz w:val="20"/>
          <w:szCs w:val="20"/>
          <w:lang w:val="en-US"/>
        </w:rPr>
        <w:t xml:space="preserve"> et al., 202</w:t>
      </w:r>
      <w:r w:rsidR="00826B95" w:rsidRPr="00013AD8">
        <w:rPr>
          <w:rFonts w:ascii="Arial" w:eastAsia="Times New Roman" w:hAnsi="Arial" w:cs="Arial"/>
          <w:sz w:val="20"/>
          <w:szCs w:val="20"/>
          <w:lang w:val="en-US"/>
        </w:rPr>
        <w:t>0</w:t>
      </w:r>
      <w:r w:rsidR="008B5A4D" w:rsidRPr="00013AD8">
        <w:rPr>
          <w:rFonts w:ascii="Arial" w:eastAsia="Times New Roman" w:hAnsi="Arial" w:cs="Arial"/>
          <w:sz w:val="20"/>
          <w:szCs w:val="20"/>
          <w:lang w:val="en-US"/>
        </w:rPr>
        <w:t xml:space="preserve">). </w:t>
      </w:r>
      <w:r w:rsidR="000B4BC0" w:rsidRPr="00013AD8">
        <w:rPr>
          <w:rFonts w:ascii="Arial" w:eastAsia="Times New Roman" w:hAnsi="Arial" w:cs="Arial"/>
          <w:sz w:val="20"/>
          <w:szCs w:val="20"/>
          <w:lang w:val="en-US"/>
        </w:rPr>
        <w:t>The</w:t>
      </w:r>
      <w:r w:rsidR="00F40AB3" w:rsidRPr="00013AD8">
        <w:rPr>
          <w:rFonts w:ascii="Arial" w:eastAsia="Times New Roman" w:hAnsi="Arial" w:cs="Arial"/>
          <w:sz w:val="20"/>
          <w:szCs w:val="20"/>
          <w:lang w:val="en-US"/>
        </w:rPr>
        <w:t xml:space="preserve"> </w:t>
      </w:r>
      <w:r w:rsidR="000B4BC0" w:rsidRPr="00013AD8">
        <w:rPr>
          <w:rFonts w:ascii="Arial" w:eastAsia="Times New Roman" w:hAnsi="Arial" w:cs="Arial"/>
          <w:sz w:val="20"/>
          <w:szCs w:val="20"/>
          <w:lang w:val="en-US"/>
        </w:rPr>
        <w:t xml:space="preserve">occurrence </w:t>
      </w:r>
      <w:r w:rsidR="00F40AB3" w:rsidRPr="00013AD8">
        <w:rPr>
          <w:rFonts w:ascii="Arial" w:eastAsia="Times New Roman" w:hAnsi="Arial" w:cs="Arial"/>
          <w:sz w:val="20"/>
          <w:szCs w:val="20"/>
          <w:lang w:val="en-US"/>
        </w:rPr>
        <w:t xml:space="preserve">of dolerite dykes </w:t>
      </w:r>
      <w:r w:rsidR="00C13E07" w:rsidRPr="00013AD8">
        <w:rPr>
          <w:rFonts w:ascii="Arial" w:eastAsia="Times New Roman" w:hAnsi="Arial" w:cs="Arial"/>
          <w:sz w:val="20"/>
          <w:szCs w:val="20"/>
          <w:lang w:val="en-US"/>
        </w:rPr>
        <w:t xml:space="preserve">in </w:t>
      </w:r>
      <w:r w:rsidR="007D131A" w:rsidRPr="00013AD8">
        <w:rPr>
          <w:rFonts w:ascii="Arial" w:eastAsia="Times New Roman" w:hAnsi="Arial" w:cs="Arial"/>
          <w:sz w:val="20"/>
          <w:szCs w:val="20"/>
          <w:lang w:val="en-US"/>
        </w:rPr>
        <w:t>Guido</w:t>
      </w:r>
      <w:r w:rsidR="000B4BC0"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000B4BC0" w:rsidRPr="00013AD8">
        <w:rPr>
          <w:rFonts w:ascii="Arial" w:eastAsia="Times New Roman" w:hAnsi="Arial" w:cs="Arial"/>
          <w:sz w:val="20"/>
          <w:szCs w:val="20"/>
          <w:lang w:val="en-US"/>
        </w:rPr>
        <w:t xml:space="preserve"> basement </w:t>
      </w:r>
      <w:r w:rsidR="00F40AB3" w:rsidRPr="00013AD8">
        <w:rPr>
          <w:rFonts w:ascii="Arial" w:eastAsia="Times New Roman" w:hAnsi="Arial" w:cs="Arial"/>
          <w:sz w:val="20"/>
          <w:szCs w:val="20"/>
          <w:lang w:val="en-US"/>
        </w:rPr>
        <w:t xml:space="preserve">is a potential tool to decipher </w:t>
      </w:r>
      <w:r w:rsidR="00ED3A7B" w:rsidRPr="00013AD8">
        <w:rPr>
          <w:rFonts w:ascii="Arial" w:eastAsia="Times New Roman" w:hAnsi="Arial" w:cs="Arial"/>
          <w:sz w:val="20"/>
          <w:szCs w:val="20"/>
          <w:lang w:val="en-US"/>
        </w:rPr>
        <w:t>the</w:t>
      </w:r>
      <w:r w:rsidR="00D209A7" w:rsidRPr="00013AD8">
        <w:rPr>
          <w:rFonts w:ascii="Arial" w:eastAsia="Times New Roman" w:hAnsi="Arial" w:cs="Arial"/>
          <w:sz w:val="20"/>
          <w:szCs w:val="20"/>
          <w:lang w:val="en-US"/>
        </w:rPr>
        <w:t>ir</w:t>
      </w:r>
      <w:r w:rsidR="00ED3A7B" w:rsidRPr="00013AD8">
        <w:rPr>
          <w:rFonts w:ascii="Arial" w:eastAsia="Times New Roman" w:hAnsi="Arial" w:cs="Arial"/>
          <w:sz w:val="20"/>
          <w:szCs w:val="20"/>
          <w:lang w:val="en-US"/>
        </w:rPr>
        <w:t xml:space="preserve"> </w:t>
      </w:r>
      <w:r w:rsidR="00F40AB3" w:rsidRPr="00013AD8">
        <w:rPr>
          <w:rFonts w:ascii="Arial" w:eastAsia="Times New Roman" w:hAnsi="Arial" w:cs="Arial"/>
          <w:sz w:val="20"/>
          <w:szCs w:val="20"/>
          <w:lang w:val="en-US"/>
        </w:rPr>
        <w:t xml:space="preserve">tectonic </w:t>
      </w:r>
      <w:r w:rsidR="00B834D7" w:rsidRPr="00013AD8">
        <w:rPr>
          <w:rFonts w:ascii="Arial" w:eastAsia="Times New Roman" w:hAnsi="Arial" w:cs="Arial"/>
          <w:sz w:val="20"/>
          <w:szCs w:val="20"/>
          <w:lang w:val="en-US"/>
        </w:rPr>
        <w:t>significance</w:t>
      </w:r>
      <w:r w:rsidR="00F40AB3" w:rsidRPr="00013AD8">
        <w:rPr>
          <w:rFonts w:ascii="Arial" w:eastAsia="Times New Roman" w:hAnsi="Arial" w:cs="Arial"/>
          <w:sz w:val="20"/>
          <w:szCs w:val="20"/>
          <w:lang w:val="en-US"/>
        </w:rPr>
        <w:t xml:space="preserve"> </w:t>
      </w:r>
      <w:r w:rsidR="00486F9B" w:rsidRPr="00013AD8">
        <w:rPr>
          <w:rFonts w:ascii="Arial" w:eastAsia="Times New Roman" w:hAnsi="Arial" w:cs="Arial"/>
          <w:sz w:val="20"/>
          <w:szCs w:val="20"/>
          <w:lang w:val="en-US"/>
        </w:rPr>
        <w:t>relative</w:t>
      </w:r>
      <w:r w:rsidR="00ED3A7B" w:rsidRPr="00013AD8">
        <w:rPr>
          <w:rFonts w:ascii="Arial" w:eastAsia="Times New Roman" w:hAnsi="Arial" w:cs="Arial"/>
          <w:sz w:val="20"/>
          <w:szCs w:val="20"/>
          <w:lang w:val="en-US"/>
        </w:rPr>
        <w:t xml:space="preserve"> </w:t>
      </w:r>
      <w:r w:rsidR="00486F9B" w:rsidRPr="00013AD8">
        <w:rPr>
          <w:rFonts w:ascii="Arial" w:eastAsia="Times New Roman" w:hAnsi="Arial" w:cs="Arial"/>
          <w:sz w:val="20"/>
          <w:szCs w:val="20"/>
          <w:lang w:val="en-US"/>
        </w:rPr>
        <w:t>to</w:t>
      </w:r>
      <w:r w:rsidR="000B4BC0" w:rsidRPr="00013AD8">
        <w:rPr>
          <w:rFonts w:ascii="Arial" w:eastAsia="Times New Roman" w:hAnsi="Arial" w:cs="Arial"/>
          <w:sz w:val="20"/>
          <w:szCs w:val="20"/>
          <w:lang w:val="en-US"/>
        </w:rPr>
        <w:t xml:space="preserve"> the</w:t>
      </w:r>
      <w:r w:rsidR="00D209A7" w:rsidRPr="00013AD8">
        <w:rPr>
          <w:rFonts w:ascii="Arial" w:eastAsia="Times New Roman" w:hAnsi="Arial" w:cs="Arial"/>
          <w:sz w:val="20"/>
          <w:szCs w:val="20"/>
          <w:lang w:val="en-US"/>
        </w:rPr>
        <w:t xml:space="preserve"> </w:t>
      </w:r>
      <w:r w:rsidR="000B4BC0" w:rsidRPr="00013AD8">
        <w:rPr>
          <w:rFonts w:ascii="Arial" w:eastAsia="Times New Roman" w:hAnsi="Arial" w:cs="Arial"/>
          <w:sz w:val="20"/>
          <w:szCs w:val="20"/>
          <w:lang w:val="en-US"/>
        </w:rPr>
        <w:t>geodynamic setting</w:t>
      </w:r>
      <w:r w:rsidR="00242667" w:rsidRPr="00013AD8">
        <w:rPr>
          <w:rFonts w:ascii="Arial" w:eastAsia="Times New Roman" w:hAnsi="Arial" w:cs="Arial"/>
          <w:sz w:val="20"/>
          <w:szCs w:val="20"/>
          <w:lang w:val="en-US"/>
        </w:rPr>
        <w:t xml:space="preserve"> of Poli region</w:t>
      </w:r>
      <w:r w:rsidR="00F40AB3" w:rsidRPr="00013AD8">
        <w:rPr>
          <w:rFonts w:ascii="Arial" w:eastAsia="Times New Roman" w:hAnsi="Arial" w:cs="Arial"/>
          <w:sz w:val="20"/>
          <w:szCs w:val="20"/>
          <w:lang w:val="en-US"/>
        </w:rPr>
        <w:t>.</w:t>
      </w:r>
    </w:p>
    <w:p w14:paraId="013D35B0" w14:textId="77777777" w:rsidR="00417DB6" w:rsidRPr="00E0730F" w:rsidRDefault="00417DB6" w:rsidP="00515621">
      <w:pPr>
        <w:pStyle w:val="ListParagraph"/>
        <w:shd w:val="clear" w:color="auto" w:fill="FFFFFF"/>
        <w:tabs>
          <w:tab w:val="left" w:pos="1134"/>
          <w:tab w:val="left" w:pos="1701"/>
        </w:tabs>
        <w:spacing w:after="0" w:line="240" w:lineRule="auto"/>
        <w:ind w:right="-2"/>
        <w:contextualSpacing w:val="0"/>
        <w:jc w:val="both"/>
        <w:rPr>
          <w:rFonts w:asciiTheme="majorBidi" w:eastAsia="Times" w:hAnsiTheme="majorBidi" w:cstheme="majorBidi"/>
          <w:bCs/>
          <w:sz w:val="24"/>
          <w:szCs w:val="24"/>
          <w:lang w:val="en-GB"/>
        </w:rPr>
      </w:pPr>
    </w:p>
    <w:p w14:paraId="244144E8" w14:textId="662FA894" w:rsidR="00283556" w:rsidRDefault="00013AD8" w:rsidP="00515621">
      <w:pPr>
        <w:shd w:val="clear" w:color="auto" w:fill="FFFFFF"/>
        <w:spacing w:after="0" w:line="240" w:lineRule="auto"/>
        <w:ind w:right="-2"/>
        <w:jc w:val="both"/>
        <w:rPr>
          <w:rFonts w:ascii="Arial" w:eastAsia="Times New Roman" w:hAnsi="Arial" w:cs="Arial"/>
          <w:b/>
          <w:caps/>
          <w:szCs w:val="20"/>
          <w:lang w:val="en-US"/>
        </w:rPr>
      </w:pPr>
      <w:r w:rsidRPr="00013AD8">
        <w:rPr>
          <w:rFonts w:ascii="Arial" w:eastAsia="Times New Roman" w:hAnsi="Arial" w:cs="Arial"/>
          <w:b/>
          <w:caps/>
          <w:szCs w:val="20"/>
          <w:lang w:val="en-US"/>
        </w:rPr>
        <w:t xml:space="preserve">3. </w:t>
      </w:r>
      <w:r w:rsidR="00283556" w:rsidRPr="00013AD8">
        <w:rPr>
          <w:rFonts w:ascii="Arial" w:eastAsia="Times New Roman" w:hAnsi="Arial" w:cs="Arial"/>
          <w:b/>
          <w:caps/>
          <w:szCs w:val="20"/>
          <w:lang w:val="en-US"/>
        </w:rPr>
        <w:t>Analytical methods</w:t>
      </w:r>
    </w:p>
    <w:p w14:paraId="71C3AF64" w14:textId="77777777" w:rsidR="00013AD8" w:rsidRPr="00013AD8" w:rsidRDefault="00013AD8" w:rsidP="00515621">
      <w:pPr>
        <w:shd w:val="clear" w:color="auto" w:fill="FFFFFF"/>
        <w:spacing w:after="0" w:line="240" w:lineRule="auto"/>
        <w:jc w:val="both"/>
        <w:rPr>
          <w:rFonts w:ascii="Arial" w:eastAsia="Times New Roman" w:hAnsi="Arial" w:cs="Arial"/>
          <w:b/>
          <w:caps/>
          <w:szCs w:val="20"/>
          <w:lang w:val="en-US"/>
        </w:rPr>
      </w:pPr>
    </w:p>
    <w:p w14:paraId="76FD32F3" w14:textId="4D29F9B4" w:rsidR="00961A49" w:rsidRDefault="00961A49" w:rsidP="00515621">
      <w:pPr>
        <w:autoSpaceDE w:val="0"/>
        <w:spacing w:after="0" w:line="240" w:lineRule="auto"/>
        <w:ind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 xml:space="preserve">Ten thin sections (4 polished and 6 thin sections) for petrography study have been prepared from the most representative samples of the </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dolerite dykes at the Laboratory of the Institute for Geological and Mining Research (IGMR) of </w:t>
      </w:r>
      <w:proofErr w:type="spellStart"/>
      <w:r w:rsidRPr="00013AD8">
        <w:rPr>
          <w:rFonts w:ascii="Arial" w:eastAsia="Times New Roman" w:hAnsi="Arial" w:cs="Arial"/>
          <w:sz w:val="20"/>
          <w:szCs w:val="20"/>
          <w:lang w:val="en-US"/>
        </w:rPr>
        <w:t>Nkolbisson</w:t>
      </w:r>
      <w:proofErr w:type="spellEnd"/>
      <w:r w:rsidRPr="00013AD8">
        <w:rPr>
          <w:rFonts w:ascii="Arial" w:eastAsia="Times New Roman" w:hAnsi="Arial" w:cs="Arial"/>
          <w:sz w:val="20"/>
          <w:szCs w:val="20"/>
          <w:lang w:val="en-US"/>
        </w:rPr>
        <w:t xml:space="preserve">, Cameroon. </w:t>
      </w:r>
      <w:r w:rsidR="00417DB6" w:rsidRPr="00013AD8">
        <w:rPr>
          <w:rFonts w:ascii="Arial" w:eastAsia="Times New Roman" w:hAnsi="Arial" w:cs="Arial"/>
          <w:sz w:val="20"/>
          <w:szCs w:val="20"/>
          <w:lang w:val="en-US"/>
        </w:rPr>
        <w:t xml:space="preserve">Polished thin sections were analyzed with electron microprobe SX 100 of the University </w:t>
      </w:r>
      <w:r w:rsidR="007E02C9" w:rsidRPr="00013AD8">
        <w:rPr>
          <w:rFonts w:ascii="Arial" w:eastAsia="Times New Roman" w:hAnsi="Arial" w:cs="Arial"/>
          <w:sz w:val="20"/>
          <w:szCs w:val="20"/>
          <w:lang w:val="en-US"/>
        </w:rPr>
        <w:t xml:space="preserve">of </w:t>
      </w:r>
      <w:r w:rsidR="00417DB6" w:rsidRPr="00013AD8">
        <w:rPr>
          <w:rFonts w:ascii="Arial" w:eastAsia="Times New Roman" w:hAnsi="Arial" w:cs="Arial"/>
          <w:sz w:val="20"/>
          <w:szCs w:val="20"/>
          <w:lang w:val="en-US"/>
        </w:rPr>
        <w:t xml:space="preserve">Clermont-Ferrand, France. The operating conditions were: accelerating voltage of 15 kV and beam current of 40 </w:t>
      </w:r>
      <w:proofErr w:type="spellStart"/>
      <w:r w:rsidR="00417DB6" w:rsidRPr="00013AD8">
        <w:rPr>
          <w:rFonts w:ascii="Arial" w:eastAsia="Times New Roman" w:hAnsi="Arial" w:cs="Arial"/>
          <w:sz w:val="20"/>
          <w:szCs w:val="20"/>
          <w:lang w:val="en-US"/>
        </w:rPr>
        <w:t>nA</w:t>
      </w:r>
      <w:proofErr w:type="spellEnd"/>
      <w:r w:rsidR="00417DB6" w:rsidRPr="00013AD8">
        <w:rPr>
          <w:rFonts w:ascii="Arial" w:eastAsia="Times New Roman" w:hAnsi="Arial" w:cs="Arial"/>
          <w:sz w:val="20"/>
          <w:szCs w:val="20"/>
          <w:lang w:val="en-US"/>
        </w:rPr>
        <w:t xml:space="preserve">; counting times: </w:t>
      </w:r>
      <w:proofErr w:type="spellStart"/>
      <w:r w:rsidR="000600C8" w:rsidRPr="00013AD8">
        <w:rPr>
          <w:rFonts w:ascii="Arial" w:eastAsia="Times New Roman" w:hAnsi="Arial" w:cs="Arial"/>
          <w:sz w:val="20"/>
          <w:szCs w:val="20"/>
          <w:lang w:val="en-US"/>
        </w:rPr>
        <w:t>clinipyroxene</w:t>
      </w:r>
      <w:proofErr w:type="spellEnd"/>
      <w:r w:rsidR="00417DB6" w:rsidRPr="00013AD8">
        <w:rPr>
          <w:rFonts w:ascii="Arial" w:eastAsia="Times New Roman" w:hAnsi="Arial" w:cs="Arial"/>
          <w:sz w:val="20"/>
          <w:szCs w:val="20"/>
          <w:lang w:val="en-US"/>
        </w:rPr>
        <w:t>: 20 s except Ti (30 s); plagioclase and K-feldspar: 10 s; titanomagnetite: Si, Ca, Ni: 10 s; Mn: 25 s; Cr: 15 s; Al: 30 s; Ti, Fe, Mg: 40 s. Standards used were a combination of natural and synthetic minerals. Data corrections were made using the PAP method (</w:t>
      </w:r>
      <w:proofErr w:type="spellStart"/>
      <w:r w:rsidR="00417DB6" w:rsidRPr="00013AD8">
        <w:rPr>
          <w:rFonts w:ascii="Arial" w:eastAsia="Times New Roman" w:hAnsi="Arial" w:cs="Arial"/>
          <w:sz w:val="20"/>
          <w:szCs w:val="20"/>
          <w:lang w:val="en-US"/>
        </w:rPr>
        <w:t>Pouchou</w:t>
      </w:r>
      <w:proofErr w:type="spellEnd"/>
      <w:r w:rsidR="00417DB6" w:rsidRPr="00013AD8">
        <w:rPr>
          <w:rFonts w:ascii="Arial" w:eastAsia="Times New Roman" w:hAnsi="Arial" w:cs="Arial"/>
          <w:sz w:val="20"/>
          <w:szCs w:val="20"/>
          <w:lang w:val="en-US"/>
        </w:rPr>
        <w:t xml:space="preserve"> and </w:t>
      </w:r>
      <w:proofErr w:type="spellStart"/>
      <w:r w:rsidR="00417DB6" w:rsidRPr="00013AD8">
        <w:rPr>
          <w:rFonts w:ascii="Arial" w:eastAsia="Times New Roman" w:hAnsi="Arial" w:cs="Arial"/>
          <w:sz w:val="20"/>
          <w:szCs w:val="20"/>
          <w:lang w:val="en-US"/>
        </w:rPr>
        <w:t>Pichoir</w:t>
      </w:r>
      <w:proofErr w:type="spellEnd"/>
      <w:r w:rsidR="00417DB6" w:rsidRPr="00013AD8">
        <w:rPr>
          <w:rFonts w:ascii="Arial" w:eastAsia="Times New Roman" w:hAnsi="Arial" w:cs="Arial"/>
          <w:sz w:val="20"/>
          <w:szCs w:val="20"/>
          <w:lang w:val="en-US"/>
        </w:rPr>
        <w:t>, 1991).</w:t>
      </w:r>
      <w:r w:rsidRPr="00013AD8">
        <w:rPr>
          <w:rFonts w:ascii="Arial" w:eastAsia="Times New Roman" w:hAnsi="Arial" w:cs="Arial"/>
          <w:sz w:val="20"/>
          <w:szCs w:val="20"/>
          <w:lang w:val="en-US"/>
        </w:rPr>
        <w:t xml:space="preserve"> Major and trace element analyses of lavas were determined using 6 representative samples (</w:t>
      </w:r>
      <w:r w:rsidR="00EB4C04">
        <w:rPr>
          <w:rFonts w:ascii="Arial" w:eastAsia="Times New Roman" w:hAnsi="Arial" w:cs="Arial"/>
          <w:sz w:val="20"/>
          <w:szCs w:val="20"/>
          <w:lang w:val="en-US"/>
        </w:rPr>
        <w:t>T</w:t>
      </w:r>
      <w:r w:rsidRPr="00013AD8">
        <w:rPr>
          <w:rFonts w:ascii="Arial" w:eastAsia="Times New Roman" w:hAnsi="Arial" w:cs="Arial"/>
          <w:sz w:val="20"/>
          <w:szCs w:val="20"/>
          <w:lang w:val="en-US"/>
        </w:rPr>
        <w:t xml:space="preserve">able 1) by ICP-AES and ICP-MS at the </w:t>
      </w:r>
      <w:proofErr w:type="spellStart"/>
      <w:r w:rsidRPr="00013AD8">
        <w:rPr>
          <w:rFonts w:ascii="Arial" w:eastAsia="Times New Roman" w:hAnsi="Arial" w:cs="Arial"/>
          <w:sz w:val="20"/>
          <w:szCs w:val="20"/>
          <w:lang w:val="en-US"/>
        </w:rPr>
        <w:t>Acmel</w:t>
      </w:r>
      <w:proofErr w:type="spellEnd"/>
      <w:r w:rsidRPr="00013AD8">
        <w:rPr>
          <w:rFonts w:ascii="Arial" w:eastAsia="Times New Roman" w:hAnsi="Arial" w:cs="Arial"/>
          <w:sz w:val="20"/>
          <w:szCs w:val="20"/>
          <w:lang w:val="en-US"/>
        </w:rPr>
        <w:t xml:space="preserve"> laboratory of Vancouver, Canada. The prepared sample is mixed with LiBO2/Li2B4O flux. Crucibles are fused in a furnace. The cooled bead is dissolved in ACS-grade nitric acid and </w:t>
      </w:r>
      <w:proofErr w:type="spellStart"/>
      <w:r w:rsidRPr="00013AD8">
        <w:rPr>
          <w:rFonts w:ascii="Arial" w:eastAsia="Times New Roman" w:hAnsi="Arial" w:cs="Arial"/>
          <w:sz w:val="20"/>
          <w:szCs w:val="20"/>
          <w:lang w:val="en-US"/>
        </w:rPr>
        <w:t>analysed</w:t>
      </w:r>
      <w:proofErr w:type="spellEnd"/>
      <w:r w:rsidRPr="00013AD8">
        <w:rPr>
          <w:rFonts w:ascii="Arial" w:eastAsia="Times New Roman" w:hAnsi="Arial" w:cs="Arial"/>
          <w:sz w:val="20"/>
          <w:szCs w:val="20"/>
          <w:lang w:val="en-US"/>
        </w:rPr>
        <w:t xml:space="preserve"> by ICP and/or ICP-MS. Loss on ignition (L.O.I.) is determined by igniting a sample split then measuring the weight loss. The geochemical data used in this work and depicted in various figures have been recalculated to 100 % on a L.O.I.-free with all Fe expressed as </w:t>
      </w:r>
      <w:proofErr w:type="spellStart"/>
      <w:r w:rsidRPr="00013AD8">
        <w:rPr>
          <w:rFonts w:ascii="Arial" w:eastAsia="Times New Roman" w:hAnsi="Arial" w:cs="Arial"/>
          <w:sz w:val="20"/>
          <w:szCs w:val="20"/>
          <w:lang w:val="en-US"/>
        </w:rPr>
        <w:t>FeO</w:t>
      </w:r>
      <w:proofErr w:type="spellEnd"/>
      <w:r w:rsidRPr="00013AD8">
        <w:rPr>
          <w:rFonts w:ascii="Arial" w:eastAsia="Times New Roman" w:hAnsi="Arial" w:cs="Arial"/>
          <w:sz w:val="20"/>
          <w:szCs w:val="20"/>
          <w:lang w:val="en-US"/>
        </w:rPr>
        <w:t>*.</w:t>
      </w:r>
    </w:p>
    <w:p w14:paraId="4202017A" w14:textId="77777777" w:rsidR="00EB4C04" w:rsidRDefault="00EB4C04" w:rsidP="00515621">
      <w:pPr>
        <w:widowControl w:val="0"/>
        <w:autoSpaceDE w:val="0"/>
        <w:spacing w:after="0" w:line="240" w:lineRule="auto"/>
        <w:ind w:firstLine="567"/>
        <w:jc w:val="both"/>
        <w:rPr>
          <w:rFonts w:ascii="Arial" w:eastAsia="Times New Roman" w:hAnsi="Arial" w:cs="Arial"/>
          <w:sz w:val="20"/>
          <w:szCs w:val="20"/>
          <w:lang w:val="en-US"/>
        </w:rPr>
      </w:pPr>
    </w:p>
    <w:p w14:paraId="00191349" w14:textId="77777777" w:rsidR="00EB4C04" w:rsidRPr="00EB4C04" w:rsidRDefault="00EB4C04" w:rsidP="00515621">
      <w:pPr>
        <w:spacing w:after="0" w:line="240" w:lineRule="auto"/>
        <w:jc w:val="both"/>
        <w:rPr>
          <w:rFonts w:ascii="Arial" w:hAnsi="Arial" w:cs="Arial"/>
          <w:b/>
          <w:bCs/>
          <w:sz w:val="20"/>
          <w:szCs w:val="20"/>
          <w:lang w:val="en-US"/>
        </w:rPr>
      </w:pPr>
      <w:r w:rsidRPr="00EB4C04">
        <w:rPr>
          <w:rFonts w:ascii="Arial" w:hAnsi="Arial" w:cs="Arial"/>
          <w:b/>
          <w:bCs/>
          <w:sz w:val="20"/>
          <w:szCs w:val="20"/>
          <w:lang w:val="en-US"/>
        </w:rPr>
        <w:t>Table 1. Guido-</w:t>
      </w:r>
      <w:proofErr w:type="spellStart"/>
      <w:r w:rsidRPr="00EB4C04">
        <w:rPr>
          <w:rFonts w:ascii="Arial" w:hAnsi="Arial" w:cs="Arial"/>
          <w:b/>
          <w:bCs/>
          <w:sz w:val="20"/>
          <w:szCs w:val="20"/>
          <w:lang w:val="en-US"/>
        </w:rPr>
        <w:t>Gormaya</w:t>
      </w:r>
      <w:proofErr w:type="spellEnd"/>
      <w:r w:rsidRPr="00EB4C04">
        <w:rPr>
          <w:rFonts w:ascii="Arial" w:hAnsi="Arial" w:cs="Arial"/>
          <w:b/>
          <w:bCs/>
          <w:sz w:val="20"/>
          <w:szCs w:val="20"/>
          <w:lang w:val="en-US"/>
        </w:rPr>
        <w:t xml:space="preserve"> locations coordinates of representative dolerite dykes</w:t>
      </w:r>
    </w:p>
    <w:p w14:paraId="12AA01BA" w14:textId="77777777" w:rsidR="00EB4C04" w:rsidRDefault="00EB4C04" w:rsidP="00515621">
      <w:pPr>
        <w:widowControl w:val="0"/>
        <w:autoSpaceDE w:val="0"/>
        <w:spacing w:after="0" w:line="240" w:lineRule="auto"/>
        <w:ind w:firstLine="567"/>
        <w:jc w:val="both"/>
        <w:rPr>
          <w:rFonts w:ascii="Arial" w:eastAsia="Times New Roman" w:hAnsi="Arial" w:cs="Arial"/>
          <w:sz w:val="20"/>
          <w:szCs w:val="20"/>
          <w:lang w:val="en-US"/>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1372"/>
        <w:gridCol w:w="1505"/>
        <w:gridCol w:w="1558"/>
        <w:gridCol w:w="946"/>
        <w:gridCol w:w="1046"/>
        <w:gridCol w:w="1187"/>
        <w:gridCol w:w="987"/>
      </w:tblGrid>
      <w:tr w:rsidR="00EB4C04" w:rsidRPr="00EB4C04" w14:paraId="1D723F29" w14:textId="232BF0B8" w:rsidTr="00EB4C04">
        <w:trPr>
          <w:trHeight w:val="237"/>
        </w:trPr>
        <w:tc>
          <w:tcPr>
            <w:tcW w:w="993" w:type="dxa"/>
            <w:vMerge w:val="restart"/>
            <w:tcBorders>
              <w:top w:val="single" w:sz="4" w:space="0" w:color="auto"/>
              <w:bottom w:val="single" w:sz="4" w:space="0" w:color="auto"/>
            </w:tcBorders>
            <w:vAlign w:val="center"/>
          </w:tcPr>
          <w:p w14:paraId="23E896B4" w14:textId="52D71D8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roofErr w:type="spellStart"/>
            <w:r w:rsidRPr="00EB4C04">
              <w:rPr>
                <w:rFonts w:ascii="Arial" w:hAnsi="Arial" w:cs="Arial"/>
                <w:sz w:val="20"/>
                <w:szCs w:val="20"/>
              </w:rPr>
              <w:t>Locality</w:t>
            </w:r>
            <w:proofErr w:type="spellEnd"/>
          </w:p>
        </w:tc>
        <w:tc>
          <w:tcPr>
            <w:tcW w:w="1388" w:type="dxa"/>
            <w:vMerge w:val="restart"/>
            <w:tcBorders>
              <w:top w:val="single" w:sz="4" w:space="0" w:color="auto"/>
              <w:bottom w:val="single" w:sz="4" w:space="0" w:color="auto"/>
            </w:tcBorders>
            <w:vAlign w:val="center"/>
          </w:tcPr>
          <w:p w14:paraId="2CEA3DE6" w14:textId="2193A7BF"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Sample code</w:t>
            </w:r>
          </w:p>
        </w:tc>
        <w:tc>
          <w:tcPr>
            <w:tcW w:w="4016" w:type="dxa"/>
            <w:gridSpan w:val="3"/>
            <w:tcBorders>
              <w:top w:val="single" w:sz="4" w:space="0" w:color="auto"/>
              <w:bottom w:val="single" w:sz="4" w:space="0" w:color="auto"/>
            </w:tcBorders>
            <w:vAlign w:val="center"/>
          </w:tcPr>
          <w:p w14:paraId="2AEF1571" w14:textId="12B4EFAE"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 xml:space="preserve">Geographic </w:t>
            </w:r>
            <w:proofErr w:type="spellStart"/>
            <w:r w:rsidRPr="00EB4C04">
              <w:rPr>
                <w:rFonts w:ascii="Arial" w:hAnsi="Arial" w:cs="Arial"/>
                <w:sz w:val="20"/>
                <w:szCs w:val="20"/>
              </w:rPr>
              <w:t>coordinates</w:t>
            </w:r>
            <w:proofErr w:type="spellEnd"/>
          </w:p>
        </w:tc>
        <w:tc>
          <w:tcPr>
            <w:tcW w:w="1047" w:type="dxa"/>
            <w:vMerge w:val="restart"/>
            <w:tcBorders>
              <w:top w:val="single" w:sz="4" w:space="0" w:color="auto"/>
              <w:bottom w:val="single" w:sz="4" w:space="0" w:color="auto"/>
            </w:tcBorders>
            <w:vAlign w:val="center"/>
          </w:tcPr>
          <w:p w14:paraId="31164FAB" w14:textId="0FF94BD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 xml:space="preserve">Direction </w:t>
            </w:r>
          </w:p>
        </w:tc>
        <w:tc>
          <w:tcPr>
            <w:tcW w:w="1204" w:type="dxa"/>
            <w:vMerge w:val="restart"/>
            <w:tcBorders>
              <w:top w:val="single" w:sz="4" w:space="0" w:color="auto"/>
              <w:bottom w:val="single" w:sz="4" w:space="0" w:color="auto"/>
            </w:tcBorders>
            <w:vAlign w:val="center"/>
          </w:tcPr>
          <w:p w14:paraId="3FFB0EC4" w14:textId="69DFCD19"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Wide</w:t>
            </w:r>
          </w:p>
        </w:tc>
        <w:tc>
          <w:tcPr>
            <w:tcW w:w="992" w:type="dxa"/>
            <w:vMerge w:val="restart"/>
            <w:tcBorders>
              <w:top w:val="single" w:sz="4" w:space="0" w:color="auto"/>
              <w:bottom w:val="single" w:sz="4" w:space="0" w:color="auto"/>
            </w:tcBorders>
            <w:vAlign w:val="center"/>
          </w:tcPr>
          <w:p w14:paraId="132600A5" w14:textId="49CC2F4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roofErr w:type="spellStart"/>
            <w:r w:rsidRPr="00EB4C04">
              <w:rPr>
                <w:rFonts w:ascii="Arial" w:hAnsi="Arial" w:cs="Arial"/>
                <w:sz w:val="20"/>
                <w:szCs w:val="20"/>
              </w:rPr>
              <w:t>Length</w:t>
            </w:r>
            <w:proofErr w:type="spellEnd"/>
          </w:p>
        </w:tc>
      </w:tr>
      <w:tr w:rsidR="00EB4C04" w:rsidRPr="00EB4C04" w14:paraId="08847535" w14:textId="159F21FC" w:rsidTr="00EB4C04">
        <w:tc>
          <w:tcPr>
            <w:tcW w:w="993" w:type="dxa"/>
            <w:vMerge/>
            <w:tcBorders>
              <w:bottom w:val="single" w:sz="4" w:space="0" w:color="auto"/>
            </w:tcBorders>
          </w:tcPr>
          <w:p w14:paraId="42EDC616"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vMerge/>
            <w:tcBorders>
              <w:bottom w:val="single" w:sz="4" w:space="0" w:color="auto"/>
            </w:tcBorders>
            <w:vAlign w:val="center"/>
          </w:tcPr>
          <w:p w14:paraId="36D50AB1"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508" w:type="dxa"/>
            <w:tcBorders>
              <w:top w:val="single" w:sz="4" w:space="0" w:color="auto"/>
              <w:bottom w:val="single" w:sz="4" w:space="0" w:color="auto"/>
            </w:tcBorders>
            <w:vAlign w:val="center"/>
          </w:tcPr>
          <w:p w14:paraId="2607F3D5" w14:textId="52CF824A"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Begining</w:t>
            </w:r>
          </w:p>
        </w:tc>
        <w:tc>
          <w:tcPr>
            <w:tcW w:w="1560" w:type="dxa"/>
            <w:tcBorders>
              <w:top w:val="single" w:sz="4" w:space="0" w:color="auto"/>
              <w:bottom w:val="single" w:sz="4" w:space="0" w:color="auto"/>
            </w:tcBorders>
            <w:vAlign w:val="center"/>
          </w:tcPr>
          <w:p w14:paraId="1A21E974" w14:textId="7DC64278"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End</w:t>
            </w:r>
          </w:p>
        </w:tc>
        <w:tc>
          <w:tcPr>
            <w:tcW w:w="948" w:type="dxa"/>
            <w:tcBorders>
              <w:top w:val="single" w:sz="4" w:space="0" w:color="auto"/>
              <w:bottom w:val="single" w:sz="4" w:space="0" w:color="auto"/>
            </w:tcBorders>
            <w:vAlign w:val="center"/>
          </w:tcPr>
          <w:p w14:paraId="2205CE06" w14:textId="21B00616" w:rsidR="00EB4C04" w:rsidRPr="00EB4C04" w:rsidRDefault="00EB4C04" w:rsidP="00515621">
            <w:pPr>
              <w:widowControl w:val="0"/>
              <w:autoSpaceDE w:val="0"/>
              <w:spacing w:after="0" w:line="240" w:lineRule="auto"/>
              <w:jc w:val="center"/>
              <w:rPr>
                <w:rFonts w:ascii="Arial" w:eastAsia="Times New Roman" w:hAnsi="Arial" w:cs="Arial"/>
                <w:sz w:val="20"/>
                <w:szCs w:val="20"/>
                <w:lang w:val="en-US"/>
              </w:rPr>
            </w:pPr>
            <w:r w:rsidRPr="00EB4C04">
              <w:rPr>
                <w:rFonts w:ascii="Arial" w:hAnsi="Arial" w:cs="Arial"/>
                <w:sz w:val="20"/>
                <w:szCs w:val="20"/>
              </w:rPr>
              <w:t>Altitude</w:t>
            </w:r>
          </w:p>
        </w:tc>
        <w:tc>
          <w:tcPr>
            <w:tcW w:w="1047" w:type="dxa"/>
            <w:vMerge/>
            <w:tcBorders>
              <w:bottom w:val="single" w:sz="4" w:space="0" w:color="auto"/>
            </w:tcBorders>
            <w:vAlign w:val="center"/>
          </w:tcPr>
          <w:p w14:paraId="53BD8F93"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204" w:type="dxa"/>
            <w:vMerge/>
            <w:tcBorders>
              <w:bottom w:val="single" w:sz="4" w:space="0" w:color="auto"/>
            </w:tcBorders>
            <w:vAlign w:val="center"/>
          </w:tcPr>
          <w:p w14:paraId="2A39DA9D"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992" w:type="dxa"/>
            <w:vMerge/>
            <w:tcBorders>
              <w:bottom w:val="single" w:sz="4" w:space="0" w:color="auto"/>
            </w:tcBorders>
          </w:tcPr>
          <w:p w14:paraId="1E54810D"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r w:rsidR="00EB4C04" w:rsidRPr="00EB4C04" w14:paraId="02117F25" w14:textId="0DCE0231" w:rsidTr="00EB4C04">
        <w:tc>
          <w:tcPr>
            <w:tcW w:w="993" w:type="dxa"/>
            <w:vMerge w:val="restart"/>
            <w:tcBorders>
              <w:top w:val="single" w:sz="4" w:space="0" w:color="auto"/>
              <w:bottom w:val="single" w:sz="4" w:space="0" w:color="auto"/>
            </w:tcBorders>
            <w:vAlign w:val="center"/>
          </w:tcPr>
          <w:p w14:paraId="5C912042" w14:textId="69FDBCC8" w:rsidR="00EB4C04" w:rsidRPr="00EB4C04" w:rsidRDefault="00EB4C04" w:rsidP="00515621">
            <w:pPr>
              <w:widowControl w:val="0"/>
              <w:autoSpaceDE w:val="0"/>
              <w:spacing w:after="0" w:line="240" w:lineRule="auto"/>
              <w:rPr>
                <w:rFonts w:ascii="Arial" w:eastAsia="Times New Roman" w:hAnsi="Arial" w:cs="Arial"/>
                <w:sz w:val="20"/>
                <w:szCs w:val="20"/>
                <w:lang w:val="en-US"/>
              </w:rPr>
            </w:pPr>
            <w:r w:rsidRPr="00EB4C04">
              <w:rPr>
                <w:rFonts w:ascii="Arial" w:hAnsi="Arial" w:cs="Arial"/>
                <w:sz w:val="20"/>
                <w:szCs w:val="20"/>
              </w:rPr>
              <w:t>Guido-Gormaya</w:t>
            </w:r>
          </w:p>
        </w:tc>
        <w:tc>
          <w:tcPr>
            <w:tcW w:w="1388" w:type="dxa"/>
            <w:tcBorders>
              <w:top w:val="single" w:sz="4" w:space="0" w:color="auto"/>
            </w:tcBorders>
            <w:vAlign w:val="center"/>
          </w:tcPr>
          <w:p w14:paraId="468F720C" w14:textId="149235C8"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B12</w:t>
            </w:r>
          </w:p>
        </w:tc>
        <w:tc>
          <w:tcPr>
            <w:tcW w:w="1508" w:type="dxa"/>
            <w:tcBorders>
              <w:top w:val="single" w:sz="4" w:space="0" w:color="auto"/>
            </w:tcBorders>
            <w:vAlign w:val="center"/>
          </w:tcPr>
          <w:p w14:paraId="0FB6D0B5"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N08°33’48.3’’</w:t>
            </w:r>
          </w:p>
          <w:p w14:paraId="081709AF" w14:textId="73715EC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E13°02’45’’</w:t>
            </w:r>
          </w:p>
        </w:tc>
        <w:tc>
          <w:tcPr>
            <w:tcW w:w="1560" w:type="dxa"/>
            <w:tcBorders>
              <w:top w:val="single" w:sz="4" w:space="0" w:color="auto"/>
            </w:tcBorders>
            <w:vAlign w:val="center"/>
          </w:tcPr>
          <w:p w14:paraId="5F4F07BC"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N08°34’15.8’’</w:t>
            </w:r>
          </w:p>
          <w:p w14:paraId="76DB3173" w14:textId="75E89DB9"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E13°01’20.7’’</w:t>
            </w:r>
          </w:p>
        </w:tc>
        <w:tc>
          <w:tcPr>
            <w:tcW w:w="948" w:type="dxa"/>
            <w:tcBorders>
              <w:top w:val="single" w:sz="4" w:space="0" w:color="auto"/>
            </w:tcBorders>
            <w:vAlign w:val="center"/>
          </w:tcPr>
          <w:p w14:paraId="5204EF6E" w14:textId="77F7A7A8"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324m</w:t>
            </w:r>
          </w:p>
        </w:tc>
        <w:tc>
          <w:tcPr>
            <w:tcW w:w="1047" w:type="dxa"/>
            <w:tcBorders>
              <w:top w:val="single" w:sz="4" w:space="0" w:color="auto"/>
            </w:tcBorders>
            <w:vAlign w:val="center"/>
          </w:tcPr>
          <w:p w14:paraId="2262231C" w14:textId="72E7D622"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N135</w:t>
            </w:r>
          </w:p>
        </w:tc>
        <w:tc>
          <w:tcPr>
            <w:tcW w:w="1204" w:type="dxa"/>
            <w:tcBorders>
              <w:top w:val="single" w:sz="4" w:space="0" w:color="auto"/>
            </w:tcBorders>
            <w:vAlign w:val="center"/>
          </w:tcPr>
          <w:p w14:paraId="29E99BFA" w14:textId="430ECB2A"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1 to 10 m</w:t>
            </w:r>
          </w:p>
        </w:tc>
        <w:tc>
          <w:tcPr>
            <w:tcW w:w="992" w:type="dxa"/>
            <w:vMerge w:val="restart"/>
            <w:tcBorders>
              <w:top w:val="single" w:sz="4" w:space="0" w:color="auto"/>
              <w:bottom w:val="single" w:sz="4" w:space="0" w:color="auto"/>
            </w:tcBorders>
            <w:vAlign w:val="center"/>
          </w:tcPr>
          <w:p w14:paraId="108430B4"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 xml:space="preserve">100 to </w:t>
            </w:r>
          </w:p>
          <w:p w14:paraId="123BC3B0" w14:textId="3A4D1D51" w:rsidR="00EB4C04" w:rsidRPr="00EB4C04" w:rsidRDefault="00EB4C04" w:rsidP="00515621">
            <w:pPr>
              <w:widowControl w:val="0"/>
              <w:autoSpaceDE w:val="0"/>
              <w:spacing w:after="0" w:line="240" w:lineRule="auto"/>
              <w:rPr>
                <w:rFonts w:ascii="Arial" w:eastAsia="Times New Roman" w:hAnsi="Arial" w:cs="Arial"/>
                <w:sz w:val="20"/>
                <w:szCs w:val="20"/>
                <w:lang w:val="en-US"/>
              </w:rPr>
            </w:pPr>
            <w:r w:rsidRPr="00EB4C04">
              <w:rPr>
                <w:rFonts w:ascii="Arial" w:hAnsi="Arial" w:cs="Arial"/>
                <w:sz w:val="20"/>
                <w:szCs w:val="20"/>
              </w:rPr>
              <w:t>400 m</w:t>
            </w:r>
          </w:p>
        </w:tc>
      </w:tr>
      <w:tr w:rsidR="00EB4C04" w:rsidRPr="00EB4C04" w14:paraId="1E5D451A" w14:textId="58ADD5C8" w:rsidTr="00EB4C04">
        <w:tc>
          <w:tcPr>
            <w:tcW w:w="993" w:type="dxa"/>
            <w:vMerge/>
            <w:tcBorders>
              <w:bottom w:val="single" w:sz="4" w:space="0" w:color="auto"/>
            </w:tcBorders>
          </w:tcPr>
          <w:p w14:paraId="74476031"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vAlign w:val="center"/>
          </w:tcPr>
          <w:p w14:paraId="71422904" w14:textId="4825E5A4"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B15</w:t>
            </w:r>
          </w:p>
        </w:tc>
        <w:tc>
          <w:tcPr>
            <w:tcW w:w="1508" w:type="dxa"/>
            <w:vAlign w:val="center"/>
          </w:tcPr>
          <w:p w14:paraId="2994EAFE"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N08°33’43.6’’</w:t>
            </w:r>
          </w:p>
          <w:p w14:paraId="122C80E8" w14:textId="5107D8D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E13°01’37.1’’</w:t>
            </w:r>
          </w:p>
        </w:tc>
        <w:tc>
          <w:tcPr>
            <w:tcW w:w="1560" w:type="dxa"/>
            <w:vAlign w:val="center"/>
          </w:tcPr>
          <w:p w14:paraId="35172772"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N08°33’51.7’’</w:t>
            </w:r>
          </w:p>
          <w:p w14:paraId="505A00E6" w14:textId="54510AB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E13°01’33.3’’</w:t>
            </w:r>
          </w:p>
        </w:tc>
        <w:tc>
          <w:tcPr>
            <w:tcW w:w="948" w:type="dxa"/>
            <w:vAlign w:val="center"/>
          </w:tcPr>
          <w:p w14:paraId="27E14F5F" w14:textId="4415FC0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317m</w:t>
            </w:r>
          </w:p>
        </w:tc>
        <w:tc>
          <w:tcPr>
            <w:tcW w:w="1047" w:type="dxa"/>
            <w:vAlign w:val="center"/>
          </w:tcPr>
          <w:p w14:paraId="09AEC4DC" w14:textId="1A73878B"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N115</w:t>
            </w:r>
          </w:p>
        </w:tc>
        <w:tc>
          <w:tcPr>
            <w:tcW w:w="1204" w:type="dxa"/>
            <w:vAlign w:val="center"/>
          </w:tcPr>
          <w:p w14:paraId="10C2DB21" w14:textId="5D23ACE5"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2 to 25 m</w:t>
            </w:r>
          </w:p>
        </w:tc>
        <w:tc>
          <w:tcPr>
            <w:tcW w:w="992" w:type="dxa"/>
            <w:vMerge/>
            <w:tcBorders>
              <w:bottom w:val="single" w:sz="4" w:space="0" w:color="auto"/>
            </w:tcBorders>
          </w:tcPr>
          <w:p w14:paraId="34EC34AF" w14:textId="686547E6"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r w:rsidR="00EB4C04" w:rsidRPr="00EB4C04" w14:paraId="40DA6CB3" w14:textId="3757F825" w:rsidTr="00EB4C04">
        <w:tc>
          <w:tcPr>
            <w:tcW w:w="993" w:type="dxa"/>
            <w:vMerge/>
            <w:tcBorders>
              <w:bottom w:val="single" w:sz="4" w:space="0" w:color="auto"/>
            </w:tcBorders>
          </w:tcPr>
          <w:p w14:paraId="7B30AE30"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vAlign w:val="center"/>
          </w:tcPr>
          <w:p w14:paraId="15976D0A" w14:textId="70E78FF4"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B16</w:t>
            </w:r>
          </w:p>
        </w:tc>
        <w:tc>
          <w:tcPr>
            <w:tcW w:w="1508" w:type="dxa"/>
            <w:vAlign w:val="center"/>
          </w:tcPr>
          <w:p w14:paraId="3CACBF62"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N08°33’52.2’’</w:t>
            </w:r>
          </w:p>
          <w:p w14:paraId="6D3EC703" w14:textId="4A36E58C"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E13°01’31.3’’</w:t>
            </w:r>
          </w:p>
        </w:tc>
        <w:tc>
          <w:tcPr>
            <w:tcW w:w="1560" w:type="dxa"/>
            <w:vAlign w:val="center"/>
          </w:tcPr>
          <w:p w14:paraId="3711089F"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N08°33’50.2’’</w:t>
            </w:r>
          </w:p>
          <w:p w14:paraId="1C65A8A4" w14:textId="238490A8"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E13°01'391.5’’</w:t>
            </w:r>
          </w:p>
        </w:tc>
        <w:tc>
          <w:tcPr>
            <w:tcW w:w="948" w:type="dxa"/>
            <w:vAlign w:val="center"/>
          </w:tcPr>
          <w:p w14:paraId="03035A72" w14:textId="2FAE4F2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325m</w:t>
            </w:r>
          </w:p>
        </w:tc>
        <w:tc>
          <w:tcPr>
            <w:tcW w:w="1047" w:type="dxa"/>
            <w:vAlign w:val="center"/>
          </w:tcPr>
          <w:p w14:paraId="32B18A1A" w14:textId="4D1F6801"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N135</w:t>
            </w:r>
          </w:p>
        </w:tc>
        <w:tc>
          <w:tcPr>
            <w:tcW w:w="1204" w:type="dxa"/>
            <w:vAlign w:val="center"/>
          </w:tcPr>
          <w:p w14:paraId="600BD43F" w14:textId="48E5CA3A"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2 to 35 m</w:t>
            </w:r>
          </w:p>
        </w:tc>
        <w:tc>
          <w:tcPr>
            <w:tcW w:w="992" w:type="dxa"/>
            <w:vMerge/>
            <w:tcBorders>
              <w:bottom w:val="single" w:sz="4" w:space="0" w:color="auto"/>
            </w:tcBorders>
          </w:tcPr>
          <w:p w14:paraId="01EDC431"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r w:rsidR="00EB4C04" w:rsidRPr="00EB4C04" w14:paraId="5F944688" w14:textId="18BA72AB" w:rsidTr="00EB4C04">
        <w:tc>
          <w:tcPr>
            <w:tcW w:w="993" w:type="dxa"/>
            <w:vMerge/>
            <w:tcBorders>
              <w:bottom w:val="single" w:sz="4" w:space="0" w:color="auto"/>
            </w:tcBorders>
          </w:tcPr>
          <w:p w14:paraId="1688D384"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c>
          <w:tcPr>
            <w:tcW w:w="1388" w:type="dxa"/>
            <w:tcBorders>
              <w:bottom w:val="single" w:sz="4" w:space="0" w:color="auto"/>
            </w:tcBorders>
            <w:vAlign w:val="center"/>
          </w:tcPr>
          <w:p w14:paraId="1A27232E" w14:textId="7E8A798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B17</w:t>
            </w:r>
          </w:p>
        </w:tc>
        <w:tc>
          <w:tcPr>
            <w:tcW w:w="1508" w:type="dxa"/>
            <w:tcBorders>
              <w:bottom w:val="single" w:sz="4" w:space="0" w:color="auto"/>
            </w:tcBorders>
            <w:vAlign w:val="center"/>
          </w:tcPr>
          <w:p w14:paraId="328BE112"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N08°33’55.6’’</w:t>
            </w:r>
          </w:p>
          <w:p w14:paraId="6A7D6656" w14:textId="3B464CC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E13°01’29’’</w:t>
            </w:r>
          </w:p>
        </w:tc>
        <w:tc>
          <w:tcPr>
            <w:tcW w:w="1560" w:type="dxa"/>
            <w:tcBorders>
              <w:bottom w:val="single" w:sz="4" w:space="0" w:color="auto"/>
            </w:tcBorders>
            <w:vAlign w:val="center"/>
          </w:tcPr>
          <w:p w14:paraId="12FB3A18" w14:textId="77777777" w:rsidR="00EB4C04" w:rsidRPr="00EB4C04" w:rsidRDefault="00EB4C04" w:rsidP="00515621">
            <w:pPr>
              <w:spacing w:after="0" w:line="240" w:lineRule="auto"/>
              <w:rPr>
                <w:rFonts w:ascii="Arial" w:hAnsi="Arial" w:cs="Arial"/>
                <w:sz w:val="20"/>
                <w:szCs w:val="20"/>
              </w:rPr>
            </w:pPr>
            <w:r w:rsidRPr="00EB4C04">
              <w:rPr>
                <w:rFonts w:ascii="Arial" w:hAnsi="Arial" w:cs="Arial"/>
                <w:sz w:val="20"/>
                <w:szCs w:val="20"/>
              </w:rPr>
              <w:t>N08°34’00’’</w:t>
            </w:r>
          </w:p>
          <w:p w14:paraId="67CBEE25" w14:textId="4AF0641D"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E13°01’26.2’’</w:t>
            </w:r>
          </w:p>
        </w:tc>
        <w:tc>
          <w:tcPr>
            <w:tcW w:w="948" w:type="dxa"/>
            <w:tcBorders>
              <w:bottom w:val="single" w:sz="4" w:space="0" w:color="auto"/>
            </w:tcBorders>
            <w:vAlign w:val="center"/>
          </w:tcPr>
          <w:p w14:paraId="157BF9C7" w14:textId="033D8BA0"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318m</w:t>
            </w:r>
          </w:p>
        </w:tc>
        <w:tc>
          <w:tcPr>
            <w:tcW w:w="1047" w:type="dxa"/>
            <w:tcBorders>
              <w:bottom w:val="single" w:sz="4" w:space="0" w:color="auto"/>
            </w:tcBorders>
            <w:vAlign w:val="center"/>
          </w:tcPr>
          <w:p w14:paraId="502A1631" w14:textId="6B22197E"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N135</w:t>
            </w:r>
          </w:p>
        </w:tc>
        <w:tc>
          <w:tcPr>
            <w:tcW w:w="1204" w:type="dxa"/>
            <w:tcBorders>
              <w:bottom w:val="single" w:sz="4" w:space="0" w:color="auto"/>
            </w:tcBorders>
            <w:vAlign w:val="center"/>
          </w:tcPr>
          <w:p w14:paraId="79A239E7" w14:textId="1638E29A"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r w:rsidRPr="00EB4C04">
              <w:rPr>
                <w:rFonts w:ascii="Arial" w:hAnsi="Arial" w:cs="Arial"/>
                <w:sz w:val="20"/>
                <w:szCs w:val="20"/>
              </w:rPr>
              <w:t>1 to 7 m</w:t>
            </w:r>
          </w:p>
        </w:tc>
        <w:tc>
          <w:tcPr>
            <w:tcW w:w="992" w:type="dxa"/>
            <w:vMerge/>
            <w:tcBorders>
              <w:bottom w:val="single" w:sz="4" w:space="0" w:color="auto"/>
            </w:tcBorders>
          </w:tcPr>
          <w:p w14:paraId="339281E9" w14:textId="77777777" w:rsidR="00EB4C04" w:rsidRPr="00EB4C04" w:rsidRDefault="00EB4C04" w:rsidP="00515621">
            <w:pPr>
              <w:widowControl w:val="0"/>
              <w:autoSpaceDE w:val="0"/>
              <w:spacing w:after="0" w:line="240" w:lineRule="auto"/>
              <w:jc w:val="both"/>
              <w:rPr>
                <w:rFonts w:ascii="Arial" w:eastAsia="Times New Roman" w:hAnsi="Arial" w:cs="Arial"/>
                <w:sz w:val="20"/>
                <w:szCs w:val="20"/>
                <w:lang w:val="en-US"/>
              </w:rPr>
            </w:pPr>
          </w:p>
        </w:tc>
      </w:tr>
    </w:tbl>
    <w:p w14:paraId="46ACC1AF" w14:textId="77777777" w:rsidR="00EB4C04" w:rsidRPr="00013AD8" w:rsidRDefault="00EB4C04" w:rsidP="00515621">
      <w:pPr>
        <w:autoSpaceDE w:val="0"/>
        <w:spacing w:after="0" w:line="240" w:lineRule="auto"/>
        <w:ind w:firstLine="567"/>
        <w:jc w:val="both"/>
        <w:rPr>
          <w:rFonts w:ascii="Arial" w:eastAsia="Times New Roman" w:hAnsi="Arial" w:cs="Arial"/>
          <w:sz w:val="20"/>
          <w:szCs w:val="20"/>
          <w:lang w:val="en-US"/>
        </w:rPr>
      </w:pPr>
    </w:p>
    <w:p w14:paraId="6A98823B" w14:textId="273ADE28" w:rsidR="00283556" w:rsidRDefault="00C159A8" w:rsidP="00515621">
      <w:pPr>
        <w:shd w:val="clear" w:color="auto" w:fill="FFFFFF"/>
        <w:spacing w:after="0" w:line="240" w:lineRule="auto"/>
        <w:ind w:right="-2"/>
        <w:jc w:val="both"/>
        <w:rPr>
          <w:rFonts w:ascii="Arial" w:eastAsia="Times New Roman" w:hAnsi="Arial" w:cs="Arial"/>
          <w:b/>
          <w:caps/>
          <w:szCs w:val="20"/>
          <w:lang w:val="en-US"/>
        </w:rPr>
      </w:pPr>
      <w:r w:rsidRPr="00C159A8">
        <w:rPr>
          <w:rFonts w:ascii="Arial" w:eastAsia="Times New Roman" w:hAnsi="Arial" w:cs="Arial"/>
          <w:b/>
          <w:caps/>
          <w:szCs w:val="20"/>
          <w:lang w:val="en-US"/>
        </w:rPr>
        <w:t>4. RESULTS</w:t>
      </w:r>
    </w:p>
    <w:p w14:paraId="1657262B" w14:textId="77777777" w:rsidR="00C159A8" w:rsidRPr="00C159A8" w:rsidRDefault="00C159A8" w:rsidP="00515621">
      <w:pPr>
        <w:shd w:val="clear" w:color="auto" w:fill="FFFFFF"/>
        <w:spacing w:after="0" w:line="240" w:lineRule="auto"/>
        <w:ind w:right="-2"/>
        <w:jc w:val="both"/>
        <w:rPr>
          <w:rFonts w:ascii="Arial" w:eastAsia="Times New Roman" w:hAnsi="Arial" w:cs="Arial"/>
          <w:b/>
          <w:caps/>
          <w:szCs w:val="20"/>
          <w:lang w:val="en-US"/>
        </w:rPr>
      </w:pPr>
    </w:p>
    <w:p w14:paraId="77C913E1" w14:textId="749573B7" w:rsidR="00283556" w:rsidRPr="00013AD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4</w:t>
      </w:r>
      <w:r w:rsidR="00283556" w:rsidRPr="00013AD8">
        <w:rPr>
          <w:rFonts w:ascii="Arial" w:eastAsia="Times New Roman" w:hAnsi="Arial" w:cs="Arial"/>
          <w:b/>
          <w:szCs w:val="20"/>
          <w:lang w:val="en-US"/>
        </w:rPr>
        <w:t>.1. Field work and petrography</w:t>
      </w:r>
    </w:p>
    <w:p w14:paraId="780CA801" w14:textId="469698CF" w:rsidR="004C4A64" w:rsidRPr="00013AD8" w:rsidRDefault="008E34F1" w:rsidP="00515621">
      <w:pPr>
        <w:shd w:val="clear" w:color="auto" w:fill="FFFFFF"/>
        <w:spacing w:after="0" w:line="240" w:lineRule="auto"/>
        <w:ind w:right="-2" w:firstLine="567"/>
        <w:jc w:val="both"/>
        <w:rPr>
          <w:rFonts w:ascii="Arial" w:eastAsia="Times New Roman" w:hAnsi="Arial" w:cs="Arial"/>
          <w:sz w:val="20"/>
          <w:szCs w:val="20"/>
          <w:lang w:val="en-US"/>
        </w:rPr>
      </w:pPr>
      <w:r w:rsidRPr="00013AD8">
        <w:rPr>
          <w:rFonts w:ascii="Arial" w:eastAsia="Times New Roman" w:hAnsi="Arial" w:cs="Arial"/>
          <w:sz w:val="20"/>
          <w:szCs w:val="20"/>
          <w:lang w:val="en-US"/>
        </w:rPr>
        <w:t xml:space="preserve">Field work carried out in </w:t>
      </w:r>
      <w:r w:rsidR="007D131A" w:rsidRPr="00013AD8">
        <w:rPr>
          <w:rFonts w:ascii="Arial" w:eastAsia="Times New Roman" w:hAnsi="Arial" w:cs="Arial"/>
          <w:sz w:val="20"/>
          <w:szCs w:val="20"/>
          <w:lang w:val="en-US"/>
        </w:rPr>
        <w:t>Guido</w:t>
      </w:r>
      <w:r w:rsidRPr="00013AD8">
        <w:rPr>
          <w:rFonts w:ascii="Arial" w:eastAsia="Times New Roman" w:hAnsi="Arial" w:cs="Arial"/>
          <w:sz w:val="20"/>
          <w:szCs w:val="20"/>
          <w:lang w:val="en-US"/>
        </w:rPr>
        <w:t>-</w:t>
      </w:r>
      <w:proofErr w:type="spellStart"/>
      <w:r w:rsidR="007D131A" w:rsidRPr="00013AD8">
        <w:rPr>
          <w:rFonts w:ascii="Arial" w:eastAsia="Times New Roman" w:hAnsi="Arial" w:cs="Arial"/>
          <w:sz w:val="20"/>
          <w:szCs w:val="20"/>
          <w:lang w:val="en-US"/>
        </w:rPr>
        <w:t>Gormaya</w:t>
      </w:r>
      <w:proofErr w:type="spellEnd"/>
      <w:r w:rsidRPr="00013AD8">
        <w:rPr>
          <w:rFonts w:ascii="Arial" w:eastAsia="Times New Roman" w:hAnsi="Arial" w:cs="Arial"/>
          <w:sz w:val="20"/>
          <w:szCs w:val="20"/>
          <w:lang w:val="en-US"/>
        </w:rPr>
        <w:t xml:space="preserve"> villages have revealed the occurrence of dolerite </w:t>
      </w:r>
      <w:proofErr w:type="gramStart"/>
      <w:r w:rsidRPr="00013AD8">
        <w:rPr>
          <w:rFonts w:ascii="Arial" w:eastAsia="Times New Roman" w:hAnsi="Arial" w:cs="Arial"/>
          <w:sz w:val="20"/>
          <w:szCs w:val="20"/>
          <w:lang w:val="en-US"/>
        </w:rPr>
        <w:t>dykes</w:t>
      </w:r>
      <w:proofErr w:type="gramEnd"/>
      <w:r w:rsidRPr="00013AD8">
        <w:rPr>
          <w:rFonts w:ascii="Arial" w:eastAsia="Times New Roman" w:hAnsi="Arial" w:cs="Arial"/>
          <w:sz w:val="20"/>
          <w:szCs w:val="20"/>
          <w:lang w:val="en-US"/>
        </w:rPr>
        <w:t xml:space="preserve"> swarms, cutting vertically to sub-vertically the </w:t>
      </w:r>
      <w:proofErr w:type="spellStart"/>
      <w:r w:rsidR="009950C0" w:rsidRPr="00013AD8">
        <w:rPr>
          <w:rFonts w:ascii="Arial" w:eastAsia="Times New Roman" w:hAnsi="Arial" w:cs="Arial"/>
          <w:sz w:val="20"/>
          <w:szCs w:val="20"/>
          <w:lang w:val="en-US"/>
        </w:rPr>
        <w:t>granitoï</w:t>
      </w:r>
      <w:r w:rsidRPr="00013AD8">
        <w:rPr>
          <w:rFonts w:ascii="Arial" w:eastAsia="Times New Roman" w:hAnsi="Arial" w:cs="Arial"/>
          <w:sz w:val="20"/>
          <w:szCs w:val="20"/>
          <w:lang w:val="en-US"/>
        </w:rPr>
        <w:t>ds</w:t>
      </w:r>
      <w:proofErr w:type="spellEnd"/>
      <w:r w:rsidRPr="00013AD8">
        <w:rPr>
          <w:rFonts w:ascii="Arial" w:eastAsia="Times New Roman" w:hAnsi="Arial" w:cs="Arial"/>
          <w:sz w:val="20"/>
          <w:szCs w:val="20"/>
          <w:lang w:val="en-US"/>
        </w:rPr>
        <w:t xml:space="preserve"> of the </w:t>
      </w:r>
      <w:r w:rsidR="00B71EE5" w:rsidRPr="00013AD8">
        <w:rPr>
          <w:rFonts w:ascii="Arial" w:eastAsia="Times New Roman" w:hAnsi="Arial" w:cs="Arial"/>
          <w:sz w:val="20"/>
          <w:szCs w:val="20"/>
          <w:lang w:val="en-US"/>
        </w:rPr>
        <w:t xml:space="preserve">local </w:t>
      </w:r>
      <w:r w:rsidRPr="00013AD8">
        <w:rPr>
          <w:rFonts w:ascii="Arial" w:eastAsia="Times New Roman" w:hAnsi="Arial" w:cs="Arial"/>
          <w:sz w:val="20"/>
          <w:szCs w:val="20"/>
          <w:lang w:val="en-US"/>
        </w:rPr>
        <w:t xml:space="preserve">basement. </w:t>
      </w:r>
      <w:r w:rsidR="00F37E91" w:rsidRPr="00013AD8">
        <w:rPr>
          <w:rFonts w:ascii="Arial" w:eastAsia="Times New Roman" w:hAnsi="Arial" w:cs="Arial"/>
          <w:sz w:val="20"/>
          <w:szCs w:val="20"/>
          <w:lang w:val="en-US"/>
        </w:rPr>
        <w:t>Individual dyke stands as arena of blocs and bowls of centimeters (20 to 80 cm) si</w:t>
      </w:r>
      <w:r w:rsidR="0060497B" w:rsidRPr="00013AD8">
        <w:rPr>
          <w:rFonts w:ascii="Arial" w:eastAsia="Times New Roman" w:hAnsi="Arial" w:cs="Arial"/>
          <w:sz w:val="20"/>
          <w:szCs w:val="20"/>
          <w:lang w:val="en-US"/>
        </w:rPr>
        <w:t>z</w:t>
      </w:r>
      <w:r w:rsidR="00F37E91" w:rsidRPr="00013AD8">
        <w:rPr>
          <w:rFonts w:ascii="Arial" w:eastAsia="Times New Roman" w:hAnsi="Arial" w:cs="Arial"/>
          <w:sz w:val="20"/>
          <w:szCs w:val="20"/>
          <w:lang w:val="en-US"/>
        </w:rPr>
        <w:t>e (Fig</w:t>
      </w:r>
      <w:r w:rsidR="00250247">
        <w:rPr>
          <w:rFonts w:ascii="Arial" w:eastAsia="Times New Roman" w:hAnsi="Arial" w:cs="Arial"/>
          <w:sz w:val="20"/>
          <w:szCs w:val="20"/>
          <w:lang w:val="en-US"/>
        </w:rPr>
        <w:t>.</w:t>
      </w:r>
      <w:r w:rsidR="00F37E91" w:rsidRPr="00013AD8">
        <w:rPr>
          <w:rFonts w:ascii="Arial" w:eastAsia="Times New Roman" w:hAnsi="Arial" w:cs="Arial"/>
          <w:sz w:val="20"/>
          <w:szCs w:val="20"/>
          <w:lang w:val="en-US"/>
        </w:rPr>
        <w:t xml:space="preserve"> </w:t>
      </w:r>
      <w:r w:rsidR="0076175B" w:rsidRPr="00013AD8">
        <w:rPr>
          <w:rFonts w:ascii="Arial" w:eastAsia="Times New Roman" w:hAnsi="Arial" w:cs="Arial"/>
          <w:sz w:val="20"/>
          <w:szCs w:val="20"/>
          <w:lang w:val="en-US"/>
        </w:rPr>
        <w:t>2A and 2B</w:t>
      </w:r>
      <w:r w:rsidR="00F37E91" w:rsidRPr="00013AD8">
        <w:rPr>
          <w:rFonts w:ascii="Arial" w:eastAsia="Times New Roman" w:hAnsi="Arial" w:cs="Arial"/>
          <w:sz w:val="20"/>
          <w:szCs w:val="20"/>
          <w:lang w:val="en-US"/>
        </w:rPr>
        <w:t>)</w:t>
      </w:r>
      <w:r w:rsidR="006E4CC3" w:rsidRPr="00013AD8">
        <w:rPr>
          <w:rFonts w:ascii="Arial" w:eastAsia="Times New Roman" w:hAnsi="Arial" w:cs="Arial"/>
          <w:sz w:val="20"/>
          <w:szCs w:val="20"/>
          <w:lang w:val="en-US"/>
        </w:rPr>
        <w:t xml:space="preserve"> and coated by 0.3 to 1 cm-thick brown patina</w:t>
      </w:r>
      <w:r w:rsidR="00F37E91" w:rsidRPr="00013AD8">
        <w:rPr>
          <w:rFonts w:ascii="Arial" w:eastAsia="Times New Roman" w:hAnsi="Arial" w:cs="Arial"/>
          <w:sz w:val="20"/>
          <w:szCs w:val="20"/>
          <w:lang w:val="en-US"/>
        </w:rPr>
        <w:t xml:space="preserve">. </w:t>
      </w:r>
      <w:r w:rsidR="005949D8" w:rsidRPr="00013AD8">
        <w:rPr>
          <w:rFonts w:ascii="Arial" w:eastAsia="Times New Roman" w:hAnsi="Arial" w:cs="Arial"/>
          <w:sz w:val="20"/>
          <w:szCs w:val="20"/>
          <w:lang w:val="en-US"/>
        </w:rPr>
        <w:t xml:space="preserve">Contacts between granitoids and dolerites are covered by angular blocs of dolerite materials. Whitish centimeters (3 to 5 cm) xenolith blocks of granitic composition are entrapped by ascended dolerite magmas. Hand </w:t>
      </w:r>
      <w:proofErr w:type="gramStart"/>
      <w:r w:rsidR="005949D8" w:rsidRPr="00013AD8">
        <w:rPr>
          <w:rFonts w:ascii="Arial" w:eastAsia="Times New Roman" w:hAnsi="Arial" w:cs="Arial"/>
          <w:sz w:val="20"/>
          <w:szCs w:val="20"/>
          <w:lang w:val="en-US"/>
        </w:rPr>
        <w:t>specimens</w:t>
      </w:r>
      <w:proofErr w:type="gramEnd"/>
      <w:r w:rsidR="005949D8" w:rsidRPr="00013AD8">
        <w:rPr>
          <w:rFonts w:ascii="Arial" w:eastAsia="Times New Roman" w:hAnsi="Arial" w:cs="Arial"/>
          <w:sz w:val="20"/>
          <w:szCs w:val="20"/>
          <w:lang w:val="en-US"/>
        </w:rPr>
        <w:t xml:space="preserve"> dolerite samples of greyish to dark-grey color show aphanitic to coarse grain features (Fig</w:t>
      </w:r>
      <w:r w:rsidR="00250247">
        <w:rPr>
          <w:rFonts w:ascii="Arial" w:eastAsia="Times New Roman" w:hAnsi="Arial" w:cs="Arial"/>
          <w:sz w:val="20"/>
          <w:szCs w:val="20"/>
          <w:lang w:val="en-US"/>
        </w:rPr>
        <w:t>.</w:t>
      </w:r>
      <w:r w:rsidR="005949D8" w:rsidRPr="00013AD8">
        <w:rPr>
          <w:rFonts w:ascii="Arial" w:eastAsia="Times New Roman" w:hAnsi="Arial" w:cs="Arial"/>
          <w:sz w:val="20"/>
          <w:szCs w:val="20"/>
          <w:lang w:val="en-US"/>
        </w:rPr>
        <w:t xml:space="preserve"> 2C). The freshest samples are composed of up to 3 mm glittering plagioclase microliths,</w:t>
      </w:r>
      <w:r w:rsidR="005949D8" w:rsidRPr="00E0730F">
        <w:rPr>
          <w:rFonts w:asciiTheme="majorBidi" w:hAnsiTheme="majorBidi" w:cstheme="majorBidi"/>
          <w:sz w:val="24"/>
          <w:szCs w:val="24"/>
          <w:lang w:val="en-US"/>
        </w:rPr>
        <w:t xml:space="preserve"> </w:t>
      </w:r>
      <w:r w:rsidR="005949D8" w:rsidRPr="00013AD8">
        <w:rPr>
          <w:rFonts w:ascii="Arial" w:eastAsia="Times New Roman" w:hAnsi="Arial" w:cs="Arial"/>
          <w:sz w:val="20"/>
          <w:szCs w:val="20"/>
          <w:lang w:val="en-US"/>
        </w:rPr>
        <w:t>3 to 5 mm feldspar crystals, 1 to 1.5 mm black clinopyroxene and oxides crystals (Fig</w:t>
      </w:r>
      <w:r w:rsidR="00250247">
        <w:rPr>
          <w:rFonts w:ascii="Arial" w:eastAsia="Times New Roman" w:hAnsi="Arial" w:cs="Arial"/>
          <w:sz w:val="20"/>
          <w:szCs w:val="20"/>
          <w:lang w:val="en-US"/>
        </w:rPr>
        <w:t>.</w:t>
      </w:r>
      <w:r w:rsidR="005949D8" w:rsidRPr="00013AD8">
        <w:rPr>
          <w:rFonts w:ascii="Arial" w:eastAsia="Times New Roman" w:hAnsi="Arial" w:cs="Arial"/>
          <w:sz w:val="20"/>
          <w:szCs w:val="20"/>
          <w:lang w:val="en-US"/>
        </w:rPr>
        <w:t xml:space="preserve"> 2D). </w:t>
      </w:r>
      <w:r w:rsidRPr="00013AD8">
        <w:rPr>
          <w:rFonts w:ascii="Arial" w:eastAsia="Times New Roman" w:hAnsi="Arial" w:cs="Arial"/>
          <w:sz w:val="20"/>
          <w:szCs w:val="20"/>
          <w:lang w:val="en-US"/>
        </w:rPr>
        <w:t>Dyke</w:t>
      </w:r>
      <w:r w:rsidR="00F37E91" w:rsidRPr="00013AD8">
        <w:rPr>
          <w:rFonts w:ascii="Arial" w:eastAsia="Times New Roman" w:hAnsi="Arial" w:cs="Arial"/>
          <w:sz w:val="20"/>
          <w:szCs w:val="20"/>
          <w:lang w:val="en-US"/>
        </w:rPr>
        <w:t>s</w:t>
      </w:r>
      <w:r w:rsidRPr="00013AD8">
        <w:rPr>
          <w:rFonts w:ascii="Arial" w:eastAsia="Times New Roman" w:hAnsi="Arial" w:cs="Arial"/>
          <w:sz w:val="20"/>
          <w:szCs w:val="20"/>
          <w:lang w:val="en-US"/>
        </w:rPr>
        <w:t xml:space="preserve"> extend along strike from 100 to 500 m and 4 to 10 m </w:t>
      </w:r>
      <w:r w:rsidR="00D93DCF" w:rsidRPr="00013AD8">
        <w:rPr>
          <w:rFonts w:ascii="Arial" w:eastAsia="Times New Roman" w:hAnsi="Arial" w:cs="Arial"/>
          <w:sz w:val="20"/>
          <w:szCs w:val="20"/>
          <w:lang w:val="en-US"/>
        </w:rPr>
        <w:t>and</w:t>
      </w:r>
      <w:r w:rsidRPr="00013AD8">
        <w:rPr>
          <w:rFonts w:ascii="Arial" w:eastAsia="Times New Roman" w:hAnsi="Arial" w:cs="Arial"/>
          <w:sz w:val="20"/>
          <w:szCs w:val="20"/>
          <w:lang w:val="en-US"/>
        </w:rPr>
        <w:t xml:space="preserve"> up to 40 m in thickness.</w:t>
      </w:r>
      <w:r w:rsidR="00DB3F5E" w:rsidRPr="00013AD8">
        <w:rPr>
          <w:rFonts w:ascii="Arial" w:eastAsia="Times New Roman" w:hAnsi="Arial" w:cs="Arial"/>
          <w:sz w:val="20"/>
          <w:szCs w:val="20"/>
          <w:lang w:val="en-US"/>
        </w:rPr>
        <w:t xml:space="preserve"> </w:t>
      </w:r>
      <w:r w:rsidR="0076175B" w:rsidRPr="00013AD8">
        <w:rPr>
          <w:rFonts w:ascii="Arial" w:eastAsia="Times New Roman" w:hAnsi="Arial" w:cs="Arial"/>
          <w:sz w:val="20"/>
          <w:szCs w:val="20"/>
          <w:lang w:val="en-US"/>
        </w:rPr>
        <w:t>Dolerite dykes crosscut the granitoids of the basement trough NW-SE and sometimes N-S trending directions (Fig</w:t>
      </w:r>
      <w:r w:rsidR="00250247">
        <w:rPr>
          <w:rFonts w:ascii="Arial" w:eastAsia="Times New Roman" w:hAnsi="Arial" w:cs="Arial"/>
          <w:sz w:val="20"/>
          <w:szCs w:val="20"/>
          <w:lang w:val="en-US"/>
        </w:rPr>
        <w:t>.</w:t>
      </w:r>
      <w:r w:rsidR="0076175B" w:rsidRPr="00013AD8">
        <w:rPr>
          <w:rFonts w:ascii="Arial" w:eastAsia="Times New Roman" w:hAnsi="Arial" w:cs="Arial"/>
          <w:sz w:val="20"/>
          <w:szCs w:val="20"/>
          <w:lang w:val="en-US"/>
        </w:rPr>
        <w:t xml:space="preserve"> 3A) while linear segments along watercourses stand mainly according to NW-SE and E-W directions (Fig</w:t>
      </w:r>
      <w:r w:rsidR="00250247">
        <w:rPr>
          <w:rFonts w:ascii="Arial" w:eastAsia="Times New Roman" w:hAnsi="Arial" w:cs="Arial"/>
          <w:sz w:val="20"/>
          <w:szCs w:val="20"/>
          <w:lang w:val="en-US"/>
        </w:rPr>
        <w:t>.</w:t>
      </w:r>
      <w:r w:rsidR="0076175B" w:rsidRPr="00013AD8">
        <w:rPr>
          <w:rFonts w:ascii="Arial" w:eastAsia="Times New Roman" w:hAnsi="Arial" w:cs="Arial"/>
          <w:sz w:val="20"/>
          <w:szCs w:val="20"/>
          <w:lang w:val="en-US"/>
        </w:rPr>
        <w:t xml:space="preserve"> 3B). </w:t>
      </w:r>
      <w:r w:rsidR="00582868" w:rsidRPr="00013AD8">
        <w:rPr>
          <w:rFonts w:ascii="Arial" w:eastAsia="Times New Roman" w:hAnsi="Arial" w:cs="Arial"/>
          <w:sz w:val="20"/>
          <w:szCs w:val="20"/>
          <w:lang w:val="en-US"/>
        </w:rPr>
        <w:t>Under polarized light</w:t>
      </w:r>
      <w:r w:rsidR="00AF4913" w:rsidRPr="00013AD8">
        <w:rPr>
          <w:rFonts w:ascii="Arial" w:eastAsia="Times New Roman" w:hAnsi="Arial" w:cs="Arial"/>
          <w:sz w:val="20"/>
          <w:szCs w:val="20"/>
          <w:lang w:val="en-US"/>
        </w:rPr>
        <w:t xml:space="preserve"> of the microscope</w:t>
      </w:r>
      <w:r w:rsidR="00B213CF" w:rsidRPr="00013AD8">
        <w:rPr>
          <w:rFonts w:ascii="Arial" w:eastAsia="Times New Roman" w:hAnsi="Arial" w:cs="Arial"/>
          <w:sz w:val="20"/>
          <w:szCs w:val="20"/>
          <w:lang w:val="en-US"/>
        </w:rPr>
        <w:t xml:space="preserve"> (Fig</w:t>
      </w:r>
      <w:r w:rsidR="00250247">
        <w:rPr>
          <w:rFonts w:ascii="Arial" w:eastAsia="Times New Roman" w:hAnsi="Arial" w:cs="Arial"/>
          <w:sz w:val="20"/>
          <w:szCs w:val="20"/>
          <w:lang w:val="en-US"/>
        </w:rPr>
        <w:t>.</w:t>
      </w:r>
      <w:r w:rsidR="00B213CF"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B213CF" w:rsidRPr="00013AD8">
        <w:rPr>
          <w:rFonts w:ascii="Arial" w:eastAsia="Times New Roman" w:hAnsi="Arial" w:cs="Arial"/>
          <w:sz w:val="20"/>
          <w:szCs w:val="20"/>
          <w:lang w:val="en-US"/>
        </w:rPr>
        <w:t>)</w:t>
      </w:r>
      <w:r w:rsidR="00AF4913" w:rsidRPr="00013AD8">
        <w:rPr>
          <w:rFonts w:ascii="Arial" w:eastAsia="Times New Roman" w:hAnsi="Arial" w:cs="Arial"/>
          <w:sz w:val="20"/>
          <w:szCs w:val="20"/>
          <w:lang w:val="en-US"/>
        </w:rPr>
        <w:t>,</w:t>
      </w:r>
      <w:r w:rsidR="00614E00" w:rsidRPr="00013AD8">
        <w:rPr>
          <w:rFonts w:ascii="Arial" w:eastAsia="Times New Roman" w:hAnsi="Arial" w:cs="Arial"/>
          <w:sz w:val="20"/>
          <w:szCs w:val="20"/>
          <w:lang w:val="en-US"/>
        </w:rPr>
        <w:t xml:space="preserve"> studied dolerite exhibit ophitic to sub-ophitic and </w:t>
      </w:r>
      <w:proofErr w:type="spellStart"/>
      <w:r w:rsidR="00614E00" w:rsidRPr="00013AD8">
        <w:rPr>
          <w:rFonts w:ascii="Arial" w:eastAsia="Times New Roman" w:hAnsi="Arial" w:cs="Arial"/>
          <w:sz w:val="20"/>
          <w:szCs w:val="20"/>
          <w:lang w:val="en-US"/>
        </w:rPr>
        <w:t>intersertal</w:t>
      </w:r>
      <w:proofErr w:type="spellEnd"/>
      <w:r w:rsidR="00614E00" w:rsidRPr="00013AD8">
        <w:rPr>
          <w:rFonts w:ascii="Arial" w:eastAsia="Times New Roman" w:hAnsi="Arial" w:cs="Arial"/>
          <w:sz w:val="20"/>
          <w:szCs w:val="20"/>
          <w:lang w:val="en-US"/>
        </w:rPr>
        <w:t xml:space="preserve"> textures.</w:t>
      </w:r>
      <w:r w:rsidR="00A81DF0" w:rsidRPr="00013AD8">
        <w:rPr>
          <w:rFonts w:ascii="Arial" w:eastAsia="Times New Roman" w:hAnsi="Arial" w:cs="Arial"/>
          <w:sz w:val="20"/>
          <w:szCs w:val="20"/>
          <w:lang w:val="en-US"/>
        </w:rPr>
        <w:t xml:space="preserve"> All dolerites are composed of </w:t>
      </w:r>
      <w:r w:rsidR="0039220A" w:rsidRPr="00013AD8">
        <w:rPr>
          <w:rFonts w:ascii="Arial" w:eastAsia="Times New Roman" w:hAnsi="Arial" w:cs="Arial"/>
          <w:sz w:val="20"/>
          <w:szCs w:val="20"/>
          <w:lang w:val="en-US"/>
        </w:rPr>
        <w:t xml:space="preserve">phenocrysts </w:t>
      </w:r>
      <w:r w:rsidR="00457EEE" w:rsidRPr="00013AD8">
        <w:rPr>
          <w:rFonts w:ascii="Arial" w:eastAsia="Times New Roman" w:hAnsi="Arial" w:cs="Arial"/>
          <w:sz w:val="20"/>
          <w:szCs w:val="20"/>
          <w:lang w:val="en-US"/>
        </w:rPr>
        <w:t xml:space="preserve">and microliths </w:t>
      </w:r>
      <w:r w:rsidR="00F72645" w:rsidRPr="00013AD8">
        <w:rPr>
          <w:rFonts w:ascii="Arial" w:eastAsia="Times New Roman" w:hAnsi="Arial" w:cs="Arial"/>
          <w:sz w:val="20"/>
          <w:szCs w:val="20"/>
          <w:lang w:val="en-US"/>
        </w:rPr>
        <w:t xml:space="preserve">of </w:t>
      </w:r>
      <w:r w:rsidR="004C18B5" w:rsidRPr="00013AD8">
        <w:rPr>
          <w:rFonts w:ascii="Arial" w:eastAsia="Times New Roman" w:hAnsi="Arial" w:cs="Arial"/>
          <w:sz w:val="20"/>
          <w:szCs w:val="20"/>
          <w:lang w:val="en-US"/>
        </w:rPr>
        <w:t>crowned (Fig</w:t>
      </w:r>
      <w:r w:rsidR="00250247">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A and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D) and </w:t>
      </w:r>
      <w:r w:rsidR="007029D6" w:rsidRPr="00013AD8">
        <w:rPr>
          <w:rFonts w:ascii="Arial" w:eastAsia="Times New Roman" w:hAnsi="Arial" w:cs="Arial"/>
          <w:sz w:val="20"/>
          <w:szCs w:val="20"/>
          <w:lang w:val="en-US"/>
        </w:rPr>
        <w:t xml:space="preserve">skeletal </w:t>
      </w:r>
      <w:r w:rsidR="004C18B5" w:rsidRPr="00013AD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E and </w:t>
      </w:r>
      <w:r w:rsidR="00357C70" w:rsidRPr="00013AD8">
        <w:rPr>
          <w:rFonts w:ascii="Arial" w:eastAsia="Times New Roman" w:hAnsi="Arial" w:cs="Arial"/>
          <w:sz w:val="20"/>
          <w:szCs w:val="20"/>
          <w:lang w:val="en-US"/>
        </w:rPr>
        <w:t>4</w:t>
      </w:r>
      <w:r w:rsidR="004C18B5" w:rsidRPr="00013AD8">
        <w:rPr>
          <w:rFonts w:ascii="Arial" w:eastAsia="Times New Roman" w:hAnsi="Arial" w:cs="Arial"/>
          <w:sz w:val="20"/>
          <w:szCs w:val="20"/>
          <w:lang w:val="en-US"/>
        </w:rPr>
        <w:t xml:space="preserve">F) </w:t>
      </w:r>
      <w:r w:rsidR="0039220A" w:rsidRPr="00013AD8">
        <w:rPr>
          <w:rFonts w:ascii="Arial" w:eastAsia="Times New Roman" w:hAnsi="Arial" w:cs="Arial"/>
          <w:sz w:val="20"/>
          <w:szCs w:val="20"/>
          <w:lang w:val="en-US"/>
        </w:rPr>
        <w:t>plagioclase</w:t>
      </w:r>
      <w:r w:rsidR="00856DCF" w:rsidRPr="00013AD8">
        <w:rPr>
          <w:rFonts w:ascii="Arial" w:eastAsia="Times New Roman" w:hAnsi="Arial" w:cs="Arial"/>
          <w:sz w:val="20"/>
          <w:szCs w:val="20"/>
          <w:lang w:val="en-US"/>
        </w:rPr>
        <w:t xml:space="preserve"> (40 wt</w:t>
      </w:r>
      <w:r w:rsidR="00457EEE" w:rsidRPr="00013AD8">
        <w:rPr>
          <w:rFonts w:ascii="Arial" w:eastAsia="Times New Roman" w:hAnsi="Arial" w:cs="Arial"/>
          <w:sz w:val="20"/>
          <w:szCs w:val="20"/>
          <w:lang w:val="en-US"/>
        </w:rPr>
        <w:t>. %</w:t>
      </w:r>
      <w:r w:rsidR="00856DCF" w:rsidRPr="00013AD8">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457EEE" w:rsidRPr="00013AD8">
        <w:rPr>
          <w:rFonts w:ascii="Arial" w:eastAsia="Times New Roman" w:hAnsi="Arial" w:cs="Arial"/>
          <w:sz w:val="20"/>
          <w:szCs w:val="20"/>
          <w:lang w:val="en-US"/>
        </w:rPr>
        <w:t xml:space="preserve">sometime resorbed </w:t>
      </w:r>
      <w:r w:rsidR="004C18B5" w:rsidRPr="00013AD8">
        <w:rPr>
          <w:rFonts w:ascii="Arial" w:eastAsia="Times New Roman" w:hAnsi="Arial" w:cs="Arial"/>
          <w:sz w:val="20"/>
          <w:szCs w:val="20"/>
          <w:lang w:val="en-US"/>
        </w:rPr>
        <w:t>in cores (Fig</w:t>
      </w:r>
      <w:r w:rsidR="00250247">
        <w:rPr>
          <w:rFonts w:ascii="Arial" w:eastAsia="Times New Roman" w:hAnsi="Arial" w:cs="Arial"/>
          <w:sz w:val="20"/>
          <w:szCs w:val="20"/>
          <w:lang w:val="en-US"/>
        </w:rPr>
        <w:t>.</w:t>
      </w:r>
      <w:r w:rsidR="004C18B5"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2F4BB2" w:rsidRPr="00013AD8">
        <w:rPr>
          <w:rFonts w:ascii="Arial" w:eastAsia="Times New Roman" w:hAnsi="Arial" w:cs="Arial"/>
          <w:sz w:val="20"/>
          <w:szCs w:val="20"/>
          <w:lang w:val="en-US"/>
        </w:rPr>
        <w:t xml:space="preserve">A, </w:t>
      </w:r>
      <w:r w:rsidR="00357C70" w:rsidRPr="00013AD8">
        <w:rPr>
          <w:rFonts w:ascii="Arial" w:eastAsia="Times New Roman" w:hAnsi="Arial" w:cs="Arial"/>
          <w:sz w:val="20"/>
          <w:szCs w:val="20"/>
          <w:lang w:val="en-US"/>
        </w:rPr>
        <w:t>4</w:t>
      </w:r>
      <w:r w:rsidR="002F4BB2" w:rsidRPr="00013AD8">
        <w:rPr>
          <w:rFonts w:ascii="Arial" w:eastAsia="Times New Roman" w:hAnsi="Arial" w:cs="Arial"/>
          <w:sz w:val="20"/>
          <w:szCs w:val="20"/>
          <w:lang w:val="en-US"/>
        </w:rPr>
        <w:t xml:space="preserve">E and </w:t>
      </w:r>
      <w:r w:rsidR="00357C70" w:rsidRPr="00013AD8">
        <w:rPr>
          <w:rFonts w:ascii="Arial" w:eastAsia="Times New Roman" w:hAnsi="Arial" w:cs="Arial"/>
          <w:sz w:val="20"/>
          <w:szCs w:val="20"/>
          <w:lang w:val="en-US"/>
        </w:rPr>
        <w:t>4</w:t>
      </w:r>
      <w:r w:rsidR="002F4BB2" w:rsidRPr="00013AD8">
        <w:rPr>
          <w:rFonts w:ascii="Arial" w:eastAsia="Times New Roman" w:hAnsi="Arial" w:cs="Arial"/>
          <w:sz w:val="20"/>
          <w:szCs w:val="20"/>
          <w:lang w:val="en-US"/>
        </w:rPr>
        <w:t>F</w:t>
      </w:r>
      <w:r w:rsidR="004C18B5" w:rsidRPr="00013AD8">
        <w:rPr>
          <w:rFonts w:ascii="Arial" w:eastAsia="Times New Roman" w:hAnsi="Arial" w:cs="Arial"/>
          <w:sz w:val="20"/>
          <w:szCs w:val="20"/>
          <w:lang w:val="en-US"/>
        </w:rPr>
        <w:t>)</w:t>
      </w:r>
      <w:r w:rsidR="00312571" w:rsidRPr="00013AD8">
        <w:rPr>
          <w:rFonts w:ascii="Arial" w:eastAsia="Times New Roman" w:hAnsi="Arial" w:cs="Arial"/>
          <w:sz w:val="20"/>
          <w:szCs w:val="20"/>
          <w:lang w:val="en-US"/>
        </w:rPr>
        <w:t>.</w:t>
      </w:r>
      <w:r w:rsidR="002A7EE4" w:rsidRPr="00013AD8">
        <w:rPr>
          <w:rFonts w:ascii="Arial" w:eastAsia="Times New Roman" w:hAnsi="Arial" w:cs="Arial"/>
          <w:sz w:val="20"/>
          <w:szCs w:val="20"/>
          <w:lang w:val="en-US"/>
        </w:rPr>
        <w:t xml:space="preserve"> Some phenocrysts show oxides inclusion </w:t>
      </w:r>
      <w:r w:rsidR="001A4FDC" w:rsidRPr="00013AD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1A4FDC"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1A4FDC" w:rsidRPr="00013AD8">
        <w:rPr>
          <w:rFonts w:ascii="Arial" w:eastAsia="Times New Roman" w:hAnsi="Arial" w:cs="Arial"/>
          <w:sz w:val="20"/>
          <w:szCs w:val="20"/>
          <w:lang w:val="en-US"/>
        </w:rPr>
        <w:t xml:space="preserve">D, </w:t>
      </w:r>
      <w:r w:rsidR="00357C70" w:rsidRPr="00013AD8">
        <w:rPr>
          <w:rFonts w:ascii="Arial" w:eastAsia="Times New Roman" w:hAnsi="Arial" w:cs="Arial"/>
          <w:sz w:val="20"/>
          <w:szCs w:val="20"/>
          <w:lang w:val="en-US"/>
        </w:rPr>
        <w:t>4</w:t>
      </w:r>
      <w:r w:rsidR="001A4FDC" w:rsidRPr="00013AD8">
        <w:rPr>
          <w:rFonts w:ascii="Arial" w:eastAsia="Times New Roman" w:hAnsi="Arial" w:cs="Arial"/>
          <w:sz w:val="20"/>
          <w:szCs w:val="20"/>
          <w:lang w:val="en-US"/>
        </w:rPr>
        <w:t xml:space="preserve">E and </w:t>
      </w:r>
      <w:r w:rsidR="00357C70" w:rsidRPr="00013AD8">
        <w:rPr>
          <w:rFonts w:ascii="Arial" w:eastAsia="Times New Roman" w:hAnsi="Arial" w:cs="Arial"/>
          <w:sz w:val="20"/>
          <w:szCs w:val="20"/>
          <w:lang w:val="en-US"/>
        </w:rPr>
        <w:t>4</w:t>
      </w:r>
      <w:r w:rsidR="001A4FDC" w:rsidRPr="00013AD8">
        <w:rPr>
          <w:rFonts w:ascii="Arial" w:eastAsia="Times New Roman" w:hAnsi="Arial" w:cs="Arial"/>
          <w:sz w:val="20"/>
          <w:szCs w:val="20"/>
          <w:lang w:val="en-US"/>
        </w:rPr>
        <w:t xml:space="preserve">F). </w:t>
      </w:r>
      <w:r w:rsidR="00F10722" w:rsidRPr="00013AD8">
        <w:rPr>
          <w:rFonts w:ascii="Arial" w:eastAsia="Times New Roman" w:hAnsi="Arial" w:cs="Arial"/>
          <w:sz w:val="20"/>
          <w:szCs w:val="20"/>
          <w:lang w:val="en-US"/>
        </w:rPr>
        <w:t xml:space="preserve">Amphibole phenocrysts </w:t>
      </w:r>
      <w:r w:rsidR="00502484" w:rsidRPr="00013AD8">
        <w:rPr>
          <w:rFonts w:ascii="Arial" w:eastAsia="Times New Roman" w:hAnsi="Arial" w:cs="Arial"/>
          <w:sz w:val="20"/>
          <w:szCs w:val="20"/>
          <w:lang w:val="en-US"/>
        </w:rPr>
        <w:t xml:space="preserve">(2 to 5wt. %) </w:t>
      </w:r>
      <w:r w:rsidR="00F10722" w:rsidRPr="00013AD8">
        <w:rPr>
          <w:rFonts w:ascii="Arial" w:eastAsia="Times New Roman" w:hAnsi="Arial" w:cs="Arial"/>
          <w:sz w:val="20"/>
          <w:szCs w:val="20"/>
          <w:lang w:val="en-US"/>
        </w:rPr>
        <w:t>are ovoid in feature</w:t>
      </w:r>
      <w:r w:rsidR="00A81DF0" w:rsidRPr="00013AD8">
        <w:rPr>
          <w:rFonts w:ascii="Arial" w:eastAsia="Times New Roman" w:hAnsi="Arial" w:cs="Arial"/>
          <w:sz w:val="20"/>
          <w:szCs w:val="20"/>
          <w:lang w:val="en-US"/>
        </w:rPr>
        <w:t xml:space="preserve"> </w:t>
      </w:r>
      <w:r w:rsidR="00502484" w:rsidRPr="00013AD8">
        <w:rPr>
          <w:rFonts w:ascii="Arial" w:eastAsia="Times New Roman" w:hAnsi="Arial" w:cs="Arial"/>
          <w:sz w:val="20"/>
          <w:szCs w:val="20"/>
          <w:lang w:val="en-US"/>
        </w:rPr>
        <w:t>and show oxides inclusion (Fig</w:t>
      </w:r>
      <w:r w:rsidR="00250247">
        <w:rPr>
          <w:rFonts w:ascii="Arial" w:eastAsia="Times New Roman" w:hAnsi="Arial" w:cs="Arial"/>
          <w:sz w:val="20"/>
          <w:szCs w:val="20"/>
          <w:lang w:val="en-US"/>
        </w:rPr>
        <w:t>.</w:t>
      </w:r>
      <w:r w:rsidR="00502484"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502484" w:rsidRPr="00013AD8">
        <w:rPr>
          <w:rFonts w:ascii="Arial" w:eastAsia="Times New Roman" w:hAnsi="Arial" w:cs="Arial"/>
          <w:sz w:val="20"/>
          <w:szCs w:val="20"/>
          <w:lang w:val="en-US"/>
        </w:rPr>
        <w:t>C)</w:t>
      </w:r>
      <w:r w:rsidR="00F10722" w:rsidRPr="00013AD8">
        <w:rPr>
          <w:rFonts w:ascii="Arial" w:eastAsia="Times New Roman" w:hAnsi="Arial" w:cs="Arial"/>
          <w:sz w:val="20"/>
          <w:szCs w:val="20"/>
          <w:lang w:val="en-US"/>
        </w:rPr>
        <w:t xml:space="preserve">. </w:t>
      </w:r>
      <w:r w:rsidR="006409AE" w:rsidRPr="00013AD8">
        <w:rPr>
          <w:rFonts w:ascii="Arial" w:eastAsia="Times New Roman" w:hAnsi="Arial" w:cs="Arial"/>
          <w:sz w:val="20"/>
          <w:szCs w:val="20"/>
          <w:lang w:val="en-US"/>
        </w:rPr>
        <w:t xml:space="preserve">Clinopyroxene </w:t>
      </w:r>
      <w:r w:rsidR="00914154" w:rsidRPr="00013AD8">
        <w:rPr>
          <w:rFonts w:ascii="Arial" w:eastAsia="Times New Roman" w:hAnsi="Arial" w:cs="Arial"/>
          <w:sz w:val="20"/>
          <w:szCs w:val="20"/>
          <w:lang w:val="en-US"/>
        </w:rPr>
        <w:t xml:space="preserve">phenocrysts (5 to 10 wt. %) </w:t>
      </w:r>
      <w:r w:rsidR="007B209A" w:rsidRPr="00013AD8">
        <w:rPr>
          <w:rFonts w:ascii="Arial" w:eastAsia="Times New Roman" w:hAnsi="Arial" w:cs="Arial"/>
          <w:sz w:val="20"/>
          <w:szCs w:val="20"/>
          <w:lang w:val="en-US"/>
        </w:rPr>
        <w:t xml:space="preserve">exhibit skeletal and resorbed shape </w:t>
      </w:r>
      <w:r w:rsidR="00706B1E" w:rsidRPr="00013AD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706B1E"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706B1E" w:rsidRPr="00013AD8">
        <w:rPr>
          <w:rFonts w:ascii="Arial" w:eastAsia="Times New Roman" w:hAnsi="Arial" w:cs="Arial"/>
          <w:sz w:val="20"/>
          <w:szCs w:val="20"/>
          <w:lang w:val="en-US"/>
        </w:rPr>
        <w:t xml:space="preserve">E and </w:t>
      </w:r>
      <w:r w:rsidR="00357C70" w:rsidRPr="00013AD8">
        <w:rPr>
          <w:rFonts w:ascii="Arial" w:eastAsia="Times New Roman" w:hAnsi="Arial" w:cs="Arial"/>
          <w:sz w:val="20"/>
          <w:szCs w:val="20"/>
          <w:lang w:val="en-US"/>
        </w:rPr>
        <w:t>4</w:t>
      </w:r>
      <w:r w:rsidR="00706B1E" w:rsidRPr="00013AD8">
        <w:rPr>
          <w:rFonts w:ascii="Arial" w:eastAsia="Times New Roman" w:hAnsi="Arial" w:cs="Arial"/>
          <w:sz w:val="20"/>
          <w:szCs w:val="20"/>
          <w:lang w:val="en-US"/>
        </w:rPr>
        <w:t>F)</w:t>
      </w:r>
      <w:r w:rsidR="008074AD" w:rsidRPr="00013AD8">
        <w:rPr>
          <w:rFonts w:ascii="Arial" w:eastAsia="Times New Roman" w:hAnsi="Arial" w:cs="Arial"/>
          <w:sz w:val="20"/>
          <w:szCs w:val="20"/>
          <w:lang w:val="en-US"/>
        </w:rPr>
        <w:t xml:space="preserve"> with oxides inclusions</w:t>
      </w:r>
      <w:r w:rsidR="00AC4620" w:rsidRPr="00013AD8">
        <w:rPr>
          <w:rFonts w:ascii="Arial" w:eastAsia="Times New Roman" w:hAnsi="Arial" w:cs="Arial"/>
          <w:sz w:val="20"/>
          <w:szCs w:val="20"/>
          <w:lang w:val="en-US"/>
        </w:rPr>
        <w:t>.</w:t>
      </w:r>
      <w:r w:rsidR="00AF6541" w:rsidRPr="00013AD8">
        <w:rPr>
          <w:rFonts w:ascii="Arial" w:eastAsia="Times New Roman" w:hAnsi="Arial" w:cs="Arial"/>
          <w:sz w:val="20"/>
          <w:szCs w:val="20"/>
          <w:lang w:val="en-US"/>
        </w:rPr>
        <w:t xml:space="preserve"> Some crystals have been </w:t>
      </w:r>
      <w:proofErr w:type="spellStart"/>
      <w:r w:rsidR="00AF6541" w:rsidRPr="00013AD8">
        <w:rPr>
          <w:rFonts w:ascii="Arial" w:eastAsia="Times New Roman" w:hAnsi="Arial" w:cs="Arial"/>
          <w:sz w:val="20"/>
          <w:szCs w:val="20"/>
          <w:lang w:val="en-US"/>
        </w:rPr>
        <w:t>uralitised</w:t>
      </w:r>
      <w:proofErr w:type="spellEnd"/>
      <w:r w:rsidR="00AF6541" w:rsidRPr="00013AD8">
        <w:rPr>
          <w:rFonts w:ascii="Arial" w:eastAsia="Times New Roman" w:hAnsi="Arial" w:cs="Arial"/>
          <w:sz w:val="20"/>
          <w:szCs w:val="20"/>
          <w:lang w:val="en-US"/>
        </w:rPr>
        <w:t>.</w:t>
      </w:r>
      <w:r w:rsidR="00AC4620" w:rsidRPr="00013AD8">
        <w:rPr>
          <w:rFonts w:ascii="Arial" w:eastAsia="Times New Roman" w:hAnsi="Arial" w:cs="Arial"/>
          <w:sz w:val="20"/>
          <w:szCs w:val="20"/>
          <w:lang w:val="en-US"/>
        </w:rPr>
        <w:t xml:space="preserve"> They mainly</w:t>
      </w:r>
      <w:r w:rsidR="00AF6541" w:rsidRPr="00013AD8">
        <w:rPr>
          <w:rFonts w:ascii="Arial" w:eastAsia="Times New Roman" w:hAnsi="Arial" w:cs="Arial"/>
          <w:sz w:val="20"/>
          <w:szCs w:val="20"/>
          <w:lang w:val="en-US"/>
        </w:rPr>
        <w:t xml:space="preserve"> constitute</w:t>
      </w:r>
      <w:r w:rsidR="00AC4620" w:rsidRPr="00013AD8">
        <w:rPr>
          <w:rFonts w:ascii="Arial" w:eastAsia="Times New Roman" w:hAnsi="Arial" w:cs="Arial"/>
          <w:sz w:val="20"/>
          <w:szCs w:val="20"/>
          <w:lang w:val="en-US"/>
        </w:rPr>
        <w:t xml:space="preserve"> </w:t>
      </w:r>
      <w:r w:rsidR="00422065" w:rsidRPr="00013AD8">
        <w:rPr>
          <w:rFonts w:ascii="Arial" w:eastAsia="Times New Roman" w:hAnsi="Arial" w:cs="Arial"/>
          <w:sz w:val="20"/>
          <w:szCs w:val="20"/>
          <w:lang w:val="en-US"/>
        </w:rPr>
        <w:t xml:space="preserve">the </w:t>
      </w:r>
      <w:r w:rsidR="00AC4620" w:rsidRPr="00013AD8">
        <w:rPr>
          <w:rFonts w:ascii="Arial" w:eastAsia="Times New Roman" w:hAnsi="Arial" w:cs="Arial"/>
          <w:sz w:val="20"/>
          <w:szCs w:val="20"/>
          <w:lang w:val="en-US"/>
        </w:rPr>
        <w:t>early formed oikocrysts on which are laid the latest crystalized minerals</w:t>
      </w:r>
      <w:r w:rsidR="002C1766" w:rsidRPr="00013AD8">
        <w:rPr>
          <w:rFonts w:ascii="Arial" w:eastAsia="Times New Roman" w:hAnsi="Arial" w:cs="Arial"/>
          <w:sz w:val="20"/>
          <w:szCs w:val="20"/>
          <w:lang w:val="en-US"/>
        </w:rPr>
        <w:t xml:space="preserve"> (</w:t>
      </w:r>
      <w:r w:rsidR="00AA3443" w:rsidRPr="00013AD8">
        <w:rPr>
          <w:rFonts w:ascii="Arial" w:eastAsia="Times New Roman" w:hAnsi="Arial" w:cs="Arial"/>
          <w:sz w:val="20"/>
          <w:szCs w:val="20"/>
          <w:lang w:val="en-US"/>
        </w:rPr>
        <w:t xml:space="preserve">see brown background of </w:t>
      </w:r>
      <w:r w:rsidR="002C1766" w:rsidRPr="00013AD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2C1766" w:rsidRPr="00013AD8">
        <w:rPr>
          <w:rFonts w:ascii="Arial" w:eastAsia="Times New Roman" w:hAnsi="Arial" w:cs="Arial"/>
          <w:sz w:val="20"/>
          <w:szCs w:val="20"/>
          <w:lang w:val="en-US"/>
        </w:rPr>
        <w:t xml:space="preserve"> </w:t>
      </w:r>
      <w:r w:rsidR="00357C70" w:rsidRPr="00013AD8">
        <w:rPr>
          <w:rFonts w:ascii="Arial" w:eastAsia="Times New Roman" w:hAnsi="Arial" w:cs="Arial"/>
          <w:sz w:val="20"/>
          <w:szCs w:val="20"/>
          <w:lang w:val="en-US"/>
        </w:rPr>
        <w:t>4</w:t>
      </w:r>
      <w:r w:rsidR="001A0946" w:rsidRPr="00013AD8">
        <w:rPr>
          <w:rFonts w:ascii="Arial" w:eastAsia="Times New Roman" w:hAnsi="Arial" w:cs="Arial"/>
          <w:sz w:val="20"/>
          <w:szCs w:val="20"/>
          <w:lang w:val="en-US"/>
        </w:rPr>
        <w:t>B</w:t>
      </w:r>
      <w:r w:rsidR="002C1766" w:rsidRPr="00013AD8">
        <w:rPr>
          <w:rFonts w:ascii="Arial" w:eastAsia="Times New Roman" w:hAnsi="Arial" w:cs="Arial"/>
          <w:sz w:val="20"/>
          <w:szCs w:val="20"/>
          <w:lang w:val="en-US"/>
        </w:rPr>
        <w:t>).</w:t>
      </w:r>
      <w:r w:rsidR="0087723C" w:rsidRPr="00013AD8">
        <w:rPr>
          <w:rFonts w:ascii="Arial" w:eastAsia="Times New Roman" w:hAnsi="Arial" w:cs="Arial"/>
          <w:sz w:val="20"/>
          <w:szCs w:val="20"/>
          <w:lang w:val="en-US"/>
        </w:rPr>
        <w:t xml:space="preserve"> Oxides crystals </w:t>
      </w:r>
      <w:r w:rsidR="00765744" w:rsidRPr="00013AD8">
        <w:rPr>
          <w:rFonts w:ascii="Arial" w:eastAsia="Times New Roman" w:hAnsi="Arial" w:cs="Arial"/>
          <w:sz w:val="20"/>
          <w:szCs w:val="20"/>
          <w:lang w:val="en-US"/>
        </w:rPr>
        <w:t xml:space="preserve">(10 wt. %) </w:t>
      </w:r>
      <w:r w:rsidR="0087723C" w:rsidRPr="00013AD8">
        <w:rPr>
          <w:rFonts w:ascii="Arial" w:eastAsia="Times New Roman" w:hAnsi="Arial" w:cs="Arial"/>
          <w:sz w:val="20"/>
          <w:szCs w:val="20"/>
          <w:lang w:val="en-US"/>
        </w:rPr>
        <w:t>are skeletal in shape with resorbed boundaries and cores</w:t>
      </w:r>
      <w:r w:rsidR="001353E1" w:rsidRPr="00013AD8">
        <w:rPr>
          <w:rFonts w:ascii="Arial" w:eastAsia="Times New Roman" w:hAnsi="Arial" w:cs="Arial"/>
          <w:sz w:val="20"/>
          <w:szCs w:val="20"/>
          <w:lang w:val="en-US"/>
        </w:rPr>
        <w:t xml:space="preserve"> (Fig</w:t>
      </w:r>
      <w:r w:rsidR="00250247">
        <w:rPr>
          <w:rFonts w:ascii="Arial" w:eastAsia="Times New Roman" w:hAnsi="Arial" w:cs="Arial"/>
          <w:sz w:val="20"/>
          <w:szCs w:val="20"/>
          <w:lang w:val="en-US"/>
        </w:rPr>
        <w:t>.</w:t>
      </w:r>
      <w:r w:rsidR="001353E1" w:rsidRPr="00013AD8">
        <w:rPr>
          <w:rFonts w:ascii="Arial" w:eastAsia="Times New Roman" w:hAnsi="Arial" w:cs="Arial"/>
          <w:sz w:val="20"/>
          <w:szCs w:val="20"/>
          <w:lang w:val="en-US"/>
        </w:rPr>
        <w:t xml:space="preserve"> </w:t>
      </w:r>
      <w:r w:rsidR="003E5836" w:rsidRPr="00013AD8">
        <w:rPr>
          <w:rFonts w:ascii="Arial" w:eastAsia="Times New Roman" w:hAnsi="Arial" w:cs="Arial"/>
          <w:sz w:val="20"/>
          <w:szCs w:val="20"/>
          <w:lang w:val="en-US"/>
        </w:rPr>
        <w:t>4</w:t>
      </w:r>
      <w:r w:rsidR="0099340B" w:rsidRPr="00013AD8">
        <w:rPr>
          <w:rFonts w:ascii="Arial" w:eastAsia="Times New Roman" w:hAnsi="Arial" w:cs="Arial"/>
          <w:sz w:val="20"/>
          <w:szCs w:val="20"/>
          <w:lang w:val="en-US"/>
        </w:rPr>
        <w:t xml:space="preserve">E and </w:t>
      </w:r>
      <w:r w:rsidR="003E5836" w:rsidRPr="00013AD8">
        <w:rPr>
          <w:rFonts w:ascii="Arial" w:eastAsia="Times New Roman" w:hAnsi="Arial" w:cs="Arial"/>
          <w:sz w:val="20"/>
          <w:szCs w:val="20"/>
          <w:lang w:val="en-US"/>
        </w:rPr>
        <w:t>4</w:t>
      </w:r>
      <w:r w:rsidR="0099340B" w:rsidRPr="00013AD8">
        <w:rPr>
          <w:rFonts w:ascii="Arial" w:eastAsia="Times New Roman" w:hAnsi="Arial" w:cs="Arial"/>
          <w:sz w:val="20"/>
          <w:szCs w:val="20"/>
          <w:lang w:val="en-US"/>
        </w:rPr>
        <w:t>F</w:t>
      </w:r>
      <w:r w:rsidR="001353E1" w:rsidRPr="00013AD8">
        <w:rPr>
          <w:rFonts w:ascii="Arial" w:eastAsia="Times New Roman" w:hAnsi="Arial" w:cs="Arial"/>
          <w:sz w:val="20"/>
          <w:szCs w:val="20"/>
          <w:lang w:val="en-US"/>
        </w:rPr>
        <w:t>).</w:t>
      </w:r>
      <w:r w:rsidR="00F75A1A" w:rsidRPr="00013AD8">
        <w:rPr>
          <w:rFonts w:ascii="Arial" w:eastAsia="Times New Roman" w:hAnsi="Arial" w:cs="Arial"/>
          <w:sz w:val="20"/>
          <w:szCs w:val="20"/>
          <w:lang w:val="en-US"/>
        </w:rPr>
        <w:t xml:space="preserve"> </w:t>
      </w:r>
      <w:r w:rsidR="005B56B4" w:rsidRPr="00013AD8">
        <w:rPr>
          <w:rFonts w:ascii="Arial" w:eastAsia="Times New Roman" w:hAnsi="Arial" w:cs="Arial"/>
          <w:sz w:val="20"/>
          <w:szCs w:val="20"/>
          <w:lang w:val="en-US"/>
        </w:rPr>
        <w:t xml:space="preserve">occurrence of xenocrysts is suspected. </w:t>
      </w:r>
      <w:r w:rsidR="001353E1" w:rsidRPr="00013AD8">
        <w:rPr>
          <w:rFonts w:ascii="Arial" w:eastAsia="Times New Roman" w:hAnsi="Arial" w:cs="Arial"/>
          <w:sz w:val="20"/>
          <w:szCs w:val="20"/>
          <w:lang w:val="en-US"/>
        </w:rPr>
        <w:t xml:space="preserve"> </w:t>
      </w:r>
      <w:r w:rsidR="00C54A59" w:rsidRPr="00013AD8">
        <w:rPr>
          <w:rFonts w:ascii="Arial" w:eastAsia="Times New Roman" w:hAnsi="Arial" w:cs="Arial"/>
          <w:sz w:val="20"/>
          <w:szCs w:val="20"/>
          <w:lang w:val="en-US"/>
        </w:rPr>
        <w:t xml:space="preserve"> </w:t>
      </w:r>
    </w:p>
    <w:p w14:paraId="2190C354" w14:textId="602BE367" w:rsidR="00250247" w:rsidRDefault="00F46DFF" w:rsidP="00515621">
      <w:pPr>
        <w:shd w:val="clear" w:color="auto" w:fill="FFFFFF"/>
        <w:spacing w:after="0" w:line="240" w:lineRule="auto"/>
        <w:ind w:right="-2"/>
        <w:jc w:val="center"/>
        <w:rPr>
          <w:rFonts w:asciiTheme="majorBidi" w:hAnsiTheme="majorBidi" w:cstheme="majorBidi"/>
          <w:bCs/>
          <w:sz w:val="24"/>
          <w:szCs w:val="24"/>
          <w:lang w:val="en-US"/>
        </w:rPr>
      </w:pPr>
      <w:r>
        <w:rPr>
          <w:noProof/>
        </w:rPr>
        <w:lastRenderedPageBreak/>
        <w:drawing>
          <wp:inline distT="0" distB="0" distL="0" distR="0" wp14:anchorId="0EBFDAC9" wp14:editId="1B4E3FDA">
            <wp:extent cx="3931066" cy="335093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056" cy="3352628"/>
                    </a:xfrm>
                    <a:prstGeom prst="rect">
                      <a:avLst/>
                    </a:prstGeom>
                  </pic:spPr>
                </pic:pic>
              </a:graphicData>
            </a:graphic>
          </wp:inline>
        </w:drawing>
      </w:r>
    </w:p>
    <w:p w14:paraId="1B30A343" w14:textId="602E6C8F" w:rsidR="00250247" w:rsidRDefault="00250247" w:rsidP="00515621">
      <w:pPr>
        <w:spacing w:after="0" w:line="240" w:lineRule="auto"/>
        <w:ind w:left="567" w:hanging="567"/>
        <w:jc w:val="center"/>
        <w:rPr>
          <w:rFonts w:ascii="Arial" w:hAnsi="Arial" w:cs="Arial"/>
          <w:b/>
          <w:bCs/>
          <w:sz w:val="20"/>
          <w:szCs w:val="20"/>
          <w:lang w:val="en-US"/>
        </w:rPr>
      </w:pPr>
      <w:r w:rsidRPr="00250247">
        <w:rPr>
          <w:rFonts w:ascii="Arial" w:hAnsi="Arial" w:cs="Arial"/>
          <w:b/>
          <w:bCs/>
          <w:sz w:val="20"/>
          <w:szCs w:val="20"/>
          <w:lang w:val="en-US"/>
        </w:rPr>
        <w:t>Fig</w:t>
      </w:r>
      <w:r>
        <w:rPr>
          <w:rFonts w:ascii="Arial" w:hAnsi="Arial" w:cs="Arial"/>
          <w:b/>
          <w:bCs/>
          <w:sz w:val="20"/>
          <w:szCs w:val="20"/>
          <w:lang w:val="en-US"/>
        </w:rPr>
        <w:t>.</w:t>
      </w:r>
      <w:r w:rsidRPr="00250247">
        <w:rPr>
          <w:rFonts w:ascii="Arial" w:hAnsi="Arial" w:cs="Arial"/>
          <w:b/>
          <w:bCs/>
          <w:sz w:val="20"/>
          <w:szCs w:val="20"/>
          <w:lang w:val="en-US"/>
        </w:rPr>
        <w:t xml:space="preserve"> 2. Guido-</w:t>
      </w:r>
      <w:proofErr w:type="spellStart"/>
      <w:r w:rsidRPr="00250247">
        <w:rPr>
          <w:rFonts w:ascii="Arial" w:hAnsi="Arial" w:cs="Arial"/>
          <w:b/>
          <w:bCs/>
          <w:sz w:val="20"/>
          <w:szCs w:val="20"/>
          <w:lang w:val="en-US"/>
        </w:rPr>
        <w:t>Gormaya</w:t>
      </w:r>
      <w:proofErr w:type="spellEnd"/>
      <w:r w:rsidRPr="00250247">
        <w:rPr>
          <w:rFonts w:ascii="Arial" w:hAnsi="Arial" w:cs="Arial"/>
          <w:b/>
          <w:bCs/>
          <w:sz w:val="20"/>
          <w:szCs w:val="20"/>
          <w:lang w:val="en-US"/>
        </w:rPr>
        <w:t xml:space="preserve"> dolerite dykes </w:t>
      </w:r>
      <w:proofErr w:type="gramStart"/>
      <w:r w:rsidRPr="00250247">
        <w:rPr>
          <w:rFonts w:ascii="Arial" w:hAnsi="Arial" w:cs="Arial"/>
          <w:b/>
          <w:bCs/>
          <w:sz w:val="20"/>
          <w:szCs w:val="20"/>
          <w:lang w:val="en-US"/>
        </w:rPr>
        <w:t>A,B</w:t>
      </w:r>
      <w:proofErr w:type="gramEnd"/>
      <w:r w:rsidRPr="00250247">
        <w:rPr>
          <w:rFonts w:ascii="Arial" w:hAnsi="Arial" w:cs="Arial"/>
          <w:b/>
          <w:bCs/>
          <w:sz w:val="20"/>
          <w:szCs w:val="20"/>
          <w:lang w:val="en-US"/>
        </w:rPr>
        <w:t xml:space="preserve"> : blocs and bowls and representative samples of grey and dark-grey matrix containing pyroxene and feldspar, respectively. </w:t>
      </w:r>
    </w:p>
    <w:p w14:paraId="467AF3F0" w14:textId="42088D01" w:rsidR="005F2475" w:rsidRDefault="00F46DFF" w:rsidP="00515621">
      <w:pPr>
        <w:spacing w:after="0" w:line="240" w:lineRule="auto"/>
        <w:jc w:val="center"/>
      </w:pPr>
      <w:r>
        <w:rPr>
          <w:noProof/>
        </w:rPr>
        <w:drawing>
          <wp:inline distT="0" distB="0" distL="0" distR="0" wp14:anchorId="5D163B00" wp14:editId="6730DB9E">
            <wp:extent cx="1946928"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9802" cy="2842640"/>
                    </a:xfrm>
                    <a:prstGeom prst="rect">
                      <a:avLst/>
                    </a:prstGeom>
                  </pic:spPr>
                </pic:pic>
              </a:graphicData>
            </a:graphic>
          </wp:inline>
        </w:drawing>
      </w:r>
    </w:p>
    <w:p w14:paraId="26B0B455" w14:textId="680FEBD7" w:rsidR="005F2475" w:rsidRPr="005F2475" w:rsidRDefault="005F2475" w:rsidP="00515621">
      <w:pPr>
        <w:spacing w:after="0" w:line="240" w:lineRule="auto"/>
        <w:ind w:left="567" w:hanging="567"/>
        <w:jc w:val="center"/>
        <w:rPr>
          <w:rFonts w:ascii="Arial" w:hAnsi="Arial" w:cs="Arial"/>
          <w:b/>
          <w:bCs/>
          <w:sz w:val="20"/>
          <w:szCs w:val="20"/>
          <w:lang w:val="en-US"/>
        </w:rPr>
      </w:pPr>
      <w:r w:rsidRPr="005F2475">
        <w:rPr>
          <w:rFonts w:ascii="Arial" w:hAnsi="Arial" w:cs="Arial"/>
          <w:b/>
          <w:bCs/>
          <w:sz w:val="20"/>
          <w:szCs w:val="20"/>
          <w:lang w:val="en-US"/>
        </w:rPr>
        <w:t>Fig</w:t>
      </w:r>
      <w:r>
        <w:rPr>
          <w:rFonts w:ascii="Arial" w:hAnsi="Arial" w:cs="Arial"/>
          <w:b/>
          <w:bCs/>
          <w:sz w:val="20"/>
          <w:szCs w:val="20"/>
          <w:lang w:val="en-US"/>
        </w:rPr>
        <w:t>.</w:t>
      </w:r>
      <w:r w:rsidRPr="005F2475">
        <w:rPr>
          <w:rFonts w:ascii="Arial" w:hAnsi="Arial" w:cs="Arial"/>
          <w:b/>
          <w:bCs/>
          <w:sz w:val="20"/>
          <w:szCs w:val="20"/>
          <w:lang w:val="en-US"/>
        </w:rPr>
        <w:t xml:space="preserve"> 3. A. Dolerite dyke swarms and B. Linear segments along watercourses directions.</w:t>
      </w:r>
    </w:p>
    <w:p w14:paraId="4DD1AB15" w14:textId="1EBBA122" w:rsidR="00250247" w:rsidRDefault="00F46DFF" w:rsidP="00515621">
      <w:pPr>
        <w:spacing w:after="0" w:line="240" w:lineRule="auto"/>
        <w:ind w:left="567" w:hanging="567"/>
        <w:jc w:val="center"/>
        <w:rPr>
          <w:rFonts w:ascii="Arial" w:hAnsi="Arial" w:cs="Arial"/>
          <w:b/>
          <w:bCs/>
          <w:sz w:val="20"/>
          <w:szCs w:val="20"/>
          <w:lang w:val="en-US"/>
        </w:rPr>
      </w:pPr>
      <w:r>
        <w:rPr>
          <w:noProof/>
        </w:rPr>
        <w:lastRenderedPageBreak/>
        <w:drawing>
          <wp:inline distT="0" distB="0" distL="0" distR="0" wp14:anchorId="1F215412" wp14:editId="3150D66F">
            <wp:extent cx="3735660" cy="5110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9539" cy="5143051"/>
                    </a:xfrm>
                    <a:prstGeom prst="rect">
                      <a:avLst/>
                    </a:prstGeom>
                  </pic:spPr>
                </pic:pic>
              </a:graphicData>
            </a:graphic>
          </wp:inline>
        </w:drawing>
      </w:r>
    </w:p>
    <w:p w14:paraId="68D7236B" w14:textId="77777777" w:rsidR="00F8133E" w:rsidRPr="00250247" w:rsidRDefault="00F8133E" w:rsidP="00515621">
      <w:pPr>
        <w:spacing w:after="0" w:line="240" w:lineRule="auto"/>
        <w:ind w:left="567" w:hanging="567"/>
        <w:jc w:val="center"/>
        <w:rPr>
          <w:rFonts w:ascii="Arial" w:hAnsi="Arial" w:cs="Arial"/>
          <w:b/>
          <w:bCs/>
          <w:sz w:val="20"/>
          <w:szCs w:val="20"/>
          <w:lang w:val="en-US"/>
        </w:rPr>
      </w:pPr>
    </w:p>
    <w:p w14:paraId="69E25DDC" w14:textId="74EB6EB9" w:rsidR="00F8133E" w:rsidRPr="00F8133E" w:rsidRDefault="00F8133E" w:rsidP="00515621">
      <w:pPr>
        <w:spacing w:after="0" w:line="240" w:lineRule="auto"/>
        <w:ind w:left="567" w:hanging="567"/>
        <w:jc w:val="center"/>
        <w:rPr>
          <w:rFonts w:ascii="Arial" w:hAnsi="Arial" w:cs="Arial"/>
          <w:b/>
          <w:bCs/>
          <w:sz w:val="20"/>
          <w:szCs w:val="20"/>
          <w:lang w:val="en-US"/>
        </w:rPr>
      </w:pPr>
      <w:r w:rsidRPr="00F8133E">
        <w:rPr>
          <w:rFonts w:ascii="Arial" w:hAnsi="Arial" w:cs="Arial"/>
          <w:b/>
          <w:bCs/>
          <w:sz w:val="20"/>
          <w:szCs w:val="20"/>
          <w:lang w:val="en-US"/>
        </w:rPr>
        <w:t>Fig</w:t>
      </w:r>
      <w:r>
        <w:rPr>
          <w:rFonts w:ascii="Arial" w:hAnsi="Arial" w:cs="Arial"/>
          <w:b/>
          <w:bCs/>
          <w:sz w:val="20"/>
          <w:szCs w:val="20"/>
          <w:lang w:val="en-US"/>
        </w:rPr>
        <w:t>.</w:t>
      </w:r>
      <w:r w:rsidRPr="00F8133E">
        <w:rPr>
          <w:rFonts w:ascii="Arial" w:hAnsi="Arial" w:cs="Arial"/>
          <w:b/>
          <w:bCs/>
          <w:sz w:val="20"/>
          <w:szCs w:val="20"/>
          <w:lang w:val="en-US"/>
        </w:rPr>
        <w:t xml:space="preserve"> 4. Photomicrographs of studied dolerites under the polarized light showing ophitic to sub-ophitic and </w:t>
      </w:r>
      <w:proofErr w:type="spellStart"/>
      <w:r w:rsidRPr="00F8133E">
        <w:rPr>
          <w:rFonts w:ascii="Arial" w:hAnsi="Arial" w:cs="Arial"/>
          <w:b/>
          <w:bCs/>
          <w:sz w:val="20"/>
          <w:szCs w:val="20"/>
          <w:lang w:val="en-US"/>
        </w:rPr>
        <w:t>intersertal</w:t>
      </w:r>
      <w:proofErr w:type="spellEnd"/>
      <w:r w:rsidRPr="00F8133E">
        <w:rPr>
          <w:rFonts w:ascii="Arial" w:hAnsi="Arial" w:cs="Arial"/>
          <w:b/>
          <w:bCs/>
          <w:sz w:val="20"/>
          <w:szCs w:val="20"/>
          <w:lang w:val="en-US"/>
        </w:rPr>
        <w:t xml:space="preserve"> textures of studied dolerites. A: thin light corona around plagioclase crystals, B: large brownish clinopyroxene oikocryst gathering phenocrysts and microliths crystals of the lava, C: ovoid clinopyroxene crystal, D: skeletal phenocrystal of plagioclase with thin light corona, E and F: BSE image of studied </w:t>
      </w:r>
      <w:proofErr w:type="spellStart"/>
      <w:r w:rsidRPr="00F8133E">
        <w:rPr>
          <w:rFonts w:ascii="Arial" w:hAnsi="Arial" w:cs="Arial"/>
          <w:b/>
          <w:bCs/>
          <w:sz w:val="20"/>
          <w:szCs w:val="20"/>
          <w:lang w:val="en-US"/>
        </w:rPr>
        <w:t>doleride</w:t>
      </w:r>
      <w:proofErr w:type="spellEnd"/>
      <w:r w:rsidRPr="00F8133E">
        <w:rPr>
          <w:rFonts w:ascii="Arial" w:hAnsi="Arial" w:cs="Arial"/>
          <w:b/>
          <w:bCs/>
          <w:sz w:val="20"/>
          <w:szCs w:val="20"/>
          <w:lang w:val="en-US"/>
        </w:rPr>
        <w:t xml:space="preserve"> exhibiting E: skeletal and F: resorbed features of the present crystals.</w:t>
      </w:r>
    </w:p>
    <w:p w14:paraId="6D28D2D0" w14:textId="77777777" w:rsidR="00250247" w:rsidRPr="00E0730F" w:rsidRDefault="00250247" w:rsidP="00515621">
      <w:pPr>
        <w:shd w:val="clear" w:color="auto" w:fill="FFFFFF"/>
        <w:spacing w:after="0" w:line="240" w:lineRule="auto"/>
        <w:ind w:right="-2"/>
        <w:jc w:val="both"/>
        <w:rPr>
          <w:rFonts w:asciiTheme="majorBidi" w:hAnsiTheme="majorBidi" w:cstheme="majorBidi"/>
          <w:bCs/>
          <w:sz w:val="24"/>
          <w:szCs w:val="24"/>
          <w:lang w:val="en-US"/>
        </w:rPr>
      </w:pPr>
    </w:p>
    <w:p w14:paraId="532C51F1" w14:textId="05680776" w:rsidR="004C4A64"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4</w:t>
      </w:r>
      <w:r w:rsidR="00283556" w:rsidRPr="00C159A8">
        <w:rPr>
          <w:rFonts w:ascii="Arial" w:eastAsia="Times New Roman" w:hAnsi="Arial" w:cs="Arial"/>
          <w:b/>
          <w:szCs w:val="20"/>
          <w:lang w:val="en-US"/>
        </w:rPr>
        <w:t xml:space="preserve">.2. Mineralogy </w:t>
      </w:r>
    </w:p>
    <w:p w14:paraId="45B358B0" w14:textId="77777777" w:rsidR="00C159A8" w:rsidRPr="00C159A8" w:rsidRDefault="00C159A8" w:rsidP="00515621">
      <w:pPr>
        <w:shd w:val="clear" w:color="auto" w:fill="FFFFFF"/>
        <w:spacing w:after="0" w:line="240" w:lineRule="auto"/>
        <w:jc w:val="both"/>
        <w:rPr>
          <w:rFonts w:ascii="Arial" w:eastAsia="Times New Roman" w:hAnsi="Arial" w:cs="Arial"/>
          <w:b/>
          <w:szCs w:val="20"/>
          <w:lang w:val="en-US"/>
        </w:rPr>
      </w:pPr>
    </w:p>
    <w:p w14:paraId="665066B6" w14:textId="49BBDB2D" w:rsidR="00E52C30" w:rsidRDefault="007D131A" w:rsidP="00515621">
      <w:pPr>
        <w:shd w:val="clear" w:color="auto" w:fill="FFFFFF"/>
        <w:spacing w:after="0" w:line="240" w:lineRule="auto"/>
        <w:ind w:right="-2" w:firstLine="567"/>
        <w:jc w:val="both"/>
        <w:rPr>
          <w:rFonts w:asciiTheme="majorBidi" w:hAnsiTheme="majorBidi" w:cstheme="majorBidi"/>
          <w:sz w:val="24"/>
          <w:szCs w:val="24"/>
          <w:lang w:val="en-US"/>
        </w:rPr>
      </w:pPr>
      <w:r w:rsidRPr="00C159A8">
        <w:rPr>
          <w:rFonts w:ascii="Arial" w:eastAsia="Times New Roman" w:hAnsi="Arial" w:cs="Arial"/>
          <w:sz w:val="20"/>
          <w:szCs w:val="20"/>
          <w:lang w:val="en-US"/>
        </w:rPr>
        <w:t>Guido</w:t>
      </w:r>
      <w:r w:rsidR="00BB05D4" w:rsidRPr="00C159A8">
        <w:rPr>
          <w:rFonts w:ascii="Arial" w:eastAsia="Times New Roman" w:hAnsi="Arial" w:cs="Arial"/>
          <w:sz w:val="20"/>
          <w:szCs w:val="20"/>
          <w:lang w:val="en-US"/>
        </w:rPr>
        <w:t>-</w:t>
      </w:r>
      <w:proofErr w:type="spellStart"/>
      <w:r w:rsidR="00283B2A" w:rsidRPr="00C159A8">
        <w:rPr>
          <w:rFonts w:ascii="Arial" w:eastAsia="Times New Roman" w:hAnsi="Arial" w:cs="Arial"/>
          <w:sz w:val="20"/>
          <w:szCs w:val="20"/>
          <w:lang w:val="en-US"/>
        </w:rPr>
        <w:t>Gormaya</w:t>
      </w:r>
      <w:proofErr w:type="spellEnd"/>
      <w:r w:rsidR="00BB05D4" w:rsidRPr="00C159A8">
        <w:rPr>
          <w:rFonts w:ascii="Arial" w:eastAsia="Times New Roman" w:hAnsi="Arial" w:cs="Arial"/>
          <w:sz w:val="20"/>
          <w:szCs w:val="20"/>
          <w:lang w:val="en-US"/>
        </w:rPr>
        <w:t xml:space="preserve"> </w:t>
      </w:r>
      <w:r w:rsidR="004C2158" w:rsidRPr="00C159A8">
        <w:rPr>
          <w:rFonts w:ascii="Arial" w:eastAsia="Times New Roman" w:hAnsi="Arial" w:cs="Arial"/>
          <w:sz w:val="20"/>
          <w:szCs w:val="20"/>
          <w:lang w:val="en-US"/>
        </w:rPr>
        <w:t xml:space="preserve">plagioclase analyses are shown in </w:t>
      </w:r>
      <w:r w:rsidR="00EB4C04">
        <w:rPr>
          <w:rFonts w:ascii="Arial" w:eastAsia="Times New Roman" w:hAnsi="Arial" w:cs="Arial"/>
          <w:sz w:val="20"/>
          <w:szCs w:val="20"/>
          <w:lang w:val="en-US"/>
        </w:rPr>
        <w:t>t</w:t>
      </w:r>
      <w:r w:rsidR="004C2158" w:rsidRPr="00C159A8">
        <w:rPr>
          <w:rFonts w:ascii="Arial" w:eastAsia="Times New Roman" w:hAnsi="Arial" w:cs="Arial"/>
          <w:sz w:val="20"/>
          <w:szCs w:val="20"/>
          <w:lang w:val="en-US"/>
        </w:rPr>
        <w:t>able 2</w:t>
      </w:r>
      <w:r w:rsidR="006021B5" w:rsidRPr="00C159A8">
        <w:rPr>
          <w:rFonts w:ascii="Arial" w:eastAsia="Times New Roman" w:hAnsi="Arial" w:cs="Arial"/>
          <w:sz w:val="20"/>
          <w:szCs w:val="20"/>
          <w:lang w:val="en-US"/>
        </w:rPr>
        <w:t xml:space="preserve"> and presented in figure </w:t>
      </w:r>
      <w:r w:rsidR="00675EA5" w:rsidRPr="00C159A8">
        <w:rPr>
          <w:rFonts w:ascii="Arial" w:eastAsia="Times New Roman" w:hAnsi="Arial" w:cs="Arial"/>
          <w:sz w:val="20"/>
          <w:szCs w:val="20"/>
          <w:lang w:val="en-US"/>
        </w:rPr>
        <w:t>5A</w:t>
      </w:r>
      <w:r w:rsidR="004C2158" w:rsidRPr="00C159A8">
        <w:rPr>
          <w:rFonts w:ascii="Arial" w:eastAsia="Times New Roman" w:hAnsi="Arial" w:cs="Arial"/>
          <w:sz w:val="20"/>
          <w:szCs w:val="20"/>
          <w:lang w:val="en-US"/>
        </w:rPr>
        <w:t>.</w:t>
      </w:r>
      <w:r w:rsidR="006021B5" w:rsidRPr="00C159A8">
        <w:rPr>
          <w:rFonts w:ascii="Arial" w:eastAsia="Times New Roman" w:hAnsi="Arial" w:cs="Arial"/>
          <w:sz w:val="20"/>
          <w:szCs w:val="20"/>
          <w:lang w:val="en-US"/>
        </w:rPr>
        <w:t xml:space="preserve"> </w:t>
      </w:r>
      <w:r w:rsidR="00E5589D" w:rsidRPr="00C159A8">
        <w:rPr>
          <w:rFonts w:ascii="Arial" w:eastAsia="Times New Roman" w:hAnsi="Arial" w:cs="Arial"/>
          <w:sz w:val="20"/>
          <w:szCs w:val="20"/>
          <w:lang w:val="en-US"/>
        </w:rPr>
        <w:t>Plagioclase</w:t>
      </w:r>
      <w:r w:rsidR="006021B5" w:rsidRPr="00C159A8">
        <w:rPr>
          <w:rFonts w:ascii="Arial" w:eastAsia="Times New Roman" w:hAnsi="Arial" w:cs="Arial"/>
          <w:sz w:val="20"/>
          <w:szCs w:val="20"/>
          <w:lang w:val="en-US"/>
        </w:rPr>
        <w:t xml:space="preserve"> composition </w:t>
      </w:r>
      <w:r w:rsidR="00E5589D" w:rsidRPr="00C159A8">
        <w:rPr>
          <w:rFonts w:ascii="Arial" w:eastAsia="Times New Roman" w:hAnsi="Arial" w:cs="Arial"/>
          <w:sz w:val="20"/>
          <w:szCs w:val="20"/>
          <w:lang w:val="en-US"/>
        </w:rPr>
        <w:t>vary widely from</w:t>
      </w:r>
      <w:r w:rsidR="00AD333F" w:rsidRPr="00C159A8">
        <w:rPr>
          <w:rFonts w:ascii="Arial" w:eastAsia="Times New Roman" w:hAnsi="Arial" w:cs="Arial"/>
          <w:sz w:val="20"/>
          <w:szCs w:val="20"/>
          <w:lang w:val="en-US"/>
        </w:rPr>
        <w:t xml:space="preserve"> </w:t>
      </w:r>
      <w:r w:rsidR="00E5589D" w:rsidRPr="00C159A8">
        <w:rPr>
          <w:rFonts w:ascii="Arial" w:eastAsia="Times New Roman" w:hAnsi="Arial" w:cs="Arial"/>
          <w:sz w:val="20"/>
          <w:szCs w:val="20"/>
          <w:lang w:val="en-US"/>
        </w:rPr>
        <w:t>a</w:t>
      </w:r>
      <w:r w:rsidR="00A54FF3" w:rsidRPr="00C159A8">
        <w:rPr>
          <w:rFonts w:ascii="Arial" w:eastAsia="Times New Roman" w:hAnsi="Arial" w:cs="Arial"/>
          <w:sz w:val="20"/>
          <w:szCs w:val="20"/>
          <w:lang w:val="en-US"/>
        </w:rPr>
        <w:t xml:space="preserve">lbite, </w:t>
      </w:r>
      <w:r w:rsidR="00E5589D" w:rsidRPr="00C159A8">
        <w:rPr>
          <w:rFonts w:ascii="Arial" w:eastAsia="Times New Roman" w:hAnsi="Arial" w:cs="Arial"/>
          <w:sz w:val="20"/>
          <w:szCs w:val="20"/>
          <w:lang w:val="en-US"/>
        </w:rPr>
        <w:t>o</w:t>
      </w:r>
      <w:r w:rsidR="00A54FF3" w:rsidRPr="00C159A8">
        <w:rPr>
          <w:rFonts w:ascii="Arial" w:eastAsia="Times New Roman" w:hAnsi="Arial" w:cs="Arial"/>
          <w:sz w:val="20"/>
          <w:szCs w:val="20"/>
          <w:lang w:val="en-US"/>
        </w:rPr>
        <w:t xml:space="preserve">ligoclase, </w:t>
      </w:r>
      <w:r w:rsidR="00E5589D" w:rsidRPr="00C159A8">
        <w:rPr>
          <w:rFonts w:ascii="Arial" w:eastAsia="Times New Roman" w:hAnsi="Arial" w:cs="Arial"/>
          <w:sz w:val="20"/>
          <w:szCs w:val="20"/>
          <w:lang w:val="en-US"/>
        </w:rPr>
        <w:t>a</w:t>
      </w:r>
      <w:r w:rsidR="00A54FF3" w:rsidRPr="00C159A8">
        <w:rPr>
          <w:rFonts w:ascii="Arial" w:eastAsia="Times New Roman" w:hAnsi="Arial" w:cs="Arial"/>
          <w:sz w:val="20"/>
          <w:szCs w:val="20"/>
          <w:lang w:val="en-US"/>
        </w:rPr>
        <w:t xml:space="preserve">ndesine </w:t>
      </w:r>
      <w:r w:rsidR="00AD333F" w:rsidRPr="00C159A8">
        <w:rPr>
          <w:rFonts w:ascii="Arial" w:eastAsia="Times New Roman" w:hAnsi="Arial" w:cs="Arial"/>
          <w:sz w:val="20"/>
          <w:szCs w:val="20"/>
          <w:lang w:val="en-US"/>
        </w:rPr>
        <w:t xml:space="preserve">to </w:t>
      </w:r>
      <w:r w:rsidR="00E5589D" w:rsidRPr="00C159A8">
        <w:rPr>
          <w:rFonts w:ascii="Arial" w:eastAsia="Times New Roman" w:hAnsi="Arial" w:cs="Arial"/>
          <w:sz w:val="20"/>
          <w:szCs w:val="20"/>
          <w:lang w:val="en-US"/>
        </w:rPr>
        <w:t>l</w:t>
      </w:r>
      <w:r w:rsidR="00A54FF3" w:rsidRPr="00C159A8">
        <w:rPr>
          <w:rFonts w:ascii="Arial" w:eastAsia="Times New Roman" w:hAnsi="Arial" w:cs="Arial"/>
          <w:sz w:val="20"/>
          <w:szCs w:val="20"/>
          <w:lang w:val="en-US"/>
        </w:rPr>
        <w:t>abrador.</w:t>
      </w:r>
      <w:r w:rsidR="00AD333F" w:rsidRPr="00C159A8">
        <w:rPr>
          <w:rFonts w:ascii="Arial" w:eastAsia="Times New Roman" w:hAnsi="Arial" w:cs="Arial"/>
          <w:sz w:val="20"/>
          <w:szCs w:val="20"/>
          <w:lang w:val="en-US"/>
        </w:rPr>
        <w:t xml:space="preserve"> </w:t>
      </w:r>
      <w:proofErr w:type="spellStart"/>
      <w:r w:rsidR="00E5589D" w:rsidRPr="00C159A8">
        <w:rPr>
          <w:rFonts w:ascii="Arial" w:eastAsia="Times New Roman" w:hAnsi="Arial" w:cs="Arial"/>
          <w:sz w:val="20"/>
          <w:szCs w:val="20"/>
          <w:lang w:val="en-US"/>
        </w:rPr>
        <w:t>FeOt</w:t>
      </w:r>
      <w:proofErr w:type="spellEnd"/>
      <w:r w:rsidR="00E5589D" w:rsidRPr="00C159A8">
        <w:rPr>
          <w:rFonts w:ascii="Arial" w:eastAsia="Times New Roman" w:hAnsi="Arial" w:cs="Arial"/>
          <w:sz w:val="20"/>
          <w:szCs w:val="20"/>
          <w:lang w:val="en-US"/>
        </w:rPr>
        <w:t xml:space="preserve"> and K2O content are </w:t>
      </w:r>
      <w:proofErr w:type="gramStart"/>
      <w:r w:rsidR="00E5589D" w:rsidRPr="00C159A8">
        <w:rPr>
          <w:rFonts w:ascii="Arial" w:eastAsia="Times New Roman" w:hAnsi="Arial" w:cs="Arial"/>
          <w:sz w:val="20"/>
          <w:szCs w:val="20"/>
          <w:lang w:val="en-US"/>
        </w:rPr>
        <w:t>relative</w:t>
      </w:r>
      <w:proofErr w:type="gramEnd"/>
      <w:r w:rsidR="00E5589D" w:rsidRPr="00C159A8">
        <w:rPr>
          <w:rFonts w:ascii="Arial" w:eastAsia="Times New Roman" w:hAnsi="Arial" w:cs="Arial"/>
          <w:sz w:val="20"/>
          <w:szCs w:val="20"/>
          <w:lang w:val="en-US"/>
        </w:rPr>
        <w:t xml:space="preserve"> high, reaching 1.36 wt</w:t>
      </w:r>
      <w:r w:rsidR="00111546" w:rsidRPr="00C159A8">
        <w:rPr>
          <w:rFonts w:ascii="Arial" w:eastAsia="Times New Roman" w:hAnsi="Arial" w:cs="Arial"/>
          <w:sz w:val="20"/>
          <w:szCs w:val="20"/>
          <w:lang w:val="en-US"/>
        </w:rPr>
        <w:t>. %</w:t>
      </w:r>
      <w:r w:rsidR="00E5589D" w:rsidRPr="00C159A8">
        <w:rPr>
          <w:rFonts w:ascii="Arial" w:eastAsia="Times New Roman" w:hAnsi="Arial" w:cs="Arial"/>
          <w:sz w:val="20"/>
          <w:szCs w:val="20"/>
          <w:lang w:val="en-US"/>
        </w:rPr>
        <w:t xml:space="preserve"> </w:t>
      </w:r>
      <w:r w:rsidR="00EB106F" w:rsidRPr="00C159A8">
        <w:rPr>
          <w:rFonts w:ascii="Arial" w:eastAsia="Times New Roman" w:hAnsi="Arial" w:cs="Arial"/>
          <w:sz w:val="20"/>
          <w:szCs w:val="20"/>
          <w:lang w:val="en-US"/>
        </w:rPr>
        <w:t xml:space="preserve">in oligoclase </w:t>
      </w:r>
      <w:r w:rsidR="00E5589D" w:rsidRPr="00C159A8">
        <w:rPr>
          <w:rFonts w:ascii="Arial" w:eastAsia="Times New Roman" w:hAnsi="Arial" w:cs="Arial"/>
          <w:sz w:val="20"/>
          <w:szCs w:val="20"/>
          <w:lang w:val="en-US"/>
        </w:rPr>
        <w:t xml:space="preserve">and </w:t>
      </w:r>
      <w:r w:rsidR="00422207" w:rsidRPr="00C159A8">
        <w:rPr>
          <w:rFonts w:ascii="Arial" w:eastAsia="Times New Roman" w:hAnsi="Arial" w:cs="Arial"/>
          <w:sz w:val="20"/>
          <w:szCs w:val="20"/>
          <w:lang w:val="en-US"/>
        </w:rPr>
        <w:t xml:space="preserve">up to </w:t>
      </w:r>
      <w:r w:rsidR="00E5589D" w:rsidRPr="00C159A8">
        <w:rPr>
          <w:rFonts w:ascii="Arial" w:eastAsia="Times New Roman" w:hAnsi="Arial" w:cs="Arial"/>
          <w:sz w:val="20"/>
          <w:szCs w:val="20"/>
          <w:lang w:val="en-US"/>
        </w:rPr>
        <w:t>2.51 wt</w:t>
      </w:r>
      <w:r w:rsidR="00111546" w:rsidRPr="00C159A8">
        <w:rPr>
          <w:rFonts w:ascii="Arial" w:eastAsia="Times New Roman" w:hAnsi="Arial" w:cs="Arial"/>
          <w:sz w:val="20"/>
          <w:szCs w:val="20"/>
          <w:lang w:val="en-US"/>
        </w:rPr>
        <w:t>. %</w:t>
      </w:r>
      <w:r w:rsidR="00320293" w:rsidRPr="00C159A8">
        <w:rPr>
          <w:rFonts w:ascii="Arial" w:eastAsia="Times New Roman" w:hAnsi="Arial" w:cs="Arial"/>
          <w:sz w:val="20"/>
          <w:szCs w:val="20"/>
          <w:lang w:val="en-US"/>
        </w:rPr>
        <w:t xml:space="preserve"> in andesine</w:t>
      </w:r>
      <w:r w:rsidR="007C2295" w:rsidRPr="00C159A8">
        <w:rPr>
          <w:rFonts w:ascii="Arial" w:eastAsia="Times New Roman" w:hAnsi="Arial" w:cs="Arial"/>
          <w:sz w:val="20"/>
          <w:szCs w:val="20"/>
          <w:lang w:val="en-US"/>
        </w:rPr>
        <w:t>,</w:t>
      </w:r>
      <w:r w:rsidR="00E5589D" w:rsidRPr="00C159A8">
        <w:rPr>
          <w:rFonts w:ascii="Arial" w:eastAsia="Times New Roman" w:hAnsi="Arial" w:cs="Arial"/>
          <w:sz w:val="20"/>
          <w:szCs w:val="20"/>
          <w:lang w:val="en-US"/>
        </w:rPr>
        <w:t xml:space="preserve"> respectively.</w:t>
      </w:r>
      <w:r w:rsidR="00EB106F" w:rsidRPr="00C159A8">
        <w:rPr>
          <w:rFonts w:ascii="Arial" w:eastAsia="Times New Roman" w:hAnsi="Arial" w:cs="Arial"/>
          <w:sz w:val="20"/>
          <w:szCs w:val="20"/>
          <w:lang w:val="en-US"/>
        </w:rPr>
        <w:t xml:space="preserve"> </w:t>
      </w:r>
      <w:r w:rsidR="00C06B7E" w:rsidRPr="00C159A8">
        <w:rPr>
          <w:rFonts w:ascii="Arial" w:eastAsia="Times New Roman" w:hAnsi="Arial" w:cs="Arial"/>
          <w:sz w:val="20"/>
          <w:szCs w:val="20"/>
          <w:lang w:val="en-US"/>
        </w:rPr>
        <w:t>Clinopyrox</w:t>
      </w:r>
      <w:r w:rsidR="00C87F6B" w:rsidRPr="00C159A8">
        <w:rPr>
          <w:rFonts w:ascii="Arial" w:eastAsia="Times New Roman" w:hAnsi="Arial" w:cs="Arial"/>
          <w:sz w:val="20"/>
          <w:szCs w:val="20"/>
          <w:lang w:val="en-US"/>
        </w:rPr>
        <w:t>e</w:t>
      </w:r>
      <w:r w:rsidR="00C06B7E" w:rsidRPr="00C159A8">
        <w:rPr>
          <w:rFonts w:ascii="Arial" w:eastAsia="Times New Roman" w:hAnsi="Arial" w:cs="Arial"/>
          <w:sz w:val="20"/>
          <w:szCs w:val="20"/>
          <w:lang w:val="en-US"/>
        </w:rPr>
        <w:t xml:space="preserve">ne </w:t>
      </w:r>
      <w:r w:rsidR="00C87F6B" w:rsidRPr="00C159A8">
        <w:rPr>
          <w:rFonts w:ascii="Arial" w:eastAsia="Times New Roman" w:hAnsi="Arial" w:cs="Arial"/>
          <w:sz w:val="20"/>
          <w:szCs w:val="20"/>
          <w:lang w:val="en-US"/>
        </w:rPr>
        <w:t>analyses</w:t>
      </w:r>
      <w:r w:rsidR="00C06B7E" w:rsidRPr="00C159A8">
        <w:rPr>
          <w:rFonts w:ascii="Arial" w:eastAsia="Times New Roman" w:hAnsi="Arial" w:cs="Arial"/>
          <w:sz w:val="20"/>
          <w:szCs w:val="20"/>
          <w:lang w:val="en-US"/>
        </w:rPr>
        <w:t xml:space="preserve"> are shown in table </w:t>
      </w:r>
      <w:r w:rsidR="003E446B" w:rsidRPr="00C159A8">
        <w:rPr>
          <w:rFonts w:ascii="Arial" w:eastAsia="Times New Roman" w:hAnsi="Arial" w:cs="Arial"/>
          <w:sz w:val="20"/>
          <w:szCs w:val="20"/>
          <w:lang w:val="en-US"/>
        </w:rPr>
        <w:t>3.</w:t>
      </w:r>
      <w:r w:rsidR="00C87F6B" w:rsidRPr="00C159A8">
        <w:rPr>
          <w:rFonts w:ascii="Arial" w:eastAsia="Times New Roman" w:hAnsi="Arial" w:cs="Arial"/>
          <w:sz w:val="20"/>
          <w:szCs w:val="20"/>
          <w:lang w:val="en-US"/>
        </w:rPr>
        <w:t xml:space="preserve"> Classification scheme after Morimoto (1988) exhibit </w:t>
      </w:r>
      <w:r w:rsidR="005D6F95" w:rsidRPr="00C159A8">
        <w:rPr>
          <w:rFonts w:ascii="Arial" w:eastAsia="Times New Roman" w:hAnsi="Arial" w:cs="Arial"/>
          <w:sz w:val="20"/>
          <w:szCs w:val="20"/>
          <w:lang w:val="en-US"/>
        </w:rPr>
        <w:t>clinopyroxene</w:t>
      </w:r>
      <w:r w:rsidR="00C87F6B" w:rsidRPr="00C159A8">
        <w:rPr>
          <w:rFonts w:ascii="Arial" w:eastAsia="Times New Roman" w:hAnsi="Arial" w:cs="Arial"/>
          <w:sz w:val="20"/>
          <w:szCs w:val="20"/>
          <w:lang w:val="en-US"/>
        </w:rPr>
        <w:t xml:space="preserve"> of augite type composition (Fig</w:t>
      </w:r>
      <w:r w:rsidR="00250247">
        <w:rPr>
          <w:rFonts w:ascii="Arial" w:eastAsia="Times New Roman" w:hAnsi="Arial" w:cs="Arial"/>
          <w:sz w:val="20"/>
          <w:szCs w:val="20"/>
          <w:lang w:val="en-US"/>
        </w:rPr>
        <w:t>.</w:t>
      </w:r>
      <w:r w:rsidR="00C87F6B" w:rsidRPr="00C159A8">
        <w:rPr>
          <w:rFonts w:ascii="Arial" w:eastAsia="Times New Roman" w:hAnsi="Arial" w:cs="Arial"/>
          <w:sz w:val="20"/>
          <w:szCs w:val="20"/>
          <w:lang w:val="en-US"/>
        </w:rPr>
        <w:t xml:space="preserve"> </w:t>
      </w:r>
      <w:r w:rsidR="00675EA5" w:rsidRPr="00C159A8">
        <w:rPr>
          <w:rFonts w:ascii="Arial" w:eastAsia="Times New Roman" w:hAnsi="Arial" w:cs="Arial"/>
          <w:sz w:val="20"/>
          <w:szCs w:val="20"/>
          <w:lang w:val="en-US"/>
        </w:rPr>
        <w:t>5B</w:t>
      </w:r>
      <w:r w:rsidR="00C87F6B" w:rsidRPr="00C159A8">
        <w:rPr>
          <w:rFonts w:ascii="Arial" w:eastAsia="Times New Roman" w:hAnsi="Arial" w:cs="Arial"/>
          <w:sz w:val="20"/>
          <w:szCs w:val="20"/>
          <w:lang w:val="en-US"/>
        </w:rPr>
        <w:t>).</w:t>
      </w:r>
      <w:r w:rsidR="00853E77" w:rsidRPr="00C159A8">
        <w:rPr>
          <w:rFonts w:ascii="Arial" w:eastAsia="Times New Roman" w:hAnsi="Arial" w:cs="Arial"/>
          <w:sz w:val="20"/>
          <w:szCs w:val="20"/>
          <w:lang w:val="en-US"/>
        </w:rPr>
        <w:t xml:space="preserve"> Decrease of CaO (wt. %) and increase of </w:t>
      </w:r>
      <w:proofErr w:type="spellStart"/>
      <w:r w:rsidR="00853E77" w:rsidRPr="00C159A8">
        <w:rPr>
          <w:rFonts w:ascii="Arial" w:eastAsia="Times New Roman" w:hAnsi="Arial" w:cs="Arial"/>
          <w:sz w:val="20"/>
          <w:szCs w:val="20"/>
          <w:lang w:val="en-US"/>
        </w:rPr>
        <w:t>FeO</w:t>
      </w:r>
      <w:proofErr w:type="spellEnd"/>
      <w:r w:rsidR="00853E77" w:rsidRPr="00C159A8">
        <w:rPr>
          <w:rFonts w:ascii="Arial" w:eastAsia="Times New Roman" w:hAnsi="Arial" w:cs="Arial"/>
          <w:sz w:val="20"/>
          <w:szCs w:val="20"/>
          <w:lang w:val="en-US"/>
        </w:rPr>
        <w:t xml:space="preserve"> (wt. %) are noticed </w:t>
      </w:r>
      <w:r w:rsidR="00197AAE" w:rsidRPr="00C159A8">
        <w:rPr>
          <w:rFonts w:ascii="Arial" w:eastAsia="Times New Roman" w:hAnsi="Arial" w:cs="Arial"/>
          <w:sz w:val="20"/>
          <w:szCs w:val="20"/>
          <w:lang w:val="en-US"/>
        </w:rPr>
        <w:t xml:space="preserve">from </w:t>
      </w:r>
      <w:proofErr w:type="spellStart"/>
      <w:r w:rsidR="00197AAE" w:rsidRPr="00C159A8">
        <w:rPr>
          <w:rFonts w:ascii="Arial" w:eastAsia="Times New Roman" w:hAnsi="Arial" w:cs="Arial"/>
          <w:sz w:val="20"/>
          <w:szCs w:val="20"/>
          <w:lang w:val="en-US"/>
        </w:rPr>
        <w:t>trachy</w:t>
      </w:r>
      <w:proofErr w:type="spellEnd"/>
      <w:r w:rsidR="00197AAE" w:rsidRPr="00C159A8">
        <w:rPr>
          <w:rFonts w:ascii="Arial" w:eastAsia="Times New Roman" w:hAnsi="Arial" w:cs="Arial"/>
          <w:sz w:val="20"/>
          <w:szCs w:val="20"/>
          <w:lang w:val="en-US"/>
        </w:rPr>
        <w:t xml:space="preserve">-andesite to trachyte and trachyte to </w:t>
      </w:r>
      <w:proofErr w:type="spellStart"/>
      <w:r w:rsidR="00197AAE" w:rsidRPr="00C159A8">
        <w:rPr>
          <w:rFonts w:ascii="Arial" w:eastAsia="Times New Roman" w:hAnsi="Arial" w:cs="Arial"/>
          <w:sz w:val="20"/>
          <w:szCs w:val="20"/>
          <w:lang w:val="en-US"/>
        </w:rPr>
        <w:t>trachy</w:t>
      </w:r>
      <w:proofErr w:type="spellEnd"/>
      <w:r w:rsidR="00197AAE" w:rsidRPr="00C159A8">
        <w:rPr>
          <w:rFonts w:ascii="Arial" w:eastAsia="Times New Roman" w:hAnsi="Arial" w:cs="Arial"/>
          <w:sz w:val="20"/>
          <w:szCs w:val="20"/>
          <w:lang w:val="en-US"/>
        </w:rPr>
        <w:t>-andesite, respectively.</w:t>
      </w:r>
      <w:r w:rsidR="00071038" w:rsidRPr="00C159A8">
        <w:rPr>
          <w:rFonts w:ascii="Arial" w:eastAsia="Times New Roman" w:hAnsi="Arial" w:cs="Arial"/>
          <w:sz w:val="20"/>
          <w:szCs w:val="20"/>
          <w:lang w:val="en-US"/>
        </w:rPr>
        <w:t xml:space="preserve"> </w:t>
      </w:r>
      <w:r w:rsidR="0095691D" w:rsidRPr="00C159A8">
        <w:rPr>
          <w:rFonts w:ascii="Arial" w:eastAsia="Times New Roman" w:hAnsi="Arial" w:cs="Arial"/>
          <w:sz w:val="20"/>
          <w:szCs w:val="20"/>
          <w:lang w:val="en-US"/>
        </w:rPr>
        <w:t>Wide variations are also noticed between Al</w:t>
      </w:r>
      <w:r w:rsidR="0095691D" w:rsidRPr="00250247">
        <w:rPr>
          <w:rFonts w:ascii="Arial" w:eastAsia="Times New Roman" w:hAnsi="Arial" w:cs="Arial"/>
          <w:sz w:val="20"/>
          <w:szCs w:val="20"/>
          <w:vertAlign w:val="subscript"/>
          <w:lang w:val="en-US"/>
        </w:rPr>
        <w:t>2</w:t>
      </w:r>
      <w:r w:rsidR="0095691D" w:rsidRPr="00C159A8">
        <w:rPr>
          <w:rFonts w:ascii="Arial" w:eastAsia="Times New Roman" w:hAnsi="Arial" w:cs="Arial"/>
          <w:sz w:val="20"/>
          <w:szCs w:val="20"/>
          <w:lang w:val="en-US"/>
        </w:rPr>
        <w:t>O</w:t>
      </w:r>
      <w:r w:rsidR="0095691D" w:rsidRPr="00250247">
        <w:rPr>
          <w:rFonts w:ascii="Arial" w:eastAsia="Times New Roman" w:hAnsi="Arial" w:cs="Arial"/>
          <w:sz w:val="20"/>
          <w:szCs w:val="20"/>
          <w:vertAlign w:val="subscript"/>
          <w:lang w:val="en-US"/>
        </w:rPr>
        <w:t>3</w:t>
      </w:r>
      <w:r w:rsidR="0095691D" w:rsidRPr="00C159A8">
        <w:rPr>
          <w:rFonts w:ascii="Arial" w:eastAsia="Times New Roman" w:hAnsi="Arial" w:cs="Arial"/>
          <w:sz w:val="20"/>
          <w:szCs w:val="20"/>
          <w:lang w:val="en-US"/>
        </w:rPr>
        <w:t>, TiO</w:t>
      </w:r>
      <w:r w:rsidR="0095691D" w:rsidRPr="00250247">
        <w:rPr>
          <w:rFonts w:ascii="Arial" w:eastAsia="Times New Roman" w:hAnsi="Arial" w:cs="Arial"/>
          <w:sz w:val="20"/>
          <w:szCs w:val="20"/>
          <w:vertAlign w:val="subscript"/>
          <w:lang w:val="en-US"/>
        </w:rPr>
        <w:t>2</w:t>
      </w:r>
      <w:r w:rsidR="0095691D" w:rsidRPr="00C159A8">
        <w:rPr>
          <w:rFonts w:ascii="Arial" w:eastAsia="Times New Roman" w:hAnsi="Arial" w:cs="Arial"/>
          <w:sz w:val="20"/>
          <w:szCs w:val="20"/>
          <w:lang w:val="en-US"/>
        </w:rPr>
        <w:t xml:space="preserve"> and Na</w:t>
      </w:r>
      <w:r w:rsidR="0095691D" w:rsidRPr="00250247">
        <w:rPr>
          <w:rFonts w:ascii="Arial" w:eastAsia="Times New Roman" w:hAnsi="Arial" w:cs="Arial"/>
          <w:sz w:val="20"/>
          <w:szCs w:val="20"/>
          <w:vertAlign w:val="subscript"/>
          <w:lang w:val="en-US"/>
        </w:rPr>
        <w:t>2</w:t>
      </w:r>
      <w:r w:rsidR="0095691D" w:rsidRPr="00C159A8">
        <w:rPr>
          <w:rFonts w:ascii="Arial" w:eastAsia="Times New Roman" w:hAnsi="Arial" w:cs="Arial"/>
          <w:sz w:val="20"/>
          <w:szCs w:val="20"/>
          <w:lang w:val="en-US"/>
        </w:rPr>
        <w:t xml:space="preserve">O </w:t>
      </w:r>
      <w:r w:rsidR="00D67CE3" w:rsidRPr="00C159A8">
        <w:rPr>
          <w:rFonts w:ascii="Arial" w:eastAsia="Times New Roman" w:hAnsi="Arial" w:cs="Arial"/>
          <w:sz w:val="20"/>
          <w:szCs w:val="20"/>
          <w:lang w:val="en-US"/>
        </w:rPr>
        <w:t xml:space="preserve">contents </w:t>
      </w:r>
      <w:r w:rsidR="0095691D" w:rsidRPr="00C159A8">
        <w:rPr>
          <w:rFonts w:ascii="Arial" w:eastAsia="Times New Roman" w:hAnsi="Arial" w:cs="Arial"/>
          <w:sz w:val="20"/>
          <w:szCs w:val="20"/>
          <w:lang w:val="en-US"/>
        </w:rPr>
        <w:t>for the same lavas (Fig</w:t>
      </w:r>
      <w:r w:rsidR="00250247">
        <w:rPr>
          <w:rFonts w:ascii="Arial" w:eastAsia="Times New Roman" w:hAnsi="Arial" w:cs="Arial"/>
          <w:sz w:val="20"/>
          <w:szCs w:val="20"/>
          <w:lang w:val="en-US"/>
        </w:rPr>
        <w:t>.</w:t>
      </w:r>
      <w:r w:rsidR="0095691D" w:rsidRPr="00C159A8">
        <w:rPr>
          <w:rFonts w:ascii="Arial" w:eastAsia="Times New Roman" w:hAnsi="Arial" w:cs="Arial"/>
          <w:sz w:val="20"/>
          <w:szCs w:val="20"/>
          <w:lang w:val="en-US"/>
        </w:rPr>
        <w:t xml:space="preserve"> </w:t>
      </w:r>
      <w:r w:rsidR="00675EA5" w:rsidRPr="00C159A8">
        <w:rPr>
          <w:rFonts w:ascii="Arial" w:eastAsia="Times New Roman" w:hAnsi="Arial" w:cs="Arial"/>
          <w:sz w:val="20"/>
          <w:szCs w:val="20"/>
          <w:lang w:val="en-US"/>
        </w:rPr>
        <w:t>6</w:t>
      </w:r>
      <w:r w:rsidR="0095691D" w:rsidRPr="00C159A8">
        <w:rPr>
          <w:rFonts w:ascii="Arial" w:eastAsia="Times New Roman" w:hAnsi="Arial" w:cs="Arial"/>
          <w:sz w:val="20"/>
          <w:szCs w:val="20"/>
          <w:lang w:val="en-US"/>
        </w:rPr>
        <w:t>).</w:t>
      </w:r>
      <w:r w:rsidR="00847705" w:rsidRPr="00C159A8">
        <w:rPr>
          <w:rFonts w:ascii="Arial" w:eastAsia="Times New Roman" w:hAnsi="Arial" w:cs="Arial"/>
          <w:sz w:val="20"/>
          <w:szCs w:val="20"/>
          <w:lang w:val="en-US"/>
        </w:rPr>
        <w:t xml:space="preserve"> Mg# </w:t>
      </w:r>
      <w:r w:rsidR="004C4EB9" w:rsidRPr="00C159A8">
        <w:rPr>
          <w:rFonts w:ascii="Arial" w:eastAsia="Times New Roman" w:hAnsi="Arial" w:cs="Arial"/>
          <w:sz w:val="20"/>
          <w:szCs w:val="20"/>
          <w:lang w:val="en-US"/>
        </w:rPr>
        <w:t>(= 100*</w:t>
      </w:r>
      <w:r w:rsidR="00847705" w:rsidRPr="00C159A8">
        <w:rPr>
          <w:rFonts w:ascii="Arial" w:eastAsia="Times New Roman" w:hAnsi="Arial" w:cs="Arial"/>
          <w:sz w:val="20"/>
          <w:szCs w:val="20"/>
          <w:lang w:val="en-US"/>
        </w:rPr>
        <w:t>Mg/</w:t>
      </w:r>
      <w:proofErr w:type="spellStart"/>
      <w:r w:rsidR="00847705" w:rsidRPr="00C159A8">
        <w:rPr>
          <w:rFonts w:ascii="Arial" w:eastAsia="Times New Roman" w:hAnsi="Arial" w:cs="Arial"/>
          <w:sz w:val="20"/>
          <w:szCs w:val="20"/>
          <w:lang w:val="en-US"/>
        </w:rPr>
        <w:t>Mg+Fe</w:t>
      </w:r>
      <w:proofErr w:type="spellEnd"/>
      <w:r w:rsidR="00847705" w:rsidRPr="00C159A8">
        <w:rPr>
          <w:rFonts w:ascii="Arial" w:eastAsia="Times New Roman" w:hAnsi="Arial" w:cs="Arial"/>
          <w:sz w:val="20"/>
          <w:szCs w:val="20"/>
          <w:lang w:val="en-US"/>
        </w:rPr>
        <w:t>) values are lower (</w:t>
      </w:r>
      <w:r w:rsidR="004C4EB9" w:rsidRPr="00C159A8">
        <w:rPr>
          <w:rFonts w:ascii="Arial" w:eastAsia="Times New Roman" w:hAnsi="Arial" w:cs="Arial"/>
          <w:sz w:val="20"/>
          <w:szCs w:val="20"/>
          <w:lang w:val="en-US"/>
        </w:rPr>
        <w:t xml:space="preserve">60.97–73.94) in </w:t>
      </w:r>
      <w:r w:rsidRPr="00C159A8">
        <w:rPr>
          <w:rFonts w:ascii="Arial" w:eastAsia="Times New Roman" w:hAnsi="Arial" w:cs="Arial"/>
          <w:sz w:val="20"/>
          <w:szCs w:val="20"/>
          <w:lang w:val="en-US"/>
        </w:rPr>
        <w:t>Guido</w:t>
      </w:r>
      <w:r w:rsidR="004C4EB9" w:rsidRPr="00C159A8">
        <w:rPr>
          <w:rFonts w:ascii="Arial" w:eastAsia="Times New Roman" w:hAnsi="Arial" w:cs="Arial"/>
          <w:sz w:val="20"/>
          <w:szCs w:val="20"/>
          <w:lang w:val="en-US"/>
        </w:rPr>
        <w:t>-</w:t>
      </w:r>
      <w:proofErr w:type="spellStart"/>
      <w:r w:rsidR="004C4EB9" w:rsidRPr="00C159A8">
        <w:rPr>
          <w:rFonts w:ascii="Arial" w:eastAsia="Times New Roman" w:hAnsi="Arial" w:cs="Arial"/>
          <w:sz w:val="20"/>
          <w:szCs w:val="20"/>
          <w:lang w:val="en-US"/>
        </w:rPr>
        <w:t>Gormaya</w:t>
      </w:r>
      <w:proofErr w:type="spellEnd"/>
      <w:r w:rsidR="004C4EB9" w:rsidRPr="00C159A8">
        <w:rPr>
          <w:rFonts w:ascii="Arial" w:eastAsia="Times New Roman" w:hAnsi="Arial" w:cs="Arial"/>
          <w:sz w:val="20"/>
          <w:szCs w:val="20"/>
          <w:lang w:val="en-US"/>
        </w:rPr>
        <w:t xml:space="preserve"> clinopyrox</w:t>
      </w:r>
      <w:r w:rsidR="00847705" w:rsidRPr="00C159A8">
        <w:rPr>
          <w:rFonts w:ascii="Arial" w:eastAsia="Times New Roman" w:hAnsi="Arial" w:cs="Arial"/>
          <w:sz w:val="20"/>
          <w:szCs w:val="20"/>
          <w:lang w:val="en-US"/>
        </w:rPr>
        <w:t>ene</w:t>
      </w:r>
      <w:r w:rsidR="00847705" w:rsidRPr="00E0730F">
        <w:rPr>
          <w:rFonts w:asciiTheme="majorBidi" w:hAnsiTheme="majorBidi" w:cstheme="majorBidi"/>
          <w:sz w:val="24"/>
          <w:szCs w:val="24"/>
          <w:lang w:val="en-US"/>
        </w:rPr>
        <w:t>.</w:t>
      </w:r>
      <w:r w:rsidR="0095691D" w:rsidRPr="00E0730F">
        <w:rPr>
          <w:rFonts w:asciiTheme="majorBidi" w:hAnsiTheme="majorBidi" w:cstheme="majorBidi"/>
          <w:sz w:val="24"/>
          <w:szCs w:val="24"/>
          <w:lang w:val="en-US"/>
        </w:rPr>
        <w:t xml:space="preserve"> </w:t>
      </w:r>
    </w:p>
    <w:p w14:paraId="42E3AEC9" w14:textId="77777777" w:rsidR="00EB4C04" w:rsidRDefault="00EB4C04" w:rsidP="00515621">
      <w:pPr>
        <w:shd w:val="clear" w:color="auto" w:fill="FFFFFF"/>
        <w:spacing w:after="0" w:line="240" w:lineRule="auto"/>
        <w:ind w:right="-2" w:firstLine="567"/>
        <w:jc w:val="both"/>
        <w:rPr>
          <w:rFonts w:asciiTheme="majorBidi" w:hAnsiTheme="majorBidi" w:cstheme="majorBidi"/>
          <w:sz w:val="24"/>
          <w:szCs w:val="24"/>
          <w:lang w:val="en-US"/>
        </w:rPr>
      </w:pPr>
    </w:p>
    <w:p w14:paraId="0D0001B6" w14:textId="77777777" w:rsidR="00B8632B" w:rsidRPr="00B8632B" w:rsidRDefault="00B8632B" w:rsidP="00515621">
      <w:pPr>
        <w:spacing w:after="0" w:line="240" w:lineRule="auto"/>
        <w:jc w:val="both"/>
        <w:rPr>
          <w:rFonts w:ascii="Arial" w:hAnsi="Arial" w:cs="Arial"/>
          <w:b/>
          <w:bCs/>
          <w:sz w:val="20"/>
          <w:szCs w:val="20"/>
          <w:lang w:val="en-US"/>
        </w:rPr>
      </w:pPr>
      <w:r w:rsidRPr="00B8632B">
        <w:rPr>
          <w:rFonts w:ascii="Arial" w:hAnsi="Arial" w:cs="Arial"/>
          <w:b/>
          <w:bCs/>
          <w:sz w:val="20"/>
          <w:szCs w:val="20"/>
          <w:lang w:val="en-US"/>
        </w:rPr>
        <w:t>Table 2. Representative plagioclase microprobe analyses of Guido-</w:t>
      </w:r>
      <w:proofErr w:type="spellStart"/>
      <w:r w:rsidRPr="00B8632B">
        <w:rPr>
          <w:rFonts w:ascii="Arial" w:hAnsi="Arial" w:cs="Arial"/>
          <w:b/>
          <w:bCs/>
          <w:sz w:val="20"/>
          <w:szCs w:val="20"/>
          <w:lang w:val="en-US"/>
        </w:rPr>
        <w:t>Gormaya</w:t>
      </w:r>
      <w:proofErr w:type="spellEnd"/>
      <w:r w:rsidRPr="00B8632B">
        <w:rPr>
          <w:rFonts w:ascii="Arial" w:hAnsi="Arial" w:cs="Arial"/>
          <w:b/>
          <w:bCs/>
          <w:sz w:val="20"/>
          <w:szCs w:val="20"/>
          <w:lang w:val="en-US"/>
        </w:rPr>
        <w:t xml:space="preserve"> dolerites.</w:t>
      </w:r>
    </w:p>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828"/>
        <w:gridCol w:w="828"/>
        <w:gridCol w:w="717"/>
        <w:gridCol w:w="717"/>
        <w:gridCol w:w="828"/>
        <w:gridCol w:w="717"/>
        <w:gridCol w:w="717"/>
        <w:gridCol w:w="828"/>
        <w:gridCol w:w="828"/>
        <w:gridCol w:w="828"/>
        <w:gridCol w:w="828"/>
      </w:tblGrid>
      <w:tr w:rsidR="00EB4C04" w:rsidRPr="00EB4C04" w14:paraId="761527F2" w14:textId="77777777" w:rsidTr="00EB4C04">
        <w:tc>
          <w:tcPr>
            <w:tcW w:w="1254" w:type="dxa"/>
            <w:tcBorders>
              <w:top w:val="single" w:sz="4" w:space="0" w:color="auto"/>
              <w:bottom w:val="single" w:sz="4" w:space="0" w:color="auto"/>
            </w:tcBorders>
            <w:vAlign w:val="bottom"/>
          </w:tcPr>
          <w:p w14:paraId="2E749FC5" w14:textId="1BE8B5C4"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N°</w:t>
            </w:r>
          </w:p>
        </w:tc>
        <w:tc>
          <w:tcPr>
            <w:tcW w:w="828" w:type="dxa"/>
            <w:tcBorders>
              <w:top w:val="single" w:sz="4" w:space="0" w:color="auto"/>
              <w:bottom w:val="single" w:sz="4" w:space="0" w:color="auto"/>
            </w:tcBorders>
            <w:vAlign w:val="center"/>
          </w:tcPr>
          <w:p w14:paraId="4B2218AA" w14:textId="4991D15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w:t>
            </w:r>
          </w:p>
        </w:tc>
        <w:tc>
          <w:tcPr>
            <w:tcW w:w="828" w:type="dxa"/>
            <w:tcBorders>
              <w:top w:val="single" w:sz="4" w:space="0" w:color="auto"/>
              <w:bottom w:val="single" w:sz="4" w:space="0" w:color="auto"/>
            </w:tcBorders>
            <w:vAlign w:val="center"/>
          </w:tcPr>
          <w:p w14:paraId="76191243" w14:textId="7A196FE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w:t>
            </w:r>
          </w:p>
        </w:tc>
        <w:tc>
          <w:tcPr>
            <w:tcW w:w="717" w:type="dxa"/>
            <w:tcBorders>
              <w:top w:val="single" w:sz="4" w:space="0" w:color="auto"/>
              <w:bottom w:val="single" w:sz="4" w:space="0" w:color="auto"/>
            </w:tcBorders>
            <w:vAlign w:val="center"/>
          </w:tcPr>
          <w:p w14:paraId="3ADE92BF" w14:textId="3CE663E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w:t>
            </w:r>
          </w:p>
        </w:tc>
        <w:tc>
          <w:tcPr>
            <w:tcW w:w="717" w:type="dxa"/>
            <w:tcBorders>
              <w:top w:val="single" w:sz="4" w:space="0" w:color="auto"/>
              <w:bottom w:val="single" w:sz="4" w:space="0" w:color="auto"/>
            </w:tcBorders>
            <w:vAlign w:val="center"/>
          </w:tcPr>
          <w:p w14:paraId="07B06D5A" w14:textId="6D9297D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w:t>
            </w:r>
          </w:p>
        </w:tc>
        <w:tc>
          <w:tcPr>
            <w:tcW w:w="828" w:type="dxa"/>
            <w:tcBorders>
              <w:top w:val="single" w:sz="4" w:space="0" w:color="auto"/>
              <w:bottom w:val="single" w:sz="4" w:space="0" w:color="auto"/>
            </w:tcBorders>
            <w:vAlign w:val="center"/>
          </w:tcPr>
          <w:p w14:paraId="165FBF82" w14:textId="2BD8CD0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w:t>
            </w:r>
          </w:p>
        </w:tc>
        <w:tc>
          <w:tcPr>
            <w:tcW w:w="717" w:type="dxa"/>
            <w:tcBorders>
              <w:top w:val="single" w:sz="4" w:space="0" w:color="auto"/>
              <w:bottom w:val="single" w:sz="4" w:space="0" w:color="auto"/>
            </w:tcBorders>
            <w:vAlign w:val="center"/>
          </w:tcPr>
          <w:p w14:paraId="72429F56" w14:textId="373F6EE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w:t>
            </w:r>
          </w:p>
        </w:tc>
        <w:tc>
          <w:tcPr>
            <w:tcW w:w="717" w:type="dxa"/>
            <w:tcBorders>
              <w:top w:val="single" w:sz="4" w:space="0" w:color="auto"/>
              <w:bottom w:val="single" w:sz="4" w:space="0" w:color="auto"/>
            </w:tcBorders>
            <w:vAlign w:val="center"/>
          </w:tcPr>
          <w:p w14:paraId="00E7A088" w14:textId="178F2F9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7</w:t>
            </w:r>
          </w:p>
        </w:tc>
        <w:tc>
          <w:tcPr>
            <w:tcW w:w="828" w:type="dxa"/>
            <w:tcBorders>
              <w:top w:val="single" w:sz="4" w:space="0" w:color="auto"/>
              <w:bottom w:val="single" w:sz="4" w:space="0" w:color="auto"/>
            </w:tcBorders>
            <w:vAlign w:val="center"/>
          </w:tcPr>
          <w:p w14:paraId="51061F4D" w14:textId="6B21CE9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w:t>
            </w:r>
          </w:p>
        </w:tc>
        <w:tc>
          <w:tcPr>
            <w:tcW w:w="828" w:type="dxa"/>
            <w:tcBorders>
              <w:top w:val="single" w:sz="4" w:space="0" w:color="auto"/>
              <w:bottom w:val="single" w:sz="4" w:space="0" w:color="auto"/>
            </w:tcBorders>
            <w:vAlign w:val="center"/>
          </w:tcPr>
          <w:p w14:paraId="72EBB905" w14:textId="0AFF075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w:t>
            </w:r>
          </w:p>
        </w:tc>
        <w:tc>
          <w:tcPr>
            <w:tcW w:w="828" w:type="dxa"/>
            <w:tcBorders>
              <w:top w:val="single" w:sz="4" w:space="0" w:color="auto"/>
              <w:bottom w:val="single" w:sz="4" w:space="0" w:color="auto"/>
            </w:tcBorders>
            <w:vAlign w:val="center"/>
          </w:tcPr>
          <w:p w14:paraId="5825D745" w14:textId="74C96C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w:t>
            </w:r>
          </w:p>
        </w:tc>
        <w:tc>
          <w:tcPr>
            <w:tcW w:w="828" w:type="dxa"/>
            <w:tcBorders>
              <w:top w:val="single" w:sz="4" w:space="0" w:color="auto"/>
              <w:bottom w:val="single" w:sz="4" w:space="0" w:color="auto"/>
            </w:tcBorders>
            <w:vAlign w:val="center"/>
          </w:tcPr>
          <w:p w14:paraId="3EC065FB" w14:textId="6E655FA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11</w:t>
            </w:r>
          </w:p>
        </w:tc>
      </w:tr>
      <w:tr w:rsidR="00EB4C04" w:rsidRPr="00EB4C04" w14:paraId="7DCF6D87" w14:textId="77777777" w:rsidTr="00EB4C04">
        <w:tc>
          <w:tcPr>
            <w:tcW w:w="1254" w:type="dxa"/>
            <w:tcBorders>
              <w:top w:val="single" w:sz="4" w:space="0" w:color="auto"/>
              <w:bottom w:val="single" w:sz="4" w:space="0" w:color="auto"/>
            </w:tcBorders>
            <w:vAlign w:val="bottom"/>
          </w:tcPr>
          <w:p w14:paraId="24AA5FFC" w14:textId="10A457DC"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Sample</w:t>
            </w:r>
          </w:p>
        </w:tc>
        <w:tc>
          <w:tcPr>
            <w:tcW w:w="828" w:type="dxa"/>
            <w:tcBorders>
              <w:top w:val="single" w:sz="4" w:space="0" w:color="auto"/>
              <w:bottom w:val="single" w:sz="4" w:space="0" w:color="auto"/>
            </w:tcBorders>
            <w:vAlign w:val="center"/>
          </w:tcPr>
          <w:p w14:paraId="3730FDC5" w14:textId="0BCB604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V3</w:t>
            </w:r>
          </w:p>
        </w:tc>
        <w:tc>
          <w:tcPr>
            <w:tcW w:w="828" w:type="dxa"/>
            <w:tcBorders>
              <w:top w:val="single" w:sz="4" w:space="0" w:color="auto"/>
              <w:bottom w:val="single" w:sz="4" w:space="0" w:color="auto"/>
            </w:tcBorders>
            <w:vAlign w:val="center"/>
          </w:tcPr>
          <w:p w14:paraId="6D844362" w14:textId="14383C1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V3</w:t>
            </w:r>
          </w:p>
        </w:tc>
        <w:tc>
          <w:tcPr>
            <w:tcW w:w="717" w:type="dxa"/>
            <w:tcBorders>
              <w:top w:val="single" w:sz="4" w:space="0" w:color="auto"/>
              <w:bottom w:val="single" w:sz="4" w:space="0" w:color="auto"/>
            </w:tcBorders>
            <w:vAlign w:val="center"/>
          </w:tcPr>
          <w:p w14:paraId="0619F81F" w14:textId="4C66D53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717" w:type="dxa"/>
            <w:tcBorders>
              <w:top w:val="single" w:sz="4" w:space="0" w:color="auto"/>
              <w:bottom w:val="single" w:sz="4" w:space="0" w:color="auto"/>
            </w:tcBorders>
            <w:vAlign w:val="center"/>
          </w:tcPr>
          <w:p w14:paraId="2D5077EF" w14:textId="200F618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0315C7EC" w14:textId="091E104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717" w:type="dxa"/>
            <w:tcBorders>
              <w:top w:val="single" w:sz="4" w:space="0" w:color="auto"/>
              <w:bottom w:val="single" w:sz="4" w:space="0" w:color="auto"/>
            </w:tcBorders>
            <w:vAlign w:val="center"/>
          </w:tcPr>
          <w:p w14:paraId="75A34FC5" w14:textId="6163342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717" w:type="dxa"/>
            <w:tcBorders>
              <w:top w:val="single" w:sz="4" w:space="0" w:color="auto"/>
              <w:bottom w:val="single" w:sz="4" w:space="0" w:color="auto"/>
            </w:tcBorders>
            <w:vAlign w:val="center"/>
          </w:tcPr>
          <w:p w14:paraId="15382AC3" w14:textId="35D4BD7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26CD3E81" w14:textId="3D76783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2AE38F2A" w14:textId="04EFCA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76F80FDA" w14:textId="7E44D47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c>
          <w:tcPr>
            <w:tcW w:w="828" w:type="dxa"/>
            <w:tcBorders>
              <w:top w:val="single" w:sz="4" w:space="0" w:color="auto"/>
              <w:bottom w:val="single" w:sz="4" w:space="0" w:color="auto"/>
            </w:tcBorders>
            <w:vAlign w:val="center"/>
          </w:tcPr>
          <w:p w14:paraId="258516FB" w14:textId="3198EFC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V5</w:t>
            </w:r>
          </w:p>
        </w:tc>
      </w:tr>
      <w:tr w:rsidR="00EB4C04" w:rsidRPr="00EB4C04" w14:paraId="221F9B40" w14:textId="77777777" w:rsidTr="00EB4C04">
        <w:tc>
          <w:tcPr>
            <w:tcW w:w="1254" w:type="dxa"/>
            <w:tcBorders>
              <w:top w:val="single" w:sz="4" w:space="0" w:color="auto"/>
            </w:tcBorders>
            <w:vAlign w:val="bottom"/>
          </w:tcPr>
          <w:p w14:paraId="19A9C5C9" w14:textId="533408B3"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SiO</w:t>
            </w:r>
            <w:r w:rsidRPr="00EB4C04">
              <w:rPr>
                <w:rFonts w:ascii="Arial" w:eastAsia="Times New Roman" w:hAnsi="Arial" w:cs="Arial"/>
                <w:color w:val="000000"/>
                <w:sz w:val="20"/>
                <w:szCs w:val="20"/>
                <w:vertAlign w:val="subscript"/>
                <w:lang w:eastAsia="fr-FR"/>
              </w:rPr>
              <w:t>2</w:t>
            </w:r>
          </w:p>
        </w:tc>
        <w:tc>
          <w:tcPr>
            <w:tcW w:w="828" w:type="dxa"/>
            <w:tcBorders>
              <w:top w:val="single" w:sz="4" w:space="0" w:color="auto"/>
            </w:tcBorders>
            <w:vAlign w:val="center"/>
          </w:tcPr>
          <w:p w14:paraId="21157FAC" w14:textId="0E3E9F9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52.71</w:t>
            </w:r>
          </w:p>
        </w:tc>
        <w:tc>
          <w:tcPr>
            <w:tcW w:w="828" w:type="dxa"/>
            <w:tcBorders>
              <w:top w:val="single" w:sz="4" w:space="0" w:color="auto"/>
            </w:tcBorders>
            <w:vAlign w:val="center"/>
          </w:tcPr>
          <w:p w14:paraId="50CFA02E" w14:textId="137CE7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54.74</w:t>
            </w:r>
          </w:p>
        </w:tc>
        <w:tc>
          <w:tcPr>
            <w:tcW w:w="717" w:type="dxa"/>
            <w:tcBorders>
              <w:top w:val="single" w:sz="4" w:space="0" w:color="auto"/>
            </w:tcBorders>
            <w:vAlign w:val="center"/>
          </w:tcPr>
          <w:p w14:paraId="4840F57A" w14:textId="39D67B8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53.16</w:t>
            </w:r>
          </w:p>
        </w:tc>
        <w:tc>
          <w:tcPr>
            <w:tcW w:w="717" w:type="dxa"/>
            <w:tcBorders>
              <w:top w:val="single" w:sz="4" w:space="0" w:color="auto"/>
            </w:tcBorders>
            <w:vAlign w:val="center"/>
          </w:tcPr>
          <w:p w14:paraId="7F163151" w14:textId="744E60E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57.07</w:t>
            </w:r>
          </w:p>
        </w:tc>
        <w:tc>
          <w:tcPr>
            <w:tcW w:w="828" w:type="dxa"/>
            <w:tcBorders>
              <w:top w:val="single" w:sz="4" w:space="0" w:color="auto"/>
            </w:tcBorders>
            <w:vAlign w:val="center"/>
          </w:tcPr>
          <w:p w14:paraId="116EF521" w14:textId="7DE977B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55.11</w:t>
            </w:r>
          </w:p>
        </w:tc>
        <w:tc>
          <w:tcPr>
            <w:tcW w:w="717" w:type="dxa"/>
            <w:tcBorders>
              <w:top w:val="single" w:sz="4" w:space="0" w:color="auto"/>
            </w:tcBorders>
            <w:vAlign w:val="center"/>
          </w:tcPr>
          <w:p w14:paraId="68BE9A79" w14:textId="00A22E4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60.32</w:t>
            </w:r>
          </w:p>
        </w:tc>
        <w:tc>
          <w:tcPr>
            <w:tcW w:w="717" w:type="dxa"/>
            <w:tcBorders>
              <w:top w:val="single" w:sz="4" w:space="0" w:color="auto"/>
            </w:tcBorders>
            <w:vAlign w:val="center"/>
          </w:tcPr>
          <w:p w14:paraId="73390997" w14:textId="68D707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54.92</w:t>
            </w:r>
          </w:p>
        </w:tc>
        <w:tc>
          <w:tcPr>
            <w:tcW w:w="828" w:type="dxa"/>
            <w:tcBorders>
              <w:top w:val="single" w:sz="4" w:space="0" w:color="auto"/>
            </w:tcBorders>
            <w:vAlign w:val="center"/>
          </w:tcPr>
          <w:p w14:paraId="6E31ECCD" w14:textId="1C54314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56.47</w:t>
            </w:r>
          </w:p>
        </w:tc>
        <w:tc>
          <w:tcPr>
            <w:tcW w:w="828" w:type="dxa"/>
            <w:tcBorders>
              <w:top w:val="single" w:sz="4" w:space="0" w:color="auto"/>
            </w:tcBorders>
            <w:vAlign w:val="center"/>
          </w:tcPr>
          <w:p w14:paraId="0C56538F" w14:textId="64F326E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57.03</w:t>
            </w:r>
          </w:p>
        </w:tc>
        <w:tc>
          <w:tcPr>
            <w:tcW w:w="828" w:type="dxa"/>
            <w:tcBorders>
              <w:top w:val="single" w:sz="4" w:space="0" w:color="auto"/>
            </w:tcBorders>
            <w:vAlign w:val="center"/>
          </w:tcPr>
          <w:p w14:paraId="66D05BC1" w14:textId="5F27D83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61.83</w:t>
            </w:r>
          </w:p>
        </w:tc>
        <w:tc>
          <w:tcPr>
            <w:tcW w:w="828" w:type="dxa"/>
            <w:tcBorders>
              <w:top w:val="single" w:sz="4" w:space="0" w:color="auto"/>
            </w:tcBorders>
            <w:vAlign w:val="center"/>
          </w:tcPr>
          <w:p w14:paraId="625CEDE7" w14:textId="169E723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68.35</w:t>
            </w:r>
          </w:p>
        </w:tc>
      </w:tr>
      <w:tr w:rsidR="00EB4C04" w:rsidRPr="00EB4C04" w14:paraId="3531A89F" w14:textId="77777777" w:rsidTr="00EB4C04">
        <w:tc>
          <w:tcPr>
            <w:tcW w:w="1254" w:type="dxa"/>
            <w:vAlign w:val="bottom"/>
          </w:tcPr>
          <w:p w14:paraId="3193A20B" w14:textId="5790D00B"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Al</w:t>
            </w:r>
            <w:r w:rsidRPr="00EB4C04">
              <w:rPr>
                <w:rFonts w:ascii="Arial" w:eastAsia="Times New Roman" w:hAnsi="Arial" w:cs="Arial"/>
                <w:color w:val="000000"/>
                <w:sz w:val="20"/>
                <w:szCs w:val="20"/>
                <w:vertAlign w:val="subscript"/>
                <w:lang w:eastAsia="fr-FR"/>
              </w:rPr>
              <w:t>2</w:t>
            </w:r>
            <w:r w:rsidRPr="00EB4C04">
              <w:rPr>
                <w:rFonts w:ascii="Arial" w:eastAsia="Times New Roman" w:hAnsi="Arial" w:cs="Arial"/>
                <w:color w:val="000000"/>
                <w:sz w:val="20"/>
                <w:szCs w:val="20"/>
                <w:lang w:eastAsia="fr-FR"/>
              </w:rPr>
              <w:t>O</w:t>
            </w:r>
            <w:r w:rsidRPr="00EB4C04">
              <w:rPr>
                <w:rFonts w:ascii="Arial" w:eastAsia="Times New Roman" w:hAnsi="Arial" w:cs="Arial"/>
                <w:color w:val="000000"/>
                <w:sz w:val="20"/>
                <w:szCs w:val="20"/>
                <w:vertAlign w:val="subscript"/>
                <w:lang w:eastAsia="fr-FR"/>
              </w:rPr>
              <w:t>3</w:t>
            </w:r>
          </w:p>
        </w:tc>
        <w:tc>
          <w:tcPr>
            <w:tcW w:w="828" w:type="dxa"/>
            <w:vAlign w:val="center"/>
          </w:tcPr>
          <w:p w14:paraId="07BC57E4" w14:textId="698A1F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29.24</w:t>
            </w:r>
          </w:p>
        </w:tc>
        <w:tc>
          <w:tcPr>
            <w:tcW w:w="828" w:type="dxa"/>
            <w:vAlign w:val="center"/>
          </w:tcPr>
          <w:p w14:paraId="5F847BC6" w14:textId="72F85A9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28.10</w:t>
            </w:r>
          </w:p>
        </w:tc>
        <w:tc>
          <w:tcPr>
            <w:tcW w:w="717" w:type="dxa"/>
            <w:vAlign w:val="center"/>
          </w:tcPr>
          <w:p w14:paraId="788D52BD" w14:textId="3CB8E86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28.84</w:t>
            </w:r>
          </w:p>
        </w:tc>
        <w:tc>
          <w:tcPr>
            <w:tcW w:w="717" w:type="dxa"/>
            <w:vAlign w:val="center"/>
          </w:tcPr>
          <w:p w14:paraId="60AC0782" w14:textId="1CB8166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26.54</w:t>
            </w:r>
          </w:p>
        </w:tc>
        <w:tc>
          <w:tcPr>
            <w:tcW w:w="828" w:type="dxa"/>
            <w:vAlign w:val="center"/>
          </w:tcPr>
          <w:p w14:paraId="42A8E0F7" w14:textId="5D3F36B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28.03</w:t>
            </w:r>
          </w:p>
        </w:tc>
        <w:tc>
          <w:tcPr>
            <w:tcW w:w="717" w:type="dxa"/>
            <w:vAlign w:val="center"/>
          </w:tcPr>
          <w:p w14:paraId="63CB3C4B" w14:textId="5D23F70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25.09</w:t>
            </w:r>
          </w:p>
        </w:tc>
        <w:tc>
          <w:tcPr>
            <w:tcW w:w="717" w:type="dxa"/>
            <w:vAlign w:val="center"/>
          </w:tcPr>
          <w:p w14:paraId="06D4FDEA" w14:textId="47C7D55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28.19</w:t>
            </w:r>
          </w:p>
        </w:tc>
        <w:tc>
          <w:tcPr>
            <w:tcW w:w="828" w:type="dxa"/>
            <w:vAlign w:val="center"/>
          </w:tcPr>
          <w:p w14:paraId="341DA65E" w14:textId="5850BE6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27.22</w:t>
            </w:r>
          </w:p>
        </w:tc>
        <w:tc>
          <w:tcPr>
            <w:tcW w:w="828" w:type="dxa"/>
            <w:vAlign w:val="center"/>
          </w:tcPr>
          <w:p w14:paraId="70842C01" w14:textId="2CA6488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26.97</w:t>
            </w:r>
          </w:p>
        </w:tc>
        <w:tc>
          <w:tcPr>
            <w:tcW w:w="828" w:type="dxa"/>
            <w:vAlign w:val="center"/>
          </w:tcPr>
          <w:p w14:paraId="1999039F" w14:textId="0239DA6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24.25</w:t>
            </w:r>
          </w:p>
        </w:tc>
        <w:tc>
          <w:tcPr>
            <w:tcW w:w="828" w:type="dxa"/>
            <w:vAlign w:val="center"/>
          </w:tcPr>
          <w:p w14:paraId="1E2CBBE9" w14:textId="007BABE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20.91</w:t>
            </w:r>
          </w:p>
        </w:tc>
      </w:tr>
      <w:tr w:rsidR="00EB4C04" w:rsidRPr="00EB4C04" w14:paraId="6DCFF649" w14:textId="77777777" w:rsidTr="00EB4C04">
        <w:tc>
          <w:tcPr>
            <w:tcW w:w="1254" w:type="dxa"/>
            <w:vAlign w:val="bottom"/>
          </w:tcPr>
          <w:p w14:paraId="4D1EA078" w14:textId="237FAA7F" w:rsidR="00EB4C04" w:rsidRPr="00EB4C04" w:rsidRDefault="00EB4C04" w:rsidP="00515621">
            <w:pPr>
              <w:spacing w:after="0" w:line="240" w:lineRule="auto"/>
              <w:ind w:right="-2"/>
              <w:jc w:val="both"/>
              <w:rPr>
                <w:rFonts w:ascii="Arial" w:hAnsi="Arial" w:cs="Arial"/>
                <w:sz w:val="20"/>
                <w:szCs w:val="20"/>
                <w:lang w:val="en-US"/>
              </w:rPr>
            </w:pPr>
            <w:proofErr w:type="spellStart"/>
            <w:r w:rsidRPr="00EB4C04">
              <w:rPr>
                <w:rFonts w:ascii="Arial" w:eastAsia="Times New Roman" w:hAnsi="Arial" w:cs="Arial"/>
                <w:color w:val="000000"/>
                <w:sz w:val="20"/>
                <w:szCs w:val="20"/>
                <w:lang w:eastAsia="fr-FR"/>
              </w:rPr>
              <w:t>FeOt</w:t>
            </w:r>
            <w:proofErr w:type="spellEnd"/>
          </w:p>
        </w:tc>
        <w:tc>
          <w:tcPr>
            <w:tcW w:w="828" w:type="dxa"/>
            <w:vAlign w:val="center"/>
          </w:tcPr>
          <w:p w14:paraId="2AFF0B17" w14:textId="73BC9D3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1.09</w:t>
            </w:r>
          </w:p>
        </w:tc>
        <w:tc>
          <w:tcPr>
            <w:tcW w:w="828" w:type="dxa"/>
            <w:vAlign w:val="center"/>
          </w:tcPr>
          <w:p w14:paraId="15592FA0" w14:textId="25E891A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0.75</w:t>
            </w:r>
          </w:p>
        </w:tc>
        <w:tc>
          <w:tcPr>
            <w:tcW w:w="717" w:type="dxa"/>
            <w:vAlign w:val="center"/>
          </w:tcPr>
          <w:p w14:paraId="1984BE6E" w14:textId="6627775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1.36</w:t>
            </w:r>
          </w:p>
        </w:tc>
        <w:tc>
          <w:tcPr>
            <w:tcW w:w="717" w:type="dxa"/>
            <w:vAlign w:val="center"/>
          </w:tcPr>
          <w:p w14:paraId="148A495F" w14:textId="131B65F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0.65</w:t>
            </w:r>
          </w:p>
        </w:tc>
        <w:tc>
          <w:tcPr>
            <w:tcW w:w="828" w:type="dxa"/>
            <w:vAlign w:val="center"/>
          </w:tcPr>
          <w:p w14:paraId="182D78F6" w14:textId="1D2337C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0.76</w:t>
            </w:r>
          </w:p>
        </w:tc>
        <w:tc>
          <w:tcPr>
            <w:tcW w:w="717" w:type="dxa"/>
            <w:vAlign w:val="center"/>
          </w:tcPr>
          <w:p w14:paraId="238638BB" w14:textId="6B209E7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0.45</w:t>
            </w:r>
          </w:p>
        </w:tc>
        <w:tc>
          <w:tcPr>
            <w:tcW w:w="717" w:type="dxa"/>
            <w:vAlign w:val="center"/>
          </w:tcPr>
          <w:p w14:paraId="6F3B1CB9" w14:textId="5D6C4A1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0.48</w:t>
            </w:r>
          </w:p>
        </w:tc>
        <w:tc>
          <w:tcPr>
            <w:tcW w:w="828" w:type="dxa"/>
            <w:vAlign w:val="center"/>
          </w:tcPr>
          <w:p w14:paraId="49C9C74A" w14:textId="1E6449B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0.73</w:t>
            </w:r>
          </w:p>
        </w:tc>
        <w:tc>
          <w:tcPr>
            <w:tcW w:w="828" w:type="dxa"/>
            <w:vAlign w:val="center"/>
          </w:tcPr>
          <w:p w14:paraId="5CEF32E1" w14:textId="086D1C7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0.72</w:t>
            </w:r>
          </w:p>
        </w:tc>
        <w:tc>
          <w:tcPr>
            <w:tcW w:w="828" w:type="dxa"/>
            <w:vAlign w:val="center"/>
          </w:tcPr>
          <w:p w14:paraId="5F7FC923" w14:textId="5CE9EE6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0.41</w:t>
            </w:r>
          </w:p>
        </w:tc>
        <w:tc>
          <w:tcPr>
            <w:tcW w:w="828" w:type="dxa"/>
            <w:vAlign w:val="center"/>
          </w:tcPr>
          <w:p w14:paraId="44543708" w14:textId="156BB1D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0.36</w:t>
            </w:r>
          </w:p>
        </w:tc>
      </w:tr>
      <w:tr w:rsidR="00EB4C04" w:rsidRPr="00EB4C04" w14:paraId="61C3EA77" w14:textId="77777777" w:rsidTr="00EB4C04">
        <w:tc>
          <w:tcPr>
            <w:tcW w:w="1254" w:type="dxa"/>
            <w:vAlign w:val="bottom"/>
          </w:tcPr>
          <w:p w14:paraId="5E283A31" w14:textId="5F928FCC" w:rsidR="00EB4C04" w:rsidRPr="00EB4C04" w:rsidRDefault="00EB4C04" w:rsidP="00515621">
            <w:pPr>
              <w:spacing w:after="0" w:line="240" w:lineRule="auto"/>
              <w:ind w:right="-2"/>
              <w:jc w:val="both"/>
              <w:rPr>
                <w:rFonts w:ascii="Arial" w:hAnsi="Arial" w:cs="Arial"/>
                <w:sz w:val="20"/>
                <w:szCs w:val="20"/>
                <w:lang w:val="en-US"/>
              </w:rPr>
            </w:pPr>
            <w:proofErr w:type="spellStart"/>
            <w:r w:rsidRPr="00EB4C04">
              <w:rPr>
                <w:rFonts w:ascii="Arial" w:eastAsia="Times New Roman" w:hAnsi="Arial" w:cs="Arial"/>
                <w:color w:val="000000"/>
                <w:sz w:val="20"/>
                <w:szCs w:val="20"/>
                <w:lang w:eastAsia="fr-FR"/>
              </w:rPr>
              <w:t>CaO</w:t>
            </w:r>
            <w:proofErr w:type="spellEnd"/>
          </w:p>
        </w:tc>
        <w:tc>
          <w:tcPr>
            <w:tcW w:w="828" w:type="dxa"/>
            <w:vAlign w:val="center"/>
          </w:tcPr>
          <w:p w14:paraId="484D4464" w14:textId="14A3674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12.43</w:t>
            </w:r>
          </w:p>
        </w:tc>
        <w:tc>
          <w:tcPr>
            <w:tcW w:w="828" w:type="dxa"/>
            <w:vAlign w:val="center"/>
          </w:tcPr>
          <w:p w14:paraId="57457AF5" w14:textId="5BBD739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11.17</w:t>
            </w:r>
          </w:p>
        </w:tc>
        <w:tc>
          <w:tcPr>
            <w:tcW w:w="717" w:type="dxa"/>
            <w:vAlign w:val="center"/>
          </w:tcPr>
          <w:p w14:paraId="1F8ADF8C" w14:textId="0E086A8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8.57</w:t>
            </w:r>
          </w:p>
        </w:tc>
        <w:tc>
          <w:tcPr>
            <w:tcW w:w="717" w:type="dxa"/>
            <w:vAlign w:val="center"/>
          </w:tcPr>
          <w:p w14:paraId="2DAECFD5" w14:textId="73EBB4D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9.04</w:t>
            </w:r>
          </w:p>
        </w:tc>
        <w:tc>
          <w:tcPr>
            <w:tcW w:w="828" w:type="dxa"/>
            <w:vAlign w:val="center"/>
          </w:tcPr>
          <w:p w14:paraId="2667ED48" w14:textId="3485FA0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10.92</w:t>
            </w:r>
          </w:p>
        </w:tc>
        <w:tc>
          <w:tcPr>
            <w:tcW w:w="717" w:type="dxa"/>
            <w:vAlign w:val="center"/>
          </w:tcPr>
          <w:p w14:paraId="7C06A0E5" w14:textId="12D652B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5.60</w:t>
            </w:r>
          </w:p>
        </w:tc>
        <w:tc>
          <w:tcPr>
            <w:tcW w:w="717" w:type="dxa"/>
            <w:vAlign w:val="center"/>
          </w:tcPr>
          <w:p w14:paraId="255764CF" w14:textId="4330CED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10.89</w:t>
            </w:r>
          </w:p>
        </w:tc>
        <w:tc>
          <w:tcPr>
            <w:tcW w:w="828" w:type="dxa"/>
            <w:vAlign w:val="center"/>
          </w:tcPr>
          <w:p w14:paraId="24C3172B" w14:textId="427CC29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9.44</w:t>
            </w:r>
          </w:p>
        </w:tc>
        <w:tc>
          <w:tcPr>
            <w:tcW w:w="828" w:type="dxa"/>
            <w:vAlign w:val="center"/>
          </w:tcPr>
          <w:p w14:paraId="6B5C8869" w14:textId="4741C73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9.01</w:t>
            </w:r>
          </w:p>
        </w:tc>
        <w:tc>
          <w:tcPr>
            <w:tcW w:w="828" w:type="dxa"/>
            <w:vAlign w:val="center"/>
          </w:tcPr>
          <w:p w14:paraId="57EA2266" w14:textId="418450D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5.12</w:t>
            </w:r>
          </w:p>
        </w:tc>
        <w:tc>
          <w:tcPr>
            <w:tcW w:w="828" w:type="dxa"/>
            <w:vAlign w:val="center"/>
          </w:tcPr>
          <w:p w14:paraId="4C367F71" w14:textId="0C1E030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1.12</w:t>
            </w:r>
          </w:p>
        </w:tc>
      </w:tr>
      <w:tr w:rsidR="00EB4C04" w:rsidRPr="00EB4C04" w14:paraId="4F6AF6E8" w14:textId="77777777" w:rsidTr="00EB4C04">
        <w:tc>
          <w:tcPr>
            <w:tcW w:w="1254" w:type="dxa"/>
            <w:vAlign w:val="bottom"/>
          </w:tcPr>
          <w:p w14:paraId="3406BDF5" w14:textId="7665E7FF"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lastRenderedPageBreak/>
              <w:t>Na</w:t>
            </w:r>
            <w:r w:rsidRPr="00EB4C04">
              <w:rPr>
                <w:rFonts w:ascii="Arial" w:eastAsia="Times New Roman" w:hAnsi="Arial" w:cs="Arial"/>
                <w:color w:val="000000"/>
                <w:sz w:val="20"/>
                <w:szCs w:val="20"/>
                <w:vertAlign w:val="subscript"/>
                <w:lang w:eastAsia="fr-FR"/>
              </w:rPr>
              <w:t>2</w:t>
            </w:r>
            <w:r w:rsidRPr="00EB4C04">
              <w:rPr>
                <w:rFonts w:ascii="Arial" w:eastAsia="Times New Roman" w:hAnsi="Arial" w:cs="Arial"/>
                <w:color w:val="000000"/>
                <w:sz w:val="20"/>
                <w:szCs w:val="20"/>
                <w:lang w:eastAsia="fr-FR"/>
              </w:rPr>
              <w:t>O</w:t>
            </w:r>
          </w:p>
        </w:tc>
        <w:tc>
          <w:tcPr>
            <w:tcW w:w="828" w:type="dxa"/>
            <w:vAlign w:val="center"/>
          </w:tcPr>
          <w:p w14:paraId="01B23AF9" w14:textId="3E82090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4.35</w:t>
            </w:r>
          </w:p>
        </w:tc>
        <w:tc>
          <w:tcPr>
            <w:tcW w:w="828" w:type="dxa"/>
            <w:vAlign w:val="center"/>
          </w:tcPr>
          <w:p w14:paraId="2D8D0334" w14:textId="1DA1919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4.75</w:t>
            </w:r>
          </w:p>
        </w:tc>
        <w:tc>
          <w:tcPr>
            <w:tcW w:w="717" w:type="dxa"/>
            <w:vAlign w:val="center"/>
          </w:tcPr>
          <w:p w14:paraId="15C0A3D5" w14:textId="5A5AEFD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4.12</w:t>
            </w:r>
          </w:p>
        </w:tc>
        <w:tc>
          <w:tcPr>
            <w:tcW w:w="717" w:type="dxa"/>
            <w:vAlign w:val="center"/>
          </w:tcPr>
          <w:p w14:paraId="1A59E6DE" w14:textId="6DB129A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5.82</w:t>
            </w:r>
          </w:p>
        </w:tc>
        <w:tc>
          <w:tcPr>
            <w:tcW w:w="828" w:type="dxa"/>
            <w:vAlign w:val="center"/>
          </w:tcPr>
          <w:p w14:paraId="05FA86E1" w14:textId="4098F91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4.95</w:t>
            </w:r>
          </w:p>
        </w:tc>
        <w:tc>
          <w:tcPr>
            <w:tcW w:w="717" w:type="dxa"/>
            <w:vAlign w:val="center"/>
          </w:tcPr>
          <w:p w14:paraId="77150A00" w14:textId="4798AB0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6.95</w:t>
            </w:r>
          </w:p>
        </w:tc>
        <w:tc>
          <w:tcPr>
            <w:tcW w:w="717" w:type="dxa"/>
            <w:vAlign w:val="center"/>
          </w:tcPr>
          <w:p w14:paraId="7D2D9EE7" w14:textId="46E5931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4.95</w:t>
            </w:r>
          </w:p>
        </w:tc>
        <w:tc>
          <w:tcPr>
            <w:tcW w:w="828" w:type="dxa"/>
            <w:vAlign w:val="center"/>
          </w:tcPr>
          <w:p w14:paraId="5A35FC54" w14:textId="7049B77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6.15</w:t>
            </w:r>
          </w:p>
        </w:tc>
        <w:tc>
          <w:tcPr>
            <w:tcW w:w="828" w:type="dxa"/>
            <w:vAlign w:val="center"/>
          </w:tcPr>
          <w:p w14:paraId="641DF875" w14:textId="5711558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6.02</w:t>
            </w:r>
          </w:p>
        </w:tc>
        <w:tc>
          <w:tcPr>
            <w:tcW w:w="828" w:type="dxa"/>
            <w:vAlign w:val="center"/>
          </w:tcPr>
          <w:p w14:paraId="6CD18774" w14:textId="4F0C214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8.47</w:t>
            </w:r>
          </w:p>
        </w:tc>
        <w:tc>
          <w:tcPr>
            <w:tcW w:w="828" w:type="dxa"/>
            <w:vAlign w:val="center"/>
          </w:tcPr>
          <w:p w14:paraId="3D465D02" w14:textId="1F662BF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10.68</w:t>
            </w:r>
          </w:p>
        </w:tc>
      </w:tr>
      <w:tr w:rsidR="00EB4C04" w:rsidRPr="00EB4C04" w14:paraId="19885FF9" w14:textId="77777777" w:rsidTr="00B8632B">
        <w:tc>
          <w:tcPr>
            <w:tcW w:w="1254" w:type="dxa"/>
            <w:vAlign w:val="bottom"/>
          </w:tcPr>
          <w:p w14:paraId="558F12AC" w14:textId="2DB25869"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K</w:t>
            </w:r>
            <w:r w:rsidRPr="00EB4C04">
              <w:rPr>
                <w:rFonts w:ascii="Arial" w:eastAsia="Times New Roman" w:hAnsi="Arial" w:cs="Arial"/>
                <w:color w:val="000000"/>
                <w:sz w:val="20"/>
                <w:szCs w:val="20"/>
                <w:vertAlign w:val="subscript"/>
                <w:lang w:eastAsia="fr-FR"/>
              </w:rPr>
              <w:t>2</w:t>
            </w:r>
            <w:r w:rsidRPr="00EB4C04">
              <w:rPr>
                <w:rFonts w:ascii="Arial" w:eastAsia="Times New Roman" w:hAnsi="Arial" w:cs="Arial"/>
                <w:color w:val="000000"/>
                <w:sz w:val="20"/>
                <w:szCs w:val="20"/>
                <w:lang w:eastAsia="fr-FR"/>
              </w:rPr>
              <w:t>O</w:t>
            </w:r>
          </w:p>
        </w:tc>
        <w:tc>
          <w:tcPr>
            <w:tcW w:w="828" w:type="dxa"/>
            <w:vAlign w:val="center"/>
          </w:tcPr>
          <w:p w14:paraId="6CCC3C01" w14:textId="2DF6834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0.37</w:t>
            </w:r>
          </w:p>
        </w:tc>
        <w:tc>
          <w:tcPr>
            <w:tcW w:w="828" w:type="dxa"/>
            <w:vAlign w:val="center"/>
          </w:tcPr>
          <w:p w14:paraId="7226E54D" w14:textId="6516C0B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0.49</w:t>
            </w:r>
          </w:p>
        </w:tc>
        <w:tc>
          <w:tcPr>
            <w:tcW w:w="717" w:type="dxa"/>
            <w:vAlign w:val="center"/>
          </w:tcPr>
          <w:p w14:paraId="5937AD63" w14:textId="34EBED5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2.51</w:t>
            </w:r>
          </w:p>
        </w:tc>
        <w:tc>
          <w:tcPr>
            <w:tcW w:w="717" w:type="dxa"/>
            <w:vAlign w:val="center"/>
          </w:tcPr>
          <w:p w14:paraId="480396E4" w14:textId="59FE148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0.69</w:t>
            </w:r>
          </w:p>
        </w:tc>
        <w:tc>
          <w:tcPr>
            <w:tcW w:w="828" w:type="dxa"/>
            <w:vAlign w:val="center"/>
          </w:tcPr>
          <w:p w14:paraId="4CC08032" w14:textId="03664FA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0.50</w:t>
            </w:r>
          </w:p>
        </w:tc>
        <w:tc>
          <w:tcPr>
            <w:tcW w:w="717" w:type="dxa"/>
            <w:vAlign w:val="center"/>
          </w:tcPr>
          <w:p w14:paraId="1002D010" w14:textId="070B17A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1.36</w:t>
            </w:r>
          </w:p>
        </w:tc>
        <w:tc>
          <w:tcPr>
            <w:tcW w:w="717" w:type="dxa"/>
            <w:vAlign w:val="center"/>
          </w:tcPr>
          <w:p w14:paraId="56F4BDBE" w14:textId="4F984FC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0.45</w:t>
            </w:r>
          </w:p>
        </w:tc>
        <w:tc>
          <w:tcPr>
            <w:tcW w:w="828" w:type="dxa"/>
            <w:vAlign w:val="center"/>
          </w:tcPr>
          <w:p w14:paraId="06200A41" w14:textId="2138FF1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0.50</w:t>
            </w:r>
          </w:p>
        </w:tc>
        <w:tc>
          <w:tcPr>
            <w:tcW w:w="828" w:type="dxa"/>
            <w:vAlign w:val="center"/>
          </w:tcPr>
          <w:p w14:paraId="16360621" w14:textId="229E52D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0.64</w:t>
            </w:r>
          </w:p>
        </w:tc>
        <w:tc>
          <w:tcPr>
            <w:tcW w:w="828" w:type="dxa"/>
            <w:vAlign w:val="center"/>
          </w:tcPr>
          <w:p w14:paraId="3195E167" w14:textId="2EDC10B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0.16</w:t>
            </w:r>
          </w:p>
        </w:tc>
        <w:tc>
          <w:tcPr>
            <w:tcW w:w="828" w:type="dxa"/>
            <w:vAlign w:val="center"/>
          </w:tcPr>
          <w:p w14:paraId="5DF4F5D9" w14:textId="4B7B035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0.14</w:t>
            </w:r>
          </w:p>
        </w:tc>
      </w:tr>
      <w:tr w:rsidR="00EB4C04" w:rsidRPr="00EB4C04" w14:paraId="613A5544" w14:textId="77777777" w:rsidTr="00B8632B">
        <w:tc>
          <w:tcPr>
            <w:tcW w:w="1254" w:type="dxa"/>
            <w:tcBorders>
              <w:bottom w:val="single" w:sz="4" w:space="0" w:color="auto"/>
            </w:tcBorders>
            <w:vAlign w:val="bottom"/>
          </w:tcPr>
          <w:p w14:paraId="1FD69AA4" w14:textId="493B2067"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Sum</w:t>
            </w:r>
          </w:p>
        </w:tc>
        <w:tc>
          <w:tcPr>
            <w:tcW w:w="828" w:type="dxa"/>
            <w:tcBorders>
              <w:bottom w:val="single" w:sz="4" w:space="0" w:color="auto"/>
            </w:tcBorders>
            <w:vAlign w:val="center"/>
          </w:tcPr>
          <w:p w14:paraId="06F74E7D" w14:textId="7C56F16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100.18</w:t>
            </w:r>
          </w:p>
        </w:tc>
        <w:tc>
          <w:tcPr>
            <w:tcW w:w="828" w:type="dxa"/>
            <w:tcBorders>
              <w:bottom w:val="single" w:sz="4" w:space="0" w:color="auto"/>
            </w:tcBorders>
            <w:vAlign w:val="center"/>
          </w:tcPr>
          <w:p w14:paraId="588ABAC5" w14:textId="2E78AC8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100.00</w:t>
            </w:r>
          </w:p>
        </w:tc>
        <w:tc>
          <w:tcPr>
            <w:tcW w:w="717" w:type="dxa"/>
            <w:tcBorders>
              <w:bottom w:val="single" w:sz="4" w:space="0" w:color="auto"/>
            </w:tcBorders>
            <w:vAlign w:val="center"/>
          </w:tcPr>
          <w:p w14:paraId="5D2BFB98" w14:textId="668081D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98.56</w:t>
            </w:r>
          </w:p>
        </w:tc>
        <w:tc>
          <w:tcPr>
            <w:tcW w:w="717" w:type="dxa"/>
            <w:tcBorders>
              <w:bottom w:val="single" w:sz="4" w:space="0" w:color="auto"/>
            </w:tcBorders>
            <w:vAlign w:val="center"/>
          </w:tcPr>
          <w:p w14:paraId="7B5FE2DD" w14:textId="6B025FD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99.82</w:t>
            </w:r>
          </w:p>
        </w:tc>
        <w:tc>
          <w:tcPr>
            <w:tcW w:w="828" w:type="dxa"/>
            <w:tcBorders>
              <w:bottom w:val="single" w:sz="4" w:space="0" w:color="auto"/>
            </w:tcBorders>
            <w:vAlign w:val="center"/>
          </w:tcPr>
          <w:p w14:paraId="288F20A9" w14:textId="552468B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100.27</w:t>
            </w:r>
          </w:p>
        </w:tc>
        <w:tc>
          <w:tcPr>
            <w:tcW w:w="717" w:type="dxa"/>
            <w:tcBorders>
              <w:bottom w:val="single" w:sz="4" w:space="0" w:color="auto"/>
            </w:tcBorders>
            <w:vAlign w:val="center"/>
          </w:tcPr>
          <w:p w14:paraId="15E4CE49" w14:textId="70D12C2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99.77</w:t>
            </w:r>
          </w:p>
        </w:tc>
        <w:tc>
          <w:tcPr>
            <w:tcW w:w="717" w:type="dxa"/>
            <w:tcBorders>
              <w:bottom w:val="single" w:sz="4" w:space="0" w:color="auto"/>
            </w:tcBorders>
            <w:vAlign w:val="center"/>
          </w:tcPr>
          <w:p w14:paraId="05CA86A9" w14:textId="2398F7C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99.87</w:t>
            </w:r>
          </w:p>
        </w:tc>
        <w:tc>
          <w:tcPr>
            <w:tcW w:w="828" w:type="dxa"/>
            <w:tcBorders>
              <w:bottom w:val="single" w:sz="4" w:space="0" w:color="auto"/>
            </w:tcBorders>
            <w:vAlign w:val="center"/>
          </w:tcPr>
          <w:p w14:paraId="459CC774" w14:textId="3E65FB3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100.49</w:t>
            </w:r>
          </w:p>
        </w:tc>
        <w:tc>
          <w:tcPr>
            <w:tcW w:w="828" w:type="dxa"/>
            <w:tcBorders>
              <w:bottom w:val="single" w:sz="4" w:space="0" w:color="auto"/>
            </w:tcBorders>
            <w:vAlign w:val="center"/>
          </w:tcPr>
          <w:p w14:paraId="2A9C809D" w14:textId="69640F4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100.39</w:t>
            </w:r>
          </w:p>
        </w:tc>
        <w:tc>
          <w:tcPr>
            <w:tcW w:w="828" w:type="dxa"/>
            <w:tcBorders>
              <w:bottom w:val="single" w:sz="4" w:space="0" w:color="auto"/>
            </w:tcBorders>
            <w:vAlign w:val="center"/>
          </w:tcPr>
          <w:p w14:paraId="50FEC7D9" w14:textId="3EA9FE0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100.24</w:t>
            </w:r>
          </w:p>
        </w:tc>
        <w:tc>
          <w:tcPr>
            <w:tcW w:w="828" w:type="dxa"/>
            <w:tcBorders>
              <w:bottom w:val="single" w:sz="4" w:space="0" w:color="auto"/>
            </w:tcBorders>
            <w:vAlign w:val="center"/>
          </w:tcPr>
          <w:p w14:paraId="5945AE3E" w14:textId="1A82AB4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101.55</w:t>
            </w:r>
          </w:p>
        </w:tc>
      </w:tr>
      <w:tr w:rsidR="00EB4C04" w:rsidRPr="00EB4C04" w14:paraId="157AA9A3" w14:textId="77777777" w:rsidTr="00B8632B">
        <w:tc>
          <w:tcPr>
            <w:tcW w:w="9918" w:type="dxa"/>
            <w:gridSpan w:val="12"/>
            <w:tcBorders>
              <w:top w:val="single" w:sz="4" w:space="0" w:color="auto"/>
              <w:bottom w:val="single" w:sz="4" w:space="0" w:color="auto"/>
            </w:tcBorders>
            <w:vAlign w:val="center"/>
          </w:tcPr>
          <w:p w14:paraId="6C6C6564" w14:textId="77777777" w:rsidR="00EB4C04" w:rsidRPr="00EB4C04" w:rsidRDefault="00EB4C04" w:rsidP="00515621">
            <w:pPr>
              <w:spacing w:after="0" w:line="240" w:lineRule="auto"/>
              <w:ind w:right="-2"/>
              <w:jc w:val="center"/>
              <w:rPr>
                <w:rFonts w:ascii="Arial" w:hAnsi="Arial" w:cs="Arial"/>
                <w:sz w:val="20"/>
                <w:szCs w:val="20"/>
                <w:lang w:val="en-US"/>
              </w:rPr>
            </w:pPr>
          </w:p>
        </w:tc>
      </w:tr>
      <w:tr w:rsidR="00EB4C04" w:rsidRPr="00EB4C04" w14:paraId="1E934D9A" w14:textId="77777777" w:rsidTr="00B8632B">
        <w:tc>
          <w:tcPr>
            <w:tcW w:w="1254" w:type="dxa"/>
            <w:tcBorders>
              <w:top w:val="single" w:sz="4" w:space="0" w:color="auto"/>
            </w:tcBorders>
            <w:vAlign w:val="bottom"/>
          </w:tcPr>
          <w:p w14:paraId="1DCA92E1" w14:textId="21F1BC1B"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Si (</w:t>
            </w:r>
            <w:proofErr w:type="spellStart"/>
            <w:r w:rsidRPr="00EB4C04">
              <w:rPr>
                <w:rFonts w:ascii="Arial" w:eastAsia="Times New Roman" w:hAnsi="Arial" w:cs="Arial"/>
                <w:color w:val="000000"/>
                <w:sz w:val="20"/>
                <w:szCs w:val="20"/>
                <w:lang w:eastAsia="fr-FR"/>
              </w:rPr>
              <w:t>a.p.f.u</w:t>
            </w:r>
            <w:proofErr w:type="spellEnd"/>
            <w:r w:rsidRPr="00EB4C04">
              <w:rPr>
                <w:rFonts w:ascii="Arial" w:eastAsia="Times New Roman" w:hAnsi="Arial" w:cs="Arial"/>
                <w:color w:val="000000"/>
                <w:sz w:val="20"/>
                <w:szCs w:val="20"/>
                <w:lang w:eastAsia="fr-FR"/>
              </w:rPr>
              <w:t>.)</w:t>
            </w:r>
          </w:p>
        </w:tc>
        <w:tc>
          <w:tcPr>
            <w:tcW w:w="828" w:type="dxa"/>
            <w:tcBorders>
              <w:top w:val="single" w:sz="4" w:space="0" w:color="auto"/>
            </w:tcBorders>
            <w:vAlign w:val="center"/>
          </w:tcPr>
          <w:p w14:paraId="7F719235" w14:textId="51CA0E3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2.393</w:t>
            </w:r>
          </w:p>
        </w:tc>
        <w:tc>
          <w:tcPr>
            <w:tcW w:w="828" w:type="dxa"/>
            <w:tcBorders>
              <w:top w:val="single" w:sz="4" w:space="0" w:color="auto"/>
            </w:tcBorders>
            <w:vAlign w:val="center"/>
          </w:tcPr>
          <w:p w14:paraId="4302FE9A" w14:textId="4F8FDC2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2.475</w:t>
            </w:r>
          </w:p>
        </w:tc>
        <w:tc>
          <w:tcPr>
            <w:tcW w:w="717" w:type="dxa"/>
            <w:tcBorders>
              <w:top w:val="single" w:sz="4" w:space="0" w:color="auto"/>
            </w:tcBorders>
            <w:vAlign w:val="center"/>
          </w:tcPr>
          <w:p w14:paraId="64EE43D1" w14:textId="5CFD6FE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2.447</w:t>
            </w:r>
          </w:p>
        </w:tc>
        <w:tc>
          <w:tcPr>
            <w:tcW w:w="717" w:type="dxa"/>
            <w:tcBorders>
              <w:top w:val="single" w:sz="4" w:space="0" w:color="auto"/>
            </w:tcBorders>
            <w:vAlign w:val="center"/>
          </w:tcPr>
          <w:p w14:paraId="23AC9C05" w14:textId="01BBB3F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2.570</w:t>
            </w:r>
          </w:p>
        </w:tc>
        <w:tc>
          <w:tcPr>
            <w:tcW w:w="828" w:type="dxa"/>
            <w:tcBorders>
              <w:top w:val="single" w:sz="4" w:space="0" w:color="auto"/>
            </w:tcBorders>
            <w:vAlign w:val="center"/>
          </w:tcPr>
          <w:p w14:paraId="2FEA1F4B" w14:textId="18F2B3B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2.483</w:t>
            </w:r>
          </w:p>
        </w:tc>
        <w:tc>
          <w:tcPr>
            <w:tcW w:w="717" w:type="dxa"/>
            <w:tcBorders>
              <w:top w:val="single" w:sz="4" w:space="0" w:color="auto"/>
            </w:tcBorders>
            <w:vAlign w:val="center"/>
          </w:tcPr>
          <w:p w14:paraId="43BF51EB" w14:textId="31E434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2.693</w:t>
            </w:r>
          </w:p>
        </w:tc>
        <w:tc>
          <w:tcPr>
            <w:tcW w:w="717" w:type="dxa"/>
            <w:tcBorders>
              <w:top w:val="single" w:sz="4" w:space="0" w:color="auto"/>
            </w:tcBorders>
            <w:vAlign w:val="center"/>
          </w:tcPr>
          <w:p w14:paraId="1DB67DC3" w14:textId="1ACFCF6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2.482</w:t>
            </w:r>
          </w:p>
        </w:tc>
        <w:tc>
          <w:tcPr>
            <w:tcW w:w="828" w:type="dxa"/>
            <w:tcBorders>
              <w:top w:val="single" w:sz="4" w:space="0" w:color="auto"/>
            </w:tcBorders>
            <w:vAlign w:val="center"/>
          </w:tcPr>
          <w:p w14:paraId="7D037010" w14:textId="315471B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2.533</w:t>
            </w:r>
          </w:p>
        </w:tc>
        <w:tc>
          <w:tcPr>
            <w:tcW w:w="828" w:type="dxa"/>
            <w:tcBorders>
              <w:top w:val="single" w:sz="4" w:space="0" w:color="auto"/>
            </w:tcBorders>
            <w:vAlign w:val="center"/>
          </w:tcPr>
          <w:p w14:paraId="07EF07EF" w14:textId="0F9A73E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2.555</w:t>
            </w:r>
          </w:p>
        </w:tc>
        <w:tc>
          <w:tcPr>
            <w:tcW w:w="828" w:type="dxa"/>
            <w:tcBorders>
              <w:top w:val="single" w:sz="4" w:space="0" w:color="auto"/>
            </w:tcBorders>
            <w:vAlign w:val="center"/>
          </w:tcPr>
          <w:p w14:paraId="78100183" w14:textId="335C841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2.735</w:t>
            </w:r>
          </w:p>
        </w:tc>
        <w:tc>
          <w:tcPr>
            <w:tcW w:w="828" w:type="dxa"/>
            <w:tcBorders>
              <w:top w:val="single" w:sz="4" w:space="0" w:color="auto"/>
            </w:tcBorders>
            <w:vAlign w:val="center"/>
          </w:tcPr>
          <w:p w14:paraId="1916E671" w14:textId="7F450C4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2.944</w:t>
            </w:r>
          </w:p>
        </w:tc>
      </w:tr>
      <w:tr w:rsidR="00EB4C04" w:rsidRPr="00EB4C04" w14:paraId="0998C49A" w14:textId="77777777" w:rsidTr="00EB4C04">
        <w:tc>
          <w:tcPr>
            <w:tcW w:w="1254" w:type="dxa"/>
            <w:vAlign w:val="bottom"/>
          </w:tcPr>
          <w:p w14:paraId="1414CA8A" w14:textId="16F5AF8E"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Al</w:t>
            </w:r>
          </w:p>
        </w:tc>
        <w:tc>
          <w:tcPr>
            <w:tcW w:w="828" w:type="dxa"/>
            <w:vAlign w:val="center"/>
          </w:tcPr>
          <w:p w14:paraId="7CAACF72" w14:textId="6A5C9C7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1.565</w:t>
            </w:r>
          </w:p>
        </w:tc>
        <w:tc>
          <w:tcPr>
            <w:tcW w:w="828" w:type="dxa"/>
            <w:vAlign w:val="center"/>
          </w:tcPr>
          <w:p w14:paraId="3FE534E9" w14:textId="7DEAB4A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1.497</w:t>
            </w:r>
          </w:p>
        </w:tc>
        <w:tc>
          <w:tcPr>
            <w:tcW w:w="717" w:type="dxa"/>
            <w:vAlign w:val="center"/>
          </w:tcPr>
          <w:p w14:paraId="572BA915" w14:textId="3021527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1.564</w:t>
            </w:r>
          </w:p>
        </w:tc>
        <w:tc>
          <w:tcPr>
            <w:tcW w:w="717" w:type="dxa"/>
            <w:vAlign w:val="center"/>
          </w:tcPr>
          <w:p w14:paraId="41026DAF" w14:textId="0964A8E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1.409</w:t>
            </w:r>
          </w:p>
        </w:tc>
        <w:tc>
          <w:tcPr>
            <w:tcW w:w="828" w:type="dxa"/>
            <w:vAlign w:val="center"/>
          </w:tcPr>
          <w:p w14:paraId="1536B15D" w14:textId="75B1207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1.489</w:t>
            </w:r>
          </w:p>
        </w:tc>
        <w:tc>
          <w:tcPr>
            <w:tcW w:w="717" w:type="dxa"/>
            <w:vAlign w:val="center"/>
          </w:tcPr>
          <w:p w14:paraId="6E3EE7A4" w14:textId="2737D1B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1.320</w:t>
            </w:r>
          </w:p>
        </w:tc>
        <w:tc>
          <w:tcPr>
            <w:tcW w:w="717" w:type="dxa"/>
            <w:vAlign w:val="center"/>
          </w:tcPr>
          <w:p w14:paraId="7E497AE1" w14:textId="237655B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1.501</w:t>
            </w:r>
          </w:p>
        </w:tc>
        <w:tc>
          <w:tcPr>
            <w:tcW w:w="828" w:type="dxa"/>
            <w:vAlign w:val="center"/>
          </w:tcPr>
          <w:p w14:paraId="63FC1720" w14:textId="0DC42D3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1.439</w:t>
            </w:r>
          </w:p>
        </w:tc>
        <w:tc>
          <w:tcPr>
            <w:tcW w:w="828" w:type="dxa"/>
            <w:vAlign w:val="center"/>
          </w:tcPr>
          <w:p w14:paraId="59101D89" w14:textId="3A06A27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1.424</w:t>
            </w:r>
          </w:p>
        </w:tc>
        <w:tc>
          <w:tcPr>
            <w:tcW w:w="828" w:type="dxa"/>
            <w:vAlign w:val="center"/>
          </w:tcPr>
          <w:p w14:paraId="5A49F4B9" w14:textId="2B939E2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1.264</w:t>
            </w:r>
          </w:p>
        </w:tc>
        <w:tc>
          <w:tcPr>
            <w:tcW w:w="828" w:type="dxa"/>
            <w:vAlign w:val="center"/>
          </w:tcPr>
          <w:p w14:paraId="623E42E2" w14:textId="592604D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1.061</w:t>
            </w:r>
          </w:p>
        </w:tc>
      </w:tr>
      <w:tr w:rsidR="00EB4C04" w:rsidRPr="00EB4C04" w14:paraId="0EAE8EF8" w14:textId="77777777" w:rsidTr="00EB4C04">
        <w:tc>
          <w:tcPr>
            <w:tcW w:w="1254" w:type="dxa"/>
            <w:vAlign w:val="bottom"/>
          </w:tcPr>
          <w:p w14:paraId="44BAFC05" w14:textId="2295B149"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Fe</w:t>
            </w:r>
            <w:r w:rsidRPr="00EB4C04">
              <w:rPr>
                <w:rFonts w:ascii="Arial" w:eastAsia="Times New Roman" w:hAnsi="Arial" w:cs="Arial"/>
                <w:color w:val="000000"/>
                <w:sz w:val="20"/>
                <w:szCs w:val="20"/>
                <w:vertAlign w:val="superscript"/>
                <w:lang w:eastAsia="fr-FR"/>
              </w:rPr>
              <w:t>3+</w:t>
            </w:r>
          </w:p>
        </w:tc>
        <w:tc>
          <w:tcPr>
            <w:tcW w:w="828" w:type="dxa"/>
            <w:vAlign w:val="center"/>
          </w:tcPr>
          <w:p w14:paraId="54632EDF" w14:textId="63BF01E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0.041</w:t>
            </w:r>
          </w:p>
        </w:tc>
        <w:tc>
          <w:tcPr>
            <w:tcW w:w="828" w:type="dxa"/>
            <w:vAlign w:val="center"/>
          </w:tcPr>
          <w:p w14:paraId="7C09FFCB" w14:textId="31B9DB1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0.028</w:t>
            </w:r>
          </w:p>
        </w:tc>
        <w:tc>
          <w:tcPr>
            <w:tcW w:w="717" w:type="dxa"/>
            <w:vAlign w:val="center"/>
          </w:tcPr>
          <w:p w14:paraId="26A70655" w14:textId="4216836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0.052</w:t>
            </w:r>
          </w:p>
        </w:tc>
        <w:tc>
          <w:tcPr>
            <w:tcW w:w="717" w:type="dxa"/>
            <w:vAlign w:val="center"/>
          </w:tcPr>
          <w:p w14:paraId="70AAC0D2" w14:textId="74BAF66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0.024</w:t>
            </w:r>
          </w:p>
        </w:tc>
        <w:tc>
          <w:tcPr>
            <w:tcW w:w="828" w:type="dxa"/>
            <w:vAlign w:val="center"/>
          </w:tcPr>
          <w:p w14:paraId="61B41F3D" w14:textId="438BC94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0.029</w:t>
            </w:r>
          </w:p>
        </w:tc>
        <w:tc>
          <w:tcPr>
            <w:tcW w:w="717" w:type="dxa"/>
            <w:vAlign w:val="center"/>
          </w:tcPr>
          <w:p w14:paraId="561F572D" w14:textId="64B5660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0.017</w:t>
            </w:r>
          </w:p>
        </w:tc>
        <w:tc>
          <w:tcPr>
            <w:tcW w:w="717" w:type="dxa"/>
            <w:vAlign w:val="center"/>
          </w:tcPr>
          <w:p w14:paraId="0B604865" w14:textId="1E1743E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0.018</w:t>
            </w:r>
          </w:p>
        </w:tc>
        <w:tc>
          <w:tcPr>
            <w:tcW w:w="828" w:type="dxa"/>
            <w:vAlign w:val="center"/>
          </w:tcPr>
          <w:p w14:paraId="07C60584" w14:textId="7D95B5D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0.027</w:t>
            </w:r>
          </w:p>
        </w:tc>
        <w:tc>
          <w:tcPr>
            <w:tcW w:w="828" w:type="dxa"/>
            <w:vAlign w:val="center"/>
          </w:tcPr>
          <w:p w14:paraId="52CE3C9E" w14:textId="736DAB4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0.027</w:t>
            </w:r>
          </w:p>
        </w:tc>
        <w:tc>
          <w:tcPr>
            <w:tcW w:w="828" w:type="dxa"/>
            <w:vAlign w:val="center"/>
          </w:tcPr>
          <w:p w14:paraId="4CF864EC" w14:textId="5151C42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0.015</w:t>
            </w:r>
          </w:p>
        </w:tc>
        <w:tc>
          <w:tcPr>
            <w:tcW w:w="828" w:type="dxa"/>
            <w:vAlign w:val="center"/>
          </w:tcPr>
          <w:p w14:paraId="70447E4F" w14:textId="48DEC68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0.013</w:t>
            </w:r>
          </w:p>
        </w:tc>
      </w:tr>
      <w:tr w:rsidR="00EB4C04" w:rsidRPr="00EB4C04" w14:paraId="39CFD1F3" w14:textId="77777777" w:rsidTr="00EB4C04">
        <w:tc>
          <w:tcPr>
            <w:tcW w:w="1254" w:type="dxa"/>
            <w:vAlign w:val="bottom"/>
          </w:tcPr>
          <w:p w14:paraId="59AF73B8" w14:textId="257362B8" w:rsidR="00EB4C04" w:rsidRPr="00EB4C04" w:rsidRDefault="00EB4C04" w:rsidP="00515621">
            <w:pPr>
              <w:spacing w:after="0" w:line="240" w:lineRule="auto"/>
              <w:ind w:right="-2"/>
              <w:jc w:val="both"/>
              <w:rPr>
                <w:rFonts w:ascii="Arial" w:hAnsi="Arial" w:cs="Arial"/>
                <w:sz w:val="20"/>
                <w:szCs w:val="20"/>
                <w:lang w:val="en-US"/>
              </w:rPr>
            </w:pPr>
            <w:proofErr w:type="gramStart"/>
            <w:r w:rsidRPr="00EB4C04">
              <w:rPr>
                <w:rFonts w:ascii="Arial" w:eastAsia="Times New Roman" w:hAnsi="Arial" w:cs="Arial"/>
                <w:color w:val="000000"/>
                <w:sz w:val="20"/>
                <w:szCs w:val="20"/>
                <w:lang w:eastAsia="fr-FR"/>
              </w:rPr>
              <w:t>Ca</w:t>
            </w:r>
            <w:proofErr w:type="gramEnd"/>
          </w:p>
        </w:tc>
        <w:tc>
          <w:tcPr>
            <w:tcW w:w="828" w:type="dxa"/>
            <w:vAlign w:val="center"/>
          </w:tcPr>
          <w:p w14:paraId="3AF73974" w14:textId="569EE45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0.604</w:t>
            </w:r>
          </w:p>
        </w:tc>
        <w:tc>
          <w:tcPr>
            <w:tcW w:w="828" w:type="dxa"/>
            <w:vAlign w:val="center"/>
          </w:tcPr>
          <w:p w14:paraId="3963E84A" w14:textId="28ABB47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0.541</w:t>
            </w:r>
          </w:p>
        </w:tc>
        <w:tc>
          <w:tcPr>
            <w:tcW w:w="717" w:type="dxa"/>
            <w:vAlign w:val="center"/>
          </w:tcPr>
          <w:p w14:paraId="48D32DDB" w14:textId="5E378D5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0.423</w:t>
            </w:r>
          </w:p>
        </w:tc>
        <w:tc>
          <w:tcPr>
            <w:tcW w:w="717" w:type="dxa"/>
            <w:vAlign w:val="center"/>
          </w:tcPr>
          <w:p w14:paraId="689315A1" w14:textId="1436982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0.436</w:t>
            </w:r>
          </w:p>
        </w:tc>
        <w:tc>
          <w:tcPr>
            <w:tcW w:w="828" w:type="dxa"/>
            <w:vAlign w:val="center"/>
          </w:tcPr>
          <w:p w14:paraId="6DB1B0FB" w14:textId="0D77DD9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0.527</w:t>
            </w:r>
          </w:p>
        </w:tc>
        <w:tc>
          <w:tcPr>
            <w:tcW w:w="717" w:type="dxa"/>
            <w:vAlign w:val="center"/>
          </w:tcPr>
          <w:p w14:paraId="54DF71D0" w14:textId="4A7BF5D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0.268</w:t>
            </w:r>
          </w:p>
        </w:tc>
        <w:tc>
          <w:tcPr>
            <w:tcW w:w="717" w:type="dxa"/>
            <w:vAlign w:val="center"/>
          </w:tcPr>
          <w:p w14:paraId="1B1E104E" w14:textId="1094189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0.527</w:t>
            </w:r>
          </w:p>
        </w:tc>
        <w:tc>
          <w:tcPr>
            <w:tcW w:w="828" w:type="dxa"/>
            <w:vAlign w:val="center"/>
          </w:tcPr>
          <w:p w14:paraId="6B644EB5" w14:textId="1C805BF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0.453</w:t>
            </w:r>
          </w:p>
        </w:tc>
        <w:tc>
          <w:tcPr>
            <w:tcW w:w="828" w:type="dxa"/>
            <w:vAlign w:val="center"/>
          </w:tcPr>
          <w:p w14:paraId="022C75CF" w14:textId="0355811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0.433</w:t>
            </w:r>
          </w:p>
        </w:tc>
        <w:tc>
          <w:tcPr>
            <w:tcW w:w="828" w:type="dxa"/>
            <w:vAlign w:val="center"/>
          </w:tcPr>
          <w:p w14:paraId="7EB04A01" w14:textId="0245AE6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0.243</w:t>
            </w:r>
          </w:p>
        </w:tc>
        <w:tc>
          <w:tcPr>
            <w:tcW w:w="828" w:type="dxa"/>
            <w:vAlign w:val="center"/>
          </w:tcPr>
          <w:p w14:paraId="4C141754" w14:textId="463FE8C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0.051</w:t>
            </w:r>
          </w:p>
        </w:tc>
      </w:tr>
      <w:tr w:rsidR="00EB4C04" w:rsidRPr="00EB4C04" w14:paraId="68C927EC" w14:textId="77777777" w:rsidTr="00B8632B">
        <w:tc>
          <w:tcPr>
            <w:tcW w:w="1254" w:type="dxa"/>
            <w:vAlign w:val="bottom"/>
          </w:tcPr>
          <w:p w14:paraId="74B62859" w14:textId="1CD2DC57"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Na</w:t>
            </w:r>
          </w:p>
        </w:tc>
        <w:tc>
          <w:tcPr>
            <w:tcW w:w="828" w:type="dxa"/>
            <w:vAlign w:val="center"/>
          </w:tcPr>
          <w:p w14:paraId="0B36CCB4" w14:textId="605BB43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0.383</w:t>
            </w:r>
          </w:p>
        </w:tc>
        <w:tc>
          <w:tcPr>
            <w:tcW w:w="828" w:type="dxa"/>
            <w:vAlign w:val="center"/>
          </w:tcPr>
          <w:p w14:paraId="5057DE4C" w14:textId="391EA90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0.416</w:t>
            </w:r>
          </w:p>
        </w:tc>
        <w:tc>
          <w:tcPr>
            <w:tcW w:w="717" w:type="dxa"/>
            <w:vAlign w:val="center"/>
          </w:tcPr>
          <w:p w14:paraId="55F7D955" w14:textId="6847711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0.368</w:t>
            </w:r>
          </w:p>
        </w:tc>
        <w:tc>
          <w:tcPr>
            <w:tcW w:w="717" w:type="dxa"/>
            <w:vAlign w:val="center"/>
          </w:tcPr>
          <w:p w14:paraId="205975E9" w14:textId="17C99F3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0.509</w:t>
            </w:r>
          </w:p>
        </w:tc>
        <w:tc>
          <w:tcPr>
            <w:tcW w:w="828" w:type="dxa"/>
            <w:vAlign w:val="center"/>
          </w:tcPr>
          <w:p w14:paraId="230D31EE" w14:textId="2CEE25D3"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0.433</w:t>
            </w:r>
          </w:p>
        </w:tc>
        <w:tc>
          <w:tcPr>
            <w:tcW w:w="717" w:type="dxa"/>
            <w:vAlign w:val="center"/>
          </w:tcPr>
          <w:p w14:paraId="4C413979" w14:textId="472DDA8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0.602</w:t>
            </w:r>
          </w:p>
        </w:tc>
        <w:tc>
          <w:tcPr>
            <w:tcW w:w="717" w:type="dxa"/>
            <w:vAlign w:val="center"/>
          </w:tcPr>
          <w:p w14:paraId="7D46B1C4" w14:textId="4524724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0.434</w:t>
            </w:r>
          </w:p>
        </w:tc>
        <w:tc>
          <w:tcPr>
            <w:tcW w:w="828" w:type="dxa"/>
            <w:vAlign w:val="center"/>
          </w:tcPr>
          <w:p w14:paraId="1C1EB21A" w14:textId="22422CAC"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0.535</w:t>
            </w:r>
          </w:p>
        </w:tc>
        <w:tc>
          <w:tcPr>
            <w:tcW w:w="828" w:type="dxa"/>
            <w:vAlign w:val="center"/>
          </w:tcPr>
          <w:p w14:paraId="60A359B3" w14:textId="5FB8928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0.523</w:t>
            </w:r>
          </w:p>
        </w:tc>
        <w:tc>
          <w:tcPr>
            <w:tcW w:w="828" w:type="dxa"/>
            <w:vAlign w:val="center"/>
          </w:tcPr>
          <w:p w14:paraId="75B50217" w14:textId="46D95EC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0.726</w:t>
            </w:r>
          </w:p>
        </w:tc>
        <w:tc>
          <w:tcPr>
            <w:tcW w:w="828" w:type="dxa"/>
            <w:vAlign w:val="center"/>
          </w:tcPr>
          <w:p w14:paraId="3C1E12EF" w14:textId="1C15615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0.892</w:t>
            </w:r>
          </w:p>
        </w:tc>
      </w:tr>
      <w:tr w:rsidR="00EB4C04" w:rsidRPr="00EB4C04" w14:paraId="726FFAA2" w14:textId="77777777" w:rsidTr="00B8632B">
        <w:tc>
          <w:tcPr>
            <w:tcW w:w="1254" w:type="dxa"/>
            <w:tcBorders>
              <w:bottom w:val="single" w:sz="4" w:space="0" w:color="auto"/>
            </w:tcBorders>
            <w:vAlign w:val="bottom"/>
          </w:tcPr>
          <w:p w14:paraId="080D856B" w14:textId="7B4516A8"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K</w:t>
            </w:r>
          </w:p>
        </w:tc>
        <w:tc>
          <w:tcPr>
            <w:tcW w:w="828" w:type="dxa"/>
            <w:tcBorders>
              <w:bottom w:val="single" w:sz="4" w:space="0" w:color="auto"/>
            </w:tcBorders>
            <w:vAlign w:val="center"/>
          </w:tcPr>
          <w:p w14:paraId="09C416F1" w14:textId="24831E2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0.021</w:t>
            </w:r>
          </w:p>
        </w:tc>
        <w:tc>
          <w:tcPr>
            <w:tcW w:w="828" w:type="dxa"/>
            <w:tcBorders>
              <w:bottom w:val="single" w:sz="4" w:space="0" w:color="auto"/>
            </w:tcBorders>
            <w:vAlign w:val="center"/>
          </w:tcPr>
          <w:p w14:paraId="42B0D073" w14:textId="5527651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0.028</w:t>
            </w:r>
          </w:p>
        </w:tc>
        <w:tc>
          <w:tcPr>
            <w:tcW w:w="717" w:type="dxa"/>
            <w:tcBorders>
              <w:bottom w:val="single" w:sz="4" w:space="0" w:color="auto"/>
            </w:tcBorders>
            <w:vAlign w:val="center"/>
          </w:tcPr>
          <w:p w14:paraId="1439AEC3" w14:textId="635E681E"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0.148</w:t>
            </w:r>
          </w:p>
        </w:tc>
        <w:tc>
          <w:tcPr>
            <w:tcW w:w="717" w:type="dxa"/>
            <w:tcBorders>
              <w:bottom w:val="single" w:sz="4" w:space="0" w:color="auto"/>
            </w:tcBorders>
            <w:vAlign w:val="center"/>
          </w:tcPr>
          <w:p w14:paraId="03F2204C" w14:textId="37CD204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0.040</w:t>
            </w:r>
          </w:p>
        </w:tc>
        <w:tc>
          <w:tcPr>
            <w:tcW w:w="828" w:type="dxa"/>
            <w:tcBorders>
              <w:bottom w:val="single" w:sz="4" w:space="0" w:color="auto"/>
            </w:tcBorders>
            <w:vAlign w:val="center"/>
          </w:tcPr>
          <w:p w14:paraId="7ACDB296" w14:textId="535C851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0.029</w:t>
            </w:r>
          </w:p>
        </w:tc>
        <w:tc>
          <w:tcPr>
            <w:tcW w:w="717" w:type="dxa"/>
            <w:tcBorders>
              <w:bottom w:val="single" w:sz="4" w:space="0" w:color="auto"/>
            </w:tcBorders>
            <w:vAlign w:val="center"/>
          </w:tcPr>
          <w:p w14:paraId="4049206D" w14:textId="1F6B4EE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0.077</w:t>
            </w:r>
          </w:p>
        </w:tc>
        <w:tc>
          <w:tcPr>
            <w:tcW w:w="717" w:type="dxa"/>
            <w:tcBorders>
              <w:bottom w:val="single" w:sz="4" w:space="0" w:color="auto"/>
            </w:tcBorders>
            <w:vAlign w:val="center"/>
          </w:tcPr>
          <w:p w14:paraId="506DB9DB" w14:textId="72BFA61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0.026</w:t>
            </w:r>
          </w:p>
        </w:tc>
        <w:tc>
          <w:tcPr>
            <w:tcW w:w="828" w:type="dxa"/>
            <w:tcBorders>
              <w:bottom w:val="single" w:sz="4" w:space="0" w:color="auto"/>
            </w:tcBorders>
            <w:vAlign w:val="center"/>
          </w:tcPr>
          <w:p w14:paraId="1C7FF29C" w14:textId="3D5307C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0.029</w:t>
            </w:r>
          </w:p>
        </w:tc>
        <w:tc>
          <w:tcPr>
            <w:tcW w:w="828" w:type="dxa"/>
            <w:tcBorders>
              <w:bottom w:val="single" w:sz="4" w:space="0" w:color="auto"/>
            </w:tcBorders>
            <w:vAlign w:val="center"/>
          </w:tcPr>
          <w:p w14:paraId="738AFB4C" w14:textId="355E7E9D"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0.036</w:t>
            </w:r>
          </w:p>
        </w:tc>
        <w:tc>
          <w:tcPr>
            <w:tcW w:w="828" w:type="dxa"/>
            <w:tcBorders>
              <w:bottom w:val="single" w:sz="4" w:space="0" w:color="auto"/>
            </w:tcBorders>
            <w:vAlign w:val="center"/>
          </w:tcPr>
          <w:p w14:paraId="35D78E64" w14:textId="052C29A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0.009</w:t>
            </w:r>
          </w:p>
        </w:tc>
        <w:tc>
          <w:tcPr>
            <w:tcW w:w="828" w:type="dxa"/>
            <w:tcBorders>
              <w:bottom w:val="single" w:sz="4" w:space="0" w:color="auto"/>
            </w:tcBorders>
            <w:vAlign w:val="center"/>
          </w:tcPr>
          <w:p w14:paraId="297E6EDE" w14:textId="0A468C4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0.007</w:t>
            </w:r>
          </w:p>
        </w:tc>
      </w:tr>
      <w:tr w:rsidR="00EB4C04" w:rsidRPr="00EB4C04" w14:paraId="305CDE7C" w14:textId="77777777" w:rsidTr="00B8632B">
        <w:tc>
          <w:tcPr>
            <w:tcW w:w="9918" w:type="dxa"/>
            <w:gridSpan w:val="12"/>
            <w:tcBorders>
              <w:top w:val="single" w:sz="4" w:space="0" w:color="auto"/>
            </w:tcBorders>
            <w:vAlign w:val="center"/>
          </w:tcPr>
          <w:p w14:paraId="5AFCD3F9" w14:textId="77777777" w:rsidR="00EB4C04" w:rsidRPr="00EB4C04" w:rsidRDefault="00EB4C04" w:rsidP="00515621">
            <w:pPr>
              <w:spacing w:after="0" w:line="240" w:lineRule="auto"/>
              <w:ind w:right="-2"/>
              <w:jc w:val="center"/>
              <w:rPr>
                <w:rFonts w:ascii="Arial" w:hAnsi="Arial" w:cs="Arial"/>
                <w:sz w:val="20"/>
                <w:szCs w:val="20"/>
                <w:lang w:val="en-US"/>
              </w:rPr>
            </w:pPr>
          </w:p>
        </w:tc>
      </w:tr>
      <w:tr w:rsidR="00EB4C04" w:rsidRPr="00EB4C04" w14:paraId="240E5B47" w14:textId="77777777" w:rsidTr="00EB4C04">
        <w:tc>
          <w:tcPr>
            <w:tcW w:w="1254" w:type="dxa"/>
            <w:vAlign w:val="bottom"/>
          </w:tcPr>
          <w:p w14:paraId="75D00B84" w14:textId="4F7FC0B4"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Or (</w:t>
            </w:r>
            <w:proofErr w:type="spellStart"/>
            <w:r w:rsidRPr="00EB4C04">
              <w:rPr>
                <w:rFonts w:ascii="Arial" w:eastAsia="Times New Roman" w:hAnsi="Arial" w:cs="Arial"/>
                <w:color w:val="000000"/>
                <w:sz w:val="20"/>
                <w:szCs w:val="20"/>
                <w:lang w:eastAsia="fr-FR"/>
              </w:rPr>
              <w:t>wt</w:t>
            </w:r>
            <w:proofErr w:type="spellEnd"/>
            <w:r w:rsidRPr="00EB4C04">
              <w:rPr>
                <w:rFonts w:ascii="Arial" w:eastAsia="Times New Roman" w:hAnsi="Arial" w:cs="Arial"/>
                <w:color w:val="000000"/>
                <w:sz w:val="20"/>
                <w:szCs w:val="20"/>
                <w:lang w:eastAsia="fr-FR"/>
              </w:rPr>
              <w:t>. %)</w:t>
            </w:r>
          </w:p>
        </w:tc>
        <w:tc>
          <w:tcPr>
            <w:tcW w:w="828" w:type="dxa"/>
            <w:vAlign w:val="center"/>
          </w:tcPr>
          <w:p w14:paraId="4956CA4D" w14:textId="7310957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2.12</w:t>
            </w:r>
          </w:p>
        </w:tc>
        <w:tc>
          <w:tcPr>
            <w:tcW w:w="828" w:type="dxa"/>
            <w:vAlign w:val="center"/>
          </w:tcPr>
          <w:p w14:paraId="219BD5D9" w14:textId="5E434C3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2.86</w:t>
            </w:r>
          </w:p>
        </w:tc>
        <w:tc>
          <w:tcPr>
            <w:tcW w:w="717" w:type="dxa"/>
            <w:vAlign w:val="center"/>
          </w:tcPr>
          <w:p w14:paraId="7267B28E" w14:textId="56D01DEB"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15.73</w:t>
            </w:r>
          </w:p>
        </w:tc>
        <w:tc>
          <w:tcPr>
            <w:tcW w:w="717" w:type="dxa"/>
            <w:vAlign w:val="center"/>
          </w:tcPr>
          <w:p w14:paraId="0F39F1CB" w14:textId="091899D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4.05</w:t>
            </w:r>
          </w:p>
        </w:tc>
        <w:tc>
          <w:tcPr>
            <w:tcW w:w="828" w:type="dxa"/>
            <w:vAlign w:val="center"/>
          </w:tcPr>
          <w:p w14:paraId="3CFDA421" w14:textId="0FD27BF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2.91</w:t>
            </w:r>
          </w:p>
        </w:tc>
        <w:tc>
          <w:tcPr>
            <w:tcW w:w="717" w:type="dxa"/>
            <w:vAlign w:val="center"/>
          </w:tcPr>
          <w:p w14:paraId="698E6658" w14:textId="18E96DD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8.16</w:t>
            </w:r>
          </w:p>
        </w:tc>
        <w:tc>
          <w:tcPr>
            <w:tcW w:w="717" w:type="dxa"/>
            <w:vAlign w:val="center"/>
          </w:tcPr>
          <w:p w14:paraId="16F92E70" w14:textId="4E26DDA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2.64</w:t>
            </w:r>
          </w:p>
        </w:tc>
        <w:tc>
          <w:tcPr>
            <w:tcW w:w="828" w:type="dxa"/>
            <w:vAlign w:val="center"/>
          </w:tcPr>
          <w:p w14:paraId="70774AD0" w14:textId="4411B9F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2.81</w:t>
            </w:r>
          </w:p>
        </w:tc>
        <w:tc>
          <w:tcPr>
            <w:tcW w:w="828" w:type="dxa"/>
            <w:vAlign w:val="center"/>
          </w:tcPr>
          <w:p w14:paraId="2B7DFC62" w14:textId="77171276"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3.67</w:t>
            </w:r>
          </w:p>
        </w:tc>
        <w:tc>
          <w:tcPr>
            <w:tcW w:w="828" w:type="dxa"/>
            <w:vAlign w:val="center"/>
          </w:tcPr>
          <w:p w14:paraId="1B4807F5" w14:textId="4B2C36BF"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0.93</w:t>
            </w:r>
          </w:p>
        </w:tc>
        <w:tc>
          <w:tcPr>
            <w:tcW w:w="828" w:type="dxa"/>
            <w:vAlign w:val="center"/>
          </w:tcPr>
          <w:p w14:paraId="3565F901" w14:textId="7A3D1D3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0.78</w:t>
            </w:r>
          </w:p>
        </w:tc>
      </w:tr>
      <w:tr w:rsidR="00EB4C04" w:rsidRPr="00EB4C04" w14:paraId="0FF6B292" w14:textId="77777777" w:rsidTr="00B8632B">
        <w:tc>
          <w:tcPr>
            <w:tcW w:w="1254" w:type="dxa"/>
            <w:vAlign w:val="bottom"/>
          </w:tcPr>
          <w:p w14:paraId="55D08A4F" w14:textId="1596D366"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Ab</w:t>
            </w:r>
          </w:p>
        </w:tc>
        <w:tc>
          <w:tcPr>
            <w:tcW w:w="828" w:type="dxa"/>
            <w:vAlign w:val="center"/>
          </w:tcPr>
          <w:p w14:paraId="3C56D888" w14:textId="5638B2D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37.95</w:t>
            </w:r>
          </w:p>
        </w:tc>
        <w:tc>
          <w:tcPr>
            <w:tcW w:w="828" w:type="dxa"/>
            <w:vAlign w:val="center"/>
          </w:tcPr>
          <w:p w14:paraId="6ABDBF75" w14:textId="5830CFB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42.23</w:t>
            </w:r>
          </w:p>
        </w:tc>
        <w:tc>
          <w:tcPr>
            <w:tcW w:w="717" w:type="dxa"/>
            <w:vAlign w:val="center"/>
          </w:tcPr>
          <w:p w14:paraId="0C66D47B" w14:textId="639CBC5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39.22</w:t>
            </w:r>
          </w:p>
        </w:tc>
        <w:tc>
          <w:tcPr>
            <w:tcW w:w="717" w:type="dxa"/>
            <w:vAlign w:val="center"/>
          </w:tcPr>
          <w:p w14:paraId="5FF23884" w14:textId="0EF296A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51.67</w:t>
            </w:r>
          </w:p>
        </w:tc>
        <w:tc>
          <w:tcPr>
            <w:tcW w:w="828" w:type="dxa"/>
            <w:vAlign w:val="center"/>
          </w:tcPr>
          <w:p w14:paraId="6A6F04E1" w14:textId="0B89280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43.76</w:t>
            </w:r>
          </w:p>
        </w:tc>
        <w:tc>
          <w:tcPr>
            <w:tcW w:w="717" w:type="dxa"/>
            <w:vAlign w:val="center"/>
          </w:tcPr>
          <w:p w14:paraId="401B1F47" w14:textId="27D08AD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63.56</w:t>
            </w:r>
          </w:p>
        </w:tc>
        <w:tc>
          <w:tcPr>
            <w:tcW w:w="717" w:type="dxa"/>
            <w:vAlign w:val="center"/>
          </w:tcPr>
          <w:p w14:paraId="6B8BC414" w14:textId="066AA00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43.94</w:t>
            </w:r>
          </w:p>
        </w:tc>
        <w:tc>
          <w:tcPr>
            <w:tcW w:w="828" w:type="dxa"/>
            <w:vAlign w:val="center"/>
          </w:tcPr>
          <w:p w14:paraId="6BEE1292" w14:textId="438A5BE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52.59</w:t>
            </w:r>
          </w:p>
        </w:tc>
        <w:tc>
          <w:tcPr>
            <w:tcW w:w="828" w:type="dxa"/>
            <w:vAlign w:val="center"/>
          </w:tcPr>
          <w:p w14:paraId="274B6D0B" w14:textId="2DF37BB7"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52.74</w:t>
            </w:r>
          </w:p>
        </w:tc>
        <w:tc>
          <w:tcPr>
            <w:tcW w:w="828" w:type="dxa"/>
            <w:vAlign w:val="center"/>
          </w:tcPr>
          <w:p w14:paraId="13A2F82B" w14:textId="70DDDF1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74.26</w:t>
            </w:r>
          </w:p>
        </w:tc>
        <w:tc>
          <w:tcPr>
            <w:tcW w:w="828" w:type="dxa"/>
            <w:vAlign w:val="center"/>
          </w:tcPr>
          <w:p w14:paraId="6E1753CC" w14:textId="0AC362E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93.81</w:t>
            </w:r>
          </w:p>
        </w:tc>
      </w:tr>
      <w:tr w:rsidR="00EB4C04" w:rsidRPr="00EB4C04" w14:paraId="54283BC7" w14:textId="77777777" w:rsidTr="00B8632B">
        <w:tc>
          <w:tcPr>
            <w:tcW w:w="1254" w:type="dxa"/>
            <w:tcBorders>
              <w:bottom w:val="single" w:sz="4" w:space="0" w:color="auto"/>
            </w:tcBorders>
            <w:vAlign w:val="bottom"/>
          </w:tcPr>
          <w:p w14:paraId="062D4F74" w14:textId="04B4DACF" w:rsidR="00EB4C04" w:rsidRPr="00EB4C04" w:rsidRDefault="00EB4C04" w:rsidP="00515621">
            <w:pPr>
              <w:spacing w:after="0" w:line="240" w:lineRule="auto"/>
              <w:ind w:right="-2"/>
              <w:jc w:val="both"/>
              <w:rPr>
                <w:rFonts w:ascii="Arial" w:hAnsi="Arial" w:cs="Arial"/>
                <w:sz w:val="20"/>
                <w:szCs w:val="20"/>
                <w:lang w:val="en-US"/>
              </w:rPr>
            </w:pPr>
            <w:r w:rsidRPr="00EB4C04">
              <w:rPr>
                <w:rFonts w:ascii="Arial" w:eastAsia="Times New Roman" w:hAnsi="Arial" w:cs="Arial"/>
                <w:color w:val="000000"/>
                <w:sz w:val="20"/>
                <w:szCs w:val="20"/>
                <w:lang w:eastAsia="fr-FR"/>
              </w:rPr>
              <w:t>An</w:t>
            </w:r>
          </w:p>
        </w:tc>
        <w:tc>
          <w:tcPr>
            <w:tcW w:w="828" w:type="dxa"/>
            <w:tcBorders>
              <w:bottom w:val="single" w:sz="4" w:space="0" w:color="auto"/>
            </w:tcBorders>
            <w:vAlign w:val="center"/>
          </w:tcPr>
          <w:p w14:paraId="134DC266" w14:textId="293AE9DA"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59.93</w:t>
            </w:r>
          </w:p>
        </w:tc>
        <w:tc>
          <w:tcPr>
            <w:tcW w:w="828" w:type="dxa"/>
            <w:tcBorders>
              <w:bottom w:val="single" w:sz="4" w:space="0" w:color="auto"/>
            </w:tcBorders>
            <w:vAlign w:val="center"/>
          </w:tcPr>
          <w:p w14:paraId="292791CE" w14:textId="542A21F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54.91</w:t>
            </w:r>
          </w:p>
        </w:tc>
        <w:tc>
          <w:tcPr>
            <w:tcW w:w="717" w:type="dxa"/>
            <w:tcBorders>
              <w:bottom w:val="single" w:sz="4" w:space="0" w:color="auto"/>
            </w:tcBorders>
            <w:vAlign w:val="center"/>
          </w:tcPr>
          <w:p w14:paraId="6E116200" w14:textId="6F64FAE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45.05</w:t>
            </w:r>
          </w:p>
        </w:tc>
        <w:tc>
          <w:tcPr>
            <w:tcW w:w="717" w:type="dxa"/>
            <w:tcBorders>
              <w:bottom w:val="single" w:sz="4" w:space="0" w:color="auto"/>
            </w:tcBorders>
            <w:vAlign w:val="center"/>
          </w:tcPr>
          <w:p w14:paraId="2BE995DC" w14:textId="0FFA86C0"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44.28</w:t>
            </w:r>
          </w:p>
        </w:tc>
        <w:tc>
          <w:tcPr>
            <w:tcW w:w="828" w:type="dxa"/>
            <w:tcBorders>
              <w:bottom w:val="single" w:sz="4" w:space="0" w:color="auto"/>
            </w:tcBorders>
            <w:vAlign w:val="center"/>
          </w:tcPr>
          <w:p w14:paraId="3B26D624" w14:textId="19103FF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53.33</w:t>
            </w:r>
          </w:p>
        </w:tc>
        <w:tc>
          <w:tcPr>
            <w:tcW w:w="717" w:type="dxa"/>
            <w:tcBorders>
              <w:bottom w:val="single" w:sz="4" w:space="0" w:color="auto"/>
            </w:tcBorders>
            <w:vAlign w:val="center"/>
          </w:tcPr>
          <w:p w14:paraId="5BF1E5EA" w14:textId="1F724311"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28.28</w:t>
            </w:r>
          </w:p>
        </w:tc>
        <w:tc>
          <w:tcPr>
            <w:tcW w:w="717" w:type="dxa"/>
            <w:tcBorders>
              <w:bottom w:val="single" w:sz="4" w:space="0" w:color="auto"/>
            </w:tcBorders>
            <w:vAlign w:val="center"/>
          </w:tcPr>
          <w:p w14:paraId="6A0E1CBE" w14:textId="7D83AB54"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53.42</w:t>
            </w:r>
          </w:p>
        </w:tc>
        <w:tc>
          <w:tcPr>
            <w:tcW w:w="828" w:type="dxa"/>
            <w:tcBorders>
              <w:bottom w:val="single" w:sz="4" w:space="0" w:color="auto"/>
            </w:tcBorders>
            <w:vAlign w:val="center"/>
          </w:tcPr>
          <w:p w14:paraId="3A71A3F4" w14:textId="3F50B2A5"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44.60</w:t>
            </w:r>
          </w:p>
        </w:tc>
        <w:tc>
          <w:tcPr>
            <w:tcW w:w="828" w:type="dxa"/>
            <w:tcBorders>
              <w:bottom w:val="single" w:sz="4" w:space="0" w:color="auto"/>
            </w:tcBorders>
            <w:vAlign w:val="center"/>
          </w:tcPr>
          <w:p w14:paraId="34AB95F1" w14:textId="15E24AF8"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43.59</w:t>
            </w:r>
          </w:p>
        </w:tc>
        <w:tc>
          <w:tcPr>
            <w:tcW w:w="828" w:type="dxa"/>
            <w:tcBorders>
              <w:bottom w:val="single" w:sz="4" w:space="0" w:color="auto"/>
            </w:tcBorders>
            <w:vAlign w:val="center"/>
          </w:tcPr>
          <w:p w14:paraId="35A41146" w14:textId="2562DC92"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24.81</w:t>
            </w:r>
          </w:p>
        </w:tc>
        <w:tc>
          <w:tcPr>
            <w:tcW w:w="828" w:type="dxa"/>
            <w:tcBorders>
              <w:bottom w:val="single" w:sz="4" w:space="0" w:color="auto"/>
            </w:tcBorders>
            <w:vAlign w:val="center"/>
          </w:tcPr>
          <w:p w14:paraId="72377248" w14:textId="5CB483A9" w:rsidR="00EB4C04" w:rsidRPr="00EB4C04" w:rsidRDefault="00EB4C04" w:rsidP="00515621">
            <w:pPr>
              <w:spacing w:after="0" w:line="240" w:lineRule="auto"/>
              <w:ind w:right="-2"/>
              <w:jc w:val="center"/>
              <w:rPr>
                <w:rFonts w:ascii="Arial" w:hAnsi="Arial" w:cs="Arial"/>
                <w:sz w:val="20"/>
                <w:szCs w:val="20"/>
                <w:lang w:val="en-US"/>
              </w:rPr>
            </w:pPr>
            <w:r w:rsidRPr="00EB4C04">
              <w:rPr>
                <w:rFonts w:ascii="Arial" w:eastAsia="Times New Roman" w:hAnsi="Arial" w:cs="Arial"/>
                <w:sz w:val="20"/>
                <w:szCs w:val="20"/>
                <w:lang w:eastAsia="fr-FR"/>
              </w:rPr>
              <w:t>5.41</w:t>
            </w:r>
          </w:p>
        </w:tc>
      </w:tr>
    </w:tbl>
    <w:p w14:paraId="0F324962" w14:textId="77777777" w:rsidR="00EB4C04" w:rsidRDefault="00EB4C04" w:rsidP="00515621">
      <w:pPr>
        <w:shd w:val="clear" w:color="auto" w:fill="FFFFFF"/>
        <w:spacing w:after="0" w:line="240" w:lineRule="auto"/>
        <w:ind w:left="708" w:right="-2" w:firstLine="567"/>
        <w:jc w:val="both"/>
        <w:rPr>
          <w:rFonts w:asciiTheme="majorBidi" w:hAnsiTheme="majorBidi" w:cstheme="majorBidi"/>
          <w:sz w:val="24"/>
          <w:szCs w:val="24"/>
          <w:lang w:val="en-US"/>
        </w:rPr>
      </w:pPr>
    </w:p>
    <w:p w14:paraId="666F99C1" w14:textId="77777777" w:rsidR="00B8632B" w:rsidRPr="00B8632B" w:rsidRDefault="00B8632B" w:rsidP="00515621">
      <w:pPr>
        <w:spacing w:after="0" w:line="240" w:lineRule="auto"/>
        <w:jc w:val="both"/>
        <w:rPr>
          <w:rFonts w:ascii="Arial" w:hAnsi="Arial" w:cs="Arial"/>
          <w:b/>
          <w:bCs/>
          <w:sz w:val="20"/>
          <w:szCs w:val="20"/>
          <w:lang w:val="en-US"/>
        </w:rPr>
      </w:pPr>
      <w:r w:rsidRPr="00B8632B">
        <w:rPr>
          <w:rFonts w:ascii="Arial" w:hAnsi="Arial" w:cs="Arial"/>
          <w:b/>
          <w:bCs/>
          <w:sz w:val="20"/>
          <w:szCs w:val="20"/>
          <w:lang w:val="en-US"/>
        </w:rPr>
        <w:t>Table 3. Clinopyroxene microprobe chemical analyses of Guido-</w:t>
      </w:r>
      <w:proofErr w:type="spellStart"/>
      <w:r w:rsidRPr="00B8632B">
        <w:rPr>
          <w:rFonts w:ascii="Arial" w:hAnsi="Arial" w:cs="Arial"/>
          <w:b/>
          <w:bCs/>
          <w:sz w:val="20"/>
          <w:szCs w:val="20"/>
          <w:lang w:val="en-US"/>
        </w:rPr>
        <w:t>Gormaya</w:t>
      </w:r>
      <w:proofErr w:type="spellEnd"/>
      <w:r w:rsidRPr="00B8632B">
        <w:rPr>
          <w:rFonts w:ascii="Arial" w:hAnsi="Arial" w:cs="Arial"/>
          <w:b/>
          <w:bCs/>
          <w:sz w:val="20"/>
          <w:szCs w:val="20"/>
          <w:lang w:val="en-US"/>
        </w:rPr>
        <w:t xml:space="preserve"> dolerites.</w:t>
      </w:r>
    </w:p>
    <w:tbl>
      <w:tblPr>
        <w:tblStyle w:val="TableGrid"/>
        <w:tblW w:w="10803" w:type="dxa"/>
        <w:tblInd w:w="-856" w:type="dxa"/>
        <w:tblLook w:val="04A0" w:firstRow="1" w:lastRow="0" w:firstColumn="1" w:lastColumn="0" w:noHBand="0" w:noVBand="1"/>
      </w:tblPr>
      <w:tblGrid>
        <w:gridCol w:w="1133"/>
        <w:gridCol w:w="667"/>
        <w:gridCol w:w="667"/>
        <w:gridCol w:w="667"/>
        <w:gridCol w:w="767"/>
        <w:gridCol w:w="667"/>
        <w:gridCol w:w="767"/>
        <w:gridCol w:w="667"/>
        <w:gridCol w:w="667"/>
        <w:gridCol w:w="667"/>
        <w:gridCol w:w="667"/>
        <w:gridCol w:w="667"/>
        <w:gridCol w:w="711"/>
        <w:gridCol w:w="711"/>
        <w:gridCol w:w="711"/>
      </w:tblGrid>
      <w:tr w:rsidR="00B8632B" w:rsidRPr="00B8632B" w14:paraId="6FCCCE9E" w14:textId="62F7F842" w:rsidTr="00B8632B">
        <w:tc>
          <w:tcPr>
            <w:tcW w:w="1133" w:type="dxa"/>
            <w:vAlign w:val="bottom"/>
          </w:tcPr>
          <w:p w14:paraId="2AC8EE04" w14:textId="629FB93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w:t>
            </w:r>
          </w:p>
        </w:tc>
        <w:tc>
          <w:tcPr>
            <w:tcW w:w="667" w:type="dxa"/>
            <w:vAlign w:val="bottom"/>
          </w:tcPr>
          <w:p w14:paraId="795FD702" w14:textId="75DD39D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w:t>
            </w:r>
          </w:p>
        </w:tc>
        <w:tc>
          <w:tcPr>
            <w:tcW w:w="667" w:type="dxa"/>
            <w:vAlign w:val="bottom"/>
          </w:tcPr>
          <w:p w14:paraId="6CC85379" w14:textId="42FFD42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w:t>
            </w:r>
          </w:p>
        </w:tc>
        <w:tc>
          <w:tcPr>
            <w:tcW w:w="667" w:type="dxa"/>
            <w:vAlign w:val="bottom"/>
          </w:tcPr>
          <w:p w14:paraId="5C372A96" w14:textId="6B7BA6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w:t>
            </w:r>
          </w:p>
        </w:tc>
        <w:tc>
          <w:tcPr>
            <w:tcW w:w="767" w:type="dxa"/>
            <w:vAlign w:val="bottom"/>
          </w:tcPr>
          <w:p w14:paraId="4B69B068" w14:textId="01B61D0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w:t>
            </w:r>
          </w:p>
        </w:tc>
        <w:tc>
          <w:tcPr>
            <w:tcW w:w="667" w:type="dxa"/>
            <w:vAlign w:val="bottom"/>
          </w:tcPr>
          <w:p w14:paraId="30A15F8C" w14:textId="4283876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w:t>
            </w:r>
          </w:p>
        </w:tc>
        <w:tc>
          <w:tcPr>
            <w:tcW w:w="767" w:type="dxa"/>
            <w:vAlign w:val="bottom"/>
          </w:tcPr>
          <w:p w14:paraId="39DB4890" w14:textId="4AEE64A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6</w:t>
            </w:r>
          </w:p>
        </w:tc>
        <w:tc>
          <w:tcPr>
            <w:tcW w:w="667" w:type="dxa"/>
            <w:vAlign w:val="bottom"/>
          </w:tcPr>
          <w:p w14:paraId="2C7B99D3" w14:textId="3698D45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7</w:t>
            </w:r>
          </w:p>
        </w:tc>
        <w:tc>
          <w:tcPr>
            <w:tcW w:w="667" w:type="dxa"/>
            <w:vAlign w:val="bottom"/>
          </w:tcPr>
          <w:p w14:paraId="1CC90181" w14:textId="20167D0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8</w:t>
            </w:r>
          </w:p>
        </w:tc>
        <w:tc>
          <w:tcPr>
            <w:tcW w:w="667" w:type="dxa"/>
            <w:vAlign w:val="bottom"/>
          </w:tcPr>
          <w:p w14:paraId="664B8123" w14:textId="19C809B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w:t>
            </w:r>
          </w:p>
        </w:tc>
        <w:tc>
          <w:tcPr>
            <w:tcW w:w="667" w:type="dxa"/>
            <w:vAlign w:val="bottom"/>
          </w:tcPr>
          <w:p w14:paraId="79A5FC4B" w14:textId="2A2A12A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w:t>
            </w:r>
          </w:p>
        </w:tc>
        <w:tc>
          <w:tcPr>
            <w:tcW w:w="667" w:type="dxa"/>
            <w:vAlign w:val="bottom"/>
          </w:tcPr>
          <w:p w14:paraId="522B0849" w14:textId="2B19F0E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w:t>
            </w:r>
          </w:p>
        </w:tc>
        <w:tc>
          <w:tcPr>
            <w:tcW w:w="711" w:type="dxa"/>
            <w:vAlign w:val="bottom"/>
          </w:tcPr>
          <w:p w14:paraId="0DBECE8E" w14:textId="48410F8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03252F">
              <w:rPr>
                <w:rFonts w:ascii="Times New Roman" w:eastAsia="Times New Roman" w:hAnsi="Times New Roman"/>
                <w:lang w:eastAsia="fr-FR"/>
              </w:rPr>
              <w:t>12</w:t>
            </w:r>
          </w:p>
        </w:tc>
        <w:tc>
          <w:tcPr>
            <w:tcW w:w="711" w:type="dxa"/>
            <w:vAlign w:val="bottom"/>
          </w:tcPr>
          <w:p w14:paraId="20743F68" w14:textId="3B964E3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03252F">
              <w:rPr>
                <w:rFonts w:ascii="Times New Roman" w:eastAsia="Times New Roman" w:hAnsi="Times New Roman"/>
                <w:lang w:eastAsia="fr-FR"/>
              </w:rPr>
              <w:t>13</w:t>
            </w:r>
          </w:p>
        </w:tc>
        <w:tc>
          <w:tcPr>
            <w:tcW w:w="711" w:type="dxa"/>
            <w:vAlign w:val="bottom"/>
          </w:tcPr>
          <w:p w14:paraId="7E1F7787" w14:textId="4160427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03252F">
              <w:rPr>
                <w:rFonts w:ascii="Times New Roman" w:eastAsia="Times New Roman" w:hAnsi="Times New Roman"/>
                <w:lang w:eastAsia="fr-FR"/>
              </w:rPr>
              <w:t>1</w:t>
            </w:r>
            <w:r>
              <w:rPr>
                <w:rFonts w:ascii="Times New Roman" w:eastAsia="Times New Roman" w:hAnsi="Times New Roman"/>
                <w:lang w:eastAsia="fr-FR"/>
              </w:rPr>
              <w:t>4</w:t>
            </w:r>
          </w:p>
        </w:tc>
      </w:tr>
      <w:tr w:rsidR="00B8632B" w:rsidRPr="00B8632B" w14:paraId="31EB23F2" w14:textId="25DB4FD6" w:rsidTr="00B8632B">
        <w:tc>
          <w:tcPr>
            <w:tcW w:w="1133" w:type="dxa"/>
            <w:vAlign w:val="bottom"/>
          </w:tcPr>
          <w:p w14:paraId="1F1F6987" w14:textId="6B554E3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Sample</w:t>
            </w:r>
          </w:p>
        </w:tc>
        <w:tc>
          <w:tcPr>
            <w:tcW w:w="667" w:type="dxa"/>
            <w:vAlign w:val="bottom"/>
          </w:tcPr>
          <w:p w14:paraId="132029B3" w14:textId="0EC8D26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53EC80B5" w14:textId="493C670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331280F0" w14:textId="2D4A28F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767" w:type="dxa"/>
            <w:vAlign w:val="bottom"/>
          </w:tcPr>
          <w:p w14:paraId="67E94137" w14:textId="1111DA3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7A77C680" w14:textId="74ECD44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767" w:type="dxa"/>
            <w:vAlign w:val="bottom"/>
          </w:tcPr>
          <w:p w14:paraId="60070F70" w14:textId="3C97B9E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09E82E1B" w14:textId="23C28E6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2B3D834C" w14:textId="79DD0E6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71E2CB01" w14:textId="307F811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2492E1BF" w14:textId="2687C47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V3</w:t>
            </w:r>
          </w:p>
        </w:tc>
        <w:tc>
          <w:tcPr>
            <w:tcW w:w="667" w:type="dxa"/>
            <w:vAlign w:val="bottom"/>
          </w:tcPr>
          <w:p w14:paraId="3D914C65" w14:textId="4189E2A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V3</w:t>
            </w:r>
          </w:p>
        </w:tc>
        <w:tc>
          <w:tcPr>
            <w:tcW w:w="711" w:type="dxa"/>
            <w:vAlign w:val="bottom"/>
          </w:tcPr>
          <w:p w14:paraId="5C69C62A" w14:textId="02FD98E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V3</w:t>
            </w:r>
          </w:p>
        </w:tc>
        <w:tc>
          <w:tcPr>
            <w:tcW w:w="711" w:type="dxa"/>
            <w:vAlign w:val="bottom"/>
          </w:tcPr>
          <w:p w14:paraId="789693A4" w14:textId="1043291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V3</w:t>
            </w:r>
          </w:p>
        </w:tc>
        <w:tc>
          <w:tcPr>
            <w:tcW w:w="711" w:type="dxa"/>
            <w:vAlign w:val="bottom"/>
          </w:tcPr>
          <w:p w14:paraId="70B37276" w14:textId="24E3E0D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V5</w:t>
            </w:r>
          </w:p>
        </w:tc>
      </w:tr>
      <w:tr w:rsidR="00B8632B" w:rsidRPr="00B8632B" w14:paraId="66579248" w14:textId="34068369" w:rsidTr="00B8632B">
        <w:tc>
          <w:tcPr>
            <w:tcW w:w="1133" w:type="dxa"/>
            <w:vAlign w:val="bottom"/>
          </w:tcPr>
          <w:p w14:paraId="24CEC04D" w14:textId="61C8E21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SiO</w:t>
            </w:r>
            <w:r w:rsidRPr="00B8632B">
              <w:rPr>
                <w:rFonts w:ascii="Arial" w:eastAsia="Times New Roman" w:hAnsi="Arial" w:cs="Arial"/>
                <w:color w:val="000000"/>
                <w:sz w:val="18"/>
                <w:szCs w:val="18"/>
                <w:vertAlign w:val="subscript"/>
                <w:lang w:eastAsia="fr-FR"/>
              </w:rPr>
              <w:t>2</w:t>
            </w:r>
          </w:p>
        </w:tc>
        <w:tc>
          <w:tcPr>
            <w:tcW w:w="667" w:type="dxa"/>
            <w:vAlign w:val="bottom"/>
          </w:tcPr>
          <w:p w14:paraId="2AB40518" w14:textId="729609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50.16</w:t>
            </w:r>
          </w:p>
        </w:tc>
        <w:tc>
          <w:tcPr>
            <w:tcW w:w="667" w:type="dxa"/>
            <w:vAlign w:val="bottom"/>
          </w:tcPr>
          <w:p w14:paraId="57342942" w14:textId="00E65E9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47.70</w:t>
            </w:r>
          </w:p>
        </w:tc>
        <w:tc>
          <w:tcPr>
            <w:tcW w:w="667" w:type="dxa"/>
            <w:vAlign w:val="bottom"/>
          </w:tcPr>
          <w:p w14:paraId="071FA405" w14:textId="20C78E1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51.09</w:t>
            </w:r>
          </w:p>
        </w:tc>
        <w:tc>
          <w:tcPr>
            <w:tcW w:w="767" w:type="dxa"/>
            <w:vAlign w:val="bottom"/>
          </w:tcPr>
          <w:p w14:paraId="63E3FB87" w14:textId="22A3BE6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51.69</w:t>
            </w:r>
          </w:p>
        </w:tc>
        <w:tc>
          <w:tcPr>
            <w:tcW w:w="667" w:type="dxa"/>
            <w:vAlign w:val="bottom"/>
          </w:tcPr>
          <w:p w14:paraId="3C354E39" w14:textId="7ECC993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50.04</w:t>
            </w:r>
          </w:p>
        </w:tc>
        <w:tc>
          <w:tcPr>
            <w:tcW w:w="767" w:type="dxa"/>
            <w:vAlign w:val="bottom"/>
          </w:tcPr>
          <w:p w14:paraId="6406B4ED" w14:textId="0A1FF8F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52.12</w:t>
            </w:r>
          </w:p>
        </w:tc>
        <w:tc>
          <w:tcPr>
            <w:tcW w:w="667" w:type="dxa"/>
            <w:vAlign w:val="bottom"/>
          </w:tcPr>
          <w:p w14:paraId="7057C83A" w14:textId="079DF8C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50.28</w:t>
            </w:r>
          </w:p>
        </w:tc>
        <w:tc>
          <w:tcPr>
            <w:tcW w:w="667" w:type="dxa"/>
            <w:vAlign w:val="bottom"/>
          </w:tcPr>
          <w:p w14:paraId="72A95AFE" w14:textId="525D28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48.39</w:t>
            </w:r>
          </w:p>
        </w:tc>
        <w:tc>
          <w:tcPr>
            <w:tcW w:w="667" w:type="dxa"/>
            <w:vAlign w:val="bottom"/>
          </w:tcPr>
          <w:p w14:paraId="6614C146" w14:textId="5AD68B6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47.67</w:t>
            </w:r>
          </w:p>
        </w:tc>
        <w:tc>
          <w:tcPr>
            <w:tcW w:w="667" w:type="dxa"/>
            <w:vAlign w:val="bottom"/>
          </w:tcPr>
          <w:p w14:paraId="45479623" w14:textId="73AF0B5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48.89</w:t>
            </w:r>
          </w:p>
        </w:tc>
        <w:tc>
          <w:tcPr>
            <w:tcW w:w="667" w:type="dxa"/>
            <w:vAlign w:val="bottom"/>
          </w:tcPr>
          <w:p w14:paraId="68D96E20" w14:textId="1D5209E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48.17</w:t>
            </w:r>
          </w:p>
        </w:tc>
        <w:tc>
          <w:tcPr>
            <w:tcW w:w="711" w:type="dxa"/>
            <w:vAlign w:val="bottom"/>
          </w:tcPr>
          <w:p w14:paraId="2AF69E26" w14:textId="55DF3D6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48.09</w:t>
            </w:r>
          </w:p>
        </w:tc>
        <w:tc>
          <w:tcPr>
            <w:tcW w:w="711" w:type="dxa"/>
            <w:vAlign w:val="bottom"/>
          </w:tcPr>
          <w:p w14:paraId="11C55802" w14:textId="7B8CF98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48.76</w:t>
            </w:r>
          </w:p>
        </w:tc>
        <w:tc>
          <w:tcPr>
            <w:tcW w:w="711" w:type="dxa"/>
            <w:vAlign w:val="bottom"/>
          </w:tcPr>
          <w:p w14:paraId="0518E916" w14:textId="5535AF1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51.61</w:t>
            </w:r>
          </w:p>
        </w:tc>
      </w:tr>
      <w:tr w:rsidR="00B8632B" w:rsidRPr="00B8632B" w14:paraId="554EFAA4" w14:textId="188F0553" w:rsidTr="00B8632B">
        <w:tc>
          <w:tcPr>
            <w:tcW w:w="1133" w:type="dxa"/>
            <w:vAlign w:val="bottom"/>
          </w:tcPr>
          <w:p w14:paraId="4893BEA1" w14:textId="6F52B6E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TiO</w:t>
            </w:r>
            <w:r w:rsidRPr="00B8632B">
              <w:rPr>
                <w:rFonts w:ascii="Arial" w:eastAsia="Times New Roman" w:hAnsi="Arial" w:cs="Arial"/>
                <w:color w:val="000000"/>
                <w:sz w:val="18"/>
                <w:szCs w:val="18"/>
                <w:vertAlign w:val="subscript"/>
                <w:lang w:eastAsia="fr-FR"/>
              </w:rPr>
              <w:t>2</w:t>
            </w:r>
          </w:p>
        </w:tc>
        <w:tc>
          <w:tcPr>
            <w:tcW w:w="667" w:type="dxa"/>
            <w:vAlign w:val="bottom"/>
          </w:tcPr>
          <w:p w14:paraId="67050499" w14:textId="533FFA3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1.48</w:t>
            </w:r>
          </w:p>
        </w:tc>
        <w:tc>
          <w:tcPr>
            <w:tcW w:w="667" w:type="dxa"/>
            <w:vAlign w:val="bottom"/>
          </w:tcPr>
          <w:p w14:paraId="468E40D1" w14:textId="586FB7B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2.31</w:t>
            </w:r>
          </w:p>
        </w:tc>
        <w:tc>
          <w:tcPr>
            <w:tcW w:w="667" w:type="dxa"/>
            <w:vAlign w:val="bottom"/>
          </w:tcPr>
          <w:p w14:paraId="5A596698" w14:textId="50E80B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0.77</w:t>
            </w:r>
          </w:p>
        </w:tc>
        <w:tc>
          <w:tcPr>
            <w:tcW w:w="767" w:type="dxa"/>
            <w:vAlign w:val="bottom"/>
          </w:tcPr>
          <w:p w14:paraId="32C1B8CD" w14:textId="7110D84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0.94</w:t>
            </w:r>
          </w:p>
        </w:tc>
        <w:tc>
          <w:tcPr>
            <w:tcW w:w="667" w:type="dxa"/>
            <w:vAlign w:val="bottom"/>
          </w:tcPr>
          <w:p w14:paraId="4CDB534F" w14:textId="2E46C9E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1.59</w:t>
            </w:r>
          </w:p>
        </w:tc>
        <w:tc>
          <w:tcPr>
            <w:tcW w:w="767" w:type="dxa"/>
            <w:vAlign w:val="bottom"/>
          </w:tcPr>
          <w:p w14:paraId="1517D871" w14:textId="6CBC8B2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0.98</w:t>
            </w:r>
          </w:p>
        </w:tc>
        <w:tc>
          <w:tcPr>
            <w:tcW w:w="667" w:type="dxa"/>
            <w:vAlign w:val="bottom"/>
          </w:tcPr>
          <w:p w14:paraId="4ED71941" w14:textId="1832D75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1.29</w:t>
            </w:r>
          </w:p>
        </w:tc>
        <w:tc>
          <w:tcPr>
            <w:tcW w:w="667" w:type="dxa"/>
            <w:vAlign w:val="bottom"/>
          </w:tcPr>
          <w:p w14:paraId="2CF0A0EA" w14:textId="717B265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1.89</w:t>
            </w:r>
          </w:p>
        </w:tc>
        <w:tc>
          <w:tcPr>
            <w:tcW w:w="667" w:type="dxa"/>
            <w:vAlign w:val="bottom"/>
          </w:tcPr>
          <w:p w14:paraId="265A03BB" w14:textId="1C7B221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2.34</w:t>
            </w:r>
          </w:p>
        </w:tc>
        <w:tc>
          <w:tcPr>
            <w:tcW w:w="667" w:type="dxa"/>
            <w:vAlign w:val="bottom"/>
          </w:tcPr>
          <w:p w14:paraId="664DE4CA" w14:textId="3AD691D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1.70</w:t>
            </w:r>
          </w:p>
        </w:tc>
        <w:tc>
          <w:tcPr>
            <w:tcW w:w="667" w:type="dxa"/>
            <w:vAlign w:val="bottom"/>
          </w:tcPr>
          <w:p w14:paraId="7A858F4E" w14:textId="54A67AC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1.93</w:t>
            </w:r>
          </w:p>
        </w:tc>
        <w:tc>
          <w:tcPr>
            <w:tcW w:w="711" w:type="dxa"/>
            <w:vAlign w:val="bottom"/>
          </w:tcPr>
          <w:p w14:paraId="602E2B3C" w14:textId="7043FC80"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2.21</w:t>
            </w:r>
          </w:p>
        </w:tc>
        <w:tc>
          <w:tcPr>
            <w:tcW w:w="711" w:type="dxa"/>
            <w:vAlign w:val="bottom"/>
          </w:tcPr>
          <w:p w14:paraId="2DB1724B" w14:textId="6A4E830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1.97</w:t>
            </w:r>
          </w:p>
        </w:tc>
        <w:tc>
          <w:tcPr>
            <w:tcW w:w="711" w:type="dxa"/>
            <w:vAlign w:val="bottom"/>
          </w:tcPr>
          <w:p w14:paraId="0B4E01EA" w14:textId="078AB90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0.43</w:t>
            </w:r>
          </w:p>
        </w:tc>
      </w:tr>
      <w:tr w:rsidR="00B8632B" w:rsidRPr="00B8632B" w14:paraId="1C54CC09" w14:textId="49158EEB" w:rsidTr="00B8632B">
        <w:tc>
          <w:tcPr>
            <w:tcW w:w="1133" w:type="dxa"/>
            <w:vAlign w:val="bottom"/>
          </w:tcPr>
          <w:p w14:paraId="51F23693" w14:textId="11C1775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667" w:type="dxa"/>
            <w:vAlign w:val="bottom"/>
          </w:tcPr>
          <w:p w14:paraId="54248CCD" w14:textId="460D1EC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3.74</w:t>
            </w:r>
          </w:p>
        </w:tc>
        <w:tc>
          <w:tcPr>
            <w:tcW w:w="667" w:type="dxa"/>
            <w:vAlign w:val="bottom"/>
          </w:tcPr>
          <w:p w14:paraId="193A87CA" w14:textId="006272A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4.91</w:t>
            </w:r>
          </w:p>
        </w:tc>
        <w:tc>
          <w:tcPr>
            <w:tcW w:w="667" w:type="dxa"/>
            <w:vAlign w:val="bottom"/>
          </w:tcPr>
          <w:p w14:paraId="757818C3" w14:textId="5BD5AA5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2.15</w:t>
            </w:r>
          </w:p>
        </w:tc>
        <w:tc>
          <w:tcPr>
            <w:tcW w:w="767" w:type="dxa"/>
            <w:vAlign w:val="bottom"/>
          </w:tcPr>
          <w:p w14:paraId="1B5ADC84" w14:textId="2EF4A97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2.59</w:t>
            </w:r>
          </w:p>
        </w:tc>
        <w:tc>
          <w:tcPr>
            <w:tcW w:w="667" w:type="dxa"/>
            <w:vAlign w:val="bottom"/>
          </w:tcPr>
          <w:p w14:paraId="07CA682F" w14:textId="7B171F7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3.14</w:t>
            </w:r>
          </w:p>
        </w:tc>
        <w:tc>
          <w:tcPr>
            <w:tcW w:w="767" w:type="dxa"/>
            <w:vAlign w:val="bottom"/>
          </w:tcPr>
          <w:p w14:paraId="7B0B7756" w14:textId="411FDAA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2.15</w:t>
            </w:r>
          </w:p>
        </w:tc>
        <w:tc>
          <w:tcPr>
            <w:tcW w:w="667" w:type="dxa"/>
            <w:vAlign w:val="bottom"/>
          </w:tcPr>
          <w:p w14:paraId="01EE1B27" w14:textId="7E13DCD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3.41</w:t>
            </w:r>
          </w:p>
        </w:tc>
        <w:tc>
          <w:tcPr>
            <w:tcW w:w="667" w:type="dxa"/>
            <w:vAlign w:val="bottom"/>
          </w:tcPr>
          <w:p w14:paraId="269452DA" w14:textId="5B0CB37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4.81</w:t>
            </w:r>
          </w:p>
        </w:tc>
        <w:tc>
          <w:tcPr>
            <w:tcW w:w="667" w:type="dxa"/>
            <w:vAlign w:val="bottom"/>
          </w:tcPr>
          <w:p w14:paraId="233B4B11" w14:textId="114EE56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4.72</w:t>
            </w:r>
          </w:p>
        </w:tc>
        <w:tc>
          <w:tcPr>
            <w:tcW w:w="667" w:type="dxa"/>
            <w:vAlign w:val="bottom"/>
          </w:tcPr>
          <w:p w14:paraId="34BB9BCD" w14:textId="1AC296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4.70</w:t>
            </w:r>
          </w:p>
        </w:tc>
        <w:tc>
          <w:tcPr>
            <w:tcW w:w="667" w:type="dxa"/>
            <w:vAlign w:val="bottom"/>
          </w:tcPr>
          <w:p w14:paraId="18DB1737" w14:textId="361C306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5.02</w:t>
            </w:r>
          </w:p>
        </w:tc>
        <w:tc>
          <w:tcPr>
            <w:tcW w:w="711" w:type="dxa"/>
            <w:vAlign w:val="bottom"/>
          </w:tcPr>
          <w:p w14:paraId="619DBE9F" w14:textId="7B3AA80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4.93</w:t>
            </w:r>
          </w:p>
        </w:tc>
        <w:tc>
          <w:tcPr>
            <w:tcW w:w="711" w:type="dxa"/>
            <w:vAlign w:val="bottom"/>
          </w:tcPr>
          <w:p w14:paraId="72F6BA59" w14:textId="610526C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4.58</w:t>
            </w:r>
          </w:p>
        </w:tc>
        <w:tc>
          <w:tcPr>
            <w:tcW w:w="711" w:type="dxa"/>
            <w:vAlign w:val="bottom"/>
          </w:tcPr>
          <w:p w14:paraId="4B92A0EE" w14:textId="6FEA34A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2.19</w:t>
            </w:r>
          </w:p>
        </w:tc>
      </w:tr>
      <w:tr w:rsidR="00B8632B" w:rsidRPr="00B8632B" w14:paraId="2D5ADB95" w14:textId="5BAB5619" w:rsidTr="00B8632B">
        <w:tc>
          <w:tcPr>
            <w:tcW w:w="1133" w:type="dxa"/>
            <w:vAlign w:val="bottom"/>
          </w:tcPr>
          <w:p w14:paraId="7C243076" w14:textId="727A0EB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667" w:type="dxa"/>
            <w:vAlign w:val="bottom"/>
          </w:tcPr>
          <w:p w14:paraId="13640BBE" w14:textId="4F94B71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w:t>
            </w:r>
          </w:p>
        </w:tc>
        <w:tc>
          <w:tcPr>
            <w:tcW w:w="667" w:type="dxa"/>
            <w:vAlign w:val="bottom"/>
          </w:tcPr>
          <w:p w14:paraId="002328A8" w14:textId="1740B10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w:t>
            </w:r>
          </w:p>
        </w:tc>
        <w:tc>
          <w:tcPr>
            <w:tcW w:w="667" w:type="dxa"/>
            <w:vAlign w:val="bottom"/>
          </w:tcPr>
          <w:p w14:paraId="5FDB6416" w14:textId="27D3C11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0.07</w:t>
            </w:r>
          </w:p>
        </w:tc>
        <w:tc>
          <w:tcPr>
            <w:tcW w:w="767" w:type="dxa"/>
            <w:vAlign w:val="bottom"/>
          </w:tcPr>
          <w:p w14:paraId="7E9B7C87" w14:textId="01A46D8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0.05</w:t>
            </w:r>
          </w:p>
        </w:tc>
        <w:tc>
          <w:tcPr>
            <w:tcW w:w="667" w:type="dxa"/>
            <w:vAlign w:val="bottom"/>
          </w:tcPr>
          <w:p w14:paraId="2E053BC8" w14:textId="1C0973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w:t>
            </w:r>
          </w:p>
        </w:tc>
        <w:tc>
          <w:tcPr>
            <w:tcW w:w="767" w:type="dxa"/>
            <w:vAlign w:val="bottom"/>
          </w:tcPr>
          <w:p w14:paraId="19D3417F" w14:textId="31A3074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0.08</w:t>
            </w:r>
          </w:p>
        </w:tc>
        <w:tc>
          <w:tcPr>
            <w:tcW w:w="667" w:type="dxa"/>
            <w:vAlign w:val="bottom"/>
          </w:tcPr>
          <w:p w14:paraId="588476CF" w14:textId="565BC57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w:t>
            </w:r>
          </w:p>
        </w:tc>
        <w:tc>
          <w:tcPr>
            <w:tcW w:w="667" w:type="dxa"/>
            <w:vAlign w:val="bottom"/>
          </w:tcPr>
          <w:p w14:paraId="6CCEBC96" w14:textId="19B42A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w:t>
            </w:r>
          </w:p>
        </w:tc>
        <w:tc>
          <w:tcPr>
            <w:tcW w:w="667" w:type="dxa"/>
            <w:vAlign w:val="bottom"/>
          </w:tcPr>
          <w:p w14:paraId="5225BB14" w14:textId="2FD17F8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w:t>
            </w:r>
          </w:p>
        </w:tc>
        <w:tc>
          <w:tcPr>
            <w:tcW w:w="667" w:type="dxa"/>
            <w:vAlign w:val="bottom"/>
          </w:tcPr>
          <w:p w14:paraId="0C86E063" w14:textId="13160DC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w:t>
            </w:r>
          </w:p>
        </w:tc>
        <w:tc>
          <w:tcPr>
            <w:tcW w:w="667" w:type="dxa"/>
            <w:vAlign w:val="bottom"/>
          </w:tcPr>
          <w:p w14:paraId="7AA8345D" w14:textId="501B337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c>
          <w:tcPr>
            <w:tcW w:w="711" w:type="dxa"/>
            <w:vAlign w:val="bottom"/>
          </w:tcPr>
          <w:p w14:paraId="4A2A343B" w14:textId="144D9D6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c>
          <w:tcPr>
            <w:tcW w:w="711" w:type="dxa"/>
            <w:vAlign w:val="bottom"/>
          </w:tcPr>
          <w:p w14:paraId="09842F5B" w14:textId="1DACFFC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c>
          <w:tcPr>
            <w:tcW w:w="711" w:type="dxa"/>
            <w:vAlign w:val="bottom"/>
          </w:tcPr>
          <w:p w14:paraId="26170991" w14:textId="06F32AC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w:t>
            </w:r>
          </w:p>
        </w:tc>
      </w:tr>
      <w:tr w:rsidR="00B8632B" w:rsidRPr="00B8632B" w14:paraId="0E8884BC" w14:textId="0BA04CD2" w:rsidTr="00B8632B">
        <w:tc>
          <w:tcPr>
            <w:tcW w:w="1133" w:type="dxa"/>
            <w:vAlign w:val="bottom"/>
          </w:tcPr>
          <w:p w14:paraId="11A69DA7" w14:textId="3E91D0C4"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FeOt</w:t>
            </w:r>
            <w:proofErr w:type="spellEnd"/>
          </w:p>
        </w:tc>
        <w:tc>
          <w:tcPr>
            <w:tcW w:w="667" w:type="dxa"/>
            <w:vAlign w:val="bottom"/>
          </w:tcPr>
          <w:p w14:paraId="3FFABDD3" w14:textId="7B02D1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10.95</w:t>
            </w:r>
          </w:p>
        </w:tc>
        <w:tc>
          <w:tcPr>
            <w:tcW w:w="667" w:type="dxa"/>
            <w:vAlign w:val="bottom"/>
          </w:tcPr>
          <w:p w14:paraId="11511D4C" w14:textId="361B0ED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11.41</w:t>
            </w:r>
          </w:p>
        </w:tc>
        <w:tc>
          <w:tcPr>
            <w:tcW w:w="667" w:type="dxa"/>
            <w:vAlign w:val="bottom"/>
          </w:tcPr>
          <w:p w14:paraId="6FDDB7AF" w14:textId="4714C7E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14.33</w:t>
            </w:r>
          </w:p>
        </w:tc>
        <w:tc>
          <w:tcPr>
            <w:tcW w:w="767" w:type="dxa"/>
            <w:vAlign w:val="bottom"/>
          </w:tcPr>
          <w:p w14:paraId="27DCB4EE" w14:textId="0345266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11.46</w:t>
            </w:r>
          </w:p>
        </w:tc>
        <w:tc>
          <w:tcPr>
            <w:tcW w:w="667" w:type="dxa"/>
            <w:vAlign w:val="bottom"/>
          </w:tcPr>
          <w:p w14:paraId="5915C7C8" w14:textId="0EDE4C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11.33</w:t>
            </w:r>
          </w:p>
        </w:tc>
        <w:tc>
          <w:tcPr>
            <w:tcW w:w="767" w:type="dxa"/>
            <w:vAlign w:val="bottom"/>
          </w:tcPr>
          <w:p w14:paraId="339E1BC6" w14:textId="01186F6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10.54</w:t>
            </w:r>
          </w:p>
        </w:tc>
        <w:tc>
          <w:tcPr>
            <w:tcW w:w="667" w:type="dxa"/>
            <w:vAlign w:val="bottom"/>
          </w:tcPr>
          <w:p w14:paraId="539C45C8" w14:textId="2175D93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9.89</w:t>
            </w:r>
          </w:p>
        </w:tc>
        <w:tc>
          <w:tcPr>
            <w:tcW w:w="667" w:type="dxa"/>
            <w:vAlign w:val="bottom"/>
          </w:tcPr>
          <w:p w14:paraId="2D2DF51B" w14:textId="411B124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10.46</w:t>
            </w:r>
          </w:p>
        </w:tc>
        <w:tc>
          <w:tcPr>
            <w:tcW w:w="667" w:type="dxa"/>
            <w:vAlign w:val="bottom"/>
          </w:tcPr>
          <w:p w14:paraId="5720D26A" w14:textId="469950C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11.35</w:t>
            </w:r>
          </w:p>
        </w:tc>
        <w:tc>
          <w:tcPr>
            <w:tcW w:w="667" w:type="dxa"/>
            <w:vAlign w:val="bottom"/>
          </w:tcPr>
          <w:p w14:paraId="213522E6" w14:textId="02BD953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10.24</w:t>
            </w:r>
          </w:p>
        </w:tc>
        <w:tc>
          <w:tcPr>
            <w:tcW w:w="667" w:type="dxa"/>
            <w:vAlign w:val="bottom"/>
          </w:tcPr>
          <w:p w14:paraId="38F384CD" w14:textId="3E119F5E"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10.79</w:t>
            </w:r>
          </w:p>
        </w:tc>
        <w:tc>
          <w:tcPr>
            <w:tcW w:w="711" w:type="dxa"/>
            <w:vAlign w:val="bottom"/>
          </w:tcPr>
          <w:p w14:paraId="5AAB65C1" w14:textId="009CC93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10.60</w:t>
            </w:r>
          </w:p>
        </w:tc>
        <w:tc>
          <w:tcPr>
            <w:tcW w:w="711" w:type="dxa"/>
            <w:vAlign w:val="bottom"/>
          </w:tcPr>
          <w:p w14:paraId="7DAA7629" w14:textId="10DD2F3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10.62</w:t>
            </w:r>
          </w:p>
        </w:tc>
        <w:tc>
          <w:tcPr>
            <w:tcW w:w="711" w:type="dxa"/>
            <w:vAlign w:val="bottom"/>
          </w:tcPr>
          <w:p w14:paraId="390A52A3" w14:textId="39BD305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12.05</w:t>
            </w:r>
          </w:p>
        </w:tc>
      </w:tr>
      <w:tr w:rsidR="00B8632B" w:rsidRPr="00B8632B" w14:paraId="774D59CD" w14:textId="3516C14F" w:rsidTr="00B8632B">
        <w:tc>
          <w:tcPr>
            <w:tcW w:w="1133" w:type="dxa"/>
            <w:vAlign w:val="bottom"/>
          </w:tcPr>
          <w:p w14:paraId="2658D619" w14:textId="451BAAD3"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MnO</w:t>
            </w:r>
            <w:proofErr w:type="spellEnd"/>
          </w:p>
        </w:tc>
        <w:tc>
          <w:tcPr>
            <w:tcW w:w="667" w:type="dxa"/>
            <w:vAlign w:val="bottom"/>
          </w:tcPr>
          <w:p w14:paraId="391A4098" w14:textId="51752AA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0.36</w:t>
            </w:r>
          </w:p>
        </w:tc>
        <w:tc>
          <w:tcPr>
            <w:tcW w:w="667" w:type="dxa"/>
            <w:vAlign w:val="bottom"/>
          </w:tcPr>
          <w:p w14:paraId="3F2CD3F2" w14:textId="16F340B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0.28</w:t>
            </w:r>
          </w:p>
        </w:tc>
        <w:tc>
          <w:tcPr>
            <w:tcW w:w="667" w:type="dxa"/>
            <w:vAlign w:val="bottom"/>
          </w:tcPr>
          <w:p w14:paraId="35CBC4C1" w14:textId="0D0738E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0.54</w:t>
            </w:r>
          </w:p>
        </w:tc>
        <w:tc>
          <w:tcPr>
            <w:tcW w:w="767" w:type="dxa"/>
            <w:vAlign w:val="bottom"/>
          </w:tcPr>
          <w:p w14:paraId="6547F1C8" w14:textId="691DB54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0.36</w:t>
            </w:r>
          </w:p>
        </w:tc>
        <w:tc>
          <w:tcPr>
            <w:tcW w:w="667" w:type="dxa"/>
            <w:vAlign w:val="bottom"/>
          </w:tcPr>
          <w:p w14:paraId="14138569" w14:textId="33C03EB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0.37</w:t>
            </w:r>
          </w:p>
        </w:tc>
        <w:tc>
          <w:tcPr>
            <w:tcW w:w="767" w:type="dxa"/>
            <w:vAlign w:val="bottom"/>
          </w:tcPr>
          <w:p w14:paraId="4BF1DB5F" w14:textId="71327E6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0.29</w:t>
            </w:r>
          </w:p>
        </w:tc>
        <w:tc>
          <w:tcPr>
            <w:tcW w:w="667" w:type="dxa"/>
            <w:vAlign w:val="bottom"/>
          </w:tcPr>
          <w:p w14:paraId="18799744" w14:textId="3927BDF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0.23</w:t>
            </w:r>
          </w:p>
        </w:tc>
        <w:tc>
          <w:tcPr>
            <w:tcW w:w="667" w:type="dxa"/>
            <w:vAlign w:val="bottom"/>
          </w:tcPr>
          <w:p w14:paraId="0BACD7AF" w14:textId="44AF551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0.27</w:t>
            </w:r>
          </w:p>
        </w:tc>
        <w:tc>
          <w:tcPr>
            <w:tcW w:w="667" w:type="dxa"/>
            <w:vAlign w:val="bottom"/>
          </w:tcPr>
          <w:p w14:paraId="00DB0F19" w14:textId="1561361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0.34</w:t>
            </w:r>
          </w:p>
        </w:tc>
        <w:tc>
          <w:tcPr>
            <w:tcW w:w="667" w:type="dxa"/>
            <w:vAlign w:val="bottom"/>
          </w:tcPr>
          <w:p w14:paraId="6EDEE03C" w14:textId="4D63FFA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0.24</w:t>
            </w:r>
          </w:p>
        </w:tc>
        <w:tc>
          <w:tcPr>
            <w:tcW w:w="667" w:type="dxa"/>
            <w:vAlign w:val="bottom"/>
          </w:tcPr>
          <w:p w14:paraId="6A8ABBE6" w14:textId="105426A1"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0.19</w:t>
            </w:r>
          </w:p>
        </w:tc>
        <w:tc>
          <w:tcPr>
            <w:tcW w:w="711" w:type="dxa"/>
            <w:vAlign w:val="bottom"/>
          </w:tcPr>
          <w:p w14:paraId="4403E630" w14:textId="19E1324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w:t>
            </w:r>
          </w:p>
        </w:tc>
        <w:tc>
          <w:tcPr>
            <w:tcW w:w="711" w:type="dxa"/>
            <w:vAlign w:val="bottom"/>
          </w:tcPr>
          <w:p w14:paraId="571E6054" w14:textId="1069141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0.29</w:t>
            </w:r>
          </w:p>
        </w:tc>
        <w:tc>
          <w:tcPr>
            <w:tcW w:w="711" w:type="dxa"/>
            <w:vAlign w:val="bottom"/>
          </w:tcPr>
          <w:p w14:paraId="11DCE4E5" w14:textId="29F56DB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0.40</w:t>
            </w:r>
          </w:p>
        </w:tc>
      </w:tr>
      <w:tr w:rsidR="00B8632B" w:rsidRPr="00B8632B" w14:paraId="4C594A15" w14:textId="14B419EA" w:rsidTr="00B8632B">
        <w:tc>
          <w:tcPr>
            <w:tcW w:w="1133" w:type="dxa"/>
            <w:vAlign w:val="bottom"/>
          </w:tcPr>
          <w:p w14:paraId="6D7B0A87" w14:textId="075AAA5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MgO</w:t>
            </w:r>
          </w:p>
        </w:tc>
        <w:tc>
          <w:tcPr>
            <w:tcW w:w="667" w:type="dxa"/>
            <w:vAlign w:val="bottom"/>
          </w:tcPr>
          <w:p w14:paraId="244FBD07" w14:textId="3C4643E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13.26</w:t>
            </w:r>
          </w:p>
        </w:tc>
        <w:tc>
          <w:tcPr>
            <w:tcW w:w="667" w:type="dxa"/>
            <w:vAlign w:val="bottom"/>
          </w:tcPr>
          <w:p w14:paraId="2213833F" w14:textId="6EA866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12.63</w:t>
            </w:r>
          </w:p>
        </w:tc>
        <w:tc>
          <w:tcPr>
            <w:tcW w:w="667" w:type="dxa"/>
            <w:vAlign w:val="bottom"/>
          </w:tcPr>
          <w:p w14:paraId="619EC939" w14:textId="4D73742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12.57</w:t>
            </w:r>
          </w:p>
        </w:tc>
        <w:tc>
          <w:tcPr>
            <w:tcW w:w="767" w:type="dxa"/>
            <w:vAlign w:val="bottom"/>
          </w:tcPr>
          <w:p w14:paraId="239A7889" w14:textId="613B23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15.22</w:t>
            </w:r>
          </w:p>
        </w:tc>
        <w:tc>
          <w:tcPr>
            <w:tcW w:w="667" w:type="dxa"/>
            <w:vAlign w:val="bottom"/>
          </w:tcPr>
          <w:p w14:paraId="780ED7AA" w14:textId="34D4903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14.51</w:t>
            </w:r>
          </w:p>
        </w:tc>
        <w:tc>
          <w:tcPr>
            <w:tcW w:w="767" w:type="dxa"/>
            <w:vAlign w:val="bottom"/>
          </w:tcPr>
          <w:p w14:paraId="6C7481ED" w14:textId="59AC9AA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16.79</w:t>
            </w:r>
          </w:p>
        </w:tc>
        <w:tc>
          <w:tcPr>
            <w:tcW w:w="667" w:type="dxa"/>
            <w:vAlign w:val="bottom"/>
          </w:tcPr>
          <w:p w14:paraId="4CA953F6" w14:textId="4DB6570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15.04</w:t>
            </w:r>
          </w:p>
        </w:tc>
        <w:tc>
          <w:tcPr>
            <w:tcW w:w="667" w:type="dxa"/>
            <w:vAlign w:val="bottom"/>
          </w:tcPr>
          <w:p w14:paraId="1706EFBE" w14:textId="6736921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13.41</w:t>
            </w:r>
          </w:p>
        </w:tc>
        <w:tc>
          <w:tcPr>
            <w:tcW w:w="667" w:type="dxa"/>
            <w:vAlign w:val="bottom"/>
          </w:tcPr>
          <w:p w14:paraId="00280AAB" w14:textId="3390878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13.42</w:t>
            </w:r>
          </w:p>
        </w:tc>
        <w:tc>
          <w:tcPr>
            <w:tcW w:w="667" w:type="dxa"/>
            <w:vAlign w:val="bottom"/>
          </w:tcPr>
          <w:p w14:paraId="1B2DEFE8" w14:textId="4AAC1ED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13.40</w:t>
            </w:r>
          </w:p>
        </w:tc>
        <w:tc>
          <w:tcPr>
            <w:tcW w:w="667" w:type="dxa"/>
            <w:vAlign w:val="bottom"/>
          </w:tcPr>
          <w:p w14:paraId="1E5BBA2B" w14:textId="4827B49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13.16</w:t>
            </w:r>
          </w:p>
        </w:tc>
        <w:tc>
          <w:tcPr>
            <w:tcW w:w="711" w:type="dxa"/>
            <w:vAlign w:val="bottom"/>
          </w:tcPr>
          <w:p w14:paraId="4E887753" w14:textId="6F52B711"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13.15</w:t>
            </w:r>
          </w:p>
        </w:tc>
        <w:tc>
          <w:tcPr>
            <w:tcW w:w="711" w:type="dxa"/>
            <w:vAlign w:val="bottom"/>
          </w:tcPr>
          <w:p w14:paraId="2D5868BE" w14:textId="2A35932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13.46</w:t>
            </w:r>
          </w:p>
        </w:tc>
        <w:tc>
          <w:tcPr>
            <w:tcW w:w="711" w:type="dxa"/>
            <w:vAlign w:val="bottom"/>
          </w:tcPr>
          <w:p w14:paraId="2F562A1C" w14:textId="477E46E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12.64</w:t>
            </w:r>
          </w:p>
        </w:tc>
      </w:tr>
      <w:tr w:rsidR="00B8632B" w:rsidRPr="00B8632B" w14:paraId="0426155C" w14:textId="743CDB62" w:rsidTr="00B8632B">
        <w:tc>
          <w:tcPr>
            <w:tcW w:w="1133" w:type="dxa"/>
            <w:vAlign w:val="bottom"/>
          </w:tcPr>
          <w:p w14:paraId="187BF5B4" w14:textId="3647A4DA"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CaO</w:t>
            </w:r>
            <w:proofErr w:type="spellEnd"/>
          </w:p>
        </w:tc>
        <w:tc>
          <w:tcPr>
            <w:tcW w:w="667" w:type="dxa"/>
            <w:vAlign w:val="bottom"/>
          </w:tcPr>
          <w:p w14:paraId="668DA758" w14:textId="758C082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19.27</w:t>
            </w:r>
          </w:p>
        </w:tc>
        <w:tc>
          <w:tcPr>
            <w:tcW w:w="667" w:type="dxa"/>
            <w:vAlign w:val="bottom"/>
          </w:tcPr>
          <w:p w14:paraId="6359DA92" w14:textId="18227D0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19.61</w:t>
            </w:r>
          </w:p>
        </w:tc>
        <w:tc>
          <w:tcPr>
            <w:tcW w:w="667" w:type="dxa"/>
            <w:vAlign w:val="bottom"/>
          </w:tcPr>
          <w:p w14:paraId="0922F9B2" w14:textId="7E23C89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17.26</w:t>
            </w:r>
          </w:p>
        </w:tc>
        <w:tc>
          <w:tcPr>
            <w:tcW w:w="767" w:type="dxa"/>
            <w:vAlign w:val="bottom"/>
          </w:tcPr>
          <w:p w14:paraId="1DD1CF4C" w14:textId="3DD4230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17.51</w:t>
            </w:r>
          </w:p>
        </w:tc>
        <w:tc>
          <w:tcPr>
            <w:tcW w:w="667" w:type="dxa"/>
            <w:vAlign w:val="bottom"/>
          </w:tcPr>
          <w:p w14:paraId="150A61D7" w14:textId="0E507DE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17.89</w:t>
            </w:r>
          </w:p>
        </w:tc>
        <w:tc>
          <w:tcPr>
            <w:tcW w:w="767" w:type="dxa"/>
            <w:vAlign w:val="bottom"/>
          </w:tcPr>
          <w:p w14:paraId="4A5836AB" w14:textId="40FB409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17.18</w:t>
            </w:r>
          </w:p>
        </w:tc>
        <w:tc>
          <w:tcPr>
            <w:tcW w:w="667" w:type="dxa"/>
            <w:vAlign w:val="bottom"/>
          </w:tcPr>
          <w:p w14:paraId="3536157D" w14:textId="01E9BEB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18.72</w:t>
            </w:r>
          </w:p>
        </w:tc>
        <w:tc>
          <w:tcPr>
            <w:tcW w:w="667" w:type="dxa"/>
            <w:vAlign w:val="bottom"/>
          </w:tcPr>
          <w:p w14:paraId="76E32E4E" w14:textId="7F47495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19.74</w:t>
            </w:r>
          </w:p>
        </w:tc>
        <w:tc>
          <w:tcPr>
            <w:tcW w:w="667" w:type="dxa"/>
            <w:vAlign w:val="bottom"/>
          </w:tcPr>
          <w:p w14:paraId="047454A2" w14:textId="6CD5E2B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18.91</w:t>
            </w:r>
          </w:p>
        </w:tc>
        <w:tc>
          <w:tcPr>
            <w:tcW w:w="667" w:type="dxa"/>
            <w:vAlign w:val="bottom"/>
          </w:tcPr>
          <w:p w14:paraId="7DDF8CB6" w14:textId="6467F30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19.92</w:t>
            </w:r>
          </w:p>
        </w:tc>
        <w:tc>
          <w:tcPr>
            <w:tcW w:w="667" w:type="dxa"/>
            <w:vAlign w:val="bottom"/>
          </w:tcPr>
          <w:p w14:paraId="209460D2" w14:textId="02E33E5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19.55</w:t>
            </w:r>
          </w:p>
        </w:tc>
        <w:tc>
          <w:tcPr>
            <w:tcW w:w="711" w:type="dxa"/>
            <w:vAlign w:val="bottom"/>
          </w:tcPr>
          <w:p w14:paraId="66BD0FFF" w14:textId="5345F46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19.54</w:t>
            </w:r>
          </w:p>
        </w:tc>
        <w:tc>
          <w:tcPr>
            <w:tcW w:w="711" w:type="dxa"/>
            <w:vAlign w:val="bottom"/>
          </w:tcPr>
          <w:p w14:paraId="0EA32F18" w14:textId="645AE0E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19.60</w:t>
            </w:r>
          </w:p>
        </w:tc>
        <w:tc>
          <w:tcPr>
            <w:tcW w:w="711" w:type="dxa"/>
            <w:vAlign w:val="bottom"/>
          </w:tcPr>
          <w:p w14:paraId="13C9D09F" w14:textId="5273658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19.22</w:t>
            </w:r>
          </w:p>
        </w:tc>
      </w:tr>
      <w:tr w:rsidR="00B8632B" w:rsidRPr="00B8632B" w14:paraId="0A86C25F" w14:textId="276EADCA" w:rsidTr="00B8632B">
        <w:tc>
          <w:tcPr>
            <w:tcW w:w="1133" w:type="dxa"/>
            <w:vAlign w:val="bottom"/>
          </w:tcPr>
          <w:p w14:paraId="440E2BFC" w14:textId="62DA7D0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p>
        </w:tc>
        <w:tc>
          <w:tcPr>
            <w:tcW w:w="667" w:type="dxa"/>
            <w:vAlign w:val="bottom"/>
          </w:tcPr>
          <w:p w14:paraId="6EBA39E9" w14:textId="72FC041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0.50</w:t>
            </w:r>
          </w:p>
        </w:tc>
        <w:tc>
          <w:tcPr>
            <w:tcW w:w="667" w:type="dxa"/>
            <w:vAlign w:val="bottom"/>
          </w:tcPr>
          <w:p w14:paraId="794C97E7" w14:textId="4936935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0.51</w:t>
            </w:r>
          </w:p>
        </w:tc>
        <w:tc>
          <w:tcPr>
            <w:tcW w:w="667" w:type="dxa"/>
            <w:vAlign w:val="bottom"/>
          </w:tcPr>
          <w:p w14:paraId="0A6C674A" w14:textId="4DBF637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0.43</w:t>
            </w:r>
          </w:p>
        </w:tc>
        <w:tc>
          <w:tcPr>
            <w:tcW w:w="767" w:type="dxa"/>
            <w:vAlign w:val="bottom"/>
          </w:tcPr>
          <w:p w14:paraId="7BC34AC9" w14:textId="4257DDE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0.40</w:t>
            </w:r>
          </w:p>
        </w:tc>
        <w:tc>
          <w:tcPr>
            <w:tcW w:w="667" w:type="dxa"/>
            <w:vAlign w:val="bottom"/>
          </w:tcPr>
          <w:p w14:paraId="0E18F71C" w14:textId="3FE851D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0.48</w:t>
            </w:r>
          </w:p>
        </w:tc>
        <w:tc>
          <w:tcPr>
            <w:tcW w:w="767" w:type="dxa"/>
            <w:vAlign w:val="bottom"/>
          </w:tcPr>
          <w:p w14:paraId="6ECCAAD6" w14:textId="4E99638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0.30</w:t>
            </w:r>
          </w:p>
        </w:tc>
        <w:tc>
          <w:tcPr>
            <w:tcW w:w="667" w:type="dxa"/>
            <w:vAlign w:val="bottom"/>
          </w:tcPr>
          <w:p w14:paraId="3CC2C064" w14:textId="6D8CF10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0.38</w:t>
            </w:r>
          </w:p>
        </w:tc>
        <w:tc>
          <w:tcPr>
            <w:tcW w:w="667" w:type="dxa"/>
            <w:vAlign w:val="bottom"/>
          </w:tcPr>
          <w:p w14:paraId="165B7E7E" w14:textId="5306E34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0.47</w:t>
            </w:r>
          </w:p>
        </w:tc>
        <w:tc>
          <w:tcPr>
            <w:tcW w:w="667" w:type="dxa"/>
            <w:vAlign w:val="bottom"/>
          </w:tcPr>
          <w:p w14:paraId="4F106A29" w14:textId="4A4AA0F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0.55</w:t>
            </w:r>
          </w:p>
        </w:tc>
        <w:tc>
          <w:tcPr>
            <w:tcW w:w="667" w:type="dxa"/>
            <w:vAlign w:val="bottom"/>
          </w:tcPr>
          <w:p w14:paraId="43C57E30" w14:textId="2C0E131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0.48</w:t>
            </w:r>
          </w:p>
        </w:tc>
        <w:tc>
          <w:tcPr>
            <w:tcW w:w="667" w:type="dxa"/>
            <w:vAlign w:val="bottom"/>
          </w:tcPr>
          <w:p w14:paraId="49D45A68" w14:textId="32FE969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0.46</w:t>
            </w:r>
          </w:p>
        </w:tc>
        <w:tc>
          <w:tcPr>
            <w:tcW w:w="711" w:type="dxa"/>
            <w:vAlign w:val="bottom"/>
          </w:tcPr>
          <w:p w14:paraId="00D4ADE4" w14:textId="3DBD36B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0.49</w:t>
            </w:r>
          </w:p>
        </w:tc>
        <w:tc>
          <w:tcPr>
            <w:tcW w:w="711" w:type="dxa"/>
            <w:vAlign w:val="bottom"/>
          </w:tcPr>
          <w:p w14:paraId="66DB1326" w14:textId="0D72344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0.48</w:t>
            </w:r>
          </w:p>
        </w:tc>
        <w:tc>
          <w:tcPr>
            <w:tcW w:w="711" w:type="dxa"/>
            <w:vAlign w:val="bottom"/>
          </w:tcPr>
          <w:p w14:paraId="1C3B2765" w14:textId="300A18A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0.41</w:t>
            </w:r>
          </w:p>
        </w:tc>
      </w:tr>
      <w:tr w:rsidR="00B8632B" w:rsidRPr="00B8632B" w14:paraId="00992AF1" w14:textId="1E321D4E" w:rsidTr="00B8632B">
        <w:tc>
          <w:tcPr>
            <w:tcW w:w="1133" w:type="dxa"/>
            <w:vAlign w:val="bottom"/>
          </w:tcPr>
          <w:p w14:paraId="6EDB5C33" w14:textId="144BC04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Sum</w:t>
            </w:r>
          </w:p>
        </w:tc>
        <w:tc>
          <w:tcPr>
            <w:tcW w:w="667" w:type="dxa"/>
            <w:vAlign w:val="bottom"/>
          </w:tcPr>
          <w:p w14:paraId="706CF860" w14:textId="2A7129A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99.73</w:t>
            </w:r>
          </w:p>
        </w:tc>
        <w:tc>
          <w:tcPr>
            <w:tcW w:w="667" w:type="dxa"/>
            <w:vAlign w:val="bottom"/>
          </w:tcPr>
          <w:p w14:paraId="1F8171CA" w14:textId="525783D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99.38</w:t>
            </w:r>
          </w:p>
        </w:tc>
        <w:tc>
          <w:tcPr>
            <w:tcW w:w="667" w:type="dxa"/>
            <w:vAlign w:val="bottom"/>
          </w:tcPr>
          <w:p w14:paraId="43F7100D" w14:textId="026ACF3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99.22</w:t>
            </w:r>
          </w:p>
        </w:tc>
        <w:tc>
          <w:tcPr>
            <w:tcW w:w="767" w:type="dxa"/>
            <w:vAlign w:val="bottom"/>
          </w:tcPr>
          <w:p w14:paraId="782F8901" w14:textId="569B41B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100.23</w:t>
            </w:r>
          </w:p>
        </w:tc>
        <w:tc>
          <w:tcPr>
            <w:tcW w:w="667" w:type="dxa"/>
            <w:vAlign w:val="bottom"/>
          </w:tcPr>
          <w:p w14:paraId="52A7D3BD" w14:textId="1D35358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99.35</w:t>
            </w:r>
          </w:p>
        </w:tc>
        <w:tc>
          <w:tcPr>
            <w:tcW w:w="767" w:type="dxa"/>
            <w:vAlign w:val="bottom"/>
          </w:tcPr>
          <w:p w14:paraId="0B72D48D" w14:textId="1D52FB9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100.43</w:t>
            </w:r>
          </w:p>
        </w:tc>
        <w:tc>
          <w:tcPr>
            <w:tcW w:w="667" w:type="dxa"/>
            <w:vAlign w:val="bottom"/>
          </w:tcPr>
          <w:p w14:paraId="4F50E55C" w14:textId="138ACC9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99.38</w:t>
            </w:r>
          </w:p>
        </w:tc>
        <w:tc>
          <w:tcPr>
            <w:tcW w:w="667" w:type="dxa"/>
            <w:vAlign w:val="bottom"/>
          </w:tcPr>
          <w:p w14:paraId="6D7BE6D7" w14:textId="4ED8671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99.46</w:t>
            </w:r>
          </w:p>
        </w:tc>
        <w:tc>
          <w:tcPr>
            <w:tcW w:w="667" w:type="dxa"/>
            <w:vAlign w:val="bottom"/>
          </w:tcPr>
          <w:p w14:paraId="4553BFF0" w14:textId="5EF6F4A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99.30</w:t>
            </w:r>
          </w:p>
        </w:tc>
        <w:tc>
          <w:tcPr>
            <w:tcW w:w="667" w:type="dxa"/>
            <w:vAlign w:val="bottom"/>
          </w:tcPr>
          <w:p w14:paraId="38F74184" w14:textId="43159A9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99.72</w:t>
            </w:r>
          </w:p>
        </w:tc>
        <w:tc>
          <w:tcPr>
            <w:tcW w:w="667" w:type="dxa"/>
            <w:vAlign w:val="bottom"/>
          </w:tcPr>
          <w:p w14:paraId="12059817" w14:textId="2ED780F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99.26</w:t>
            </w:r>
          </w:p>
        </w:tc>
        <w:tc>
          <w:tcPr>
            <w:tcW w:w="711" w:type="dxa"/>
            <w:vAlign w:val="bottom"/>
          </w:tcPr>
          <w:p w14:paraId="30296198" w14:textId="1EE989B0"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99.34</w:t>
            </w:r>
          </w:p>
        </w:tc>
        <w:tc>
          <w:tcPr>
            <w:tcW w:w="711" w:type="dxa"/>
            <w:vAlign w:val="bottom"/>
          </w:tcPr>
          <w:p w14:paraId="6166E941" w14:textId="714BD95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99.75</w:t>
            </w:r>
          </w:p>
        </w:tc>
        <w:tc>
          <w:tcPr>
            <w:tcW w:w="711" w:type="dxa"/>
            <w:vAlign w:val="bottom"/>
          </w:tcPr>
          <w:p w14:paraId="06083699" w14:textId="0E606BC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99.93</w:t>
            </w:r>
          </w:p>
        </w:tc>
      </w:tr>
      <w:tr w:rsidR="00B8632B" w:rsidRPr="00B8632B" w14:paraId="7F6E66B1" w14:textId="6BC8FEB8" w:rsidTr="00B8632B">
        <w:tc>
          <w:tcPr>
            <w:tcW w:w="1133" w:type="dxa"/>
          </w:tcPr>
          <w:p w14:paraId="0F1105B1"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1B141C3D"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6D8C1355"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31CE8ACB"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5BAF66FC"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30EB832"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16BD5086"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7C6EFFB"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25F15F14"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37D95583"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27B254DD"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076EEBAC"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7A37D731"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1863B63F"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56D258A5" w14:textId="7777777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r>
      <w:tr w:rsidR="00B8632B" w:rsidRPr="00B8632B" w14:paraId="0BA17B43" w14:textId="04C29562" w:rsidTr="00B8632B">
        <w:tc>
          <w:tcPr>
            <w:tcW w:w="1133" w:type="dxa"/>
            <w:vAlign w:val="bottom"/>
          </w:tcPr>
          <w:p w14:paraId="49668E49" w14:textId="6DE7F93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 (</w:t>
            </w:r>
            <w:proofErr w:type="spellStart"/>
            <w:r w:rsidRPr="00B8632B">
              <w:rPr>
                <w:rFonts w:ascii="Arial" w:eastAsia="Times New Roman" w:hAnsi="Arial" w:cs="Arial"/>
                <w:color w:val="000000"/>
                <w:sz w:val="18"/>
                <w:szCs w:val="18"/>
                <w:lang w:eastAsia="fr-FR"/>
              </w:rPr>
              <w:t>a.p.f.u</w:t>
            </w:r>
            <w:proofErr w:type="spellEnd"/>
            <w:r w:rsidRPr="00B8632B">
              <w:rPr>
                <w:rFonts w:ascii="Arial" w:eastAsia="Times New Roman" w:hAnsi="Arial" w:cs="Arial"/>
                <w:color w:val="000000"/>
                <w:sz w:val="18"/>
                <w:szCs w:val="18"/>
                <w:lang w:eastAsia="fr-FR"/>
              </w:rPr>
              <w:t>.)</w:t>
            </w:r>
          </w:p>
        </w:tc>
        <w:tc>
          <w:tcPr>
            <w:tcW w:w="667" w:type="dxa"/>
            <w:vAlign w:val="bottom"/>
          </w:tcPr>
          <w:p w14:paraId="7E6D5544" w14:textId="774FF71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0.835</w:t>
            </w:r>
          </w:p>
        </w:tc>
        <w:tc>
          <w:tcPr>
            <w:tcW w:w="667" w:type="dxa"/>
            <w:vAlign w:val="bottom"/>
          </w:tcPr>
          <w:p w14:paraId="436D0E3C" w14:textId="51C7E86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0.794</w:t>
            </w:r>
          </w:p>
        </w:tc>
        <w:tc>
          <w:tcPr>
            <w:tcW w:w="667" w:type="dxa"/>
            <w:vAlign w:val="bottom"/>
          </w:tcPr>
          <w:p w14:paraId="49C7E971" w14:textId="7D2C962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0.850</w:t>
            </w:r>
          </w:p>
        </w:tc>
        <w:tc>
          <w:tcPr>
            <w:tcW w:w="767" w:type="dxa"/>
            <w:vAlign w:val="bottom"/>
          </w:tcPr>
          <w:p w14:paraId="15535F22" w14:textId="3289605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0.860</w:t>
            </w:r>
          </w:p>
        </w:tc>
        <w:tc>
          <w:tcPr>
            <w:tcW w:w="667" w:type="dxa"/>
            <w:vAlign w:val="bottom"/>
          </w:tcPr>
          <w:p w14:paraId="3A754EFA" w14:textId="5B419AF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0.833</w:t>
            </w:r>
          </w:p>
        </w:tc>
        <w:tc>
          <w:tcPr>
            <w:tcW w:w="767" w:type="dxa"/>
            <w:vAlign w:val="bottom"/>
          </w:tcPr>
          <w:p w14:paraId="4163AC6E" w14:textId="7EE383E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0.867</w:t>
            </w:r>
          </w:p>
        </w:tc>
        <w:tc>
          <w:tcPr>
            <w:tcW w:w="667" w:type="dxa"/>
            <w:vAlign w:val="bottom"/>
          </w:tcPr>
          <w:p w14:paraId="27DAC91C" w14:textId="7948CE6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0.837</w:t>
            </w:r>
          </w:p>
        </w:tc>
        <w:tc>
          <w:tcPr>
            <w:tcW w:w="667" w:type="dxa"/>
            <w:vAlign w:val="bottom"/>
          </w:tcPr>
          <w:p w14:paraId="0F620626" w14:textId="7923EF6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0.805</w:t>
            </w:r>
          </w:p>
        </w:tc>
        <w:tc>
          <w:tcPr>
            <w:tcW w:w="667" w:type="dxa"/>
            <w:vAlign w:val="bottom"/>
          </w:tcPr>
          <w:p w14:paraId="3E92A484" w14:textId="72A4517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0.793</w:t>
            </w:r>
          </w:p>
        </w:tc>
        <w:tc>
          <w:tcPr>
            <w:tcW w:w="667" w:type="dxa"/>
            <w:vAlign w:val="bottom"/>
          </w:tcPr>
          <w:p w14:paraId="1ABE2516" w14:textId="24D5C5E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0.814</w:t>
            </w:r>
          </w:p>
        </w:tc>
        <w:tc>
          <w:tcPr>
            <w:tcW w:w="667" w:type="dxa"/>
            <w:vAlign w:val="bottom"/>
          </w:tcPr>
          <w:p w14:paraId="3D2A21DE" w14:textId="3816050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0.802</w:t>
            </w:r>
          </w:p>
        </w:tc>
        <w:tc>
          <w:tcPr>
            <w:tcW w:w="711" w:type="dxa"/>
            <w:vAlign w:val="bottom"/>
          </w:tcPr>
          <w:p w14:paraId="0CF197AF" w14:textId="0053F20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0.800</w:t>
            </w:r>
          </w:p>
        </w:tc>
        <w:tc>
          <w:tcPr>
            <w:tcW w:w="711" w:type="dxa"/>
            <w:vAlign w:val="bottom"/>
          </w:tcPr>
          <w:p w14:paraId="495F38DF" w14:textId="05DDA0C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0.812</w:t>
            </w:r>
          </w:p>
        </w:tc>
        <w:tc>
          <w:tcPr>
            <w:tcW w:w="711" w:type="dxa"/>
            <w:vAlign w:val="bottom"/>
          </w:tcPr>
          <w:p w14:paraId="2E0F37CC" w14:textId="2413721C"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0.859</w:t>
            </w:r>
          </w:p>
        </w:tc>
      </w:tr>
      <w:tr w:rsidR="00B8632B" w:rsidRPr="00B8632B" w14:paraId="12538A5C" w14:textId="1582592C" w:rsidTr="00B8632B">
        <w:tc>
          <w:tcPr>
            <w:tcW w:w="1133" w:type="dxa"/>
            <w:vAlign w:val="bottom"/>
          </w:tcPr>
          <w:p w14:paraId="4D026AA4" w14:textId="3FCB129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w:t>
            </w:r>
          </w:p>
        </w:tc>
        <w:tc>
          <w:tcPr>
            <w:tcW w:w="667" w:type="dxa"/>
            <w:vAlign w:val="bottom"/>
          </w:tcPr>
          <w:p w14:paraId="70C20358" w14:textId="6C95F8A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0.019</w:t>
            </w:r>
          </w:p>
        </w:tc>
        <w:tc>
          <w:tcPr>
            <w:tcW w:w="667" w:type="dxa"/>
            <w:vAlign w:val="bottom"/>
          </w:tcPr>
          <w:p w14:paraId="5E074B24" w14:textId="50714D4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0.029</w:t>
            </w:r>
          </w:p>
        </w:tc>
        <w:tc>
          <w:tcPr>
            <w:tcW w:w="667" w:type="dxa"/>
            <w:vAlign w:val="bottom"/>
          </w:tcPr>
          <w:p w14:paraId="58DA8DCD" w14:textId="25AD72C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0.010</w:t>
            </w:r>
          </w:p>
        </w:tc>
        <w:tc>
          <w:tcPr>
            <w:tcW w:w="767" w:type="dxa"/>
            <w:vAlign w:val="bottom"/>
          </w:tcPr>
          <w:p w14:paraId="537ED6A0" w14:textId="0A19370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0.012</w:t>
            </w:r>
          </w:p>
        </w:tc>
        <w:tc>
          <w:tcPr>
            <w:tcW w:w="667" w:type="dxa"/>
            <w:vAlign w:val="bottom"/>
          </w:tcPr>
          <w:p w14:paraId="43FC9A35" w14:textId="0460CF4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0.020</w:t>
            </w:r>
          </w:p>
        </w:tc>
        <w:tc>
          <w:tcPr>
            <w:tcW w:w="767" w:type="dxa"/>
            <w:vAlign w:val="bottom"/>
          </w:tcPr>
          <w:p w14:paraId="4CB4B42D" w14:textId="10FB9D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0.012</w:t>
            </w:r>
          </w:p>
        </w:tc>
        <w:tc>
          <w:tcPr>
            <w:tcW w:w="667" w:type="dxa"/>
            <w:vAlign w:val="bottom"/>
          </w:tcPr>
          <w:p w14:paraId="4B7102C8" w14:textId="1FD8C34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498483BA" w14:textId="59C8617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0.024</w:t>
            </w:r>
          </w:p>
        </w:tc>
        <w:tc>
          <w:tcPr>
            <w:tcW w:w="667" w:type="dxa"/>
            <w:vAlign w:val="bottom"/>
          </w:tcPr>
          <w:p w14:paraId="7BBE64F0" w14:textId="774F266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0.029</w:t>
            </w:r>
          </w:p>
        </w:tc>
        <w:tc>
          <w:tcPr>
            <w:tcW w:w="667" w:type="dxa"/>
            <w:vAlign w:val="bottom"/>
          </w:tcPr>
          <w:p w14:paraId="52333A61" w14:textId="3281556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0.021</w:t>
            </w:r>
          </w:p>
        </w:tc>
        <w:tc>
          <w:tcPr>
            <w:tcW w:w="667" w:type="dxa"/>
            <w:vAlign w:val="bottom"/>
          </w:tcPr>
          <w:p w14:paraId="10FF3085" w14:textId="26B5057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0.024</w:t>
            </w:r>
          </w:p>
        </w:tc>
        <w:tc>
          <w:tcPr>
            <w:tcW w:w="711" w:type="dxa"/>
            <w:vAlign w:val="bottom"/>
          </w:tcPr>
          <w:p w14:paraId="71E125FB" w14:textId="2F793FF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0.028</w:t>
            </w:r>
          </w:p>
        </w:tc>
        <w:tc>
          <w:tcPr>
            <w:tcW w:w="711" w:type="dxa"/>
            <w:vAlign w:val="bottom"/>
          </w:tcPr>
          <w:p w14:paraId="0843737A" w14:textId="226D680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0.025</w:t>
            </w:r>
          </w:p>
        </w:tc>
        <w:tc>
          <w:tcPr>
            <w:tcW w:w="711" w:type="dxa"/>
            <w:vAlign w:val="bottom"/>
          </w:tcPr>
          <w:p w14:paraId="5983342A" w14:textId="190D543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0.005</w:t>
            </w:r>
          </w:p>
        </w:tc>
      </w:tr>
      <w:tr w:rsidR="00B8632B" w:rsidRPr="00B8632B" w14:paraId="1244951E" w14:textId="5588F271" w:rsidTr="00B8632B">
        <w:tc>
          <w:tcPr>
            <w:tcW w:w="1133" w:type="dxa"/>
            <w:vAlign w:val="bottom"/>
          </w:tcPr>
          <w:p w14:paraId="29EFAD36" w14:textId="099E710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p>
        </w:tc>
        <w:tc>
          <w:tcPr>
            <w:tcW w:w="667" w:type="dxa"/>
            <w:vAlign w:val="bottom"/>
          </w:tcPr>
          <w:p w14:paraId="6AD4B686" w14:textId="1E63F7F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0.073</w:t>
            </w:r>
          </w:p>
        </w:tc>
        <w:tc>
          <w:tcPr>
            <w:tcW w:w="667" w:type="dxa"/>
            <w:vAlign w:val="bottom"/>
          </w:tcPr>
          <w:p w14:paraId="7D6B1E93" w14:textId="7C2D467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0.096</w:t>
            </w:r>
          </w:p>
        </w:tc>
        <w:tc>
          <w:tcPr>
            <w:tcW w:w="667" w:type="dxa"/>
            <w:vAlign w:val="bottom"/>
          </w:tcPr>
          <w:p w14:paraId="1180DCD3" w14:textId="6FF59E8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0.042</w:t>
            </w:r>
          </w:p>
        </w:tc>
        <w:tc>
          <w:tcPr>
            <w:tcW w:w="767" w:type="dxa"/>
            <w:vAlign w:val="bottom"/>
          </w:tcPr>
          <w:p w14:paraId="17A44207" w14:textId="3CD02DD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0.051</w:t>
            </w:r>
          </w:p>
        </w:tc>
        <w:tc>
          <w:tcPr>
            <w:tcW w:w="667" w:type="dxa"/>
            <w:vAlign w:val="bottom"/>
          </w:tcPr>
          <w:p w14:paraId="1385C2F0" w14:textId="197A4D0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0.062</w:t>
            </w:r>
          </w:p>
        </w:tc>
        <w:tc>
          <w:tcPr>
            <w:tcW w:w="767" w:type="dxa"/>
            <w:vAlign w:val="bottom"/>
          </w:tcPr>
          <w:p w14:paraId="0D94341A" w14:textId="03E9851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0.042</w:t>
            </w:r>
          </w:p>
        </w:tc>
        <w:tc>
          <w:tcPr>
            <w:tcW w:w="667" w:type="dxa"/>
            <w:vAlign w:val="bottom"/>
          </w:tcPr>
          <w:p w14:paraId="099F84CB" w14:textId="30A3C01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0.067</w:t>
            </w:r>
          </w:p>
        </w:tc>
        <w:tc>
          <w:tcPr>
            <w:tcW w:w="667" w:type="dxa"/>
            <w:vAlign w:val="bottom"/>
          </w:tcPr>
          <w:p w14:paraId="47B60DD4" w14:textId="150DDC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0.094</w:t>
            </w:r>
          </w:p>
        </w:tc>
        <w:tc>
          <w:tcPr>
            <w:tcW w:w="667" w:type="dxa"/>
            <w:vAlign w:val="bottom"/>
          </w:tcPr>
          <w:p w14:paraId="2E3D4CB1" w14:textId="4FD3A42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0.092</w:t>
            </w:r>
          </w:p>
        </w:tc>
        <w:tc>
          <w:tcPr>
            <w:tcW w:w="667" w:type="dxa"/>
            <w:vAlign w:val="bottom"/>
          </w:tcPr>
          <w:p w14:paraId="00B3F181" w14:textId="054E5C1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0.092</w:t>
            </w:r>
          </w:p>
        </w:tc>
        <w:tc>
          <w:tcPr>
            <w:tcW w:w="667" w:type="dxa"/>
            <w:vAlign w:val="bottom"/>
          </w:tcPr>
          <w:p w14:paraId="5C7EED01" w14:textId="2A2ECC7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0.098</w:t>
            </w:r>
          </w:p>
        </w:tc>
        <w:tc>
          <w:tcPr>
            <w:tcW w:w="711" w:type="dxa"/>
            <w:vAlign w:val="bottom"/>
          </w:tcPr>
          <w:p w14:paraId="3D5F583A" w14:textId="599730B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0.097</w:t>
            </w:r>
          </w:p>
        </w:tc>
        <w:tc>
          <w:tcPr>
            <w:tcW w:w="711" w:type="dxa"/>
            <w:vAlign w:val="bottom"/>
          </w:tcPr>
          <w:p w14:paraId="235FEB3C" w14:textId="5A3CB2C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0.090</w:t>
            </w:r>
          </w:p>
        </w:tc>
        <w:tc>
          <w:tcPr>
            <w:tcW w:w="711" w:type="dxa"/>
            <w:vAlign w:val="bottom"/>
          </w:tcPr>
          <w:p w14:paraId="3CA55654" w14:textId="2F64BD1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0.043</w:t>
            </w:r>
          </w:p>
        </w:tc>
      </w:tr>
      <w:tr w:rsidR="00B8632B" w:rsidRPr="00B8632B" w14:paraId="7268283F" w14:textId="337BB402" w:rsidTr="00B8632B">
        <w:tc>
          <w:tcPr>
            <w:tcW w:w="1133" w:type="dxa"/>
            <w:vAlign w:val="bottom"/>
          </w:tcPr>
          <w:p w14:paraId="6C195CAA" w14:textId="6066FEB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p>
        </w:tc>
        <w:tc>
          <w:tcPr>
            <w:tcW w:w="667" w:type="dxa"/>
            <w:vAlign w:val="bottom"/>
          </w:tcPr>
          <w:p w14:paraId="2404D704" w14:textId="6A45CA1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68B969E0" w14:textId="126746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2C1FA3C6" w14:textId="1F0F1EA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0.001</w:t>
            </w:r>
          </w:p>
        </w:tc>
        <w:tc>
          <w:tcPr>
            <w:tcW w:w="767" w:type="dxa"/>
            <w:vAlign w:val="bottom"/>
          </w:tcPr>
          <w:p w14:paraId="54DA9DE6" w14:textId="2217FBA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0.001</w:t>
            </w:r>
          </w:p>
        </w:tc>
        <w:tc>
          <w:tcPr>
            <w:tcW w:w="667" w:type="dxa"/>
            <w:vAlign w:val="bottom"/>
          </w:tcPr>
          <w:p w14:paraId="61E85885" w14:textId="0D1D3F3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767" w:type="dxa"/>
            <w:vAlign w:val="bottom"/>
          </w:tcPr>
          <w:p w14:paraId="2998C999" w14:textId="360EA76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0.001</w:t>
            </w:r>
          </w:p>
        </w:tc>
        <w:tc>
          <w:tcPr>
            <w:tcW w:w="667" w:type="dxa"/>
            <w:vAlign w:val="bottom"/>
          </w:tcPr>
          <w:p w14:paraId="657ABFE8" w14:textId="6B39CBE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0.002</w:t>
            </w:r>
          </w:p>
        </w:tc>
        <w:tc>
          <w:tcPr>
            <w:tcW w:w="667" w:type="dxa"/>
            <w:vAlign w:val="bottom"/>
          </w:tcPr>
          <w:p w14:paraId="31211281" w14:textId="2350257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5CCFB5EE" w14:textId="54B9800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667" w:type="dxa"/>
            <w:vAlign w:val="bottom"/>
          </w:tcPr>
          <w:p w14:paraId="278347D9" w14:textId="6B71387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0.002</w:t>
            </w:r>
          </w:p>
        </w:tc>
        <w:tc>
          <w:tcPr>
            <w:tcW w:w="667" w:type="dxa"/>
            <w:vAlign w:val="bottom"/>
          </w:tcPr>
          <w:p w14:paraId="0537E883" w14:textId="718F7E8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0.000</w:t>
            </w:r>
          </w:p>
        </w:tc>
        <w:tc>
          <w:tcPr>
            <w:tcW w:w="711" w:type="dxa"/>
            <w:vAlign w:val="bottom"/>
          </w:tcPr>
          <w:p w14:paraId="5EC92808" w14:textId="18347968"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0.000</w:t>
            </w:r>
          </w:p>
        </w:tc>
        <w:tc>
          <w:tcPr>
            <w:tcW w:w="711" w:type="dxa"/>
            <w:vAlign w:val="bottom"/>
          </w:tcPr>
          <w:p w14:paraId="16F8D480" w14:textId="65A44FA4"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0.000</w:t>
            </w:r>
          </w:p>
        </w:tc>
        <w:tc>
          <w:tcPr>
            <w:tcW w:w="711" w:type="dxa"/>
            <w:vAlign w:val="bottom"/>
          </w:tcPr>
          <w:p w14:paraId="119D125D" w14:textId="46B6DF8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0.000</w:t>
            </w:r>
          </w:p>
        </w:tc>
      </w:tr>
      <w:tr w:rsidR="00B8632B" w:rsidRPr="00B8632B" w14:paraId="068EC204" w14:textId="6C6CBE0D" w:rsidTr="00B8632B">
        <w:tc>
          <w:tcPr>
            <w:tcW w:w="1133" w:type="dxa"/>
            <w:vAlign w:val="bottom"/>
          </w:tcPr>
          <w:p w14:paraId="20DCDF9E" w14:textId="28F6BAE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Fet</w:t>
            </w:r>
          </w:p>
        </w:tc>
        <w:tc>
          <w:tcPr>
            <w:tcW w:w="667" w:type="dxa"/>
            <w:vAlign w:val="bottom"/>
          </w:tcPr>
          <w:p w14:paraId="547B6512" w14:textId="1C6D9F2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0.152</w:t>
            </w:r>
          </w:p>
        </w:tc>
        <w:tc>
          <w:tcPr>
            <w:tcW w:w="667" w:type="dxa"/>
            <w:vAlign w:val="bottom"/>
          </w:tcPr>
          <w:p w14:paraId="1CE157FB" w14:textId="347FE74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0.159</w:t>
            </w:r>
          </w:p>
        </w:tc>
        <w:tc>
          <w:tcPr>
            <w:tcW w:w="667" w:type="dxa"/>
            <w:vAlign w:val="bottom"/>
          </w:tcPr>
          <w:p w14:paraId="0BF8F601" w14:textId="29D83A2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0.200</w:t>
            </w:r>
          </w:p>
        </w:tc>
        <w:tc>
          <w:tcPr>
            <w:tcW w:w="767" w:type="dxa"/>
            <w:vAlign w:val="bottom"/>
          </w:tcPr>
          <w:p w14:paraId="69023238" w14:textId="673CB0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0.160</w:t>
            </w:r>
          </w:p>
        </w:tc>
        <w:tc>
          <w:tcPr>
            <w:tcW w:w="667" w:type="dxa"/>
            <w:vAlign w:val="bottom"/>
          </w:tcPr>
          <w:p w14:paraId="144D6E7B" w14:textId="1E53D9D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0.158</w:t>
            </w:r>
          </w:p>
        </w:tc>
        <w:tc>
          <w:tcPr>
            <w:tcW w:w="767" w:type="dxa"/>
            <w:vAlign w:val="bottom"/>
          </w:tcPr>
          <w:p w14:paraId="799419E1" w14:textId="11D9990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0.147</w:t>
            </w:r>
          </w:p>
        </w:tc>
        <w:tc>
          <w:tcPr>
            <w:tcW w:w="667" w:type="dxa"/>
            <w:vAlign w:val="bottom"/>
          </w:tcPr>
          <w:p w14:paraId="41B1CB98" w14:textId="63D1502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0.138</w:t>
            </w:r>
          </w:p>
        </w:tc>
        <w:tc>
          <w:tcPr>
            <w:tcW w:w="667" w:type="dxa"/>
            <w:vAlign w:val="bottom"/>
          </w:tcPr>
          <w:p w14:paraId="5CDC4DA0" w14:textId="6FFDC0F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0.146</w:t>
            </w:r>
          </w:p>
        </w:tc>
        <w:tc>
          <w:tcPr>
            <w:tcW w:w="667" w:type="dxa"/>
            <w:vAlign w:val="bottom"/>
          </w:tcPr>
          <w:p w14:paraId="0A9AD0F0" w14:textId="74E1804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0.158</w:t>
            </w:r>
          </w:p>
        </w:tc>
        <w:tc>
          <w:tcPr>
            <w:tcW w:w="667" w:type="dxa"/>
            <w:vAlign w:val="bottom"/>
          </w:tcPr>
          <w:p w14:paraId="704E4A8C" w14:textId="0A03F47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0.142</w:t>
            </w:r>
          </w:p>
        </w:tc>
        <w:tc>
          <w:tcPr>
            <w:tcW w:w="667" w:type="dxa"/>
            <w:vAlign w:val="bottom"/>
          </w:tcPr>
          <w:p w14:paraId="3C4B47CF" w14:textId="54C5979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0.150</w:t>
            </w:r>
          </w:p>
        </w:tc>
        <w:tc>
          <w:tcPr>
            <w:tcW w:w="711" w:type="dxa"/>
            <w:vAlign w:val="bottom"/>
          </w:tcPr>
          <w:p w14:paraId="4F91E65F" w14:textId="3022429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0.148</w:t>
            </w:r>
          </w:p>
        </w:tc>
        <w:tc>
          <w:tcPr>
            <w:tcW w:w="711" w:type="dxa"/>
            <w:vAlign w:val="bottom"/>
          </w:tcPr>
          <w:p w14:paraId="1C17ED99" w14:textId="6B90395E"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0.148</w:t>
            </w:r>
          </w:p>
        </w:tc>
        <w:tc>
          <w:tcPr>
            <w:tcW w:w="711" w:type="dxa"/>
            <w:vAlign w:val="bottom"/>
          </w:tcPr>
          <w:p w14:paraId="22733F6B" w14:textId="70AA963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0.168</w:t>
            </w:r>
          </w:p>
        </w:tc>
      </w:tr>
      <w:tr w:rsidR="00B8632B" w:rsidRPr="00B8632B" w14:paraId="0921C8A8" w14:textId="4EFE5E36" w:rsidTr="00B8632B">
        <w:tc>
          <w:tcPr>
            <w:tcW w:w="1133" w:type="dxa"/>
            <w:vAlign w:val="bottom"/>
          </w:tcPr>
          <w:p w14:paraId="2DB5CF53" w14:textId="3B55AEC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Mn</w:t>
            </w:r>
          </w:p>
        </w:tc>
        <w:tc>
          <w:tcPr>
            <w:tcW w:w="667" w:type="dxa"/>
            <w:vAlign w:val="bottom"/>
          </w:tcPr>
          <w:p w14:paraId="32DF5BA6" w14:textId="611F259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667" w:type="dxa"/>
            <w:vAlign w:val="bottom"/>
          </w:tcPr>
          <w:p w14:paraId="3DCBC77F" w14:textId="02F10FA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0.004</w:t>
            </w:r>
          </w:p>
        </w:tc>
        <w:tc>
          <w:tcPr>
            <w:tcW w:w="667" w:type="dxa"/>
            <w:vAlign w:val="bottom"/>
          </w:tcPr>
          <w:p w14:paraId="4DB124F5" w14:textId="74F1792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0.008</w:t>
            </w:r>
          </w:p>
        </w:tc>
        <w:tc>
          <w:tcPr>
            <w:tcW w:w="767" w:type="dxa"/>
            <w:vAlign w:val="bottom"/>
          </w:tcPr>
          <w:p w14:paraId="1FE3B255" w14:textId="6EC22CC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667" w:type="dxa"/>
            <w:vAlign w:val="bottom"/>
          </w:tcPr>
          <w:p w14:paraId="7D3D2CDC" w14:textId="2A3BD9A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767" w:type="dxa"/>
            <w:vAlign w:val="bottom"/>
          </w:tcPr>
          <w:p w14:paraId="2EEEE6CA" w14:textId="5518D68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0.004</w:t>
            </w:r>
          </w:p>
        </w:tc>
        <w:tc>
          <w:tcPr>
            <w:tcW w:w="667" w:type="dxa"/>
            <w:vAlign w:val="bottom"/>
          </w:tcPr>
          <w:p w14:paraId="1E189865" w14:textId="34EA8EC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0.003</w:t>
            </w:r>
          </w:p>
        </w:tc>
        <w:tc>
          <w:tcPr>
            <w:tcW w:w="667" w:type="dxa"/>
            <w:vAlign w:val="bottom"/>
          </w:tcPr>
          <w:p w14:paraId="309B1955" w14:textId="25740F5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0.004</w:t>
            </w:r>
          </w:p>
        </w:tc>
        <w:tc>
          <w:tcPr>
            <w:tcW w:w="667" w:type="dxa"/>
            <w:vAlign w:val="bottom"/>
          </w:tcPr>
          <w:p w14:paraId="4927A606" w14:textId="707CFB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0.005</w:t>
            </w:r>
          </w:p>
        </w:tc>
        <w:tc>
          <w:tcPr>
            <w:tcW w:w="667" w:type="dxa"/>
            <w:vAlign w:val="bottom"/>
          </w:tcPr>
          <w:p w14:paraId="11190D59" w14:textId="05D121B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0.003</w:t>
            </w:r>
          </w:p>
        </w:tc>
        <w:tc>
          <w:tcPr>
            <w:tcW w:w="667" w:type="dxa"/>
            <w:vAlign w:val="bottom"/>
          </w:tcPr>
          <w:p w14:paraId="61CEC598" w14:textId="4306ACD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0.003</w:t>
            </w:r>
          </w:p>
        </w:tc>
        <w:tc>
          <w:tcPr>
            <w:tcW w:w="711" w:type="dxa"/>
            <w:vAlign w:val="bottom"/>
          </w:tcPr>
          <w:p w14:paraId="44C47488" w14:textId="2D61F42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0.005</w:t>
            </w:r>
          </w:p>
        </w:tc>
        <w:tc>
          <w:tcPr>
            <w:tcW w:w="711" w:type="dxa"/>
            <w:vAlign w:val="bottom"/>
          </w:tcPr>
          <w:p w14:paraId="4D43DC23" w14:textId="16F5AF7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0.004</w:t>
            </w:r>
          </w:p>
        </w:tc>
        <w:tc>
          <w:tcPr>
            <w:tcW w:w="711" w:type="dxa"/>
            <w:vAlign w:val="bottom"/>
          </w:tcPr>
          <w:p w14:paraId="5BB9C7C5" w14:textId="5B5170B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0.006</w:t>
            </w:r>
          </w:p>
        </w:tc>
      </w:tr>
      <w:tr w:rsidR="00B8632B" w:rsidRPr="00B8632B" w14:paraId="2415C810" w14:textId="029A7E4A" w:rsidTr="00B8632B">
        <w:tc>
          <w:tcPr>
            <w:tcW w:w="1133" w:type="dxa"/>
            <w:vAlign w:val="bottom"/>
          </w:tcPr>
          <w:p w14:paraId="701B86C8" w14:textId="7222762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w:t>
            </w:r>
          </w:p>
        </w:tc>
        <w:tc>
          <w:tcPr>
            <w:tcW w:w="667" w:type="dxa"/>
            <w:vAlign w:val="bottom"/>
          </w:tcPr>
          <w:p w14:paraId="6B0E97DF" w14:textId="2F1B5DC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0.329</w:t>
            </w:r>
          </w:p>
        </w:tc>
        <w:tc>
          <w:tcPr>
            <w:tcW w:w="667" w:type="dxa"/>
            <w:vAlign w:val="bottom"/>
          </w:tcPr>
          <w:p w14:paraId="29E53189" w14:textId="47EA851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0.313</w:t>
            </w:r>
          </w:p>
        </w:tc>
        <w:tc>
          <w:tcPr>
            <w:tcW w:w="667" w:type="dxa"/>
            <w:vAlign w:val="bottom"/>
          </w:tcPr>
          <w:p w14:paraId="58AA216C" w14:textId="0B01D59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0.312</w:t>
            </w:r>
          </w:p>
        </w:tc>
        <w:tc>
          <w:tcPr>
            <w:tcW w:w="767" w:type="dxa"/>
            <w:vAlign w:val="bottom"/>
          </w:tcPr>
          <w:p w14:paraId="11D0FF1C" w14:textId="606B1DA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0.378</w:t>
            </w:r>
          </w:p>
        </w:tc>
        <w:tc>
          <w:tcPr>
            <w:tcW w:w="667" w:type="dxa"/>
            <w:vAlign w:val="bottom"/>
          </w:tcPr>
          <w:p w14:paraId="19D7849B" w14:textId="085E554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0.360</w:t>
            </w:r>
          </w:p>
        </w:tc>
        <w:tc>
          <w:tcPr>
            <w:tcW w:w="767" w:type="dxa"/>
            <w:vAlign w:val="bottom"/>
          </w:tcPr>
          <w:p w14:paraId="7C06E0F5" w14:textId="25FB7AE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0.416</w:t>
            </w:r>
          </w:p>
        </w:tc>
        <w:tc>
          <w:tcPr>
            <w:tcW w:w="667" w:type="dxa"/>
            <w:vAlign w:val="bottom"/>
          </w:tcPr>
          <w:p w14:paraId="2EF10F1E" w14:textId="3BA713D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0.373</w:t>
            </w:r>
          </w:p>
        </w:tc>
        <w:tc>
          <w:tcPr>
            <w:tcW w:w="667" w:type="dxa"/>
            <w:vAlign w:val="bottom"/>
          </w:tcPr>
          <w:p w14:paraId="70DDABF7" w14:textId="13B1C94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0.333</w:t>
            </w:r>
          </w:p>
        </w:tc>
        <w:tc>
          <w:tcPr>
            <w:tcW w:w="667" w:type="dxa"/>
            <w:vAlign w:val="bottom"/>
          </w:tcPr>
          <w:p w14:paraId="031B1A2C" w14:textId="2682461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0.333</w:t>
            </w:r>
          </w:p>
        </w:tc>
        <w:tc>
          <w:tcPr>
            <w:tcW w:w="667" w:type="dxa"/>
            <w:vAlign w:val="bottom"/>
          </w:tcPr>
          <w:p w14:paraId="41C7ABC7" w14:textId="6EC694E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0.332</w:t>
            </w:r>
          </w:p>
        </w:tc>
        <w:tc>
          <w:tcPr>
            <w:tcW w:w="667" w:type="dxa"/>
            <w:vAlign w:val="bottom"/>
          </w:tcPr>
          <w:p w14:paraId="3225934A" w14:textId="534C1C0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0.326</w:t>
            </w:r>
          </w:p>
        </w:tc>
        <w:tc>
          <w:tcPr>
            <w:tcW w:w="711" w:type="dxa"/>
            <w:vAlign w:val="bottom"/>
          </w:tcPr>
          <w:p w14:paraId="75E5470D" w14:textId="21E0265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0.326</w:t>
            </w:r>
          </w:p>
        </w:tc>
        <w:tc>
          <w:tcPr>
            <w:tcW w:w="711" w:type="dxa"/>
            <w:vAlign w:val="bottom"/>
          </w:tcPr>
          <w:p w14:paraId="090C80D9" w14:textId="6A59BD8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0.334</w:t>
            </w:r>
          </w:p>
        </w:tc>
        <w:tc>
          <w:tcPr>
            <w:tcW w:w="711" w:type="dxa"/>
            <w:vAlign w:val="bottom"/>
          </w:tcPr>
          <w:p w14:paraId="6B20B568" w14:textId="5E5E8AF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0.313</w:t>
            </w:r>
          </w:p>
        </w:tc>
      </w:tr>
      <w:tr w:rsidR="00B8632B" w:rsidRPr="00B8632B" w14:paraId="0DC07722" w14:textId="16E88CC8" w:rsidTr="00B8632B">
        <w:tc>
          <w:tcPr>
            <w:tcW w:w="1133" w:type="dxa"/>
            <w:vAlign w:val="bottom"/>
          </w:tcPr>
          <w:p w14:paraId="72A8E553" w14:textId="29DBB014" w:rsidR="00B8632B" w:rsidRPr="00B8632B" w:rsidRDefault="00B8632B" w:rsidP="00515621">
            <w:pPr>
              <w:spacing w:after="0" w:line="240" w:lineRule="auto"/>
              <w:ind w:right="-2"/>
              <w:jc w:val="both"/>
              <w:rPr>
                <w:rFonts w:ascii="Arial" w:hAnsi="Arial" w:cs="Arial"/>
                <w:sz w:val="18"/>
                <w:szCs w:val="18"/>
                <w:lang w:val="en-US"/>
              </w:rPr>
            </w:pPr>
            <w:proofErr w:type="gramStart"/>
            <w:r w:rsidRPr="00B8632B">
              <w:rPr>
                <w:rFonts w:ascii="Arial" w:eastAsia="Times New Roman" w:hAnsi="Arial" w:cs="Arial"/>
                <w:color w:val="000000"/>
                <w:sz w:val="18"/>
                <w:szCs w:val="18"/>
                <w:lang w:eastAsia="fr-FR"/>
              </w:rPr>
              <w:t>Ca</w:t>
            </w:r>
            <w:proofErr w:type="gramEnd"/>
          </w:p>
        </w:tc>
        <w:tc>
          <w:tcPr>
            <w:tcW w:w="667" w:type="dxa"/>
            <w:vAlign w:val="bottom"/>
          </w:tcPr>
          <w:p w14:paraId="5472A759" w14:textId="6BFEB4F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0.344</w:t>
            </w:r>
          </w:p>
        </w:tc>
        <w:tc>
          <w:tcPr>
            <w:tcW w:w="667" w:type="dxa"/>
            <w:vAlign w:val="bottom"/>
          </w:tcPr>
          <w:p w14:paraId="4D8AE775" w14:textId="2570A54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0.350</w:t>
            </w:r>
          </w:p>
        </w:tc>
        <w:tc>
          <w:tcPr>
            <w:tcW w:w="667" w:type="dxa"/>
            <w:vAlign w:val="bottom"/>
          </w:tcPr>
          <w:p w14:paraId="64DE6372" w14:textId="6D811D8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0.308</w:t>
            </w:r>
          </w:p>
        </w:tc>
        <w:tc>
          <w:tcPr>
            <w:tcW w:w="767" w:type="dxa"/>
            <w:vAlign w:val="bottom"/>
          </w:tcPr>
          <w:p w14:paraId="4299F47D" w14:textId="0D57DA7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0.312</w:t>
            </w:r>
          </w:p>
        </w:tc>
        <w:tc>
          <w:tcPr>
            <w:tcW w:w="667" w:type="dxa"/>
            <w:vAlign w:val="bottom"/>
          </w:tcPr>
          <w:p w14:paraId="274544B7" w14:textId="7E64765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0.319</w:t>
            </w:r>
          </w:p>
        </w:tc>
        <w:tc>
          <w:tcPr>
            <w:tcW w:w="767" w:type="dxa"/>
            <w:vAlign w:val="bottom"/>
          </w:tcPr>
          <w:p w14:paraId="2769EA23" w14:textId="6F1DF95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0.306</w:t>
            </w:r>
          </w:p>
        </w:tc>
        <w:tc>
          <w:tcPr>
            <w:tcW w:w="667" w:type="dxa"/>
            <w:vAlign w:val="bottom"/>
          </w:tcPr>
          <w:p w14:paraId="25480966" w14:textId="6BF489D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0.334</w:t>
            </w:r>
          </w:p>
        </w:tc>
        <w:tc>
          <w:tcPr>
            <w:tcW w:w="667" w:type="dxa"/>
            <w:vAlign w:val="bottom"/>
          </w:tcPr>
          <w:p w14:paraId="579D48DF" w14:textId="1F59500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0.352</w:t>
            </w:r>
          </w:p>
        </w:tc>
        <w:tc>
          <w:tcPr>
            <w:tcW w:w="667" w:type="dxa"/>
            <w:vAlign w:val="bottom"/>
          </w:tcPr>
          <w:p w14:paraId="48018367" w14:textId="406002A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0.337</w:t>
            </w:r>
          </w:p>
        </w:tc>
        <w:tc>
          <w:tcPr>
            <w:tcW w:w="667" w:type="dxa"/>
            <w:vAlign w:val="bottom"/>
          </w:tcPr>
          <w:p w14:paraId="7D1AF1F0" w14:textId="3E534A1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0.355</w:t>
            </w:r>
          </w:p>
        </w:tc>
        <w:tc>
          <w:tcPr>
            <w:tcW w:w="667" w:type="dxa"/>
            <w:vAlign w:val="bottom"/>
          </w:tcPr>
          <w:p w14:paraId="49F26C58" w14:textId="1C4D2FE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0.349</w:t>
            </w:r>
          </w:p>
        </w:tc>
        <w:tc>
          <w:tcPr>
            <w:tcW w:w="711" w:type="dxa"/>
            <w:vAlign w:val="bottom"/>
          </w:tcPr>
          <w:p w14:paraId="75E32B76" w14:textId="2F2C2EA7"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0.348</w:t>
            </w:r>
          </w:p>
        </w:tc>
        <w:tc>
          <w:tcPr>
            <w:tcW w:w="711" w:type="dxa"/>
            <w:vAlign w:val="bottom"/>
          </w:tcPr>
          <w:p w14:paraId="044955D8" w14:textId="0FC9A91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0.349</w:t>
            </w:r>
          </w:p>
        </w:tc>
        <w:tc>
          <w:tcPr>
            <w:tcW w:w="711" w:type="dxa"/>
            <w:vAlign w:val="bottom"/>
          </w:tcPr>
          <w:p w14:paraId="7C336A99" w14:textId="6C0678E0"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0.343</w:t>
            </w:r>
          </w:p>
        </w:tc>
      </w:tr>
      <w:tr w:rsidR="00B8632B" w:rsidRPr="00B8632B" w14:paraId="3BDAD99E" w14:textId="6EF5530E" w:rsidTr="00B8632B">
        <w:tc>
          <w:tcPr>
            <w:tcW w:w="1133" w:type="dxa"/>
            <w:vAlign w:val="bottom"/>
          </w:tcPr>
          <w:p w14:paraId="2BA6F90B" w14:textId="5832FCC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p>
        </w:tc>
        <w:tc>
          <w:tcPr>
            <w:tcW w:w="667" w:type="dxa"/>
            <w:vAlign w:val="bottom"/>
          </w:tcPr>
          <w:p w14:paraId="3FACDC7C" w14:textId="3717DB3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65935171" w14:textId="2941E26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5FA8586E" w14:textId="5F96D12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0.014</w:t>
            </w:r>
          </w:p>
        </w:tc>
        <w:tc>
          <w:tcPr>
            <w:tcW w:w="767" w:type="dxa"/>
            <w:vAlign w:val="bottom"/>
          </w:tcPr>
          <w:p w14:paraId="585561E1" w14:textId="37E268D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0.013</w:t>
            </w:r>
          </w:p>
        </w:tc>
        <w:tc>
          <w:tcPr>
            <w:tcW w:w="667" w:type="dxa"/>
            <w:vAlign w:val="bottom"/>
          </w:tcPr>
          <w:p w14:paraId="5E98E07C" w14:textId="03DC9EE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767" w:type="dxa"/>
            <w:vAlign w:val="bottom"/>
          </w:tcPr>
          <w:p w14:paraId="29E8D688" w14:textId="41C8D07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0.010</w:t>
            </w:r>
          </w:p>
        </w:tc>
        <w:tc>
          <w:tcPr>
            <w:tcW w:w="667" w:type="dxa"/>
            <w:vAlign w:val="bottom"/>
          </w:tcPr>
          <w:p w14:paraId="647ADEF2" w14:textId="4FF3640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0.012</w:t>
            </w:r>
          </w:p>
        </w:tc>
        <w:tc>
          <w:tcPr>
            <w:tcW w:w="667" w:type="dxa"/>
            <w:vAlign w:val="bottom"/>
          </w:tcPr>
          <w:p w14:paraId="58C7C4F3" w14:textId="4751AD8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0.015</w:t>
            </w:r>
          </w:p>
        </w:tc>
        <w:tc>
          <w:tcPr>
            <w:tcW w:w="667" w:type="dxa"/>
            <w:vAlign w:val="bottom"/>
          </w:tcPr>
          <w:p w14:paraId="02DB92B8" w14:textId="237BAC8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0.018</w:t>
            </w:r>
          </w:p>
        </w:tc>
        <w:tc>
          <w:tcPr>
            <w:tcW w:w="667" w:type="dxa"/>
            <w:vAlign w:val="bottom"/>
          </w:tcPr>
          <w:p w14:paraId="3C985AA9" w14:textId="5A957FC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0.016</w:t>
            </w:r>
          </w:p>
        </w:tc>
        <w:tc>
          <w:tcPr>
            <w:tcW w:w="667" w:type="dxa"/>
            <w:vAlign w:val="bottom"/>
          </w:tcPr>
          <w:p w14:paraId="701AD013" w14:textId="3453772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0.015</w:t>
            </w:r>
          </w:p>
        </w:tc>
        <w:tc>
          <w:tcPr>
            <w:tcW w:w="711" w:type="dxa"/>
            <w:vAlign w:val="bottom"/>
          </w:tcPr>
          <w:p w14:paraId="5CFD6949" w14:textId="4D067BF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0.016</w:t>
            </w:r>
          </w:p>
        </w:tc>
        <w:tc>
          <w:tcPr>
            <w:tcW w:w="711" w:type="dxa"/>
            <w:vAlign w:val="bottom"/>
          </w:tcPr>
          <w:p w14:paraId="16628B7D" w14:textId="466862D2"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0.015</w:t>
            </w:r>
          </w:p>
        </w:tc>
        <w:tc>
          <w:tcPr>
            <w:tcW w:w="711" w:type="dxa"/>
            <w:vAlign w:val="bottom"/>
          </w:tcPr>
          <w:p w14:paraId="58714CF2" w14:textId="4F58245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0.013</w:t>
            </w:r>
          </w:p>
        </w:tc>
      </w:tr>
      <w:tr w:rsidR="00B8632B" w:rsidRPr="00B8632B" w14:paraId="6283E36E" w14:textId="5654B275" w:rsidTr="00B8632B">
        <w:tc>
          <w:tcPr>
            <w:tcW w:w="1133" w:type="dxa"/>
          </w:tcPr>
          <w:p w14:paraId="55DB532C"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5A12917B"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1563F500"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36BAC842"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36A15BDA"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674D85CC" w14:textId="77777777" w:rsidR="00B8632B" w:rsidRPr="00B8632B" w:rsidRDefault="00B8632B" w:rsidP="00515621">
            <w:pPr>
              <w:spacing w:after="0" w:line="240" w:lineRule="auto"/>
              <w:ind w:right="-2"/>
              <w:jc w:val="both"/>
              <w:rPr>
                <w:rFonts w:ascii="Arial" w:hAnsi="Arial" w:cs="Arial"/>
                <w:sz w:val="18"/>
                <w:szCs w:val="18"/>
                <w:lang w:val="en-US"/>
              </w:rPr>
            </w:pPr>
          </w:p>
        </w:tc>
        <w:tc>
          <w:tcPr>
            <w:tcW w:w="767" w:type="dxa"/>
          </w:tcPr>
          <w:p w14:paraId="2412C784"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F7CD5B6"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731FA13F"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1F79F117"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2422B4EE" w14:textId="77777777" w:rsidR="00B8632B" w:rsidRPr="00B8632B" w:rsidRDefault="00B8632B" w:rsidP="00515621">
            <w:pPr>
              <w:spacing w:after="0" w:line="240" w:lineRule="auto"/>
              <w:ind w:right="-2"/>
              <w:jc w:val="both"/>
              <w:rPr>
                <w:rFonts w:ascii="Arial" w:hAnsi="Arial" w:cs="Arial"/>
                <w:sz w:val="18"/>
                <w:szCs w:val="18"/>
                <w:lang w:val="en-US"/>
              </w:rPr>
            </w:pPr>
          </w:p>
        </w:tc>
        <w:tc>
          <w:tcPr>
            <w:tcW w:w="667" w:type="dxa"/>
          </w:tcPr>
          <w:p w14:paraId="4633B5C5" w14:textId="77777777" w:rsidR="00B8632B" w:rsidRPr="00B8632B" w:rsidRDefault="00B8632B" w:rsidP="00515621">
            <w:pPr>
              <w:spacing w:after="0" w:line="240" w:lineRule="auto"/>
              <w:ind w:right="-2"/>
              <w:jc w:val="both"/>
              <w:rPr>
                <w:rFonts w:ascii="Arial" w:hAnsi="Arial" w:cs="Arial"/>
                <w:sz w:val="18"/>
                <w:szCs w:val="18"/>
                <w:lang w:val="en-US"/>
              </w:rPr>
            </w:pPr>
          </w:p>
        </w:tc>
        <w:tc>
          <w:tcPr>
            <w:tcW w:w="711" w:type="dxa"/>
            <w:vAlign w:val="bottom"/>
          </w:tcPr>
          <w:p w14:paraId="6ED7E452" w14:textId="7F01CC0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282E37AD" w14:textId="00EF7FA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11D881D9" w14:textId="622357E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p>
        </w:tc>
      </w:tr>
      <w:tr w:rsidR="00B8632B" w:rsidRPr="00B8632B" w14:paraId="107926E3" w14:textId="1784E787" w:rsidTr="00B8632B">
        <w:tc>
          <w:tcPr>
            <w:tcW w:w="1133" w:type="dxa"/>
            <w:vAlign w:val="bottom"/>
          </w:tcPr>
          <w:p w14:paraId="78B8CC0C" w14:textId="29CB2F8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w:t>
            </w:r>
            <w:proofErr w:type="spellStart"/>
            <w:r w:rsidRPr="00B8632B">
              <w:rPr>
                <w:rFonts w:ascii="Arial" w:eastAsia="Times New Roman" w:hAnsi="Arial" w:cs="Arial"/>
                <w:color w:val="000000"/>
                <w:sz w:val="18"/>
                <w:szCs w:val="18"/>
                <w:lang w:eastAsia="fr-FR"/>
              </w:rPr>
              <w:t>Mg+Fet</w:t>
            </w:r>
            <w:proofErr w:type="spellEnd"/>
          </w:p>
        </w:tc>
        <w:tc>
          <w:tcPr>
            <w:tcW w:w="667" w:type="dxa"/>
            <w:vAlign w:val="bottom"/>
          </w:tcPr>
          <w:p w14:paraId="6478E770" w14:textId="72EA84A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68.33</w:t>
            </w:r>
          </w:p>
        </w:tc>
        <w:tc>
          <w:tcPr>
            <w:tcW w:w="667" w:type="dxa"/>
            <w:vAlign w:val="bottom"/>
          </w:tcPr>
          <w:p w14:paraId="0D538FED" w14:textId="29F13472"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66.36</w:t>
            </w:r>
          </w:p>
        </w:tc>
        <w:tc>
          <w:tcPr>
            <w:tcW w:w="667" w:type="dxa"/>
            <w:vAlign w:val="bottom"/>
          </w:tcPr>
          <w:p w14:paraId="59C54193" w14:textId="2575D17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60.97</w:t>
            </w:r>
          </w:p>
        </w:tc>
        <w:tc>
          <w:tcPr>
            <w:tcW w:w="767" w:type="dxa"/>
            <w:vAlign w:val="bottom"/>
          </w:tcPr>
          <w:p w14:paraId="7F71935E" w14:textId="33F13964"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70.29</w:t>
            </w:r>
          </w:p>
        </w:tc>
        <w:tc>
          <w:tcPr>
            <w:tcW w:w="667" w:type="dxa"/>
            <w:vAlign w:val="bottom"/>
          </w:tcPr>
          <w:p w14:paraId="432F7DBA" w14:textId="48337A8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69.53</w:t>
            </w:r>
          </w:p>
        </w:tc>
        <w:tc>
          <w:tcPr>
            <w:tcW w:w="767" w:type="dxa"/>
            <w:vAlign w:val="bottom"/>
          </w:tcPr>
          <w:p w14:paraId="0FF716B9" w14:textId="79F09F0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73.94</w:t>
            </w:r>
          </w:p>
        </w:tc>
        <w:tc>
          <w:tcPr>
            <w:tcW w:w="667" w:type="dxa"/>
            <w:vAlign w:val="bottom"/>
          </w:tcPr>
          <w:p w14:paraId="152F7BFF" w14:textId="1F10BCE9"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73.05</w:t>
            </w:r>
          </w:p>
        </w:tc>
        <w:tc>
          <w:tcPr>
            <w:tcW w:w="667" w:type="dxa"/>
            <w:vAlign w:val="bottom"/>
          </w:tcPr>
          <w:p w14:paraId="59B48F5F" w14:textId="602BFE8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69.56</w:t>
            </w:r>
          </w:p>
        </w:tc>
        <w:tc>
          <w:tcPr>
            <w:tcW w:w="667" w:type="dxa"/>
            <w:vAlign w:val="bottom"/>
          </w:tcPr>
          <w:p w14:paraId="7EED1004" w14:textId="12CF55C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67.81</w:t>
            </w:r>
          </w:p>
        </w:tc>
        <w:tc>
          <w:tcPr>
            <w:tcW w:w="667" w:type="dxa"/>
            <w:vAlign w:val="bottom"/>
          </w:tcPr>
          <w:p w14:paraId="678C67DB" w14:textId="3719C47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70.00</w:t>
            </w:r>
          </w:p>
        </w:tc>
        <w:tc>
          <w:tcPr>
            <w:tcW w:w="667" w:type="dxa"/>
            <w:vAlign w:val="bottom"/>
          </w:tcPr>
          <w:p w14:paraId="1828BABA" w14:textId="72933D5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hAnsi="Arial" w:cs="Arial"/>
                <w:color w:val="000000"/>
                <w:sz w:val="18"/>
                <w:szCs w:val="18"/>
              </w:rPr>
              <w:t>68.50</w:t>
            </w:r>
          </w:p>
        </w:tc>
        <w:tc>
          <w:tcPr>
            <w:tcW w:w="711" w:type="dxa"/>
            <w:vAlign w:val="bottom"/>
          </w:tcPr>
          <w:p w14:paraId="36FB056E" w14:textId="556DE5C9"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68.84</w:t>
            </w:r>
          </w:p>
        </w:tc>
        <w:tc>
          <w:tcPr>
            <w:tcW w:w="711" w:type="dxa"/>
            <w:vAlign w:val="bottom"/>
          </w:tcPr>
          <w:p w14:paraId="68388BA6" w14:textId="741531D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69.30</w:t>
            </w:r>
          </w:p>
        </w:tc>
        <w:tc>
          <w:tcPr>
            <w:tcW w:w="711" w:type="dxa"/>
            <w:vAlign w:val="bottom"/>
          </w:tcPr>
          <w:p w14:paraId="4994AEEF" w14:textId="6C2740C1"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65.15</w:t>
            </w:r>
          </w:p>
        </w:tc>
      </w:tr>
      <w:tr w:rsidR="00B8632B" w:rsidRPr="00B8632B" w14:paraId="14D4C842" w14:textId="4BDECBFE" w:rsidTr="00B8632B">
        <w:tc>
          <w:tcPr>
            <w:tcW w:w="1133" w:type="dxa"/>
            <w:vAlign w:val="bottom"/>
          </w:tcPr>
          <w:p w14:paraId="12D57C47" w14:textId="15A5BF6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En</w:t>
            </w:r>
          </w:p>
        </w:tc>
        <w:tc>
          <w:tcPr>
            <w:tcW w:w="667" w:type="dxa"/>
            <w:vAlign w:val="bottom"/>
          </w:tcPr>
          <w:p w14:paraId="230D70E8" w14:textId="12AB8E5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39.62</w:t>
            </w:r>
          </w:p>
        </w:tc>
        <w:tc>
          <w:tcPr>
            <w:tcW w:w="667" w:type="dxa"/>
            <w:vAlign w:val="bottom"/>
          </w:tcPr>
          <w:p w14:paraId="55B14833" w14:textId="5A801F2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37.95</w:t>
            </w:r>
          </w:p>
        </w:tc>
        <w:tc>
          <w:tcPr>
            <w:tcW w:w="667" w:type="dxa"/>
            <w:vAlign w:val="bottom"/>
          </w:tcPr>
          <w:p w14:paraId="0D2BB727" w14:textId="003817E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37.70</w:t>
            </w:r>
          </w:p>
        </w:tc>
        <w:tc>
          <w:tcPr>
            <w:tcW w:w="767" w:type="dxa"/>
            <w:vAlign w:val="bottom"/>
          </w:tcPr>
          <w:p w14:paraId="611E18D9" w14:textId="02FAA32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44.19</w:t>
            </w:r>
          </w:p>
        </w:tc>
        <w:tc>
          <w:tcPr>
            <w:tcW w:w="667" w:type="dxa"/>
            <w:vAlign w:val="bottom"/>
          </w:tcPr>
          <w:p w14:paraId="5AAC3A30" w14:textId="6451267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42.75</w:t>
            </w:r>
          </w:p>
        </w:tc>
        <w:tc>
          <w:tcPr>
            <w:tcW w:w="767" w:type="dxa"/>
            <w:vAlign w:val="bottom"/>
          </w:tcPr>
          <w:p w14:paraId="1C4118DC" w14:textId="183EA18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47.65</w:t>
            </w:r>
          </w:p>
        </w:tc>
        <w:tc>
          <w:tcPr>
            <w:tcW w:w="667" w:type="dxa"/>
            <w:vAlign w:val="bottom"/>
          </w:tcPr>
          <w:p w14:paraId="08636619" w14:textId="35C6A17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44.00</w:t>
            </w:r>
          </w:p>
        </w:tc>
        <w:tc>
          <w:tcPr>
            <w:tcW w:w="667" w:type="dxa"/>
            <w:vAlign w:val="bottom"/>
          </w:tcPr>
          <w:p w14:paraId="68508D12" w14:textId="202C1BC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39.88</w:t>
            </w:r>
          </w:p>
        </w:tc>
        <w:tc>
          <w:tcPr>
            <w:tcW w:w="667" w:type="dxa"/>
            <w:vAlign w:val="bottom"/>
          </w:tcPr>
          <w:p w14:paraId="7540CA05" w14:textId="5732962E"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39.97</w:t>
            </w:r>
          </w:p>
        </w:tc>
        <w:tc>
          <w:tcPr>
            <w:tcW w:w="667" w:type="dxa"/>
            <w:vAlign w:val="bottom"/>
          </w:tcPr>
          <w:p w14:paraId="519323E4" w14:textId="4AB84A5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39.88</w:t>
            </w:r>
          </w:p>
        </w:tc>
        <w:tc>
          <w:tcPr>
            <w:tcW w:w="667" w:type="dxa"/>
            <w:vAlign w:val="bottom"/>
          </w:tcPr>
          <w:p w14:paraId="4DE16F6B" w14:textId="1B08A71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39.43</w:t>
            </w:r>
          </w:p>
        </w:tc>
        <w:tc>
          <w:tcPr>
            <w:tcW w:w="711" w:type="dxa"/>
            <w:vAlign w:val="bottom"/>
          </w:tcPr>
          <w:p w14:paraId="07FA1AFE" w14:textId="7D501A56"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18.43</w:t>
            </w:r>
          </w:p>
        </w:tc>
        <w:tc>
          <w:tcPr>
            <w:tcW w:w="711" w:type="dxa"/>
            <w:vAlign w:val="bottom"/>
          </w:tcPr>
          <w:p w14:paraId="5D60A455" w14:textId="050F420B"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18.19</w:t>
            </w:r>
          </w:p>
        </w:tc>
        <w:tc>
          <w:tcPr>
            <w:tcW w:w="711" w:type="dxa"/>
            <w:vAlign w:val="bottom"/>
          </w:tcPr>
          <w:p w14:paraId="0F00E56D" w14:textId="3565499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20.89</w:t>
            </w:r>
          </w:p>
        </w:tc>
      </w:tr>
      <w:tr w:rsidR="00B8632B" w:rsidRPr="00B8632B" w14:paraId="335D2B13" w14:textId="0DB9B37A" w:rsidTr="00B8632B">
        <w:tc>
          <w:tcPr>
            <w:tcW w:w="1133" w:type="dxa"/>
            <w:vAlign w:val="bottom"/>
          </w:tcPr>
          <w:p w14:paraId="42134B11" w14:textId="35FF4C77"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Fs</w:t>
            </w:r>
            <w:proofErr w:type="spellEnd"/>
          </w:p>
        </w:tc>
        <w:tc>
          <w:tcPr>
            <w:tcW w:w="667" w:type="dxa"/>
            <w:vAlign w:val="bottom"/>
          </w:tcPr>
          <w:p w14:paraId="7933A2C4" w14:textId="1E2537A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18.98</w:t>
            </w:r>
          </w:p>
        </w:tc>
        <w:tc>
          <w:tcPr>
            <w:tcW w:w="667" w:type="dxa"/>
            <w:vAlign w:val="bottom"/>
          </w:tcPr>
          <w:p w14:paraId="4CF82001" w14:textId="14D544B6"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19.71</w:t>
            </w:r>
          </w:p>
        </w:tc>
        <w:tc>
          <w:tcPr>
            <w:tcW w:w="667" w:type="dxa"/>
            <w:vAlign w:val="bottom"/>
          </w:tcPr>
          <w:p w14:paraId="65F0A84B" w14:textId="54B9A65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25.06</w:t>
            </w:r>
          </w:p>
        </w:tc>
        <w:tc>
          <w:tcPr>
            <w:tcW w:w="767" w:type="dxa"/>
            <w:vAlign w:val="bottom"/>
          </w:tcPr>
          <w:p w14:paraId="5C752E98" w14:textId="712E9E6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19.27</w:t>
            </w:r>
          </w:p>
        </w:tc>
        <w:tc>
          <w:tcPr>
            <w:tcW w:w="667" w:type="dxa"/>
            <w:vAlign w:val="bottom"/>
          </w:tcPr>
          <w:p w14:paraId="168965E5" w14:textId="2480F1D3"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19.35</w:t>
            </w:r>
          </w:p>
        </w:tc>
        <w:tc>
          <w:tcPr>
            <w:tcW w:w="767" w:type="dxa"/>
            <w:vAlign w:val="bottom"/>
          </w:tcPr>
          <w:p w14:paraId="3016D284" w14:textId="01C9FBE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17.27</w:t>
            </w:r>
          </w:p>
        </w:tc>
        <w:tc>
          <w:tcPr>
            <w:tcW w:w="667" w:type="dxa"/>
            <w:vAlign w:val="bottom"/>
          </w:tcPr>
          <w:p w14:paraId="7696E100" w14:textId="3CD1950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16.62</w:t>
            </w:r>
          </w:p>
        </w:tc>
        <w:tc>
          <w:tcPr>
            <w:tcW w:w="667" w:type="dxa"/>
            <w:vAlign w:val="bottom"/>
          </w:tcPr>
          <w:p w14:paraId="1542AF0B" w14:textId="4F4DF0CD"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17.91</w:t>
            </w:r>
          </w:p>
        </w:tc>
        <w:tc>
          <w:tcPr>
            <w:tcW w:w="667" w:type="dxa"/>
            <w:vAlign w:val="bottom"/>
          </w:tcPr>
          <w:p w14:paraId="3A41FE28" w14:textId="7C1BC41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19.55</w:t>
            </w:r>
          </w:p>
        </w:tc>
        <w:tc>
          <w:tcPr>
            <w:tcW w:w="667" w:type="dxa"/>
            <w:vAlign w:val="bottom"/>
          </w:tcPr>
          <w:p w14:paraId="10C0111C" w14:textId="503F45A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17.50</w:t>
            </w:r>
          </w:p>
        </w:tc>
        <w:tc>
          <w:tcPr>
            <w:tcW w:w="667" w:type="dxa"/>
            <w:vAlign w:val="bottom"/>
          </w:tcPr>
          <w:p w14:paraId="25F14419" w14:textId="265F1B3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18.47</w:t>
            </w:r>
          </w:p>
        </w:tc>
        <w:tc>
          <w:tcPr>
            <w:tcW w:w="711" w:type="dxa"/>
            <w:vAlign w:val="bottom"/>
          </w:tcPr>
          <w:p w14:paraId="56224124" w14:textId="0D6CCAAD"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39.43</w:t>
            </w:r>
          </w:p>
        </w:tc>
        <w:tc>
          <w:tcPr>
            <w:tcW w:w="711" w:type="dxa"/>
            <w:vAlign w:val="bottom"/>
          </w:tcPr>
          <w:p w14:paraId="4573291A" w14:textId="21A810A3"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39.96</w:t>
            </w:r>
          </w:p>
        </w:tc>
        <w:tc>
          <w:tcPr>
            <w:tcW w:w="711" w:type="dxa"/>
            <w:vAlign w:val="bottom"/>
          </w:tcPr>
          <w:p w14:paraId="130C762B" w14:textId="4793031F"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37.79</w:t>
            </w:r>
          </w:p>
        </w:tc>
      </w:tr>
      <w:tr w:rsidR="00B8632B" w:rsidRPr="00B8632B" w14:paraId="5570EE60" w14:textId="7EB3DA79" w:rsidTr="00806996">
        <w:tc>
          <w:tcPr>
            <w:tcW w:w="1133" w:type="dxa"/>
            <w:vAlign w:val="bottom"/>
          </w:tcPr>
          <w:p w14:paraId="184A51D2" w14:textId="29A3CBC6" w:rsidR="00B8632B" w:rsidRPr="00B8632B" w:rsidRDefault="00B8632B"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Wo</w:t>
            </w:r>
            <w:proofErr w:type="spellEnd"/>
          </w:p>
        </w:tc>
        <w:tc>
          <w:tcPr>
            <w:tcW w:w="667" w:type="dxa"/>
            <w:vAlign w:val="bottom"/>
          </w:tcPr>
          <w:p w14:paraId="76319790" w14:textId="0BCD26A7"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41.41</w:t>
            </w:r>
          </w:p>
        </w:tc>
        <w:tc>
          <w:tcPr>
            <w:tcW w:w="667" w:type="dxa"/>
            <w:vAlign w:val="bottom"/>
          </w:tcPr>
          <w:p w14:paraId="67906AF1" w14:textId="58507F3A"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42.34</w:t>
            </w:r>
          </w:p>
        </w:tc>
        <w:tc>
          <w:tcPr>
            <w:tcW w:w="667" w:type="dxa"/>
            <w:vAlign w:val="bottom"/>
          </w:tcPr>
          <w:p w14:paraId="2A6394AA" w14:textId="232DB48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37.24</w:t>
            </w:r>
          </w:p>
        </w:tc>
        <w:tc>
          <w:tcPr>
            <w:tcW w:w="767" w:type="dxa"/>
            <w:vAlign w:val="bottom"/>
          </w:tcPr>
          <w:p w14:paraId="494B13ED" w14:textId="2B7289F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36.54</w:t>
            </w:r>
          </w:p>
        </w:tc>
        <w:tc>
          <w:tcPr>
            <w:tcW w:w="667" w:type="dxa"/>
            <w:vAlign w:val="bottom"/>
          </w:tcPr>
          <w:p w14:paraId="60484097" w14:textId="64228431"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37.89</w:t>
            </w:r>
          </w:p>
        </w:tc>
        <w:tc>
          <w:tcPr>
            <w:tcW w:w="767" w:type="dxa"/>
            <w:vAlign w:val="bottom"/>
          </w:tcPr>
          <w:p w14:paraId="4EE2C45C" w14:textId="1B363AFF"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35.07</w:t>
            </w:r>
          </w:p>
        </w:tc>
        <w:tc>
          <w:tcPr>
            <w:tcW w:w="667" w:type="dxa"/>
            <w:vAlign w:val="bottom"/>
          </w:tcPr>
          <w:p w14:paraId="6C93DFA7" w14:textId="0A821165"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39.38</w:t>
            </w:r>
          </w:p>
        </w:tc>
        <w:tc>
          <w:tcPr>
            <w:tcW w:w="667" w:type="dxa"/>
            <w:vAlign w:val="bottom"/>
          </w:tcPr>
          <w:p w14:paraId="7FF7E886" w14:textId="3AE2117B"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42.20</w:t>
            </w:r>
          </w:p>
        </w:tc>
        <w:tc>
          <w:tcPr>
            <w:tcW w:w="667" w:type="dxa"/>
            <w:vAlign w:val="bottom"/>
          </w:tcPr>
          <w:p w14:paraId="64A05B62" w14:textId="0DC56198"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40.49</w:t>
            </w:r>
          </w:p>
        </w:tc>
        <w:tc>
          <w:tcPr>
            <w:tcW w:w="667" w:type="dxa"/>
            <w:vAlign w:val="bottom"/>
          </w:tcPr>
          <w:p w14:paraId="76DE9E6F" w14:textId="683DC9C0"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42.62</w:t>
            </w:r>
          </w:p>
        </w:tc>
        <w:tc>
          <w:tcPr>
            <w:tcW w:w="667" w:type="dxa"/>
            <w:vAlign w:val="bottom"/>
          </w:tcPr>
          <w:p w14:paraId="0B44989A" w14:textId="2571BA2C" w:rsidR="00B8632B" w:rsidRPr="00B8632B" w:rsidRDefault="00B8632B"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42.10</w:t>
            </w:r>
          </w:p>
        </w:tc>
        <w:tc>
          <w:tcPr>
            <w:tcW w:w="711" w:type="dxa"/>
            <w:vAlign w:val="bottom"/>
          </w:tcPr>
          <w:p w14:paraId="13A6ACDA" w14:textId="6A608495"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42.15</w:t>
            </w:r>
          </w:p>
        </w:tc>
        <w:tc>
          <w:tcPr>
            <w:tcW w:w="711" w:type="dxa"/>
            <w:vAlign w:val="bottom"/>
          </w:tcPr>
          <w:p w14:paraId="11008D24" w14:textId="13CB280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41.85</w:t>
            </w:r>
          </w:p>
        </w:tc>
        <w:tc>
          <w:tcPr>
            <w:tcW w:w="711" w:type="dxa"/>
            <w:vAlign w:val="bottom"/>
          </w:tcPr>
          <w:p w14:paraId="7AE54231" w14:textId="73CBCE4A" w:rsidR="00B8632B" w:rsidRPr="00B8632B" w:rsidRDefault="00B8632B" w:rsidP="00515621">
            <w:pPr>
              <w:spacing w:after="0" w:line="240" w:lineRule="auto"/>
              <w:ind w:right="-2"/>
              <w:jc w:val="both"/>
              <w:rPr>
                <w:rFonts w:ascii="Arial" w:eastAsia="Times New Roman" w:hAnsi="Arial" w:cs="Arial"/>
                <w:color w:val="000000"/>
                <w:sz w:val="18"/>
                <w:szCs w:val="18"/>
                <w:lang w:eastAsia="fr-FR"/>
              </w:rPr>
            </w:pPr>
            <w:r w:rsidRPr="00B8632B">
              <w:rPr>
                <w:rFonts w:ascii="Arial" w:eastAsia="Times New Roman" w:hAnsi="Arial" w:cs="Arial"/>
                <w:color w:val="000000"/>
                <w:sz w:val="18"/>
                <w:szCs w:val="18"/>
                <w:lang w:eastAsia="fr-FR"/>
              </w:rPr>
              <w:t>41.32</w:t>
            </w:r>
          </w:p>
        </w:tc>
      </w:tr>
    </w:tbl>
    <w:p w14:paraId="0AC928EE" w14:textId="77777777" w:rsidR="00B8632B" w:rsidRDefault="00B8632B" w:rsidP="00515621">
      <w:pPr>
        <w:shd w:val="clear" w:color="auto" w:fill="FFFFFF"/>
        <w:spacing w:after="0" w:line="240" w:lineRule="auto"/>
        <w:ind w:left="708" w:right="-2" w:firstLine="567"/>
        <w:jc w:val="both"/>
        <w:rPr>
          <w:rFonts w:asciiTheme="majorBidi" w:hAnsiTheme="majorBidi" w:cstheme="majorBidi"/>
          <w:sz w:val="24"/>
          <w:szCs w:val="24"/>
          <w:lang w:val="en-US"/>
        </w:rPr>
      </w:pPr>
    </w:p>
    <w:p w14:paraId="0752613C" w14:textId="781BBB12" w:rsidR="00D853E8" w:rsidRPr="00B8632B" w:rsidRDefault="00D853E8" w:rsidP="00515621">
      <w:pPr>
        <w:spacing w:after="0" w:line="240" w:lineRule="auto"/>
        <w:jc w:val="both"/>
        <w:rPr>
          <w:rFonts w:ascii="Arial" w:hAnsi="Arial" w:cs="Arial"/>
          <w:b/>
          <w:bCs/>
          <w:sz w:val="20"/>
          <w:szCs w:val="20"/>
          <w:lang w:val="en-US"/>
        </w:rPr>
      </w:pPr>
      <w:r w:rsidRPr="00B8632B">
        <w:rPr>
          <w:rFonts w:ascii="Arial" w:hAnsi="Arial" w:cs="Arial"/>
          <w:b/>
          <w:bCs/>
          <w:sz w:val="20"/>
          <w:szCs w:val="20"/>
          <w:lang w:val="en-US"/>
        </w:rPr>
        <w:t>Table 3. Clinopyroxene microprobe chemical analyses of Guido-</w:t>
      </w:r>
      <w:proofErr w:type="spellStart"/>
      <w:r w:rsidRPr="00B8632B">
        <w:rPr>
          <w:rFonts w:ascii="Arial" w:hAnsi="Arial" w:cs="Arial"/>
          <w:b/>
          <w:bCs/>
          <w:sz w:val="20"/>
          <w:szCs w:val="20"/>
          <w:lang w:val="en-US"/>
        </w:rPr>
        <w:t>Gormaya</w:t>
      </w:r>
      <w:proofErr w:type="spellEnd"/>
      <w:r w:rsidRPr="00B8632B">
        <w:rPr>
          <w:rFonts w:ascii="Arial" w:hAnsi="Arial" w:cs="Arial"/>
          <w:b/>
          <w:bCs/>
          <w:sz w:val="20"/>
          <w:szCs w:val="20"/>
          <w:lang w:val="en-US"/>
        </w:rPr>
        <w:t xml:space="preserve"> dolerites</w:t>
      </w:r>
      <w:r>
        <w:rPr>
          <w:rFonts w:ascii="Arial" w:hAnsi="Arial" w:cs="Arial"/>
          <w:b/>
          <w:bCs/>
          <w:sz w:val="20"/>
          <w:szCs w:val="20"/>
          <w:lang w:val="en-US"/>
        </w:rPr>
        <w:t xml:space="preserve"> (end)</w:t>
      </w:r>
    </w:p>
    <w:tbl>
      <w:tblPr>
        <w:tblStyle w:val="TableGrid"/>
        <w:tblW w:w="7134" w:type="dxa"/>
        <w:jc w:val="center"/>
        <w:tblLook w:val="04A0" w:firstRow="1" w:lastRow="0" w:firstColumn="1" w:lastColumn="0" w:noHBand="0" w:noVBand="1"/>
      </w:tblPr>
      <w:tblGrid>
        <w:gridCol w:w="1132"/>
        <w:gridCol w:w="711"/>
        <w:gridCol w:w="711"/>
        <w:gridCol w:w="821"/>
        <w:gridCol w:w="758"/>
        <w:gridCol w:w="821"/>
        <w:gridCol w:w="758"/>
        <w:gridCol w:w="711"/>
        <w:gridCol w:w="711"/>
      </w:tblGrid>
      <w:tr w:rsidR="00D853E8" w:rsidRPr="00B8632B" w14:paraId="36F521BF" w14:textId="77777777" w:rsidTr="00D853E8">
        <w:trPr>
          <w:jc w:val="center"/>
        </w:trPr>
        <w:tc>
          <w:tcPr>
            <w:tcW w:w="1132" w:type="dxa"/>
            <w:vAlign w:val="bottom"/>
          </w:tcPr>
          <w:p w14:paraId="2EAAD9B0"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w:t>
            </w:r>
          </w:p>
        </w:tc>
        <w:tc>
          <w:tcPr>
            <w:tcW w:w="711" w:type="dxa"/>
            <w:vAlign w:val="bottom"/>
          </w:tcPr>
          <w:p w14:paraId="6B6DF66C" w14:textId="03D87E6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15</w:t>
            </w:r>
          </w:p>
        </w:tc>
        <w:tc>
          <w:tcPr>
            <w:tcW w:w="711" w:type="dxa"/>
            <w:vAlign w:val="bottom"/>
          </w:tcPr>
          <w:p w14:paraId="749383FE" w14:textId="23764F9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16</w:t>
            </w:r>
          </w:p>
        </w:tc>
        <w:tc>
          <w:tcPr>
            <w:tcW w:w="821" w:type="dxa"/>
            <w:vAlign w:val="bottom"/>
          </w:tcPr>
          <w:p w14:paraId="5A3BA3BA" w14:textId="0CD9599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17</w:t>
            </w:r>
          </w:p>
        </w:tc>
        <w:tc>
          <w:tcPr>
            <w:tcW w:w="758" w:type="dxa"/>
            <w:vAlign w:val="bottom"/>
          </w:tcPr>
          <w:p w14:paraId="3D050B89" w14:textId="094D91C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w:t>
            </w:r>
          </w:p>
        </w:tc>
        <w:tc>
          <w:tcPr>
            <w:tcW w:w="821" w:type="dxa"/>
            <w:vAlign w:val="bottom"/>
          </w:tcPr>
          <w:p w14:paraId="05984F01" w14:textId="7FDE361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w:t>
            </w:r>
          </w:p>
        </w:tc>
        <w:tc>
          <w:tcPr>
            <w:tcW w:w="758" w:type="dxa"/>
            <w:vAlign w:val="bottom"/>
          </w:tcPr>
          <w:p w14:paraId="3F1B90BC" w14:textId="0ACCFB8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20</w:t>
            </w:r>
          </w:p>
        </w:tc>
        <w:tc>
          <w:tcPr>
            <w:tcW w:w="711" w:type="dxa"/>
            <w:vAlign w:val="bottom"/>
          </w:tcPr>
          <w:p w14:paraId="1F8C5F0E" w14:textId="74DB0DE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21</w:t>
            </w:r>
          </w:p>
        </w:tc>
        <w:tc>
          <w:tcPr>
            <w:tcW w:w="711" w:type="dxa"/>
            <w:vAlign w:val="bottom"/>
          </w:tcPr>
          <w:p w14:paraId="67275EFF" w14:textId="12B0AA1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22</w:t>
            </w:r>
          </w:p>
        </w:tc>
      </w:tr>
      <w:tr w:rsidR="00D853E8" w:rsidRPr="00B8632B" w14:paraId="62133FB5" w14:textId="77777777" w:rsidTr="00D853E8">
        <w:trPr>
          <w:jc w:val="center"/>
        </w:trPr>
        <w:tc>
          <w:tcPr>
            <w:tcW w:w="1132" w:type="dxa"/>
            <w:vAlign w:val="bottom"/>
          </w:tcPr>
          <w:p w14:paraId="751C7B3E"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Sample</w:t>
            </w:r>
          </w:p>
        </w:tc>
        <w:tc>
          <w:tcPr>
            <w:tcW w:w="711" w:type="dxa"/>
            <w:vAlign w:val="bottom"/>
          </w:tcPr>
          <w:p w14:paraId="60B0F813" w14:textId="1E7ADC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11" w:type="dxa"/>
            <w:vAlign w:val="bottom"/>
          </w:tcPr>
          <w:p w14:paraId="0029E92B" w14:textId="6A71816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821" w:type="dxa"/>
            <w:vAlign w:val="bottom"/>
          </w:tcPr>
          <w:p w14:paraId="62E2B830" w14:textId="1F7E96C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58" w:type="dxa"/>
            <w:vAlign w:val="bottom"/>
          </w:tcPr>
          <w:p w14:paraId="2EC0F1AA" w14:textId="566C016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821" w:type="dxa"/>
            <w:vAlign w:val="bottom"/>
          </w:tcPr>
          <w:p w14:paraId="3B03E205" w14:textId="087E987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58" w:type="dxa"/>
            <w:vAlign w:val="bottom"/>
          </w:tcPr>
          <w:p w14:paraId="1F02BCCD" w14:textId="7BAC1B7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11" w:type="dxa"/>
            <w:vAlign w:val="bottom"/>
          </w:tcPr>
          <w:p w14:paraId="4711B5ED" w14:textId="14A5B4D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c>
          <w:tcPr>
            <w:tcW w:w="711" w:type="dxa"/>
            <w:vAlign w:val="bottom"/>
          </w:tcPr>
          <w:p w14:paraId="0D7D1A72" w14:textId="341665A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V5</w:t>
            </w:r>
          </w:p>
        </w:tc>
      </w:tr>
      <w:tr w:rsidR="00D853E8" w:rsidRPr="00B8632B" w14:paraId="0C198C43" w14:textId="77777777" w:rsidTr="00D853E8">
        <w:trPr>
          <w:jc w:val="center"/>
        </w:trPr>
        <w:tc>
          <w:tcPr>
            <w:tcW w:w="1132" w:type="dxa"/>
            <w:vAlign w:val="bottom"/>
          </w:tcPr>
          <w:p w14:paraId="177FDD7F"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SiO</w:t>
            </w:r>
            <w:r w:rsidRPr="00B8632B">
              <w:rPr>
                <w:rFonts w:ascii="Arial" w:eastAsia="Times New Roman" w:hAnsi="Arial" w:cs="Arial"/>
                <w:color w:val="000000"/>
                <w:sz w:val="18"/>
                <w:szCs w:val="18"/>
                <w:vertAlign w:val="subscript"/>
                <w:lang w:eastAsia="fr-FR"/>
              </w:rPr>
              <w:t>2</w:t>
            </w:r>
          </w:p>
        </w:tc>
        <w:tc>
          <w:tcPr>
            <w:tcW w:w="711" w:type="dxa"/>
            <w:vAlign w:val="bottom"/>
          </w:tcPr>
          <w:p w14:paraId="1F610357" w14:textId="5A46AC8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49.51</w:t>
            </w:r>
          </w:p>
        </w:tc>
        <w:tc>
          <w:tcPr>
            <w:tcW w:w="711" w:type="dxa"/>
            <w:vAlign w:val="bottom"/>
          </w:tcPr>
          <w:p w14:paraId="67C9EEE7" w14:textId="6456AB3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49.88</w:t>
            </w:r>
          </w:p>
        </w:tc>
        <w:tc>
          <w:tcPr>
            <w:tcW w:w="821" w:type="dxa"/>
            <w:vAlign w:val="bottom"/>
          </w:tcPr>
          <w:p w14:paraId="48DF0D00" w14:textId="6BF3187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47.57</w:t>
            </w:r>
          </w:p>
        </w:tc>
        <w:tc>
          <w:tcPr>
            <w:tcW w:w="758" w:type="dxa"/>
            <w:vAlign w:val="bottom"/>
          </w:tcPr>
          <w:p w14:paraId="3002A739" w14:textId="67FEBC5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48.29</w:t>
            </w:r>
          </w:p>
        </w:tc>
        <w:tc>
          <w:tcPr>
            <w:tcW w:w="821" w:type="dxa"/>
            <w:vAlign w:val="bottom"/>
          </w:tcPr>
          <w:p w14:paraId="70D5F099" w14:textId="328C1C1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48.56</w:t>
            </w:r>
          </w:p>
        </w:tc>
        <w:tc>
          <w:tcPr>
            <w:tcW w:w="758" w:type="dxa"/>
            <w:vAlign w:val="bottom"/>
          </w:tcPr>
          <w:p w14:paraId="5A7C14F1" w14:textId="441F5B7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48.11</w:t>
            </w:r>
          </w:p>
        </w:tc>
        <w:tc>
          <w:tcPr>
            <w:tcW w:w="711" w:type="dxa"/>
            <w:vAlign w:val="bottom"/>
          </w:tcPr>
          <w:p w14:paraId="653C4906" w14:textId="02043F9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46.75</w:t>
            </w:r>
          </w:p>
        </w:tc>
        <w:tc>
          <w:tcPr>
            <w:tcW w:w="711" w:type="dxa"/>
            <w:vAlign w:val="bottom"/>
          </w:tcPr>
          <w:p w14:paraId="54CA6576" w14:textId="7808648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48.85</w:t>
            </w:r>
          </w:p>
        </w:tc>
      </w:tr>
      <w:tr w:rsidR="00D853E8" w:rsidRPr="00B8632B" w14:paraId="49776D88" w14:textId="77777777" w:rsidTr="00D853E8">
        <w:trPr>
          <w:jc w:val="center"/>
        </w:trPr>
        <w:tc>
          <w:tcPr>
            <w:tcW w:w="1132" w:type="dxa"/>
            <w:vAlign w:val="bottom"/>
          </w:tcPr>
          <w:p w14:paraId="4B2698D7"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TiO</w:t>
            </w:r>
            <w:r w:rsidRPr="00B8632B">
              <w:rPr>
                <w:rFonts w:ascii="Arial" w:eastAsia="Times New Roman" w:hAnsi="Arial" w:cs="Arial"/>
                <w:color w:val="000000"/>
                <w:sz w:val="18"/>
                <w:szCs w:val="18"/>
                <w:vertAlign w:val="subscript"/>
                <w:lang w:eastAsia="fr-FR"/>
              </w:rPr>
              <w:t>2</w:t>
            </w:r>
          </w:p>
        </w:tc>
        <w:tc>
          <w:tcPr>
            <w:tcW w:w="711" w:type="dxa"/>
            <w:vAlign w:val="bottom"/>
          </w:tcPr>
          <w:p w14:paraId="22C25A48" w14:textId="7504DB9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1.57</w:t>
            </w:r>
          </w:p>
        </w:tc>
        <w:tc>
          <w:tcPr>
            <w:tcW w:w="711" w:type="dxa"/>
            <w:vAlign w:val="bottom"/>
          </w:tcPr>
          <w:p w14:paraId="150E3E65" w14:textId="566842A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1.15</w:t>
            </w:r>
          </w:p>
        </w:tc>
        <w:tc>
          <w:tcPr>
            <w:tcW w:w="821" w:type="dxa"/>
            <w:vAlign w:val="bottom"/>
          </w:tcPr>
          <w:p w14:paraId="5E7C720B" w14:textId="78D31AE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2.51</w:t>
            </w:r>
          </w:p>
        </w:tc>
        <w:tc>
          <w:tcPr>
            <w:tcW w:w="758" w:type="dxa"/>
            <w:vAlign w:val="bottom"/>
          </w:tcPr>
          <w:p w14:paraId="67300987" w14:textId="55BBD5E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2.09</w:t>
            </w:r>
          </w:p>
        </w:tc>
        <w:tc>
          <w:tcPr>
            <w:tcW w:w="821" w:type="dxa"/>
            <w:vAlign w:val="bottom"/>
          </w:tcPr>
          <w:p w14:paraId="38EA71B6" w14:textId="2209CB9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2.22</w:t>
            </w:r>
          </w:p>
        </w:tc>
        <w:tc>
          <w:tcPr>
            <w:tcW w:w="758" w:type="dxa"/>
            <w:vAlign w:val="bottom"/>
          </w:tcPr>
          <w:p w14:paraId="15191BA7" w14:textId="6CD372E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2.10</w:t>
            </w:r>
          </w:p>
        </w:tc>
        <w:tc>
          <w:tcPr>
            <w:tcW w:w="711" w:type="dxa"/>
            <w:vAlign w:val="bottom"/>
          </w:tcPr>
          <w:p w14:paraId="7F46828C" w14:textId="06EC2A7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2.43</w:t>
            </w:r>
          </w:p>
        </w:tc>
        <w:tc>
          <w:tcPr>
            <w:tcW w:w="711" w:type="dxa"/>
            <w:vAlign w:val="bottom"/>
          </w:tcPr>
          <w:p w14:paraId="4F0B2D7E" w14:textId="2D24E3C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1.89</w:t>
            </w:r>
          </w:p>
        </w:tc>
      </w:tr>
      <w:tr w:rsidR="00D853E8" w:rsidRPr="00B8632B" w14:paraId="7FB256F2" w14:textId="77777777" w:rsidTr="00D853E8">
        <w:trPr>
          <w:jc w:val="center"/>
        </w:trPr>
        <w:tc>
          <w:tcPr>
            <w:tcW w:w="1132" w:type="dxa"/>
            <w:vAlign w:val="bottom"/>
          </w:tcPr>
          <w:p w14:paraId="05B1D99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711" w:type="dxa"/>
            <w:vAlign w:val="bottom"/>
          </w:tcPr>
          <w:p w14:paraId="12F45D61" w14:textId="7B43220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3.48</w:t>
            </w:r>
          </w:p>
        </w:tc>
        <w:tc>
          <w:tcPr>
            <w:tcW w:w="711" w:type="dxa"/>
            <w:vAlign w:val="bottom"/>
          </w:tcPr>
          <w:p w14:paraId="43AF1393" w14:textId="597C82F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3.10</w:t>
            </w:r>
          </w:p>
        </w:tc>
        <w:tc>
          <w:tcPr>
            <w:tcW w:w="821" w:type="dxa"/>
            <w:vAlign w:val="bottom"/>
          </w:tcPr>
          <w:p w14:paraId="2E8ED73A" w14:textId="18B9084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5.75</w:t>
            </w:r>
          </w:p>
        </w:tc>
        <w:tc>
          <w:tcPr>
            <w:tcW w:w="758" w:type="dxa"/>
            <w:vAlign w:val="bottom"/>
          </w:tcPr>
          <w:p w14:paraId="38E3AA55" w14:textId="0D7FA81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4.90</w:t>
            </w:r>
          </w:p>
        </w:tc>
        <w:tc>
          <w:tcPr>
            <w:tcW w:w="821" w:type="dxa"/>
            <w:vAlign w:val="bottom"/>
          </w:tcPr>
          <w:p w14:paraId="110A45B0" w14:textId="756076C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5.02</w:t>
            </w:r>
          </w:p>
        </w:tc>
        <w:tc>
          <w:tcPr>
            <w:tcW w:w="758" w:type="dxa"/>
            <w:vAlign w:val="bottom"/>
          </w:tcPr>
          <w:p w14:paraId="52203D5D" w14:textId="10BAD81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4.95</w:t>
            </w:r>
          </w:p>
        </w:tc>
        <w:tc>
          <w:tcPr>
            <w:tcW w:w="711" w:type="dxa"/>
            <w:vAlign w:val="bottom"/>
          </w:tcPr>
          <w:p w14:paraId="39DEFD1D" w14:textId="6B00AB9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6.01</w:t>
            </w:r>
          </w:p>
        </w:tc>
        <w:tc>
          <w:tcPr>
            <w:tcW w:w="711" w:type="dxa"/>
            <w:vAlign w:val="bottom"/>
          </w:tcPr>
          <w:p w14:paraId="3AA123B1" w14:textId="13C4AE4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4.16</w:t>
            </w:r>
          </w:p>
        </w:tc>
      </w:tr>
      <w:tr w:rsidR="00D853E8" w:rsidRPr="00B8632B" w14:paraId="5AB3FD45" w14:textId="77777777" w:rsidTr="00D853E8">
        <w:trPr>
          <w:jc w:val="center"/>
        </w:trPr>
        <w:tc>
          <w:tcPr>
            <w:tcW w:w="1132" w:type="dxa"/>
            <w:vAlign w:val="bottom"/>
          </w:tcPr>
          <w:p w14:paraId="77BE76B9"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r w:rsidRPr="00B8632B">
              <w:rPr>
                <w:rFonts w:ascii="Arial" w:eastAsia="Times New Roman" w:hAnsi="Arial" w:cs="Arial"/>
                <w:color w:val="000000"/>
                <w:sz w:val="18"/>
                <w:szCs w:val="18"/>
                <w:vertAlign w:val="subscript"/>
                <w:lang w:eastAsia="fr-FR"/>
              </w:rPr>
              <w:t>3</w:t>
            </w:r>
          </w:p>
        </w:tc>
        <w:tc>
          <w:tcPr>
            <w:tcW w:w="711" w:type="dxa"/>
            <w:vAlign w:val="bottom"/>
          </w:tcPr>
          <w:p w14:paraId="60DD9E4D" w14:textId="7B5DD62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w:t>
            </w:r>
          </w:p>
        </w:tc>
        <w:tc>
          <w:tcPr>
            <w:tcW w:w="711" w:type="dxa"/>
            <w:vAlign w:val="bottom"/>
          </w:tcPr>
          <w:p w14:paraId="310EDCFF" w14:textId="59ED1DC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w:t>
            </w:r>
          </w:p>
        </w:tc>
        <w:tc>
          <w:tcPr>
            <w:tcW w:w="821" w:type="dxa"/>
            <w:vAlign w:val="bottom"/>
          </w:tcPr>
          <w:p w14:paraId="2240E121" w14:textId="789D7C6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w:t>
            </w:r>
          </w:p>
        </w:tc>
        <w:tc>
          <w:tcPr>
            <w:tcW w:w="758" w:type="dxa"/>
            <w:vAlign w:val="bottom"/>
          </w:tcPr>
          <w:p w14:paraId="2E097533" w14:textId="4CBAF62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w:t>
            </w:r>
          </w:p>
        </w:tc>
        <w:tc>
          <w:tcPr>
            <w:tcW w:w="821" w:type="dxa"/>
            <w:vAlign w:val="bottom"/>
          </w:tcPr>
          <w:p w14:paraId="3BE1E092" w14:textId="3B81212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0.11</w:t>
            </w:r>
          </w:p>
        </w:tc>
        <w:tc>
          <w:tcPr>
            <w:tcW w:w="758" w:type="dxa"/>
            <w:vAlign w:val="bottom"/>
          </w:tcPr>
          <w:p w14:paraId="63711FF9" w14:textId="63E10AB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w:t>
            </w:r>
          </w:p>
        </w:tc>
        <w:tc>
          <w:tcPr>
            <w:tcW w:w="711" w:type="dxa"/>
            <w:vAlign w:val="bottom"/>
          </w:tcPr>
          <w:p w14:paraId="05E4729F" w14:textId="4B63ED0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0.04</w:t>
            </w:r>
          </w:p>
        </w:tc>
        <w:tc>
          <w:tcPr>
            <w:tcW w:w="711" w:type="dxa"/>
            <w:vAlign w:val="bottom"/>
          </w:tcPr>
          <w:p w14:paraId="280DE51A" w14:textId="5388553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0.05</w:t>
            </w:r>
          </w:p>
        </w:tc>
      </w:tr>
      <w:tr w:rsidR="00D853E8" w:rsidRPr="00B8632B" w14:paraId="0F3EF510" w14:textId="77777777" w:rsidTr="00D853E8">
        <w:trPr>
          <w:jc w:val="center"/>
        </w:trPr>
        <w:tc>
          <w:tcPr>
            <w:tcW w:w="1132" w:type="dxa"/>
            <w:vAlign w:val="bottom"/>
          </w:tcPr>
          <w:p w14:paraId="46083747"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FeOt</w:t>
            </w:r>
            <w:proofErr w:type="spellEnd"/>
          </w:p>
        </w:tc>
        <w:tc>
          <w:tcPr>
            <w:tcW w:w="711" w:type="dxa"/>
            <w:vAlign w:val="bottom"/>
          </w:tcPr>
          <w:p w14:paraId="443D7842" w14:textId="303A29F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10.79</w:t>
            </w:r>
          </w:p>
        </w:tc>
        <w:tc>
          <w:tcPr>
            <w:tcW w:w="711" w:type="dxa"/>
            <w:vAlign w:val="bottom"/>
          </w:tcPr>
          <w:p w14:paraId="053B512D" w14:textId="42690D2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11.51</w:t>
            </w:r>
          </w:p>
        </w:tc>
        <w:tc>
          <w:tcPr>
            <w:tcW w:w="821" w:type="dxa"/>
            <w:vAlign w:val="bottom"/>
          </w:tcPr>
          <w:p w14:paraId="4FA5CC9D" w14:textId="53294C0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11.26</w:t>
            </w:r>
          </w:p>
        </w:tc>
        <w:tc>
          <w:tcPr>
            <w:tcW w:w="758" w:type="dxa"/>
            <w:vAlign w:val="bottom"/>
          </w:tcPr>
          <w:p w14:paraId="26A795C1" w14:textId="7256ACB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10.80</w:t>
            </w:r>
          </w:p>
        </w:tc>
        <w:tc>
          <w:tcPr>
            <w:tcW w:w="821" w:type="dxa"/>
            <w:vAlign w:val="bottom"/>
          </w:tcPr>
          <w:p w14:paraId="0628C41D" w14:textId="022CD23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10.60</w:t>
            </w:r>
          </w:p>
        </w:tc>
        <w:tc>
          <w:tcPr>
            <w:tcW w:w="758" w:type="dxa"/>
            <w:vAlign w:val="bottom"/>
          </w:tcPr>
          <w:p w14:paraId="64F84C72" w14:textId="0C88FA1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10.99</w:t>
            </w:r>
          </w:p>
        </w:tc>
        <w:tc>
          <w:tcPr>
            <w:tcW w:w="711" w:type="dxa"/>
            <w:vAlign w:val="bottom"/>
          </w:tcPr>
          <w:p w14:paraId="2499AF4C" w14:textId="7DF039F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11.87</w:t>
            </w:r>
          </w:p>
        </w:tc>
        <w:tc>
          <w:tcPr>
            <w:tcW w:w="711" w:type="dxa"/>
            <w:vAlign w:val="bottom"/>
          </w:tcPr>
          <w:p w14:paraId="36E6B015" w14:textId="03EC031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10.86</w:t>
            </w:r>
          </w:p>
        </w:tc>
      </w:tr>
      <w:tr w:rsidR="00D853E8" w:rsidRPr="00B8632B" w14:paraId="06AEE5EF" w14:textId="77777777" w:rsidTr="00D853E8">
        <w:trPr>
          <w:jc w:val="center"/>
        </w:trPr>
        <w:tc>
          <w:tcPr>
            <w:tcW w:w="1132" w:type="dxa"/>
            <w:vAlign w:val="bottom"/>
          </w:tcPr>
          <w:p w14:paraId="7D4C1C15"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MnO</w:t>
            </w:r>
            <w:proofErr w:type="spellEnd"/>
          </w:p>
        </w:tc>
        <w:tc>
          <w:tcPr>
            <w:tcW w:w="711" w:type="dxa"/>
            <w:vAlign w:val="bottom"/>
          </w:tcPr>
          <w:p w14:paraId="6BDE5773" w14:textId="103EB88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0.39</w:t>
            </w:r>
          </w:p>
        </w:tc>
        <w:tc>
          <w:tcPr>
            <w:tcW w:w="711" w:type="dxa"/>
            <w:vAlign w:val="bottom"/>
          </w:tcPr>
          <w:p w14:paraId="4BCDC080" w14:textId="51392D7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0.38</w:t>
            </w:r>
          </w:p>
        </w:tc>
        <w:tc>
          <w:tcPr>
            <w:tcW w:w="821" w:type="dxa"/>
            <w:vAlign w:val="bottom"/>
          </w:tcPr>
          <w:p w14:paraId="2F5ED3BB" w14:textId="1991163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0.26</w:t>
            </w:r>
          </w:p>
        </w:tc>
        <w:tc>
          <w:tcPr>
            <w:tcW w:w="758" w:type="dxa"/>
            <w:vAlign w:val="bottom"/>
          </w:tcPr>
          <w:p w14:paraId="63ED6F9E" w14:textId="6E0D8DA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0.21</w:t>
            </w:r>
          </w:p>
        </w:tc>
        <w:tc>
          <w:tcPr>
            <w:tcW w:w="821" w:type="dxa"/>
            <w:vAlign w:val="bottom"/>
          </w:tcPr>
          <w:p w14:paraId="26DFF391" w14:textId="1900F5F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0.25</w:t>
            </w:r>
          </w:p>
        </w:tc>
        <w:tc>
          <w:tcPr>
            <w:tcW w:w="758" w:type="dxa"/>
            <w:vAlign w:val="bottom"/>
          </w:tcPr>
          <w:p w14:paraId="788FBC1E" w14:textId="54E8257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0.24</w:t>
            </w:r>
          </w:p>
        </w:tc>
        <w:tc>
          <w:tcPr>
            <w:tcW w:w="711" w:type="dxa"/>
            <w:vAlign w:val="bottom"/>
          </w:tcPr>
          <w:p w14:paraId="3D30BED0" w14:textId="68F3582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0.27</w:t>
            </w:r>
          </w:p>
        </w:tc>
        <w:tc>
          <w:tcPr>
            <w:tcW w:w="711" w:type="dxa"/>
            <w:vAlign w:val="bottom"/>
          </w:tcPr>
          <w:p w14:paraId="12150B68" w14:textId="5A89699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0.23</w:t>
            </w:r>
          </w:p>
        </w:tc>
      </w:tr>
      <w:tr w:rsidR="00D853E8" w:rsidRPr="00B8632B" w14:paraId="1BF24A38" w14:textId="77777777" w:rsidTr="00D853E8">
        <w:trPr>
          <w:jc w:val="center"/>
        </w:trPr>
        <w:tc>
          <w:tcPr>
            <w:tcW w:w="1132" w:type="dxa"/>
            <w:vAlign w:val="bottom"/>
          </w:tcPr>
          <w:p w14:paraId="7EB7B81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MgO</w:t>
            </w:r>
          </w:p>
        </w:tc>
        <w:tc>
          <w:tcPr>
            <w:tcW w:w="711" w:type="dxa"/>
            <w:vAlign w:val="bottom"/>
          </w:tcPr>
          <w:p w14:paraId="691D77DB" w14:textId="64A3CF9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13.56</w:t>
            </w:r>
          </w:p>
        </w:tc>
        <w:tc>
          <w:tcPr>
            <w:tcW w:w="711" w:type="dxa"/>
            <w:vAlign w:val="bottom"/>
          </w:tcPr>
          <w:p w14:paraId="2A8C0D5D" w14:textId="7B60C87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13.64</w:t>
            </w:r>
          </w:p>
        </w:tc>
        <w:tc>
          <w:tcPr>
            <w:tcW w:w="821" w:type="dxa"/>
            <w:vAlign w:val="bottom"/>
          </w:tcPr>
          <w:p w14:paraId="59E9657A" w14:textId="4AF7AF4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13.33</w:t>
            </w:r>
          </w:p>
        </w:tc>
        <w:tc>
          <w:tcPr>
            <w:tcW w:w="758" w:type="dxa"/>
            <w:vAlign w:val="bottom"/>
          </w:tcPr>
          <w:p w14:paraId="69E6D81A" w14:textId="1B0B66F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13.02</w:t>
            </w:r>
          </w:p>
        </w:tc>
        <w:tc>
          <w:tcPr>
            <w:tcW w:w="821" w:type="dxa"/>
            <w:vAlign w:val="bottom"/>
          </w:tcPr>
          <w:p w14:paraId="57FD5508" w14:textId="1F7B0D5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13.16</w:t>
            </w:r>
          </w:p>
        </w:tc>
        <w:tc>
          <w:tcPr>
            <w:tcW w:w="758" w:type="dxa"/>
            <w:vAlign w:val="bottom"/>
          </w:tcPr>
          <w:p w14:paraId="2CB3E9DA" w14:textId="4EBABD9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12.79</w:t>
            </w:r>
          </w:p>
        </w:tc>
        <w:tc>
          <w:tcPr>
            <w:tcW w:w="711" w:type="dxa"/>
            <w:vAlign w:val="bottom"/>
          </w:tcPr>
          <w:p w14:paraId="0D1F10C9" w14:textId="6D08D3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12.86</w:t>
            </w:r>
          </w:p>
        </w:tc>
        <w:tc>
          <w:tcPr>
            <w:tcW w:w="711" w:type="dxa"/>
            <w:vAlign w:val="bottom"/>
          </w:tcPr>
          <w:p w14:paraId="7BD3B885" w14:textId="06AE658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13.04</w:t>
            </w:r>
          </w:p>
        </w:tc>
      </w:tr>
      <w:tr w:rsidR="00D853E8" w:rsidRPr="00B8632B" w14:paraId="7B9F1C9F" w14:textId="77777777" w:rsidTr="00D853E8">
        <w:trPr>
          <w:jc w:val="center"/>
        </w:trPr>
        <w:tc>
          <w:tcPr>
            <w:tcW w:w="1132" w:type="dxa"/>
            <w:vAlign w:val="bottom"/>
          </w:tcPr>
          <w:p w14:paraId="391606DC"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CaO</w:t>
            </w:r>
            <w:proofErr w:type="spellEnd"/>
          </w:p>
        </w:tc>
        <w:tc>
          <w:tcPr>
            <w:tcW w:w="711" w:type="dxa"/>
            <w:vAlign w:val="bottom"/>
          </w:tcPr>
          <w:p w14:paraId="1D11E876" w14:textId="6B7A9ED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19.33</w:t>
            </w:r>
          </w:p>
        </w:tc>
        <w:tc>
          <w:tcPr>
            <w:tcW w:w="711" w:type="dxa"/>
            <w:vAlign w:val="bottom"/>
          </w:tcPr>
          <w:p w14:paraId="530FB5BB" w14:textId="5A2DCA3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19.01</w:t>
            </w:r>
          </w:p>
        </w:tc>
        <w:tc>
          <w:tcPr>
            <w:tcW w:w="821" w:type="dxa"/>
            <w:vAlign w:val="bottom"/>
          </w:tcPr>
          <w:p w14:paraId="1CBBAFFC" w14:textId="29B4A8D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19.24</w:t>
            </w:r>
          </w:p>
        </w:tc>
        <w:tc>
          <w:tcPr>
            <w:tcW w:w="758" w:type="dxa"/>
            <w:vAlign w:val="bottom"/>
          </w:tcPr>
          <w:p w14:paraId="675B2359" w14:textId="12BDB3F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19.82</w:t>
            </w:r>
          </w:p>
        </w:tc>
        <w:tc>
          <w:tcPr>
            <w:tcW w:w="821" w:type="dxa"/>
            <w:vAlign w:val="bottom"/>
          </w:tcPr>
          <w:p w14:paraId="2E67EE24" w14:textId="12ADFA9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19.84</w:t>
            </w:r>
          </w:p>
        </w:tc>
        <w:tc>
          <w:tcPr>
            <w:tcW w:w="758" w:type="dxa"/>
            <w:vAlign w:val="bottom"/>
          </w:tcPr>
          <w:p w14:paraId="6427A8A1" w14:textId="3773A0B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19.54</w:t>
            </w:r>
          </w:p>
        </w:tc>
        <w:tc>
          <w:tcPr>
            <w:tcW w:w="711" w:type="dxa"/>
            <w:vAlign w:val="bottom"/>
          </w:tcPr>
          <w:p w14:paraId="607D0240" w14:textId="69E8695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18.50</w:t>
            </w:r>
          </w:p>
        </w:tc>
        <w:tc>
          <w:tcPr>
            <w:tcW w:w="711" w:type="dxa"/>
            <w:vAlign w:val="bottom"/>
          </w:tcPr>
          <w:p w14:paraId="36CC4251" w14:textId="141EDE1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19.82</w:t>
            </w:r>
          </w:p>
        </w:tc>
      </w:tr>
      <w:tr w:rsidR="00D853E8" w:rsidRPr="00B8632B" w14:paraId="7BC0DEB8" w14:textId="77777777" w:rsidTr="00D853E8">
        <w:trPr>
          <w:jc w:val="center"/>
        </w:trPr>
        <w:tc>
          <w:tcPr>
            <w:tcW w:w="1132" w:type="dxa"/>
            <w:vAlign w:val="bottom"/>
          </w:tcPr>
          <w:p w14:paraId="2219F63A"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r w:rsidRPr="00B8632B">
              <w:rPr>
                <w:rFonts w:ascii="Arial" w:eastAsia="Times New Roman" w:hAnsi="Arial" w:cs="Arial"/>
                <w:color w:val="000000"/>
                <w:sz w:val="18"/>
                <w:szCs w:val="18"/>
                <w:vertAlign w:val="subscript"/>
                <w:lang w:eastAsia="fr-FR"/>
              </w:rPr>
              <w:t>2</w:t>
            </w:r>
            <w:r w:rsidRPr="00B8632B">
              <w:rPr>
                <w:rFonts w:ascii="Arial" w:eastAsia="Times New Roman" w:hAnsi="Arial" w:cs="Arial"/>
                <w:color w:val="000000"/>
                <w:sz w:val="18"/>
                <w:szCs w:val="18"/>
                <w:lang w:eastAsia="fr-FR"/>
              </w:rPr>
              <w:t>O</w:t>
            </w:r>
          </w:p>
        </w:tc>
        <w:tc>
          <w:tcPr>
            <w:tcW w:w="711" w:type="dxa"/>
            <w:vAlign w:val="bottom"/>
          </w:tcPr>
          <w:p w14:paraId="5907C94A" w14:textId="7F39FE6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0.53</w:t>
            </w:r>
          </w:p>
        </w:tc>
        <w:tc>
          <w:tcPr>
            <w:tcW w:w="711" w:type="dxa"/>
            <w:vAlign w:val="bottom"/>
          </w:tcPr>
          <w:p w14:paraId="1AC1FAE5" w14:textId="6EE09EA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0.51</w:t>
            </w:r>
          </w:p>
        </w:tc>
        <w:tc>
          <w:tcPr>
            <w:tcW w:w="821" w:type="dxa"/>
            <w:vAlign w:val="bottom"/>
          </w:tcPr>
          <w:p w14:paraId="1EC2E2F5" w14:textId="3A33A7E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0.51</w:t>
            </w:r>
          </w:p>
        </w:tc>
        <w:tc>
          <w:tcPr>
            <w:tcW w:w="758" w:type="dxa"/>
            <w:vAlign w:val="bottom"/>
          </w:tcPr>
          <w:p w14:paraId="35899A96" w14:textId="6ABD92D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0.46</w:t>
            </w:r>
          </w:p>
        </w:tc>
        <w:tc>
          <w:tcPr>
            <w:tcW w:w="821" w:type="dxa"/>
            <w:vAlign w:val="bottom"/>
          </w:tcPr>
          <w:p w14:paraId="7AFC2E33" w14:textId="05B77CA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0.44</w:t>
            </w:r>
          </w:p>
        </w:tc>
        <w:tc>
          <w:tcPr>
            <w:tcW w:w="758" w:type="dxa"/>
            <w:vAlign w:val="bottom"/>
          </w:tcPr>
          <w:p w14:paraId="37856632" w14:textId="6B36DDA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0.51</w:t>
            </w:r>
          </w:p>
        </w:tc>
        <w:tc>
          <w:tcPr>
            <w:tcW w:w="711" w:type="dxa"/>
            <w:vAlign w:val="bottom"/>
          </w:tcPr>
          <w:p w14:paraId="13AE55D2" w14:textId="32E128B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0.52</w:t>
            </w:r>
          </w:p>
        </w:tc>
        <w:tc>
          <w:tcPr>
            <w:tcW w:w="711" w:type="dxa"/>
            <w:vAlign w:val="bottom"/>
          </w:tcPr>
          <w:p w14:paraId="221F21F9" w14:textId="02E44D1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0.55</w:t>
            </w:r>
          </w:p>
        </w:tc>
      </w:tr>
      <w:tr w:rsidR="00D853E8" w:rsidRPr="00B8632B" w14:paraId="60617829" w14:textId="77777777" w:rsidTr="00D853E8">
        <w:trPr>
          <w:jc w:val="center"/>
        </w:trPr>
        <w:tc>
          <w:tcPr>
            <w:tcW w:w="1132" w:type="dxa"/>
            <w:vAlign w:val="bottom"/>
          </w:tcPr>
          <w:p w14:paraId="312D347A"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Sum</w:t>
            </w:r>
          </w:p>
        </w:tc>
        <w:tc>
          <w:tcPr>
            <w:tcW w:w="711" w:type="dxa"/>
            <w:vAlign w:val="bottom"/>
          </w:tcPr>
          <w:p w14:paraId="2E42FB12" w14:textId="0B6E96A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99.15</w:t>
            </w:r>
          </w:p>
        </w:tc>
        <w:tc>
          <w:tcPr>
            <w:tcW w:w="711" w:type="dxa"/>
            <w:vAlign w:val="bottom"/>
          </w:tcPr>
          <w:p w14:paraId="5AA6B7B5" w14:textId="2C95F44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99.19</w:t>
            </w:r>
          </w:p>
        </w:tc>
        <w:tc>
          <w:tcPr>
            <w:tcW w:w="821" w:type="dxa"/>
            <w:vAlign w:val="bottom"/>
          </w:tcPr>
          <w:p w14:paraId="48E2703F" w14:textId="0FC8814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100.45</w:t>
            </w:r>
          </w:p>
        </w:tc>
        <w:tc>
          <w:tcPr>
            <w:tcW w:w="758" w:type="dxa"/>
            <w:vAlign w:val="bottom"/>
          </w:tcPr>
          <w:p w14:paraId="31F90465" w14:textId="1A144E4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99.59</w:t>
            </w:r>
          </w:p>
        </w:tc>
        <w:tc>
          <w:tcPr>
            <w:tcW w:w="821" w:type="dxa"/>
            <w:vAlign w:val="bottom"/>
          </w:tcPr>
          <w:p w14:paraId="392A528F" w14:textId="180CEFC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100.21</w:t>
            </w:r>
          </w:p>
        </w:tc>
        <w:tc>
          <w:tcPr>
            <w:tcW w:w="758" w:type="dxa"/>
            <w:vAlign w:val="bottom"/>
          </w:tcPr>
          <w:p w14:paraId="27AE16CF" w14:textId="4358450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99.22</w:t>
            </w:r>
          </w:p>
        </w:tc>
        <w:tc>
          <w:tcPr>
            <w:tcW w:w="711" w:type="dxa"/>
            <w:vAlign w:val="bottom"/>
          </w:tcPr>
          <w:p w14:paraId="5CADDB63" w14:textId="2C5E076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99.26</w:t>
            </w:r>
          </w:p>
        </w:tc>
        <w:tc>
          <w:tcPr>
            <w:tcW w:w="711" w:type="dxa"/>
            <w:vAlign w:val="bottom"/>
          </w:tcPr>
          <w:p w14:paraId="14C65D27" w14:textId="2E4F16B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99.45</w:t>
            </w:r>
          </w:p>
        </w:tc>
      </w:tr>
      <w:tr w:rsidR="00D853E8" w:rsidRPr="00B8632B" w14:paraId="24CB051F" w14:textId="77777777" w:rsidTr="00D853E8">
        <w:trPr>
          <w:jc w:val="center"/>
        </w:trPr>
        <w:tc>
          <w:tcPr>
            <w:tcW w:w="1132" w:type="dxa"/>
          </w:tcPr>
          <w:p w14:paraId="164BA01A" w14:textId="77777777" w:rsidR="00D853E8" w:rsidRPr="00B8632B" w:rsidRDefault="00D853E8" w:rsidP="00515621">
            <w:pPr>
              <w:spacing w:after="0" w:line="240" w:lineRule="auto"/>
              <w:ind w:right="-2"/>
              <w:jc w:val="both"/>
              <w:rPr>
                <w:rFonts w:ascii="Arial" w:hAnsi="Arial" w:cs="Arial"/>
                <w:sz w:val="18"/>
                <w:szCs w:val="18"/>
                <w:lang w:val="en-US"/>
              </w:rPr>
            </w:pPr>
          </w:p>
        </w:tc>
        <w:tc>
          <w:tcPr>
            <w:tcW w:w="711" w:type="dxa"/>
            <w:vAlign w:val="bottom"/>
          </w:tcPr>
          <w:p w14:paraId="6E49CBCD"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201C66D2"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vAlign w:val="bottom"/>
          </w:tcPr>
          <w:p w14:paraId="7CA136C4"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vAlign w:val="bottom"/>
          </w:tcPr>
          <w:p w14:paraId="4FBEEB0C"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vAlign w:val="bottom"/>
          </w:tcPr>
          <w:p w14:paraId="6A4C1049"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vAlign w:val="bottom"/>
          </w:tcPr>
          <w:p w14:paraId="0319B410"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0C1D80BD"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vAlign w:val="bottom"/>
          </w:tcPr>
          <w:p w14:paraId="62E08B9B"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r>
      <w:tr w:rsidR="00D853E8" w:rsidRPr="00B8632B" w14:paraId="7BAA76E3" w14:textId="77777777" w:rsidTr="00D853E8">
        <w:trPr>
          <w:jc w:val="center"/>
        </w:trPr>
        <w:tc>
          <w:tcPr>
            <w:tcW w:w="1132" w:type="dxa"/>
            <w:vAlign w:val="bottom"/>
          </w:tcPr>
          <w:p w14:paraId="1B904FA7"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Si (</w:t>
            </w:r>
            <w:proofErr w:type="spellStart"/>
            <w:r w:rsidRPr="00B8632B">
              <w:rPr>
                <w:rFonts w:ascii="Arial" w:eastAsia="Times New Roman" w:hAnsi="Arial" w:cs="Arial"/>
                <w:color w:val="000000"/>
                <w:sz w:val="18"/>
                <w:szCs w:val="18"/>
                <w:lang w:eastAsia="fr-FR"/>
              </w:rPr>
              <w:t>a.p.f.u</w:t>
            </w:r>
            <w:proofErr w:type="spellEnd"/>
            <w:r w:rsidRPr="00B8632B">
              <w:rPr>
                <w:rFonts w:ascii="Arial" w:eastAsia="Times New Roman" w:hAnsi="Arial" w:cs="Arial"/>
                <w:color w:val="000000"/>
                <w:sz w:val="18"/>
                <w:szCs w:val="18"/>
                <w:lang w:eastAsia="fr-FR"/>
              </w:rPr>
              <w:t>.)</w:t>
            </w:r>
          </w:p>
        </w:tc>
        <w:tc>
          <w:tcPr>
            <w:tcW w:w="711" w:type="dxa"/>
            <w:vAlign w:val="bottom"/>
          </w:tcPr>
          <w:p w14:paraId="0A4C87E6" w14:textId="2B2766F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0.824</w:t>
            </w:r>
          </w:p>
        </w:tc>
        <w:tc>
          <w:tcPr>
            <w:tcW w:w="711" w:type="dxa"/>
            <w:vAlign w:val="bottom"/>
          </w:tcPr>
          <w:p w14:paraId="350627F2" w14:textId="21A4D3B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0.830</w:t>
            </w:r>
          </w:p>
        </w:tc>
        <w:tc>
          <w:tcPr>
            <w:tcW w:w="821" w:type="dxa"/>
            <w:vAlign w:val="bottom"/>
          </w:tcPr>
          <w:p w14:paraId="48373AE4" w14:textId="4B5AD4B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0.792</w:t>
            </w:r>
          </w:p>
        </w:tc>
        <w:tc>
          <w:tcPr>
            <w:tcW w:w="758" w:type="dxa"/>
            <w:vAlign w:val="bottom"/>
          </w:tcPr>
          <w:p w14:paraId="09DB1DB7" w14:textId="76A05E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0.804</w:t>
            </w:r>
          </w:p>
        </w:tc>
        <w:tc>
          <w:tcPr>
            <w:tcW w:w="821" w:type="dxa"/>
            <w:vAlign w:val="bottom"/>
          </w:tcPr>
          <w:p w14:paraId="360FA3A3" w14:textId="0164C02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0.808</w:t>
            </w:r>
          </w:p>
        </w:tc>
        <w:tc>
          <w:tcPr>
            <w:tcW w:w="758" w:type="dxa"/>
            <w:vAlign w:val="bottom"/>
          </w:tcPr>
          <w:p w14:paraId="110579DC" w14:textId="112B2BC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0.801</w:t>
            </w:r>
          </w:p>
        </w:tc>
        <w:tc>
          <w:tcPr>
            <w:tcW w:w="711" w:type="dxa"/>
            <w:vAlign w:val="bottom"/>
          </w:tcPr>
          <w:p w14:paraId="1A20B801" w14:textId="403AFB7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0.778</w:t>
            </w:r>
          </w:p>
        </w:tc>
        <w:tc>
          <w:tcPr>
            <w:tcW w:w="711" w:type="dxa"/>
            <w:vAlign w:val="bottom"/>
          </w:tcPr>
          <w:p w14:paraId="743FB1FC" w14:textId="31CE9E0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0.813</w:t>
            </w:r>
          </w:p>
        </w:tc>
      </w:tr>
      <w:tr w:rsidR="00D853E8" w:rsidRPr="00B8632B" w14:paraId="38A8AA84" w14:textId="77777777" w:rsidTr="00D853E8">
        <w:trPr>
          <w:jc w:val="center"/>
        </w:trPr>
        <w:tc>
          <w:tcPr>
            <w:tcW w:w="1132" w:type="dxa"/>
            <w:vAlign w:val="bottom"/>
          </w:tcPr>
          <w:p w14:paraId="559FD06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Ti</w:t>
            </w:r>
          </w:p>
        </w:tc>
        <w:tc>
          <w:tcPr>
            <w:tcW w:w="711" w:type="dxa"/>
            <w:vAlign w:val="bottom"/>
          </w:tcPr>
          <w:p w14:paraId="6F0A2B6C" w14:textId="5E902EF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0.020</w:t>
            </w:r>
          </w:p>
        </w:tc>
        <w:tc>
          <w:tcPr>
            <w:tcW w:w="711" w:type="dxa"/>
            <w:vAlign w:val="bottom"/>
          </w:tcPr>
          <w:p w14:paraId="7430B6AE" w14:textId="5C6729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0.014</w:t>
            </w:r>
          </w:p>
        </w:tc>
        <w:tc>
          <w:tcPr>
            <w:tcW w:w="821" w:type="dxa"/>
            <w:vAlign w:val="bottom"/>
          </w:tcPr>
          <w:p w14:paraId="0BDD3982" w14:textId="7CBE564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0.031</w:t>
            </w:r>
          </w:p>
        </w:tc>
        <w:tc>
          <w:tcPr>
            <w:tcW w:w="758" w:type="dxa"/>
            <w:vAlign w:val="bottom"/>
          </w:tcPr>
          <w:p w14:paraId="40F3F34A" w14:textId="2D00F52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0.026</w:t>
            </w:r>
          </w:p>
        </w:tc>
        <w:tc>
          <w:tcPr>
            <w:tcW w:w="821" w:type="dxa"/>
            <w:vAlign w:val="bottom"/>
          </w:tcPr>
          <w:p w14:paraId="69C92729" w14:textId="18CAA44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0.028</w:t>
            </w:r>
          </w:p>
        </w:tc>
        <w:tc>
          <w:tcPr>
            <w:tcW w:w="758" w:type="dxa"/>
            <w:vAlign w:val="bottom"/>
          </w:tcPr>
          <w:p w14:paraId="64F04275" w14:textId="310D04F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0.026</w:t>
            </w:r>
          </w:p>
        </w:tc>
        <w:tc>
          <w:tcPr>
            <w:tcW w:w="711" w:type="dxa"/>
            <w:vAlign w:val="bottom"/>
          </w:tcPr>
          <w:p w14:paraId="7032784A" w14:textId="5B847B6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0.030</w:t>
            </w:r>
          </w:p>
        </w:tc>
        <w:tc>
          <w:tcPr>
            <w:tcW w:w="711" w:type="dxa"/>
            <w:vAlign w:val="bottom"/>
          </w:tcPr>
          <w:p w14:paraId="5B3D9D67" w14:textId="047E178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0.024</w:t>
            </w:r>
          </w:p>
        </w:tc>
      </w:tr>
      <w:tr w:rsidR="00D853E8" w:rsidRPr="00B8632B" w14:paraId="6E458B99" w14:textId="77777777" w:rsidTr="00D853E8">
        <w:trPr>
          <w:jc w:val="center"/>
        </w:trPr>
        <w:tc>
          <w:tcPr>
            <w:tcW w:w="1132" w:type="dxa"/>
            <w:vAlign w:val="bottom"/>
          </w:tcPr>
          <w:p w14:paraId="39A25165"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Al</w:t>
            </w:r>
          </w:p>
        </w:tc>
        <w:tc>
          <w:tcPr>
            <w:tcW w:w="711" w:type="dxa"/>
            <w:vAlign w:val="bottom"/>
          </w:tcPr>
          <w:p w14:paraId="23196D34" w14:textId="745A317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0.068</w:t>
            </w:r>
          </w:p>
        </w:tc>
        <w:tc>
          <w:tcPr>
            <w:tcW w:w="711" w:type="dxa"/>
            <w:vAlign w:val="bottom"/>
          </w:tcPr>
          <w:p w14:paraId="217F31BE" w14:textId="4329B49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0.061</w:t>
            </w:r>
          </w:p>
        </w:tc>
        <w:tc>
          <w:tcPr>
            <w:tcW w:w="821" w:type="dxa"/>
            <w:vAlign w:val="bottom"/>
          </w:tcPr>
          <w:p w14:paraId="27A4154D" w14:textId="320214F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0.113</w:t>
            </w:r>
          </w:p>
        </w:tc>
        <w:tc>
          <w:tcPr>
            <w:tcW w:w="758" w:type="dxa"/>
            <w:vAlign w:val="bottom"/>
          </w:tcPr>
          <w:p w14:paraId="5CD1E531" w14:textId="14EA46B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0.096</w:t>
            </w:r>
          </w:p>
        </w:tc>
        <w:tc>
          <w:tcPr>
            <w:tcW w:w="821" w:type="dxa"/>
            <w:vAlign w:val="bottom"/>
          </w:tcPr>
          <w:p w14:paraId="7B5267CE" w14:textId="7AA7497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0.098</w:t>
            </w:r>
          </w:p>
        </w:tc>
        <w:tc>
          <w:tcPr>
            <w:tcW w:w="758" w:type="dxa"/>
            <w:vAlign w:val="bottom"/>
          </w:tcPr>
          <w:p w14:paraId="23655654" w14:textId="7EBA77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0.097</w:t>
            </w:r>
          </w:p>
        </w:tc>
        <w:tc>
          <w:tcPr>
            <w:tcW w:w="711" w:type="dxa"/>
            <w:vAlign w:val="bottom"/>
          </w:tcPr>
          <w:p w14:paraId="01AD9E2D" w14:textId="5295D32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0.118</w:t>
            </w:r>
          </w:p>
        </w:tc>
        <w:tc>
          <w:tcPr>
            <w:tcW w:w="711" w:type="dxa"/>
            <w:vAlign w:val="bottom"/>
          </w:tcPr>
          <w:p w14:paraId="7C99C6A9" w14:textId="58D3102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0.082</w:t>
            </w:r>
          </w:p>
        </w:tc>
      </w:tr>
      <w:tr w:rsidR="00D853E8" w:rsidRPr="00B8632B" w14:paraId="70703421" w14:textId="77777777" w:rsidTr="00D853E8">
        <w:trPr>
          <w:jc w:val="center"/>
        </w:trPr>
        <w:tc>
          <w:tcPr>
            <w:tcW w:w="1132" w:type="dxa"/>
            <w:vAlign w:val="bottom"/>
          </w:tcPr>
          <w:p w14:paraId="7D0967FC"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Cr</w:t>
            </w:r>
          </w:p>
        </w:tc>
        <w:tc>
          <w:tcPr>
            <w:tcW w:w="711" w:type="dxa"/>
            <w:vAlign w:val="bottom"/>
          </w:tcPr>
          <w:p w14:paraId="6CE7350A" w14:textId="341EB75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711" w:type="dxa"/>
            <w:vAlign w:val="bottom"/>
          </w:tcPr>
          <w:p w14:paraId="7CEAC2A1" w14:textId="196BD63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821" w:type="dxa"/>
            <w:vAlign w:val="bottom"/>
          </w:tcPr>
          <w:p w14:paraId="5539A062" w14:textId="5906383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758" w:type="dxa"/>
            <w:vAlign w:val="bottom"/>
          </w:tcPr>
          <w:p w14:paraId="1ECAC039" w14:textId="5EA6E12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821" w:type="dxa"/>
            <w:vAlign w:val="bottom"/>
          </w:tcPr>
          <w:p w14:paraId="633CFE68" w14:textId="4318933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0.001</w:t>
            </w:r>
          </w:p>
        </w:tc>
        <w:tc>
          <w:tcPr>
            <w:tcW w:w="758" w:type="dxa"/>
            <w:vAlign w:val="bottom"/>
          </w:tcPr>
          <w:p w14:paraId="35F8C25C" w14:textId="20D3D2F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0.000</w:t>
            </w:r>
          </w:p>
        </w:tc>
        <w:tc>
          <w:tcPr>
            <w:tcW w:w="711" w:type="dxa"/>
            <w:vAlign w:val="bottom"/>
          </w:tcPr>
          <w:p w14:paraId="23451073" w14:textId="794FF8A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0.001</w:t>
            </w:r>
          </w:p>
        </w:tc>
        <w:tc>
          <w:tcPr>
            <w:tcW w:w="711" w:type="dxa"/>
            <w:vAlign w:val="bottom"/>
          </w:tcPr>
          <w:p w14:paraId="2B94DB21" w14:textId="0C02489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0.001</w:t>
            </w:r>
          </w:p>
        </w:tc>
      </w:tr>
      <w:tr w:rsidR="00D853E8" w:rsidRPr="00B8632B" w14:paraId="68784DDA" w14:textId="77777777" w:rsidTr="00D853E8">
        <w:trPr>
          <w:jc w:val="center"/>
        </w:trPr>
        <w:tc>
          <w:tcPr>
            <w:tcW w:w="1132" w:type="dxa"/>
            <w:vAlign w:val="bottom"/>
          </w:tcPr>
          <w:p w14:paraId="1B8CD119"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Fet</w:t>
            </w:r>
          </w:p>
        </w:tc>
        <w:tc>
          <w:tcPr>
            <w:tcW w:w="711" w:type="dxa"/>
            <w:vAlign w:val="bottom"/>
          </w:tcPr>
          <w:p w14:paraId="043E7058" w14:textId="4EA714A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0.150</w:t>
            </w:r>
          </w:p>
        </w:tc>
        <w:tc>
          <w:tcPr>
            <w:tcW w:w="711" w:type="dxa"/>
            <w:vAlign w:val="bottom"/>
          </w:tcPr>
          <w:p w14:paraId="6A68A5A6" w14:textId="7ACF4D8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0.160</w:t>
            </w:r>
          </w:p>
        </w:tc>
        <w:tc>
          <w:tcPr>
            <w:tcW w:w="821" w:type="dxa"/>
            <w:vAlign w:val="bottom"/>
          </w:tcPr>
          <w:p w14:paraId="4BA7CEA9" w14:textId="7DDE73E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0.157</w:t>
            </w:r>
          </w:p>
        </w:tc>
        <w:tc>
          <w:tcPr>
            <w:tcW w:w="758" w:type="dxa"/>
            <w:vAlign w:val="bottom"/>
          </w:tcPr>
          <w:p w14:paraId="7FAFFECF" w14:textId="5A1278B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0.150</w:t>
            </w:r>
          </w:p>
        </w:tc>
        <w:tc>
          <w:tcPr>
            <w:tcW w:w="821" w:type="dxa"/>
            <w:vAlign w:val="bottom"/>
          </w:tcPr>
          <w:p w14:paraId="1DCF4E1A" w14:textId="11AD8C5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0.148</w:t>
            </w:r>
          </w:p>
        </w:tc>
        <w:tc>
          <w:tcPr>
            <w:tcW w:w="758" w:type="dxa"/>
            <w:vAlign w:val="bottom"/>
          </w:tcPr>
          <w:p w14:paraId="34F3FB83" w14:textId="49EE0EF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0.153</w:t>
            </w:r>
          </w:p>
        </w:tc>
        <w:tc>
          <w:tcPr>
            <w:tcW w:w="711" w:type="dxa"/>
            <w:vAlign w:val="bottom"/>
          </w:tcPr>
          <w:p w14:paraId="0F048FAF" w14:textId="4CC020D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0.165</w:t>
            </w:r>
          </w:p>
        </w:tc>
        <w:tc>
          <w:tcPr>
            <w:tcW w:w="711" w:type="dxa"/>
            <w:vAlign w:val="bottom"/>
          </w:tcPr>
          <w:p w14:paraId="3D08DDCD" w14:textId="01B9E56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0.151</w:t>
            </w:r>
          </w:p>
        </w:tc>
      </w:tr>
      <w:tr w:rsidR="00D853E8" w:rsidRPr="00B8632B" w14:paraId="6588FC16" w14:textId="77777777" w:rsidTr="00D853E8">
        <w:trPr>
          <w:jc w:val="center"/>
        </w:trPr>
        <w:tc>
          <w:tcPr>
            <w:tcW w:w="1132" w:type="dxa"/>
            <w:vAlign w:val="bottom"/>
          </w:tcPr>
          <w:p w14:paraId="6A4F9689"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Mn</w:t>
            </w:r>
          </w:p>
        </w:tc>
        <w:tc>
          <w:tcPr>
            <w:tcW w:w="711" w:type="dxa"/>
            <w:vAlign w:val="bottom"/>
          </w:tcPr>
          <w:p w14:paraId="0A4EE6A8" w14:textId="53A16FF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0.006</w:t>
            </w:r>
          </w:p>
        </w:tc>
        <w:tc>
          <w:tcPr>
            <w:tcW w:w="711" w:type="dxa"/>
            <w:vAlign w:val="bottom"/>
          </w:tcPr>
          <w:p w14:paraId="0FF36931" w14:textId="7351134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0.005</w:t>
            </w:r>
          </w:p>
        </w:tc>
        <w:tc>
          <w:tcPr>
            <w:tcW w:w="821" w:type="dxa"/>
            <w:vAlign w:val="bottom"/>
          </w:tcPr>
          <w:p w14:paraId="08172C16" w14:textId="085D4C4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0.004</w:t>
            </w:r>
          </w:p>
        </w:tc>
        <w:tc>
          <w:tcPr>
            <w:tcW w:w="758" w:type="dxa"/>
            <w:vAlign w:val="bottom"/>
          </w:tcPr>
          <w:p w14:paraId="7C02ECB4" w14:textId="7E4436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0.003</w:t>
            </w:r>
          </w:p>
        </w:tc>
        <w:tc>
          <w:tcPr>
            <w:tcW w:w="821" w:type="dxa"/>
            <w:vAlign w:val="bottom"/>
          </w:tcPr>
          <w:p w14:paraId="173FB5BF" w14:textId="19F37B5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0.004</w:t>
            </w:r>
          </w:p>
        </w:tc>
        <w:tc>
          <w:tcPr>
            <w:tcW w:w="758" w:type="dxa"/>
            <w:vAlign w:val="bottom"/>
          </w:tcPr>
          <w:p w14:paraId="022C19B6" w14:textId="2CCFC4C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0.003</w:t>
            </w:r>
          </w:p>
        </w:tc>
        <w:tc>
          <w:tcPr>
            <w:tcW w:w="711" w:type="dxa"/>
            <w:vAlign w:val="bottom"/>
          </w:tcPr>
          <w:p w14:paraId="70E30CDE" w14:textId="39BD9A2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0.004</w:t>
            </w:r>
          </w:p>
        </w:tc>
        <w:tc>
          <w:tcPr>
            <w:tcW w:w="711" w:type="dxa"/>
            <w:vAlign w:val="bottom"/>
          </w:tcPr>
          <w:p w14:paraId="517191DE" w14:textId="39D0A8E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0.003</w:t>
            </w:r>
          </w:p>
        </w:tc>
      </w:tr>
      <w:tr w:rsidR="00D853E8" w:rsidRPr="00B8632B" w14:paraId="5BB14337" w14:textId="77777777" w:rsidTr="00D853E8">
        <w:trPr>
          <w:jc w:val="center"/>
        </w:trPr>
        <w:tc>
          <w:tcPr>
            <w:tcW w:w="1132" w:type="dxa"/>
            <w:vAlign w:val="bottom"/>
          </w:tcPr>
          <w:p w14:paraId="533BB55A"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lastRenderedPageBreak/>
              <w:t>Mg</w:t>
            </w:r>
          </w:p>
        </w:tc>
        <w:tc>
          <w:tcPr>
            <w:tcW w:w="711" w:type="dxa"/>
            <w:vAlign w:val="bottom"/>
          </w:tcPr>
          <w:p w14:paraId="34A923F9" w14:textId="14ECB01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0.336</w:t>
            </w:r>
          </w:p>
        </w:tc>
        <w:tc>
          <w:tcPr>
            <w:tcW w:w="711" w:type="dxa"/>
            <w:vAlign w:val="bottom"/>
          </w:tcPr>
          <w:p w14:paraId="57D5DEF9" w14:textId="572C13B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0.338</w:t>
            </w:r>
          </w:p>
        </w:tc>
        <w:tc>
          <w:tcPr>
            <w:tcW w:w="821" w:type="dxa"/>
            <w:vAlign w:val="bottom"/>
          </w:tcPr>
          <w:p w14:paraId="42D7D64A" w14:textId="50FDE1A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0.331</w:t>
            </w:r>
          </w:p>
        </w:tc>
        <w:tc>
          <w:tcPr>
            <w:tcW w:w="758" w:type="dxa"/>
            <w:vAlign w:val="bottom"/>
          </w:tcPr>
          <w:p w14:paraId="6D44BAEF" w14:textId="36C75D2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0.323</w:t>
            </w:r>
          </w:p>
        </w:tc>
        <w:tc>
          <w:tcPr>
            <w:tcW w:w="821" w:type="dxa"/>
            <w:vAlign w:val="bottom"/>
          </w:tcPr>
          <w:p w14:paraId="00C44BCE" w14:textId="194E4B1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0.327</w:t>
            </w:r>
          </w:p>
        </w:tc>
        <w:tc>
          <w:tcPr>
            <w:tcW w:w="758" w:type="dxa"/>
            <w:vAlign w:val="bottom"/>
          </w:tcPr>
          <w:p w14:paraId="059CBD62" w14:textId="6BA3464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0.317</w:t>
            </w:r>
          </w:p>
        </w:tc>
        <w:tc>
          <w:tcPr>
            <w:tcW w:w="711" w:type="dxa"/>
            <w:vAlign w:val="bottom"/>
          </w:tcPr>
          <w:p w14:paraId="691A1E22" w14:textId="71CB45D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0.319</w:t>
            </w:r>
          </w:p>
        </w:tc>
        <w:tc>
          <w:tcPr>
            <w:tcW w:w="711" w:type="dxa"/>
            <w:vAlign w:val="bottom"/>
          </w:tcPr>
          <w:p w14:paraId="2A02F945" w14:textId="1E4235E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0.323</w:t>
            </w:r>
          </w:p>
        </w:tc>
      </w:tr>
      <w:tr w:rsidR="00D853E8" w:rsidRPr="00B8632B" w14:paraId="3B553132" w14:textId="77777777" w:rsidTr="00D853E8">
        <w:trPr>
          <w:jc w:val="center"/>
        </w:trPr>
        <w:tc>
          <w:tcPr>
            <w:tcW w:w="1132" w:type="dxa"/>
            <w:vAlign w:val="bottom"/>
          </w:tcPr>
          <w:p w14:paraId="3A6C7AA9" w14:textId="77777777" w:rsidR="00D853E8" w:rsidRPr="00B8632B" w:rsidRDefault="00D853E8" w:rsidP="00515621">
            <w:pPr>
              <w:spacing w:after="0" w:line="240" w:lineRule="auto"/>
              <w:ind w:right="-2"/>
              <w:jc w:val="both"/>
              <w:rPr>
                <w:rFonts w:ascii="Arial" w:hAnsi="Arial" w:cs="Arial"/>
                <w:sz w:val="18"/>
                <w:szCs w:val="18"/>
                <w:lang w:val="en-US"/>
              </w:rPr>
            </w:pPr>
            <w:proofErr w:type="gramStart"/>
            <w:r w:rsidRPr="00B8632B">
              <w:rPr>
                <w:rFonts w:ascii="Arial" w:eastAsia="Times New Roman" w:hAnsi="Arial" w:cs="Arial"/>
                <w:color w:val="000000"/>
                <w:sz w:val="18"/>
                <w:szCs w:val="18"/>
                <w:lang w:eastAsia="fr-FR"/>
              </w:rPr>
              <w:t>Ca</w:t>
            </w:r>
            <w:proofErr w:type="gramEnd"/>
          </w:p>
        </w:tc>
        <w:tc>
          <w:tcPr>
            <w:tcW w:w="711" w:type="dxa"/>
            <w:vAlign w:val="bottom"/>
          </w:tcPr>
          <w:p w14:paraId="6EAA6B86" w14:textId="6D1988D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0.345</w:t>
            </w:r>
          </w:p>
        </w:tc>
        <w:tc>
          <w:tcPr>
            <w:tcW w:w="711" w:type="dxa"/>
            <w:vAlign w:val="bottom"/>
          </w:tcPr>
          <w:p w14:paraId="1AEBF47C" w14:textId="07A3C8B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0.339</w:t>
            </w:r>
          </w:p>
        </w:tc>
        <w:tc>
          <w:tcPr>
            <w:tcW w:w="821" w:type="dxa"/>
            <w:vAlign w:val="bottom"/>
          </w:tcPr>
          <w:p w14:paraId="690EF5D0" w14:textId="315722D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0.343</w:t>
            </w:r>
          </w:p>
        </w:tc>
        <w:tc>
          <w:tcPr>
            <w:tcW w:w="758" w:type="dxa"/>
            <w:vAlign w:val="bottom"/>
          </w:tcPr>
          <w:p w14:paraId="7DF91250" w14:textId="76DF70B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0.353</w:t>
            </w:r>
          </w:p>
        </w:tc>
        <w:tc>
          <w:tcPr>
            <w:tcW w:w="821" w:type="dxa"/>
            <w:vAlign w:val="bottom"/>
          </w:tcPr>
          <w:p w14:paraId="57407A87" w14:textId="74F3C63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0.354</w:t>
            </w:r>
          </w:p>
        </w:tc>
        <w:tc>
          <w:tcPr>
            <w:tcW w:w="758" w:type="dxa"/>
            <w:vAlign w:val="bottom"/>
          </w:tcPr>
          <w:p w14:paraId="5FA9636F" w14:textId="47080C9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0.348</w:t>
            </w:r>
          </w:p>
        </w:tc>
        <w:tc>
          <w:tcPr>
            <w:tcW w:w="711" w:type="dxa"/>
            <w:vAlign w:val="bottom"/>
          </w:tcPr>
          <w:p w14:paraId="005883BA" w14:textId="1AD6CF6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0.330</w:t>
            </w:r>
          </w:p>
        </w:tc>
        <w:tc>
          <w:tcPr>
            <w:tcW w:w="711" w:type="dxa"/>
            <w:vAlign w:val="bottom"/>
          </w:tcPr>
          <w:p w14:paraId="5EC22759" w14:textId="3DDF42CA"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0.353</w:t>
            </w:r>
          </w:p>
        </w:tc>
      </w:tr>
      <w:tr w:rsidR="00D853E8" w:rsidRPr="00B8632B" w14:paraId="1D0D5C45" w14:textId="77777777" w:rsidTr="00D853E8">
        <w:trPr>
          <w:jc w:val="center"/>
        </w:trPr>
        <w:tc>
          <w:tcPr>
            <w:tcW w:w="1132" w:type="dxa"/>
            <w:vAlign w:val="bottom"/>
          </w:tcPr>
          <w:p w14:paraId="4E4D22E8"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Na</w:t>
            </w:r>
          </w:p>
        </w:tc>
        <w:tc>
          <w:tcPr>
            <w:tcW w:w="711" w:type="dxa"/>
            <w:vAlign w:val="bottom"/>
          </w:tcPr>
          <w:p w14:paraId="0040ECA9" w14:textId="391204D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0.017</w:t>
            </w:r>
          </w:p>
        </w:tc>
        <w:tc>
          <w:tcPr>
            <w:tcW w:w="711" w:type="dxa"/>
            <w:vAlign w:val="bottom"/>
          </w:tcPr>
          <w:p w14:paraId="55C3C2B8" w14:textId="0350948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0.016</w:t>
            </w:r>
          </w:p>
        </w:tc>
        <w:tc>
          <w:tcPr>
            <w:tcW w:w="821" w:type="dxa"/>
            <w:vAlign w:val="bottom"/>
          </w:tcPr>
          <w:p w14:paraId="5211F6F1" w14:textId="455FED5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0.016</w:t>
            </w:r>
          </w:p>
        </w:tc>
        <w:tc>
          <w:tcPr>
            <w:tcW w:w="758" w:type="dxa"/>
            <w:vAlign w:val="bottom"/>
          </w:tcPr>
          <w:p w14:paraId="163B6B92" w14:textId="0C220A9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0.015</w:t>
            </w:r>
          </w:p>
        </w:tc>
        <w:tc>
          <w:tcPr>
            <w:tcW w:w="821" w:type="dxa"/>
            <w:vAlign w:val="bottom"/>
          </w:tcPr>
          <w:p w14:paraId="009A88B9" w14:textId="10FC17D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0.014</w:t>
            </w:r>
          </w:p>
        </w:tc>
        <w:tc>
          <w:tcPr>
            <w:tcW w:w="758" w:type="dxa"/>
            <w:vAlign w:val="bottom"/>
          </w:tcPr>
          <w:p w14:paraId="437BDC07" w14:textId="322C8C8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0.017</w:t>
            </w:r>
          </w:p>
        </w:tc>
        <w:tc>
          <w:tcPr>
            <w:tcW w:w="711" w:type="dxa"/>
            <w:vAlign w:val="bottom"/>
          </w:tcPr>
          <w:p w14:paraId="01B4C294" w14:textId="7217A13B"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0.017</w:t>
            </w:r>
          </w:p>
        </w:tc>
        <w:tc>
          <w:tcPr>
            <w:tcW w:w="711" w:type="dxa"/>
            <w:vAlign w:val="bottom"/>
          </w:tcPr>
          <w:p w14:paraId="0E995207" w14:textId="0F914940"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0.018</w:t>
            </w:r>
          </w:p>
        </w:tc>
      </w:tr>
      <w:tr w:rsidR="00D853E8" w:rsidRPr="00B8632B" w14:paraId="75A03FCC" w14:textId="77777777" w:rsidTr="00D853E8">
        <w:trPr>
          <w:jc w:val="center"/>
        </w:trPr>
        <w:tc>
          <w:tcPr>
            <w:tcW w:w="1132" w:type="dxa"/>
          </w:tcPr>
          <w:p w14:paraId="24998CA6" w14:textId="77777777" w:rsidR="00D853E8" w:rsidRPr="00B8632B" w:rsidRDefault="00D853E8" w:rsidP="00515621">
            <w:pPr>
              <w:spacing w:after="0" w:line="240" w:lineRule="auto"/>
              <w:ind w:right="-2"/>
              <w:jc w:val="both"/>
              <w:rPr>
                <w:rFonts w:ascii="Arial" w:hAnsi="Arial" w:cs="Arial"/>
                <w:sz w:val="18"/>
                <w:szCs w:val="18"/>
                <w:lang w:val="en-US"/>
              </w:rPr>
            </w:pPr>
          </w:p>
        </w:tc>
        <w:tc>
          <w:tcPr>
            <w:tcW w:w="711" w:type="dxa"/>
          </w:tcPr>
          <w:p w14:paraId="31B57E05"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tcPr>
          <w:p w14:paraId="1AB044C2"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tcPr>
          <w:p w14:paraId="774A9021"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tcPr>
          <w:p w14:paraId="02883109"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821" w:type="dxa"/>
          </w:tcPr>
          <w:p w14:paraId="3DCDE13D"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58" w:type="dxa"/>
          </w:tcPr>
          <w:p w14:paraId="1E46B921"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tcPr>
          <w:p w14:paraId="1A38FAE9"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c>
          <w:tcPr>
            <w:tcW w:w="711" w:type="dxa"/>
          </w:tcPr>
          <w:p w14:paraId="16FE80E8" w14:textId="7777777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p>
        </w:tc>
      </w:tr>
      <w:tr w:rsidR="00D853E8" w:rsidRPr="00B8632B" w14:paraId="3294C6E1" w14:textId="77777777" w:rsidTr="00D853E8">
        <w:trPr>
          <w:jc w:val="center"/>
        </w:trPr>
        <w:tc>
          <w:tcPr>
            <w:tcW w:w="1132" w:type="dxa"/>
            <w:vAlign w:val="bottom"/>
          </w:tcPr>
          <w:p w14:paraId="1FBC6282"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Mg/</w:t>
            </w:r>
            <w:proofErr w:type="spellStart"/>
            <w:r w:rsidRPr="00B8632B">
              <w:rPr>
                <w:rFonts w:ascii="Arial" w:eastAsia="Times New Roman" w:hAnsi="Arial" w:cs="Arial"/>
                <w:color w:val="000000"/>
                <w:sz w:val="18"/>
                <w:szCs w:val="18"/>
                <w:lang w:eastAsia="fr-FR"/>
              </w:rPr>
              <w:t>Mg+Fet</w:t>
            </w:r>
            <w:proofErr w:type="spellEnd"/>
          </w:p>
        </w:tc>
        <w:tc>
          <w:tcPr>
            <w:tcW w:w="711" w:type="dxa"/>
            <w:vAlign w:val="bottom"/>
          </w:tcPr>
          <w:p w14:paraId="191BD033" w14:textId="4A96C2A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69.12</w:t>
            </w:r>
          </w:p>
        </w:tc>
        <w:tc>
          <w:tcPr>
            <w:tcW w:w="711" w:type="dxa"/>
            <w:vAlign w:val="bottom"/>
          </w:tcPr>
          <w:p w14:paraId="5B0EE621" w14:textId="14B75EF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67.86</w:t>
            </w:r>
          </w:p>
        </w:tc>
        <w:tc>
          <w:tcPr>
            <w:tcW w:w="821" w:type="dxa"/>
            <w:vAlign w:val="bottom"/>
          </w:tcPr>
          <w:p w14:paraId="659F6344" w14:textId="59C2BD5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67.84</w:t>
            </w:r>
          </w:p>
        </w:tc>
        <w:tc>
          <w:tcPr>
            <w:tcW w:w="758" w:type="dxa"/>
            <w:vAlign w:val="bottom"/>
          </w:tcPr>
          <w:p w14:paraId="2EB01B65" w14:textId="1EE762E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68.23</w:t>
            </w:r>
          </w:p>
        </w:tc>
        <w:tc>
          <w:tcPr>
            <w:tcW w:w="821" w:type="dxa"/>
            <w:vAlign w:val="bottom"/>
          </w:tcPr>
          <w:p w14:paraId="3517B68D" w14:textId="2DC990F5"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68.87</w:t>
            </w:r>
          </w:p>
        </w:tc>
        <w:tc>
          <w:tcPr>
            <w:tcW w:w="758" w:type="dxa"/>
            <w:vAlign w:val="bottom"/>
          </w:tcPr>
          <w:p w14:paraId="69C31649" w14:textId="28CACF7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67.47</w:t>
            </w:r>
          </w:p>
        </w:tc>
        <w:tc>
          <w:tcPr>
            <w:tcW w:w="711" w:type="dxa"/>
            <w:vAlign w:val="bottom"/>
          </w:tcPr>
          <w:p w14:paraId="7C3AF144" w14:textId="0785AE2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65.88</w:t>
            </w:r>
          </w:p>
        </w:tc>
        <w:tc>
          <w:tcPr>
            <w:tcW w:w="711" w:type="dxa"/>
            <w:vAlign w:val="bottom"/>
          </w:tcPr>
          <w:p w14:paraId="7C46BC7A" w14:textId="2E7697D6"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68.15</w:t>
            </w:r>
          </w:p>
        </w:tc>
      </w:tr>
      <w:tr w:rsidR="00D853E8" w:rsidRPr="00B8632B" w14:paraId="01CA8783" w14:textId="77777777" w:rsidTr="00D853E8">
        <w:trPr>
          <w:jc w:val="center"/>
        </w:trPr>
        <w:tc>
          <w:tcPr>
            <w:tcW w:w="1132" w:type="dxa"/>
            <w:vAlign w:val="bottom"/>
          </w:tcPr>
          <w:p w14:paraId="109E8533" w14:textId="77777777" w:rsidR="00D853E8" w:rsidRPr="00B8632B" w:rsidRDefault="00D853E8" w:rsidP="00515621">
            <w:pPr>
              <w:spacing w:after="0" w:line="240" w:lineRule="auto"/>
              <w:ind w:right="-2"/>
              <w:jc w:val="both"/>
              <w:rPr>
                <w:rFonts w:ascii="Arial" w:hAnsi="Arial" w:cs="Arial"/>
                <w:sz w:val="18"/>
                <w:szCs w:val="18"/>
                <w:lang w:val="en-US"/>
              </w:rPr>
            </w:pPr>
            <w:r w:rsidRPr="00B8632B">
              <w:rPr>
                <w:rFonts w:ascii="Arial" w:eastAsia="Times New Roman" w:hAnsi="Arial" w:cs="Arial"/>
                <w:color w:val="000000"/>
                <w:sz w:val="18"/>
                <w:szCs w:val="18"/>
                <w:lang w:eastAsia="fr-FR"/>
              </w:rPr>
              <w:t>En</w:t>
            </w:r>
          </w:p>
        </w:tc>
        <w:tc>
          <w:tcPr>
            <w:tcW w:w="711" w:type="dxa"/>
            <w:vAlign w:val="bottom"/>
          </w:tcPr>
          <w:p w14:paraId="2C68B8BD" w14:textId="16ABB0C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18.62</w:t>
            </w:r>
          </w:p>
        </w:tc>
        <w:tc>
          <w:tcPr>
            <w:tcW w:w="711" w:type="dxa"/>
            <w:vAlign w:val="bottom"/>
          </w:tcPr>
          <w:p w14:paraId="488401E0" w14:textId="53A9996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19.65</w:t>
            </w:r>
          </w:p>
        </w:tc>
        <w:tc>
          <w:tcPr>
            <w:tcW w:w="821" w:type="dxa"/>
            <w:vAlign w:val="bottom"/>
          </w:tcPr>
          <w:p w14:paraId="0B48D8B4" w14:textId="2C701AA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19.23</w:t>
            </w:r>
          </w:p>
        </w:tc>
        <w:tc>
          <w:tcPr>
            <w:tcW w:w="758" w:type="dxa"/>
            <w:vAlign w:val="bottom"/>
          </w:tcPr>
          <w:p w14:paraId="04AE1B34" w14:textId="63BC598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18.49</w:t>
            </w:r>
          </w:p>
        </w:tc>
        <w:tc>
          <w:tcPr>
            <w:tcW w:w="821" w:type="dxa"/>
            <w:vAlign w:val="bottom"/>
          </w:tcPr>
          <w:p w14:paraId="26565B01" w14:textId="4BC290F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18.18</w:t>
            </w:r>
          </w:p>
        </w:tc>
        <w:tc>
          <w:tcPr>
            <w:tcW w:w="758" w:type="dxa"/>
            <w:vAlign w:val="bottom"/>
          </w:tcPr>
          <w:p w14:paraId="59EE0948" w14:textId="02402B2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19.01</w:t>
            </w:r>
          </w:p>
        </w:tc>
        <w:tc>
          <w:tcPr>
            <w:tcW w:w="711" w:type="dxa"/>
            <w:vAlign w:val="bottom"/>
          </w:tcPr>
          <w:p w14:paraId="1BE6F9C8" w14:textId="72C50FD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20.67</w:t>
            </w:r>
          </w:p>
        </w:tc>
        <w:tc>
          <w:tcPr>
            <w:tcW w:w="711" w:type="dxa"/>
            <w:vAlign w:val="bottom"/>
          </w:tcPr>
          <w:p w14:paraId="07093358" w14:textId="0CFDE20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18.58</w:t>
            </w:r>
          </w:p>
        </w:tc>
      </w:tr>
      <w:tr w:rsidR="00D853E8" w:rsidRPr="00B8632B" w14:paraId="03AEA0EA" w14:textId="77777777" w:rsidTr="00D853E8">
        <w:trPr>
          <w:jc w:val="center"/>
        </w:trPr>
        <w:tc>
          <w:tcPr>
            <w:tcW w:w="1132" w:type="dxa"/>
            <w:vAlign w:val="bottom"/>
          </w:tcPr>
          <w:p w14:paraId="51BD6BAE"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Fs</w:t>
            </w:r>
            <w:proofErr w:type="spellEnd"/>
          </w:p>
        </w:tc>
        <w:tc>
          <w:tcPr>
            <w:tcW w:w="711" w:type="dxa"/>
            <w:vAlign w:val="bottom"/>
          </w:tcPr>
          <w:p w14:paraId="6AD8C9CD" w14:textId="02D43FF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40.19</w:t>
            </w:r>
          </w:p>
        </w:tc>
        <w:tc>
          <w:tcPr>
            <w:tcW w:w="711" w:type="dxa"/>
            <w:vAlign w:val="bottom"/>
          </w:tcPr>
          <w:p w14:paraId="19C2BB48" w14:textId="23A6CD6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40.13</w:t>
            </w:r>
          </w:p>
        </w:tc>
        <w:tc>
          <w:tcPr>
            <w:tcW w:w="821" w:type="dxa"/>
            <w:vAlign w:val="bottom"/>
          </w:tcPr>
          <w:p w14:paraId="5E976BBB" w14:textId="5121FC99"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39.64</w:t>
            </w:r>
          </w:p>
        </w:tc>
        <w:tc>
          <w:tcPr>
            <w:tcW w:w="758" w:type="dxa"/>
            <w:vAlign w:val="bottom"/>
          </w:tcPr>
          <w:p w14:paraId="720CD613" w14:textId="1FE45BD1"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38.92</w:t>
            </w:r>
          </w:p>
        </w:tc>
        <w:tc>
          <w:tcPr>
            <w:tcW w:w="821" w:type="dxa"/>
            <w:vAlign w:val="bottom"/>
          </w:tcPr>
          <w:p w14:paraId="717D7B61" w14:textId="16A3196D"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39.27</w:t>
            </w:r>
          </w:p>
        </w:tc>
        <w:tc>
          <w:tcPr>
            <w:tcW w:w="758" w:type="dxa"/>
            <w:vAlign w:val="bottom"/>
          </w:tcPr>
          <w:p w14:paraId="75F32867" w14:textId="0A131C6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38.59</w:t>
            </w:r>
          </w:p>
        </w:tc>
        <w:tc>
          <w:tcPr>
            <w:tcW w:w="711" w:type="dxa"/>
            <w:vAlign w:val="bottom"/>
          </w:tcPr>
          <w:p w14:paraId="0C61F47A" w14:textId="1A36536C"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39.00</w:t>
            </w:r>
          </w:p>
        </w:tc>
        <w:tc>
          <w:tcPr>
            <w:tcW w:w="711" w:type="dxa"/>
            <w:vAlign w:val="bottom"/>
          </w:tcPr>
          <w:p w14:paraId="24ECA5F1" w14:textId="312B173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38.91</w:t>
            </w:r>
          </w:p>
        </w:tc>
      </w:tr>
      <w:tr w:rsidR="00D853E8" w:rsidRPr="00B8632B" w14:paraId="4450C3AF" w14:textId="77777777" w:rsidTr="00D853E8">
        <w:trPr>
          <w:jc w:val="center"/>
        </w:trPr>
        <w:tc>
          <w:tcPr>
            <w:tcW w:w="1132" w:type="dxa"/>
            <w:vAlign w:val="bottom"/>
          </w:tcPr>
          <w:p w14:paraId="5D5FDF03" w14:textId="77777777" w:rsidR="00D853E8" w:rsidRPr="00B8632B" w:rsidRDefault="00D853E8" w:rsidP="00515621">
            <w:pPr>
              <w:spacing w:after="0" w:line="240" w:lineRule="auto"/>
              <w:ind w:right="-2"/>
              <w:jc w:val="both"/>
              <w:rPr>
                <w:rFonts w:ascii="Arial" w:hAnsi="Arial" w:cs="Arial"/>
                <w:sz w:val="18"/>
                <w:szCs w:val="18"/>
                <w:lang w:val="en-US"/>
              </w:rPr>
            </w:pPr>
            <w:proofErr w:type="spellStart"/>
            <w:r w:rsidRPr="00B8632B">
              <w:rPr>
                <w:rFonts w:ascii="Arial" w:eastAsia="Times New Roman" w:hAnsi="Arial" w:cs="Arial"/>
                <w:color w:val="000000"/>
                <w:sz w:val="18"/>
                <w:szCs w:val="18"/>
                <w:lang w:eastAsia="fr-FR"/>
              </w:rPr>
              <w:t>Wo</w:t>
            </w:r>
            <w:proofErr w:type="spellEnd"/>
          </w:p>
        </w:tc>
        <w:tc>
          <w:tcPr>
            <w:tcW w:w="711" w:type="dxa"/>
            <w:vAlign w:val="bottom"/>
          </w:tcPr>
          <w:p w14:paraId="41FB6429" w14:textId="5D25C582"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41.19</w:t>
            </w:r>
          </w:p>
        </w:tc>
        <w:tc>
          <w:tcPr>
            <w:tcW w:w="711" w:type="dxa"/>
            <w:vAlign w:val="bottom"/>
          </w:tcPr>
          <w:p w14:paraId="643E4C37" w14:textId="0D16FF1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40.22</w:t>
            </w:r>
          </w:p>
        </w:tc>
        <w:tc>
          <w:tcPr>
            <w:tcW w:w="821" w:type="dxa"/>
            <w:vAlign w:val="bottom"/>
          </w:tcPr>
          <w:p w14:paraId="44FEB338" w14:textId="464500A7"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41.13</w:t>
            </w:r>
          </w:p>
        </w:tc>
        <w:tc>
          <w:tcPr>
            <w:tcW w:w="758" w:type="dxa"/>
            <w:vAlign w:val="bottom"/>
          </w:tcPr>
          <w:p w14:paraId="7A2E51FE" w14:textId="6036E4B4"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42.59</w:t>
            </w:r>
          </w:p>
        </w:tc>
        <w:tc>
          <w:tcPr>
            <w:tcW w:w="821" w:type="dxa"/>
            <w:vAlign w:val="bottom"/>
          </w:tcPr>
          <w:p w14:paraId="5E0C77A1" w14:textId="34F0A5A8"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42.56</w:t>
            </w:r>
          </w:p>
        </w:tc>
        <w:tc>
          <w:tcPr>
            <w:tcW w:w="758" w:type="dxa"/>
            <w:vAlign w:val="bottom"/>
          </w:tcPr>
          <w:p w14:paraId="1F564D28" w14:textId="0F0FF6D3"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42.39</w:t>
            </w:r>
          </w:p>
        </w:tc>
        <w:tc>
          <w:tcPr>
            <w:tcW w:w="711" w:type="dxa"/>
            <w:vAlign w:val="bottom"/>
          </w:tcPr>
          <w:p w14:paraId="4CDAC010" w14:textId="727CB97E"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40.33</w:t>
            </w:r>
          </w:p>
        </w:tc>
        <w:tc>
          <w:tcPr>
            <w:tcW w:w="711" w:type="dxa"/>
            <w:vAlign w:val="bottom"/>
          </w:tcPr>
          <w:p w14:paraId="7F06F90E" w14:textId="35E5037F" w:rsidR="00D853E8" w:rsidRPr="00D853E8" w:rsidRDefault="00D853E8" w:rsidP="00515621">
            <w:pPr>
              <w:spacing w:after="0" w:line="240" w:lineRule="auto"/>
              <w:ind w:right="-2"/>
              <w:jc w:val="both"/>
              <w:rPr>
                <w:rFonts w:ascii="Arial" w:eastAsia="Times New Roman" w:hAnsi="Arial" w:cs="Arial"/>
                <w:color w:val="000000"/>
                <w:sz w:val="18"/>
                <w:szCs w:val="18"/>
                <w:lang w:eastAsia="fr-FR"/>
              </w:rPr>
            </w:pPr>
            <w:r w:rsidRPr="00D853E8">
              <w:rPr>
                <w:rFonts w:ascii="Arial" w:eastAsia="Times New Roman" w:hAnsi="Arial" w:cs="Arial"/>
                <w:color w:val="000000"/>
                <w:sz w:val="18"/>
                <w:szCs w:val="18"/>
                <w:lang w:eastAsia="fr-FR"/>
              </w:rPr>
              <w:t>42.51</w:t>
            </w:r>
          </w:p>
        </w:tc>
      </w:tr>
    </w:tbl>
    <w:p w14:paraId="7B1A6497" w14:textId="77777777" w:rsidR="00B8632B" w:rsidRPr="00E0730F" w:rsidRDefault="00B8632B" w:rsidP="00515621">
      <w:pPr>
        <w:shd w:val="clear" w:color="auto" w:fill="FFFFFF"/>
        <w:spacing w:after="0" w:line="240" w:lineRule="auto"/>
        <w:ind w:left="708" w:right="-2" w:firstLine="567"/>
        <w:jc w:val="both"/>
        <w:rPr>
          <w:rFonts w:asciiTheme="majorBidi" w:hAnsiTheme="majorBidi" w:cstheme="majorBidi"/>
          <w:sz w:val="24"/>
          <w:szCs w:val="24"/>
          <w:lang w:val="en-US"/>
        </w:rPr>
      </w:pPr>
    </w:p>
    <w:p w14:paraId="7AB16D32" w14:textId="57C067EA" w:rsidR="00F8133E" w:rsidRDefault="00F43C24" w:rsidP="00515621">
      <w:pPr>
        <w:spacing w:after="0" w:line="240" w:lineRule="auto"/>
        <w:jc w:val="center"/>
      </w:pPr>
      <w:r>
        <w:rPr>
          <w:noProof/>
        </w:rPr>
        <w:drawing>
          <wp:inline distT="0" distB="0" distL="0" distR="0" wp14:anchorId="0B5F5F5E" wp14:editId="64DA4714">
            <wp:extent cx="2828925" cy="3124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8925" cy="3124200"/>
                    </a:xfrm>
                    <a:prstGeom prst="rect">
                      <a:avLst/>
                    </a:prstGeom>
                  </pic:spPr>
                </pic:pic>
              </a:graphicData>
            </a:graphic>
          </wp:inline>
        </w:drawing>
      </w:r>
    </w:p>
    <w:p w14:paraId="03B71D37" w14:textId="16795013" w:rsidR="00F8133E" w:rsidRDefault="00F8133E" w:rsidP="00515621">
      <w:pPr>
        <w:spacing w:after="0" w:line="240" w:lineRule="auto"/>
        <w:ind w:left="567" w:hanging="567"/>
        <w:jc w:val="both"/>
        <w:rPr>
          <w:rFonts w:ascii="Arial" w:hAnsi="Arial" w:cs="Arial"/>
          <w:b/>
          <w:bCs/>
          <w:sz w:val="20"/>
          <w:szCs w:val="20"/>
          <w:lang w:val="en-US"/>
        </w:rPr>
      </w:pPr>
      <w:r w:rsidRPr="00F8133E">
        <w:rPr>
          <w:rFonts w:ascii="Arial" w:hAnsi="Arial" w:cs="Arial"/>
          <w:b/>
          <w:bCs/>
          <w:sz w:val="20"/>
          <w:szCs w:val="20"/>
          <w:lang w:val="en-US"/>
        </w:rPr>
        <w:t>Fig</w:t>
      </w:r>
      <w:r>
        <w:rPr>
          <w:rFonts w:ascii="Arial" w:hAnsi="Arial" w:cs="Arial"/>
          <w:b/>
          <w:bCs/>
          <w:sz w:val="20"/>
          <w:szCs w:val="20"/>
          <w:lang w:val="en-US"/>
        </w:rPr>
        <w:t>.</w:t>
      </w:r>
      <w:r w:rsidRPr="00F8133E">
        <w:rPr>
          <w:rFonts w:ascii="Arial" w:hAnsi="Arial" w:cs="Arial"/>
          <w:b/>
          <w:bCs/>
          <w:sz w:val="20"/>
          <w:szCs w:val="20"/>
          <w:lang w:val="en-US"/>
        </w:rPr>
        <w:t xml:space="preserve"> 5. A. Plagioclase and B. Clinopyroxene composition of Guido-</w:t>
      </w:r>
      <w:proofErr w:type="spellStart"/>
      <w:r w:rsidRPr="00F8133E">
        <w:rPr>
          <w:rFonts w:ascii="Arial" w:hAnsi="Arial" w:cs="Arial"/>
          <w:b/>
          <w:bCs/>
          <w:sz w:val="20"/>
          <w:szCs w:val="20"/>
          <w:lang w:val="en-US"/>
        </w:rPr>
        <w:t>Gormaya</w:t>
      </w:r>
      <w:proofErr w:type="spellEnd"/>
      <w:r w:rsidRPr="00F8133E">
        <w:rPr>
          <w:rFonts w:ascii="Arial" w:hAnsi="Arial" w:cs="Arial"/>
          <w:b/>
          <w:bCs/>
          <w:sz w:val="20"/>
          <w:szCs w:val="20"/>
          <w:lang w:val="en-US"/>
        </w:rPr>
        <w:t xml:space="preserve"> dolerites</w:t>
      </w:r>
    </w:p>
    <w:p w14:paraId="47019675" w14:textId="77777777" w:rsidR="009F7A1D" w:rsidRPr="00F8133E" w:rsidRDefault="009F7A1D" w:rsidP="00515621">
      <w:pPr>
        <w:spacing w:after="0" w:line="240" w:lineRule="auto"/>
        <w:ind w:left="567" w:hanging="567"/>
        <w:jc w:val="both"/>
        <w:rPr>
          <w:rFonts w:ascii="Arial" w:hAnsi="Arial" w:cs="Arial"/>
          <w:b/>
          <w:bCs/>
          <w:sz w:val="20"/>
          <w:szCs w:val="20"/>
          <w:lang w:val="en-US"/>
        </w:rPr>
      </w:pPr>
    </w:p>
    <w:p w14:paraId="6C013035" w14:textId="4A9BB1BC" w:rsidR="00874972" w:rsidRDefault="001E44E2" w:rsidP="00515621">
      <w:pPr>
        <w:spacing w:after="0" w:line="240" w:lineRule="auto"/>
        <w:jc w:val="center"/>
      </w:pPr>
      <w:r>
        <w:rPr>
          <w:noProof/>
        </w:rPr>
        <w:drawing>
          <wp:inline distT="0" distB="0" distL="0" distR="0" wp14:anchorId="51FE504A" wp14:editId="28A77198">
            <wp:extent cx="3404940" cy="34354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6389" cy="3436871"/>
                    </a:xfrm>
                    <a:prstGeom prst="rect">
                      <a:avLst/>
                    </a:prstGeom>
                  </pic:spPr>
                </pic:pic>
              </a:graphicData>
            </a:graphic>
          </wp:inline>
        </w:drawing>
      </w:r>
    </w:p>
    <w:p w14:paraId="04A341FE" w14:textId="52EB0E0D" w:rsidR="00874972" w:rsidRDefault="00874972" w:rsidP="00515621">
      <w:pPr>
        <w:spacing w:after="0" w:line="240" w:lineRule="auto"/>
        <w:jc w:val="center"/>
      </w:pPr>
    </w:p>
    <w:p w14:paraId="2CD79888" w14:textId="44831258" w:rsidR="00874972" w:rsidRPr="00874972" w:rsidRDefault="00874972" w:rsidP="00515621">
      <w:pPr>
        <w:spacing w:after="0" w:line="240" w:lineRule="auto"/>
        <w:ind w:left="567" w:hanging="567"/>
        <w:jc w:val="center"/>
        <w:rPr>
          <w:rFonts w:ascii="Arial" w:hAnsi="Arial" w:cs="Arial"/>
          <w:b/>
          <w:bCs/>
          <w:sz w:val="20"/>
          <w:szCs w:val="20"/>
          <w:lang w:val="en-US"/>
        </w:rPr>
      </w:pPr>
      <w:r w:rsidRPr="00874972">
        <w:rPr>
          <w:rFonts w:ascii="Arial" w:hAnsi="Arial" w:cs="Arial"/>
          <w:b/>
          <w:bCs/>
          <w:sz w:val="20"/>
          <w:szCs w:val="20"/>
          <w:lang w:val="en-US"/>
        </w:rPr>
        <w:t>Fig</w:t>
      </w:r>
      <w:r>
        <w:rPr>
          <w:rFonts w:ascii="Arial" w:hAnsi="Arial" w:cs="Arial"/>
          <w:b/>
          <w:bCs/>
          <w:sz w:val="20"/>
          <w:szCs w:val="20"/>
          <w:lang w:val="en-US"/>
        </w:rPr>
        <w:t>.</w:t>
      </w:r>
      <w:r w:rsidRPr="00874972">
        <w:rPr>
          <w:rFonts w:ascii="Arial" w:hAnsi="Arial" w:cs="Arial"/>
          <w:b/>
          <w:bCs/>
          <w:sz w:val="20"/>
          <w:szCs w:val="20"/>
          <w:lang w:val="en-US"/>
        </w:rPr>
        <w:t xml:space="preserve"> 6. A</w:t>
      </w:r>
      <w:r w:rsidRPr="00A77889">
        <w:rPr>
          <w:rFonts w:ascii="Arial" w:hAnsi="Arial" w:cs="Arial"/>
          <w:b/>
          <w:bCs/>
          <w:sz w:val="20"/>
          <w:szCs w:val="20"/>
          <w:lang w:val="en-US"/>
        </w:rPr>
        <w:t>l</w:t>
      </w:r>
      <w:r w:rsidRPr="006761FD">
        <w:rPr>
          <w:rFonts w:ascii="Arial" w:hAnsi="Arial" w:cs="Arial"/>
          <w:b/>
          <w:bCs/>
          <w:sz w:val="20"/>
          <w:szCs w:val="20"/>
          <w:vertAlign w:val="subscript"/>
          <w:lang w:val="en-US"/>
        </w:rPr>
        <w:t>2</w:t>
      </w:r>
      <w:r w:rsidRPr="00874972">
        <w:rPr>
          <w:rFonts w:ascii="Arial" w:hAnsi="Arial" w:cs="Arial"/>
          <w:b/>
          <w:bCs/>
          <w:sz w:val="20"/>
          <w:szCs w:val="20"/>
          <w:lang w:val="en-US"/>
        </w:rPr>
        <w:t>O3-Na</w:t>
      </w:r>
      <w:r w:rsidRPr="006761FD">
        <w:rPr>
          <w:rFonts w:ascii="Arial" w:hAnsi="Arial" w:cs="Arial"/>
          <w:b/>
          <w:bCs/>
          <w:sz w:val="20"/>
          <w:szCs w:val="20"/>
          <w:vertAlign w:val="subscript"/>
          <w:lang w:val="en-US"/>
        </w:rPr>
        <w:t>2</w:t>
      </w:r>
      <w:r w:rsidRPr="00874972">
        <w:rPr>
          <w:rFonts w:ascii="Arial" w:hAnsi="Arial" w:cs="Arial"/>
          <w:b/>
          <w:bCs/>
          <w:sz w:val="20"/>
          <w:szCs w:val="20"/>
          <w:lang w:val="en-US"/>
        </w:rPr>
        <w:t>O-TiO</w:t>
      </w:r>
      <w:r w:rsidRPr="006761FD">
        <w:rPr>
          <w:rFonts w:ascii="Arial" w:hAnsi="Arial" w:cs="Arial"/>
          <w:b/>
          <w:bCs/>
          <w:sz w:val="20"/>
          <w:szCs w:val="20"/>
          <w:vertAlign w:val="subscript"/>
          <w:lang w:val="en-US"/>
        </w:rPr>
        <w:t xml:space="preserve">2 </w:t>
      </w:r>
      <w:r w:rsidRPr="00874972">
        <w:rPr>
          <w:rFonts w:ascii="Arial" w:hAnsi="Arial" w:cs="Arial"/>
          <w:b/>
          <w:bCs/>
          <w:sz w:val="20"/>
          <w:szCs w:val="20"/>
          <w:lang w:val="en-US"/>
        </w:rPr>
        <w:t>variation diagrams of Clinopyroxene composition of Guido-</w:t>
      </w:r>
      <w:proofErr w:type="spellStart"/>
      <w:r w:rsidRPr="00874972">
        <w:rPr>
          <w:rFonts w:ascii="Arial" w:hAnsi="Arial" w:cs="Arial"/>
          <w:b/>
          <w:bCs/>
          <w:sz w:val="20"/>
          <w:szCs w:val="20"/>
          <w:lang w:val="en-US"/>
        </w:rPr>
        <w:t>Gormaya</w:t>
      </w:r>
      <w:proofErr w:type="spellEnd"/>
      <w:r w:rsidRPr="00874972">
        <w:rPr>
          <w:rFonts w:ascii="Arial" w:hAnsi="Arial" w:cs="Arial"/>
          <w:b/>
          <w:bCs/>
          <w:sz w:val="20"/>
          <w:szCs w:val="20"/>
          <w:lang w:val="en-US"/>
        </w:rPr>
        <w:t xml:space="preserve"> dolerites.</w:t>
      </w:r>
    </w:p>
    <w:p w14:paraId="35813DFE" w14:textId="630A44BE" w:rsidR="004C4A64" w:rsidRPr="00F8133E" w:rsidRDefault="004C4A64" w:rsidP="00515621">
      <w:pPr>
        <w:shd w:val="clear" w:color="auto" w:fill="FFFFFF"/>
        <w:spacing w:after="0" w:line="240" w:lineRule="auto"/>
        <w:jc w:val="both"/>
        <w:rPr>
          <w:rFonts w:asciiTheme="majorBidi" w:hAnsiTheme="majorBidi" w:cstheme="majorBidi"/>
          <w:sz w:val="24"/>
          <w:szCs w:val="24"/>
          <w:lang w:val="en-US"/>
        </w:rPr>
      </w:pPr>
    </w:p>
    <w:p w14:paraId="3A340600" w14:textId="3F22FCA3" w:rsidR="00283556"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4</w:t>
      </w:r>
      <w:r w:rsidR="00283556" w:rsidRPr="00C159A8">
        <w:rPr>
          <w:rFonts w:ascii="Arial" w:eastAsia="Times New Roman" w:hAnsi="Arial" w:cs="Arial"/>
          <w:b/>
          <w:szCs w:val="20"/>
          <w:lang w:val="en-US"/>
        </w:rPr>
        <w:t>.</w:t>
      </w:r>
      <w:r>
        <w:rPr>
          <w:rFonts w:ascii="Arial" w:eastAsia="Times New Roman" w:hAnsi="Arial" w:cs="Arial"/>
          <w:b/>
          <w:szCs w:val="20"/>
          <w:lang w:val="en-US"/>
        </w:rPr>
        <w:t>3</w:t>
      </w:r>
      <w:r w:rsidR="00283556" w:rsidRPr="00C159A8">
        <w:rPr>
          <w:rFonts w:ascii="Arial" w:eastAsia="Times New Roman" w:hAnsi="Arial" w:cs="Arial"/>
          <w:b/>
          <w:szCs w:val="20"/>
          <w:lang w:val="en-US"/>
        </w:rPr>
        <w:t xml:space="preserve">. </w:t>
      </w:r>
      <w:r w:rsidR="00843BA5" w:rsidRPr="00C159A8">
        <w:rPr>
          <w:rFonts w:ascii="Arial" w:eastAsia="Times New Roman" w:hAnsi="Arial" w:cs="Arial"/>
          <w:b/>
          <w:szCs w:val="20"/>
          <w:lang w:val="en-US"/>
        </w:rPr>
        <w:t>Geochemistry</w:t>
      </w:r>
    </w:p>
    <w:p w14:paraId="78D707D6" w14:textId="18B3DD70" w:rsidR="00A16C8A" w:rsidRDefault="00AF6A43"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lastRenderedPageBreak/>
        <w:t>Whole rocks geochemical analyses of 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are listed in table 4 and their nomenclature is presented in </w:t>
      </w:r>
      <w:r w:rsidR="008331DE" w:rsidRPr="00C159A8">
        <w:rPr>
          <w:rFonts w:ascii="Arial" w:eastAsia="Times New Roman" w:hAnsi="Arial" w:cs="Arial"/>
          <w:sz w:val="20"/>
          <w:szCs w:val="20"/>
          <w:lang w:val="en-US"/>
        </w:rPr>
        <w:t>IUGS TAS (Na</w:t>
      </w:r>
      <w:r w:rsidR="008331DE" w:rsidRPr="00250247">
        <w:rPr>
          <w:rFonts w:ascii="Arial" w:eastAsia="Times New Roman" w:hAnsi="Arial" w:cs="Arial"/>
          <w:sz w:val="20"/>
          <w:szCs w:val="20"/>
          <w:vertAlign w:val="subscript"/>
          <w:lang w:val="en-US"/>
        </w:rPr>
        <w:t>2</w:t>
      </w:r>
      <w:r w:rsidR="008331DE" w:rsidRPr="00C159A8">
        <w:rPr>
          <w:rFonts w:ascii="Arial" w:eastAsia="Times New Roman" w:hAnsi="Arial" w:cs="Arial"/>
          <w:sz w:val="20"/>
          <w:szCs w:val="20"/>
          <w:lang w:val="en-US"/>
        </w:rPr>
        <w:t>O + K</w:t>
      </w:r>
      <w:r w:rsidR="008331DE" w:rsidRPr="00250247">
        <w:rPr>
          <w:rFonts w:ascii="Arial" w:eastAsia="Times New Roman" w:hAnsi="Arial" w:cs="Arial"/>
          <w:sz w:val="20"/>
          <w:szCs w:val="20"/>
          <w:vertAlign w:val="subscript"/>
          <w:lang w:val="en-US"/>
        </w:rPr>
        <w:t>2</w:t>
      </w:r>
      <w:r w:rsidR="008331DE" w:rsidRPr="00C159A8">
        <w:rPr>
          <w:rFonts w:ascii="Arial" w:eastAsia="Times New Roman" w:hAnsi="Arial" w:cs="Arial"/>
          <w:sz w:val="20"/>
          <w:szCs w:val="20"/>
          <w:lang w:val="en-US"/>
        </w:rPr>
        <w:t>O) vs. SiO2 diagram (</w:t>
      </w:r>
      <w:r w:rsidR="00250247">
        <w:rPr>
          <w:rFonts w:ascii="Arial" w:eastAsia="Times New Roman" w:hAnsi="Arial" w:cs="Arial"/>
          <w:sz w:val="20"/>
          <w:szCs w:val="20"/>
          <w:lang w:val="en-US"/>
        </w:rPr>
        <w:t>F</w:t>
      </w:r>
      <w:r w:rsidR="008331DE" w:rsidRPr="00C159A8">
        <w:rPr>
          <w:rFonts w:ascii="Arial" w:eastAsia="Times New Roman" w:hAnsi="Arial" w:cs="Arial"/>
          <w:sz w:val="20"/>
          <w:szCs w:val="20"/>
          <w:lang w:val="en-US"/>
        </w:rPr>
        <w:t>ig</w:t>
      </w:r>
      <w:r w:rsidR="00250247">
        <w:rPr>
          <w:rFonts w:ascii="Arial" w:eastAsia="Times New Roman" w:hAnsi="Arial" w:cs="Arial"/>
          <w:sz w:val="20"/>
          <w:szCs w:val="20"/>
          <w:lang w:val="en-US"/>
        </w:rPr>
        <w:t>.</w:t>
      </w:r>
      <w:r w:rsidR="008331DE" w:rsidRPr="00C159A8">
        <w:rPr>
          <w:rFonts w:ascii="Arial" w:eastAsia="Times New Roman" w:hAnsi="Arial" w:cs="Arial"/>
          <w:sz w:val="20"/>
          <w:szCs w:val="20"/>
          <w:lang w:val="en-US"/>
        </w:rPr>
        <w:t xml:space="preserve"> </w:t>
      </w:r>
      <w:r w:rsidR="00692921" w:rsidRPr="00C159A8">
        <w:rPr>
          <w:rFonts w:ascii="Arial" w:eastAsia="Times New Roman" w:hAnsi="Arial" w:cs="Arial"/>
          <w:sz w:val="20"/>
          <w:szCs w:val="20"/>
          <w:lang w:val="en-US"/>
        </w:rPr>
        <w:t>7</w:t>
      </w:r>
      <w:r w:rsidR="008331DE" w:rsidRPr="00C159A8">
        <w:rPr>
          <w:rFonts w:ascii="Arial" w:eastAsia="Times New Roman" w:hAnsi="Arial" w:cs="Arial"/>
          <w:sz w:val="20"/>
          <w:szCs w:val="20"/>
          <w:lang w:val="en-US"/>
        </w:rPr>
        <w:t>) after Le Maître (2002)</w:t>
      </w:r>
      <w:r w:rsidRPr="00C159A8">
        <w:rPr>
          <w:rFonts w:ascii="Arial" w:eastAsia="Times New Roman" w:hAnsi="Arial" w:cs="Arial"/>
          <w:sz w:val="20"/>
          <w:szCs w:val="20"/>
          <w:lang w:val="en-US"/>
        </w:rPr>
        <w:t xml:space="preserve">. </w:t>
      </w:r>
      <w:r w:rsidR="00A06E13" w:rsidRPr="00C159A8">
        <w:rPr>
          <w:rFonts w:ascii="Arial" w:eastAsia="Times New Roman" w:hAnsi="Arial" w:cs="Arial"/>
          <w:sz w:val="20"/>
          <w:szCs w:val="20"/>
          <w:lang w:val="en-US"/>
        </w:rPr>
        <w:t>LOI of all samples is low (between 0.9 and 1.7 wt. %),</w:t>
      </w:r>
      <w:r w:rsidR="00602703" w:rsidRPr="00C159A8">
        <w:rPr>
          <w:rFonts w:ascii="Arial" w:eastAsia="Times New Roman" w:hAnsi="Arial" w:cs="Arial"/>
          <w:sz w:val="20"/>
          <w:szCs w:val="20"/>
          <w:lang w:val="en-US"/>
        </w:rPr>
        <w:t xml:space="preserve"> attesting of any alteration </w:t>
      </w:r>
      <w:r w:rsidR="001B477B" w:rsidRPr="00C159A8">
        <w:rPr>
          <w:rFonts w:ascii="Arial" w:eastAsia="Times New Roman" w:hAnsi="Arial" w:cs="Arial"/>
          <w:sz w:val="20"/>
          <w:szCs w:val="20"/>
          <w:lang w:val="en-US"/>
        </w:rPr>
        <w:t>feature</w:t>
      </w:r>
      <w:r w:rsidR="00602703" w:rsidRPr="00C159A8">
        <w:rPr>
          <w:rFonts w:ascii="Arial" w:eastAsia="Times New Roman" w:hAnsi="Arial" w:cs="Arial"/>
          <w:sz w:val="20"/>
          <w:szCs w:val="20"/>
          <w:lang w:val="en-US"/>
        </w:rPr>
        <w:t xml:space="preserve"> of Guido-</w:t>
      </w:r>
      <w:proofErr w:type="spellStart"/>
      <w:r w:rsidR="00602703" w:rsidRPr="00C159A8">
        <w:rPr>
          <w:rFonts w:ascii="Arial" w:eastAsia="Times New Roman" w:hAnsi="Arial" w:cs="Arial"/>
          <w:sz w:val="20"/>
          <w:szCs w:val="20"/>
          <w:lang w:val="en-US"/>
        </w:rPr>
        <w:t>Gormaya</w:t>
      </w:r>
      <w:proofErr w:type="spellEnd"/>
      <w:r w:rsidR="00602703" w:rsidRPr="00C159A8">
        <w:rPr>
          <w:rFonts w:ascii="Arial" w:eastAsia="Times New Roman" w:hAnsi="Arial" w:cs="Arial"/>
          <w:sz w:val="20"/>
          <w:szCs w:val="20"/>
          <w:lang w:val="en-US"/>
        </w:rPr>
        <w:t xml:space="preserve"> dolerites. </w:t>
      </w:r>
      <w:r w:rsidR="00CE3CCA" w:rsidRPr="00C159A8">
        <w:rPr>
          <w:rFonts w:ascii="Arial" w:eastAsia="Times New Roman" w:hAnsi="Arial" w:cs="Arial"/>
          <w:sz w:val="20"/>
          <w:szCs w:val="20"/>
          <w:lang w:val="en-US"/>
        </w:rPr>
        <w:t>Stu</w:t>
      </w:r>
      <w:r w:rsidR="00223E91" w:rsidRPr="00C159A8">
        <w:rPr>
          <w:rFonts w:ascii="Arial" w:eastAsia="Times New Roman" w:hAnsi="Arial" w:cs="Arial"/>
          <w:sz w:val="20"/>
          <w:szCs w:val="20"/>
          <w:lang w:val="en-US"/>
        </w:rPr>
        <w:t>died rocks are distinguished to trachyandesite, trachyte and rhyolite</w:t>
      </w:r>
      <w:r w:rsidR="001323E3" w:rsidRPr="00C159A8">
        <w:rPr>
          <w:rFonts w:ascii="Arial" w:eastAsia="Times New Roman" w:hAnsi="Arial" w:cs="Arial"/>
          <w:sz w:val="20"/>
          <w:szCs w:val="20"/>
          <w:lang w:val="en-US"/>
        </w:rPr>
        <w:t xml:space="preserve">. </w:t>
      </w:r>
      <w:r w:rsidR="00DF01EB" w:rsidRPr="00C159A8">
        <w:rPr>
          <w:rFonts w:ascii="Arial" w:eastAsia="Times New Roman" w:hAnsi="Arial" w:cs="Arial"/>
          <w:sz w:val="20"/>
          <w:szCs w:val="20"/>
          <w:lang w:val="en-US"/>
        </w:rPr>
        <w:t>SiO2 contents of r</w:t>
      </w:r>
      <w:r w:rsidR="001323E3" w:rsidRPr="00C159A8">
        <w:rPr>
          <w:rFonts w:ascii="Arial" w:eastAsia="Times New Roman" w:hAnsi="Arial" w:cs="Arial"/>
          <w:sz w:val="20"/>
          <w:szCs w:val="20"/>
          <w:lang w:val="en-US"/>
        </w:rPr>
        <w:t xml:space="preserve">epresentative samples </w:t>
      </w:r>
      <w:r w:rsidR="00DF01EB" w:rsidRPr="00C159A8">
        <w:rPr>
          <w:rFonts w:ascii="Arial" w:eastAsia="Times New Roman" w:hAnsi="Arial" w:cs="Arial"/>
          <w:sz w:val="20"/>
          <w:szCs w:val="20"/>
          <w:lang w:val="en-US"/>
        </w:rPr>
        <w:t>are relatively high (61.86-75.16 wt. %)</w:t>
      </w:r>
      <w:r w:rsidR="003C461B" w:rsidRPr="00C159A8">
        <w:rPr>
          <w:rFonts w:ascii="Arial" w:eastAsia="Times New Roman" w:hAnsi="Arial" w:cs="Arial"/>
          <w:sz w:val="20"/>
          <w:szCs w:val="20"/>
          <w:lang w:val="en-US"/>
        </w:rPr>
        <w:t xml:space="preserve"> and decrease from trachyandesite to rhyolite so as contents of all major element analyses</w:t>
      </w:r>
      <w:r w:rsidR="00DF01EB" w:rsidRPr="00C159A8">
        <w:rPr>
          <w:rFonts w:ascii="Arial" w:eastAsia="Times New Roman" w:hAnsi="Arial" w:cs="Arial"/>
          <w:sz w:val="20"/>
          <w:szCs w:val="20"/>
          <w:lang w:val="en-US"/>
        </w:rPr>
        <w:t>. Contents of TiO</w:t>
      </w:r>
      <w:r w:rsidR="00DF01EB" w:rsidRPr="00250247">
        <w:rPr>
          <w:rFonts w:ascii="Arial" w:eastAsia="Times New Roman" w:hAnsi="Arial" w:cs="Arial"/>
          <w:sz w:val="20"/>
          <w:szCs w:val="20"/>
          <w:vertAlign w:val="subscript"/>
          <w:lang w:val="en-US"/>
        </w:rPr>
        <w:t>2</w:t>
      </w:r>
      <w:r w:rsidR="00DF01EB" w:rsidRPr="00C159A8">
        <w:rPr>
          <w:rFonts w:ascii="Arial" w:eastAsia="Times New Roman" w:hAnsi="Arial" w:cs="Arial"/>
          <w:sz w:val="20"/>
          <w:szCs w:val="20"/>
          <w:lang w:val="en-US"/>
        </w:rPr>
        <w:t xml:space="preserve"> are low </w:t>
      </w:r>
      <w:r w:rsidR="009E6E58" w:rsidRPr="00C159A8">
        <w:rPr>
          <w:rFonts w:ascii="Arial" w:eastAsia="Times New Roman" w:hAnsi="Arial" w:cs="Arial"/>
          <w:sz w:val="20"/>
          <w:szCs w:val="20"/>
          <w:lang w:val="en-US"/>
        </w:rPr>
        <w:t xml:space="preserve">(0.10-1.05 wt. %) </w:t>
      </w:r>
      <w:r w:rsidR="00DF01EB" w:rsidRPr="00C159A8">
        <w:rPr>
          <w:rFonts w:ascii="Arial" w:eastAsia="Times New Roman" w:hAnsi="Arial" w:cs="Arial"/>
          <w:sz w:val="20"/>
          <w:szCs w:val="20"/>
          <w:lang w:val="en-US"/>
        </w:rPr>
        <w:t xml:space="preserve">and alkali ones (Na2O + K2O) are </w:t>
      </w:r>
      <w:r w:rsidR="00697332" w:rsidRPr="00C159A8">
        <w:rPr>
          <w:rFonts w:ascii="Arial" w:eastAsia="Times New Roman" w:hAnsi="Arial" w:cs="Arial"/>
          <w:sz w:val="20"/>
          <w:szCs w:val="20"/>
          <w:lang w:val="en-US"/>
        </w:rPr>
        <w:t xml:space="preserve">very </w:t>
      </w:r>
      <w:r w:rsidR="00DF01EB" w:rsidRPr="00C159A8">
        <w:rPr>
          <w:rFonts w:ascii="Arial" w:eastAsia="Times New Roman" w:hAnsi="Arial" w:cs="Arial"/>
          <w:sz w:val="20"/>
          <w:szCs w:val="20"/>
          <w:lang w:val="en-US"/>
        </w:rPr>
        <w:t xml:space="preserve">high (7.87-6.80 wt. %). </w:t>
      </w:r>
      <w:r w:rsidR="004E61A3" w:rsidRPr="00C159A8">
        <w:rPr>
          <w:rFonts w:ascii="Arial" w:eastAsia="Times New Roman" w:hAnsi="Arial" w:cs="Arial"/>
          <w:sz w:val="20"/>
          <w:szCs w:val="20"/>
          <w:lang w:val="en-US"/>
        </w:rPr>
        <w:t xml:space="preserve">MgO contents are low </w:t>
      </w:r>
      <w:r w:rsidR="005F23E9" w:rsidRPr="00C159A8">
        <w:rPr>
          <w:rFonts w:ascii="Arial" w:eastAsia="Times New Roman" w:hAnsi="Arial" w:cs="Arial"/>
          <w:sz w:val="20"/>
          <w:szCs w:val="20"/>
          <w:lang w:val="en-US"/>
        </w:rPr>
        <w:t xml:space="preserve">in all lavas (0.03-1.33 wt. %) </w:t>
      </w:r>
      <w:r w:rsidR="00973C7A" w:rsidRPr="00C159A8">
        <w:rPr>
          <w:rFonts w:ascii="Arial" w:eastAsia="Times New Roman" w:hAnsi="Arial" w:cs="Arial"/>
          <w:sz w:val="20"/>
          <w:szCs w:val="20"/>
          <w:lang w:val="en-US"/>
        </w:rPr>
        <w:t xml:space="preserve">and correspond to low calculated Mg-number </w:t>
      </w:r>
      <w:r w:rsidR="007C362C" w:rsidRPr="00C159A8">
        <w:rPr>
          <w:rFonts w:ascii="Arial" w:eastAsia="Times New Roman" w:hAnsi="Arial" w:cs="Arial"/>
          <w:sz w:val="20"/>
          <w:szCs w:val="20"/>
          <w:lang w:val="en-US"/>
        </w:rPr>
        <w:t xml:space="preserve">values </w:t>
      </w:r>
      <w:r w:rsidR="00973C7A" w:rsidRPr="00C159A8">
        <w:rPr>
          <w:rFonts w:ascii="Arial" w:eastAsia="Times New Roman" w:hAnsi="Arial" w:cs="Arial"/>
          <w:sz w:val="20"/>
          <w:szCs w:val="20"/>
          <w:lang w:val="en-US"/>
        </w:rPr>
        <w:t>(Mg#=100*(MgO/40.32) / ((MgO/40.32) + (</w:t>
      </w:r>
      <w:proofErr w:type="spellStart"/>
      <w:r w:rsidR="00973C7A" w:rsidRPr="00C159A8">
        <w:rPr>
          <w:rFonts w:ascii="Arial" w:eastAsia="Times New Roman" w:hAnsi="Arial" w:cs="Arial"/>
          <w:sz w:val="20"/>
          <w:szCs w:val="20"/>
          <w:lang w:val="en-US"/>
        </w:rPr>
        <w:t>FeOt</w:t>
      </w:r>
      <w:proofErr w:type="spellEnd"/>
      <w:r w:rsidR="00973C7A" w:rsidRPr="00C159A8">
        <w:rPr>
          <w:rFonts w:ascii="Arial" w:eastAsia="Times New Roman" w:hAnsi="Arial" w:cs="Arial"/>
          <w:sz w:val="20"/>
          <w:szCs w:val="20"/>
          <w:lang w:val="en-US"/>
        </w:rPr>
        <w:t>/71.87))</w:t>
      </w:r>
      <w:r w:rsidR="008739A6" w:rsidRPr="00C159A8">
        <w:rPr>
          <w:rFonts w:ascii="Arial" w:eastAsia="Times New Roman" w:hAnsi="Arial" w:cs="Arial"/>
          <w:sz w:val="20"/>
          <w:szCs w:val="20"/>
          <w:lang w:val="en-US"/>
        </w:rPr>
        <w:t xml:space="preserve"> which </w:t>
      </w:r>
      <w:r w:rsidR="003C461B" w:rsidRPr="00C159A8">
        <w:rPr>
          <w:rFonts w:ascii="Arial" w:eastAsia="Times New Roman" w:hAnsi="Arial" w:cs="Arial"/>
          <w:sz w:val="20"/>
          <w:szCs w:val="20"/>
          <w:lang w:val="en-US"/>
        </w:rPr>
        <w:t xml:space="preserve">also </w:t>
      </w:r>
      <w:r w:rsidR="008739A6" w:rsidRPr="00C159A8">
        <w:rPr>
          <w:rFonts w:ascii="Arial" w:eastAsia="Times New Roman" w:hAnsi="Arial" w:cs="Arial"/>
          <w:sz w:val="20"/>
          <w:szCs w:val="20"/>
          <w:lang w:val="en-US"/>
        </w:rPr>
        <w:t xml:space="preserve">decrease from trachyandesite to rhyolite </w:t>
      </w:r>
      <w:r w:rsidR="0033318A" w:rsidRPr="00C159A8">
        <w:rPr>
          <w:rFonts w:ascii="Arial" w:eastAsia="Times New Roman" w:hAnsi="Arial" w:cs="Arial"/>
          <w:sz w:val="20"/>
          <w:szCs w:val="20"/>
          <w:lang w:val="en-US"/>
        </w:rPr>
        <w:t>(26.52 to 2.64 %)</w:t>
      </w:r>
      <w:r w:rsidR="00973C7A" w:rsidRPr="00C159A8">
        <w:rPr>
          <w:rFonts w:ascii="Arial" w:eastAsia="Times New Roman" w:hAnsi="Arial" w:cs="Arial"/>
          <w:sz w:val="20"/>
          <w:szCs w:val="20"/>
          <w:lang w:val="en-US"/>
        </w:rPr>
        <w:t>.</w:t>
      </w:r>
      <w:r w:rsidR="007C362C" w:rsidRPr="00C159A8">
        <w:rPr>
          <w:rFonts w:ascii="Arial" w:eastAsia="Times New Roman" w:hAnsi="Arial" w:cs="Arial"/>
          <w:sz w:val="20"/>
          <w:szCs w:val="20"/>
          <w:lang w:val="en-US"/>
        </w:rPr>
        <w:t xml:space="preserve"> </w:t>
      </w:r>
      <w:r w:rsidR="00B37E47" w:rsidRPr="00C159A8">
        <w:rPr>
          <w:rFonts w:ascii="Arial" w:eastAsia="Times New Roman" w:hAnsi="Arial" w:cs="Arial"/>
          <w:sz w:val="20"/>
          <w:szCs w:val="20"/>
          <w:lang w:val="en-US"/>
        </w:rPr>
        <w:t>All studied samples are quartz normative lavas as shown the values of CIPW norm calculation</w:t>
      </w:r>
      <w:r w:rsidR="00495E5E" w:rsidRPr="00C159A8">
        <w:rPr>
          <w:rFonts w:ascii="Arial" w:eastAsia="Times New Roman" w:hAnsi="Arial" w:cs="Arial"/>
          <w:sz w:val="20"/>
          <w:szCs w:val="20"/>
          <w:lang w:val="en-US"/>
        </w:rPr>
        <w:t>s</w:t>
      </w:r>
      <w:r w:rsidR="00B37E47" w:rsidRPr="00C159A8">
        <w:rPr>
          <w:rFonts w:ascii="Arial" w:eastAsia="Times New Roman" w:hAnsi="Arial" w:cs="Arial"/>
          <w:sz w:val="20"/>
          <w:szCs w:val="20"/>
          <w:lang w:val="en-US"/>
        </w:rPr>
        <w:t xml:space="preserve">. </w:t>
      </w:r>
    </w:p>
    <w:p w14:paraId="03DBB0AE" w14:textId="77777777" w:rsidR="008A32C0" w:rsidRDefault="008A32C0" w:rsidP="00515621">
      <w:pPr>
        <w:spacing w:after="0" w:line="240" w:lineRule="auto"/>
        <w:ind w:firstLine="708"/>
        <w:jc w:val="both"/>
        <w:rPr>
          <w:rFonts w:ascii="Arial" w:eastAsia="Times New Roman" w:hAnsi="Arial" w:cs="Arial"/>
          <w:sz w:val="20"/>
          <w:szCs w:val="20"/>
          <w:lang w:val="en-US"/>
        </w:rPr>
      </w:pPr>
    </w:p>
    <w:p w14:paraId="2B922253" w14:textId="77777777" w:rsidR="00B60484" w:rsidRPr="00B60484" w:rsidRDefault="00B60484" w:rsidP="00515621">
      <w:pPr>
        <w:spacing w:after="0" w:line="240" w:lineRule="auto"/>
        <w:ind w:left="567" w:hanging="567"/>
        <w:jc w:val="center"/>
        <w:rPr>
          <w:rFonts w:ascii="Arial" w:hAnsi="Arial" w:cs="Arial"/>
          <w:b/>
          <w:bCs/>
          <w:sz w:val="20"/>
          <w:szCs w:val="20"/>
          <w:lang w:val="en-US"/>
        </w:rPr>
      </w:pPr>
      <w:r w:rsidRPr="00B60484">
        <w:rPr>
          <w:rFonts w:ascii="Arial" w:hAnsi="Arial" w:cs="Arial"/>
          <w:b/>
          <w:bCs/>
          <w:sz w:val="20"/>
          <w:szCs w:val="20"/>
          <w:lang w:val="en-US"/>
        </w:rPr>
        <w:t>Table 4. ICP-MS and ICP-AES geochemical analyses of Guido-</w:t>
      </w:r>
      <w:proofErr w:type="spellStart"/>
      <w:r w:rsidRPr="00B60484">
        <w:rPr>
          <w:rFonts w:ascii="Arial" w:hAnsi="Arial" w:cs="Arial"/>
          <w:b/>
          <w:bCs/>
          <w:sz w:val="20"/>
          <w:szCs w:val="20"/>
          <w:lang w:val="en-US"/>
        </w:rPr>
        <w:t>Gormaya</w:t>
      </w:r>
      <w:proofErr w:type="spellEnd"/>
      <w:r w:rsidRPr="00B60484">
        <w:rPr>
          <w:rFonts w:ascii="Arial" w:hAnsi="Arial" w:cs="Arial"/>
          <w:b/>
          <w:bCs/>
          <w:sz w:val="20"/>
          <w:szCs w:val="20"/>
          <w:lang w:val="en-US"/>
        </w:rPr>
        <w:t xml:space="preserve"> dolerites</w:t>
      </w:r>
    </w:p>
    <w:p w14:paraId="033BE378" w14:textId="77777777" w:rsidR="00B60484" w:rsidRDefault="00B60484" w:rsidP="00515621">
      <w:pPr>
        <w:spacing w:after="0" w:line="240" w:lineRule="auto"/>
        <w:ind w:firstLine="708"/>
        <w:jc w:val="both"/>
        <w:rPr>
          <w:rFonts w:ascii="Arial" w:eastAsia="Times New Roman" w:hAnsi="Arial" w:cs="Arial"/>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807"/>
        <w:gridCol w:w="1408"/>
        <w:gridCol w:w="1508"/>
        <w:gridCol w:w="1559"/>
      </w:tblGrid>
      <w:tr w:rsidR="00EB25F1" w:rsidRPr="00B60484" w14:paraId="6B9CA92D" w14:textId="77777777" w:rsidTr="00B60484">
        <w:trPr>
          <w:jc w:val="center"/>
        </w:trPr>
        <w:tc>
          <w:tcPr>
            <w:tcW w:w="1793" w:type="dxa"/>
            <w:tcBorders>
              <w:top w:val="single" w:sz="4" w:space="0" w:color="auto"/>
              <w:bottom w:val="single" w:sz="4" w:space="0" w:color="auto"/>
            </w:tcBorders>
            <w:vAlign w:val="bottom"/>
          </w:tcPr>
          <w:p w14:paraId="4B5C2BEB" w14:textId="5C0393DF" w:rsidR="00EB25F1" w:rsidRPr="00B60484" w:rsidRDefault="00EB25F1" w:rsidP="00515621">
            <w:pPr>
              <w:spacing w:after="0" w:line="240" w:lineRule="auto"/>
              <w:rPr>
                <w:rFonts w:ascii="Arial" w:eastAsia="Times New Roman" w:hAnsi="Arial" w:cs="Arial"/>
                <w:b/>
                <w:bCs/>
                <w:sz w:val="20"/>
                <w:szCs w:val="20"/>
                <w:lang w:val="en-US"/>
              </w:rPr>
            </w:pPr>
            <w:r w:rsidRPr="00B60484">
              <w:rPr>
                <w:rFonts w:ascii="Arial" w:eastAsia="Times New Roman" w:hAnsi="Arial" w:cs="Arial"/>
                <w:b/>
                <w:bCs/>
                <w:sz w:val="20"/>
                <w:szCs w:val="20"/>
                <w:lang w:eastAsia="fr-FR"/>
              </w:rPr>
              <w:t>Rock</w:t>
            </w:r>
          </w:p>
        </w:tc>
        <w:tc>
          <w:tcPr>
            <w:tcW w:w="1807" w:type="dxa"/>
            <w:tcBorders>
              <w:top w:val="single" w:sz="4" w:space="0" w:color="auto"/>
              <w:bottom w:val="single" w:sz="4" w:space="0" w:color="auto"/>
            </w:tcBorders>
            <w:vAlign w:val="bottom"/>
          </w:tcPr>
          <w:p w14:paraId="2A0DAD54" w14:textId="3FE8A59C" w:rsidR="00EB25F1" w:rsidRPr="00B60484" w:rsidRDefault="00EB25F1" w:rsidP="00515621">
            <w:pPr>
              <w:spacing w:after="0" w:line="240" w:lineRule="auto"/>
              <w:jc w:val="both"/>
              <w:rPr>
                <w:rFonts w:ascii="Arial" w:eastAsia="Times New Roman" w:hAnsi="Arial" w:cs="Arial"/>
                <w:b/>
                <w:bCs/>
                <w:sz w:val="20"/>
                <w:szCs w:val="20"/>
                <w:lang w:val="en-US"/>
              </w:rPr>
            </w:pPr>
            <w:proofErr w:type="spellStart"/>
            <w:r w:rsidRPr="00B60484">
              <w:rPr>
                <w:rFonts w:ascii="Arial" w:eastAsia="Times New Roman" w:hAnsi="Arial" w:cs="Arial"/>
                <w:b/>
                <w:bCs/>
                <w:color w:val="000000"/>
                <w:sz w:val="20"/>
                <w:szCs w:val="20"/>
                <w:lang w:eastAsia="fr-FR"/>
              </w:rPr>
              <w:t>Trachyandesite</w:t>
            </w:r>
            <w:proofErr w:type="spellEnd"/>
          </w:p>
        </w:tc>
        <w:tc>
          <w:tcPr>
            <w:tcW w:w="1408" w:type="dxa"/>
            <w:tcBorders>
              <w:top w:val="single" w:sz="4" w:space="0" w:color="auto"/>
              <w:bottom w:val="single" w:sz="4" w:space="0" w:color="auto"/>
            </w:tcBorders>
            <w:vAlign w:val="bottom"/>
          </w:tcPr>
          <w:p w14:paraId="69BF2E4E" w14:textId="609426F4" w:rsidR="00EB25F1" w:rsidRPr="00B60484" w:rsidRDefault="00EB25F1" w:rsidP="00515621">
            <w:pPr>
              <w:spacing w:after="0" w:line="240" w:lineRule="auto"/>
              <w:jc w:val="both"/>
              <w:rPr>
                <w:rFonts w:ascii="Arial" w:eastAsia="Times New Roman" w:hAnsi="Arial" w:cs="Arial"/>
                <w:b/>
                <w:bCs/>
                <w:sz w:val="20"/>
                <w:szCs w:val="20"/>
                <w:lang w:val="en-US"/>
              </w:rPr>
            </w:pPr>
            <w:r w:rsidRPr="00B60484">
              <w:rPr>
                <w:rFonts w:ascii="Arial" w:eastAsia="Times New Roman" w:hAnsi="Arial" w:cs="Arial"/>
                <w:b/>
                <w:bCs/>
                <w:color w:val="000000"/>
                <w:sz w:val="20"/>
                <w:szCs w:val="20"/>
                <w:lang w:eastAsia="fr-FR"/>
              </w:rPr>
              <w:t>Trachyte</w:t>
            </w:r>
          </w:p>
        </w:tc>
        <w:tc>
          <w:tcPr>
            <w:tcW w:w="1508" w:type="dxa"/>
            <w:tcBorders>
              <w:top w:val="single" w:sz="4" w:space="0" w:color="auto"/>
              <w:bottom w:val="single" w:sz="4" w:space="0" w:color="auto"/>
            </w:tcBorders>
            <w:vAlign w:val="bottom"/>
          </w:tcPr>
          <w:p w14:paraId="6660486A" w14:textId="61314CB7" w:rsidR="00EB25F1" w:rsidRPr="00B60484" w:rsidRDefault="00EB25F1" w:rsidP="00515621">
            <w:pPr>
              <w:spacing w:after="0" w:line="240" w:lineRule="auto"/>
              <w:jc w:val="both"/>
              <w:rPr>
                <w:rFonts w:ascii="Arial" w:eastAsia="Times New Roman" w:hAnsi="Arial" w:cs="Arial"/>
                <w:b/>
                <w:bCs/>
                <w:sz w:val="20"/>
                <w:szCs w:val="20"/>
                <w:lang w:val="en-US"/>
              </w:rPr>
            </w:pPr>
            <w:r w:rsidRPr="00B60484">
              <w:rPr>
                <w:rFonts w:ascii="Arial" w:eastAsia="Times New Roman" w:hAnsi="Arial" w:cs="Arial"/>
                <w:b/>
                <w:bCs/>
                <w:color w:val="000000"/>
                <w:sz w:val="20"/>
                <w:szCs w:val="20"/>
                <w:lang w:eastAsia="fr-FR"/>
              </w:rPr>
              <w:t>Trachyte</w:t>
            </w:r>
          </w:p>
        </w:tc>
        <w:tc>
          <w:tcPr>
            <w:tcW w:w="1559" w:type="dxa"/>
            <w:tcBorders>
              <w:top w:val="single" w:sz="4" w:space="0" w:color="auto"/>
              <w:bottom w:val="single" w:sz="4" w:space="0" w:color="auto"/>
            </w:tcBorders>
            <w:vAlign w:val="bottom"/>
          </w:tcPr>
          <w:p w14:paraId="16C701CC" w14:textId="5DC6A040" w:rsidR="00EB25F1" w:rsidRPr="00B60484" w:rsidRDefault="00EB25F1" w:rsidP="00515621">
            <w:pPr>
              <w:spacing w:after="0" w:line="240" w:lineRule="auto"/>
              <w:jc w:val="both"/>
              <w:rPr>
                <w:rFonts w:ascii="Arial" w:eastAsia="Times New Roman" w:hAnsi="Arial" w:cs="Arial"/>
                <w:b/>
                <w:bCs/>
                <w:sz w:val="20"/>
                <w:szCs w:val="20"/>
                <w:lang w:val="en-US"/>
              </w:rPr>
            </w:pPr>
            <w:r w:rsidRPr="00B60484">
              <w:rPr>
                <w:rFonts w:ascii="Arial" w:eastAsia="Times New Roman" w:hAnsi="Arial" w:cs="Arial"/>
                <w:b/>
                <w:bCs/>
                <w:color w:val="000000"/>
                <w:sz w:val="20"/>
                <w:szCs w:val="20"/>
                <w:lang w:eastAsia="fr-FR"/>
              </w:rPr>
              <w:t>Rhyolite</w:t>
            </w:r>
          </w:p>
        </w:tc>
      </w:tr>
      <w:tr w:rsidR="00EB25F1" w:rsidRPr="00B60484" w14:paraId="51DC952B" w14:textId="77777777" w:rsidTr="00B60484">
        <w:trPr>
          <w:jc w:val="center"/>
        </w:trPr>
        <w:tc>
          <w:tcPr>
            <w:tcW w:w="1793" w:type="dxa"/>
            <w:vMerge w:val="restart"/>
            <w:tcBorders>
              <w:top w:val="single" w:sz="4" w:space="0" w:color="auto"/>
            </w:tcBorders>
            <w:vAlign w:val="center"/>
          </w:tcPr>
          <w:p w14:paraId="74131AC8" w14:textId="771A39EC" w:rsidR="00EB25F1" w:rsidRPr="00B60484" w:rsidRDefault="00EB25F1" w:rsidP="00515621">
            <w:pPr>
              <w:spacing w:after="0" w:line="240" w:lineRule="auto"/>
              <w:rPr>
                <w:rFonts w:ascii="Arial" w:eastAsia="Times New Roman" w:hAnsi="Arial" w:cs="Arial"/>
                <w:sz w:val="20"/>
                <w:szCs w:val="20"/>
                <w:lang w:val="en-US"/>
              </w:rPr>
            </w:pPr>
            <w:proofErr w:type="spellStart"/>
            <w:r w:rsidRPr="00B60484">
              <w:rPr>
                <w:rFonts w:ascii="Arial" w:eastAsia="Times New Roman" w:hAnsi="Arial" w:cs="Arial"/>
                <w:sz w:val="20"/>
                <w:szCs w:val="20"/>
                <w:lang w:eastAsia="fr-FR"/>
              </w:rPr>
              <w:t>Coodinate</w:t>
            </w:r>
            <w:proofErr w:type="spellEnd"/>
          </w:p>
        </w:tc>
        <w:tc>
          <w:tcPr>
            <w:tcW w:w="1807" w:type="dxa"/>
            <w:tcBorders>
              <w:top w:val="single" w:sz="4" w:space="0" w:color="auto"/>
            </w:tcBorders>
          </w:tcPr>
          <w:p w14:paraId="1BF7592E" w14:textId="03A60466" w:rsidR="00EB25F1" w:rsidRPr="00B60484" w:rsidRDefault="00EB25F1" w:rsidP="00515621">
            <w:pPr>
              <w:spacing w:after="0" w:line="240" w:lineRule="auto"/>
              <w:jc w:val="both"/>
              <w:rPr>
                <w:rFonts w:ascii="Arial" w:eastAsia="Times New Roman" w:hAnsi="Arial" w:cs="Arial"/>
                <w:sz w:val="20"/>
                <w:szCs w:val="20"/>
              </w:rPr>
            </w:pPr>
            <w:r w:rsidRPr="00B60484">
              <w:rPr>
                <w:rFonts w:ascii="Arial" w:eastAsia="Times New Roman" w:hAnsi="Arial" w:cs="Arial"/>
                <w:sz w:val="20"/>
                <w:szCs w:val="20"/>
              </w:rPr>
              <w:t>N08°33’48.3’’</w:t>
            </w:r>
          </w:p>
        </w:tc>
        <w:tc>
          <w:tcPr>
            <w:tcW w:w="1408" w:type="dxa"/>
            <w:tcBorders>
              <w:top w:val="single" w:sz="4" w:space="0" w:color="auto"/>
            </w:tcBorders>
          </w:tcPr>
          <w:p w14:paraId="7B24EA30" w14:textId="307A4134"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N08°33’52.2’’</w:t>
            </w:r>
          </w:p>
        </w:tc>
        <w:tc>
          <w:tcPr>
            <w:tcW w:w="1508" w:type="dxa"/>
            <w:tcBorders>
              <w:top w:val="single" w:sz="4" w:space="0" w:color="auto"/>
            </w:tcBorders>
          </w:tcPr>
          <w:p w14:paraId="52392148" w14:textId="74FE235F" w:rsidR="00EB25F1" w:rsidRPr="00B60484" w:rsidRDefault="00EB25F1" w:rsidP="00515621">
            <w:pPr>
              <w:spacing w:after="0" w:line="240" w:lineRule="auto"/>
              <w:jc w:val="both"/>
              <w:rPr>
                <w:rFonts w:ascii="Arial" w:eastAsia="Times New Roman" w:hAnsi="Arial" w:cs="Arial"/>
                <w:sz w:val="20"/>
                <w:szCs w:val="20"/>
              </w:rPr>
            </w:pPr>
            <w:r w:rsidRPr="00EB25F1">
              <w:rPr>
                <w:rFonts w:ascii="Arial" w:eastAsia="Times New Roman" w:hAnsi="Arial" w:cs="Arial"/>
                <w:sz w:val="20"/>
                <w:szCs w:val="20"/>
              </w:rPr>
              <w:t>N08°33’55.6’’</w:t>
            </w:r>
          </w:p>
        </w:tc>
        <w:tc>
          <w:tcPr>
            <w:tcW w:w="1559" w:type="dxa"/>
            <w:tcBorders>
              <w:top w:val="single" w:sz="4" w:space="0" w:color="auto"/>
            </w:tcBorders>
          </w:tcPr>
          <w:p w14:paraId="74BEAC15" w14:textId="0D2C3BC8"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N08°33’43.6’’</w:t>
            </w:r>
          </w:p>
        </w:tc>
      </w:tr>
      <w:tr w:rsidR="00EB25F1" w:rsidRPr="00B60484" w14:paraId="0D9E91D6" w14:textId="77777777" w:rsidTr="00B60484">
        <w:trPr>
          <w:jc w:val="center"/>
        </w:trPr>
        <w:tc>
          <w:tcPr>
            <w:tcW w:w="1793" w:type="dxa"/>
            <w:vMerge/>
            <w:tcBorders>
              <w:bottom w:val="single" w:sz="4" w:space="0" w:color="auto"/>
            </w:tcBorders>
          </w:tcPr>
          <w:p w14:paraId="1653700F" w14:textId="77777777" w:rsidR="00EB25F1" w:rsidRPr="00B60484" w:rsidRDefault="00EB25F1" w:rsidP="00515621">
            <w:pPr>
              <w:spacing w:after="0" w:line="240" w:lineRule="auto"/>
              <w:jc w:val="both"/>
              <w:rPr>
                <w:rFonts w:ascii="Arial" w:eastAsia="Times New Roman" w:hAnsi="Arial" w:cs="Arial"/>
                <w:sz w:val="20"/>
                <w:szCs w:val="20"/>
                <w:lang w:val="en-US"/>
              </w:rPr>
            </w:pPr>
          </w:p>
        </w:tc>
        <w:tc>
          <w:tcPr>
            <w:tcW w:w="1807" w:type="dxa"/>
            <w:tcBorders>
              <w:bottom w:val="single" w:sz="4" w:space="0" w:color="auto"/>
            </w:tcBorders>
          </w:tcPr>
          <w:p w14:paraId="19FEB656" w14:textId="0FD8FA37"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E13°02’45’’</w:t>
            </w:r>
          </w:p>
        </w:tc>
        <w:tc>
          <w:tcPr>
            <w:tcW w:w="1408" w:type="dxa"/>
            <w:tcBorders>
              <w:bottom w:val="single" w:sz="4" w:space="0" w:color="auto"/>
            </w:tcBorders>
          </w:tcPr>
          <w:p w14:paraId="5BA5AE46" w14:textId="564BAEB5"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E13°01’31.3’’</w:t>
            </w:r>
          </w:p>
        </w:tc>
        <w:tc>
          <w:tcPr>
            <w:tcW w:w="1508" w:type="dxa"/>
            <w:tcBorders>
              <w:bottom w:val="single" w:sz="4" w:space="0" w:color="auto"/>
            </w:tcBorders>
          </w:tcPr>
          <w:p w14:paraId="7E1B93A2" w14:textId="54B72CF5"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rPr>
              <w:t>E13°01’29’’</w:t>
            </w:r>
          </w:p>
        </w:tc>
        <w:tc>
          <w:tcPr>
            <w:tcW w:w="1559" w:type="dxa"/>
            <w:tcBorders>
              <w:bottom w:val="single" w:sz="4" w:space="0" w:color="auto"/>
            </w:tcBorders>
          </w:tcPr>
          <w:p w14:paraId="02FBB6C0" w14:textId="48660720" w:rsidR="00EB25F1" w:rsidRPr="00B60484" w:rsidRDefault="00EB25F1"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val="en-US"/>
              </w:rPr>
              <w:t>E13°01’37.1’’</w:t>
            </w:r>
          </w:p>
        </w:tc>
      </w:tr>
      <w:tr w:rsidR="00B60484" w:rsidRPr="00B60484" w14:paraId="7962E7CF" w14:textId="77777777" w:rsidTr="00B60484">
        <w:trPr>
          <w:jc w:val="center"/>
        </w:trPr>
        <w:tc>
          <w:tcPr>
            <w:tcW w:w="1793" w:type="dxa"/>
            <w:tcBorders>
              <w:top w:val="single" w:sz="4" w:space="0" w:color="auto"/>
            </w:tcBorders>
            <w:vAlign w:val="bottom"/>
          </w:tcPr>
          <w:p w14:paraId="174D670F" w14:textId="00628DD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SiO</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 xml:space="preserve"> (</w:t>
            </w:r>
            <w:proofErr w:type="spellStart"/>
            <w:r w:rsidRPr="00B60484">
              <w:rPr>
                <w:rFonts w:ascii="Arial" w:eastAsia="Times New Roman" w:hAnsi="Arial" w:cs="Arial"/>
                <w:color w:val="000000"/>
                <w:sz w:val="20"/>
                <w:szCs w:val="20"/>
                <w:lang w:eastAsia="fr-FR"/>
              </w:rPr>
              <w:t>wt</w:t>
            </w:r>
            <w:proofErr w:type="spellEnd"/>
            <w:r w:rsidRPr="00B60484">
              <w:rPr>
                <w:rFonts w:ascii="Arial" w:eastAsia="Times New Roman" w:hAnsi="Arial" w:cs="Arial"/>
                <w:color w:val="000000"/>
                <w:sz w:val="20"/>
                <w:szCs w:val="20"/>
                <w:lang w:eastAsia="fr-FR"/>
              </w:rPr>
              <w:t>. %)</w:t>
            </w:r>
          </w:p>
        </w:tc>
        <w:tc>
          <w:tcPr>
            <w:tcW w:w="1807" w:type="dxa"/>
            <w:tcBorders>
              <w:top w:val="single" w:sz="4" w:space="0" w:color="auto"/>
            </w:tcBorders>
            <w:vAlign w:val="bottom"/>
          </w:tcPr>
          <w:p w14:paraId="0F776A4B" w14:textId="5B0C7D9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61.86</w:t>
            </w:r>
          </w:p>
        </w:tc>
        <w:tc>
          <w:tcPr>
            <w:tcW w:w="1408" w:type="dxa"/>
            <w:tcBorders>
              <w:top w:val="single" w:sz="4" w:space="0" w:color="auto"/>
            </w:tcBorders>
            <w:vAlign w:val="bottom"/>
          </w:tcPr>
          <w:p w14:paraId="7335696E" w14:textId="093A7A0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68.57</w:t>
            </w:r>
          </w:p>
        </w:tc>
        <w:tc>
          <w:tcPr>
            <w:tcW w:w="1508" w:type="dxa"/>
            <w:tcBorders>
              <w:top w:val="single" w:sz="4" w:space="0" w:color="auto"/>
            </w:tcBorders>
            <w:vAlign w:val="bottom"/>
          </w:tcPr>
          <w:p w14:paraId="631A84EA" w14:textId="2368EBB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68.71</w:t>
            </w:r>
          </w:p>
        </w:tc>
        <w:tc>
          <w:tcPr>
            <w:tcW w:w="1559" w:type="dxa"/>
            <w:tcBorders>
              <w:top w:val="single" w:sz="4" w:space="0" w:color="auto"/>
            </w:tcBorders>
            <w:vAlign w:val="bottom"/>
          </w:tcPr>
          <w:p w14:paraId="0B69EAD7" w14:textId="0B2683C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75.16</w:t>
            </w:r>
          </w:p>
        </w:tc>
      </w:tr>
      <w:tr w:rsidR="00B60484" w:rsidRPr="00B60484" w14:paraId="1351576D" w14:textId="77777777" w:rsidTr="00B60484">
        <w:trPr>
          <w:jc w:val="center"/>
        </w:trPr>
        <w:tc>
          <w:tcPr>
            <w:tcW w:w="1793" w:type="dxa"/>
            <w:vAlign w:val="bottom"/>
          </w:tcPr>
          <w:p w14:paraId="6263E8C2" w14:textId="5FE7B50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TiO</w:t>
            </w:r>
            <w:r w:rsidRPr="00B60484">
              <w:rPr>
                <w:rFonts w:ascii="Arial" w:eastAsia="Times New Roman" w:hAnsi="Arial" w:cs="Arial"/>
                <w:color w:val="000000"/>
                <w:sz w:val="20"/>
                <w:szCs w:val="20"/>
                <w:vertAlign w:val="subscript"/>
                <w:lang w:eastAsia="fr-FR"/>
              </w:rPr>
              <w:t>2</w:t>
            </w:r>
          </w:p>
        </w:tc>
        <w:tc>
          <w:tcPr>
            <w:tcW w:w="1807" w:type="dxa"/>
            <w:vAlign w:val="bottom"/>
          </w:tcPr>
          <w:p w14:paraId="2DE53E5B" w14:textId="5F9B002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408" w:type="dxa"/>
            <w:vAlign w:val="bottom"/>
          </w:tcPr>
          <w:p w14:paraId="4E9607C4" w14:textId="58629AB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0.28</w:t>
            </w:r>
          </w:p>
        </w:tc>
        <w:tc>
          <w:tcPr>
            <w:tcW w:w="1508" w:type="dxa"/>
            <w:vAlign w:val="bottom"/>
          </w:tcPr>
          <w:p w14:paraId="6CB4DAD1" w14:textId="59D6F6B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0.28</w:t>
            </w:r>
          </w:p>
        </w:tc>
        <w:tc>
          <w:tcPr>
            <w:tcW w:w="1559" w:type="dxa"/>
            <w:vAlign w:val="bottom"/>
          </w:tcPr>
          <w:p w14:paraId="713B845A" w14:textId="26C38AD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0.10</w:t>
            </w:r>
          </w:p>
        </w:tc>
      </w:tr>
      <w:tr w:rsidR="00B60484" w:rsidRPr="00B60484" w14:paraId="7AD6FD2B" w14:textId="77777777" w:rsidTr="00B60484">
        <w:trPr>
          <w:jc w:val="center"/>
        </w:trPr>
        <w:tc>
          <w:tcPr>
            <w:tcW w:w="1793" w:type="dxa"/>
            <w:vAlign w:val="bottom"/>
          </w:tcPr>
          <w:p w14:paraId="3293A546" w14:textId="649E95B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Cr</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3</w:t>
            </w:r>
          </w:p>
        </w:tc>
        <w:tc>
          <w:tcPr>
            <w:tcW w:w="1807" w:type="dxa"/>
            <w:vAlign w:val="bottom"/>
          </w:tcPr>
          <w:p w14:paraId="65383C81" w14:textId="36B25B6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c>
          <w:tcPr>
            <w:tcW w:w="1408" w:type="dxa"/>
            <w:vAlign w:val="bottom"/>
          </w:tcPr>
          <w:p w14:paraId="3976050B" w14:textId="736A786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c>
          <w:tcPr>
            <w:tcW w:w="1508" w:type="dxa"/>
            <w:vAlign w:val="bottom"/>
          </w:tcPr>
          <w:p w14:paraId="7FAC4B36" w14:textId="569AFC4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c>
          <w:tcPr>
            <w:tcW w:w="1559" w:type="dxa"/>
            <w:vAlign w:val="bottom"/>
          </w:tcPr>
          <w:p w14:paraId="0FCE5D1E" w14:textId="12CC6A3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&lt;0.002</w:t>
            </w:r>
          </w:p>
        </w:tc>
      </w:tr>
      <w:tr w:rsidR="00B60484" w:rsidRPr="00B60484" w14:paraId="07234712" w14:textId="77777777" w:rsidTr="00B60484">
        <w:trPr>
          <w:jc w:val="center"/>
        </w:trPr>
        <w:tc>
          <w:tcPr>
            <w:tcW w:w="1793" w:type="dxa"/>
            <w:vAlign w:val="bottom"/>
          </w:tcPr>
          <w:p w14:paraId="24BB6072" w14:textId="32E275E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Al</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3</w:t>
            </w:r>
          </w:p>
        </w:tc>
        <w:tc>
          <w:tcPr>
            <w:tcW w:w="1807" w:type="dxa"/>
            <w:vAlign w:val="bottom"/>
          </w:tcPr>
          <w:p w14:paraId="436FB8C6" w14:textId="471270B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15.28</w:t>
            </w:r>
          </w:p>
        </w:tc>
        <w:tc>
          <w:tcPr>
            <w:tcW w:w="1408" w:type="dxa"/>
            <w:vAlign w:val="bottom"/>
          </w:tcPr>
          <w:p w14:paraId="30106916" w14:textId="297B7F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14.25</w:t>
            </w:r>
          </w:p>
        </w:tc>
        <w:tc>
          <w:tcPr>
            <w:tcW w:w="1508" w:type="dxa"/>
            <w:vAlign w:val="bottom"/>
          </w:tcPr>
          <w:p w14:paraId="009C2CB7" w14:textId="01E04C4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14.37</w:t>
            </w:r>
          </w:p>
        </w:tc>
        <w:tc>
          <w:tcPr>
            <w:tcW w:w="1559" w:type="dxa"/>
            <w:vAlign w:val="bottom"/>
          </w:tcPr>
          <w:p w14:paraId="026C130B" w14:textId="14DB18B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12.38</w:t>
            </w:r>
          </w:p>
        </w:tc>
      </w:tr>
      <w:tr w:rsidR="00B60484" w:rsidRPr="00B60484" w14:paraId="46CB6A9C" w14:textId="77777777" w:rsidTr="00B60484">
        <w:trPr>
          <w:jc w:val="center"/>
        </w:trPr>
        <w:tc>
          <w:tcPr>
            <w:tcW w:w="1793" w:type="dxa"/>
            <w:vAlign w:val="bottom"/>
          </w:tcPr>
          <w:p w14:paraId="6F6A33BF" w14:textId="34D30D3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Fe</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3</w:t>
            </w:r>
          </w:p>
        </w:tc>
        <w:tc>
          <w:tcPr>
            <w:tcW w:w="1807" w:type="dxa"/>
            <w:vAlign w:val="bottom"/>
          </w:tcPr>
          <w:p w14:paraId="58500C69" w14:textId="3450AF1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6.57</w:t>
            </w:r>
          </w:p>
        </w:tc>
        <w:tc>
          <w:tcPr>
            <w:tcW w:w="1408" w:type="dxa"/>
            <w:vAlign w:val="bottom"/>
          </w:tcPr>
          <w:p w14:paraId="11F8F9C7" w14:textId="1659676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3.86</w:t>
            </w:r>
          </w:p>
        </w:tc>
        <w:tc>
          <w:tcPr>
            <w:tcW w:w="1508" w:type="dxa"/>
            <w:vAlign w:val="bottom"/>
          </w:tcPr>
          <w:p w14:paraId="179314C6" w14:textId="7EE001A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3.89</w:t>
            </w:r>
          </w:p>
        </w:tc>
        <w:tc>
          <w:tcPr>
            <w:tcW w:w="1559" w:type="dxa"/>
            <w:vAlign w:val="bottom"/>
          </w:tcPr>
          <w:p w14:paraId="00909C5E" w14:textId="72AB4DF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1.97</w:t>
            </w:r>
          </w:p>
        </w:tc>
      </w:tr>
      <w:tr w:rsidR="00B60484" w:rsidRPr="00B60484" w14:paraId="4A99E59F" w14:textId="77777777" w:rsidTr="00B60484">
        <w:trPr>
          <w:jc w:val="center"/>
        </w:trPr>
        <w:tc>
          <w:tcPr>
            <w:tcW w:w="1793" w:type="dxa"/>
            <w:vAlign w:val="bottom"/>
          </w:tcPr>
          <w:p w14:paraId="04C5BFD0" w14:textId="1FAFDEF0"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eastAsia="Times New Roman" w:hAnsi="Arial" w:cs="Arial"/>
                <w:color w:val="000000"/>
                <w:sz w:val="20"/>
                <w:szCs w:val="20"/>
                <w:lang w:eastAsia="fr-FR"/>
              </w:rPr>
              <w:t>MnO</w:t>
            </w:r>
            <w:proofErr w:type="spellEnd"/>
          </w:p>
        </w:tc>
        <w:tc>
          <w:tcPr>
            <w:tcW w:w="1807" w:type="dxa"/>
            <w:vAlign w:val="bottom"/>
          </w:tcPr>
          <w:p w14:paraId="315C4509" w14:textId="30DAB38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0.12</w:t>
            </w:r>
          </w:p>
        </w:tc>
        <w:tc>
          <w:tcPr>
            <w:tcW w:w="1408" w:type="dxa"/>
            <w:vAlign w:val="bottom"/>
          </w:tcPr>
          <w:p w14:paraId="3BD14622" w14:textId="51252D4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0.08</w:t>
            </w:r>
          </w:p>
        </w:tc>
        <w:tc>
          <w:tcPr>
            <w:tcW w:w="1508" w:type="dxa"/>
            <w:vAlign w:val="bottom"/>
          </w:tcPr>
          <w:p w14:paraId="667C545A" w14:textId="1A481A8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0.07</w:t>
            </w:r>
          </w:p>
        </w:tc>
        <w:tc>
          <w:tcPr>
            <w:tcW w:w="1559" w:type="dxa"/>
            <w:vAlign w:val="bottom"/>
          </w:tcPr>
          <w:p w14:paraId="4ABCDDE8" w14:textId="5B2F477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0.06</w:t>
            </w:r>
          </w:p>
        </w:tc>
      </w:tr>
      <w:tr w:rsidR="00B60484" w:rsidRPr="00B60484" w14:paraId="2A1FC72F" w14:textId="77777777" w:rsidTr="00B60484">
        <w:trPr>
          <w:jc w:val="center"/>
        </w:trPr>
        <w:tc>
          <w:tcPr>
            <w:tcW w:w="1793" w:type="dxa"/>
            <w:vAlign w:val="bottom"/>
          </w:tcPr>
          <w:p w14:paraId="0D0AE486" w14:textId="390867B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MgO</w:t>
            </w:r>
          </w:p>
        </w:tc>
        <w:tc>
          <w:tcPr>
            <w:tcW w:w="1807" w:type="dxa"/>
            <w:vAlign w:val="bottom"/>
          </w:tcPr>
          <w:p w14:paraId="75EDA166" w14:textId="3FD4D16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1.33</w:t>
            </w:r>
          </w:p>
        </w:tc>
        <w:tc>
          <w:tcPr>
            <w:tcW w:w="1408" w:type="dxa"/>
            <w:vAlign w:val="bottom"/>
          </w:tcPr>
          <w:p w14:paraId="3855B327" w14:textId="627259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0.13</w:t>
            </w:r>
          </w:p>
        </w:tc>
        <w:tc>
          <w:tcPr>
            <w:tcW w:w="1508" w:type="dxa"/>
            <w:vAlign w:val="bottom"/>
          </w:tcPr>
          <w:p w14:paraId="4AC6A4A0" w14:textId="57D9971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0.13</w:t>
            </w:r>
          </w:p>
        </w:tc>
        <w:tc>
          <w:tcPr>
            <w:tcW w:w="1559" w:type="dxa"/>
            <w:vAlign w:val="bottom"/>
          </w:tcPr>
          <w:p w14:paraId="41A67693" w14:textId="5187758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0.03</w:t>
            </w:r>
          </w:p>
        </w:tc>
      </w:tr>
      <w:tr w:rsidR="00B60484" w:rsidRPr="00B60484" w14:paraId="4E1CA5AC" w14:textId="77777777" w:rsidTr="00B60484">
        <w:trPr>
          <w:jc w:val="center"/>
        </w:trPr>
        <w:tc>
          <w:tcPr>
            <w:tcW w:w="1793" w:type="dxa"/>
            <w:vAlign w:val="bottom"/>
          </w:tcPr>
          <w:p w14:paraId="2029317D" w14:textId="1280B39A"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eastAsia="Times New Roman" w:hAnsi="Arial" w:cs="Arial"/>
                <w:color w:val="000000"/>
                <w:sz w:val="20"/>
                <w:szCs w:val="20"/>
                <w:lang w:eastAsia="fr-FR"/>
              </w:rPr>
              <w:t>CaO</w:t>
            </w:r>
            <w:proofErr w:type="spellEnd"/>
          </w:p>
        </w:tc>
        <w:tc>
          <w:tcPr>
            <w:tcW w:w="1807" w:type="dxa"/>
            <w:vAlign w:val="bottom"/>
          </w:tcPr>
          <w:p w14:paraId="675C52F6" w14:textId="54B479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3.51</w:t>
            </w:r>
          </w:p>
        </w:tc>
        <w:tc>
          <w:tcPr>
            <w:tcW w:w="1408" w:type="dxa"/>
            <w:vAlign w:val="bottom"/>
          </w:tcPr>
          <w:p w14:paraId="5BE79D4E" w14:textId="2AB0E14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1.23</w:t>
            </w:r>
          </w:p>
        </w:tc>
        <w:tc>
          <w:tcPr>
            <w:tcW w:w="1508" w:type="dxa"/>
            <w:vAlign w:val="bottom"/>
          </w:tcPr>
          <w:p w14:paraId="5F8A8F6D" w14:textId="5EBEF8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1.20</w:t>
            </w:r>
          </w:p>
        </w:tc>
        <w:tc>
          <w:tcPr>
            <w:tcW w:w="1559" w:type="dxa"/>
            <w:vAlign w:val="bottom"/>
          </w:tcPr>
          <w:p w14:paraId="61AD3D7C" w14:textId="5F493CF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0.55</w:t>
            </w:r>
          </w:p>
        </w:tc>
      </w:tr>
      <w:tr w:rsidR="00B60484" w:rsidRPr="00B60484" w14:paraId="4BDF69D5" w14:textId="77777777" w:rsidTr="00B60484">
        <w:trPr>
          <w:jc w:val="center"/>
        </w:trPr>
        <w:tc>
          <w:tcPr>
            <w:tcW w:w="1793" w:type="dxa"/>
            <w:vAlign w:val="bottom"/>
          </w:tcPr>
          <w:p w14:paraId="3C0C9957" w14:textId="6E76CAA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Na</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p>
        </w:tc>
        <w:tc>
          <w:tcPr>
            <w:tcW w:w="1807" w:type="dxa"/>
            <w:vAlign w:val="bottom"/>
          </w:tcPr>
          <w:p w14:paraId="4A6380FC" w14:textId="17B51ED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4.23</w:t>
            </w:r>
          </w:p>
        </w:tc>
        <w:tc>
          <w:tcPr>
            <w:tcW w:w="1408" w:type="dxa"/>
            <w:vAlign w:val="bottom"/>
          </w:tcPr>
          <w:p w14:paraId="66583057" w14:textId="1A6CAD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4.10</w:t>
            </w:r>
          </w:p>
        </w:tc>
        <w:tc>
          <w:tcPr>
            <w:tcW w:w="1508" w:type="dxa"/>
            <w:vAlign w:val="bottom"/>
          </w:tcPr>
          <w:p w14:paraId="60436FEA" w14:textId="5641D16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4.12</w:t>
            </w:r>
          </w:p>
        </w:tc>
        <w:tc>
          <w:tcPr>
            <w:tcW w:w="1559" w:type="dxa"/>
            <w:vAlign w:val="bottom"/>
          </w:tcPr>
          <w:p w14:paraId="16295CF2" w14:textId="360AE8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4.09</w:t>
            </w:r>
          </w:p>
        </w:tc>
      </w:tr>
      <w:tr w:rsidR="00B60484" w:rsidRPr="00B60484" w14:paraId="1DDE5E14" w14:textId="77777777" w:rsidTr="00B60484">
        <w:trPr>
          <w:jc w:val="center"/>
        </w:trPr>
        <w:tc>
          <w:tcPr>
            <w:tcW w:w="1793" w:type="dxa"/>
            <w:vAlign w:val="bottom"/>
          </w:tcPr>
          <w:p w14:paraId="54EBF9E1" w14:textId="5E4A1D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K</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p>
        </w:tc>
        <w:tc>
          <w:tcPr>
            <w:tcW w:w="1807" w:type="dxa"/>
            <w:vAlign w:val="bottom"/>
          </w:tcPr>
          <w:p w14:paraId="7BDDFCFC" w14:textId="5B9119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3.64</w:t>
            </w:r>
          </w:p>
        </w:tc>
        <w:tc>
          <w:tcPr>
            <w:tcW w:w="1408" w:type="dxa"/>
            <w:vAlign w:val="bottom"/>
          </w:tcPr>
          <w:p w14:paraId="0E3F3DFF" w14:textId="68872DB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5.54</w:t>
            </w:r>
          </w:p>
        </w:tc>
        <w:tc>
          <w:tcPr>
            <w:tcW w:w="1508" w:type="dxa"/>
            <w:vAlign w:val="bottom"/>
          </w:tcPr>
          <w:p w14:paraId="2B3A0939" w14:textId="24F2E93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5.68</w:t>
            </w:r>
          </w:p>
        </w:tc>
        <w:tc>
          <w:tcPr>
            <w:tcW w:w="1559" w:type="dxa"/>
            <w:vAlign w:val="bottom"/>
          </w:tcPr>
          <w:p w14:paraId="6C80A247" w14:textId="15EA450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4.58</w:t>
            </w:r>
          </w:p>
        </w:tc>
      </w:tr>
      <w:tr w:rsidR="00B60484" w:rsidRPr="00B60484" w14:paraId="7E4BC6FE" w14:textId="77777777" w:rsidTr="00B60484">
        <w:trPr>
          <w:jc w:val="center"/>
        </w:trPr>
        <w:tc>
          <w:tcPr>
            <w:tcW w:w="1793" w:type="dxa"/>
            <w:vAlign w:val="bottom"/>
          </w:tcPr>
          <w:p w14:paraId="76CBE879" w14:textId="5C55AD2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P</w:t>
            </w:r>
            <w:r w:rsidRPr="00B60484">
              <w:rPr>
                <w:rFonts w:ascii="Arial" w:eastAsia="Times New Roman" w:hAnsi="Arial" w:cs="Arial"/>
                <w:color w:val="000000"/>
                <w:sz w:val="20"/>
                <w:szCs w:val="20"/>
                <w:vertAlign w:val="subscript"/>
                <w:lang w:eastAsia="fr-FR"/>
              </w:rPr>
              <w:t>2</w:t>
            </w:r>
            <w:r w:rsidRPr="00B60484">
              <w:rPr>
                <w:rFonts w:ascii="Arial" w:eastAsia="Times New Roman" w:hAnsi="Arial" w:cs="Arial"/>
                <w:color w:val="000000"/>
                <w:sz w:val="20"/>
                <w:szCs w:val="20"/>
                <w:lang w:eastAsia="fr-FR"/>
              </w:rPr>
              <w:t>O</w:t>
            </w:r>
            <w:r w:rsidRPr="00B60484">
              <w:rPr>
                <w:rFonts w:ascii="Arial" w:eastAsia="Times New Roman" w:hAnsi="Arial" w:cs="Arial"/>
                <w:color w:val="000000"/>
                <w:sz w:val="20"/>
                <w:szCs w:val="20"/>
                <w:vertAlign w:val="subscript"/>
                <w:lang w:eastAsia="fr-FR"/>
              </w:rPr>
              <w:t>5</w:t>
            </w:r>
          </w:p>
        </w:tc>
        <w:tc>
          <w:tcPr>
            <w:tcW w:w="1807" w:type="dxa"/>
            <w:vAlign w:val="bottom"/>
          </w:tcPr>
          <w:p w14:paraId="07A2678A" w14:textId="57676AD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0.40</w:t>
            </w:r>
          </w:p>
        </w:tc>
        <w:tc>
          <w:tcPr>
            <w:tcW w:w="1408" w:type="dxa"/>
            <w:vAlign w:val="bottom"/>
          </w:tcPr>
          <w:p w14:paraId="7C6ADD17" w14:textId="357AD4F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0.05</w:t>
            </w:r>
          </w:p>
        </w:tc>
        <w:tc>
          <w:tcPr>
            <w:tcW w:w="1508" w:type="dxa"/>
            <w:vAlign w:val="bottom"/>
          </w:tcPr>
          <w:p w14:paraId="2AB0B1E5" w14:textId="44498C5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0.04</w:t>
            </w:r>
          </w:p>
        </w:tc>
        <w:tc>
          <w:tcPr>
            <w:tcW w:w="1559" w:type="dxa"/>
            <w:vAlign w:val="bottom"/>
          </w:tcPr>
          <w:p w14:paraId="57A55F74" w14:textId="549968F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0.01</w:t>
            </w:r>
          </w:p>
        </w:tc>
      </w:tr>
      <w:tr w:rsidR="00B60484" w:rsidRPr="00B60484" w14:paraId="4118C6A7" w14:textId="77777777" w:rsidTr="00B60484">
        <w:trPr>
          <w:jc w:val="center"/>
        </w:trPr>
        <w:tc>
          <w:tcPr>
            <w:tcW w:w="1793" w:type="dxa"/>
            <w:vAlign w:val="bottom"/>
          </w:tcPr>
          <w:p w14:paraId="3C1E0705" w14:textId="5DDFF99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LOI</w:t>
            </w:r>
          </w:p>
        </w:tc>
        <w:tc>
          <w:tcPr>
            <w:tcW w:w="1807" w:type="dxa"/>
            <w:vAlign w:val="bottom"/>
          </w:tcPr>
          <w:p w14:paraId="67001152" w14:textId="1C5D1F5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1.7</w:t>
            </w:r>
          </w:p>
        </w:tc>
        <w:tc>
          <w:tcPr>
            <w:tcW w:w="1408" w:type="dxa"/>
            <w:vAlign w:val="bottom"/>
          </w:tcPr>
          <w:p w14:paraId="08A57413" w14:textId="3B87B18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1.7</w:t>
            </w:r>
          </w:p>
        </w:tc>
        <w:tc>
          <w:tcPr>
            <w:tcW w:w="1508" w:type="dxa"/>
            <w:vAlign w:val="bottom"/>
          </w:tcPr>
          <w:p w14:paraId="4E62A4FD" w14:textId="5FB37ED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w:t>
            </w:r>
          </w:p>
        </w:tc>
        <w:tc>
          <w:tcPr>
            <w:tcW w:w="1559" w:type="dxa"/>
            <w:vAlign w:val="bottom"/>
          </w:tcPr>
          <w:p w14:paraId="39605E92" w14:textId="0415A0F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0.9</w:t>
            </w:r>
          </w:p>
        </w:tc>
      </w:tr>
      <w:tr w:rsidR="00B60484" w:rsidRPr="00B60484" w14:paraId="1BD0281B" w14:textId="77777777" w:rsidTr="00B60484">
        <w:trPr>
          <w:jc w:val="center"/>
        </w:trPr>
        <w:tc>
          <w:tcPr>
            <w:tcW w:w="1793" w:type="dxa"/>
            <w:tcBorders>
              <w:bottom w:val="single" w:sz="4" w:space="0" w:color="auto"/>
            </w:tcBorders>
            <w:vAlign w:val="bottom"/>
          </w:tcPr>
          <w:p w14:paraId="6E89D6AC" w14:textId="4133691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Sum</w:t>
            </w:r>
          </w:p>
        </w:tc>
        <w:tc>
          <w:tcPr>
            <w:tcW w:w="1807" w:type="dxa"/>
            <w:tcBorders>
              <w:bottom w:val="single" w:sz="4" w:space="0" w:color="auto"/>
            </w:tcBorders>
            <w:vAlign w:val="bottom"/>
          </w:tcPr>
          <w:p w14:paraId="38FD74CD" w14:textId="4CCC4F8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99.81</w:t>
            </w:r>
          </w:p>
        </w:tc>
        <w:tc>
          <w:tcPr>
            <w:tcW w:w="1408" w:type="dxa"/>
            <w:tcBorders>
              <w:bottom w:val="single" w:sz="4" w:space="0" w:color="auto"/>
            </w:tcBorders>
            <w:vAlign w:val="bottom"/>
          </w:tcPr>
          <w:p w14:paraId="6E76C119" w14:textId="5513282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99.84</w:t>
            </w:r>
          </w:p>
        </w:tc>
        <w:tc>
          <w:tcPr>
            <w:tcW w:w="1508" w:type="dxa"/>
            <w:tcBorders>
              <w:bottom w:val="single" w:sz="4" w:space="0" w:color="auto"/>
            </w:tcBorders>
            <w:vAlign w:val="bottom"/>
          </w:tcPr>
          <w:p w14:paraId="5CDADA1C" w14:textId="5AF78E7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99.83</w:t>
            </w:r>
          </w:p>
        </w:tc>
        <w:tc>
          <w:tcPr>
            <w:tcW w:w="1559" w:type="dxa"/>
            <w:tcBorders>
              <w:bottom w:val="single" w:sz="4" w:space="0" w:color="auto"/>
            </w:tcBorders>
            <w:vAlign w:val="bottom"/>
          </w:tcPr>
          <w:p w14:paraId="52EE5217" w14:textId="6622786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99.88</w:t>
            </w:r>
          </w:p>
        </w:tc>
      </w:tr>
      <w:tr w:rsidR="00B60484" w:rsidRPr="00B60484" w14:paraId="3D87380B" w14:textId="77777777" w:rsidTr="00B60484">
        <w:trPr>
          <w:jc w:val="center"/>
        </w:trPr>
        <w:tc>
          <w:tcPr>
            <w:tcW w:w="8075" w:type="dxa"/>
            <w:gridSpan w:val="5"/>
            <w:tcBorders>
              <w:top w:val="single" w:sz="4" w:space="0" w:color="auto"/>
              <w:bottom w:val="single" w:sz="4" w:space="0" w:color="auto"/>
            </w:tcBorders>
          </w:tcPr>
          <w:p w14:paraId="4CC1AFEF" w14:textId="77777777" w:rsidR="00B60484" w:rsidRPr="00B60484" w:rsidRDefault="00B60484" w:rsidP="00515621">
            <w:pPr>
              <w:spacing w:after="0" w:line="240" w:lineRule="auto"/>
              <w:jc w:val="both"/>
              <w:rPr>
                <w:rFonts w:ascii="Arial" w:eastAsia="Times New Roman" w:hAnsi="Arial" w:cs="Arial"/>
                <w:sz w:val="20"/>
                <w:szCs w:val="20"/>
                <w:lang w:val="en-US"/>
              </w:rPr>
            </w:pPr>
          </w:p>
        </w:tc>
      </w:tr>
      <w:tr w:rsidR="00B60484" w:rsidRPr="00B60484" w14:paraId="05D1FE8D" w14:textId="77777777" w:rsidTr="00B60484">
        <w:trPr>
          <w:jc w:val="center"/>
        </w:trPr>
        <w:tc>
          <w:tcPr>
            <w:tcW w:w="1793" w:type="dxa"/>
            <w:tcBorders>
              <w:top w:val="single" w:sz="4" w:space="0" w:color="auto"/>
              <w:bottom w:val="single" w:sz="4" w:space="0" w:color="auto"/>
            </w:tcBorders>
          </w:tcPr>
          <w:p w14:paraId="077DDE22" w14:textId="3A57B45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Mg#</w:t>
            </w:r>
          </w:p>
        </w:tc>
        <w:tc>
          <w:tcPr>
            <w:tcW w:w="1807" w:type="dxa"/>
            <w:tcBorders>
              <w:top w:val="single" w:sz="4" w:space="0" w:color="auto"/>
              <w:bottom w:val="single" w:sz="4" w:space="0" w:color="auto"/>
            </w:tcBorders>
            <w:vAlign w:val="bottom"/>
          </w:tcPr>
          <w:p w14:paraId="02BF738E" w14:textId="1B349FA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26.52</w:t>
            </w:r>
          </w:p>
        </w:tc>
        <w:tc>
          <w:tcPr>
            <w:tcW w:w="1408" w:type="dxa"/>
            <w:tcBorders>
              <w:top w:val="single" w:sz="4" w:space="0" w:color="auto"/>
              <w:bottom w:val="single" w:sz="4" w:space="0" w:color="auto"/>
            </w:tcBorders>
            <w:vAlign w:val="bottom"/>
          </w:tcPr>
          <w:p w14:paraId="05C0C0B8" w14:textId="4CDE769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5.66</w:t>
            </w:r>
          </w:p>
        </w:tc>
        <w:tc>
          <w:tcPr>
            <w:tcW w:w="1508" w:type="dxa"/>
            <w:tcBorders>
              <w:top w:val="single" w:sz="4" w:space="0" w:color="auto"/>
              <w:bottom w:val="single" w:sz="4" w:space="0" w:color="auto"/>
            </w:tcBorders>
            <w:vAlign w:val="bottom"/>
          </w:tcPr>
          <w:p w14:paraId="4EADF3D0" w14:textId="0D77F79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5.62</w:t>
            </w:r>
          </w:p>
        </w:tc>
        <w:tc>
          <w:tcPr>
            <w:tcW w:w="1559" w:type="dxa"/>
            <w:tcBorders>
              <w:top w:val="single" w:sz="4" w:space="0" w:color="auto"/>
              <w:bottom w:val="single" w:sz="4" w:space="0" w:color="auto"/>
            </w:tcBorders>
            <w:vAlign w:val="bottom"/>
          </w:tcPr>
          <w:p w14:paraId="026F6067" w14:textId="4E621DF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2.64</w:t>
            </w:r>
          </w:p>
        </w:tc>
      </w:tr>
      <w:tr w:rsidR="00B60484" w:rsidRPr="00B60484" w14:paraId="2F477499" w14:textId="77777777" w:rsidTr="00B60484">
        <w:trPr>
          <w:jc w:val="center"/>
        </w:trPr>
        <w:tc>
          <w:tcPr>
            <w:tcW w:w="8075" w:type="dxa"/>
            <w:gridSpan w:val="5"/>
            <w:tcBorders>
              <w:top w:val="single" w:sz="4" w:space="0" w:color="auto"/>
              <w:bottom w:val="single" w:sz="4" w:space="0" w:color="auto"/>
            </w:tcBorders>
          </w:tcPr>
          <w:p w14:paraId="3F4759A9" w14:textId="77777777" w:rsidR="00B60484" w:rsidRPr="00B60484" w:rsidRDefault="00B60484" w:rsidP="00515621">
            <w:pPr>
              <w:spacing w:after="0" w:line="240" w:lineRule="auto"/>
              <w:jc w:val="both"/>
              <w:rPr>
                <w:rFonts w:ascii="Arial" w:eastAsia="Times New Roman" w:hAnsi="Arial" w:cs="Arial"/>
                <w:sz w:val="20"/>
                <w:szCs w:val="20"/>
                <w:lang w:eastAsia="fr-FR"/>
              </w:rPr>
            </w:pPr>
          </w:p>
        </w:tc>
      </w:tr>
      <w:tr w:rsidR="00B60484" w:rsidRPr="00B60484" w14:paraId="1AC664F0" w14:textId="77777777" w:rsidTr="00B60484">
        <w:trPr>
          <w:jc w:val="center"/>
        </w:trPr>
        <w:tc>
          <w:tcPr>
            <w:tcW w:w="1793" w:type="dxa"/>
            <w:tcBorders>
              <w:top w:val="single" w:sz="4" w:space="0" w:color="auto"/>
            </w:tcBorders>
          </w:tcPr>
          <w:p w14:paraId="641F245D" w14:textId="63A4E17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Fe</w:t>
            </w:r>
            <w:r w:rsidRPr="00B60484">
              <w:rPr>
                <w:rFonts w:ascii="Arial" w:eastAsia="Times New Roman" w:hAnsi="Arial" w:cs="Arial"/>
                <w:sz w:val="20"/>
                <w:szCs w:val="20"/>
                <w:vertAlign w:val="subscript"/>
                <w:lang w:eastAsia="fr-FR"/>
              </w:rPr>
              <w:t>2</w:t>
            </w:r>
            <w:r w:rsidRPr="00B60484">
              <w:rPr>
                <w:rFonts w:ascii="Arial" w:eastAsia="Times New Roman" w:hAnsi="Arial" w:cs="Arial"/>
                <w:sz w:val="20"/>
                <w:szCs w:val="20"/>
                <w:lang w:eastAsia="fr-FR"/>
              </w:rPr>
              <w:t>O</w:t>
            </w:r>
            <w:r w:rsidRPr="00B60484">
              <w:rPr>
                <w:rFonts w:ascii="Arial" w:eastAsia="Times New Roman" w:hAnsi="Arial" w:cs="Arial"/>
                <w:sz w:val="20"/>
                <w:szCs w:val="20"/>
                <w:vertAlign w:val="subscript"/>
                <w:lang w:eastAsia="fr-FR"/>
              </w:rPr>
              <w:t>3</w:t>
            </w:r>
            <w:r w:rsidRPr="00B60484">
              <w:rPr>
                <w:rFonts w:ascii="Arial" w:eastAsia="Times New Roman" w:hAnsi="Arial" w:cs="Arial"/>
                <w:sz w:val="20"/>
                <w:szCs w:val="20"/>
                <w:lang w:eastAsia="fr-FR"/>
              </w:rPr>
              <w:t>/FeO</w:t>
            </w:r>
          </w:p>
        </w:tc>
        <w:tc>
          <w:tcPr>
            <w:tcW w:w="1807" w:type="dxa"/>
            <w:tcBorders>
              <w:top w:val="single" w:sz="4" w:space="0" w:color="auto"/>
            </w:tcBorders>
            <w:vAlign w:val="bottom"/>
          </w:tcPr>
          <w:p w14:paraId="19C2FD03" w14:textId="3EF740F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0.15</w:t>
            </w:r>
          </w:p>
        </w:tc>
        <w:tc>
          <w:tcPr>
            <w:tcW w:w="1408" w:type="dxa"/>
            <w:tcBorders>
              <w:top w:val="single" w:sz="4" w:space="0" w:color="auto"/>
            </w:tcBorders>
            <w:vAlign w:val="bottom"/>
          </w:tcPr>
          <w:p w14:paraId="68712298" w14:textId="2E83EB9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0.30</w:t>
            </w:r>
          </w:p>
        </w:tc>
        <w:tc>
          <w:tcPr>
            <w:tcW w:w="1508" w:type="dxa"/>
            <w:tcBorders>
              <w:top w:val="single" w:sz="4" w:space="0" w:color="auto"/>
            </w:tcBorders>
            <w:vAlign w:val="bottom"/>
          </w:tcPr>
          <w:p w14:paraId="57491E7F" w14:textId="15F1F1F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0.30</w:t>
            </w:r>
          </w:p>
        </w:tc>
        <w:tc>
          <w:tcPr>
            <w:tcW w:w="1559" w:type="dxa"/>
            <w:tcBorders>
              <w:top w:val="single" w:sz="4" w:space="0" w:color="auto"/>
            </w:tcBorders>
            <w:vAlign w:val="bottom"/>
          </w:tcPr>
          <w:p w14:paraId="2B23E2F4" w14:textId="155CE83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0.30</w:t>
            </w:r>
          </w:p>
        </w:tc>
      </w:tr>
      <w:tr w:rsidR="00B60484" w:rsidRPr="00B60484" w14:paraId="03A6A6FA" w14:textId="77777777" w:rsidTr="00B60484">
        <w:trPr>
          <w:jc w:val="center"/>
        </w:trPr>
        <w:tc>
          <w:tcPr>
            <w:tcW w:w="1793" w:type="dxa"/>
          </w:tcPr>
          <w:p w14:paraId="481B0ACD" w14:textId="7BFD725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Quartz</w:t>
            </w:r>
          </w:p>
        </w:tc>
        <w:tc>
          <w:tcPr>
            <w:tcW w:w="1807" w:type="dxa"/>
            <w:vAlign w:val="bottom"/>
          </w:tcPr>
          <w:p w14:paraId="507A3C7A" w14:textId="28450DD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12.17</w:t>
            </w:r>
          </w:p>
        </w:tc>
        <w:tc>
          <w:tcPr>
            <w:tcW w:w="1408" w:type="dxa"/>
            <w:vAlign w:val="bottom"/>
          </w:tcPr>
          <w:p w14:paraId="7C6F04A2" w14:textId="7C311A7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18.92</w:t>
            </w:r>
          </w:p>
        </w:tc>
        <w:tc>
          <w:tcPr>
            <w:tcW w:w="1508" w:type="dxa"/>
            <w:vAlign w:val="bottom"/>
          </w:tcPr>
          <w:p w14:paraId="4A11C5C5" w14:textId="02D04E6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18.45</w:t>
            </w:r>
          </w:p>
        </w:tc>
        <w:tc>
          <w:tcPr>
            <w:tcW w:w="1559" w:type="dxa"/>
            <w:vAlign w:val="bottom"/>
          </w:tcPr>
          <w:p w14:paraId="26DCE76A" w14:textId="2A6F895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31.57</w:t>
            </w:r>
          </w:p>
        </w:tc>
      </w:tr>
      <w:tr w:rsidR="00B60484" w:rsidRPr="00B60484" w14:paraId="2498443E" w14:textId="77777777" w:rsidTr="00B60484">
        <w:trPr>
          <w:jc w:val="center"/>
        </w:trPr>
        <w:tc>
          <w:tcPr>
            <w:tcW w:w="1793" w:type="dxa"/>
          </w:tcPr>
          <w:p w14:paraId="4F35486D" w14:textId="1A343C82" w:rsidR="00B60484" w:rsidRPr="00B60484" w:rsidRDefault="00B60484" w:rsidP="00515621">
            <w:pPr>
              <w:spacing w:after="0" w:line="240" w:lineRule="auto"/>
              <w:jc w:val="both"/>
              <w:rPr>
                <w:rFonts w:ascii="Arial" w:hAnsi="Arial" w:cs="Arial"/>
                <w:color w:val="000000"/>
                <w:sz w:val="20"/>
                <w:szCs w:val="20"/>
              </w:rPr>
            </w:pPr>
            <w:r w:rsidRPr="00B60484">
              <w:rPr>
                <w:rFonts w:ascii="Arial" w:hAnsi="Arial" w:cs="Arial"/>
                <w:color w:val="000000"/>
                <w:sz w:val="20"/>
                <w:szCs w:val="20"/>
              </w:rPr>
              <w:t>Orthoclase</w:t>
            </w:r>
          </w:p>
        </w:tc>
        <w:tc>
          <w:tcPr>
            <w:tcW w:w="1807" w:type="dxa"/>
            <w:vAlign w:val="bottom"/>
          </w:tcPr>
          <w:p w14:paraId="4A286BF7" w14:textId="13F477A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21.51</w:t>
            </w:r>
          </w:p>
        </w:tc>
        <w:tc>
          <w:tcPr>
            <w:tcW w:w="1408" w:type="dxa"/>
            <w:vAlign w:val="bottom"/>
          </w:tcPr>
          <w:p w14:paraId="0BC2D1ED" w14:textId="249F474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32.74</w:t>
            </w:r>
          </w:p>
        </w:tc>
        <w:tc>
          <w:tcPr>
            <w:tcW w:w="1508" w:type="dxa"/>
            <w:vAlign w:val="bottom"/>
          </w:tcPr>
          <w:p w14:paraId="4BFC39DA" w14:textId="0D7F405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33.57</w:t>
            </w:r>
          </w:p>
        </w:tc>
        <w:tc>
          <w:tcPr>
            <w:tcW w:w="1559" w:type="dxa"/>
            <w:vAlign w:val="bottom"/>
          </w:tcPr>
          <w:p w14:paraId="26444859" w14:textId="65D2E509" w:rsidR="00B60484" w:rsidRPr="00B60484" w:rsidRDefault="00B60484" w:rsidP="00515621">
            <w:pPr>
              <w:spacing w:after="0" w:line="240" w:lineRule="auto"/>
              <w:jc w:val="both"/>
              <w:rPr>
                <w:rFonts w:ascii="Arial" w:hAnsi="Arial" w:cs="Arial"/>
                <w:color w:val="000000"/>
                <w:sz w:val="20"/>
                <w:szCs w:val="20"/>
              </w:rPr>
            </w:pPr>
            <w:r w:rsidRPr="00B60484">
              <w:rPr>
                <w:rFonts w:ascii="Arial" w:hAnsi="Arial" w:cs="Arial"/>
                <w:color w:val="000000"/>
                <w:sz w:val="20"/>
                <w:szCs w:val="20"/>
              </w:rPr>
              <w:t>27.07</w:t>
            </w:r>
          </w:p>
        </w:tc>
      </w:tr>
      <w:tr w:rsidR="00B60484" w:rsidRPr="00B60484" w14:paraId="64E6EF3D" w14:textId="77777777" w:rsidTr="00B60484">
        <w:trPr>
          <w:jc w:val="center"/>
        </w:trPr>
        <w:tc>
          <w:tcPr>
            <w:tcW w:w="1793" w:type="dxa"/>
          </w:tcPr>
          <w:p w14:paraId="2B6073A7" w14:textId="175707E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Albite</w:t>
            </w:r>
          </w:p>
        </w:tc>
        <w:tc>
          <w:tcPr>
            <w:tcW w:w="1807" w:type="dxa"/>
            <w:vAlign w:val="bottom"/>
          </w:tcPr>
          <w:p w14:paraId="2E41954D" w14:textId="66A973A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35.79</w:t>
            </w:r>
          </w:p>
        </w:tc>
        <w:tc>
          <w:tcPr>
            <w:tcW w:w="1408" w:type="dxa"/>
            <w:vAlign w:val="bottom"/>
          </w:tcPr>
          <w:p w14:paraId="25097754" w14:textId="0DC6CD0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34.69</w:t>
            </w:r>
          </w:p>
        </w:tc>
        <w:tc>
          <w:tcPr>
            <w:tcW w:w="1508" w:type="dxa"/>
            <w:vAlign w:val="bottom"/>
          </w:tcPr>
          <w:p w14:paraId="77338883" w14:textId="1EB5171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34.86</w:t>
            </w:r>
          </w:p>
        </w:tc>
        <w:tc>
          <w:tcPr>
            <w:tcW w:w="1559" w:type="dxa"/>
            <w:vAlign w:val="bottom"/>
          </w:tcPr>
          <w:p w14:paraId="0F08EFDF" w14:textId="6A6B06B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34.61</w:t>
            </w:r>
          </w:p>
        </w:tc>
      </w:tr>
      <w:tr w:rsidR="00B60484" w:rsidRPr="00B60484" w14:paraId="5018A8D1" w14:textId="77777777" w:rsidTr="00B60484">
        <w:trPr>
          <w:jc w:val="center"/>
        </w:trPr>
        <w:tc>
          <w:tcPr>
            <w:tcW w:w="1793" w:type="dxa"/>
            <w:vAlign w:val="bottom"/>
          </w:tcPr>
          <w:p w14:paraId="0A74DDF7" w14:textId="70E9877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Anorthite</w:t>
            </w:r>
          </w:p>
        </w:tc>
        <w:tc>
          <w:tcPr>
            <w:tcW w:w="1807" w:type="dxa"/>
            <w:vAlign w:val="bottom"/>
          </w:tcPr>
          <w:p w14:paraId="4074084C" w14:textId="26EDD9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11.95</w:t>
            </w:r>
          </w:p>
        </w:tc>
        <w:tc>
          <w:tcPr>
            <w:tcW w:w="1408" w:type="dxa"/>
            <w:vAlign w:val="bottom"/>
          </w:tcPr>
          <w:p w14:paraId="3E6F34F5" w14:textId="0DC5707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4.12</w:t>
            </w:r>
          </w:p>
        </w:tc>
        <w:tc>
          <w:tcPr>
            <w:tcW w:w="1508" w:type="dxa"/>
            <w:vAlign w:val="bottom"/>
          </w:tcPr>
          <w:p w14:paraId="4B4F83AE" w14:textId="6A7911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3.94</w:t>
            </w:r>
          </w:p>
        </w:tc>
        <w:tc>
          <w:tcPr>
            <w:tcW w:w="1559" w:type="dxa"/>
            <w:vAlign w:val="bottom"/>
          </w:tcPr>
          <w:p w14:paraId="447B7A89" w14:textId="5D4F85E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1.89</w:t>
            </w:r>
          </w:p>
        </w:tc>
      </w:tr>
      <w:tr w:rsidR="00B60484" w:rsidRPr="00B60484" w14:paraId="748B3C3C" w14:textId="77777777" w:rsidTr="00B60484">
        <w:trPr>
          <w:jc w:val="center"/>
        </w:trPr>
        <w:tc>
          <w:tcPr>
            <w:tcW w:w="1793" w:type="dxa"/>
            <w:vAlign w:val="bottom"/>
          </w:tcPr>
          <w:p w14:paraId="5D114BF7" w14:textId="49FE670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Diopside</w:t>
            </w:r>
          </w:p>
        </w:tc>
        <w:tc>
          <w:tcPr>
            <w:tcW w:w="1807" w:type="dxa"/>
            <w:vAlign w:val="bottom"/>
          </w:tcPr>
          <w:p w14:paraId="7B9C2E19" w14:textId="4ED0795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2.42</w:t>
            </w:r>
          </w:p>
        </w:tc>
        <w:tc>
          <w:tcPr>
            <w:tcW w:w="1408" w:type="dxa"/>
            <w:vAlign w:val="bottom"/>
          </w:tcPr>
          <w:p w14:paraId="31A18073" w14:textId="2ECB953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1.47</w:t>
            </w:r>
          </w:p>
        </w:tc>
        <w:tc>
          <w:tcPr>
            <w:tcW w:w="1508" w:type="dxa"/>
            <w:vAlign w:val="bottom"/>
          </w:tcPr>
          <w:p w14:paraId="1BC98FED" w14:textId="5328F31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1.55</w:t>
            </w:r>
          </w:p>
        </w:tc>
        <w:tc>
          <w:tcPr>
            <w:tcW w:w="1559" w:type="dxa"/>
            <w:vAlign w:val="bottom"/>
          </w:tcPr>
          <w:p w14:paraId="1EA329E7" w14:textId="30D27F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0.68</w:t>
            </w:r>
          </w:p>
        </w:tc>
      </w:tr>
      <w:tr w:rsidR="00B60484" w:rsidRPr="00B60484" w14:paraId="686BD406" w14:textId="77777777" w:rsidTr="00B60484">
        <w:trPr>
          <w:jc w:val="center"/>
        </w:trPr>
        <w:tc>
          <w:tcPr>
            <w:tcW w:w="1793" w:type="dxa"/>
            <w:vAlign w:val="bottom"/>
          </w:tcPr>
          <w:p w14:paraId="1C92C847" w14:textId="71565A89"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hAnsi="Arial" w:cs="Arial"/>
                <w:color w:val="000000"/>
                <w:sz w:val="20"/>
                <w:szCs w:val="20"/>
              </w:rPr>
              <w:t>Hypersthene</w:t>
            </w:r>
            <w:proofErr w:type="spellEnd"/>
          </w:p>
        </w:tc>
        <w:tc>
          <w:tcPr>
            <w:tcW w:w="1807" w:type="dxa"/>
            <w:vAlign w:val="bottom"/>
          </w:tcPr>
          <w:p w14:paraId="461A16A5" w14:textId="16833F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9.49</w:t>
            </w:r>
          </w:p>
        </w:tc>
        <w:tc>
          <w:tcPr>
            <w:tcW w:w="1408" w:type="dxa"/>
            <w:vAlign w:val="bottom"/>
          </w:tcPr>
          <w:p w14:paraId="71E3A363" w14:textId="44329F7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4.48</w:t>
            </w:r>
          </w:p>
        </w:tc>
        <w:tc>
          <w:tcPr>
            <w:tcW w:w="1508" w:type="dxa"/>
            <w:vAlign w:val="bottom"/>
          </w:tcPr>
          <w:p w14:paraId="44FFF8F0" w14:textId="651C80D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4.46</w:t>
            </w:r>
          </w:p>
        </w:tc>
        <w:tc>
          <w:tcPr>
            <w:tcW w:w="1559" w:type="dxa"/>
            <w:vAlign w:val="bottom"/>
          </w:tcPr>
          <w:p w14:paraId="2AFDDF4A" w14:textId="0AFEE37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2.33</w:t>
            </w:r>
          </w:p>
        </w:tc>
      </w:tr>
      <w:tr w:rsidR="00B60484" w:rsidRPr="00B60484" w14:paraId="4037A3FA" w14:textId="77777777" w:rsidTr="00B60484">
        <w:trPr>
          <w:jc w:val="center"/>
        </w:trPr>
        <w:tc>
          <w:tcPr>
            <w:tcW w:w="1793" w:type="dxa"/>
            <w:vAlign w:val="bottom"/>
          </w:tcPr>
          <w:p w14:paraId="0BB1E896" w14:textId="18DC3016"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hAnsi="Arial" w:cs="Arial"/>
                <w:color w:val="000000"/>
                <w:sz w:val="20"/>
                <w:szCs w:val="20"/>
              </w:rPr>
              <w:t>Magnetite</w:t>
            </w:r>
            <w:proofErr w:type="spellEnd"/>
          </w:p>
        </w:tc>
        <w:tc>
          <w:tcPr>
            <w:tcW w:w="1807" w:type="dxa"/>
            <w:vAlign w:val="bottom"/>
          </w:tcPr>
          <w:p w14:paraId="43348661" w14:textId="6F693DE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1.13</w:t>
            </w:r>
          </w:p>
        </w:tc>
        <w:tc>
          <w:tcPr>
            <w:tcW w:w="1408" w:type="dxa"/>
            <w:vAlign w:val="bottom"/>
          </w:tcPr>
          <w:p w14:paraId="51140071" w14:textId="3378691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0.67</w:t>
            </w:r>
          </w:p>
        </w:tc>
        <w:tc>
          <w:tcPr>
            <w:tcW w:w="1508" w:type="dxa"/>
            <w:vAlign w:val="bottom"/>
          </w:tcPr>
          <w:p w14:paraId="0761DAA7" w14:textId="2D64443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0.67</w:t>
            </w:r>
          </w:p>
        </w:tc>
        <w:tc>
          <w:tcPr>
            <w:tcW w:w="1559" w:type="dxa"/>
            <w:vAlign w:val="bottom"/>
          </w:tcPr>
          <w:p w14:paraId="500DE5D9" w14:textId="1A8928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0.34</w:t>
            </w:r>
          </w:p>
        </w:tc>
      </w:tr>
      <w:tr w:rsidR="00B60484" w:rsidRPr="00B60484" w14:paraId="1554F9A5" w14:textId="77777777" w:rsidTr="00B60484">
        <w:trPr>
          <w:jc w:val="center"/>
        </w:trPr>
        <w:tc>
          <w:tcPr>
            <w:tcW w:w="1793" w:type="dxa"/>
            <w:vAlign w:val="bottom"/>
          </w:tcPr>
          <w:p w14:paraId="319A881C" w14:textId="522D6846"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hAnsi="Arial" w:cs="Arial"/>
                <w:color w:val="000000"/>
                <w:sz w:val="20"/>
                <w:szCs w:val="20"/>
              </w:rPr>
              <w:t>Ilmenite</w:t>
            </w:r>
            <w:proofErr w:type="spellEnd"/>
          </w:p>
        </w:tc>
        <w:tc>
          <w:tcPr>
            <w:tcW w:w="1807" w:type="dxa"/>
            <w:vAlign w:val="bottom"/>
          </w:tcPr>
          <w:p w14:paraId="10646F4B" w14:textId="1AEC87F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1.99</w:t>
            </w:r>
          </w:p>
        </w:tc>
        <w:tc>
          <w:tcPr>
            <w:tcW w:w="1408" w:type="dxa"/>
            <w:vAlign w:val="bottom"/>
          </w:tcPr>
          <w:p w14:paraId="780E50E8" w14:textId="7F29F0F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0.53</w:t>
            </w:r>
          </w:p>
        </w:tc>
        <w:tc>
          <w:tcPr>
            <w:tcW w:w="1508" w:type="dxa"/>
            <w:vAlign w:val="bottom"/>
          </w:tcPr>
          <w:p w14:paraId="5842CB1E" w14:textId="070F125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0.53</w:t>
            </w:r>
          </w:p>
        </w:tc>
        <w:tc>
          <w:tcPr>
            <w:tcW w:w="1559" w:type="dxa"/>
            <w:vAlign w:val="bottom"/>
          </w:tcPr>
          <w:p w14:paraId="15771B0A" w14:textId="470251E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0.19</w:t>
            </w:r>
          </w:p>
        </w:tc>
      </w:tr>
      <w:tr w:rsidR="00B60484" w:rsidRPr="00B60484" w14:paraId="673A2B86" w14:textId="77777777" w:rsidTr="00B60484">
        <w:trPr>
          <w:jc w:val="center"/>
        </w:trPr>
        <w:tc>
          <w:tcPr>
            <w:tcW w:w="1793" w:type="dxa"/>
            <w:vAlign w:val="bottom"/>
          </w:tcPr>
          <w:p w14:paraId="77F9EC74" w14:textId="33062CA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Apatite</w:t>
            </w:r>
          </w:p>
        </w:tc>
        <w:tc>
          <w:tcPr>
            <w:tcW w:w="1807" w:type="dxa"/>
            <w:vAlign w:val="bottom"/>
          </w:tcPr>
          <w:p w14:paraId="49F12337" w14:textId="3F0C3AF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0.93</w:t>
            </w:r>
          </w:p>
        </w:tc>
        <w:tc>
          <w:tcPr>
            <w:tcW w:w="1408" w:type="dxa"/>
            <w:vAlign w:val="bottom"/>
          </w:tcPr>
          <w:p w14:paraId="42E0BF3C" w14:textId="533F1D3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0.12</w:t>
            </w:r>
          </w:p>
        </w:tc>
        <w:tc>
          <w:tcPr>
            <w:tcW w:w="1508" w:type="dxa"/>
            <w:vAlign w:val="bottom"/>
          </w:tcPr>
          <w:p w14:paraId="43153ADC" w14:textId="375016F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0.09</w:t>
            </w:r>
          </w:p>
        </w:tc>
        <w:tc>
          <w:tcPr>
            <w:tcW w:w="1559" w:type="dxa"/>
            <w:vAlign w:val="bottom"/>
          </w:tcPr>
          <w:p w14:paraId="207FF080" w14:textId="4772C4F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hAnsi="Arial" w:cs="Arial"/>
                <w:color w:val="000000"/>
                <w:sz w:val="20"/>
                <w:szCs w:val="20"/>
              </w:rPr>
              <w:t>0.02</w:t>
            </w:r>
          </w:p>
        </w:tc>
      </w:tr>
      <w:tr w:rsidR="00B60484" w:rsidRPr="00B60484" w14:paraId="5EE64838" w14:textId="77777777" w:rsidTr="00B60484">
        <w:trPr>
          <w:jc w:val="center"/>
        </w:trPr>
        <w:tc>
          <w:tcPr>
            <w:tcW w:w="1793" w:type="dxa"/>
            <w:tcBorders>
              <w:bottom w:val="single" w:sz="4" w:space="0" w:color="auto"/>
            </w:tcBorders>
          </w:tcPr>
          <w:p w14:paraId="3DA4A964" w14:textId="774B30D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Mg#</w:t>
            </w:r>
          </w:p>
        </w:tc>
        <w:tc>
          <w:tcPr>
            <w:tcW w:w="1807" w:type="dxa"/>
            <w:tcBorders>
              <w:bottom w:val="single" w:sz="4" w:space="0" w:color="auto"/>
            </w:tcBorders>
            <w:vAlign w:val="bottom"/>
          </w:tcPr>
          <w:p w14:paraId="710348E0" w14:textId="18F9FA9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26.52</w:t>
            </w:r>
          </w:p>
        </w:tc>
        <w:tc>
          <w:tcPr>
            <w:tcW w:w="1408" w:type="dxa"/>
            <w:tcBorders>
              <w:bottom w:val="single" w:sz="4" w:space="0" w:color="auto"/>
            </w:tcBorders>
            <w:vAlign w:val="bottom"/>
          </w:tcPr>
          <w:p w14:paraId="260FBAA1" w14:textId="4910213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5.66</w:t>
            </w:r>
          </w:p>
        </w:tc>
        <w:tc>
          <w:tcPr>
            <w:tcW w:w="1508" w:type="dxa"/>
            <w:tcBorders>
              <w:bottom w:val="single" w:sz="4" w:space="0" w:color="auto"/>
            </w:tcBorders>
            <w:vAlign w:val="bottom"/>
          </w:tcPr>
          <w:p w14:paraId="447772B4" w14:textId="0AD62B9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5.62</w:t>
            </w:r>
          </w:p>
        </w:tc>
        <w:tc>
          <w:tcPr>
            <w:tcW w:w="1559" w:type="dxa"/>
            <w:tcBorders>
              <w:bottom w:val="single" w:sz="4" w:space="0" w:color="auto"/>
            </w:tcBorders>
            <w:vAlign w:val="bottom"/>
          </w:tcPr>
          <w:p w14:paraId="3578306B" w14:textId="4F834A1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sz w:val="20"/>
                <w:szCs w:val="20"/>
                <w:lang w:eastAsia="fr-FR"/>
              </w:rPr>
              <w:t>2.64</w:t>
            </w:r>
          </w:p>
        </w:tc>
      </w:tr>
      <w:tr w:rsidR="00B60484" w:rsidRPr="00B60484" w14:paraId="44B9E665" w14:textId="77777777" w:rsidTr="00B60484">
        <w:trPr>
          <w:jc w:val="center"/>
        </w:trPr>
        <w:tc>
          <w:tcPr>
            <w:tcW w:w="8075" w:type="dxa"/>
            <w:gridSpan w:val="5"/>
            <w:tcBorders>
              <w:top w:val="single" w:sz="4" w:space="0" w:color="auto"/>
              <w:bottom w:val="single" w:sz="4" w:space="0" w:color="auto"/>
            </w:tcBorders>
          </w:tcPr>
          <w:p w14:paraId="331B9899" w14:textId="17320164" w:rsidR="00B60484" w:rsidRPr="00B60484" w:rsidRDefault="00B60484" w:rsidP="00515621">
            <w:pPr>
              <w:spacing w:after="0" w:line="240" w:lineRule="auto"/>
              <w:jc w:val="both"/>
              <w:rPr>
                <w:rFonts w:ascii="Arial" w:eastAsia="Times New Roman" w:hAnsi="Arial" w:cs="Arial"/>
                <w:sz w:val="20"/>
                <w:szCs w:val="20"/>
                <w:lang w:val="en-US"/>
              </w:rPr>
            </w:pPr>
          </w:p>
        </w:tc>
      </w:tr>
      <w:tr w:rsidR="00B60484" w:rsidRPr="00B60484" w14:paraId="0C1AD9FD" w14:textId="77777777" w:rsidTr="00B60484">
        <w:trPr>
          <w:jc w:val="center"/>
        </w:trPr>
        <w:tc>
          <w:tcPr>
            <w:tcW w:w="1793" w:type="dxa"/>
            <w:tcBorders>
              <w:top w:val="single" w:sz="4" w:space="0" w:color="auto"/>
            </w:tcBorders>
            <w:vAlign w:val="bottom"/>
          </w:tcPr>
          <w:p w14:paraId="2AC88F1A" w14:textId="1AAF42F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Ba (ppm)</w:t>
            </w:r>
          </w:p>
        </w:tc>
        <w:tc>
          <w:tcPr>
            <w:tcW w:w="1807" w:type="dxa"/>
            <w:tcBorders>
              <w:top w:val="single" w:sz="4" w:space="0" w:color="auto"/>
            </w:tcBorders>
            <w:vAlign w:val="bottom"/>
          </w:tcPr>
          <w:p w14:paraId="6B26AD30" w14:textId="18CF1A0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798</w:t>
            </w:r>
          </w:p>
        </w:tc>
        <w:tc>
          <w:tcPr>
            <w:tcW w:w="1408" w:type="dxa"/>
            <w:tcBorders>
              <w:top w:val="single" w:sz="4" w:space="0" w:color="auto"/>
            </w:tcBorders>
            <w:vAlign w:val="bottom"/>
          </w:tcPr>
          <w:p w14:paraId="45CEF4FC" w14:textId="5C25486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317</w:t>
            </w:r>
          </w:p>
        </w:tc>
        <w:tc>
          <w:tcPr>
            <w:tcW w:w="1508" w:type="dxa"/>
            <w:tcBorders>
              <w:top w:val="single" w:sz="4" w:space="0" w:color="auto"/>
            </w:tcBorders>
            <w:vAlign w:val="bottom"/>
          </w:tcPr>
          <w:p w14:paraId="2F994CC7" w14:textId="1D570EB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306</w:t>
            </w:r>
          </w:p>
        </w:tc>
        <w:tc>
          <w:tcPr>
            <w:tcW w:w="1559" w:type="dxa"/>
            <w:tcBorders>
              <w:top w:val="single" w:sz="4" w:space="0" w:color="auto"/>
            </w:tcBorders>
            <w:vAlign w:val="bottom"/>
          </w:tcPr>
          <w:p w14:paraId="272330FB" w14:textId="2FDCCCB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79</w:t>
            </w:r>
          </w:p>
        </w:tc>
      </w:tr>
      <w:tr w:rsidR="00B60484" w:rsidRPr="00B60484" w14:paraId="5F782D28" w14:textId="77777777" w:rsidTr="00B60484">
        <w:trPr>
          <w:jc w:val="center"/>
        </w:trPr>
        <w:tc>
          <w:tcPr>
            <w:tcW w:w="1793" w:type="dxa"/>
            <w:vAlign w:val="bottom"/>
          </w:tcPr>
          <w:p w14:paraId="7D29795A" w14:textId="50A8A05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Ni</w:t>
            </w:r>
          </w:p>
        </w:tc>
        <w:tc>
          <w:tcPr>
            <w:tcW w:w="1807" w:type="dxa"/>
            <w:vAlign w:val="bottom"/>
          </w:tcPr>
          <w:p w14:paraId="3B21659C" w14:textId="44A6457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c>
          <w:tcPr>
            <w:tcW w:w="1408" w:type="dxa"/>
            <w:vAlign w:val="bottom"/>
          </w:tcPr>
          <w:p w14:paraId="0B43EB84" w14:textId="39C4074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c>
          <w:tcPr>
            <w:tcW w:w="1508" w:type="dxa"/>
            <w:vAlign w:val="bottom"/>
          </w:tcPr>
          <w:p w14:paraId="47AED243" w14:textId="3057095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c>
          <w:tcPr>
            <w:tcW w:w="1559" w:type="dxa"/>
            <w:vAlign w:val="bottom"/>
          </w:tcPr>
          <w:p w14:paraId="18C52DBB" w14:textId="160E992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&lt;20</w:t>
            </w:r>
          </w:p>
        </w:tc>
      </w:tr>
      <w:tr w:rsidR="00B60484" w:rsidRPr="00B60484" w14:paraId="71719416" w14:textId="77777777" w:rsidTr="00B60484">
        <w:trPr>
          <w:jc w:val="center"/>
        </w:trPr>
        <w:tc>
          <w:tcPr>
            <w:tcW w:w="1793" w:type="dxa"/>
            <w:vAlign w:val="bottom"/>
          </w:tcPr>
          <w:p w14:paraId="206949A6" w14:textId="701C4D0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Sc</w:t>
            </w:r>
          </w:p>
        </w:tc>
        <w:tc>
          <w:tcPr>
            <w:tcW w:w="1807" w:type="dxa"/>
            <w:vAlign w:val="bottom"/>
          </w:tcPr>
          <w:p w14:paraId="023B3149" w14:textId="4915AC9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w:t>
            </w:r>
          </w:p>
        </w:tc>
        <w:tc>
          <w:tcPr>
            <w:tcW w:w="1408" w:type="dxa"/>
            <w:vAlign w:val="bottom"/>
          </w:tcPr>
          <w:p w14:paraId="33DE780A" w14:textId="5F8A93F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w:t>
            </w:r>
          </w:p>
        </w:tc>
        <w:tc>
          <w:tcPr>
            <w:tcW w:w="1508" w:type="dxa"/>
            <w:vAlign w:val="bottom"/>
          </w:tcPr>
          <w:p w14:paraId="78AFEC27" w14:textId="625A46C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w:t>
            </w:r>
          </w:p>
        </w:tc>
        <w:tc>
          <w:tcPr>
            <w:tcW w:w="1559" w:type="dxa"/>
            <w:vAlign w:val="bottom"/>
          </w:tcPr>
          <w:p w14:paraId="100380D1" w14:textId="3C5A7C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w:t>
            </w:r>
          </w:p>
        </w:tc>
      </w:tr>
      <w:tr w:rsidR="00B60484" w:rsidRPr="00B60484" w14:paraId="27F48C51" w14:textId="77777777" w:rsidTr="00B60484">
        <w:trPr>
          <w:jc w:val="center"/>
        </w:trPr>
        <w:tc>
          <w:tcPr>
            <w:tcW w:w="1793" w:type="dxa"/>
            <w:vAlign w:val="bottom"/>
          </w:tcPr>
          <w:p w14:paraId="2D4AF8BE" w14:textId="08C3BF1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Be</w:t>
            </w:r>
          </w:p>
        </w:tc>
        <w:tc>
          <w:tcPr>
            <w:tcW w:w="1807" w:type="dxa"/>
            <w:vAlign w:val="bottom"/>
          </w:tcPr>
          <w:p w14:paraId="30356877" w14:textId="767031D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w:t>
            </w:r>
          </w:p>
        </w:tc>
        <w:tc>
          <w:tcPr>
            <w:tcW w:w="1408" w:type="dxa"/>
            <w:vAlign w:val="bottom"/>
          </w:tcPr>
          <w:p w14:paraId="0BF57619" w14:textId="493483A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&lt;1</w:t>
            </w:r>
          </w:p>
        </w:tc>
        <w:tc>
          <w:tcPr>
            <w:tcW w:w="1508" w:type="dxa"/>
            <w:vAlign w:val="bottom"/>
          </w:tcPr>
          <w:p w14:paraId="62C060E4" w14:textId="7EAC992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w:t>
            </w:r>
          </w:p>
        </w:tc>
        <w:tc>
          <w:tcPr>
            <w:tcW w:w="1559" w:type="dxa"/>
            <w:vAlign w:val="bottom"/>
          </w:tcPr>
          <w:p w14:paraId="0951F36F" w14:textId="3E7D53E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&lt;1</w:t>
            </w:r>
          </w:p>
        </w:tc>
      </w:tr>
      <w:tr w:rsidR="00B60484" w:rsidRPr="00B60484" w14:paraId="6215167C" w14:textId="77777777" w:rsidTr="00B60484">
        <w:trPr>
          <w:jc w:val="center"/>
        </w:trPr>
        <w:tc>
          <w:tcPr>
            <w:tcW w:w="1793" w:type="dxa"/>
            <w:vAlign w:val="bottom"/>
          </w:tcPr>
          <w:p w14:paraId="6BB7D298" w14:textId="58869C0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Co</w:t>
            </w:r>
          </w:p>
        </w:tc>
        <w:tc>
          <w:tcPr>
            <w:tcW w:w="1807" w:type="dxa"/>
            <w:vAlign w:val="bottom"/>
          </w:tcPr>
          <w:p w14:paraId="061702E4" w14:textId="690979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408" w:type="dxa"/>
            <w:vAlign w:val="bottom"/>
          </w:tcPr>
          <w:p w14:paraId="3BD68712" w14:textId="2B7D510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0.9</w:t>
            </w:r>
          </w:p>
        </w:tc>
        <w:tc>
          <w:tcPr>
            <w:tcW w:w="1508" w:type="dxa"/>
            <w:vAlign w:val="bottom"/>
          </w:tcPr>
          <w:p w14:paraId="300897C1" w14:textId="019A96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0.8</w:t>
            </w:r>
          </w:p>
        </w:tc>
        <w:tc>
          <w:tcPr>
            <w:tcW w:w="1559" w:type="dxa"/>
            <w:vAlign w:val="bottom"/>
          </w:tcPr>
          <w:p w14:paraId="54B29543" w14:textId="228774A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&lt;0.2</w:t>
            </w:r>
          </w:p>
        </w:tc>
      </w:tr>
      <w:tr w:rsidR="00B60484" w:rsidRPr="00B60484" w14:paraId="3CB54D6B" w14:textId="77777777" w:rsidTr="00B60484">
        <w:trPr>
          <w:jc w:val="center"/>
        </w:trPr>
        <w:tc>
          <w:tcPr>
            <w:tcW w:w="1793" w:type="dxa"/>
            <w:vAlign w:val="bottom"/>
          </w:tcPr>
          <w:p w14:paraId="5E0C8982" w14:textId="3F1C03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Cs</w:t>
            </w:r>
          </w:p>
        </w:tc>
        <w:tc>
          <w:tcPr>
            <w:tcW w:w="1807" w:type="dxa"/>
            <w:vAlign w:val="bottom"/>
          </w:tcPr>
          <w:p w14:paraId="220420BD" w14:textId="4193291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6.3</w:t>
            </w:r>
          </w:p>
        </w:tc>
        <w:tc>
          <w:tcPr>
            <w:tcW w:w="1408" w:type="dxa"/>
            <w:vAlign w:val="bottom"/>
          </w:tcPr>
          <w:p w14:paraId="1368A457" w14:textId="459B8D4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3.1</w:t>
            </w:r>
          </w:p>
        </w:tc>
        <w:tc>
          <w:tcPr>
            <w:tcW w:w="1508" w:type="dxa"/>
            <w:vAlign w:val="bottom"/>
          </w:tcPr>
          <w:p w14:paraId="3075617E" w14:textId="7B8827B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w:t>
            </w:r>
          </w:p>
        </w:tc>
        <w:tc>
          <w:tcPr>
            <w:tcW w:w="1559" w:type="dxa"/>
            <w:vAlign w:val="bottom"/>
          </w:tcPr>
          <w:p w14:paraId="2229E7FB" w14:textId="3167D35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1.7</w:t>
            </w:r>
          </w:p>
        </w:tc>
      </w:tr>
      <w:tr w:rsidR="00B60484" w:rsidRPr="00B60484" w14:paraId="7702105A" w14:textId="77777777" w:rsidTr="00B60484">
        <w:trPr>
          <w:jc w:val="center"/>
        </w:trPr>
        <w:tc>
          <w:tcPr>
            <w:tcW w:w="1793" w:type="dxa"/>
            <w:vAlign w:val="bottom"/>
          </w:tcPr>
          <w:p w14:paraId="1267D56B" w14:textId="30D0212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Ga</w:t>
            </w:r>
          </w:p>
        </w:tc>
        <w:tc>
          <w:tcPr>
            <w:tcW w:w="1807" w:type="dxa"/>
            <w:vAlign w:val="bottom"/>
          </w:tcPr>
          <w:p w14:paraId="347331A7" w14:textId="7724B92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20.8</w:t>
            </w:r>
          </w:p>
        </w:tc>
        <w:tc>
          <w:tcPr>
            <w:tcW w:w="1408" w:type="dxa"/>
            <w:vAlign w:val="bottom"/>
          </w:tcPr>
          <w:p w14:paraId="4244ADF5" w14:textId="56DFFE9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21.3</w:t>
            </w:r>
          </w:p>
        </w:tc>
        <w:tc>
          <w:tcPr>
            <w:tcW w:w="1508" w:type="dxa"/>
            <w:vAlign w:val="bottom"/>
          </w:tcPr>
          <w:p w14:paraId="5FD2651F" w14:textId="6A3780C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21.7</w:t>
            </w:r>
          </w:p>
        </w:tc>
        <w:tc>
          <w:tcPr>
            <w:tcW w:w="1559" w:type="dxa"/>
            <w:vAlign w:val="bottom"/>
          </w:tcPr>
          <w:p w14:paraId="257E3D4A" w14:textId="6E5572B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22.5</w:t>
            </w:r>
          </w:p>
        </w:tc>
      </w:tr>
      <w:tr w:rsidR="00B60484" w:rsidRPr="00B60484" w14:paraId="3689DF60" w14:textId="77777777" w:rsidTr="00B60484">
        <w:trPr>
          <w:jc w:val="center"/>
        </w:trPr>
        <w:tc>
          <w:tcPr>
            <w:tcW w:w="1793" w:type="dxa"/>
            <w:vAlign w:val="bottom"/>
          </w:tcPr>
          <w:p w14:paraId="253A500C" w14:textId="3B9383A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Hf</w:t>
            </w:r>
          </w:p>
        </w:tc>
        <w:tc>
          <w:tcPr>
            <w:tcW w:w="1807" w:type="dxa"/>
            <w:vAlign w:val="bottom"/>
          </w:tcPr>
          <w:p w14:paraId="491D9FDF" w14:textId="5F1FD24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8.9</w:t>
            </w:r>
          </w:p>
        </w:tc>
        <w:tc>
          <w:tcPr>
            <w:tcW w:w="1408" w:type="dxa"/>
            <w:vAlign w:val="bottom"/>
          </w:tcPr>
          <w:p w14:paraId="108AFABE" w14:textId="62D3570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14.6</w:t>
            </w:r>
          </w:p>
        </w:tc>
        <w:tc>
          <w:tcPr>
            <w:tcW w:w="1508" w:type="dxa"/>
            <w:vAlign w:val="bottom"/>
          </w:tcPr>
          <w:p w14:paraId="3EC1FE80" w14:textId="60BF2BF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14.3</w:t>
            </w:r>
          </w:p>
        </w:tc>
        <w:tc>
          <w:tcPr>
            <w:tcW w:w="1559" w:type="dxa"/>
            <w:vAlign w:val="bottom"/>
          </w:tcPr>
          <w:p w14:paraId="334D462C" w14:textId="210797C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9.4</w:t>
            </w:r>
          </w:p>
        </w:tc>
      </w:tr>
      <w:tr w:rsidR="00B60484" w:rsidRPr="00B60484" w14:paraId="6BD4A6B4" w14:textId="77777777" w:rsidTr="00B60484">
        <w:trPr>
          <w:jc w:val="center"/>
        </w:trPr>
        <w:tc>
          <w:tcPr>
            <w:tcW w:w="1793" w:type="dxa"/>
            <w:vAlign w:val="bottom"/>
          </w:tcPr>
          <w:p w14:paraId="624B3419" w14:textId="252F160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Nb</w:t>
            </w:r>
          </w:p>
        </w:tc>
        <w:tc>
          <w:tcPr>
            <w:tcW w:w="1807" w:type="dxa"/>
            <w:vAlign w:val="bottom"/>
          </w:tcPr>
          <w:p w14:paraId="7A1A9532" w14:textId="3B5755D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27.2</w:t>
            </w:r>
          </w:p>
        </w:tc>
        <w:tc>
          <w:tcPr>
            <w:tcW w:w="1408" w:type="dxa"/>
            <w:vAlign w:val="bottom"/>
          </w:tcPr>
          <w:p w14:paraId="68DA9181" w14:textId="2085B03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33.4</w:t>
            </w:r>
          </w:p>
        </w:tc>
        <w:tc>
          <w:tcPr>
            <w:tcW w:w="1508" w:type="dxa"/>
            <w:vAlign w:val="bottom"/>
          </w:tcPr>
          <w:p w14:paraId="240CE2E6" w14:textId="7777777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34.0</w:t>
            </w:r>
          </w:p>
        </w:tc>
        <w:tc>
          <w:tcPr>
            <w:tcW w:w="1559" w:type="dxa"/>
            <w:vAlign w:val="bottom"/>
          </w:tcPr>
          <w:p w14:paraId="1D694DA6" w14:textId="1CEACE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53.4</w:t>
            </w:r>
          </w:p>
        </w:tc>
      </w:tr>
      <w:tr w:rsidR="00B60484" w:rsidRPr="00B60484" w14:paraId="43EAFD38" w14:textId="77777777" w:rsidTr="00B60484">
        <w:trPr>
          <w:jc w:val="center"/>
        </w:trPr>
        <w:tc>
          <w:tcPr>
            <w:tcW w:w="1793" w:type="dxa"/>
            <w:vAlign w:val="bottom"/>
          </w:tcPr>
          <w:p w14:paraId="580C3995" w14:textId="1A6DF6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Rb</w:t>
            </w:r>
          </w:p>
        </w:tc>
        <w:tc>
          <w:tcPr>
            <w:tcW w:w="1807" w:type="dxa"/>
            <w:vAlign w:val="bottom"/>
          </w:tcPr>
          <w:p w14:paraId="6809DC13" w14:textId="77086A8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149.3</w:t>
            </w:r>
          </w:p>
        </w:tc>
        <w:tc>
          <w:tcPr>
            <w:tcW w:w="1408" w:type="dxa"/>
            <w:vAlign w:val="bottom"/>
          </w:tcPr>
          <w:p w14:paraId="5D4CA1A9" w14:textId="18EB1A5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180.6</w:t>
            </w:r>
          </w:p>
        </w:tc>
        <w:tc>
          <w:tcPr>
            <w:tcW w:w="1508" w:type="dxa"/>
            <w:vAlign w:val="bottom"/>
          </w:tcPr>
          <w:p w14:paraId="5FE2CBA6" w14:textId="0E5EC4C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182.8</w:t>
            </w:r>
          </w:p>
        </w:tc>
        <w:tc>
          <w:tcPr>
            <w:tcW w:w="1559" w:type="dxa"/>
            <w:vAlign w:val="bottom"/>
          </w:tcPr>
          <w:p w14:paraId="1AAB97CB" w14:textId="64B047E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184.4</w:t>
            </w:r>
          </w:p>
        </w:tc>
      </w:tr>
      <w:tr w:rsidR="00B60484" w:rsidRPr="00B60484" w14:paraId="5FEECDFD" w14:textId="77777777" w:rsidTr="00B60484">
        <w:trPr>
          <w:jc w:val="center"/>
        </w:trPr>
        <w:tc>
          <w:tcPr>
            <w:tcW w:w="1793" w:type="dxa"/>
            <w:vAlign w:val="bottom"/>
          </w:tcPr>
          <w:p w14:paraId="29012935" w14:textId="078C9C9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Sn</w:t>
            </w:r>
          </w:p>
        </w:tc>
        <w:tc>
          <w:tcPr>
            <w:tcW w:w="1807" w:type="dxa"/>
            <w:vAlign w:val="bottom"/>
          </w:tcPr>
          <w:p w14:paraId="2C96A441" w14:textId="59C376E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w:t>
            </w:r>
          </w:p>
        </w:tc>
        <w:tc>
          <w:tcPr>
            <w:tcW w:w="1408" w:type="dxa"/>
            <w:vAlign w:val="bottom"/>
          </w:tcPr>
          <w:p w14:paraId="2A282ED3" w14:textId="3AB5842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w:t>
            </w:r>
          </w:p>
        </w:tc>
        <w:tc>
          <w:tcPr>
            <w:tcW w:w="1508" w:type="dxa"/>
            <w:vAlign w:val="bottom"/>
          </w:tcPr>
          <w:p w14:paraId="62992CFE" w14:textId="609B151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w:t>
            </w:r>
          </w:p>
        </w:tc>
        <w:tc>
          <w:tcPr>
            <w:tcW w:w="1559" w:type="dxa"/>
            <w:vAlign w:val="bottom"/>
          </w:tcPr>
          <w:p w14:paraId="295FEC09" w14:textId="3885268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w:t>
            </w:r>
          </w:p>
        </w:tc>
      </w:tr>
      <w:tr w:rsidR="00B60484" w:rsidRPr="00B60484" w14:paraId="34275DB6" w14:textId="77777777" w:rsidTr="00B60484">
        <w:trPr>
          <w:jc w:val="center"/>
        </w:trPr>
        <w:tc>
          <w:tcPr>
            <w:tcW w:w="1793" w:type="dxa"/>
            <w:vAlign w:val="bottom"/>
          </w:tcPr>
          <w:p w14:paraId="67615001" w14:textId="38600E3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Sr</w:t>
            </w:r>
          </w:p>
        </w:tc>
        <w:tc>
          <w:tcPr>
            <w:tcW w:w="1807" w:type="dxa"/>
            <w:vAlign w:val="bottom"/>
          </w:tcPr>
          <w:p w14:paraId="1B472230" w14:textId="672365E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378.0</w:t>
            </w:r>
          </w:p>
        </w:tc>
        <w:tc>
          <w:tcPr>
            <w:tcW w:w="1408" w:type="dxa"/>
            <w:vAlign w:val="bottom"/>
          </w:tcPr>
          <w:p w14:paraId="12F74D87" w14:textId="5409217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32.3</w:t>
            </w:r>
          </w:p>
        </w:tc>
        <w:tc>
          <w:tcPr>
            <w:tcW w:w="1508" w:type="dxa"/>
            <w:vAlign w:val="bottom"/>
          </w:tcPr>
          <w:p w14:paraId="3465EF76" w14:textId="7D5698B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29.2</w:t>
            </w:r>
          </w:p>
        </w:tc>
        <w:tc>
          <w:tcPr>
            <w:tcW w:w="1559" w:type="dxa"/>
            <w:vAlign w:val="bottom"/>
          </w:tcPr>
          <w:p w14:paraId="45A05D48" w14:textId="7E2CA7C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w:t>
            </w:r>
          </w:p>
        </w:tc>
      </w:tr>
      <w:tr w:rsidR="00B60484" w:rsidRPr="00B60484" w14:paraId="0C2DBDA4" w14:textId="77777777" w:rsidTr="00B60484">
        <w:trPr>
          <w:jc w:val="center"/>
        </w:trPr>
        <w:tc>
          <w:tcPr>
            <w:tcW w:w="1793" w:type="dxa"/>
            <w:vAlign w:val="bottom"/>
          </w:tcPr>
          <w:p w14:paraId="6542DEB0" w14:textId="580D56A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Ta</w:t>
            </w:r>
          </w:p>
        </w:tc>
        <w:tc>
          <w:tcPr>
            <w:tcW w:w="1807" w:type="dxa"/>
            <w:vAlign w:val="bottom"/>
          </w:tcPr>
          <w:p w14:paraId="51660265" w14:textId="122E33B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w:t>
            </w:r>
          </w:p>
        </w:tc>
        <w:tc>
          <w:tcPr>
            <w:tcW w:w="1408" w:type="dxa"/>
            <w:vAlign w:val="bottom"/>
          </w:tcPr>
          <w:p w14:paraId="5176AB37" w14:textId="1183085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2.0</w:t>
            </w:r>
          </w:p>
        </w:tc>
        <w:tc>
          <w:tcPr>
            <w:tcW w:w="1508" w:type="dxa"/>
            <w:vAlign w:val="bottom"/>
          </w:tcPr>
          <w:p w14:paraId="5093449B" w14:textId="6AE4AE8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2.1</w:t>
            </w:r>
          </w:p>
        </w:tc>
        <w:tc>
          <w:tcPr>
            <w:tcW w:w="1559" w:type="dxa"/>
            <w:vAlign w:val="bottom"/>
          </w:tcPr>
          <w:p w14:paraId="3CBBD02A" w14:textId="62093E1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3.6</w:t>
            </w:r>
          </w:p>
        </w:tc>
      </w:tr>
      <w:tr w:rsidR="00B60484" w:rsidRPr="00B60484" w14:paraId="50A8994B" w14:textId="77777777" w:rsidTr="00B60484">
        <w:trPr>
          <w:jc w:val="center"/>
        </w:trPr>
        <w:tc>
          <w:tcPr>
            <w:tcW w:w="1793" w:type="dxa"/>
            <w:vAlign w:val="bottom"/>
          </w:tcPr>
          <w:p w14:paraId="51D10303" w14:textId="12C1166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Th</w:t>
            </w:r>
          </w:p>
        </w:tc>
        <w:tc>
          <w:tcPr>
            <w:tcW w:w="1807" w:type="dxa"/>
            <w:vAlign w:val="bottom"/>
          </w:tcPr>
          <w:p w14:paraId="5A6D5A09" w14:textId="17A02E0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w:t>
            </w:r>
          </w:p>
        </w:tc>
        <w:tc>
          <w:tcPr>
            <w:tcW w:w="1408" w:type="dxa"/>
            <w:vAlign w:val="bottom"/>
          </w:tcPr>
          <w:p w14:paraId="30240435" w14:textId="7713BB4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13.0</w:t>
            </w:r>
          </w:p>
        </w:tc>
        <w:tc>
          <w:tcPr>
            <w:tcW w:w="1508" w:type="dxa"/>
            <w:vAlign w:val="bottom"/>
          </w:tcPr>
          <w:p w14:paraId="70C21F2C" w14:textId="4B049E1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13.2</w:t>
            </w:r>
          </w:p>
        </w:tc>
        <w:tc>
          <w:tcPr>
            <w:tcW w:w="1559" w:type="dxa"/>
            <w:vAlign w:val="bottom"/>
          </w:tcPr>
          <w:p w14:paraId="6232C47B" w14:textId="0B317F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18.0</w:t>
            </w:r>
          </w:p>
        </w:tc>
      </w:tr>
      <w:tr w:rsidR="00B60484" w:rsidRPr="00B60484" w14:paraId="7BC506BC" w14:textId="77777777" w:rsidTr="00B60484">
        <w:trPr>
          <w:jc w:val="center"/>
        </w:trPr>
        <w:tc>
          <w:tcPr>
            <w:tcW w:w="1793" w:type="dxa"/>
            <w:vAlign w:val="bottom"/>
          </w:tcPr>
          <w:p w14:paraId="6F0DC0B0" w14:textId="14849AC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U</w:t>
            </w:r>
          </w:p>
        </w:tc>
        <w:tc>
          <w:tcPr>
            <w:tcW w:w="1807" w:type="dxa"/>
            <w:vAlign w:val="bottom"/>
          </w:tcPr>
          <w:p w14:paraId="7DA61619" w14:textId="04EB51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w:t>
            </w:r>
          </w:p>
        </w:tc>
        <w:tc>
          <w:tcPr>
            <w:tcW w:w="1408" w:type="dxa"/>
            <w:vAlign w:val="bottom"/>
          </w:tcPr>
          <w:p w14:paraId="67AAA827" w14:textId="52AD1A7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3.2</w:t>
            </w:r>
          </w:p>
        </w:tc>
        <w:tc>
          <w:tcPr>
            <w:tcW w:w="1508" w:type="dxa"/>
            <w:vAlign w:val="bottom"/>
          </w:tcPr>
          <w:p w14:paraId="1901CFBD" w14:textId="55DDBCB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3.3</w:t>
            </w:r>
          </w:p>
        </w:tc>
        <w:tc>
          <w:tcPr>
            <w:tcW w:w="1559" w:type="dxa"/>
            <w:vAlign w:val="bottom"/>
          </w:tcPr>
          <w:p w14:paraId="758B4AE4" w14:textId="369CD49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4.7</w:t>
            </w:r>
          </w:p>
        </w:tc>
      </w:tr>
      <w:tr w:rsidR="00B60484" w:rsidRPr="00B60484" w14:paraId="6E07DB53" w14:textId="77777777" w:rsidTr="00B60484">
        <w:trPr>
          <w:jc w:val="center"/>
        </w:trPr>
        <w:tc>
          <w:tcPr>
            <w:tcW w:w="1793" w:type="dxa"/>
            <w:vAlign w:val="bottom"/>
          </w:tcPr>
          <w:p w14:paraId="50A04884" w14:textId="3E326A5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V</w:t>
            </w:r>
          </w:p>
        </w:tc>
        <w:tc>
          <w:tcPr>
            <w:tcW w:w="1807" w:type="dxa"/>
            <w:vAlign w:val="bottom"/>
          </w:tcPr>
          <w:p w14:paraId="300AD149" w14:textId="3994ECE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57</w:t>
            </w:r>
          </w:p>
        </w:tc>
        <w:tc>
          <w:tcPr>
            <w:tcW w:w="1408" w:type="dxa"/>
            <w:vAlign w:val="bottom"/>
          </w:tcPr>
          <w:p w14:paraId="2A0BB57D" w14:textId="2151A61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&lt;8</w:t>
            </w:r>
          </w:p>
        </w:tc>
        <w:tc>
          <w:tcPr>
            <w:tcW w:w="1508" w:type="dxa"/>
            <w:vAlign w:val="bottom"/>
          </w:tcPr>
          <w:p w14:paraId="1E3E3954" w14:textId="545DE5C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&lt;8</w:t>
            </w:r>
          </w:p>
        </w:tc>
        <w:tc>
          <w:tcPr>
            <w:tcW w:w="1559" w:type="dxa"/>
            <w:vAlign w:val="bottom"/>
          </w:tcPr>
          <w:p w14:paraId="542A18D7" w14:textId="31459F5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&lt;8</w:t>
            </w:r>
          </w:p>
        </w:tc>
      </w:tr>
      <w:tr w:rsidR="00B60484" w:rsidRPr="00B60484" w14:paraId="19743374" w14:textId="77777777" w:rsidTr="00B60484">
        <w:trPr>
          <w:jc w:val="center"/>
        </w:trPr>
        <w:tc>
          <w:tcPr>
            <w:tcW w:w="1793" w:type="dxa"/>
            <w:vAlign w:val="bottom"/>
          </w:tcPr>
          <w:p w14:paraId="3E75FC95" w14:textId="2F27096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W</w:t>
            </w:r>
          </w:p>
        </w:tc>
        <w:tc>
          <w:tcPr>
            <w:tcW w:w="1807" w:type="dxa"/>
            <w:vAlign w:val="bottom"/>
          </w:tcPr>
          <w:p w14:paraId="4F67BCAA" w14:textId="56FEE3C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2.2</w:t>
            </w:r>
          </w:p>
        </w:tc>
        <w:tc>
          <w:tcPr>
            <w:tcW w:w="1408" w:type="dxa"/>
            <w:vAlign w:val="bottom"/>
          </w:tcPr>
          <w:p w14:paraId="59BDAC1C" w14:textId="0B766B2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5C808CA8" w14:textId="58FA2AD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0.7</w:t>
            </w:r>
          </w:p>
        </w:tc>
        <w:tc>
          <w:tcPr>
            <w:tcW w:w="1559" w:type="dxa"/>
            <w:vAlign w:val="bottom"/>
          </w:tcPr>
          <w:p w14:paraId="4AA0E4BE" w14:textId="104A21E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w:t>
            </w:r>
          </w:p>
        </w:tc>
      </w:tr>
      <w:tr w:rsidR="00B60484" w:rsidRPr="00B60484" w14:paraId="1A2D7DEE" w14:textId="77777777" w:rsidTr="00B60484">
        <w:trPr>
          <w:jc w:val="center"/>
        </w:trPr>
        <w:tc>
          <w:tcPr>
            <w:tcW w:w="1793" w:type="dxa"/>
            <w:vAlign w:val="bottom"/>
          </w:tcPr>
          <w:p w14:paraId="19E6A83C" w14:textId="079FFD2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Zr</w:t>
            </w:r>
          </w:p>
        </w:tc>
        <w:tc>
          <w:tcPr>
            <w:tcW w:w="1807" w:type="dxa"/>
            <w:vAlign w:val="bottom"/>
          </w:tcPr>
          <w:p w14:paraId="40D0B706" w14:textId="070312F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345.3</w:t>
            </w:r>
          </w:p>
        </w:tc>
        <w:tc>
          <w:tcPr>
            <w:tcW w:w="1408" w:type="dxa"/>
            <w:vAlign w:val="bottom"/>
          </w:tcPr>
          <w:p w14:paraId="220A47FC" w14:textId="1BFBD0E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609.9</w:t>
            </w:r>
          </w:p>
        </w:tc>
        <w:tc>
          <w:tcPr>
            <w:tcW w:w="1508" w:type="dxa"/>
            <w:vAlign w:val="bottom"/>
          </w:tcPr>
          <w:p w14:paraId="7F784A1C" w14:textId="268AA7E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579.4</w:t>
            </w:r>
          </w:p>
        </w:tc>
        <w:tc>
          <w:tcPr>
            <w:tcW w:w="1559" w:type="dxa"/>
            <w:vAlign w:val="bottom"/>
          </w:tcPr>
          <w:p w14:paraId="44C023E2" w14:textId="30573AC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231.5</w:t>
            </w:r>
          </w:p>
        </w:tc>
      </w:tr>
      <w:tr w:rsidR="00B60484" w:rsidRPr="00B60484" w14:paraId="7BD1CCAB" w14:textId="77777777" w:rsidTr="00B60484">
        <w:trPr>
          <w:jc w:val="center"/>
        </w:trPr>
        <w:tc>
          <w:tcPr>
            <w:tcW w:w="1793" w:type="dxa"/>
            <w:vAlign w:val="bottom"/>
          </w:tcPr>
          <w:p w14:paraId="5E44CB5B" w14:textId="1FBE662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lastRenderedPageBreak/>
              <w:t>Y</w:t>
            </w:r>
          </w:p>
        </w:tc>
        <w:tc>
          <w:tcPr>
            <w:tcW w:w="1807" w:type="dxa"/>
            <w:vAlign w:val="bottom"/>
          </w:tcPr>
          <w:p w14:paraId="103A4F3B" w14:textId="1D76CE8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40.9</w:t>
            </w:r>
          </w:p>
        </w:tc>
        <w:tc>
          <w:tcPr>
            <w:tcW w:w="1408" w:type="dxa"/>
            <w:vAlign w:val="bottom"/>
          </w:tcPr>
          <w:p w14:paraId="27FE56DD" w14:textId="71DE73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39.3</w:t>
            </w:r>
          </w:p>
        </w:tc>
        <w:tc>
          <w:tcPr>
            <w:tcW w:w="1508" w:type="dxa"/>
            <w:vAlign w:val="bottom"/>
          </w:tcPr>
          <w:p w14:paraId="63571A40" w14:textId="7E09859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39.8</w:t>
            </w:r>
          </w:p>
        </w:tc>
        <w:tc>
          <w:tcPr>
            <w:tcW w:w="1559" w:type="dxa"/>
            <w:vAlign w:val="bottom"/>
          </w:tcPr>
          <w:p w14:paraId="1F96EB69" w14:textId="4E581EA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82.5</w:t>
            </w:r>
          </w:p>
        </w:tc>
      </w:tr>
      <w:tr w:rsidR="00B60484" w:rsidRPr="00B60484" w14:paraId="47B0E1C2" w14:textId="77777777" w:rsidTr="00B60484">
        <w:trPr>
          <w:jc w:val="center"/>
        </w:trPr>
        <w:tc>
          <w:tcPr>
            <w:tcW w:w="1793" w:type="dxa"/>
            <w:vAlign w:val="bottom"/>
          </w:tcPr>
          <w:p w14:paraId="3AA5BECC" w14:textId="6661C27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La</w:t>
            </w:r>
          </w:p>
        </w:tc>
        <w:tc>
          <w:tcPr>
            <w:tcW w:w="1807" w:type="dxa"/>
            <w:vAlign w:val="bottom"/>
          </w:tcPr>
          <w:p w14:paraId="0395698F" w14:textId="259D745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47.6</w:t>
            </w:r>
          </w:p>
        </w:tc>
        <w:tc>
          <w:tcPr>
            <w:tcW w:w="1408" w:type="dxa"/>
            <w:vAlign w:val="bottom"/>
          </w:tcPr>
          <w:p w14:paraId="15FF5770" w14:textId="24850ED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65.9</w:t>
            </w:r>
          </w:p>
        </w:tc>
        <w:tc>
          <w:tcPr>
            <w:tcW w:w="1508" w:type="dxa"/>
            <w:vAlign w:val="bottom"/>
          </w:tcPr>
          <w:p w14:paraId="7FCA17E9" w14:textId="1F98054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67.7</w:t>
            </w:r>
          </w:p>
        </w:tc>
        <w:tc>
          <w:tcPr>
            <w:tcW w:w="1559" w:type="dxa"/>
            <w:vAlign w:val="bottom"/>
          </w:tcPr>
          <w:p w14:paraId="070436A4" w14:textId="260F828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52.6</w:t>
            </w:r>
          </w:p>
        </w:tc>
      </w:tr>
      <w:tr w:rsidR="00B60484" w:rsidRPr="00B60484" w14:paraId="66E9BFD1" w14:textId="77777777" w:rsidTr="00B60484">
        <w:trPr>
          <w:jc w:val="center"/>
        </w:trPr>
        <w:tc>
          <w:tcPr>
            <w:tcW w:w="1793" w:type="dxa"/>
            <w:vAlign w:val="bottom"/>
          </w:tcPr>
          <w:p w14:paraId="67D1A172" w14:textId="4F6EBA2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Ce</w:t>
            </w:r>
          </w:p>
        </w:tc>
        <w:tc>
          <w:tcPr>
            <w:tcW w:w="1807" w:type="dxa"/>
            <w:vAlign w:val="bottom"/>
          </w:tcPr>
          <w:p w14:paraId="702B87AD" w14:textId="3C1074E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97.9</w:t>
            </w:r>
          </w:p>
        </w:tc>
        <w:tc>
          <w:tcPr>
            <w:tcW w:w="1408" w:type="dxa"/>
            <w:vAlign w:val="bottom"/>
          </w:tcPr>
          <w:p w14:paraId="5100DBF3" w14:textId="5E618A4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134.6</w:t>
            </w:r>
          </w:p>
        </w:tc>
        <w:tc>
          <w:tcPr>
            <w:tcW w:w="1508" w:type="dxa"/>
            <w:vAlign w:val="bottom"/>
          </w:tcPr>
          <w:p w14:paraId="2902ECE5" w14:textId="5F03714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134.6</w:t>
            </w:r>
          </w:p>
        </w:tc>
        <w:tc>
          <w:tcPr>
            <w:tcW w:w="1559" w:type="dxa"/>
            <w:vAlign w:val="bottom"/>
          </w:tcPr>
          <w:p w14:paraId="7046CB14" w14:textId="221DB1A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117.7</w:t>
            </w:r>
          </w:p>
        </w:tc>
      </w:tr>
      <w:tr w:rsidR="00B60484" w:rsidRPr="00B60484" w14:paraId="279BE7BA" w14:textId="77777777" w:rsidTr="00B60484">
        <w:trPr>
          <w:jc w:val="center"/>
        </w:trPr>
        <w:tc>
          <w:tcPr>
            <w:tcW w:w="1793" w:type="dxa"/>
            <w:vAlign w:val="bottom"/>
          </w:tcPr>
          <w:p w14:paraId="30709104" w14:textId="65E76ED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Pr</w:t>
            </w:r>
          </w:p>
        </w:tc>
        <w:tc>
          <w:tcPr>
            <w:tcW w:w="1807" w:type="dxa"/>
            <w:vAlign w:val="bottom"/>
          </w:tcPr>
          <w:p w14:paraId="697802FE" w14:textId="6835D72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11.81</w:t>
            </w:r>
          </w:p>
        </w:tc>
        <w:tc>
          <w:tcPr>
            <w:tcW w:w="1408" w:type="dxa"/>
            <w:vAlign w:val="bottom"/>
          </w:tcPr>
          <w:p w14:paraId="3C17C17C" w14:textId="748B811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15.44</w:t>
            </w:r>
          </w:p>
        </w:tc>
        <w:tc>
          <w:tcPr>
            <w:tcW w:w="1508" w:type="dxa"/>
            <w:vAlign w:val="bottom"/>
          </w:tcPr>
          <w:p w14:paraId="76668B82" w14:textId="26E4BA6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15.24</w:t>
            </w:r>
          </w:p>
        </w:tc>
        <w:tc>
          <w:tcPr>
            <w:tcW w:w="1559" w:type="dxa"/>
            <w:vAlign w:val="bottom"/>
          </w:tcPr>
          <w:p w14:paraId="5702F5C8" w14:textId="2FCFFA4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15.10</w:t>
            </w:r>
          </w:p>
        </w:tc>
      </w:tr>
      <w:tr w:rsidR="00B60484" w:rsidRPr="00B60484" w14:paraId="0ABF895B" w14:textId="77777777" w:rsidTr="00B60484">
        <w:trPr>
          <w:jc w:val="center"/>
        </w:trPr>
        <w:tc>
          <w:tcPr>
            <w:tcW w:w="1793" w:type="dxa"/>
            <w:vAlign w:val="bottom"/>
          </w:tcPr>
          <w:p w14:paraId="23159DE5" w14:textId="7A93E25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Nd</w:t>
            </w:r>
          </w:p>
        </w:tc>
        <w:tc>
          <w:tcPr>
            <w:tcW w:w="1807" w:type="dxa"/>
            <w:vAlign w:val="bottom"/>
          </w:tcPr>
          <w:p w14:paraId="0F570D12" w14:textId="58C14F1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46.5</w:t>
            </w:r>
          </w:p>
        </w:tc>
        <w:tc>
          <w:tcPr>
            <w:tcW w:w="1408" w:type="dxa"/>
            <w:vAlign w:val="bottom"/>
          </w:tcPr>
          <w:p w14:paraId="199D2BD5" w14:textId="0B04AC6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56.2</w:t>
            </w:r>
          </w:p>
        </w:tc>
        <w:tc>
          <w:tcPr>
            <w:tcW w:w="1508" w:type="dxa"/>
            <w:vAlign w:val="bottom"/>
          </w:tcPr>
          <w:p w14:paraId="3DA73803" w14:textId="4D57C7D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55.8</w:t>
            </w:r>
          </w:p>
        </w:tc>
        <w:tc>
          <w:tcPr>
            <w:tcW w:w="1559" w:type="dxa"/>
            <w:vAlign w:val="bottom"/>
          </w:tcPr>
          <w:p w14:paraId="531C9651" w14:textId="3B9A285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60.0</w:t>
            </w:r>
          </w:p>
        </w:tc>
      </w:tr>
      <w:tr w:rsidR="00B60484" w:rsidRPr="00B60484" w14:paraId="5BD12904" w14:textId="77777777" w:rsidTr="00B60484">
        <w:trPr>
          <w:jc w:val="center"/>
        </w:trPr>
        <w:tc>
          <w:tcPr>
            <w:tcW w:w="1793" w:type="dxa"/>
            <w:vAlign w:val="bottom"/>
          </w:tcPr>
          <w:p w14:paraId="7105190F" w14:textId="165EA183" w:rsidR="00B60484" w:rsidRPr="00B60484" w:rsidRDefault="00B60484" w:rsidP="00515621">
            <w:pPr>
              <w:spacing w:after="0" w:line="240" w:lineRule="auto"/>
              <w:jc w:val="both"/>
              <w:rPr>
                <w:rFonts w:ascii="Arial" w:eastAsia="Times New Roman" w:hAnsi="Arial" w:cs="Arial"/>
                <w:sz w:val="20"/>
                <w:szCs w:val="20"/>
                <w:lang w:val="en-US"/>
              </w:rPr>
            </w:pPr>
            <w:proofErr w:type="spellStart"/>
            <w:r w:rsidRPr="00B60484">
              <w:rPr>
                <w:rFonts w:ascii="Arial" w:eastAsia="Times New Roman" w:hAnsi="Arial" w:cs="Arial"/>
                <w:color w:val="000000"/>
                <w:sz w:val="20"/>
                <w:szCs w:val="20"/>
                <w:lang w:eastAsia="fr-FR"/>
              </w:rPr>
              <w:t>Sm</w:t>
            </w:r>
            <w:proofErr w:type="spellEnd"/>
          </w:p>
        </w:tc>
        <w:tc>
          <w:tcPr>
            <w:tcW w:w="1807" w:type="dxa"/>
            <w:vAlign w:val="bottom"/>
          </w:tcPr>
          <w:p w14:paraId="6B9F4CB5" w14:textId="240A9C6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9.41</w:t>
            </w:r>
          </w:p>
        </w:tc>
        <w:tc>
          <w:tcPr>
            <w:tcW w:w="1408" w:type="dxa"/>
            <w:vAlign w:val="bottom"/>
          </w:tcPr>
          <w:p w14:paraId="594EAA1F" w14:textId="461DD1A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10.49</w:t>
            </w:r>
          </w:p>
        </w:tc>
        <w:tc>
          <w:tcPr>
            <w:tcW w:w="1508" w:type="dxa"/>
            <w:vAlign w:val="bottom"/>
          </w:tcPr>
          <w:p w14:paraId="39E15688" w14:textId="01002DF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10.53</w:t>
            </w:r>
          </w:p>
        </w:tc>
        <w:tc>
          <w:tcPr>
            <w:tcW w:w="1559" w:type="dxa"/>
            <w:vAlign w:val="bottom"/>
          </w:tcPr>
          <w:p w14:paraId="14C16F22" w14:textId="7EF0F93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14.03</w:t>
            </w:r>
          </w:p>
        </w:tc>
      </w:tr>
      <w:tr w:rsidR="00B60484" w:rsidRPr="00B60484" w14:paraId="141DEB1A" w14:textId="77777777" w:rsidTr="00B60484">
        <w:trPr>
          <w:jc w:val="center"/>
        </w:trPr>
        <w:tc>
          <w:tcPr>
            <w:tcW w:w="1793" w:type="dxa"/>
            <w:vAlign w:val="bottom"/>
          </w:tcPr>
          <w:p w14:paraId="021F6B1A" w14:textId="4766CEC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Eu</w:t>
            </w:r>
          </w:p>
        </w:tc>
        <w:tc>
          <w:tcPr>
            <w:tcW w:w="1807" w:type="dxa"/>
            <w:vAlign w:val="bottom"/>
          </w:tcPr>
          <w:p w14:paraId="0A5C8676" w14:textId="7D9640B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2.07</w:t>
            </w:r>
          </w:p>
        </w:tc>
        <w:tc>
          <w:tcPr>
            <w:tcW w:w="1408" w:type="dxa"/>
            <w:vAlign w:val="bottom"/>
          </w:tcPr>
          <w:p w14:paraId="1A9F1152" w14:textId="083DDAF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508" w:type="dxa"/>
            <w:vAlign w:val="bottom"/>
          </w:tcPr>
          <w:p w14:paraId="636846F3" w14:textId="4806F76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1.02</w:t>
            </w:r>
          </w:p>
        </w:tc>
        <w:tc>
          <w:tcPr>
            <w:tcW w:w="1559" w:type="dxa"/>
            <w:vAlign w:val="bottom"/>
          </w:tcPr>
          <w:p w14:paraId="3276D6DF" w14:textId="4E4DD59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0.53</w:t>
            </w:r>
          </w:p>
        </w:tc>
      </w:tr>
      <w:tr w:rsidR="00B60484" w:rsidRPr="00B60484" w14:paraId="4FA27E92" w14:textId="77777777" w:rsidTr="00B60484">
        <w:trPr>
          <w:jc w:val="center"/>
        </w:trPr>
        <w:tc>
          <w:tcPr>
            <w:tcW w:w="1793" w:type="dxa"/>
            <w:vAlign w:val="bottom"/>
          </w:tcPr>
          <w:p w14:paraId="5AD0FFDD" w14:textId="4E172D8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Gd</w:t>
            </w:r>
          </w:p>
        </w:tc>
        <w:tc>
          <w:tcPr>
            <w:tcW w:w="1807" w:type="dxa"/>
            <w:vAlign w:val="bottom"/>
          </w:tcPr>
          <w:p w14:paraId="1EF49CB3" w14:textId="1B075A3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8.52</w:t>
            </w:r>
          </w:p>
        </w:tc>
        <w:tc>
          <w:tcPr>
            <w:tcW w:w="1408" w:type="dxa"/>
            <w:vAlign w:val="bottom"/>
          </w:tcPr>
          <w:p w14:paraId="292C4995" w14:textId="041CECD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8.80</w:t>
            </w:r>
          </w:p>
        </w:tc>
        <w:tc>
          <w:tcPr>
            <w:tcW w:w="1508" w:type="dxa"/>
            <w:vAlign w:val="bottom"/>
          </w:tcPr>
          <w:p w14:paraId="230FA8B4" w14:textId="64B5B29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8.66</w:t>
            </w:r>
          </w:p>
        </w:tc>
        <w:tc>
          <w:tcPr>
            <w:tcW w:w="1559" w:type="dxa"/>
            <w:vAlign w:val="bottom"/>
          </w:tcPr>
          <w:p w14:paraId="2AC7D77C" w14:textId="299037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13.67</w:t>
            </w:r>
          </w:p>
        </w:tc>
      </w:tr>
      <w:tr w:rsidR="00B60484" w:rsidRPr="00B60484" w14:paraId="706C9816" w14:textId="77777777" w:rsidTr="00B60484">
        <w:trPr>
          <w:jc w:val="center"/>
        </w:trPr>
        <w:tc>
          <w:tcPr>
            <w:tcW w:w="1793" w:type="dxa"/>
            <w:vAlign w:val="bottom"/>
          </w:tcPr>
          <w:p w14:paraId="27DE8EAB" w14:textId="6A3AD60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Tb</w:t>
            </w:r>
          </w:p>
        </w:tc>
        <w:tc>
          <w:tcPr>
            <w:tcW w:w="1807" w:type="dxa"/>
            <w:vAlign w:val="bottom"/>
          </w:tcPr>
          <w:p w14:paraId="2013F19E" w14:textId="1CB58B6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1.31</w:t>
            </w:r>
          </w:p>
        </w:tc>
        <w:tc>
          <w:tcPr>
            <w:tcW w:w="1408" w:type="dxa"/>
            <w:vAlign w:val="bottom"/>
          </w:tcPr>
          <w:p w14:paraId="3828F66B" w14:textId="7BB1727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1.30</w:t>
            </w:r>
          </w:p>
        </w:tc>
        <w:tc>
          <w:tcPr>
            <w:tcW w:w="1508" w:type="dxa"/>
            <w:vAlign w:val="bottom"/>
          </w:tcPr>
          <w:p w14:paraId="16822D4E" w14:textId="618111B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1.30</w:t>
            </w:r>
          </w:p>
        </w:tc>
        <w:tc>
          <w:tcPr>
            <w:tcW w:w="1559" w:type="dxa"/>
            <w:vAlign w:val="bottom"/>
          </w:tcPr>
          <w:p w14:paraId="1B10D949" w14:textId="2F91E5F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2.31</w:t>
            </w:r>
          </w:p>
        </w:tc>
      </w:tr>
      <w:tr w:rsidR="00B60484" w:rsidRPr="00B60484" w14:paraId="6679609D" w14:textId="77777777" w:rsidTr="00B60484">
        <w:trPr>
          <w:jc w:val="center"/>
        </w:trPr>
        <w:tc>
          <w:tcPr>
            <w:tcW w:w="1793" w:type="dxa"/>
            <w:vAlign w:val="bottom"/>
          </w:tcPr>
          <w:p w14:paraId="11138AA4" w14:textId="6E31D50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Dy</w:t>
            </w:r>
          </w:p>
        </w:tc>
        <w:tc>
          <w:tcPr>
            <w:tcW w:w="1807" w:type="dxa"/>
            <w:vAlign w:val="bottom"/>
          </w:tcPr>
          <w:p w14:paraId="35BA78CA" w14:textId="0B2FDC9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7.47</w:t>
            </w:r>
          </w:p>
        </w:tc>
        <w:tc>
          <w:tcPr>
            <w:tcW w:w="1408" w:type="dxa"/>
            <w:vAlign w:val="bottom"/>
          </w:tcPr>
          <w:p w14:paraId="4DB8B499" w14:textId="462E7EF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7.42</w:t>
            </w:r>
          </w:p>
        </w:tc>
        <w:tc>
          <w:tcPr>
            <w:tcW w:w="1508" w:type="dxa"/>
            <w:vAlign w:val="bottom"/>
          </w:tcPr>
          <w:p w14:paraId="41F53BE8" w14:textId="00C9E27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7.49</w:t>
            </w:r>
          </w:p>
        </w:tc>
        <w:tc>
          <w:tcPr>
            <w:tcW w:w="1559" w:type="dxa"/>
            <w:vAlign w:val="bottom"/>
          </w:tcPr>
          <w:p w14:paraId="78080374" w14:textId="5C009D3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14.30</w:t>
            </w:r>
          </w:p>
        </w:tc>
      </w:tr>
      <w:tr w:rsidR="00B60484" w:rsidRPr="00B60484" w14:paraId="2AA5F1C7" w14:textId="77777777" w:rsidTr="00B60484">
        <w:trPr>
          <w:jc w:val="center"/>
        </w:trPr>
        <w:tc>
          <w:tcPr>
            <w:tcW w:w="1793" w:type="dxa"/>
            <w:vAlign w:val="bottom"/>
          </w:tcPr>
          <w:p w14:paraId="597C6164" w14:textId="08C5A15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Ho</w:t>
            </w:r>
          </w:p>
        </w:tc>
        <w:tc>
          <w:tcPr>
            <w:tcW w:w="1807" w:type="dxa"/>
            <w:vAlign w:val="bottom"/>
          </w:tcPr>
          <w:p w14:paraId="13B12AEC" w14:textId="1E9BCEC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1.50</w:t>
            </w:r>
          </w:p>
        </w:tc>
        <w:tc>
          <w:tcPr>
            <w:tcW w:w="1408" w:type="dxa"/>
            <w:vAlign w:val="bottom"/>
          </w:tcPr>
          <w:p w14:paraId="0EC8614D" w14:textId="5A58630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1.45</w:t>
            </w:r>
          </w:p>
        </w:tc>
        <w:tc>
          <w:tcPr>
            <w:tcW w:w="1508" w:type="dxa"/>
            <w:vAlign w:val="bottom"/>
          </w:tcPr>
          <w:p w14:paraId="384977FA" w14:textId="0BDC39B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1.46</w:t>
            </w:r>
          </w:p>
        </w:tc>
        <w:tc>
          <w:tcPr>
            <w:tcW w:w="1559" w:type="dxa"/>
            <w:vAlign w:val="bottom"/>
          </w:tcPr>
          <w:p w14:paraId="758C83B7" w14:textId="1A9E2A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2.91</w:t>
            </w:r>
          </w:p>
        </w:tc>
      </w:tr>
      <w:tr w:rsidR="00B60484" w:rsidRPr="00B60484" w14:paraId="2E932F6C" w14:textId="77777777" w:rsidTr="00B60484">
        <w:trPr>
          <w:jc w:val="center"/>
        </w:trPr>
        <w:tc>
          <w:tcPr>
            <w:tcW w:w="1793" w:type="dxa"/>
            <w:vAlign w:val="bottom"/>
          </w:tcPr>
          <w:p w14:paraId="3B392128" w14:textId="20CB6AF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Er</w:t>
            </w:r>
          </w:p>
        </w:tc>
        <w:tc>
          <w:tcPr>
            <w:tcW w:w="1807" w:type="dxa"/>
            <w:vAlign w:val="bottom"/>
          </w:tcPr>
          <w:p w14:paraId="19B9C869" w14:textId="40E2521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4.36</w:t>
            </w:r>
          </w:p>
        </w:tc>
        <w:tc>
          <w:tcPr>
            <w:tcW w:w="1408" w:type="dxa"/>
            <w:vAlign w:val="bottom"/>
          </w:tcPr>
          <w:p w14:paraId="074A2590" w14:textId="4575185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4.12</w:t>
            </w:r>
          </w:p>
        </w:tc>
        <w:tc>
          <w:tcPr>
            <w:tcW w:w="1508" w:type="dxa"/>
            <w:vAlign w:val="bottom"/>
          </w:tcPr>
          <w:p w14:paraId="428FA861" w14:textId="3832F04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4.12</w:t>
            </w:r>
          </w:p>
        </w:tc>
        <w:tc>
          <w:tcPr>
            <w:tcW w:w="1559" w:type="dxa"/>
            <w:vAlign w:val="bottom"/>
          </w:tcPr>
          <w:p w14:paraId="1C3B6B61" w14:textId="1539DD7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8.62</w:t>
            </w:r>
          </w:p>
        </w:tc>
      </w:tr>
      <w:tr w:rsidR="00B60484" w:rsidRPr="00B60484" w14:paraId="6B1F957A" w14:textId="77777777" w:rsidTr="00B60484">
        <w:trPr>
          <w:jc w:val="center"/>
        </w:trPr>
        <w:tc>
          <w:tcPr>
            <w:tcW w:w="1793" w:type="dxa"/>
            <w:vAlign w:val="bottom"/>
          </w:tcPr>
          <w:p w14:paraId="5F8F0B23" w14:textId="36D234F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Tm</w:t>
            </w:r>
          </w:p>
        </w:tc>
        <w:tc>
          <w:tcPr>
            <w:tcW w:w="1807" w:type="dxa"/>
            <w:vAlign w:val="bottom"/>
          </w:tcPr>
          <w:p w14:paraId="0DAB33CE" w14:textId="67F2051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0.61</w:t>
            </w:r>
          </w:p>
        </w:tc>
        <w:tc>
          <w:tcPr>
            <w:tcW w:w="1408" w:type="dxa"/>
            <w:vAlign w:val="bottom"/>
          </w:tcPr>
          <w:p w14:paraId="7BEF2380" w14:textId="4ABAC5B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0.58</w:t>
            </w:r>
          </w:p>
        </w:tc>
        <w:tc>
          <w:tcPr>
            <w:tcW w:w="1508" w:type="dxa"/>
            <w:vAlign w:val="bottom"/>
          </w:tcPr>
          <w:p w14:paraId="2031D226" w14:textId="7A3F95F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0.60</w:t>
            </w:r>
          </w:p>
        </w:tc>
        <w:tc>
          <w:tcPr>
            <w:tcW w:w="1559" w:type="dxa"/>
            <w:vAlign w:val="bottom"/>
          </w:tcPr>
          <w:p w14:paraId="3257BDF8" w14:textId="7469A73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1.26</w:t>
            </w:r>
          </w:p>
        </w:tc>
      </w:tr>
      <w:tr w:rsidR="00B60484" w:rsidRPr="00B60484" w14:paraId="34DA029C" w14:textId="77777777" w:rsidTr="00B60484">
        <w:trPr>
          <w:jc w:val="center"/>
        </w:trPr>
        <w:tc>
          <w:tcPr>
            <w:tcW w:w="1793" w:type="dxa"/>
            <w:vAlign w:val="bottom"/>
          </w:tcPr>
          <w:p w14:paraId="35B666FA" w14:textId="3947591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Yb</w:t>
            </w:r>
          </w:p>
        </w:tc>
        <w:tc>
          <w:tcPr>
            <w:tcW w:w="1807" w:type="dxa"/>
            <w:vAlign w:val="bottom"/>
          </w:tcPr>
          <w:p w14:paraId="31994FD3" w14:textId="144175C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3.92</w:t>
            </w:r>
          </w:p>
        </w:tc>
        <w:tc>
          <w:tcPr>
            <w:tcW w:w="1408" w:type="dxa"/>
            <w:vAlign w:val="bottom"/>
          </w:tcPr>
          <w:p w14:paraId="619824AC" w14:textId="2E4F0F3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3.79</w:t>
            </w:r>
          </w:p>
        </w:tc>
        <w:tc>
          <w:tcPr>
            <w:tcW w:w="1508" w:type="dxa"/>
            <w:vAlign w:val="bottom"/>
          </w:tcPr>
          <w:p w14:paraId="24C3BE37" w14:textId="2A07308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3.82</w:t>
            </w:r>
          </w:p>
        </w:tc>
        <w:tc>
          <w:tcPr>
            <w:tcW w:w="1559" w:type="dxa"/>
            <w:vAlign w:val="bottom"/>
          </w:tcPr>
          <w:p w14:paraId="046514C2" w14:textId="70DDA7C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8.20</w:t>
            </w:r>
          </w:p>
        </w:tc>
      </w:tr>
      <w:tr w:rsidR="00B60484" w:rsidRPr="00B60484" w14:paraId="7B06B1EF" w14:textId="77777777" w:rsidTr="00B60484">
        <w:trPr>
          <w:jc w:val="center"/>
        </w:trPr>
        <w:tc>
          <w:tcPr>
            <w:tcW w:w="1793" w:type="dxa"/>
            <w:vAlign w:val="bottom"/>
          </w:tcPr>
          <w:p w14:paraId="2AA2F3FD" w14:textId="01310A3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Lu</w:t>
            </w:r>
          </w:p>
        </w:tc>
        <w:tc>
          <w:tcPr>
            <w:tcW w:w="1807" w:type="dxa"/>
            <w:vAlign w:val="bottom"/>
          </w:tcPr>
          <w:p w14:paraId="4876F82B" w14:textId="027B278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0.59</w:t>
            </w:r>
          </w:p>
        </w:tc>
        <w:tc>
          <w:tcPr>
            <w:tcW w:w="1408" w:type="dxa"/>
            <w:vAlign w:val="bottom"/>
          </w:tcPr>
          <w:p w14:paraId="171B597F" w14:textId="49A77D5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0.56</w:t>
            </w:r>
          </w:p>
        </w:tc>
        <w:tc>
          <w:tcPr>
            <w:tcW w:w="1508" w:type="dxa"/>
            <w:vAlign w:val="bottom"/>
          </w:tcPr>
          <w:p w14:paraId="0F4528BE" w14:textId="3981628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0.56</w:t>
            </w:r>
          </w:p>
        </w:tc>
        <w:tc>
          <w:tcPr>
            <w:tcW w:w="1559" w:type="dxa"/>
            <w:vAlign w:val="bottom"/>
          </w:tcPr>
          <w:p w14:paraId="6B38BF10" w14:textId="33ACDA2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1.24</w:t>
            </w:r>
          </w:p>
        </w:tc>
      </w:tr>
      <w:tr w:rsidR="00B60484" w:rsidRPr="00B60484" w14:paraId="0BF3D458" w14:textId="77777777" w:rsidTr="00B60484">
        <w:trPr>
          <w:jc w:val="center"/>
        </w:trPr>
        <w:tc>
          <w:tcPr>
            <w:tcW w:w="1793" w:type="dxa"/>
            <w:vAlign w:val="bottom"/>
          </w:tcPr>
          <w:p w14:paraId="4AE51808" w14:textId="5161B16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Mo</w:t>
            </w:r>
          </w:p>
        </w:tc>
        <w:tc>
          <w:tcPr>
            <w:tcW w:w="1807" w:type="dxa"/>
            <w:vAlign w:val="bottom"/>
          </w:tcPr>
          <w:p w14:paraId="51D7CEA3" w14:textId="093A34E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w:t>
            </w:r>
          </w:p>
        </w:tc>
        <w:tc>
          <w:tcPr>
            <w:tcW w:w="1408" w:type="dxa"/>
            <w:vAlign w:val="bottom"/>
          </w:tcPr>
          <w:p w14:paraId="5F1F13FC" w14:textId="190D66B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3.1</w:t>
            </w:r>
          </w:p>
        </w:tc>
        <w:tc>
          <w:tcPr>
            <w:tcW w:w="1508" w:type="dxa"/>
            <w:vAlign w:val="bottom"/>
          </w:tcPr>
          <w:p w14:paraId="464EA368" w14:textId="322AC65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3.9</w:t>
            </w:r>
          </w:p>
        </w:tc>
        <w:tc>
          <w:tcPr>
            <w:tcW w:w="1559" w:type="dxa"/>
            <w:vAlign w:val="bottom"/>
          </w:tcPr>
          <w:p w14:paraId="51DFA618" w14:textId="2E089AA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0.8</w:t>
            </w:r>
          </w:p>
        </w:tc>
      </w:tr>
      <w:tr w:rsidR="00B60484" w:rsidRPr="00B60484" w14:paraId="4EC62EFD" w14:textId="77777777" w:rsidTr="00B60484">
        <w:trPr>
          <w:jc w:val="center"/>
        </w:trPr>
        <w:tc>
          <w:tcPr>
            <w:tcW w:w="1793" w:type="dxa"/>
            <w:vAlign w:val="bottom"/>
          </w:tcPr>
          <w:p w14:paraId="2425DD7B" w14:textId="2BE08D7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Cu</w:t>
            </w:r>
          </w:p>
        </w:tc>
        <w:tc>
          <w:tcPr>
            <w:tcW w:w="1807" w:type="dxa"/>
            <w:vAlign w:val="bottom"/>
          </w:tcPr>
          <w:p w14:paraId="5BAE8349" w14:textId="1B20D8D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3.3</w:t>
            </w:r>
          </w:p>
        </w:tc>
        <w:tc>
          <w:tcPr>
            <w:tcW w:w="1408" w:type="dxa"/>
            <w:vAlign w:val="bottom"/>
          </w:tcPr>
          <w:p w14:paraId="50EF6BEC" w14:textId="562BC5D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5.0</w:t>
            </w:r>
          </w:p>
        </w:tc>
        <w:tc>
          <w:tcPr>
            <w:tcW w:w="1508" w:type="dxa"/>
            <w:vAlign w:val="bottom"/>
          </w:tcPr>
          <w:p w14:paraId="0C0C25DD" w14:textId="6850934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5.6</w:t>
            </w:r>
          </w:p>
        </w:tc>
        <w:tc>
          <w:tcPr>
            <w:tcW w:w="1559" w:type="dxa"/>
            <w:vAlign w:val="bottom"/>
          </w:tcPr>
          <w:p w14:paraId="49153CB1" w14:textId="762E048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3.0</w:t>
            </w:r>
          </w:p>
        </w:tc>
      </w:tr>
      <w:tr w:rsidR="00B60484" w:rsidRPr="00B60484" w14:paraId="215FF16A" w14:textId="77777777" w:rsidTr="00B60484">
        <w:trPr>
          <w:jc w:val="center"/>
        </w:trPr>
        <w:tc>
          <w:tcPr>
            <w:tcW w:w="1793" w:type="dxa"/>
            <w:vAlign w:val="bottom"/>
          </w:tcPr>
          <w:p w14:paraId="24056DD6" w14:textId="609F347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Pb</w:t>
            </w:r>
          </w:p>
        </w:tc>
        <w:tc>
          <w:tcPr>
            <w:tcW w:w="1807" w:type="dxa"/>
            <w:vAlign w:val="bottom"/>
          </w:tcPr>
          <w:p w14:paraId="7F5380FB" w14:textId="5E704F5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7.8</w:t>
            </w:r>
          </w:p>
        </w:tc>
        <w:tc>
          <w:tcPr>
            <w:tcW w:w="1408" w:type="dxa"/>
            <w:vAlign w:val="bottom"/>
          </w:tcPr>
          <w:p w14:paraId="41882002" w14:textId="15A07B2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w:t>
            </w:r>
          </w:p>
        </w:tc>
        <w:tc>
          <w:tcPr>
            <w:tcW w:w="1508" w:type="dxa"/>
            <w:vAlign w:val="bottom"/>
          </w:tcPr>
          <w:p w14:paraId="1E40CC43" w14:textId="48A2142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18.3</w:t>
            </w:r>
          </w:p>
        </w:tc>
        <w:tc>
          <w:tcPr>
            <w:tcW w:w="1559" w:type="dxa"/>
            <w:vAlign w:val="bottom"/>
          </w:tcPr>
          <w:p w14:paraId="36E8F085" w14:textId="0CEC462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11.3</w:t>
            </w:r>
          </w:p>
        </w:tc>
      </w:tr>
      <w:tr w:rsidR="00B60484" w:rsidRPr="00B60484" w14:paraId="729B8674" w14:textId="77777777" w:rsidTr="00B60484">
        <w:trPr>
          <w:jc w:val="center"/>
        </w:trPr>
        <w:tc>
          <w:tcPr>
            <w:tcW w:w="1793" w:type="dxa"/>
            <w:vAlign w:val="bottom"/>
          </w:tcPr>
          <w:p w14:paraId="78BD33D7" w14:textId="56ACA23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Zn</w:t>
            </w:r>
          </w:p>
        </w:tc>
        <w:tc>
          <w:tcPr>
            <w:tcW w:w="1807" w:type="dxa"/>
            <w:vAlign w:val="bottom"/>
          </w:tcPr>
          <w:p w14:paraId="0D7AB220" w14:textId="5F4D320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107</w:t>
            </w:r>
          </w:p>
        </w:tc>
        <w:tc>
          <w:tcPr>
            <w:tcW w:w="1408" w:type="dxa"/>
            <w:vAlign w:val="bottom"/>
          </w:tcPr>
          <w:p w14:paraId="37102235" w14:textId="2F84C57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135</w:t>
            </w:r>
          </w:p>
        </w:tc>
        <w:tc>
          <w:tcPr>
            <w:tcW w:w="1508" w:type="dxa"/>
            <w:vAlign w:val="bottom"/>
          </w:tcPr>
          <w:p w14:paraId="00FD2805" w14:textId="1397D29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105</w:t>
            </w:r>
          </w:p>
        </w:tc>
        <w:tc>
          <w:tcPr>
            <w:tcW w:w="1559" w:type="dxa"/>
            <w:vAlign w:val="bottom"/>
          </w:tcPr>
          <w:p w14:paraId="0AF4F65A" w14:textId="4277212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107</w:t>
            </w:r>
          </w:p>
        </w:tc>
      </w:tr>
      <w:tr w:rsidR="00B60484" w:rsidRPr="00B60484" w14:paraId="1B4CBBD4" w14:textId="77777777" w:rsidTr="00B60484">
        <w:trPr>
          <w:jc w:val="center"/>
        </w:trPr>
        <w:tc>
          <w:tcPr>
            <w:tcW w:w="1793" w:type="dxa"/>
            <w:vAlign w:val="bottom"/>
          </w:tcPr>
          <w:p w14:paraId="5381F87A" w14:textId="37D7911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Ni</w:t>
            </w:r>
          </w:p>
        </w:tc>
        <w:tc>
          <w:tcPr>
            <w:tcW w:w="1807" w:type="dxa"/>
            <w:vAlign w:val="bottom"/>
          </w:tcPr>
          <w:p w14:paraId="3C264AF2" w14:textId="6F3FD2B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0.9</w:t>
            </w:r>
          </w:p>
        </w:tc>
        <w:tc>
          <w:tcPr>
            <w:tcW w:w="1408" w:type="dxa"/>
            <w:vAlign w:val="bottom"/>
          </w:tcPr>
          <w:p w14:paraId="2415EB99" w14:textId="7E84D3B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08" w:type="dxa"/>
            <w:vAlign w:val="bottom"/>
          </w:tcPr>
          <w:p w14:paraId="77FC2392" w14:textId="48BABD5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59" w:type="dxa"/>
            <w:vAlign w:val="bottom"/>
          </w:tcPr>
          <w:p w14:paraId="1EED93D3" w14:textId="3EFF874E"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0.3</w:t>
            </w:r>
          </w:p>
        </w:tc>
      </w:tr>
      <w:tr w:rsidR="00B60484" w:rsidRPr="00B60484" w14:paraId="75CBF207" w14:textId="77777777" w:rsidTr="00B60484">
        <w:trPr>
          <w:jc w:val="center"/>
        </w:trPr>
        <w:tc>
          <w:tcPr>
            <w:tcW w:w="1793" w:type="dxa"/>
            <w:vAlign w:val="bottom"/>
          </w:tcPr>
          <w:p w14:paraId="69CE7401" w14:textId="63E5DDE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As</w:t>
            </w:r>
          </w:p>
        </w:tc>
        <w:tc>
          <w:tcPr>
            <w:tcW w:w="1807" w:type="dxa"/>
            <w:vAlign w:val="bottom"/>
          </w:tcPr>
          <w:p w14:paraId="304528D9" w14:textId="6BF6921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408" w:type="dxa"/>
            <w:vAlign w:val="bottom"/>
          </w:tcPr>
          <w:p w14:paraId="683CE88B" w14:textId="6D4FD65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03B202ED" w14:textId="2ADDF0C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59" w:type="dxa"/>
            <w:vAlign w:val="bottom"/>
          </w:tcPr>
          <w:p w14:paraId="5F26FD30" w14:textId="1F6A551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r>
      <w:tr w:rsidR="00B60484" w:rsidRPr="00B60484" w14:paraId="73AC0E8B" w14:textId="77777777" w:rsidTr="00B60484">
        <w:trPr>
          <w:jc w:val="center"/>
        </w:trPr>
        <w:tc>
          <w:tcPr>
            <w:tcW w:w="1793" w:type="dxa"/>
            <w:vAlign w:val="bottom"/>
          </w:tcPr>
          <w:p w14:paraId="2C10DD59" w14:textId="047F73E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Cd</w:t>
            </w:r>
          </w:p>
        </w:tc>
        <w:tc>
          <w:tcPr>
            <w:tcW w:w="1807" w:type="dxa"/>
            <w:vAlign w:val="bottom"/>
          </w:tcPr>
          <w:p w14:paraId="1E085AE7" w14:textId="4D4FFF1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408" w:type="dxa"/>
            <w:vAlign w:val="bottom"/>
          </w:tcPr>
          <w:p w14:paraId="419412E7" w14:textId="10F91E9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w:t>
            </w:r>
          </w:p>
        </w:tc>
        <w:tc>
          <w:tcPr>
            <w:tcW w:w="1508" w:type="dxa"/>
            <w:vAlign w:val="bottom"/>
          </w:tcPr>
          <w:p w14:paraId="68A61097" w14:textId="40178AE1"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59" w:type="dxa"/>
            <w:vAlign w:val="bottom"/>
          </w:tcPr>
          <w:p w14:paraId="45D7678B" w14:textId="6237B58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4F7AFA24" w14:textId="77777777" w:rsidTr="00B60484">
        <w:trPr>
          <w:jc w:val="center"/>
        </w:trPr>
        <w:tc>
          <w:tcPr>
            <w:tcW w:w="1793" w:type="dxa"/>
            <w:vAlign w:val="bottom"/>
          </w:tcPr>
          <w:p w14:paraId="2AB6DC8A" w14:textId="288E8EE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Sb</w:t>
            </w:r>
          </w:p>
        </w:tc>
        <w:tc>
          <w:tcPr>
            <w:tcW w:w="1807" w:type="dxa"/>
            <w:vAlign w:val="bottom"/>
          </w:tcPr>
          <w:p w14:paraId="44375F4B" w14:textId="0E3BC31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408" w:type="dxa"/>
            <w:vAlign w:val="bottom"/>
          </w:tcPr>
          <w:p w14:paraId="1B4F8CD3" w14:textId="25B7913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08" w:type="dxa"/>
            <w:vAlign w:val="bottom"/>
          </w:tcPr>
          <w:p w14:paraId="55DA468E" w14:textId="0E4B82C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59" w:type="dxa"/>
            <w:vAlign w:val="bottom"/>
          </w:tcPr>
          <w:p w14:paraId="31D18F80" w14:textId="01E4562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11F62125" w14:textId="77777777" w:rsidTr="00B60484">
        <w:trPr>
          <w:jc w:val="center"/>
        </w:trPr>
        <w:tc>
          <w:tcPr>
            <w:tcW w:w="1793" w:type="dxa"/>
            <w:vAlign w:val="bottom"/>
          </w:tcPr>
          <w:p w14:paraId="3BDB0C59" w14:textId="000E1FC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Bi</w:t>
            </w:r>
          </w:p>
        </w:tc>
        <w:tc>
          <w:tcPr>
            <w:tcW w:w="1807" w:type="dxa"/>
            <w:vAlign w:val="bottom"/>
          </w:tcPr>
          <w:p w14:paraId="5D7580EE" w14:textId="2FC8B09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0.3</w:t>
            </w:r>
          </w:p>
        </w:tc>
        <w:tc>
          <w:tcPr>
            <w:tcW w:w="1408" w:type="dxa"/>
            <w:vAlign w:val="bottom"/>
          </w:tcPr>
          <w:p w14:paraId="7FE0190D" w14:textId="412B55B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08" w:type="dxa"/>
            <w:vAlign w:val="bottom"/>
          </w:tcPr>
          <w:p w14:paraId="532E0BD2" w14:textId="36843B8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59" w:type="dxa"/>
            <w:vAlign w:val="bottom"/>
          </w:tcPr>
          <w:p w14:paraId="28885A1F" w14:textId="09ED638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4706D2B4" w14:textId="77777777" w:rsidTr="00B60484">
        <w:trPr>
          <w:jc w:val="center"/>
        </w:trPr>
        <w:tc>
          <w:tcPr>
            <w:tcW w:w="1793" w:type="dxa"/>
            <w:vAlign w:val="bottom"/>
          </w:tcPr>
          <w:p w14:paraId="2A623FAA" w14:textId="38E5A43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Ag</w:t>
            </w:r>
          </w:p>
        </w:tc>
        <w:tc>
          <w:tcPr>
            <w:tcW w:w="1807" w:type="dxa"/>
            <w:vAlign w:val="bottom"/>
          </w:tcPr>
          <w:p w14:paraId="16313194" w14:textId="7310A4B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408" w:type="dxa"/>
            <w:vAlign w:val="bottom"/>
          </w:tcPr>
          <w:p w14:paraId="7847C5EA" w14:textId="608CA6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08" w:type="dxa"/>
            <w:vAlign w:val="bottom"/>
          </w:tcPr>
          <w:p w14:paraId="7480A953" w14:textId="0EED8C6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c>
          <w:tcPr>
            <w:tcW w:w="1559" w:type="dxa"/>
            <w:vAlign w:val="bottom"/>
          </w:tcPr>
          <w:p w14:paraId="06ECD728" w14:textId="4A30E46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&lt;0.1</w:t>
            </w:r>
          </w:p>
        </w:tc>
      </w:tr>
      <w:tr w:rsidR="00B60484" w:rsidRPr="00B60484" w14:paraId="498E0962" w14:textId="77777777" w:rsidTr="00B60484">
        <w:trPr>
          <w:jc w:val="center"/>
        </w:trPr>
        <w:tc>
          <w:tcPr>
            <w:tcW w:w="1793" w:type="dxa"/>
            <w:vAlign w:val="bottom"/>
          </w:tcPr>
          <w:p w14:paraId="6BCE0D91" w14:textId="5CD93E5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Au</w:t>
            </w:r>
          </w:p>
        </w:tc>
        <w:tc>
          <w:tcPr>
            <w:tcW w:w="1807" w:type="dxa"/>
            <w:vAlign w:val="bottom"/>
          </w:tcPr>
          <w:p w14:paraId="5AEB6D22" w14:textId="50B6FCB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w:t>
            </w:r>
          </w:p>
        </w:tc>
        <w:tc>
          <w:tcPr>
            <w:tcW w:w="1408" w:type="dxa"/>
            <w:vAlign w:val="bottom"/>
          </w:tcPr>
          <w:p w14:paraId="14C69C21" w14:textId="170AB6C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22604B3F" w14:textId="1112BB2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2.3</w:t>
            </w:r>
          </w:p>
        </w:tc>
        <w:tc>
          <w:tcPr>
            <w:tcW w:w="1559" w:type="dxa"/>
            <w:vAlign w:val="bottom"/>
          </w:tcPr>
          <w:p w14:paraId="63337EA2" w14:textId="16A265E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r>
      <w:tr w:rsidR="00B60484" w:rsidRPr="00B60484" w14:paraId="269AE70C" w14:textId="77777777" w:rsidTr="00B60484">
        <w:trPr>
          <w:jc w:val="center"/>
        </w:trPr>
        <w:tc>
          <w:tcPr>
            <w:tcW w:w="1793" w:type="dxa"/>
            <w:vAlign w:val="bottom"/>
          </w:tcPr>
          <w:p w14:paraId="690ACA18" w14:textId="1539D38C"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Hg</w:t>
            </w:r>
          </w:p>
        </w:tc>
        <w:tc>
          <w:tcPr>
            <w:tcW w:w="1807" w:type="dxa"/>
            <w:vAlign w:val="bottom"/>
          </w:tcPr>
          <w:p w14:paraId="5DF7DE39" w14:textId="6F2BA16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c>
          <w:tcPr>
            <w:tcW w:w="1408" w:type="dxa"/>
            <w:vAlign w:val="bottom"/>
          </w:tcPr>
          <w:p w14:paraId="091512F1" w14:textId="77DD15B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c>
          <w:tcPr>
            <w:tcW w:w="1508" w:type="dxa"/>
            <w:vAlign w:val="bottom"/>
          </w:tcPr>
          <w:p w14:paraId="0884600D" w14:textId="7796C0A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c>
          <w:tcPr>
            <w:tcW w:w="1559" w:type="dxa"/>
            <w:vAlign w:val="bottom"/>
          </w:tcPr>
          <w:p w14:paraId="5965848C" w14:textId="6D69C94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&lt;0.01</w:t>
            </w:r>
          </w:p>
        </w:tc>
      </w:tr>
      <w:tr w:rsidR="00B60484" w:rsidRPr="00B60484" w14:paraId="54D51048" w14:textId="77777777" w:rsidTr="00B60484">
        <w:trPr>
          <w:jc w:val="center"/>
        </w:trPr>
        <w:tc>
          <w:tcPr>
            <w:tcW w:w="1793" w:type="dxa"/>
            <w:vAlign w:val="bottom"/>
          </w:tcPr>
          <w:p w14:paraId="1F9E7853" w14:textId="667554F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Tl</w:t>
            </w:r>
          </w:p>
        </w:tc>
        <w:tc>
          <w:tcPr>
            <w:tcW w:w="1807" w:type="dxa"/>
            <w:vAlign w:val="bottom"/>
          </w:tcPr>
          <w:p w14:paraId="1D7ACE23" w14:textId="0E5B26A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0.6</w:t>
            </w:r>
          </w:p>
        </w:tc>
        <w:tc>
          <w:tcPr>
            <w:tcW w:w="1408" w:type="dxa"/>
            <w:vAlign w:val="bottom"/>
          </w:tcPr>
          <w:p w14:paraId="0B42E138" w14:textId="59E57169"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w:t>
            </w:r>
          </w:p>
        </w:tc>
        <w:tc>
          <w:tcPr>
            <w:tcW w:w="1508" w:type="dxa"/>
            <w:vAlign w:val="bottom"/>
          </w:tcPr>
          <w:p w14:paraId="1FC6E648" w14:textId="523CA63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0.2</w:t>
            </w:r>
          </w:p>
        </w:tc>
        <w:tc>
          <w:tcPr>
            <w:tcW w:w="1559" w:type="dxa"/>
            <w:vAlign w:val="bottom"/>
          </w:tcPr>
          <w:p w14:paraId="2C7D0FD4" w14:textId="7BC109A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0.1</w:t>
            </w:r>
          </w:p>
        </w:tc>
      </w:tr>
      <w:tr w:rsidR="00B60484" w:rsidRPr="00B60484" w14:paraId="4536F364" w14:textId="77777777" w:rsidTr="00B60484">
        <w:trPr>
          <w:jc w:val="center"/>
        </w:trPr>
        <w:tc>
          <w:tcPr>
            <w:tcW w:w="1793" w:type="dxa"/>
            <w:vAlign w:val="bottom"/>
          </w:tcPr>
          <w:p w14:paraId="0CDE72F3" w14:textId="3E49369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Se</w:t>
            </w:r>
          </w:p>
        </w:tc>
        <w:tc>
          <w:tcPr>
            <w:tcW w:w="1807" w:type="dxa"/>
            <w:vAlign w:val="bottom"/>
          </w:tcPr>
          <w:p w14:paraId="4CEC911E" w14:textId="379C5A0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408" w:type="dxa"/>
            <w:vAlign w:val="bottom"/>
          </w:tcPr>
          <w:p w14:paraId="2A88189F" w14:textId="0436C33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08" w:type="dxa"/>
            <w:vAlign w:val="bottom"/>
          </w:tcPr>
          <w:p w14:paraId="422554BE" w14:textId="43ECEF4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&lt;0.5</w:t>
            </w:r>
          </w:p>
        </w:tc>
        <w:tc>
          <w:tcPr>
            <w:tcW w:w="1559" w:type="dxa"/>
            <w:vAlign w:val="bottom"/>
          </w:tcPr>
          <w:p w14:paraId="2D30D3B8" w14:textId="73A52547"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0.5</w:t>
            </w:r>
          </w:p>
        </w:tc>
      </w:tr>
      <w:tr w:rsidR="00B60484" w:rsidRPr="00B60484" w14:paraId="242DA1C4" w14:textId="77777777" w:rsidTr="00B60484">
        <w:trPr>
          <w:jc w:val="center"/>
        </w:trPr>
        <w:tc>
          <w:tcPr>
            <w:tcW w:w="1793" w:type="dxa"/>
            <w:vAlign w:val="bottom"/>
          </w:tcPr>
          <w:p w14:paraId="682409FC" w14:textId="19BEF9F2"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(Ce/</w:t>
            </w:r>
            <w:proofErr w:type="spellStart"/>
            <w:proofErr w:type="gramStart"/>
            <w:r w:rsidRPr="00B60484">
              <w:rPr>
                <w:rFonts w:ascii="Arial" w:eastAsia="Times New Roman" w:hAnsi="Arial" w:cs="Arial"/>
                <w:color w:val="000000"/>
                <w:sz w:val="20"/>
                <w:szCs w:val="20"/>
                <w:lang w:eastAsia="fr-FR"/>
              </w:rPr>
              <w:t>yb</w:t>
            </w:r>
            <w:proofErr w:type="spellEnd"/>
            <w:r w:rsidRPr="00B60484">
              <w:rPr>
                <w:rFonts w:ascii="Arial" w:eastAsia="Times New Roman" w:hAnsi="Arial" w:cs="Arial"/>
                <w:color w:val="000000"/>
                <w:sz w:val="20"/>
                <w:szCs w:val="20"/>
                <w:lang w:eastAsia="fr-FR"/>
              </w:rPr>
              <w:t>)n</w:t>
            </w:r>
            <w:proofErr w:type="gramEnd"/>
          </w:p>
        </w:tc>
        <w:tc>
          <w:tcPr>
            <w:tcW w:w="1807" w:type="dxa"/>
            <w:vAlign w:val="bottom"/>
          </w:tcPr>
          <w:p w14:paraId="499FED66" w14:textId="2193F98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6.46</w:t>
            </w:r>
          </w:p>
        </w:tc>
        <w:tc>
          <w:tcPr>
            <w:tcW w:w="1408" w:type="dxa"/>
            <w:vAlign w:val="bottom"/>
          </w:tcPr>
          <w:p w14:paraId="17634EA1" w14:textId="44D75BC5"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9.20</w:t>
            </w:r>
          </w:p>
        </w:tc>
        <w:tc>
          <w:tcPr>
            <w:tcW w:w="1508" w:type="dxa"/>
            <w:vAlign w:val="bottom"/>
          </w:tcPr>
          <w:p w14:paraId="57CC3188" w14:textId="14E87E3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9.12</w:t>
            </w:r>
          </w:p>
        </w:tc>
        <w:tc>
          <w:tcPr>
            <w:tcW w:w="1559" w:type="dxa"/>
            <w:vAlign w:val="bottom"/>
          </w:tcPr>
          <w:p w14:paraId="4F950D57" w14:textId="363EE22B"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3.76</w:t>
            </w:r>
          </w:p>
        </w:tc>
      </w:tr>
      <w:tr w:rsidR="00B60484" w:rsidRPr="00B60484" w14:paraId="73A5A43C" w14:textId="77777777" w:rsidTr="00B60484">
        <w:trPr>
          <w:jc w:val="center"/>
        </w:trPr>
        <w:tc>
          <w:tcPr>
            <w:tcW w:w="1793" w:type="dxa"/>
            <w:vAlign w:val="bottom"/>
          </w:tcPr>
          <w:p w14:paraId="05A3A9E8" w14:textId="4E878544"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Nb/Ta</w:t>
            </w:r>
          </w:p>
        </w:tc>
        <w:tc>
          <w:tcPr>
            <w:tcW w:w="1807" w:type="dxa"/>
            <w:vAlign w:val="bottom"/>
          </w:tcPr>
          <w:p w14:paraId="72B9EA9E" w14:textId="25774B7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15.11</w:t>
            </w:r>
          </w:p>
        </w:tc>
        <w:tc>
          <w:tcPr>
            <w:tcW w:w="1408" w:type="dxa"/>
            <w:vAlign w:val="bottom"/>
          </w:tcPr>
          <w:p w14:paraId="616A9839" w14:textId="6C96BE6A"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16.70</w:t>
            </w:r>
          </w:p>
        </w:tc>
        <w:tc>
          <w:tcPr>
            <w:tcW w:w="1508" w:type="dxa"/>
            <w:vAlign w:val="bottom"/>
          </w:tcPr>
          <w:p w14:paraId="515EA10B" w14:textId="6E13CC7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16.19</w:t>
            </w:r>
          </w:p>
        </w:tc>
        <w:tc>
          <w:tcPr>
            <w:tcW w:w="1559" w:type="dxa"/>
            <w:vAlign w:val="bottom"/>
          </w:tcPr>
          <w:p w14:paraId="3654F0C6" w14:textId="0897B0B3"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14.83</w:t>
            </w:r>
          </w:p>
        </w:tc>
      </w:tr>
      <w:tr w:rsidR="00B60484" w:rsidRPr="00B60484" w14:paraId="05133458" w14:textId="77777777" w:rsidTr="00B60484">
        <w:trPr>
          <w:jc w:val="center"/>
        </w:trPr>
        <w:tc>
          <w:tcPr>
            <w:tcW w:w="1793" w:type="dxa"/>
            <w:tcBorders>
              <w:bottom w:val="single" w:sz="4" w:space="0" w:color="auto"/>
            </w:tcBorders>
            <w:vAlign w:val="bottom"/>
          </w:tcPr>
          <w:p w14:paraId="349A7680" w14:textId="40105F10"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Zr/Hf</w:t>
            </w:r>
          </w:p>
        </w:tc>
        <w:tc>
          <w:tcPr>
            <w:tcW w:w="1807" w:type="dxa"/>
            <w:tcBorders>
              <w:bottom w:val="single" w:sz="4" w:space="0" w:color="auto"/>
            </w:tcBorders>
            <w:vAlign w:val="bottom"/>
          </w:tcPr>
          <w:p w14:paraId="24C0EB23" w14:textId="3E6270CF"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38.80</w:t>
            </w:r>
          </w:p>
        </w:tc>
        <w:tc>
          <w:tcPr>
            <w:tcW w:w="1408" w:type="dxa"/>
            <w:tcBorders>
              <w:bottom w:val="single" w:sz="4" w:space="0" w:color="auto"/>
            </w:tcBorders>
            <w:vAlign w:val="bottom"/>
          </w:tcPr>
          <w:p w14:paraId="18096101" w14:textId="618E8E5D"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41.77</w:t>
            </w:r>
          </w:p>
        </w:tc>
        <w:tc>
          <w:tcPr>
            <w:tcW w:w="1508" w:type="dxa"/>
            <w:tcBorders>
              <w:bottom w:val="single" w:sz="4" w:space="0" w:color="auto"/>
            </w:tcBorders>
            <w:vAlign w:val="bottom"/>
          </w:tcPr>
          <w:p w14:paraId="3ADB1B2F" w14:textId="34F86578"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40.52</w:t>
            </w:r>
          </w:p>
        </w:tc>
        <w:tc>
          <w:tcPr>
            <w:tcW w:w="1559" w:type="dxa"/>
            <w:tcBorders>
              <w:bottom w:val="single" w:sz="4" w:space="0" w:color="auto"/>
            </w:tcBorders>
            <w:vAlign w:val="bottom"/>
          </w:tcPr>
          <w:p w14:paraId="02AEC048" w14:textId="385984B6" w:rsidR="00B60484" w:rsidRPr="00B60484" w:rsidRDefault="00B60484" w:rsidP="00515621">
            <w:pPr>
              <w:spacing w:after="0" w:line="240" w:lineRule="auto"/>
              <w:jc w:val="both"/>
              <w:rPr>
                <w:rFonts w:ascii="Arial" w:eastAsia="Times New Roman" w:hAnsi="Arial" w:cs="Arial"/>
                <w:sz w:val="20"/>
                <w:szCs w:val="20"/>
                <w:lang w:val="en-US"/>
              </w:rPr>
            </w:pPr>
            <w:r w:rsidRPr="00B60484">
              <w:rPr>
                <w:rFonts w:ascii="Arial" w:eastAsia="Times New Roman" w:hAnsi="Arial" w:cs="Arial"/>
                <w:color w:val="000000"/>
                <w:sz w:val="20"/>
                <w:szCs w:val="20"/>
                <w:lang w:eastAsia="fr-FR"/>
              </w:rPr>
              <w:t>24.63</w:t>
            </w:r>
          </w:p>
        </w:tc>
      </w:tr>
    </w:tbl>
    <w:p w14:paraId="4C330ED0" w14:textId="77777777" w:rsidR="008A32C0" w:rsidRDefault="008A32C0" w:rsidP="00515621">
      <w:pPr>
        <w:spacing w:after="0" w:line="240" w:lineRule="auto"/>
        <w:ind w:firstLine="708"/>
        <w:jc w:val="both"/>
        <w:rPr>
          <w:rFonts w:ascii="Arial" w:eastAsia="Times New Roman" w:hAnsi="Arial" w:cs="Arial"/>
          <w:sz w:val="20"/>
          <w:szCs w:val="20"/>
          <w:lang w:val="en-US"/>
        </w:rPr>
      </w:pPr>
    </w:p>
    <w:p w14:paraId="7B2C63E1" w14:textId="1FDAC393" w:rsidR="00A77889" w:rsidRDefault="00683078" w:rsidP="00515621">
      <w:pPr>
        <w:spacing w:after="0" w:line="240" w:lineRule="auto"/>
        <w:jc w:val="center"/>
      </w:pPr>
      <w:r>
        <w:rPr>
          <w:noProof/>
        </w:rPr>
        <w:drawing>
          <wp:inline distT="0" distB="0" distL="0" distR="0" wp14:anchorId="268DAAD5" wp14:editId="032F84AB">
            <wp:extent cx="3610985" cy="255519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2495" cy="2556261"/>
                    </a:xfrm>
                    <a:prstGeom prst="rect">
                      <a:avLst/>
                    </a:prstGeom>
                  </pic:spPr>
                </pic:pic>
              </a:graphicData>
            </a:graphic>
          </wp:inline>
        </w:drawing>
      </w:r>
    </w:p>
    <w:p w14:paraId="7100B070" w14:textId="4789BD12" w:rsidR="00A77889" w:rsidRPr="00A77889" w:rsidRDefault="00A77889" w:rsidP="00515621">
      <w:pPr>
        <w:spacing w:after="0" w:line="240" w:lineRule="auto"/>
        <w:ind w:left="567" w:hanging="567"/>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7. TAS classification diagram of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 after Le </w:t>
      </w:r>
      <w:proofErr w:type="spellStart"/>
      <w:r w:rsidRPr="00A77889">
        <w:rPr>
          <w:rFonts w:ascii="Arial" w:hAnsi="Arial" w:cs="Arial"/>
          <w:b/>
          <w:bCs/>
          <w:sz w:val="20"/>
          <w:szCs w:val="20"/>
          <w:lang w:val="en-US"/>
        </w:rPr>
        <w:t>Maitre</w:t>
      </w:r>
      <w:proofErr w:type="spellEnd"/>
      <w:r w:rsidRPr="00A77889">
        <w:rPr>
          <w:rFonts w:ascii="Arial" w:hAnsi="Arial" w:cs="Arial"/>
          <w:b/>
          <w:bCs/>
          <w:sz w:val="20"/>
          <w:szCs w:val="20"/>
          <w:lang w:val="en-US"/>
        </w:rPr>
        <w:t xml:space="preserve"> (2002).</w:t>
      </w:r>
    </w:p>
    <w:p w14:paraId="552803F3" w14:textId="77777777" w:rsidR="00A77889" w:rsidRPr="00C159A8" w:rsidRDefault="00A77889" w:rsidP="00515621">
      <w:pPr>
        <w:spacing w:after="0" w:line="240" w:lineRule="auto"/>
        <w:ind w:firstLine="708"/>
        <w:jc w:val="both"/>
        <w:rPr>
          <w:rFonts w:ascii="Arial" w:eastAsia="Times New Roman" w:hAnsi="Arial" w:cs="Arial"/>
          <w:sz w:val="20"/>
          <w:szCs w:val="20"/>
          <w:lang w:val="en-US"/>
        </w:rPr>
      </w:pPr>
    </w:p>
    <w:p w14:paraId="6C5494C6" w14:textId="77777777" w:rsidR="002F4A87" w:rsidRPr="00C159A8" w:rsidRDefault="00EF06A8"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t xml:space="preserve">Contents of </w:t>
      </w:r>
      <w:r w:rsidR="00CD3FDC" w:rsidRPr="00C159A8">
        <w:rPr>
          <w:rFonts w:ascii="Arial" w:eastAsia="Times New Roman" w:hAnsi="Arial" w:cs="Arial"/>
          <w:sz w:val="20"/>
          <w:szCs w:val="20"/>
          <w:lang w:val="en-US"/>
        </w:rPr>
        <w:t>Ni</w:t>
      </w:r>
      <w:r w:rsidR="00F12D4D" w:rsidRPr="00C159A8">
        <w:rPr>
          <w:rFonts w:ascii="Arial" w:eastAsia="Times New Roman" w:hAnsi="Arial" w:cs="Arial"/>
          <w:sz w:val="20"/>
          <w:szCs w:val="20"/>
          <w:lang w:val="en-US"/>
        </w:rPr>
        <w:t xml:space="preserve"> (&lt; 20 </w:t>
      </w:r>
      <w:proofErr w:type="spellStart"/>
      <w:r w:rsidR="00F12D4D" w:rsidRPr="00C159A8">
        <w:rPr>
          <w:rFonts w:ascii="Arial" w:eastAsia="Times New Roman" w:hAnsi="Arial" w:cs="Arial"/>
          <w:sz w:val="20"/>
          <w:szCs w:val="20"/>
          <w:lang w:val="en-US"/>
        </w:rPr>
        <w:t>pmm</w:t>
      </w:r>
      <w:proofErr w:type="spellEnd"/>
      <w:r w:rsidR="00F12D4D" w:rsidRPr="00C159A8">
        <w:rPr>
          <w:rFonts w:ascii="Arial" w:eastAsia="Times New Roman" w:hAnsi="Arial" w:cs="Arial"/>
          <w:sz w:val="20"/>
          <w:szCs w:val="20"/>
          <w:lang w:val="en-US"/>
        </w:rPr>
        <w:t>)</w:t>
      </w:r>
      <w:r w:rsidR="00CD3FDC" w:rsidRPr="00C159A8">
        <w:rPr>
          <w:rFonts w:ascii="Arial" w:eastAsia="Times New Roman" w:hAnsi="Arial" w:cs="Arial"/>
          <w:sz w:val="20"/>
          <w:szCs w:val="20"/>
          <w:lang w:val="en-US"/>
        </w:rPr>
        <w:t>, Co</w:t>
      </w:r>
      <w:r w:rsidR="0047085C" w:rsidRPr="00C159A8">
        <w:rPr>
          <w:rFonts w:ascii="Arial" w:eastAsia="Times New Roman" w:hAnsi="Arial" w:cs="Arial"/>
          <w:sz w:val="20"/>
          <w:szCs w:val="20"/>
          <w:lang w:val="en-US"/>
        </w:rPr>
        <w:t xml:space="preserve"> (10.5 ppm in trachyandesite and &lt; 1 ppm in the rest of lavas)</w:t>
      </w:r>
      <w:r w:rsidR="00CD3FDC" w:rsidRPr="00C159A8">
        <w:rPr>
          <w:rFonts w:ascii="Arial" w:eastAsia="Times New Roman" w:hAnsi="Arial" w:cs="Arial"/>
          <w:sz w:val="20"/>
          <w:szCs w:val="20"/>
          <w:lang w:val="en-US"/>
        </w:rPr>
        <w:t xml:space="preserve">, V </w:t>
      </w:r>
      <w:r w:rsidR="002939B6" w:rsidRPr="00C159A8">
        <w:rPr>
          <w:rFonts w:ascii="Arial" w:eastAsia="Times New Roman" w:hAnsi="Arial" w:cs="Arial"/>
          <w:sz w:val="20"/>
          <w:szCs w:val="20"/>
          <w:lang w:val="en-US"/>
        </w:rPr>
        <w:t xml:space="preserve">(57. 0 ppm in trachyandesite and &lt; 8 ppm in the rest of lavas) </w:t>
      </w:r>
      <w:r w:rsidR="00CD3FDC" w:rsidRPr="00C159A8">
        <w:rPr>
          <w:rFonts w:ascii="Arial" w:eastAsia="Times New Roman" w:hAnsi="Arial" w:cs="Arial"/>
          <w:sz w:val="20"/>
          <w:szCs w:val="20"/>
          <w:lang w:val="en-US"/>
        </w:rPr>
        <w:t>and Cu</w:t>
      </w:r>
      <w:r w:rsidR="00A16C8A" w:rsidRPr="00C159A8">
        <w:rPr>
          <w:rFonts w:ascii="Arial" w:eastAsia="Times New Roman" w:hAnsi="Arial" w:cs="Arial"/>
          <w:sz w:val="20"/>
          <w:szCs w:val="20"/>
          <w:lang w:val="en-US"/>
        </w:rPr>
        <w:t xml:space="preserve"> </w:t>
      </w:r>
      <w:r w:rsidRPr="00C159A8">
        <w:rPr>
          <w:rFonts w:ascii="Arial" w:eastAsia="Times New Roman" w:hAnsi="Arial" w:cs="Arial"/>
          <w:sz w:val="20"/>
          <w:szCs w:val="20"/>
          <w:lang w:val="en-US"/>
        </w:rPr>
        <w:t xml:space="preserve">(between 3.0 and 5.6 </w:t>
      </w:r>
      <w:proofErr w:type="spellStart"/>
      <w:r w:rsidRPr="00C159A8">
        <w:rPr>
          <w:rFonts w:ascii="Arial" w:eastAsia="Times New Roman" w:hAnsi="Arial" w:cs="Arial"/>
          <w:sz w:val="20"/>
          <w:szCs w:val="20"/>
          <w:lang w:val="en-US"/>
        </w:rPr>
        <w:t>pmm</w:t>
      </w:r>
      <w:proofErr w:type="spellEnd"/>
      <w:r w:rsidRPr="00C159A8">
        <w:rPr>
          <w:rFonts w:ascii="Arial" w:eastAsia="Times New Roman" w:hAnsi="Arial" w:cs="Arial"/>
          <w:sz w:val="20"/>
          <w:szCs w:val="20"/>
          <w:lang w:val="en-US"/>
        </w:rPr>
        <w:t xml:space="preserve">), </w:t>
      </w:r>
      <w:r w:rsidR="00A16C8A" w:rsidRPr="00C159A8">
        <w:rPr>
          <w:rFonts w:ascii="Arial" w:eastAsia="Times New Roman" w:hAnsi="Arial" w:cs="Arial"/>
          <w:sz w:val="20"/>
          <w:szCs w:val="20"/>
          <w:lang w:val="en-US"/>
        </w:rPr>
        <w:t>compatible elements of transitional group</w:t>
      </w:r>
      <w:r w:rsidRPr="00C159A8">
        <w:rPr>
          <w:rFonts w:ascii="Arial" w:eastAsia="Times New Roman" w:hAnsi="Arial" w:cs="Arial"/>
          <w:sz w:val="20"/>
          <w:szCs w:val="20"/>
          <w:lang w:val="en-US"/>
        </w:rPr>
        <w:t xml:space="preserve"> are very low</w:t>
      </w:r>
      <w:r w:rsidR="00E204C8" w:rsidRPr="00C159A8">
        <w:rPr>
          <w:rFonts w:ascii="Arial" w:eastAsia="Times New Roman" w:hAnsi="Arial" w:cs="Arial"/>
          <w:sz w:val="20"/>
          <w:szCs w:val="20"/>
          <w:lang w:val="en-US"/>
        </w:rPr>
        <w:t xml:space="preserve"> and sometimes below the detection limit</w:t>
      </w:r>
      <w:r w:rsidRPr="00C159A8">
        <w:rPr>
          <w:rFonts w:ascii="Arial" w:eastAsia="Times New Roman" w:hAnsi="Arial" w:cs="Arial"/>
          <w:sz w:val="20"/>
          <w:szCs w:val="20"/>
          <w:lang w:val="en-US"/>
        </w:rPr>
        <w:t>.</w:t>
      </w:r>
      <w:r w:rsidR="00001269" w:rsidRPr="00C159A8">
        <w:rPr>
          <w:rFonts w:ascii="Arial" w:eastAsia="Times New Roman" w:hAnsi="Arial" w:cs="Arial"/>
          <w:sz w:val="20"/>
          <w:szCs w:val="20"/>
          <w:lang w:val="en-US"/>
        </w:rPr>
        <w:t xml:space="preserve"> </w:t>
      </w:r>
    </w:p>
    <w:p w14:paraId="03DC6FD6" w14:textId="7E265E36" w:rsidR="002864AD" w:rsidRDefault="00786C15"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t>Contents of i</w:t>
      </w:r>
      <w:r w:rsidR="00001269" w:rsidRPr="00C159A8">
        <w:rPr>
          <w:rFonts w:ascii="Arial" w:eastAsia="Times New Roman" w:hAnsi="Arial" w:cs="Arial"/>
          <w:sz w:val="20"/>
          <w:szCs w:val="20"/>
          <w:lang w:val="en-US"/>
        </w:rPr>
        <w:t>ncompatibles trace elements</w:t>
      </w:r>
      <w:r w:rsidR="00B721D6" w:rsidRPr="00C159A8">
        <w:rPr>
          <w:rFonts w:ascii="Arial" w:eastAsia="Times New Roman" w:hAnsi="Arial" w:cs="Arial"/>
          <w:sz w:val="20"/>
          <w:szCs w:val="20"/>
          <w:lang w:val="en-US"/>
        </w:rPr>
        <w:t xml:space="preserve"> of Guido-</w:t>
      </w:r>
      <w:proofErr w:type="spellStart"/>
      <w:r w:rsidR="00B721D6" w:rsidRPr="00C159A8">
        <w:rPr>
          <w:rFonts w:ascii="Arial" w:eastAsia="Times New Roman" w:hAnsi="Arial" w:cs="Arial"/>
          <w:sz w:val="20"/>
          <w:szCs w:val="20"/>
          <w:lang w:val="en-US"/>
        </w:rPr>
        <w:t>Gormaya</w:t>
      </w:r>
      <w:proofErr w:type="spellEnd"/>
      <w:r w:rsidR="00B721D6" w:rsidRPr="00C159A8">
        <w:rPr>
          <w:rFonts w:ascii="Arial" w:eastAsia="Times New Roman" w:hAnsi="Arial" w:cs="Arial"/>
          <w:sz w:val="20"/>
          <w:szCs w:val="20"/>
          <w:lang w:val="en-US"/>
        </w:rPr>
        <w:t xml:space="preserve"> dolerites</w:t>
      </w:r>
      <w:r w:rsidRPr="00C159A8">
        <w:rPr>
          <w:rFonts w:ascii="Arial" w:eastAsia="Times New Roman" w:hAnsi="Arial" w:cs="Arial"/>
          <w:sz w:val="20"/>
          <w:szCs w:val="20"/>
          <w:lang w:val="en-US"/>
        </w:rPr>
        <w:t xml:space="preserve"> overall decrease from trachyandesite to rhyolite lavas. </w:t>
      </w:r>
      <w:r w:rsidR="000700E5" w:rsidRPr="00C159A8">
        <w:rPr>
          <w:rFonts w:ascii="Arial" w:eastAsia="Times New Roman" w:hAnsi="Arial" w:cs="Arial"/>
          <w:sz w:val="20"/>
          <w:szCs w:val="20"/>
          <w:lang w:val="en-US"/>
        </w:rPr>
        <w:t xml:space="preserve">Relatively constant values of incompatible trace elements are found in trachyte. Contents of </w:t>
      </w:r>
      <w:r w:rsidR="007F3C47" w:rsidRPr="00C159A8">
        <w:rPr>
          <w:rFonts w:ascii="Arial" w:eastAsia="Times New Roman" w:hAnsi="Arial" w:cs="Arial"/>
          <w:sz w:val="20"/>
          <w:szCs w:val="20"/>
          <w:lang w:val="en-US"/>
        </w:rPr>
        <w:t xml:space="preserve">alkali-earth </w:t>
      </w:r>
      <w:r w:rsidR="00224267" w:rsidRPr="00C159A8">
        <w:rPr>
          <w:rFonts w:ascii="Arial" w:eastAsia="Times New Roman" w:hAnsi="Arial" w:cs="Arial"/>
          <w:sz w:val="20"/>
          <w:szCs w:val="20"/>
          <w:lang w:val="en-US"/>
        </w:rPr>
        <w:t xml:space="preserve">and alkali </w:t>
      </w:r>
      <w:r w:rsidR="007F3C47" w:rsidRPr="00C159A8">
        <w:rPr>
          <w:rFonts w:ascii="Arial" w:eastAsia="Times New Roman" w:hAnsi="Arial" w:cs="Arial"/>
          <w:sz w:val="20"/>
          <w:szCs w:val="20"/>
          <w:lang w:val="en-US"/>
        </w:rPr>
        <w:t xml:space="preserve">elements </w:t>
      </w:r>
      <w:r w:rsidR="00A417A4" w:rsidRPr="00C159A8">
        <w:rPr>
          <w:rFonts w:ascii="Arial" w:eastAsia="Times New Roman" w:hAnsi="Arial" w:cs="Arial"/>
          <w:sz w:val="20"/>
          <w:szCs w:val="20"/>
          <w:lang w:val="en-US"/>
        </w:rPr>
        <w:t>Sr</w:t>
      </w:r>
      <w:r w:rsidR="0003004B" w:rsidRPr="00C159A8">
        <w:rPr>
          <w:rFonts w:ascii="Arial" w:eastAsia="Times New Roman" w:hAnsi="Arial" w:cs="Arial"/>
          <w:sz w:val="20"/>
          <w:szCs w:val="20"/>
          <w:lang w:val="en-US"/>
        </w:rPr>
        <w:t xml:space="preserve"> (378.0 to 9.1 ppm) </w:t>
      </w:r>
      <w:r w:rsidR="00A417A4" w:rsidRPr="00C159A8">
        <w:rPr>
          <w:rFonts w:ascii="Arial" w:eastAsia="Times New Roman" w:hAnsi="Arial" w:cs="Arial"/>
          <w:sz w:val="20"/>
          <w:szCs w:val="20"/>
          <w:lang w:val="en-US"/>
        </w:rPr>
        <w:t xml:space="preserve">and </w:t>
      </w:r>
      <w:r w:rsidR="007F3C47" w:rsidRPr="00C159A8">
        <w:rPr>
          <w:rFonts w:ascii="Arial" w:eastAsia="Times New Roman" w:hAnsi="Arial" w:cs="Arial"/>
          <w:sz w:val="20"/>
          <w:szCs w:val="20"/>
          <w:lang w:val="en-US"/>
        </w:rPr>
        <w:t>Ba</w:t>
      </w:r>
      <w:r w:rsidR="0003004B" w:rsidRPr="00C159A8">
        <w:rPr>
          <w:rFonts w:ascii="Arial" w:eastAsia="Times New Roman" w:hAnsi="Arial" w:cs="Arial"/>
          <w:sz w:val="20"/>
          <w:szCs w:val="20"/>
          <w:lang w:val="en-US"/>
        </w:rPr>
        <w:t xml:space="preserve"> (798-79</w:t>
      </w:r>
      <w:r w:rsidR="00C32C58" w:rsidRPr="00C159A8">
        <w:rPr>
          <w:rFonts w:ascii="Arial" w:eastAsia="Times New Roman" w:hAnsi="Arial" w:cs="Arial"/>
          <w:sz w:val="20"/>
          <w:szCs w:val="20"/>
          <w:lang w:val="en-US"/>
        </w:rPr>
        <w:t xml:space="preserve"> ppm</w:t>
      </w:r>
      <w:r w:rsidR="0003004B" w:rsidRPr="00C159A8">
        <w:rPr>
          <w:rFonts w:ascii="Arial" w:eastAsia="Times New Roman" w:hAnsi="Arial" w:cs="Arial"/>
          <w:sz w:val="20"/>
          <w:szCs w:val="20"/>
          <w:lang w:val="en-US"/>
        </w:rPr>
        <w:t>)</w:t>
      </w:r>
      <w:r w:rsidR="007F3C47" w:rsidRPr="00C159A8">
        <w:rPr>
          <w:rFonts w:ascii="Arial" w:eastAsia="Times New Roman" w:hAnsi="Arial" w:cs="Arial"/>
          <w:sz w:val="20"/>
          <w:szCs w:val="20"/>
          <w:lang w:val="en-US"/>
        </w:rPr>
        <w:t xml:space="preserve"> </w:t>
      </w:r>
      <w:r w:rsidR="0003004B" w:rsidRPr="00C159A8">
        <w:rPr>
          <w:rFonts w:ascii="Arial" w:eastAsia="Times New Roman" w:hAnsi="Arial" w:cs="Arial"/>
          <w:sz w:val="20"/>
          <w:szCs w:val="20"/>
          <w:lang w:val="en-US"/>
        </w:rPr>
        <w:t xml:space="preserve">are high in </w:t>
      </w:r>
      <w:r w:rsidR="00C32C58" w:rsidRPr="00C159A8">
        <w:rPr>
          <w:rFonts w:ascii="Arial" w:eastAsia="Times New Roman" w:hAnsi="Arial" w:cs="Arial"/>
          <w:sz w:val="20"/>
          <w:szCs w:val="20"/>
          <w:lang w:val="en-US"/>
        </w:rPr>
        <w:t>t</w:t>
      </w:r>
      <w:r w:rsidR="0003004B" w:rsidRPr="00C159A8">
        <w:rPr>
          <w:rFonts w:ascii="Arial" w:eastAsia="Times New Roman" w:hAnsi="Arial" w:cs="Arial"/>
          <w:sz w:val="20"/>
          <w:szCs w:val="20"/>
          <w:lang w:val="en-US"/>
        </w:rPr>
        <w:t>rachyandesite than in rhyolite ones</w:t>
      </w:r>
      <w:r w:rsidR="001E2211" w:rsidRPr="00C159A8">
        <w:rPr>
          <w:rFonts w:ascii="Arial" w:eastAsia="Times New Roman" w:hAnsi="Arial" w:cs="Arial"/>
          <w:sz w:val="20"/>
          <w:szCs w:val="20"/>
          <w:lang w:val="en-US"/>
        </w:rPr>
        <w:t xml:space="preserve"> excepted Rb (149.3-184.4 ppm)</w:t>
      </w:r>
      <w:r w:rsidR="0003004B" w:rsidRPr="00C159A8">
        <w:rPr>
          <w:rFonts w:ascii="Arial" w:eastAsia="Times New Roman" w:hAnsi="Arial" w:cs="Arial"/>
          <w:sz w:val="20"/>
          <w:szCs w:val="20"/>
          <w:lang w:val="en-US"/>
        </w:rPr>
        <w:t xml:space="preserve">. </w:t>
      </w:r>
      <w:r w:rsidR="000D4984" w:rsidRPr="00C159A8">
        <w:rPr>
          <w:rFonts w:ascii="Arial" w:eastAsia="Times New Roman" w:hAnsi="Arial" w:cs="Arial"/>
          <w:sz w:val="20"/>
          <w:szCs w:val="20"/>
          <w:lang w:val="en-US"/>
        </w:rPr>
        <w:t>Values of Rb/Ba are high in trachyandesite and very low in rhyolite (0.4) with constant values in trachyte (1.7-1.8) while ratios of Rb/Sr</w:t>
      </w:r>
      <w:r w:rsidR="0036034E" w:rsidRPr="00C159A8">
        <w:rPr>
          <w:rFonts w:ascii="Arial" w:eastAsia="Times New Roman" w:hAnsi="Arial" w:cs="Arial"/>
          <w:sz w:val="20"/>
          <w:szCs w:val="20"/>
          <w:lang w:val="en-US"/>
        </w:rPr>
        <w:t xml:space="preserve"> </w:t>
      </w:r>
      <w:proofErr w:type="gramStart"/>
      <w:r w:rsidR="0036034E" w:rsidRPr="00C159A8">
        <w:rPr>
          <w:rFonts w:ascii="Arial" w:eastAsia="Times New Roman" w:hAnsi="Arial" w:cs="Arial"/>
          <w:sz w:val="20"/>
          <w:szCs w:val="20"/>
          <w:lang w:val="en-US"/>
        </w:rPr>
        <w:t>increases</w:t>
      </w:r>
      <w:proofErr w:type="gramEnd"/>
      <w:r w:rsidR="0036034E" w:rsidRPr="00C159A8">
        <w:rPr>
          <w:rFonts w:ascii="Arial" w:eastAsia="Times New Roman" w:hAnsi="Arial" w:cs="Arial"/>
          <w:sz w:val="20"/>
          <w:szCs w:val="20"/>
          <w:lang w:val="en-US"/>
        </w:rPr>
        <w:t xml:space="preserve"> from trachyandesite (0.4) to </w:t>
      </w:r>
      <w:r w:rsidR="00BA4C92" w:rsidRPr="00C159A8">
        <w:rPr>
          <w:rFonts w:ascii="Arial" w:eastAsia="Times New Roman" w:hAnsi="Arial" w:cs="Arial"/>
          <w:sz w:val="20"/>
          <w:szCs w:val="20"/>
          <w:lang w:val="en-US"/>
        </w:rPr>
        <w:t>rhyolite</w:t>
      </w:r>
      <w:r w:rsidR="0036034E" w:rsidRPr="00C159A8">
        <w:rPr>
          <w:rFonts w:ascii="Arial" w:eastAsia="Times New Roman" w:hAnsi="Arial" w:cs="Arial"/>
          <w:sz w:val="20"/>
          <w:szCs w:val="20"/>
          <w:lang w:val="en-US"/>
        </w:rPr>
        <w:t xml:space="preserve"> lavas (20.3). </w:t>
      </w:r>
      <w:r w:rsidR="00DB2396" w:rsidRPr="00C159A8">
        <w:rPr>
          <w:rFonts w:ascii="Arial" w:eastAsia="Times New Roman" w:hAnsi="Arial" w:cs="Arial"/>
          <w:sz w:val="20"/>
          <w:szCs w:val="20"/>
          <w:lang w:val="en-US"/>
        </w:rPr>
        <w:t>Intermediate</w:t>
      </w:r>
      <w:r w:rsidR="00BA4C92" w:rsidRPr="00C159A8">
        <w:rPr>
          <w:rFonts w:ascii="Arial" w:eastAsia="Times New Roman" w:hAnsi="Arial" w:cs="Arial"/>
          <w:sz w:val="20"/>
          <w:szCs w:val="20"/>
          <w:lang w:val="en-US"/>
        </w:rPr>
        <w:t xml:space="preserve"> values are found in trachyte (5.6-6.3).</w:t>
      </w:r>
      <w:r w:rsidR="00DB2396" w:rsidRPr="00C159A8">
        <w:rPr>
          <w:rFonts w:ascii="Arial" w:eastAsia="Times New Roman" w:hAnsi="Arial" w:cs="Arial"/>
          <w:sz w:val="20"/>
          <w:szCs w:val="20"/>
          <w:lang w:val="en-US"/>
        </w:rPr>
        <w:t xml:space="preserve"> Y contents are low in trachyandesite (40.9 ppm) compared to rhyolite (82.5 ppm) with </w:t>
      </w:r>
      <w:r w:rsidR="00DB2396" w:rsidRPr="00C159A8">
        <w:rPr>
          <w:rFonts w:ascii="Arial" w:eastAsia="Times New Roman" w:hAnsi="Arial" w:cs="Arial"/>
          <w:sz w:val="20"/>
          <w:szCs w:val="20"/>
          <w:lang w:val="en-US"/>
        </w:rPr>
        <w:lastRenderedPageBreak/>
        <w:t xml:space="preserve">constant and relatively low values in trachyte lavas (39.6-69.8 ppm). </w:t>
      </w:r>
      <w:r w:rsidR="00BD51F4" w:rsidRPr="00C159A8">
        <w:rPr>
          <w:rFonts w:ascii="Arial" w:eastAsia="Times New Roman" w:hAnsi="Arial" w:cs="Arial"/>
          <w:sz w:val="20"/>
          <w:szCs w:val="20"/>
          <w:lang w:val="en-US"/>
        </w:rPr>
        <w:t>Nb contents vary from 27.2</w:t>
      </w:r>
      <w:r w:rsidR="008604FC" w:rsidRPr="00C159A8">
        <w:rPr>
          <w:rFonts w:ascii="Arial" w:eastAsia="Times New Roman" w:hAnsi="Arial" w:cs="Arial"/>
          <w:sz w:val="20"/>
          <w:szCs w:val="20"/>
          <w:lang w:val="en-US"/>
        </w:rPr>
        <w:t xml:space="preserve"> </w:t>
      </w:r>
      <w:r w:rsidR="00BD51F4" w:rsidRPr="00C159A8">
        <w:rPr>
          <w:rFonts w:ascii="Arial" w:eastAsia="Times New Roman" w:hAnsi="Arial" w:cs="Arial"/>
          <w:sz w:val="20"/>
          <w:szCs w:val="20"/>
          <w:lang w:val="en-US"/>
        </w:rPr>
        <w:t xml:space="preserve">ppm in trachyandesite to 53.4ppm in rhyolite and low values in trachyte (33.4-34.0 ppm) and Ta </w:t>
      </w:r>
      <w:r w:rsidR="00CB12EF" w:rsidRPr="00C159A8">
        <w:rPr>
          <w:rFonts w:ascii="Arial" w:eastAsia="Times New Roman" w:hAnsi="Arial" w:cs="Arial"/>
          <w:sz w:val="20"/>
          <w:szCs w:val="20"/>
          <w:lang w:val="en-US"/>
        </w:rPr>
        <w:t xml:space="preserve">contents increase from trachyandesite </w:t>
      </w:r>
      <w:r w:rsidR="00BD51F4" w:rsidRPr="00C159A8">
        <w:rPr>
          <w:rFonts w:ascii="Arial" w:eastAsia="Times New Roman" w:hAnsi="Arial" w:cs="Arial"/>
          <w:sz w:val="20"/>
          <w:szCs w:val="20"/>
          <w:lang w:val="en-US"/>
        </w:rPr>
        <w:t>(</w:t>
      </w:r>
      <w:r w:rsidR="00CB12EF" w:rsidRPr="00C159A8">
        <w:rPr>
          <w:rFonts w:ascii="Arial" w:eastAsia="Times New Roman" w:hAnsi="Arial" w:cs="Arial"/>
          <w:sz w:val="20"/>
          <w:szCs w:val="20"/>
          <w:lang w:val="en-US"/>
        </w:rPr>
        <w:t>1.9 ppm</w:t>
      </w:r>
      <w:r w:rsidR="00BD51F4" w:rsidRPr="00C159A8">
        <w:rPr>
          <w:rFonts w:ascii="Arial" w:eastAsia="Times New Roman" w:hAnsi="Arial" w:cs="Arial"/>
          <w:sz w:val="20"/>
          <w:szCs w:val="20"/>
          <w:lang w:val="en-US"/>
        </w:rPr>
        <w:t>)</w:t>
      </w:r>
      <w:r w:rsidR="00CB12EF" w:rsidRPr="00C159A8">
        <w:rPr>
          <w:rFonts w:ascii="Arial" w:eastAsia="Times New Roman" w:hAnsi="Arial" w:cs="Arial"/>
          <w:sz w:val="20"/>
          <w:szCs w:val="20"/>
          <w:lang w:val="en-US"/>
        </w:rPr>
        <w:t xml:space="preserve"> to rhyolite (3.6 ppm)</w:t>
      </w:r>
      <w:r w:rsidR="008604FC" w:rsidRPr="00C159A8">
        <w:rPr>
          <w:rFonts w:ascii="Arial" w:eastAsia="Times New Roman" w:hAnsi="Arial" w:cs="Arial"/>
          <w:sz w:val="20"/>
          <w:szCs w:val="20"/>
          <w:lang w:val="en-US"/>
        </w:rPr>
        <w:t xml:space="preserve"> with mean values found in trachyte (2.0-2.1</w:t>
      </w:r>
      <w:r w:rsidR="00254399" w:rsidRPr="00C159A8">
        <w:rPr>
          <w:rFonts w:ascii="Arial" w:eastAsia="Times New Roman" w:hAnsi="Arial" w:cs="Arial"/>
          <w:sz w:val="20"/>
          <w:szCs w:val="20"/>
          <w:lang w:val="en-US"/>
        </w:rPr>
        <w:t>ppm).</w:t>
      </w:r>
      <w:r w:rsidR="008604FC" w:rsidRPr="00C159A8">
        <w:rPr>
          <w:rFonts w:ascii="Arial" w:eastAsia="Times New Roman" w:hAnsi="Arial" w:cs="Arial"/>
          <w:sz w:val="20"/>
          <w:szCs w:val="20"/>
          <w:lang w:val="en-US"/>
        </w:rPr>
        <w:t xml:space="preserve"> </w:t>
      </w:r>
      <w:r w:rsidR="00BD51F4" w:rsidRPr="00C159A8">
        <w:rPr>
          <w:rFonts w:ascii="Arial" w:eastAsia="Times New Roman" w:hAnsi="Arial" w:cs="Arial"/>
          <w:sz w:val="20"/>
          <w:szCs w:val="20"/>
          <w:lang w:val="en-US"/>
        </w:rPr>
        <w:t xml:space="preserve">Zr </w:t>
      </w:r>
      <w:r w:rsidR="00254399" w:rsidRPr="00C159A8">
        <w:rPr>
          <w:rFonts w:ascii="Arial" w:eastAsia="Times New Roman" w:hAnsi="Arial" w:cs="Arial"/>
          <w:sz w:val="20"/>
          <w:szCs w:val="20"/>
          <w:lang w:val="en-US"/>
        </w:rPr>
        <w:t xml:space="preserve">contents are higher in trachyte (609.9-579.4 ppm) compared to trachyandesite (345.6 ppm) and rhyolite (231.5 ppm). </w:t>
      </w:r>
      <w:r w:rsidR="00BD51F4" w:rsidRPr="00C159A8">
        <w:rPr>
          <w:rFonts w:ascii="Arial" w:eastAsia="Times New Roman" w:hAnsi="Arial" w:cs="Arial"/>
          <w:sz w:val="20"/>
          <w:szCs w:val="20"/>
          <w:lang w:val="en-US"/>
        </w:rPr>
        <w:t>Hf</w:t>
      </w:r>
      <w:r w:rsidR="000D4984" w:rsidRPr="00C159A8">
        <w:rPr>
          <w:rFonts w:ascii="Arial" w:eastAsia="Times New Roman" w:hAnsi="Arial" w:cs="Arial"/>
          <w:sz w:val="20"/>
          <w:szCs w:val="20"/>
          <w:lang w:val="en-US"/>
        </w:rPr>
        <w:t xml:space="preserve"> </w:t>
      </w:r>
      <w:r w:rsidR="0074380B" w:rsidRPr="00C159A8">
        <w:rPr>
          <w:rFonts w:ascii="Arial" w:eastAsia="Times New Roman" w:hAnsi="Arial" w:cs="Arial"/>
          <w:sz w:val="20"/>
          <w:szCs w:val="20"/>
          <w:lang w:val="en-US"/>
        </w:rPr>
        <w:t>contents are low and relatively constant in trachyandesite and rhyolite (</w:t>
      </w:r>
      <w:r w:rsidR="0053313D" w:rsidRPr="00C159A8">
        <w:rPr>
          <w:rFonts w:ascii="Arial" w:eastAsia="Times New Roman" w:hAnsi="Arial" w:cs="Arial"/>
          <w:sz w:val="20"/>
          <w:szCs w:val="20"/>
          <w:lang w:val="en-US"/>
        </w:rPr>
        <w:t>8.9 and 9.4 ppm, respectively) and relatively high in trachyte (14.</w:t>
      </w:r>
      <w:r w:rsidR="004050E1" w:rsidRPr="00C159A8">
        <w:rPr>
          <w:rFonts w:ascii="Arial" w:eastAsia="Times New Roman" w:hAnsi="Arial" w:cs="Arial"/>
          <w:sz w:val="20"/>
          <w:szCs w:val="20"/>
          <w:lang w:val="en-US"/>
        </w:rPr>
        <w:t xml:space="preserve">3-14.6 ppm). </w:t>
      </w:r>
      <w:r w:rsidR="00C16FE9" w:rsidRPr="00C159A8">
        <w:rPr>
          <w:rFonts w:ascii="Arial" w:eastAsia="Times New Roman" w:hAnsi="Arial" w:cs="Arial"/>
          <w:sz w:val="20"/>
          <w:szCs w:val="20"/>
          <w:lang w:val="en-US"/>
        </w:rPr>
        <w:t xml:space="preserve">Th contents are low and increase from trachyandesite (9.1 ppm) to rhyolite (18.0 ppm) </w:t>
      </w:r>
      <w:r w:rsidR="009C55A1" w:rsidRPr="00C159A8">
        <w:rPr>
          <w:rFonts w:ascii="Arial" w:eastAsia="Times New Roman" w:hAnsi="Arial" w:cs="Arial"/>
          <w:sz w:val="20"/>
          <w:szCs w:val="20"/>
          <w:lang w:val="en-US"/>
        </w:rPr>
        <w:t>with relatively mean value found in trachyte (</w:t>
      </w:r>
      <w:r w:rsidR="00EC27F3" w:rsidRPr="00C159A8">
        <w:rPr>
          <w:rFonts w:ascii="Arial" w:eastAsia="Times New Roman" w:hAnsi="Arial" w:cs="Arial"/>
          <w:sz w:val="20"/>
          <w:szCs w:val="20"/>
          <w:lang w:val="en-US"/>
        </w:rPr>
        <w:t>13.0-13.2 ppm).</w:t>
      </w:r>
      <w:r w:rsidR="000D4984" w:rsidRPr="00C159A8">
        <w:rPr>
          <w:rFonts w:ascii="Arial" w:eastAsia="Times New Roman" w:hAnsi="Arial" w:cs="Arial"/>
          <w:sz w:val="20"/>
          <w:szCs w:val="20"/>
          <w:lang w:val="en-US"/>
        </w:rPr>
        <w:t xml:space="preserve"> </w:t>
      </w:r>
      <w:r w:rsidR="000B3E89" w:rsidRPr="00C159A8">
        <w:rPr>
          <w:rFonts w:ascii="Arial" w:eastAsia="Times New Roman" w:hAnsi="Arial" w:cs="Arial"/>
          <w:sz w:val="20"/>
          <w:szCs w:val="20"/>
          <w:lang w:val="en-US"/>
        </w:rPr>
        <w:t xml:space="preserve">Y/Nb ratios </w:t>
      </w:r>
      <w:r w:rsidR="009863C4" w:rsidRPr="00C159A8">
        <w:rPr>
          <w:rFonts w:ascii="Arial" w:eastAsia="Times New Roman" w:hAnsi="Arial" w:cs="Arial"/>
          <w:sz w:val="20"/>
          <w:szCs w:val="20"/>
          <w:lang w:val="en-US"/>
        </w:rPr>
        <w:t>are high in Guido-</w:t>
      </w:r>
      <w:proofErr w:type="spellStart"/>
      <w:r w:rsidR="009863C4" w:rsidRPr="00C159A8">
        <w:rPr>
          <w:rFonts w:ascii="Arial" w:eastAsia="Times New Roman" w:hAnsi="Arial" w:cs="Arial"/>
          <w:sz w:val="20"/>
          <w:szCs w:val="20"/>
          <w:lang w:val="en-US"/>
        </w:rPr>
        <w:t>Gormaya</w:t>
      </w:r>
      <w:proofErr w:type="spellEnd"/>
      <w:r w:rsidR="009863C4" w:rsidRPr="00C159A8">
        <w:rPr>
          <w:rFonts w:ascii="Arial" w:eastAsia="Times New Roman" w:hAnsi="Arial" w:cs="Arial"/>
          <w:sz w:val="20"/>
          <w:szCs w:val="20"/>
          <w:lang w:val="en-US"/>
        </w:rPr>
        <w:t xml:space="preserve"> dolerite (1.2-1.5) while </w:t>
      </w:r>
      <w:r w:rsidR="007E6F4F" w:rsidRPr="00C159A8">
        <w:rPr>
          <w:rFonts w:ascii="Arial" w:eastAsia="Times New Roman" w:hAnsi="Arial" w:cs="Arial"/>
          <w:sz w:val="20"/>
          <w:szCs w:val="20"/>
          <w:lang w:val="en-US"/>
        </w:rPr>
        <w:t>Nb/Ta and Zr/Hf are relatively constant in trachyandesite (Nb/Ta =15.1</w:t>
      </w:r>
      <w:r w:rsidR="00714D30" w:rsidRPr="00C159A8">
        <w:rPr>
          <w:rFonts w:ascii="Arial" w:eastAsia="Times New Roman" w:hAnsi="Arial" w:cs="Arial"/>
          <w:sz w:val="20"/>
          <w:szCs w:val="20"/>
          <w:lang w:val="en-US"/>
        </w:rPr>
        <w:t xml:space="preserve"> </w:t>
      </w:r>
      <w:r w:rsidR="007E6F4F" w:rsidRPr="00C159A8">
        <w:rPr>
          <w:rFonts w:ascii="Arial" w:eastAsia="Times New Roman" w:hAnsi="Arial" w:cs="Arial"/>
          <w:sz w:val="20"/>
          <w:szCs w:val="20"/>
          <w:lang w:val="en-US"/>
        </w:rPr>
        <w:t>and Zr/Hf=38.8) and trachyte (Nb/Ta =1</w:t>
      </w:r>
      <w:r w:rsidR="00714D30" w:rsidRPr="00C159A8">
        <w:rPr>
          <w:rFonts w:ascii="Arial" w:eastAsia="Times New Roman" w:hAnsi="Arial" w:cs="Arial"/>
          <w:sz w:val="20"/>
          <w:szCs w:val="20"/>
          <w:lang w:val="en-US"/>
        </w:rPr>
        <w:t>6</w:t>
      </w:r>
      <w:r w:rsidR="007E6F4F" w:rsidRPr="00C159A8">
        <w:rPr>
          <w:rFonts w:ascii="Arial" w:eastAsia="Times New Roman" w:hAnsi="Arial" w:cs="Arial"/>
          <w:sz w:val="20"/>
          <w:szCs w:val="20"/>
          <w:lang w:val="en-US"/>
        </w:rPr>
        <w:t>.</w:t>
      </w:r>
      <w:r w:rsidR="00714D30" w:rsidRPr="00C159A8">
        <w:rPr>
          <w:rFonts w:ascii="Arial" w:eastAsia="Times New Roman" w:hAnsi="Arial" w:cs="Arial"/>
          <w:sz w:val="20"/>
          <w:szCs w:val="20"/>
          <w:lang w:val="en-US"/>
        </w:rPr>
        <w:t>2</w:t>
      </w:r>
      <w:r w:rsidR="007E6F4F" w:rsidRPr="00C159A8">
        <w:rPr>
          <w:rFonts w:ascii="Arial" w:eastAsia="Times New Roman" w:hAnsi="Arial" w:cs="Arial"/>
          <w:sz w:val="20"/>
          <w:szCs w:val="20"/>
          <w:lang w:val="en-US"/>
        </w:rPr>
        <w:t>-16.7 and Zr/Hf=</w:t>
      </w:r>
      <w:r w:rsidR="00714D30" w:rsidRPr="00C159A8">
        <w:rPr>
          <w:rFonts w:ascii="Arial" w:eastAsia="Times New Roman" w:hAnsi="Arial" w:cs="Arial"/>
          <w:sz w:val="20"/>
          <w:szCs w:val="20"/>
          <w:lang w:val="en-US"/>
        </w:rPr>
        <w:t>40.5-</w:t>
      </w:r>
      <w:r w:rsidR="007E6F4F" w:rsidRPr="00C159A8">
        <w:rPr>
          <w:rFonts w:ascii="Arial" w:eastAsia="Times New Roman" w:hAnsi="Arial" w:cs="Arial"/>
          <w:sz w:val="20"/>
          <w:szCs w:val="20"/>
          <w:lang w:val="en-US"/>
        </w:rPr>
        <w:t>41.8)</w:t>
      </w:r>
      <w:r w:rsidR="00714D30" w:rsidRPr="00C159A8">
        <w:rPr>
          <w:rFonts w:ascii="Arial" w:eastAsia="Times New Roman" w:hAnsi="Arial" w:cs="Arial"/>
          <w:sz w:val="20"/>
          <w:szCs w:val="20"/>
          <w:lang w:val="en-US"/>
        </w:rPr>
        <w:t xml:space="preserve">. </w:t>
      </w:r>
      <w:r w:rsidR="00272681" w:rsidRPr="00C159A8">
        <w:rPr>
          <w:rFonts w:ascii="Arial" w:eastAsia="Times New Roman" w:hAnsi="Arial" w:cs="Arial"/>
          <w:sz w:val="20"/>
          <w:szCs w:val="20"/>
          <w:lang w:val="en-US"/>
        </w:rPr>
        <w:t>Values</w:t>
      </w:r>
      <w:r w:rsidR="00714D30" w:rsidRPr="00C159A8">
        <w:rPr>
          <w:rFonts w:ascii="Arial" w:eastAsia="Times New Roman" w:hAnsi="Arial" w:cs="Arial"/>
          <w:sz w:val="20"/>
          <w:szCs w:val="20"/>
          <w:lang w:val="en-US"/>
        </w:rPr>
        <w:t xml:space="preserve"> o</w:t>
      </w:r>
      <w:r w:rsidR="00272681" w:rsidRPr="00C159A8">
        <w:rPr>
          <w:rFonts w:ascii="Arial" w:eastAsia="Times New Roman" w:hAnsi="Arial" w:cs="Arial"/>
          <w:sz w:val="20"/>
          <w:szCs w:val="20"/>
          <w:lang w:val="en-US"/>
        </w:rPr>
        <w:t>f those ratios low in rhyolite (Nb/Ta =14.8 and Zr/Hf=24.6)</w:t>
      </w:r>
      <w:r w:rsidR="007326F8" w:rsidRPr="00C159A8">
        <w:rPr>
          <w:rFonts w:ascii="Arial" w:eastAsia="Times New Roman" w:hAnsi="Arial" w:cs="Arial"/>
          <w:sz w:val="20"/>
          <w:szCs w:val="20"/>
          <w:lang w:val="en-US"/>
        </w:rPr>
        <w:t>. Th/Yb ratios</w:t>
      </w:r>
      <w:r w:rsidR="004121D8" w:rsidRPr="00C159A8">
        <w:rPr>
          <w:rFonts w:ascii="Arial" w:eastAsia="Times New Roman" w:hAnsi="Arial" w:cs="Arial"/>
          <w:sz w:val="20"/>
          <w:szCs w:val="20"/>
          <w:lang w:val="en-US"/>
        </w:rPr>
        <w:t xml:space="preserve"> are low in trachyandesite (2.</w:t>
      </w:r>
      <w:r w:rsidR="00663506" w:rsidRPr="00C159A8">
        <w:rPr>
          <w:rFonts w:ascii="Arial" w:eastAsia="Times New Roman" w:hAnsi="Arial" w:cs="Arial"/>
          <w:sz w:val="20"/>
          <w:szCs w:val="20"/>
          <w:lang w:val="en-US"/>
        </w:rPr>
        <w:t>3</w:t>
      </w:r>
      <w:r w:rsidR="004121D8" w:rsidRPr="00C159A8">
        <w:rPr>
          <w:rFonts w:ascii="Arial" w:eastAsia="Times New Roman" w:hAnsi="Arial" w:cs="Arial"/>
          <w:sz w:val="20"/>
          <w:szCs w:val="20"/>
          <w:lang w:val="en-US"/>
        </w:rPr>
        <w:t xml:space="preserve">) and rhyolite </w:t>
      </w:r>
      <w:r w:rsidR="00663506" w:rsidRPr="00C159A8">
        <w:rPr>
          <w:rFonts w:ascii="Arial" w:eastAsia="Times New Roman" w:hAnsi="Arial" w:cs="Arial"/>
          <w:sz w:val="20"/>
          <w:szCs w:val="20"/>
          <w:lang w:val="en-US"/>
        </w:rPr>
        <w:t xml:space="preserve">(2.2) </w:t>
      </w:r>
      <w:r w:rsidR="004121D8" w:rsidRPr="00C159A8">
        <w:rPr>
          <w:rFonts w:ascii="Arial" w:eastAsia="Times New Roman" w:hAnsi="Arial" w:cs="Arial"/>
          <w:sz w:val="20"/>
          <w:szCs w:val="20"/>
          <w:lang w:val="en-US"/>
        </w:rPr>
        <w:t>compare to trachyte (</w:t>
      </w:r>
      <w:r w:rsidR="00663506" w:rsidRPr="00C159A8">
        <w:rPr>
          <w:rFonts w:ascii="Arial" w:eastAsia="Times New Roman" w:hAnsi="Arial" w:cs="Arial"/>
          <w:sz w:val="20"/>
          <w:szCs w:val="20"/>
          <w:lang w:val="en-US"/>
        </w:rPr>
        <w:t>3.4-3.5).</w:t>
      </w:r>
      <w:r w:rsidR="00FA6A97" w:rsidRPr="00C159A8">
        <w:rPr>
          <w:rFonts w:ascii="Arial" w:eastAsia="Times New Roman" w:hAnsi="Arial" w:cs="Arial"/>
          <w:sz w:val="20"/>
          <w:szCs w:val="20"/>
          <w:lang w:val="en-US"/>
        </w:rPr>
        <w:t xml:space="preserve"> Guido-</w:t>
      </w:r>
      <w:proofErr w:type="spellStart"/>
      <w:r w:rsidR="00FA6A97" w:rsidRPr="00C159A8">
        <w:rPr>
          <w:rFonts w:ascii="Arial" w:eastAsia="Times New Roman" w:hAnsi="Arial" w:cs="Arial"/>
          <w:sz w:val="20"/>
          <w:szCs w:val="20"/>
          <w:lang w:val="en-US"/>
        </w:rPr>
        <w:t>Gormaya</w:t>
      </w:r>
      <w:proofErr w:type="spellEnd"/>
      <w:r w:rsidR="00FA6A97" w:rsidRPr="00C159A8">
        <w:rPr>
          <w:rFonts w:ascii="Arial" w:eastAsia="Times New Roman" w:hAnsi="Arial" w:cs="Arial"/>
          <w:sz w:val="20"/>
          <w:szCs w:val="20"/>
          <w:lang w:val="en-US"/>
        </w:rPr>
        <w:t xml:space="preserve"> dolerite</w:t>
      </w:r>
      <w:r w:rsidR="00326551" w:rsidRPr="00C159A8">
        <w:rPr>
          <w:rFonts w:ascii="Arial" w:eastAsia="Times New Roman" w:hAnsi="Arial" w:cs="Arial"/>
          <w:sz w:val="20"/>
          <w:szCs w:val="20"/>
          <w:lang w:val="en-US"/>
        </w:rPr>
        <w:t>s</w:t>
      </w:r>
      <w:r w:rsidR="00FA6A97" w:rsidRPr="00C159A8">
        <w:rPr>
          <w:rFonts w:ascii="Arial" w:eastAsia="Times New Roman" w:hAnsi="Arial" w:cs="Arial"/>
          <w:sz w:val="20"/>
          <w:szCs w:val="20"/>
          <w:lang w:val="en-US"/>
        </w:rPr>
        <w:t xml:space="preserve"> are plotted</w:t>
      </w:r>
      <w:r w:rsidR="00096AFA" w:rsidRPr="00C159A8">
        <w:rPr>
          <w:rFonts w:ascii="Arial" w:eastAsia="Times New Roman" w:hAnsi="Arial" w:cs="Arial"/>
          <w:sz w:val="20"/>
          <w:szCs w:val="20"/>
          <w:lang w:val="en-US"/>
        </w:rPr>
        <w:t xml:space="preserve"> in the field of orogeny basalts</w:t>
      </w:r>
      <w:r w:rsidR="00FA6A97" w:rsidRPr="00C159A8">
        <w:rPr>
          <w:rFonts w:ascii="Arial" w:eastAsia="Times New Roman" w:hAnsi="Arial" w:cs="Arial"/>
          <w:sz w:val="20"/>
          <w:szCs w:val="20"/>
          <w:lang w:val="en-US"/>
        </w:rPr>
        <w:t xml:space="preserve"> in Th–3Tb–2Ta </w:t>
      </w:r>
      <w:r w:rsidR="00CD7BD6" w:rsidRPr="00C159A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CD7BD6" w:rsidRPr="00C159A8">
        <w:rPr>
          <w:rFonts w:ascii="Arial" w:eastAsia="Times New Roman" w:hAnsi="Arial" w:cs="Arial"/>
          <w:sz w:val="20"/>
          <w:szCs w:val="20"/>
          <w:lang w:val="en-US"/>
        </w:rPr>
        <w:t xml:space="preserve"> 8A) </w:t>
      </w:r>
      <w:r w:rsidR="00FA6A97" w:rsidRPr="00C159A8">
        <w:rPr>
          <w:rFonts w:ascii="Arial" w:eastAsia="Times New Roman" w:hAnsi="Arial" w:cs="Arial"/>
          <w:sz w:val="20"/>
          <w:szCs w:val="20"/>
          <w:lang w:val="en-US"/>
        </w:rPr>
        <w:t xml:space="preserve">diagram after </w:t>
      </w:r>
      <w:proofErr w:type="spellStart"/>
      <w:r w:rsidR="00CD7BD6" w:rsidRPr="00C159A8">
        <w:rPr>
          <w:rFonts w:ascii="Arial" w:eastAsia="Times New Roman" w:hAnsi="Arial" w:cs="Arial"/>
          <w:sz w:val="20"/>
          <w:szCs w:val="20"/>
          <w:lang w:val="en-US"/>
        </w:rPr>
        <w:t>Cabanis</w:t>
      </w:r>
      <w:proofErr w:type="spellEnd"/>
      <w:r w:rsidR="00CD7BD6" w:rsidRPr="00C159A8">
        <w:rPr>
          <w:rFonts w:ascii="Arial" w:eastAsia="Times New Roman" w:hAnsi="Arial" w:cs="Arial"/>
          <w:sz w:val="20"/>
          <w:szCs w:val="20"/>
          <w:lang w:val="en-US"/>
        </w:rPr>
        <w:t xml:space="preserve"> and </w:t>
      </w:r>
      <w:proofErr w:type="spellStart"/>
      <w:r w:rsidR="00CD7BD6" w:rsidRPr="00C159A8">
        <w:rPr>
          <w:rFonts w:ascii="Arial" w:eastAsia="Times New Roman" w:hAnsi="Arial" w:cs="Arial"/>
          <w:sz w:val="20"/>
          <w:szCs w:val="20"/>
          <w:lang w:val="en-US"/>
        </w:rPr>
        <w:t>Thiéblemont</w:t>
      </w:r>
      <w:proofErr w:type="spellEnd"/>
      <w:r w:rsidR="00CD7BD6" w:rsidRPr="00C159A8">
        <w:rPr>
          <w:rFonts w:ascii="Arial" w:eastAsia="Times New Roman" w:hAnsi="Arial" w:cs="Arial"/>
          <w:sz w:val="20"/>
          <w:szCs w:val="20"/>
          <w:lang w:val="en-US"/>
        </w:rPr>
        <w:t xml:space="preserve"> (1988)</w:t>
      </w:r>
      <w:r w:rsidR="00833650" w:rsidRPr="00C159A8">
        <w:rPr>
          <w:rFonts w:ascii="Arial" w:eastAsia="Times New Roman" w:hAnsi="Arial" w:cs="Arial"/>
          <w:sz w:val="20"/>
          <w:szCs w:val="20"/>
          <w:lang w:val="en-US"/>
        </w:rPr>
        <w:t>.</w:t>
      </w:r>
      <w:r w:rsidR="00F47C61" w:rsidRPr="00C159A8">
        <w:rPr>
          <w:rFonts w:ascii="Arial" w:eastAsia="Times New Roman" w:hAnsi="Arial" w:cs="Arial"/>
          <w:sz w:val="20"/>
          <w:szCs w:val="20"/>
          <w:lang w:val="en-US"/>
        </w:rPr>
        <w:t xml:space="preserve"> </w:t>
      </w:r>
    </w:p>
    <w:p w14:paraId="54323830" w14:textId="608415BF" w:rsidR="00A77889" w:rsidRDefault="00717A7F" w:rsidP="00515621">
      <w:pPr>
        <w:spacing w:after="0" w:line="240" w:lineRule="auto"/>
        <w:jc w:val="center"/>
      </w:pPr>
      <w:r>
        <w:rPr>
          <w:noProof/>
        </w:rPr>
        <w:drawing>
          <wp:inline distT="0" distB="0" distL="0" distR="0" wp14:anchorId="46432B76" wp14:editId="32BAE5FD">
            <wp:extent cx="2616736" cy="33755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7635" cy="3376749"/>
                    </a:xfrm>
                    <a:prstGeom prst="rect">
                      <a:avLst/>
                    </a:prstGeom>
                  </pic:spPr>
                </pic:pic>
              </a:graphicData>
            </a:graphic>
          </wp:inline>
        </w:drawing>
      </w:r>
    </w:p>
    <w:p w14:paraId="25A26C0C" w14:textId="42387AE3" w:rsidR="00A77889" w:rsidRPr="00A77889" w:rsidRDefault="00A77889" w:rsidP="00515621">
      <w:pPr>
        <w:spacing w:after="0" w:line="240" w:lineRule="auto"/>
        <w:ind w:left="567" w:hanging="567"/>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8. Primitive mantle-normalized multi-element diagrams for the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 primitive mantle data after McDonough and Sun (1995).</w:t>
      </w:r>
    </w:p>
    <w:p w14:paraId="4164D452" w14:textId="77777777" w:rsidR="00A77889" w:rsidRPr="00C159A8" w:rsidRDefault="00A77889" w:rsidP="00515621">
      <w:pPr>
        <w:spacing w:after="0" w:line="240" w:lineRule="auto"/>
        <w:ind w:firstLine="708"/>
        <w:jc w:val="both"/>
        <w:rPr>
          <w:rFonts w:ascii="Arial" w:eastAsia="Times New Roman" w:hAnsi="Arial" w:cs="Arial"/>
          <w:sz w:val="20"/>
          <w:szCs w:val="20"/>
          <w:lang w:val="en-US"/>
        </w:rPr>
      </w:pPr>
    </w:p>
    <w:p w14:paraId="3ABB1A9E" w14:textId="77777777" w:rsidR="00973C7A" w:rsidRPr="00C159A8" w:rsidRDefault="00F47C61" w:rsidP="00515621">
      <w:pPr>
        <w:spacing w:after="0" w:line="240" w:lineRule="auto"/>
        <w:ind w:firstLine="708"/>
        <w:jc w:val="both"/>
        <w:rPr>
          <w:rFonts w:ascii="Arial" w:eastAsia="Times New Roman" w:hAnsi="Arial" w:cs="Arial"/>
          <w:sz w:val="20"/>
          <w:szCs w:val="20"/>
          <w:lang w:val="en-US"/>
        </w:rPr>
      </w:pPr>
      <w:r w:rsidRPr="00C159A8">
        <w:rPr>
          <w:rFonts w:ascii="Arial" w:eastAsia="Times New Roman" w:hAnsi="Arial" w:cs="Arial"/>
          <w:sz w:val="20"/>
          <w:szCs w:val="20"/>
          <w:lang w:val="en-US"/>
        </w:rPr>
        <w:t>Patterns of normalized REE according to McDonough and Sun (1995) of 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are shown in Figure 8A.</w:t>
      </w:r>
      <w:r w:rsidR="00C179B8" w:rsidRPr="00C159A8">
        <w:rPr>
          <w:rFonts w:ascii="Arial" w:eastAsia="Times New Roman" w:hAnsi="Arial" w:cs="Arial"/>
          <w:sz w:val="20"/>
          <w:szCs w:val="20"/>
          <w:lang w:val="en-US"/>
        </w:rPr>
        <w:t xml:space="preserve"> A regular decrease of REE ratios from LREE to HREE in shown and </w:t>
      </w:r>
      <w:r w:rsidR="00854FCD" w:rsidRPr="00C159A8">
        <w:rPr>
          <w:rFonts w:ascii="Arial" w:eastAsia="Times New Roman" w:hAnsi="Arial" w:cs="Arial"/>
          <w:sz w:val="20"/>
          <w:szCs w:val="20"/>
          <w:lang w:val="en-US"/>
        </w:rPr>
        <w:t xml:space="preserve">so as a pronounced Eu negative </w:t>
      </w:r>
      <w:r w:rsidR="0056658C" w:rsidRPr="00C159A8">
        <w:rPr>
          <w:rFonts w:ascii="Arial" w:eastAsia="Times New Roman" w:hAnsi="Arial" w:cs="Arial"/>
          <w:sz w:val="20"/>
          <w:szCs w:val="20"/>
          <w:lang w:val="en-US"/>
        </w:rPr>
        <w:t xml:space="preserve">(0.11 in rhyolite, 0.33 in trachyte and 0.70 in trachyandesite) </w:t>
      </w:r>
      <w:r w:rsidR="00854FCD" w:rsidRPr="00C159A8">
        <w:rPr>
          <w:rFonts w:ascii="Arial" w:eastAsia="Times New Roman" w:hAnsi="Arial" w:cs="Arial"/>
          <w:sz w:val="20"/>
          <w:szCs w:val="20"/>
          <w:lang w:val="en-US"/>
        </w:rPr>
        <w:t>anomalies (</w:t>
      </w:r>
      <w:r w:rsidR="00E975BD" w:rsidRPr="00C159A8">
        <w:rPr>
          <w:rFonts w:ascii="Arial" w:eastAsia="Times New Roman" w:hAnsi="Arial" w:cs="Arial"/>
          <w:sz w:val="20"/>
          <w:szCs w:val="20"/>
          <w:lang w:val="en-US"/>
        </w:rPr>
        <w:t>Eu/</w:t>
      </w:r>
      <w:r w:rsidR="00854FCD" w:rsidRPr="00C159A8">
        <w:rPr>
          <w:rFonts w:ascii="Arial" w:eastAsia="Times New Roman" w:hAnsi="Arial" w:cs="Arial"/>
          <w:sz w:val="20"/>
          <w:szCs w:val="20"/>
          <w:lang w:val="en-US"/>
        </w:rPr>
        <w:t>Eu*</w:t>
      </w:r>
      <w:r w:rsidR="00BF0F1D" w:rsidRPr="00C159A8">
        <w:rPr>
          <w:rFonts w:ascii="Arial" w:eastAsia="Times New Roman" w:hAnsi="Arial" w:cs="Arial"/>
          <w:sz w:val="20"/>
          <w:szCs w:val="20"/>
          <w:lang w:val="en-US"/>
        </w:rPr>
        <w:t xml:space="preserve">= </w:t>
      </w:r>
      <w:proofErr w:type="spellStart"/>
      <w:r w:rsidR="0028296C" w:rsidRPr="00C159A8">
        <w:rPr>
          <w:rFonts w:ascii="Arial" w:eastAsia="Times New Roman" w:hAnsi="Arial" w:cs="Arial"/>
          <w:sz w:val="20"/>
          <w:szCs w:val="20"/>
          <w:lang w:val="en-US"/>
        </w:rPr>
        <w:t>Eun</w:t>
      </w:r>
      <w:proofErr w:type="spellEnd"/>
      <w:r w:rsidR="0028296C" w:rsidRPr="00C159A8">
        <w:rPr>
          <w:rFonts w:ascii="Arial" w:eastAsia="Times New Roman" w:hAnsi="Arial" w:cs="Arial"/>
          <w:sz w:val="20"/>
          <w:szCs w:val="20"/>
          <w:lang w:val="en-US"/>
        </w:rPr>
        <w:t>/(</w:t>
      </w:r>
      <w:proofErr w:type="spellStart"/>
      <w:r w:rsidR="0028296C" w:rsidRPr="00C159A8">
        <w:rPr>
          <w:rFonts w:ascii="Arial" w:eastAsia="Times New Roman" w:hAnsi="Arial" w:cs="Arial"/>
          <w:sz w:val="20"/>
          <w:szCs w:val="20"/>
          <w:lang w:val="en-US"/>
        </w:rPr>
        <w:t>Smn</w:t>
      </w:r>
      <w:proofErr w:type="spellEnd"/>
      <w:r w:rsidR="0028296C" w:rsidRPr="00C159A8">
        <w:rPr>
          <w:rFonts w:ascii="Arial" w:eastAsia="Times New Roman" w:hAnsi="Arial" w:cs="Arial"/>
          <w:sz w:val="20"/>
          <w:szCs w:val="20"/>
          <w:lang w:val="en-US"/>
        </w:rPr>
        <w:t>*</w:t>
      </w:r>
      <w:proofErr w:type="spellStart"/>
      <w:r w:rsidR="0028296C" w:rsidRPr="00C159A8">
        <w:rPr>
          <w:rFonts w:ascii="Arial" w:eastAsia="Times New Roman" w:hAnsi="Arial" w:cs="Arial"/>
          <w:sz w:val="20"/>
          <w:szCs w:val="20"/>
          <w:lang w:val="en-US"/>
        </w:rPr>
        <w:t>Gdn</w:t>
      </w:r>
      <w:proofErr w:type="spellEnd"/>
      <w:r w:rsidR="00BF0F1D" w:rsidRPr="00C159A8">
        <w:rPr>
          <w:rFonts w:ascii="Arial" w:eastAsia="Times New Roman" w:hAnsi="Arial" w:cs="Arial"/>
          <w:sz w:val="20"/>
          <w:szCs w:val="20"/>
          <w:lang w:val="en-US"/>
        </w:rPr>
        <w:t>)</w:t>
      </w:r>
      <w:r w:rsidR="0028296C" w:rsidRPr="00C159A8">
        <w:rPr>
          <w:rFonts w:ascii="Arial" w:eastAsia="Times New Roman" w:hAnsi="Arial" w:cs="Arial"/>
          <w:sz w:val="20"/>
          <w:szCs w:val="20"/>
          <w:lang w:val="en-US"/>
        </w:rPr>
        <w:t>1/2)</w:t>
      </w:r>
      <w:r w:rsidR="00BF0F1D" w:rsidRPr="00C159A8">
        <w:rPr>
          <w:rFonts w:ascii="Arial" w:eastAsia="Times New Roman" w:hAnsi="Arial" w:cs="Arial"/>
          <w:sz w:val="20"/>
          <w:szCs w:val="20"/>
          <w:lang w:val="en-US"/>
        </w:rPr>
        <w:t>.</w:t>
      </w:r>
      <w:r w:rsidR="00A64C9F" w:rsidRPr="00C159A8">
        <w:rPr>
          <w:rFonts w:ascii="Arial" w:eastAsia="Times New Roman" w:hAnsi="Arial" w:cs="Arial"/>
          <w:sz w:val="20"/>
          <w:szCs w:val="20"/>
          <w:lang w:val="en-US"/>
        </w:rPr>
        <w:t xml:space="preserve"> Those patterns are characterized by high content of</w:t>
      </w:r>
      <w:r w:rsidR="000E646C" w:rsidRPr="00C159A8">
        <w:rPr>
          <w:rFonts w:ascii="Arial" w:eastAsia="Times New Roman" w:hAnsi="Arial" w:cs="Arial"/>
          <w:sz w:val="20"/>
          <w:szCs w:val="20"/>
          <w:lang w:val="en-US"/>
        </w:rPr>
        <w:t xml:space="preserve"> HEE reaching ten times the mantle values while La remain high</w:t>
      </w:r>
      <w:r w:rsidR="006B3D41" w:rsidRPr="00C159A8">
        <w:rPr>
          <w:rFonts w:ascii="Arial" w:eastAsia="Times New Roman" w:hAnsi="Arial" w:cs="Arial"/>
          <w:sz w:val="20"/>
          <w:szCs w:val="20"/>
          <w:lang w:val="en-US"/>
        </w:rPr>
        <w:t>er</w:t>
      </w:r>
      <w:r w:rsidR="000E646C" w:rsidRPr="00C159A8">
        <w:rPr>
          <w:rFonts w:ascii="Arial" w:eastAsia="Times New Roman" w:hAnsi="Arial" w:cs="Arial"/>
          <w:sz w:val="20"/>
          <w:szCs w:val="20"/>
          <w:lang w:val="en-US"/>
        </w:rPr>
        <w:t xml:space="preserve"> (100 times the mantle values).</w:t>
      </w:r>
      <w:r w:rsidR="002348D9" w:rsidRPr="00C159A8">
        <w:rPr>
          <w:rFonts w:ascii="Arial" w:eastAsia="Times New Roman" w:hAnsi="Arial" w:cs="Arial"/>
          <w:sz w:val="20"/>
          <w:szCs w:val="20"/>
          <w:lang w:val="en-US"/>
        </w:rPr>
        <w:t xml:space="preserve"> </w:t>
      </w:r>
      <w:r w:rsidR="00AC6074" w:rsidRPr="00C159A8">
        <w:rPr>
          <w:rFonts w:ascii="Arial" w:eastAsia="Times New Roman" w:hAnsi="Arial" w:cs="Arial"/>
          <w:sz w:val="20"/>
          <w:szCs w:val="20"/>
          <w:lang w:val="en-US"/>
        </w:rPr>
        <w:t>(Ce/</w:t>
      </w:r>
      <w:proofErr w:type="spellStart"/>
      <w:proofErr w:type="gramStart"/>
      <w:r w:rsidR="00AC6074" w:rsidRPr="00C159A8">
        <w:rPr>
          <w:rFonts w:ascii="Arial" w:eastAsia="Times New Roman" w:hAnsi="Arial" w:cs="Arial"/>
          <w:sz w:val="20"/>
          <w:szCs w:val="20"/>
          <w:lang w:val="en-US"/>
        </w:rPr>
        <w:t>yb</w:t>
      </w:r>
      <w:proofErr w:type="spellEnd"/>
      <w:r w:rsidR="00AC6074" w:rsidRPr="00C159A8">
        <w:rPr>
          <w:rFonts w:ascii="Arial" w:eastAsia="Times New Roman" w:hAnsi="Arial" w:cs="Arial"/>
          <w:sz w:val="20"/>
          <w:szCs w:val="20"/>
          <w:lang w:val="en-US"/>
        </w:rPr>
        <w:t>)n</w:t>
      </w:r>
      <w:proofErr w:type="gramEnd"/>
      <w:r w:rsidR="00AC6074" w:rsidRPr="00C159A8">
        <w:rPr>
          <w:rFonts w:ascii="Arial" w:eastAsia="Times New Roman" w:hAnsi="Arial" w:cs="Arial"/>
          <w:sz w:val="20"/>
          <w:szCs w:val="20"/>
          <w:lang w:val="en-US"/>
        </w:rPr>
        <w:t xml:space="preserve"> ratios are low in trachyandesite (6.64) and rhyolite (3.76) and relatively high in trachyte (9.12-9.20). Values of (Tb/</w:t>
      </w:r>
      <w:proofErr w:type="gramStart"/>
      <w:r w:rsidR="00AC6074" w:rsidRPr="00C159A8">
        <w:rPr>
          <w:rFonts w:ascii="Arial" w:eastAsia="Times New Roman" w:hAnsi="Arial" w:cs="Arial"/>
          <w:sz w:val="20"/>
          <w:szCs w:val="20"/>
          <w:lang w:val="en-US"/>
        </w:rPr>
        <w:t>Yb)n</w:t>
      </w:r>
      <w:proofErr w:type="gramEnd"/>
      <w:r w:rsidR="00AC6074" w:rsidRPr="00C159A8">
        <w:rPr>
          <w:rFonts w:ascii="Arial" w:eastAsia="Times New Roman" w:hAnsi="Arial" w:cs="Arial"/>
          <w:sz w:val="20"/>
          <w:szCs w:val="20"/>
          <w:lang w:val="en-US"/>
        </w:rPr>
        <w:t xml:space="preserve"> ratios </w:t>
      </w:r>
      <w:r w:rsidR="0018320E" w:rsidRPr="00C159A8">
        <w:rPr>
          <w:rFonts w:ascii="Arial" w:eastAsia="Times New Roman" w:hAnsi="Arial" w:cs="Arial"/>
          <w:sz w:val="20"/>
          <w:szCs w:val="20"/>
          <w:lang w:val="en-US"/>
        </w:rPr>
        <w:t xml:space="preserve">(1.5) </w:t>
      </w:r>
      <w:r w:rsidR="00AC6074" w:rsidRPr="00C159A8">
        <w:rPr>
          <w:rFonts w:ascii="Arial" w:eastAsia="Times New Roman" w:hAnsi="Arial" w:cs="Arial"/>
          <w:sz w:val="20"/>
          <w:szCs w:val="20"/>
          <w:lang w:val="en-US"/>
        </w:rPr>
        <w:t xml:space="preserve">are low in trachyandesite and trachyte and lower in rhyolite (1.2). </w:t>
      </w:r>
      <w:r w:rsidR="002348D9" w:rsidRPr="00C159A8">
        <w:rPr>
          <w:rFonts w:ascii="Arial" w:eastAsia="Times New Roman" w:hAnsi="Arial" w:cs="Arial"/>
          <w:sz w:val="20"/>
          <w:szCs w:val="20"/>
          <w:lang w:val="en-US"/>
        </w:rPr>
        <w:t xml:space="preserve">Spider diagram of studied dolerites trace elements normalized to McDonough and Sun (1995) is shown in </w:t>
      </w:r>
      <w:r w:rsidR="00A91BA8" w:rsidRPr="00C159A8">
        <w:rPr>
          <w:rFonts w:ascii="Arial" w:eastAsia="Times New Roman" w:hAnsi="Arial" w:cs="Arial"/>
          <w:sz w:val="20"/>
          <w:szCs w:val="20"/>
          <w:lang w:val="en-US"/>
        </w:rPr>
        <w:t>F</w:t>
      </w:r>
      <w:r w:rsidR="002348D9" w:rsidRPr="00C159A8">
        <w:rPr>
          <w:rFonts w:ascii="Arial" w:eastAsia="Times New Roman" w:hAnsi="Arial" w:cs="Arial"/>
          <w:sz w:val="20"/>
          <w:szCs w:val="20"/>
          <w:lang w:val="en-US"/>
        </w:rPr>
        <w:t xml:space="preserve">igure 8B. </w:t>
      </w:r>
      <w:r w:rsidR="00422F33" w:rsidRPr="00C159A8">
        <w:rPr>
          <w:rFonts w:ascii="Arial" w:eastAsia="Times New Roman" w:hAnsi="Arial" w:cs="Arial"/>
          <w:sz w:val="20"/>
          <w:szCs w:val="20"/>
          <w:lang w:val="en-US"/>
        </w:rPr>
        <w:t xml:space="preserve">Overall decreased values of incompatible to compatible elements is noticed. </w:t>
      </w:r>
      <w:r w:rsidR="009E4EFE" w:rsidRPr="00C159A8">
        <w:rPr>
          <w:rFonts w:ascii="Arial" w:eastAsia="Times New Roman" w:hAnsi="Arial" w:cs="Arial"/>
          <w:sz w:val="20"/>
          <w:szCs w:val="20"/>
          <w:lang w:val="en-US"/>
        </w:rPr>
        <w:t xml:space="preserve">Pronounced negative anomalies are shown in Ba, Nb, Ta, P, Sr and Ti. </w:t>
      </w:r>
      <w:r w:rsidR="002B44AD" w:rsidRPr="00C159A8">
        <w:rPr>
          <w:rFonts w:ascii="Arial" w:eastAsia="Times New Roman" w:hAnsi="Arial" w:cs="Arial"/>
          <w:sz w:val="20"/>
          <w:szCs w:val="20"/>
          <w:lang w:val="en-US"/>
        </w:rPr>
        <w:t>Rb and K ratios are high</w:t>
      </w:r>
      <w:r w:rsidR="00544DB2" w:rsidRPr="00C159A8">
        <w:rPr>
          <w:rFonts w:ascii="Arial" w:eastAsia="Times New Roman" w:hAnsi="Arial" w:cs="Arial"/>
          <w:sz w:val="20"/>
          <w:szCs w:val="20"/>
          <w:lang w:val="en-US"/>
        </w:rPr>
        <w:t xml:space="preserve"> and closed to 300 and 200 times their </w:t>
      </w:r>
      <w:r w:rsidR="008E7E86" w:rsidRPr="00C159A8">
        <w:rPr>
          <w:rFonts w:ascii="Arial" w:eastAsia="Times New Roman" w:hAnsi="Arial" w:cs="Arial"/>
          <w:sz w:val="20"/>
          <w:szCs w:val="20"/>
          <w:lang w:val="en-US"/>
        </w:rPr>
        <w:t xml:space="preserve">respective </w:t>
      </w:r>
      <w:r w:rsidR="00544DB2" w:rsidRPr="00C159A8">
        <w:rPr>
          <w:rFonts w:ascii="Arial" w:eastAsia="Times New Roman" w:hAnsi="Arial" w:cs="Arial"/>
          <w:sz w:val="20"/>
          <w:szCs w:val="20"/>
          <w:lang w:val="en-US"/>
        </w:rPr>
        <w:t>mantle values</w:t>
      </w:r>
      <w:r w:rsidR="002B44AD" w:rsidRPr="00C159A8">
        <w:rPr>
          <w:rFonts w:ascii="Arial" w:eastAsia="Times New Roman" w:hAnsi="Arial" w:cs="Arial"/>
          <w:sz w:val="20"/>
          <w:szCs w:val="20"/>
          <w:lang w:val="en-US"/>
        </w:rPr>
        <w:t>.</w:t>
      </w:r>
      <w:r w:rsidR="007E67D6" w:rsidRPr="00C159A8">
        <w:rPr>
          <w:rFonts w:ascii="Arial" w:eastAsia="Times New Roman" w:hAnsi="Arial" w:cs="Arial"/>
          <w:sz w:val="20"/>
          <w:szCs w:val="20"/>
          <w:lang w:val="en-US"/>
        </w:rPr>
        <w:t xml:space="preserve"> </w:t>
      </w:r>
    </w:p>
    <w:p w14:paraId="36F8E9E1" w14:textId="77777777" w:rsidR="006D1C02" w:rsidRPr="00E0730F" w:rsidRDefault="006D1C02" w:rsidP="00515621">
      <w:pPr>
        <w:shd w:val="clear" w:color="auto" w:fill="FFFFFF"/>
        <w:spacing w:after="0" w:line="240" w:lineRule="auto"/>
        <w:ind w:right="-2"/>
        <w:jc w:val="both"/>
        <w:rPr>
          <w:rFonts w:asciiTheme="majorBidi" w:eastAsiaTheme="minorHAnsi" w:hAnsiTheme="majorBidi" w:cstheme="majorBidi"/>
          <w:sz w:val="24"/>
          <w:szCs w:val="24"/>
          <w:lang w:val="en-GB"/>
        </w:rPr>
      </w:pPr>
    </w:p>
    <w:p w14:paraId="06312559" w14:textId="6B397C89" w:rsidR="00283556" w:rsidRDefault="00C159A8" w:rsidP="00515621">
      <w:pPr>
        <w:shd w:val="clear" w:color="auto" w:fill="FFFFFF"/>
        <w:spacing w:after="0" w:line="240" w:lineRule="auto"/>
        <w:jc w:val="both"/>
        <w:rPr>
          <w:rFonts w:ascii="Arial" w:eastAsia="Times New Roman" w:hAnsi="Arial" w:cs="Arial"/>
          <w:b/>
          <w:caps/>
          <w:szCs w:val="20"/>
          <w:lang w:val="en-US"/>
        </w:rPr>
      </w:pPr>
      <w:r>
        <w:rPr>
          <w:rFonts w:ascii="Arial" w:eastAsia="Times New Roman" w:hAnsi="Arial" w:cs="Arial"/>
          <w:b/>
          <w:caps/>
          <w:szCs w:val="20"/>
          <w:lang w:val="en-US"/>
        </w:rPr>
        <w:t xml:space="preserve">5. </w:t>
      </w:r>
      <w:r w:rsidR="00283556" w:rsidRPr="00C159A8">
        <w:rPr>
          <w:rFonts w:ascii="Arial" w:eastAsia="Times New Roman" w:hAnsi="Arial" w:cs="Arial"/>
          <w:b/>
          <w:caps/>
          <w:szCs w:val="20"/>
          <w:lang w:val="en-US"/>
        </w:rPr>
        <w:t>Discussion</w:t>
      </w:r>
    </w:p>
    <w:p w14:paraId="11AF09CE" w14:textId="77777777" w:rsidR="00C159A8" w:rsidRPr="00B60484" w:rsidRDefault="00C159A8" w:rsidP="00515621">
      <w:pPr>
        <w:shd w:val="clear" w:color="auto" w:fill="FFFFFF"/>
        <w:spacing w:after="0" w:line="240" w:lineRule="auto"/>
        <w:jc w:val="both"/>
        <w:rPr>
          <w:rFonts w:ascii="Arial" w:eastAsia="Times New Roman" w:hAnsi="Arial" w:cs="Arial"/>
          <w:b/>
          <w:caps/>
          <w:sz w:val="8"/>
          <w:szCs w:val="6"/>
          <w:lang w:val="en-US"/>
        </w:rPr>
      </w:pPr>
    </w:p>
    <w:p w14:paraId="26727B2F" w14:textId="65728981" w:rsidR="00671A1E"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 xml:space="preserve">5.1. </w:t>
      </w:r>
      <w:r w:rsidR="00671A1E" w:rsidRPr="00C159A8">
        <w:rPr>
          <w:rFonts w:ascii="Arial" w:eastAsia="Times New Roman" w:hAnsi="Arial" w:cs="Arial"/>
          <w:b/>
          <w:szCs w:val="20"/>
          <w:lang w:val="en-US"/>
        </w:rPr>
        <w:t>Geodynamic setting</w:t>
      </w:r>
    </w:p>
    <w:p w14:paraId="10EC883A" w14:textId="2794F799" w:rsidR="000306C4" w:rsidRPr="00C159A8" w:rsidRDefault="00E345C1" w:rsidP="00515621">
      <w:pPr>
        <w:widowControl w:val="0"/>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might have undergone the particular petrogenetic processes in specific geodynamic setting as suggested the petrography, mineralogy and geochemical framework carried out on those rocks. </w:t>
      </w:r>
      <w:r w:rsidR="00634E86" w:rsidRPr="00C159A8">
        <w:rPr>
          <w:rFonts w:ascii="Arial" w:eastAsia="Times New Roman" w:hAnsi="Arial" w:cs="Arial"/>
          <w:sz w:val="20"/>
          <w:szCs w:val="20"/>
          <w:lang w:val="en-US"/>
        </w:rPr>
        <w:t xml:space="preserve">The thickness of studied dolerites (up to 40 m) correspond to that of giant dyke (Ernst et al., 2008), representing the deep-level plumbing systems of deeply eroded flood basalts of Large Igneous Provinces type (Ernst, 2011). </w:t>
      </w:r>
      <w:r w:rsidR="00B51877" w:rsidRPr="00C159A8">
        <w:rPr>
          <w:rFonts w:ascii="Arial" w:eastAsia="Times New Roman" w:hAnsi="Arial" w:cs="Arial"/>
          <w:sz w:val="20"/>
          <w:szCs w:val="20"/>
          <w:lang w:val="en-US"/>
        </w:rPr>
        <w:t>Plotting of Guido-</w:t>
      </w:r>
      <w:proofErr w:type="spellStart"/>
      <w:r w:rsidR="00B51877" w:rsidRPr="00C159A8">
        <w:rPr>
          <w:rFonts w:ascii="Arial" w:eastAsia="Times New Roman" w:hAnsi="Arial" w:cs="Arial"/>
          <w:sz w:val="20"/>
          <w:szCs w:val="20"/>
          <w:lang w:val="en-US"/>
        </w:rPr>
        <w:t>Gormaya</w:t>
      </w:r>
      <w:proofErr w:type="spellEnd"/>
      <w:r w:rsidR="00B51877" w:rsidRPr="00C159A8">
        <w:rPr>
          <w:rFonts w:ascii="Arial" w:eastAsia="Times New Roman" w:hAnsi="Arial" w:cs="Arial"/>
          <w:sz w:val="20"/>
          <w:szCs w:val="20"/>
          <w:lang w:val="en-US"/>
        </w:rPr>
        <w:t xml:space="preserve"> dolerites in the field of orogenic basalts of Th–3Tb–2Ta diagram (Fig</w:t>
      </w:r>
      <w:r w:rsidR="00250247">
        <w:rPr>
          <w:rFonts w:ascii="Arial" w:eastAsia="Times New Roman" w:hAnsi="Arial" w:cs="Arial"/>
          <w:sz w:val="20"/>
          <w:szCs w:val="20"/>
          <w:lang w:val="en-US"/>
        </w:rPr>
        <w:t>.</w:t>
      </w:r>
      <w:r w:rsidR="00B51877" w:rsidRPr="00C159A8">
        <w:rPr>
          <w:rFonts w:ascii="Arial" w:eastAsia="Times New Roman" w:hAnsi="Arial" w:cs="Arial"/>
          <w:sz w:val="20"/>
          <w:szCs w:val="20"/>
          <w:lang w:val="en-US"/>
        </w:rPr>
        <w:t xml:space="preserve"> 9a) after </w:t>
      </w:r>
      <w:proofErr w:type="spellStart"/>
      <w:r w:rsidR="00B51877" w:rsidRPr="00C159A8">
        <w:rPr>
          <w:rFonts w:ascii="Arial" w:eastAsia="Times New Roman" w:hAnsi="Arial" w:cs="Arial"/>
          <w:sz w:val="20"/>
          <w:szCs w:val="20"/>
          <w:lang w:val="en-US"/>
        </w:rPr>
        <w:t>Cabanis</w:t>
      </w:r>
      <w:proofErr w:type="spellEnd"/>
      <w:r w:rsidR="00B51877" w:rsidRPr="00C159A8">
        <w:rPr>
          <w:rFonts w:ascii="Arial" w:eastAsia="Times New Roman" w:hAnsi="Arial" w:cs="Arial"/>
          <w:sz w:val="20"/>
          <w:szCs w:val="20"/>
          <w:lang w:val="en-US"/>
        </w:rPr>
        <w:t xml:space="preserve"> and </w:t>
      </w:r>
      <w:proofErr w:type="spellStart"/>
      <w:r w:rsidR="00B51877" w:rsidRPr="00C159A8">
        <w:rPr>
          <w:rFonts w:ascii="Arial" w:eastAsia="Times New Roman" w:hAnsi="Arial" w:cs="Arial"/>
          <w:sz w:val="20"/>
          <w:szCs w:val="20"/>
          <w:lang w:val="en-US"/>
        </w:rPr>
        <w:t>Thiéblemont</w:t>
      </w:r>
      <w:proofErr w:type="spellEnd"/>
      <w:r w:rsidR="00B51877" w:rsidRPr="00C159A8">
        <w:rPr>
          <w:rFonts w:ascii="Arial" w:eastAsia="Times New Roman" w:hAnsi="Arial" w:cs="Arial"/>
          <w:sz w:val="20"/>
          <w:szCs w:val="20"/>
          <w:lang w:val="en-US"/>
        </w:rPr>
        <w:t xml:space="preserve"> (1988) is strong argument for tectonically </w:t>
      </w:r>
      <w:r w:rsidR="008531F1" w:rsidRPr="00C159A8">
        <w:rPr>
          <w:rFonts w:ascii="Arial" w:eastAsia="Times New Roman" w:hAnsi="Arial" w:cs="Arial"/>
          <w:sz w:val="20"/>
          <w:szCs w:val="20"/>
          <w:lang w:val="en-US"/>
        </w:rPr>
        <w:t>activities</w:t>
      </w:r>
      <w:r w:rsidR="00B51877" w:rsidRPr="00C159A8">
        <w:rPr>
          <w:rFonts w:ascii="Arial" w:eastAsia="Times New Roman" w:hAnsi="Arial" w:cs="Arial"/>
          <w:sz w:val="20"/>
          <w:szCs w:val="20"/>
          <w:lang w:val="en-US"/>
        </w:rPr>
        <w:t xml:space="preserve"> such as mantle plume impact.  </w:t>
      </w:r>
      <w:r w:rsidR="002D55DC" w:rsidRPr="00C159A8">
        <w:rPr>
          <w:rFonts w:ascii="Arial" w:eastAsia="Times New Roman" w:hAnsi="Arial" w:cs="Arial"/>
          <w:sz w:val="20"/>
          <w:szCs w:val="20"/>
          <w:lang w:val="en-US"/>
        </w:rPr>
        <w:t xml:space="preserve">Occurrence of studied dolerites should </w:t>
      </w:r>
      <w:r w:rsidR="00634E86" w:rsidRPr="00C159A8">
        <w:rPr>
          <w:rFonts w:ascii="Arial" w:eastAsia="Times New Roman" w:hAnsi="Arial" w:cs="Arial"/>
          <w:sz w:val="20"/>
          <w:szCs w:val="20"/>
          <w:lang w:val="en-US"/>
        </w:rPr>
        <w:t xml:space="preserve">thus </w:t>
      </w:r>
      <w:r w:rsidR="002D55DC" w:rsidRPr="00C159A8">
        <w:rPr>
          <w:rFonts w:ascii="Arial" w:eastAsia="Times New Roman" w:hAnsi="Arial" w:cs="Arial"/>
          <w:sz w:val="20"/>
          <w:szCs w:val="20"/>
          <w:lang w:val="en-US"/>
        </w:rPr>
        <w:t xml:space="preserve">attest an extensional </w:t>
      </w:r>
      <w:r w:rsidR="008A6B12" w:rsidRPr="00C159A8">
        <w:rPr>
          <w:rFonts w:ascii="Arial" w:eastAsia="Times New Roman" w:hAnsi="Arial" w:cs="Arial"/>
          <w:sz w:val="20"/>
          <w:szCs w:val="20"/>
          <w:lang w:val="en-US"/>
        </w:rPr>
        <w:t xml:space="preserve">phase of </w:t>
      </w:r>
      <w:r w:rsidR="00252EE8" w:rsidRPr="00C159A8">
        <w:rPr>
          <w:rFonts w:ascii="Arial" w:eastAsia="Times New Roman" w:hAnsi="Arial" w:cs="Arial"/>
          <w:sz w:val="20"/>
          <w:szCs w:val="20"/>
          <w:lang w:val="en-US"/>
        </w:rPr>
        <w:t xml:space="preserve">a </w:t>
      </w:r>
      <w:r w:rsidR="00550D76" w:rsidRPr="00C159A8">
        <w:rPr>
          <w:rFonts w:ascii="Arial" w:eastAsia="Times New Roman" w:hAnsi="Arial" w:cs="Arial"/>
          <w:sz w:val="20"/>
          <w:szCs w:val="20"/>
          <w:lang w:val="en-US"/>
        </w:rPr>
        <w:t>specific</w:t>
      </w:r>
      <w:r w:rsidR="00252EE8" w:rsidRPr="00C159A8">
        <w:rPr>
          <w:rFonts w:ascii="Arial" w:eastAsia="Times New Roman" w:hAnsi="Arial" w:cs="Arial"/>
          <w:sz w:val="20"/>
          <w:szCs w:val="20"/>
          <w:lang w:val="en-US"/>
        </w:rPr>
        <w:t xml:space="preserve"> </w:t>
      </w:r>
      <w:r w:rsidR="00C20DBB" w:rsidRPr="00C159A8">
        <w:rPr>
          <w:rFonts w:ascii="Arial" w:eastAsia="Times New Roman" w:hAnsi="Arial" w:cs="Arial"/>
          <w:sz w:val="20"/>
          <w:szCs w:val="20"/>
          <w:lang w:val="en-US"/>
        </w:rPr>
        <w:t xml:space="preserve">regional-scale </w:t>
      </w:r>
      <w:r w:rsidR="00252EE8" w:rsidRPr="00C159A8">
        <w:rPr>
          <w:rFonts w:ascii="Arial" w:eastAsia="Times New Roman" w:hAnsi="Arial" w:cs="Arial"/>
          <w:sz w:val="20"/>
          <w:szCs w:val="20"/>
          <w:lang w:val="en-US"/>
        </w:rPr>
        <w:t>tectonic event which have affected the local basement</w:t>
      </w:r>
      <w:r w:rsidR="00D50B0B" w:rsidRPr="00C159A8">
        <w:rPr>
          <w:rFonts w:ascii="Arial" w:eastAsia="Times New Roman" w:hAnsi="Arial" w:cs="Arial"/>
          <w:sz w:val="20"/>
          <w:szCs w:val="20"/>
          <w:lang w:val="en-US"/>
        </w:rPr>
        <w:t xml:space="preserve"> </w:t>
      </w:r>
      <w:r w:rsidR="00D50B0B" w:rsidRPr="00C159A8">
        <w:rPr>
          <w:rFonts w:ascii="Arial" w:eastAsia="Times New Roman" w:hAnsi="Arial" w:cs="Arial"/>
          <w:sz w:val="20"/>
          <w:szCs w:val="20"/>
          <w:lang w:val="en-US"/>
        </w:rPr>
        <w:lastRenderedPageBreak/>
        <w:t>and beyond.</w:t>
      </w:r>
      <w:r w:rsidR="00A91636" w:rsidRPr="00C159A8">
        <w:rPr>
          <w:rFonts w:ascii="Arial" w:eastAsia="Times New Roman" w:hAnsi="Arial" w:cs="Arial"/>
          <w:sz w:val="20"/>
          <w:szCs w:val="20"/>
          <w:lang w:val="en-US"/>
        </w:rPr>
        <w:t xml:space="preserve"> </w:t>
      </w:r>
      <w:r w:rsidR="00634E86" w:rsidRPr="00C159A8">
        <w:rPr>
          <w:rFonts w:ascii="Arial" w:eastAsia="Times New Roman" w:hAnsi="Arial" w:cs="Arial"/>
          <w:sz w:val="20"/>
          <w:szCs w:val="20"/>
          <w:lang w:val="en-US"/>
        </w:rPr>
        <w:t>The second main deformation phase of WCD between 660 and 580 Ma (</w:t>
      </w:r>
      <w:proofErr w:type="spellStart"/>
      <w:r w:rsidR="00634E86" w:rsidRPr="00C159A8">
        <w:rPr>
          <w:rFonts w:ascii="Arial" w:eastAsia="Times New Roman" w:hAnsi="Arial" w:cs="Arial"/>
          <w:sz w:val="20"/>
          <w:szCs w:val="20"/>
          <w:lang w:val="en-US"/>
        </w:rPr>
        <w:t>Toteu</w:t>
      </w:r>
      <w:proofErr w:type="spellEnd"/>
      <w:r w:rsidR="00634E86" w:rsidRPr="00C159A8">
        <w:rPr>
          <w:rFonts w:ascii="Arial" w:eastAsia="Times New Roman" w:hAnsi="Arial" w:cs="Arial"/>
          <w:sz w:val="20"/>
          <w:szCs w:val="20"/>
          <w:lang w:val="en-US"/>
        </w:rPr>
        <w:t xml:space="preserve"> et al. 1987; 2001) of the Pan-African orogeny is proposed behind the occurrence of Guido-</w:t>
      </w:r>
      <w:proofErr w:type="spellStart"/>
      <w:r w:rsidR="00634E86" w:rsidRPr="00C159A8">
        <w:rPr>
          <w:rFonts w:ascii="Arial" w:eastAsia="Times New Roman" w:hAnsi="Arial" w:cs="Arial"/>
          <w:sz w:val="20"/>
          <w:szCs w:val="20"/>
          <w:lang w:val="en-US"/>
        </w:rPr>
        <w:t>Gormaya</w:t>
      </w:r>
      <w:proofErr w:type="spellEnd"/>
      <w:r w:rsidR="00634E86" w:rsidRPr="00C159A8">
        <w:rPr>
          <w:rFonts w:ascii="Arial" w:eastAsia="Times New Roman" w:hAnsi="Arial" w:cs="Arial"/>
          <w:sz w:val="20"/>
          <w:szCs w:val="20"/>
          <w:lang w:val="en-US"/>
        </w:rPr>
        <w:t xml:space="preserve"> dolerites</w:t>
      </w:r>
      <w:r w:rsidR="0000767E" w:rsidRPr="00C159A8">
        <w:rPr>
          <w:rFonts w:ascii="Arial" w:eastAsia="Times New Roman" w:hAnsi="Arial" w:cs="Arial"/>
          <w:sz w:val="20"/>
          <w:szCs w:val="20"/>
          <w:lang w:val="en-US"/>
        </w:rPr>
        <w:t xml:space="preserve">, remembering that </w:t>
      </w:r>
      <w:r w:rsidR="0072294D" w:rsidRPr="00C159A8">
        <w:rPr>
          <w:rFonts w:ascii="Arial" w:eastAsia="Times New Roman" w:hAnsi="Arial" w:cs="Arial"/>
          <w:sz w:val="20"/>
          <w:szCs w:val="20"/>
          <w:lang w:val="en-US"/>
        </w:rPr>
        <w:t>studied</w:t>
      </w:r>
      <w:r w:rsidR="004554EC" w:rsidRPr="00C159A8">
        <w:rPr>
          <w:rFonts w:ascii="Arial" w:eastAsia="Times New Roman" w:hAnsi="Arial" w:cs="Arial"/>
          <w:sz w:val="20"/>
          <w:szCs w:val="20"/>
          <w:lang w:val="en-US"/>
        </w:rPr>
        <w:t xml:space="preserve"> dolerites </w:t>
      </w:r>
      <w:r w:rsidR="008173C7" w:rsidRPr="00C159A8">
        <w:rPr>
          <w:rFonts w:ascii="Arial" w:eastAsia="Times New Roman" w:hAnsi="Arial" w:cs="Arial"/>
          <w:sz w:val="20"/>
          <w:szCs w:val="20"/>
          <w:lang w:val="en-US"/>
        </w:rPr>
        <w:t>exhibit similar trending directions</w:t>
      </w:r>
      <w:r w:rsidR="003E534A" w:rsidRPr="00C159A8">
        <w:rPr>
          <w:rFonts w:ascii="Arial" w:eastAsia="Times New Roman" w:hAnsi="Arial" w:cs="Arial"/>
          <w:sz w:val="20"/>
          <w:szCs w:val="20"/>
          <w:lang w:val="en-US"/>
        </w:rPr>
        <w:t xml:space="preserve"> </w:t>
      </w:r>
      <w:r w:rsidR="00C23BB5" w:rsidRPr="00C159A8">
        <w:rPr>
          <w:rFonts w:ascii="Arial" w:eastAsia="Times New Roman" w:hAnsi="Arial" w:cs="Arial"/>
          <w:sz w:val="20"/>
          <w:szCs w:val="20"/>
          <w:lang w:val="en-US"/>
        </w:rPr>
        <w:t xml:space="preserve">with folds vertical axes </w:t>
      </w:r>
      <w:r w:rsidR="0072294D" w:rsidRPr="00C159A8">
        <w:rPr>
          <w:rFonts w:ascii="Arial" w:eastAsia="Times New Roman" w:hAnsi="Arial" w:cs="Arial"/>
          <w:sz w:val="20"/>
          <w:szCs w:val="20"/>
          <w:lang w:val="en-US"/>
        </w:rPr>
        <w:t xml:space="preserve">of D2 </w:t>
      </w:r>
      <w:r w:rsidR="008173C7" w:rsidRPr="00C159A8">
        <w:rPr>
          <w:rFonts w:ascii="Arial" w:eastAsia="Times New Roman" w:hAnsi="Arial" w:cs="Arial"/>
          <w:sz w:val="20"/>
          <w:szCs w:val="20"/>
          <w:lang w:val="en-US"/>
        </w:rPr>
        <w:t xml:space="preserve">described at the </w:t>
      </w:r>
      <w:r w:rsidR="003910B1" w:rsidRPr="00C159A8">
        <w:rPr>
          <w:rFonts w:ascii="Arial" w:eastAsia="Times New Roman" w:hAnsi="Arial" w:cs="Arial"/>
          <w:sz w:val="20"/>
          <w:szCs w:val="20"/>
          <w:lang w:val="en-US"/>
        </w:rPr>
        <w:t>western</w:t>
      </w:r>
      <w:r w:rsidR="008173C7" w:rsidRPr="00C159A8">
        <w:rPr>
          <w:rFonts w:ascii="Arial" w:eastAsia="Times New Roman" w:hAnsi="Arial" w:cs="Arial"/>
          <w:sz w:val="20"/>
          <w:szCs w:val="20"/>
          <w:lang w:val="en-US"/>
        </w:rPr>
        <w:t xml:space="preserve"> </w:t>
      </w:r>
      <w:proofErr w:type="spellStart"/>
      <w:r w:rsidR="008173C7" w:rsidRPr="00C159A8">
        <w:rPr>
          <w:rFonts w:ascii="Arial" w:eastAsia="Times New Roman" w:hAnsi="Arial" w:cs="Arial"/>
          <w:sz w:val="20"/>
          <w:szCs w:val="20"/>
          <w:lang w:val="en-US"/>
        </w:rPr>
        <w:t>Poli</w:t>
      </w:r>
      <w:proofErr w:type="spellEnd"/>
      <w:r w:rsidR="008173C7" w:rsidRPr="00C159A8">
        <w:rPr>
          <w:rFonts w:ascii="Arial" w:eastAsia="Times New Roman" w:hAnsi="Arial" w:cs="Arial"/>
          <w:sz w:val="20"/>
          <w:szCs w:val="20"/>
          <w:lang w:val="en-US"/>
        </w:rPr>
        <w:t xml:space="preserve"> region </w:t>
      </w:r>
      <w:r w:rsidR="00F63D3D" w:rsidRPr="00C159A8">
        <w:rPr>
          <w:rFonts w:ascii="Arial" w:eastAsia="Times New Roman" w:hAnsi="Arial" w:cs="Arial"/>
          <w:sz w:val="20"/>
          <w:szCs w:val="20"/>
          <w:lang w:val="en-US"/>
        </w:rPr>
        <w:t>(</w:t>
      </w:r>
      <w:proofErr w:type="spellStart"/>
      <w:r w:rsidR="008173C7" w:rsidRPr="00C159A8">
        <w:rPr>
          <w:rFonts w:ascii="Arial" w:eastAsia="Times New Roman" w:hAnsi="Arial" w:cs="Arial"/>
          <w:sz w:val="20"/>
          <w:szCs w:val="20"/>
          <w:lang w:val="en-US"/>
        </w:rPr>
        <w:t>Toteu</w:t>
      </w:r>
      <w:proofErr w:type="spellEnd"/>
      <w:r w:rsidR="008173C7" w:rsidRPr="00C159A8">
        <w:rPr>
          <w:rFonts w:ascii="Arial" w:eastAsia="Times New Roman" w:hAnsi="Arial" w:cs="Arial"/>
          <w:sz w:val="20"/>
          <w:szCs w:val="20"/>
          <w:lang w:val="en-US"/>
        </w:rPr>
        <w:t xml:space="preserve"> (2004</w:t>
      </w:r>
      <w:r w:rsidR="00F63D3D" w:rsidRPr="00C159A8">
        <w:rPr>
          <w:rFonts w:ascii="Arial" w:eastAsia="Times New Roman" w:hAnsi="Arial" w:cs="Arial"/>
          <w:sz w:val="20"/>
          <w:szCs w:val="20"/>
          <w:lang w:val="en-US"/>
        </w:rPr>
        <w:t>; Dumont et al., 1985</w:t>
      </w:r>
      <w:r w:rsidR="008173C7" w:rsidRPr="00C159A8">
        <w:rPr>
          <w:rFonts w:ascii="Arial" w:eastAsia="Times New Roman" w:hAnsi="Arial" w:cs="Arial"/>
          <w:sz w:val="20"/>
          <w:szCs w:val="20"/>
          <w:lang w:val="en-US"/>
        </w:rPr>
        <w:t>).</w:t>
      </w:r>
      <w:r w:rsidR="007A38C3" w:rsidRPr="00C159A8">
        <w:rPr>
          <w:rFonts w:ascii="Arial" w:eastAsia="Times New Roman" w:hAnsi="Arial" w:cs="Arial"/>
          <w:sz w:val="20"/>
          <w:szCs w:val="20"/>
          <w:lang w:val="en-US"/>
        </w:rPr>
        <w:t xml:space="preserve"> </w:t>
      </w:r>
    </w:p>
    <w:p w14:paraId="36229928" w14:textId="651319DE" w:rsidR="00A77889" w:rsidRDefault="006B4A09" w:rsidP="00515621">
      <w:pPr>
        <w:spacing w:after="0" w:line="240" w:lineRule="auto"/>
        <w:jc w:val="center"/>
      </w:pPr>
      <w:r>
        <w:rPr>
          <w:noProof/>
        </w:rPr>
        <w:drawing>
          <wp:inline distT="0" distB="0" distL="0" distR="0" wp14:anchorId="28D44B3E" wp14:editId="73574B15">
            <wp:extent cx="2562225" cy="5381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2225" cy="5381625"/>
                    </a:xfrm>
                    <a:prstGeom prst="rect">
                      <a:avLst/>
                    </a:prstGeom>
                  </pic:spPr>
                </pic:pic>
              </a:graphicData>
            </a:graphic>
          </wp:inline>
        </w:drawing>
      </w:r>
    </w:p>
    <w:p w14:paraId="685A6CE2" w14:textId="544E51CE" w:rsidR="00A77889" w:rsidRPr="00A77889" w:rsidRDefault="00A77889" w:rsidP="00515621">
      <w:pPr>
        <w:widowControl w:val="0"/>
        <w:spacing w:after="0" w:line="240" w:lineRule="auto"/>
        <w:ind w:left="567" w:hanging="567"/>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9. a: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 plotted in Th–3Tb–2Ta diagram after </w:t>
      </w:r>
      <w:proofErr w:type="spellStart"/>
      <w:r w:rsidRPr="00A77889">
        <w:rPr>
          <w:rFonts w:ascii="Arial" w:hAnsi="Arial" w:cs="Arial"/>
          <w:b/>
          <w:bCs/>
          <w:sz w:val="20"/>
          <w:szCs w:val="20"/>
          <w:lang w:val="en-US"/>
        </w:rPr>
        <w:t>Cabanis</w:t>
      </w:r>
      <w:proofErr w:type="spellEnd"/>
      <w:r w:rsidRPr="00A77889">
        <w:rPr>
          <w:rFonts w:ascii="Arial" w:hAnsi="Arial" w:cs="Arial"/>
          <w:b/>
          <w:bCs/>
          <w:sz w:val="20"/>
          <w:szCs w:val="20"/>
          <w:lang w:val="en-US"/>
        </w:rPr>
        <w:t xml:space="preserve"> and </w:t>
      </w:r>
      <w:proofErr w:type="spellStart"/>
      <w:r w:rsidRPr="00A77889">
        <w:rPr>
          <w:rFonts w:ascii="Arial" w:hAnsi="Arial" w:cs="Arial"/>
          <w:b/>
          <w:bCs/>
          <w:sz w:val="20"/>
          <w:szCs w:val="20"/>
          <w:lang w:val="en-US"/>
        </w:rPr>
        <w:t>Thiéblemont</w:t>
      </w:r>
      <w:proofErr w:type="spellEnd"/>
      <w:r w:rsidRPr="00A77889">
        <w:rPr>
          <w:rFonts w:ascii="Arial" w:hAnsi="Arial" w:cs="Arial"/>
          <w:b/>
          <w:bCs/>
          <w:sz w:val="20"/>
          <w:szCs w:val="20"/>
          <w:lang w:val="en-US"/>
        </w:rPr>
        <w:t xml:space="preserve"> (1988), BAB: Back-Arc Basin Basalts, CT: Continental Tholeiites; 1. Orogenic Basalts, 2. Continental Tholeiites and Arc Basin Basalts and 3. Non orogenic Basalts. Only the mafic lavas must be considered. B. Th/Yb vs Nb/Yb diagram after Pearce (2008). Studied dolerites plot close to the deep–crustal recycling field in the MORB–OIB array. Same symbols as Figure 7. Tb/</w:t>
      </w:r>
      <w:proofErr w:type="gramStart"/>
      <w:r w:rsidRPr="00A77889">
        <w:rPr>
          <w:rFonts w:ascii="Arial" w:hAnsi="Arial" w:cs="Arial"/>
          <w:b/>
          <w:bCs/>
          <w:sz w:val="20"/>
          <w:szCs w:val="20"/>
          <w:lang w:val="en-US"/>
        </w:rPr>
        <w:t>Yb)n</w:t>
      </w:r>
      <w:proofErr w:type="gramEnd"/>
      <w:r w:rsidRPr="00A77889">
        <w:rPr>
          <w:rFonts w:ascii="Arial" w:hAnsi="Arial" w:cs="Arial"/>
          <w:b/>
          <w:bCs/>
          <w:sz w:val="20"/>
          <w:szCs w:val="20"/>
          <w:lang w:val="en-US"/>
        </w:rPr>
        <w:t xml:space="preserve"> vs Mg# diagram after Wang et al. (2002). Tb and Yb are normalized according to McDonough and Sun (1995). Same symbols as Figure 7. Studied dolerites are plotted in spinel field.</w:t>
      </w:r>
    </w:p>
    <w:p w14:paraId="5D32DDDA" w14:textId="77777777" w:rsidR="000306C4" w:rsidRPr="00A77889" w:rsidRDefault="000306C4" w:rsidP="00515621">
      <w:pPr>
        <w:shd w:val="clear" w:color="auto" w:fill="FFFFFF" w:themeFill="background1"/>
        <w:autoSpaceDE w:val="0"/>
        <w:autoSpaceDN w:val="0"/>
        <w:adjustRightInd w:val="0"/>
        <w:spacing w:after="0" w:line="240" w:lineRule="auto"/>
        <w:jc w:val="both"/>
        <w:rPr>
          <w:rFonts w:asciiTheme="majorBidi" w:hAnsiTheme="majorBidi" w:cstheme="majorBidi"/>
          <w:sz w:val="24"/>
          <w:szCs w:val="24"/>
          <w:lang w:val="en-US"/>
        </w:rPr>
      </w:pPr>
    </w:p>
    <w:p w14:paraId="0375EAA9" w14:textId="0BE6D328" w:rsidR="00E345C1"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 xml:space="preserve">5.2. </w:t>
      </w:r>
      <w:r w:rsidR="000306C4" w:rsidRPr="00C159A8">
        <w:rPr>
          <w:rFonts w:ascii="Arial" w:eastAsia="Times New Roman" w:hAnsi="Arial" w:cs="Arial"/>
          <w:b/>
          <w:szCs w:val="20"/>
          <w:lang w:val="en-US"/>
        </w:rPr>
        <w:t>Petrogenetic processes</w:t>
      </w:r>
      <w:r w:rsidR="008173C7" w:rsidRPr="00C159A8">
        <w:rPr>
          <w:rFonts w:ascii="Arial" w:eastAsia="Times New Roman" w:hAnsi="Arial" w:cs="Arial"/>
          <w:b/>
          <w:szCs w:val="20"/>
          <w:lang w:val="en-US"/>
        </w:rPr>
        <w:t xml:space="preserve">  </w:t>
      </w:r>
      <w:r w:rsidR="00D93DCF" w:rsidRPr="00C159A8">
        <w:rPr>
          <w:rFonts w:ascii="Arial" w:eastAsia="Times New Roman" w:hAnsi="Arial" w:cs="Arial"/>
          <w:b/>
          <w:szCs w:val="20"/>
          <w:lang w:val="en-US"/>
        </w:rPr>
        <w:t xml:space="preserve"> </w:t>
      </w:r>
    </w:p>
    <w:p w14:paraId="5DB80F8A" w14:textId="201B355F" w:rsidR="00AD7E94" w:rsidRPr="00C159A8" w:rsidRDefault="000B0C98"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 xml:space="preserve">Petrographic </w:t>
      </w:r>
      <w:r w:rsidR="003C5CBD" w:rsidRPr="00C159A8">
        <w:rPr>
          <w:rFonts w:ascii="Arial" w:eastAsia="Times New Roman" w:hAnsi="Arial" w:cs="Arial"/>
          <w:sz w:val="20"/>
          <w:szCs w:val="20"/>
          <w:lang w:val="en-US"/>
        </w:rPr>
        <w:t xml:space="preserve">data </w:t>
      </w:r>
      <w:r w:rsidRPr="00C159A8">
        <w:rPr>
          <w:rFonts w:ascii="Arial" w:eastAsia="Times New Roman" w:hAnsi="Arial" w:cs="Arial"/>
          <w:sz w:val="20"/>
          <w:szCs w:val="20"/>
          <w:lang w:val="en-US"/>
        </w:rPr>
        <w:t>consisting with the present of plagioclase xenocrysts</w:t>
      </w:r>
      <w:r w:rsidR="00746F97" w:rsidRPr="00C159A8">
        <w:rPr>
          <w:rFonts w:ascii="Arial" w:eastAsia="Times New Roman" w:hAnsi="Arial" w:cs="Arial"/>
          <w:sz w:val="20"/>
          <w:szCs w:val="20"/>
          <w:lang w:val="en-US"/>
        </w:rPr>
        <w:t xml:space="preserve"> showing glittering thin corona suggest the process of mixing or that of crustal contamination undergone by Guido-</w:t>
      </w:r>
      <w:proofErr w:type="spellStart"/>
      <w:r w:rsidR="00746F97" w:rsidRPr="00C159A8">
        <w:rPr>
          <w:rFonts w:ascii="Arial" w:eastAsia="Times New Roman" w:hAnsi="Arial" w:cs="Arial"/>
          <w:sz w:val="20"/>
          <w:szCs w:val="20"/>
          <w:lang w:val="en-US"/>
        </w:rPr>
        <w:t>Gormaya</w:t>
      </w:r>
      <w:proofErr w:type="spellEnd"/>
      <w:r w:rsidR="00746F97" w:rsidRPr="00C159A8">
        <w:rPr>
          <w:rFonts w:ascii="Arial" w:eastAsia="Times New Roman" w:hAnsi="Arial" w:cs="Arial"/>
          <w:sz w:val="20"/>
          <w:szCs w:val="20"/>
          <w:lang w:val="en-US"/>
        </w:rPr>
        <w:t xml:space="preserve"> </w:t>
      </w:r>
      <w:r w:rsidR="00431BA3" w:rsidRPr="00C159A8">
        <w:rPr>
          <w:rFonts w:ascii="Arial" w:eastAsia="Times New Roman" w:hAnsi="Arial" w:cs="Arial"/>
          <w:sz w:val="20"/>
          <w:szCs w:val="20"/>
          <w:lang w:val="en-US"/>
        </w:rPr>
        <w:t xml:space="preserve">dolerites. </w:t>
      </w:r>
      <w:r w:rsidR="007B63C6" w:rsidRPr="00C159A8">
        <w:rPr>
          <w:rFonts w:ascii="Arial" w:eastAsia="Times New Roman" w:hAnsi="Arial" w:cs="Arial"/>
          <w:sz w:val="20"/>
          <w:szCs w:val="20"/>
          <w:lang w:val="en-US"/>
        </w:rPr>
        <w:t>Skeletal shape, resorb</w:t>
      </w:r>
      <w:r w:rsidR="007C2295" w:rsidRPr="00C159A8">
        <w:rPr>
          <w:rFonts w:ascii="Arial" w:eastAsia="Times New Roman" w:hAnsi="Arial" w:cs="Arial"/>
          <w:sz w:val="20"/>
          <w:szCs w:val="20"/>
          <w:lang w:val="en-US"/>
        </w:rPr>
        <w:t>ed</w:t>
      </w:r>
      <w:r w:rsidR="007B63C6" w:rsidRPr="00C159A8">
        <w:rPr>
          <w:rFonts w:ascii="Arial" w:eastAsia="Times New Roman" w:hAnsi="Arial" w:cs="Arial"/>
          <w:sz w:val="20"/>
          <w:szCs w:val="20"/>
          <w:lang w:val="en-US"/>
        </w:rPr>
        <w:t xml:space="preserve"> boundaries and cores or uralitization of some minerals are characteristic features of </w:t>
      </w:r>
      <w:proofErr w:type="spellStart"/>
      <w:r w:rsidR="007B63C6" w:rsidRPr="00C159A8">
        <w:rPr>
          <w:rFonts w:ascii="Arial" w:eastAsia="Times New Roman" w:hAnsi="Arial" w:cs="Arial"/>
          <w:sz w:val="20"/>
          <w:szCs w:val="20"/>
          <w:lang w:val="en-US"/>
        </w:rPr>
        <w:t>dolérite</w:t>
      </w:r>
      <w:proofErr w:type="spellEnd"/>
      <w:r w:rsidR="007B63C6" w:rsidRPr="00C159A8">
        <w:rPr>
          <w:rFonts w:ascii="Arial" w:eastAsia="Times New Roman" w:hAnsi="Arial" w:cs="Arial"/>
          <w:sz w:val="20"/>
          <w:szCs w:val="20"/>
          <w:lang w:val="en-US"/>
        </w:rPr>
        <w:t xml:space="preserve"> lavas</w:t>
      </w:r>
      <w:r w:rsidR="003C5CBD" w:rsidRPr="00C159A8">
        <w:rPr>
          <w:rFonts w:ascii="Arial" w:eastAsia="Times New Roman" w:hAnsi="Arial" w:cs="Arial"/>
          <w:sz w:val="20"/>
          <w:szCs w:val="20"/>
          <w:lang w:val="en-US"/>
        </w:rPr>
        <w:t xml:space="preserve"> </w:t>
      </w:r>
      <w:r w:rsidR="00431BA3" w:rsidRPr="00C159A8">
        <w:rPr>
          <w:rFonts w:ascii="Arial" w:eastAsia="Times New Roman" w:hAnsi="Arial" w:cs="Arial"/>
          <w:sz w:val="20"/>
          <w:szCs w:val="20"/>
          <w:lang w:val="en-US"/>
        </w:rPr>
        <w:t>affected by second processes other than partial melting or fractional crystallization</w:t>
      </w:r>
      <w:r w:rsidR="007B63C6" w:rsidRPr="00C159A8">
        <w:rPr>
          <w:rFonts w:ascii="Arial" w:eastAsia="Times New Roman" w:hAnsi="Arial" w:cs="Arial"/>
          <w:sz w:val="20"/>
          <w:szCs w:val="20"/>
          <w:lang w:val="en-US"/>
        </w:rPr>
        <w:t>.</w:t>
      </w:r>
      <w:r w:rsidR="00C46D73" w:rsidRPr="00C159A8">
        <w:rPr>
          <w:rFonts w:ascii="Arial" w:eastAsia="Times New Roman" w:hAnsi="Arial" w:cs="Arial"/>
          <w:sz w:val="20"/>
          <w:szCs w:val="20"/>
          <w:lang w:val="en-US"/>
        </w:rPr>
        <w:t xml:space="preserve"> Continuous variable composition noticed in plagioclase and clinopyroxene analyzed in Guido-</w:t>
      </w:r>
      <w:proofErr w:type="spellStart"/>
      <w:r w:rsidR="00C46D73" w:rsidRPr="00C159A8">
        <w:rPr>
          <w:rFonts w:ascii="Arial" w:eastAsia="Times New Roman" w:hAnsi="Arial" w:cs="Arial"/>
          <w:sz w:val="20"/>
          <w:szCs w:val="20"/>
          <w:lang w:val="en-US"/>
        </w:rPr>
        <w:t>Gormaya</w:t>
      </w:r>
      <w:proofErr w:type="spellEnd"/>
      <w:r w:rsidR="00C46D73" w:rsidRPr="00C159A8">
        <w:rPr>
          <w:rFonts w:ascii="Arial" w:eastAsia="Times New Roman" w:hAnsi="Arial" w:cs="Arial"/>
          <w:sz w:val="20"/>
          <w:szCs w:val="20"/>
          <w:lang w:val="en-US"/>
        </w:rPr>
        <w:t xml:space="preserve"> dolerites are strong arguments for fractional crystallization process undergone by those lavas.</w:t>
      </w:r>
      <w:r w:rsidR="00832A6C" w:rsidRPr="00C159A8">
        <w:rPr>
          <w:rFonts w:ascii="Arial" w:eastAsia="Times New Roman" w:hAnsi="Arial" w:cs="Arial"/>
          <w:sz w:val="20"/>
          <w:szCs w:val="20"/>
          <w:lang w:val="en-US"/>
        </w:rPr>
        <w:t xml:space="preserve"> </w:t>
      </w:r>
      <w:r w:rsidR="00463B37" w:rsidRPr="00C159A8">
        <w:rPr>
          <w:rFonts w:ascii="Arial" w:eastAsia="Times New Roman" w:hAnsi="Arial" w:cs="Arial"/>
          <w:sz w:val="20"/>
          <w:szCs w:val="20"/>
          <w:lang w:val="en-US"/>
        </w:rPr>
        <w:t xml:space="preserve">The same observation </w:t>
      </w:r>
      <w:r w:rsidR="00384AD4" w:rsidRPr="00C159A8">
        <w:rPr>
          <w:rFonts w:ascii="Arial" w:eastAsia="Times New Roman" w:hAnsi="Arial" w:cs="Arial"/>
          <w:sz w:val="20"/>
          <w:szCs w:val="20"/>
          <w:lang w:val="en-US"/>
        </w:rPr>
        <w:t>can</w:t>
      </w:r>
      <w:r w:rsidR="00463B37" w:rsidRPr="00C159A8">
        <w:rPr>
          <w:rFonts w:ascii="Arial" w:eastAsia="Times New Roman" w:hAnsi="Arial" w:cs="Arial"/>
          <w:sz w:val="20"/>
          <w:szCs w:val="20"/>
          <w:lang w:val="en-US"/>
        </w:rPr>
        <w:t xml:space="preserve"> be retained when considering major elements geochemical variation</w:t>
      </w:r>
      <w:r w:rsidR="00C870FA" w:rsidRPr="00C159A8">
        <w:rPr>
          <w:rFonts w:ascii="Arial" w:eastAsia="Times New Roman" w:hAnsi="Arial" w:cs="Arial"/>
          <w:sz w:val="20"/>
          <w:szCs w:val="20"/>
          <w:lang w:val="en-US"/>
        </w:rPr>
        <w:t xml:space="preserve"> so as the low Mg-number</w:t>
      </w:r>
      <w:r w:rsidR="00463B37" w:rsidRPr="00C159A8">
        <w:rPr>
          <w:rFonts w:ascii="Arial" w:eastAsia="Times New Roman" w:hAnsi="Arial" w:cs="Arial"/>
          <w:sz w:val="20"/>
          <w:szCs w:val="20"/>
          <w:lang w:val="en-US"/>
        </w:rPr>
        <w:t xml:space="preserve"> </w:t>
      </w:r>
      <w:r w:rsidR="00C870FA" w:rsidRPr="00C159A8">
        <w:rPr>
          <w:rFonts w:ascii="Arial" w:eastAsia="Times New Roman" w:hAnsi="Arial" w:cs="Arial"/>
          <w:sz w:val="20"/>
          <w:szCs w:val="20"/>
          <w:lang w:val="en-US"/>
        </w:rPr>
        <w:t>and that of transitional group elements of studied lavas.</w:t>
      </w:r>
      <w:r w:rsidR="008075C8" w:rsidRPr="00C159A8">
        <w:rPr>
          <w:rFonts w:ascii="Arial" w:eastAsia="Times New Roman" w:hAnsi="Arial" w:cs="Arial"/>
          <w:sz w:val="20"/>
          <w:szCs w:val="20"/>
          <w:lang w:val="en-US"/>
        </w:rPr>
        <w:t xml:space="preserve"> </w:t>
      </w:r>
      <w:r w:rsidR="00EF7E30" w:rsidRPr="00C159A8">
        <w:rPr>
          <w:rFonts w:ascii="Arial" w:eastAsia="Times New Roman" w:hAnsi="Arial" w:cs="Arial"/>
          <w:sz w:val="20"/>
          <w:szCs w:val="20"/>
          <w:lang w:val="en-US"/>
        </w:rPr>
        <w:t>Olivine, clinopyroxene and mainly p</w:t>
      </w:r>
      <w:r w:rsidR="008075C8" w:rsidRPr="00C159A8">
        <w:rPr>
          <w:rFonts w:ascii="Arial" w:eastAsia="Times New Roman" w:hAnsi="Arial" w:cs="Arial"/>
          <w:sz w:val="20"/>
          <w:szCs w:val="20"/>
          <w:lang w:val="en-US"/>
        </w:rPr>
        <w:t xml:space="preserve">lagioclase phase may have played important role for fractional crystallization process as attested the pronounced </w:t>
      </w:r>
      <w:r w:rsidR="009E742B" w:rsidRPr="00C159A8">
        <w:rPr>
          <w:rFonts w:ascii="Arial" w:eastAsia="Times New Roman" w:hAnsi="Arial" w:cs="Arial"/>
          <w:sz w:val="20"/>
          <w:szCs w:val="20"/>
          <w:lang w:val="en-US"/>
        </w:rPr>
        <w:t>Eu-</w:t>
      </w:r>
      <w:r w:rsidR="008075C8" w:rsidRPr="00C159A8">
        <w:rPr>
          <w:rFonts w:ascii="Arial" w:eastAsia="Times New Roman" w:hAnsi="Arial" w:cs="Arial"/>
          <w:sz w:val="20"/>
          <w:szCs w:val="20"/>
          <w:lang w:val="en-US"/>
        </w:rPr>
        <w:t>negative anomalies (Fig</w:t>
      </w:r>
      <w:r w:rsidR="00250247">
        <w:rPr>
          <w:rFonts w:ascii="Arial" w:eastAsia="Times New Roman" w:hAnsi="Arial" w:cs="Arial"/>
          <w:sz w:val="20"/>
          <w:szCs w:val="20"/>
          <w:lang w:val="en-US"/>
        </w:rPr>
        <w:t>.</w:t>
      </w:r>
      <w:r w:rsidR="008075C8" w:rsidRPr="00C159A8">
        <w:rPr>
          <w:rFonts w:ascii="Arial" w:eastAsia="Times New Roman" w:hAnsi="Arial" w:cs="Arial"/>
          <w:sz w:val="20"/>
          <w:szCs w:val="20"/>
          <w:lang w:val="en-US"/>
        </w:rPr>
        <w:t xml:space="preserve"> 8B).</w:t>
      </w:r>
      <w:r w:rsidR="000638F8" w:rsidRPr="00C159A8">
        <w:rPr>
          <w:rFonts w:ascii="Arial" w:eastAsia="Times New Roman" w:hAnsi="Arial" w:cs="Arial"/>
          <w:sz w:val="20"/>
          <w:szCs w:val="20"/>
          <w:lang w:val="en-US"/>
        </w:rPr>
        <w:t xml:space="preserve"> Guido-</w:t>
      </w:r>
      <w:proofErr w:type="spellStart"/>
      <w:r w:rsidR="000638F8" w:rsidRPr="00C159A8">
        <w:rPr>
          <w:rFonts w:ascii="Arial" w:eastAsia="Times New Roman" w:hAnsi="Arial" w:cs="Arial"/>
          <w:sz w:val="20"/>
          <w:szCs w:val="20"/>
          <w:lang w:val="en-US"/>
        </w:rPr>
        <w:t>Gormaya</w:t>
      </w:r>
      <w:proofErr w:type="spellEnd"/>
      <w:r w:rsidR="000638F8" w:rsidRPr="00C159A8">
        <w:rPr>
          <w:rFonts w:ascii="Arial" w:eastAsia="Times New Roman" w:hAnsi="Arial" w:cs="Arial"/>
          <w:sz w:val="20"/>
          <w:szCs w:val="20"/>
          <w:lang w:val="en-US"/>
        </w:rPr>
        <w:t xml:space="preserve"> dolerites </w:t>
      </w:r>
      <w:r w:rsidR="00EF7E30" w:rsidRPr="00C159A8">
        <w:rPr>
          <w:rFonts w:ascii="Arial" w:eastAsia="Times New Roman" w:hAnsi="Arial" w:cs="Arial"/>
          <w:sz w:val="20"/>
          <w:szCs w:val="20"/>
          <w:lang w:val="en-US"/>
        </w:rPr>
        <w:t>have certainly</w:t>
      </w:r>
      <w:r w:rsidR="00856FE6" w:rsidRPr="00C159A8">
        <w:rPr>
          <w:rFonts w:ascii="Arial" w:eastAsia="Times New Roman" w:hAnsi="Arial" w:cs="Arial"/>
          <w:sz w:val="20"/>
          <w:szCs w:val="20"/>
          <w:lang w:val="en-US"/>
        </w:rPr>
        <w:t xml:space="preserve"> been</w:t>
      </w:r>
      <w:r w:rsidR="000638F8" w:rsidRPr="00C159A8">
        <w:rPr>
          <w:rFonts w:ascii="Arial" w:eastAsia="Times New Roman" w:hAnsi="Arial" w:cs="Arial"/>
          <w:sz w:val="20"/>
          <w:szCs w:val="20"/>
          <w:lang w:val="en-US"/>
        </w:rPr>
        <w:t xml:space="preserve"> affected by crustal contamination as shown by Figure 8B.</w:t>
      </w:r>
      <w:r w:rsidR="00EF7E30" w:rsidRPr="00C159A8">
        <w:rPr>
          <w:rFonts w:ascii="Arial" w:eastAsia="Times New Roman" w:hAnsi="Arial" w:cs="Arial"/>
          <w:sz w:val="20"/>
          <w:szCs w:val="20"/>
          <w:lang w:val="en-US"/>
        </w:rPr>
        <w:t xml:space="preserve"> Studied lavas </w:t>
      </w:r>
      <w:r w:rsidR="00EF7E30" w:rsidRPr="00C159A8">
        <w:rPr>
          <w:rFonts w:ascii="Arial" w:eastAsia="Times New Roman" w:hAnsi="Arial" w:cs="Arial"/>
          <w:sz w:val="20"/>
          <w:szCs w:val="20"/>
          <w:lang w:val="en-US"/>
        </w:rPr>
        <w:lastRenderedPageBreak/>
        <w:t xml:space="preserve">share similar characteristic features with continental flood basalts as Nb-Ta-Ti anomalies, </w:t>
      </w:r>
      <w:r w:rsidR="00FC5D00" w:rsidRPr="00C159A8">
        <w:rPr>
          <w:rFonts w:ascii="Arial" w:eastAsia="Times New Roman" w:hAnsi="Arial" w:cs="Arial"/>
          <w:sz w:val="20"/>
          <w:szCs w:val="20"/>
          <w:lang w:val="en-US"/>
        </w:rPr>
        <w:t xml:space="preserve">low-Ti contents and </w:t>
      </w:r>
      <w:r w:rsidR="00EF7E30" w:rsidRPr="00C159A8">
        <w:rPr>
          <w:rFonts w:ascii="Arial" w:eastAsia="Times New Roman" w:hAnsi="Arial" w:cs="Arial"/>
          <w:sz w:val="20"/>
          <w:szCs w:val="20"/>
          <w:lang w:val="en-US"/>
        </w:rPr>
        <w:t>low water contents</w:t>
      </w:r>
      <w:r w:rsidR="00FC5D00" w:rsidRPr="00C159A8">
        <w:rPr>
          <w:rFonts w:ascii="Arial" w:eastAsia="Times New Roman" w:hAnsi="Arial" w:cs="Arial"/>
          <w:sz w:val="20"/>
          <w:szCs w:val="20"/>
          <w:lang w:val="en-US"/>
        </w:rPr>
        <w:t xml:space="preserve"> of lavas</w:t>
      </w:r>
      <w:r w:rsidR="00EF7E30" w:rsidRPr="00C159A8">
        <w:rPr>
          <w:rFonts w:ascii="Arial" w:eastAsia="Times New Roman" w:hAnsi="Arial" w:cs="Arial"/>
          <w:sz w:val="20"/>
          <w:szCs w:val="20"/>
          <w:lang w:val="en-US"/>
        </w:rPr>
        <w:t xml:space="preserve">, </w:t>
      </w:r>
      <w:r w:rsidR="003B5595" w:rsidRPr="00C159A8">
        <w:rPr>
          <w:rFonts w:ascii="Arial" w:eastAsia="Times New Roman" w:hAnsi="Arial" w:cs="Arial"/>
          <w:sz w:val="20"/>
          <w:szCs w:val="20"/>
          <w:lang w:val="en-US"/>
        </w:rPr>
        <w:t xml:space="preserve">and </w:t>
      </w:r>
      <w:r w:rsidR="00FC5D00" w:rsidRPr="00C159A8">
        <w:rPr>
          <w:rFonts w:ascii="Arial" w:eastAsia="Times New Roman" w:hAnsi="Arial" w:cs="Arial"/>
          <w:sz w:val="20"/>
          <w:szCs w:val="20"/>
          <w:lang w:val="en-US"/>
        </w:rPr>
        <w:t xml:space="preserve">major elements reflecting the </w:t>
      </w:r>
      <w:r w:rsidR="003B5595" w:rsidRPr="00C159A8">
        <w:rPr>
          <w:rFonts w:ascii="Arial" w:eastAsia="Times New Roman" w:hAnsi="Arial" w:cs="Arial"/>
          <w:sz w:val="20"/>
          <w:szCs w:val="20"/>
          <w:lang w:val="en-US"/>
        </w:rPr>
        <w:t>control</w:t>
      </w:r>
      <w:r w:rsidR="00EF7E30" w:rsidRPr="00C159A8">
        <w:rPr>
          <w:rFonts w:ascii="Arial" w:eastAsia="Times New Roman" w:hAnsi="Arial" w:cs="Arial"/>
          <w:sz w:val="20"/>
          <w:szCs w:val="20"/>
          <w:lang w:val="en-US"/>
        </w:rPr>
        <w:t xml:space="preserve"> of magma differentiation by olivine, clinopyroxene and plagioclase </w:t>
      </w:r>
      <w:r w:rsidR="00FD407C" w:rsidRPr="00C159A8">
        <w:rPr>
          <w:rFonts w:ascii="Arial" w:eastAsia="Times New Roman" w:hAnsi="Arial" w:cs="Arial"/>
          <w:sz w:val="20"/>
          <w:szCs w:val="20"/>
          <w:lang w:val="en-US"/>
        </w:rPr>
        <w:t xml:space="preserve">fractionation </w:t>
      </w:r>
      <w:r w:rsidR="00EF7E30" w:rsidRPr="00C159A8">
        <w:rPr>
          <w:rFonts w:ascii="Arial" w:eastAsia="Times New Roman" w:hAnsi="Arial" w:cs="Arial"/>
          <w:sz w:val="20"/>
          <w:szCs w:val="20"/>
          <w:lang w:val="en-US"/>
        </w:rPr>
        <w:t>(Arndt et al., 1993).</w:t>
      </w:r>
      <w:r w:rsidR="00DA4BF2" w:rsidRPr="00C159A8">
        <w:rPr>
          <w:rFonts w:ascii="Arial" w:eastAsia="Times New Roman" w:hAnsi="Arial" w:cs="Arial"/>
          <w:sz w:val="20"/>
          <w:szCs w:val="20"/>
          <w:lang w:val="en-US"/>
        </w:rPr>
        <w:t xml:space="preserve"> </w:t>
      </w:r>
      <w:r w:rsidR="006632D2" w:rsidRPr="00C159A8">
        <w:rPr>
          <w:rFonts w:ascii="Arial" w:eastAsia="Times New Roman" w:hAnsi="Arial" w:cs="Arial"/>
          <w:sz w:val="20"/>
          <w:szCs w:val="20"/>
          <w:lang w:val="en-US"/>
        </w:rPr>
        <w:t xml:space="preserve"> </w:t>
      </w:r>
      <w:r w:rsidR="00442BFD" w:rsidRPr="00C159A8">
        <w:rPr>
          <w:rFonts w:ascii="Arial" w:eastAsia="Times New Roman" w:hAnsi="Arial" w:cs="Arial"/>
          <w:sz w:val="20"/>
          <w:szCs w:val="20"/>
          <w:lang w:val="en-US"/>
        </w:rPr>
        <w:t xml:space="preserve">The </w:t>
      </w:r>
      <w:r w:rsidR="006632D2" w:rsidRPr="00C159A8">
        <w:rPr>
          <w:rFonts w:ascii="Arial" w:eastAsia="Times New Roman" w:hAnsi="Arial" w:cs="Arial"/>
          <w:sz w:val="20"/>
          <w:szCs w:val="20"/>
          <w:lang w:val="en-US"/>
        </w:rPr>
        <w:t xml:space="preserve">model of Assimilation and Fractional Crystallization (AFC) </w:t>
      </w:r>
      <w:r w:rsidR="00F508D2" w:rsidRPr="00C159A8">
        <w:rPr>
          <w:rFonts w:ascii="Arial" w:eastAsia="Times New Roman" w:hAnsi="Arial" w:cs="Arial"/>
          <w:sz w:val="20"/>
          <w:szCs w:val="20"/>
          <w:lang w:val="en-US"/>
        </w:rPr>
        <w:t>is proposed</w:t>
      </w:r>
      <w:r w:rsidR="006632D2" w:rsidRPr="00C159A8">
        <w:rPr>
          <w:rFonts w:ascii="Arial" w:eastAsia="Times New Roman" w:hAnsi="Arial" w:cs="Arial"/>
          <w:sz w:val="20"/>
          <w:szCs w:val="20"/>
          <w:lang w:val="en-US"/>
        </w:rPr>
        <w:t xml:space="preserve"> </w:t>
      </w:r>
      <w:r w:rsidR="00031A28" w:rsidRPr="00C159A8">
        <w:rPr>
          <w:rFonts w:ascii="Arial" w:eastAsia="Times New Roman" w:hAnsi="Arial" w:cs="Arial"/>
          <w:sz w:val="20"/>
          <w:szCs w:val="20"/>
          <w:lang w:val="en-US"/>
        </w:rPr>
        <w:t>for Guido-</w:t>
      </w:r>
      <w:proofErr w:type="spellStart"/>
      <w:r w:rsidR="00031A28" w:rsidRPr="00C159A8">
        <w:rPr>
          <w:rFonts w:ascii="Arial" w:eastAsia="Times New Roman" w:hAnsi="Arial" w:cs="Arial"/>
          <w:sz w:val="20"/>
          <w:szCs w:val="20"/>
          <w:lang w:val="en-US"/>
        </w:rPr>
        <w:t>Gormaya</w:t>
      </w:r>
      <w:proofErr w:type="spellEnd"/>
      <w:r w:rsidR="00031A28" w:rsidRPr="00C159A8">
        <w:rPr>
          <w:rFonts w:ascii="Arial" w:eastAsia="Times New Roman" w:hAnsi="Arial" w:cs="Arial"/>
          <w:sz w:val="20"/>
          <w:szCs w:val="20"/>
          <w:lang w:val="en-US"/>
        </w:rPr>
        <w:t xml:space="preserve"> </w:t>
      </w:r>
      <w:r w:rsidR="00F508D2" w:rsidRPr="00C159A8">
        <w:rPr>
          <w:rFonts w:ascii="Arial" w:eastAsia="Times New Roman" w:hAnsi="Arial" w:cs="Arial"/>
          <w:sz w:val="20"/>
          <w:szCs w:val="20"/>
          <w:lang w:val="en-US"/>
        </w:rPr>
        <w:t xml:space="preserve">dolerites </w:t>
      </w:r>
      <w:r w:rsidR="00031A28" w:rsidRPr="00C159A8">
        <w:rPr>
          <w:rFonts w:ascii="Arial" w:eastAsia="Times New Roman" w:hAnsi="Arial" w:cs="Arial"/>
          <w:sz w:val="20"/>
          <w:szCs w:val="20"/>
          <w:lang w:val="en-US"/>
        </w:rPr>
        <w:t>magma differentiation</w:t>
      </w:r>
      <w:r w:rsidR="006632D2" w:rsidRPr="00C159A8">
        <w:rPr>
          <w:rFonts w:ascii="Arial" w:eastAsia="Times New Roman" w:hAnsi="Arial" w:cs="Arial"/>
          <w:sz w:val="20"/>
          <w:szCs w:val="20"/>
          <w:lang w:val="en-US"/>
        </w:rPr>
        <w:t>.</w:t>
      </w:r>
      <w:r w:rsidR="0052117F" w:rsidRPr="00C159A8">
        <w:rPr>
          <w:rFonts w:ascii="Arial" w:eastAsia="Times New Roman" w:hAnsi="Arial" w:cs="Arial"/>
          <w:sz w:val="20"/>
          <w:szCs w:val="20"/>
          <w:lang w:val="en-US"/>
        </w:rPr>
        <w:t xml:space="preserve"> </w:t>
      </w:r>
      <w:r w:rsidR="00AD7E94" w:rsidRPr="00C159A8">
        <w:rPr>
          <w:rFonts w:ascii="Arial" w:eastAsia="Times New Roman" w:hAnsi="Arial" w:cs="Arial"/>
          <w:sz w:val="20"/>
          <w:szCs w:val="20"/>
          <w:lang w:val="en-US"/>
        </w:rPr>
        <w:t>Ratios of (Ce/</w:t>
      </w:r>
      <w:proofErr w:type="spellStart"/>
      <w:proofErr w:type="gramStart"/>
      <w:r w:rsidR="00AD7E94" w:rsidRPr="00C159A8">
        <w:rPr>
          <w:rFonts w:ascii="Arial" w:eastAsia="Times New Roman" w:hAnsi="Arial" w:cs="Arial"/>
          <w:sz w:val="20"/>
          <w:szCs w:val="20"/>
          <w:lang w:val="en-US"/>
        </w:rPr>
        <w:t>Yb</w:t>
      </w:r>
      <w:proofErr w:type="spellEnd"/>
      <w:r w:rsidR="00AD7E94" w:rsidRPr="00C159A8">
        <w:rPr>
          <w:rFonts w:ascii="Arial" w:eastAsia="Times New Roman" w:hAnsi="Arial" w:cs="Arial"/>
          <w:sz w:val="20"/>
          <w:szCs w:val="20"/>
          <w:lang w:val="en-US"/>
        </w:rPr>
        <w:t>)n</w:t>
      </w:r>
      <w:proofErr w:type="gramEnd"/>
      <w:r w:rsidR="00AD7E94" w:rsidRPr="00C159A8">
        <w:rPr>
          <w:rFonts w:ascii="Arial" w:eastAsia="Times New Roman" w:hAnsi="Arial" w:cs="Arial"/>
          <w:sz w:val="20"/>
          <w:szCs w:val="20"/>
          <w:lang w:val="en-US"/>
        </w:rPr>
        <w:t xml:space="preserve"> of Guido-</w:t>
      </w:r>
      <w:proofErr w:type="spellStart"/>
      <w:r w:rsidR="00AD7E94" w:rsidRPr="00C159A8">
        <w:rPr>
          <w:rFonts w:ascii="Arial" w:eastAsia="Times New Roman" w:hAnsi="Arial" w:cs="Arial"/>
          <w:sz w:val="20"/>
          <w:szCs w:val="20"/>
          <w:lang w:val="en-US"/>
        </w:rPr>
        <w:t>Gormaya</w:t>
      </w:r>
      <w:proofErr w:type="spellEnd"/>
      <w:r w:rsidR="00AD7E94" w:rsidRPr="00C159A8">
        <w:rPr>
          <w:rFonts w:ascii="Arial" w:eastAsia="Times New Roman" w:hAnsi="Arial" w:cs="Arial"/>
          <w:sz w:val="20"/>
          <w:szCs w:val="20"/>
          <w:lang w:val="en-US"/>
        </w:rPr>
        <w:t xml:space="preserve"> dolerites are low and </w:t>
      </w:r>
      <w:r w:rsidR="00DC4CD4" w:rsidRPr="00C159A8">
        <w:rPr>
          <w:rFonts w:ascii="Arial" w:eastAsia="Times New Roman" w:hAnsi="Arial" w:cs="Arial"/>
          <w:sz w:val="20"/>
          <w:szCs w:val="20"/>
          <w:lang w:val="en-US"/>
        </w:rPr>
        <w:t xml:space="preserve">relatively high Zr/Nb (up to 18.3) ratios and low Zr/Y (1.5-15.5) ratios attest the high partial melting rate undergone by dolerites mantle source as proposed by Menzies et al. (1991). </w:t>
      </w:r>
    </w:p>
    <w:p w14:paraId="7938F92C" w14:textId="4AD6415D" w:rsidR="00287639" w:rsidRPr="00C159A8" w:rsidRDefault="0052117F"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Studied lavas should have been contaminated in a magma chamber located at crustal depth trough AFC model, after been removing from the ma</w:t>
      </w:r>
      <w:r w:rsidR="00E41198" w:rsidRPr="00C159A8">
        <w:rPr>
          <w:rFonts w:ascii="Arial" w:eastAsia="Times New Roman" w:hAnsi="Arial" w:cs="Arial"/>
          <w:sz w:val="20"/>
          <w:szCs w:val="20"/>
          <w:lang w:val="en-US"/>
        </w:rPr>
        <w:t>ntle</w:t>
      </w:r>
      <w:r w:rsidRPr="00C159A8">
        <w:rPr>
          <w:rFonts w:ascii="Arial" w:eastAsia="Times New Roman" w:hAnsi="Arial" w:cs="Arial"/>
          <w:sz w:val="20"/>
          <w:szCs w:val="20"/>
          <w:lang w:val="en-US"/>
        </w:rPr>
        <w:t xml:space="preserve"> source. </w:t>
      </w:r>
      <w:r w:rsidR="00036B4C" w:rsidRPr="00C159A8">
        <w:rPr>
          <w:rFonts w:ascii="Arial" w:eastAsia="Times New Roman" w:hAnsi="Arial" w:cs="Arial"/>
          <w:sz w:val="20"/>
          <w:szCs w:val="20"/>
          <w:lang w:val="en-US"/>
        </w:rPr>
        <w:t xml:space="preserve">If one </w:t>
      </w:r>
      <w:proofErr w:type="gramStart"/>
      <w:r w:rsidR="00036B4C" w:rsidRPr="00C159A8">
        <w:rPr>
          <w:rFonts w:ascii="Arial" w:eastAsia="Times New Roman" w:hAnsi="Arial" w:cs="Arial"/>
          <w:sz w:val="20"/>
          <w:szCs w:val="20"/>
          <w:lang w:val="en-US"/>
        </w:rPr>
        <w:t>consider</w:t>
      </w:r>
      <w:proofErr w:type="gramEnd"/>
      <w:r w:rsidR="00036B4C" w:rsidRPr="00C159A8">
        <w:rPr>
          <w:rFonts w:ascii="Arial" w:eastAsia="Times New Roman" w:hAnsi="Arial" w:cs="Arial"/>
          <w:sz w:val="20"/>
          <w:szCs w:val="20"/>
          <w:lang w:val="en-US"/>
        </w:rPr>
        <w:t xml:space="preserve"> that La/Ta varies from 10 to 29 in uncontaminated rock </w:t>
      </w:r>
      <w:r w:rsidR="001A2D9D" w:rsidRPr="00C159A8">
        <w:rPr>
          <w:rFonts w:ascii="Arial" w:eastAsia="Times New Roman" w:hAnsi="Arial" w:cs="Arial"/>
          <w:sz w:val="20"/>
          <w:szCs w:val="20"/>
          <w:lang w:val="en-US"/>
        </w:rPr>
        <w:t>(Thompson and Morrison, 1988</w:t>
      </w:r>
      <w:r w:rsidR="007D3EAE" w:rsidRPr="00C159A8">
        <w:rPr>
          <w:rFonts w:ascii="Arial" w:eastAsia="Times New Roman" w:hAnsi="Arial" w:cs="Arial"/>
          <w:sz w:val="20"/>
          <w:szCs w:val="20"/>
          <w:lang w:val="en-US"/>
        </w:rPr>
        <w:t xml:space="preserve">), only trachytic lavas are considered contaminated by crustal material. </w:t>
      </w:r>
      <w:r w:rsidR="00375807" w:rsidRPr="00C159A8">
        <w:rPr>
          <w:rFonts w:ascii="Arial" w:eastAsia="Times New Roman" w:hAnsi="Arial" w:cs="Arial"/>
          <w:sz w:val="20"/>
          <w:szCs w:val="20"/>
          <w:lang w:val="en-US"/>
        </w:rPr>
        <w:t xml:space="preserve">Nb/U ratios and Ce/Pb ratios of studied dolerites are respectively between 10-12 and 7-15. Those element-element </w:t>
      </w:r>
      <w:r w:rsidR="00004381" w:rsidRPr="00C159A8">
        <w:rPr>
          <w:rFonts w:ascii="Arial" w:eastAsia="Times New Roman" w:hAnsi="Arial" w:cs="Arial"/>
          <w:sz w:val="20"/>
          <w:szCs w:val="20"/>
          <w:lang w:val="en-US"/>
        </w:rPr>
        <w:t xml:space="preserve">ratios </w:t>
      </w:r>
      <w:r w:rsidR="00287639" w:rsidRPr="00C159A8">
        <w:rPr>
          <w:rFonts w:ascii="Arial" w:eastAsia="Times New Roman" w:hAnsi="Arial" w:cs="Arial"/>
          <w:sz w:val="20"/>
          <w:szCs w:val="20"/>
          <w:lang w:val="en-US"/>
        </w:rPr>
        <w:t xml:space="preserve">(after Hofmann et al., 1986) </w:t>
      </w:r>
      <w:r w:rsidR="00375807" w:rsidRPr="00C159A8">
        <w:rPr>
          <w:rFonts w:ascii="Arial" w:eastAsia="Times New Roman" w:hAnsi="Arial" w:cs="Arial"/>
          <w:sz w:val="20"/>
          <w:szCs w:val="20"/>
          <w:lang w:val="en-US"/>
        </w:rPr>
        <w:t>are low compared to MORB-OIB mantle sources (47 ± 10 and 25±5)</w:t>
      </w:r>
      <w:r w:rsidR="00287639" w:rsidRPr="00C159A8">
        <w:rPr>
          <w:rFonts w:ascii="Arial" w:eastAsia="Times New Roman" w:hAnsi="Arial" w:cs="Arial"/>
          <w:sz w:val="20"/>
          <w:szCs w:val="20"/>
          <w:lang w:val="en-US"/>
        </w:rPr>
        <w:t>. Only Ce/Pb ratios are closed to primitive mantle values (Ce/Pb=9) while Nb/U ratios are closed to mantle values (Nb/U = 10)</w:t>
      </w:r>
      <w:r w:rsidR="003E2B05" w:rsidRPr="00C159A8">
        <w:rPr>
          <w:rFonts w:ascii="Arial" w:eastAsia="Times New Roman" w:hAnsi="Arial" w:cs="Arial"/>
          <w:sz w:val="20"/>
          <w:szCs w:val="20"/>
          <w:lang w:val="en-US"/>
        </w:rPr>
        <w:t xml:space="preserve"> according to Hofmann et al. (1986)</w:t>
      </w:r>
      <w:r w:rsidR="00287639" w:rsidRPr="00C159A8">
        <w:rPr>
          <w:rFonts w:ascii="Arial" w:eastAsia="Times New Roman" w:hAnsi="Arial" w:cs="Arial"/>
          <w:sz w:val="20"/>
          <w:szCs w:val="20"/>
          <w:lang w:val="en-US"/>
        </w:rPr>
        <w:t>. This means that Guido-</w:t>
      </w:r>
      <w:proofErr w:type="spellStart"/>
      <w:r w:rsidR="00287639" w:rsidRPr="00C159A8">
        <w:rPr>
          <w:rFonts w:ascii="Arial" w:eastAsia="Times New Roman" w:hAnsi="Arial" w:cs="Arial"/>
          <w:sz w:val="20"/>
          <w:szCs w:val="20"/>
          <w:lang w:val="en-US"/>
        </w:rPr>
        <w:t>Gormaya</w:t>
      </w:r>
      <w:proofErr w:type="spellEnd"/>
      <w:r w:rsidR="00287639" w:rsidRPr="00C159A8">
        <w:rPr>
          <w:rFonts w:ascii="Arial" w:eastAsia="Times New Roman" w:hAnsi="Arial" w:cs="Arial"/>
          <w:sz w:val="20"/>
          <w:szCs w:val="20"/>
          <w:lang w:val="en-US"/>
        </w:rPr>
        <w:t xml:space="preserve"> dolerites are products of E-MORB mantle source and have been contaminated by crustal materials. </w:t>
      </w:r>
      <w:r w:rsidR="001A3EF0" w:rsidRPr="00C159A8">
        <w:rPr>
          <w:rFonts w:ascii="Arial" w:eastAsia="Times New Roman" w:hAnsi="Arial" w:cs="Arial"/>
          <w:sz w:val="20"/>
          <w:szCs w:val="20"/>
          <w:lang w:val="en-US"/>
        </w:rPr>
        <w:t>In K2O/Th vs La/Ta diagram (Menzies et al., 1991), Guido-</w:t>
      </w:r>
      <w:proofErr w:type="spellStart"/>
      <w:r w:rsidR="001A3EF0" w:rsidRPr="00C159A8">
        <w:rPr>
          <w:rFonts w:ascii="Arial" w:eastAsia="Times New Roman" w:hAnsi="Arial" w:cs="Arial"/>
          <w:sz w:val="20"/>
          <w:szCs w:val="20"/>
          <w:lang w:val="en-US"/>
        </w:rPr>
        <w:t>Gormaya</w:t>
      </w:r>
      <w:proofErr w:type="spellEnd"/>
      <w:r w:rsidR="001A3EF0" w:rsidRPr="00C159A8">
        <w:rPr>
          <w:rFonts w:ascii="Arial" w:eastAsia="Times New Roman" w:hAnsi="Arial" w:cs="Arial"/>
          <w:sz w:val="20"/>
          <w:szCs w:val="20"/>
          <w:lang w:val="en-US"/>
        </w:rPr>
        <w:t xml:space="preserve"> dolerites (</w:t>
      </w:r>
      <w:r w:rsidR="00250247">
        <w:rPr>
          <w:rFonts w:ascii="Arial" w:eastAsia="Times New Roman" w:hAnsi="Arial" w:cs="Arial"/>
          <w:sz w:val="20"/>
          <w:szCs w:val="20"/>
          <w:lang w:val="en-US"/>
        </w:rPr>
        <w:t>F</w:t>
      </w:r>
      <w:r w:rsidR="001A3EF0" w:rsidRPr="00C159A8">
        <w:rPr>
          <w:rFonts w:ascii="Arial" w:eastAsia="Times New Roman" w:hAnsi="Arial" w:cs="Arial"/>
          <w:sz w:val="20"/>
          <w:szCs w:val="20"/>
          <w:lang w:val="en-US"/>
        </w:rPr>
        <w:t>igure not shown) fall along the lower crustal contamination array. Nb and Ta negative anomalies are inferred to reflect contributions from the continental crust. For this study, this can be interpreted as a contamination of the head of the ascended mantle plume by the lower continental crust.</w:t>
      </w:r>
    </w:p>
    <w:p w14:paraId="19BBF73C" w14:textId="77777777" w:rsidR="00004381" w:rsidRPr="00E0730F" w:rsidRDefault="00004381" w:rsidP="00515621">
      <w:pPr>
        <w:shd w:val="clear" w:color="auto" w:fill="FFFFFF" w:themeFill="background1"/>
        <w:autoSpaceDE w:val="0"/>
        <w:autoSpaceDN w:val="0"/>
        <w:adjustRightInd w:val="0"/>
        <w:spacing w:after="0" w:line="240" w:lineRule="auto"/>
        <w:ind w:firstLine="567"/>
        <w:jc w:val="both"/>
        <w:rPr>
          <w:rFonts w:asciiTheme="majorBidi" w:hAnsiTheme="majorBidi" w:cstheme="majorBidi"/>
          <w:sz w:val="24"/>
          <w:szCs w:val="24"/>
          <w:lang w:val="en-US"/>
        </w:rPr>
      </w:pPr>
    </w:p>
    <w:p w14:paraId="5B088226" w14:textId="24626D8A" w:rsidR="00EF7E30" w:rsidRPr="00C159A8" w:rsidRDefault="00C159A8" w:rsidP="00515621">
      <w:pPr>
        <w:shd w:val="clear" w:color="auto" w:fill="FFFFFF"/>
        <w:spacing w:after="0" w:line="240" w:lineRule="auto"/>
        <w:ind w:right="-2"/>
        <w:jc w:val="both"/>
        <w:rPr>
          <w:rFonts w:ascii="Arial" w:eastAsia="Times New Roman" w:hAnsi="Arial" w:cs="Arial"/>
          <w:b/>
          <w:szCs w:val="20"/>
          <w:lang w:val="en-US"/>
        </w:rPr>
      </w:pPr>
      <w:r>
        <w:rPr>
          <w:rFonts w:ascii="Arial" w:eastAsia="Times New Roman" w:hAnsi="Arial" w:cs="Arial"/>
          <w:b/>
          <w:szCs w:val="20"/>
          <w:lang w:val="en-US"/>
        </w:rPr>
        <w:t xml:space="preserve">5.3. </w:t>
      </w:r>
      <w:r w:rsidR="001A498A" w:rsidRPr="00C159A8">
        <w:rPr>
          <w:rFonts w:ascii="Arial" w:eastAsia="Times New Roman" w:hAnsi="Arial" w:cs="Arial"/>
          <w:b/>
          <w:szCs w:val="20"/>
          <w:lang w:val="en-US"/>
        </w:rPr>
        <w:t>Magma s</w:t>
      </w:r>
      <w:r w:rsidR="00EF7E30" w:rsidRPr="00C159A8">
        <w:rPr>
          <w:rFonts w:ascii="Arial" w:eastAsia="Times New Roman" w:hAnsi="Arial" w:cs="Arial"/>
          <w:b/>
          <w:szCs w:val="20"/>
          <w:lang w:val="en-US"/>
        </w:rPr>
        <w:t>ource characteristic</w:t>
      </w:r>
    </w:p>
    <w:p w14:paraId="7075E556" w14:textId="5AF1E783" w:rsidR="00AD7E94" w:rsidRDefault="00AA379A" w:rsidP="00515621">
      <w:pPr>
        <w:widowControl w:val="0"/>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belong to orogeny type basalts </w:t>
      </w:r>
      <w:r w:rsidR="008F0918" w:rsidRPr="00C159A8">
        <w:rPr>
          <w:rFonts w:ascii="Arial" w:eastAsia="Times New Roman" w:hAnsi="Arial" w:cs="Arial"/>
          <w:sz w:val="20"/>
          <w:szCs w:val="20"/>
          <w:lang w:val="en-US"/>
        </w:rPr>
        <w:t>(Fig</w:t>
      </w:r>
      <w:r w:rsidR="00250247">
        <w:rPr>
          <w:rFonts w:ascii="Arial" w:eastAsia="Times New Roman" w:hAnsi="Arial" w:cs="Arial"/>
          <w:sz w:val="20"/>
          <w:szCs w:val="20"/>
          <w:lang w:val="en-US"/>
        </w:rPr>
        <w:t>.</w:t>
      </w:r>
      <w:r w:rsidR="008F0918" w:rsidRPr="00C159A8">
        <w:rPr>
          <w:rFonts w:ascii="Arial" w:eastAsia="Times New Roman" w:hAnsi="Arial" w:cs="Arial"/>
          <w:sz w:val="20"/>
          <w:szCs w:val="20"/>
          <w:lang w:val="en-US"/>
        </w:rPr>
        <w:t xml:space="preserve"> 8B) </w:t>
      </w:r>
      <w:r w:rsidR="00A01F2F" w:rsidRPr="00C159A8">
        <w:rPr>
          <w:rFonts w:ascii="Arial" w:eastAsia="Times New Roman" w:hAnsi="Arial" w:cs="Arial"/>
          <w:sz w:val="20"/>
          <w:szCs w:val="20"/>
          <w:lang w:val="en-US"/>
        </w:rPr>
        <w:t xml:space="preserve">originated </w:t>
      </w:r>
      <w:r w:rsidRPr="00C159A8">
        <w:rPr>
          <w:rFonts w:ascii="Arial" w:eastAsia="Times New Roman" w:hAnsi="Arial" w:cs="Arial"/>
          <w:sz w:val="20"/>
          <w:szCs w:val="20"/>
          <w:lang w:val="en-US"/>
        </w:rPr>
        <w:t xml:space="preserve">from E-MORB type magmatic source as shown in Figure </w:t>
      </w:r>
      <w:r w:rsidR="00506B4D" w:rsidRPr="00C159A8">
        <w:rPr>
          <w:rFonts w:ascii="Arial" w:eastAsia="Times New Roman" w:hAnsi="Arial" w:cs="Arial"/>
          <w:sz w:val="20"/>
          <w:szCs w:val="20"/>
          <w:lang w:val="en-US"/>
        </w:rPr>
        <w:t>9</w:t>
      </w:r>
      <w:r w:rsidR="00322C0C" w:rsidRPr="00C159A8">
        <w:rPr>
          <w:rFonts w:ascii="Arial" w:eastAsia="Times New Roman" w:hAnsi="Arial" w:cs="Arial"/>
          <w:sz w:val="20"/>
          <w:szCs w:val="20"/>
          <w:lang w:val="en-US"/>
        </w:rPr>
        <w:t xml:space="preserve"> </w:t>
      </w:r>
      <w:r w:rsidRPr="00C159A8">
        <w:rPr>
          <w:rFonts w:ascii="Arial" w:eastAsia="Times New Roman" w:hAnsi="Arial" w:cs="Arial"/>
          <w:sz w:val="20"/>
          <w:szCs w:val="20"/>
          <w:lang w:val="en-US"/>
        </w:rPr>
        <w:t xml:space="preserve">B. </w:t>
      </w:r>
      <w:r w:rsidR="00DE73ED" w:rsidRPr="00C159A8">
        <w:rPr>
          <w:rFonts w:ascii="Arial" w:eastAsia="Times New Roman" w:hAnsi="Arial" w:cs="Arial"/>
          <w:sz w:val="20"/>
          <w:szCs w:val="20"/>
          <w:lang w:val="en-US"/>
        </w:rPr>
        <w:t>Th</w:t>
      </w:r>
      <w:r w:rsidRPr="00C159A8">
        <w:rPr>
          <w:rFonts w:ascii="Arial" w:eastAsia="Times New Roman" w:hAnsi="Arial" w:cs="Arial"/>
          <w:sz w:val="20"/>
          <w:szCs w:val="20"/>
          <w:lang w:val="en-US"/>
        </w:rPr>
        <w:t>is</w:t>
      </w:r>
      <w:r w:rsidR="00DE73ED" w:rsidRPr="00C159A8">
        <w:rPr>
          <w:rFonts w:ascii="Arial" w:eastAsia="Times New Roman" w:hAnsi="Arial" w:cs="Arial"/>
          <w:sz w:val="20"/>
          <w:szCs w:val="20"/>
          <w:lang w:val="en-US"/>
        </w:rPr>
        <w:t xml:space="preserve"> source </w:t>
      </w:r>
      <w:proofErr w:type="gramStart"/>
      <w:r w:rsidR="00DE73ED" w:rsidRPr="00C159A8">
        <w:rPr>
          <w:rFonts w:ascii="Arial" w:eastAsia="Times New Roman" w:hAnsi="Arial" w:cs="Arial"/>
          <w:sz w:val="20"/>
          <w:szCs w:val="20"/>
          <w:lang w:val="en-US"/>
        </w:rPr>
        <w:t>seem</w:t>
      </w:r>
      <w:proofErr w:type="gramEnd"/>
      <w:r w:rsidR="00DE73ED" w:rsidRPr="00C159A8">
        <w:rPr>
          <w:rFonts w:ascii="Arial" w:eastAsia="Times New Roman" w:hAnsi="Arial" w:cs="Arial"/>
          <w:sz w:val="20"/>
          <w:szCs w:val="20"/>
          <w:lang w:val="en-US"/>
        </w:rPr>
        <w:t xml:space="preserve"> to be shallow as attested by </w:t>
      </w:r>
      <w:r w:rsidR="00FC5D00" w:rsidRPr="00C159A8">
        <w:rPr>
          <w:rFonts w:ascii="Arial" w:eastAsia="Times New Roman" w:hAnsi="Arial" w:cs="Arial"/>
          <w:sz w:val="20"/>
          <w:szCs w:val="20"/>
          <w:lang w:val="en-US"/>
        </w:rPr>
        <w:t xml:space="preserve">relatively </w:t>
      </w:r>
      <w:r w:rsidR="00DE73ED" w:rsidRPr="00C159A8">
        <w:rPr>
          <w:rFonts w:ascii="Arial" w:eastAsia="Times New Roman" w:hAnsi="Arial" w:cs="Arial"/>
          <w:sz w:val="20"/>
          <w:szCs w:val="20"/>
          <w:lang w:val="en-US"/>
        </w:rPr>
        <w:t>high contents of compatible elements and their location in spinel-</w:t>
      </w:r>
      <w:r w:rsidR="005C0EBD" w:rsidRPr="00C159A8">
        <w:rPr>
          <w:rFonts w:ascii="Arial" w:eastAsia="Times New Roman" w:hAnsi="Arial" w:cs="Arial"/>
          <w:sz w:val="20"/>
          <w:szCs w:val="20"/>
          <w:lang w:val="en-US"/>
        </w:rPr>
        <w:t xml:space="preserve">stability </w:t>
      </w:r>
      <w:r w:rsidR="00D91F1C" w:rsidRPr="00C159A8">
        <w:rPr>
          <w:rFonts w:ascii="Arial" w:eastAsia="Times New Roman" w:hAnsi="Arial" w:cs="Arial"/>
          <w:sz w:val="20"/>
          <w:szCs w:val="20"/>
          <w:lang w:val="en-US"/>
        </w:rPr>
        <w:t>field</w:t>
      </w:r>
      <w:r w:rsidR="005C0EBD" w:rsidRPr="00C159A8">
        <w:rPr>
          <w:rFonts w:ascii="Arial" w:eastAsia="Times New Roman" w:hAnsi="Arial" w:cs="Arial"/>
          <w:sz w:val="20"/>
          <w:szCs w:val="20"/>
          <w:lang w:val="en-US"/>
        </w:rPr>
        <w:t xml:space="preserve"> (Fig</w:t>
      </w:r>
      <w:r w:rsidR="00250247">
        <w:rPr>
          <w:rFonts w:ascii="Arial" w:eastAsia="Times New Roman" w:hAnsi="Arial" w:cs="Arial"/>
          <w:sz w:val="20"/>
          <w:szCs w:val="20"/>
          <w:lang w:val="en-US"/>
        </w:rPr>
        <w:t>.</w:t>
      </w:r>
      <w:r w:rsidR="005C0EBD" w:rsidRPr="00C159A8">
        <w:rPr>
          <w:rFonts w:ascii="Arial" w:eastAsia="Times New Roman" w:hAnsi="Arial" w:cs="Arial"/>
          <w:sz w:val="20"/>
          <w:szCs w:val="20"/>
          <w:lang w:val="en-US"/>
        </w:rPr>
        <w:t xml:space="preserve"> 8C).</w:t>
      </w:r>
      <w:r w:rsidR="00A01F2F" w:rsidRPr="00C159A8">
        <w:rPr>
          <w:rFonts w:ascii="Arial" w:eastAsia="Times New Roman" w:hAnsi="Arial" w:cs="Arial"/>
          <w:sz w:val="20"/>
          <w:szCs w:val="20"/>
          <w:lang w:val="en-US"/>
        </w:rPr>
        <w:t xml:space="preserve"> </w:t>
      </w:r>
      <w:r w:rsidR="0026203E" w:rsidRPr="00C159A8">
        <w:rPr>
          <w:rFonts w:ascii="Arial" w:eastAsia="Times New Roman" w:hAnsi="Arial" w:cs="Arial"/>
          <w:sz w:val="20"/>
          <w:szCs w:val="20"/>
          <w:lang w:val="en-US"/>
        </w:rPr>
        <w:t xml:space="preserve">E-MORB source as proposed here is </w:t>
      </w:r>
      <w:r w:rsidR="0070051C" w:rsidRPr="00C159A8">
        <w:rPr>
          <w:rFonts w:ascii="Arial" w:eastAsia="Times New Roman" w:hAnsi="Arial" w:cs="Arial"/>
          <w:sz w:val="20"/>
          <w:szCs w:val="20"/>
          <w:lang w:val="en-US"/>
        </w:rPr>
        <w:t>probable</w:t>
      </w:r>
      <w:r w:rsidR="0026203E" w:rsidRPr="00C159A8">
        <w:rPr>
          <w:rFonts w:ascii="Arial" w:eastAsia="Times New Roman" w:hAnsi="Arial" w:cs="Arial"/>
          <w:sz w:val="20"/>
          <w:szCs w:val="20"/>
          <w:lang w:val="en-US"/>
        </w:rPr>
        <w:t xml:space="preserve"> </w:t>
      </w:r>
      <w:r w:rsidR="009277C6" w:rsidRPr="00C159A8">
        <w:rPr>
          <w:rFonts w:ascii="Arial" w:eastAsia="Times New Roman" w:hAnsi="Arial" w:cs="Arial"/>
          <w:sz w:val="20"/>
          <w:szCs w:val="20"/>
          <w:lang w:val="en-US"/>
        </w:rPr>
        <w:t>when</w:t>
      </w:r>
      <w:r w:rsidR="0026203E" w:rsidRPr="00C159A8">
        <w:rPr>
          <w:rFonts w:ascii="Arial" w:eastAsia="Times New Roman" w:hAnsi="Arial" w:cs="Arial"/>
          <w:sz w:val="20"/>
          <w:szCs w:val="20"/>
          <w:lang w:val="en-US"/>
        </w:rPr>
        <w:t xml:space="preserve"> </w:t>
      </w:r>
      <w:r w:rsidR="009277C6" w:rsidRPr="00C159A8">
        <w:rPr>
          <w:rFonts w:ascii="Arial" w:eastAsia="Times New Roman" w:hAnsi="Arial" w:cs="Arial"/>
          <w:sz w:val="20"/>
          <w:szCs w:val="20"/>
          <w:lang w:val="en-US"/>
        </w:rPr>
        <w:t xml:space="preserve">considering </w:t>
      </w:r>
      <w:r w:rsidR="00113F75" w:rsidRPr="00C159A8">
        <w:rPr>
          <w:rFonts w:ascii="Arial" w:eastAsia="Times New Roman" w:hAnsi="Arial" w:cs="Arial"/>
          <w:sz w:val="20"/>
          <w:szCs w:val="20"/>
          <w:lang w:val="en-US"/>
        </w:rPr>
        <w:t>the high contents of alkali, the location of studied dolerites in the field of orogeny basalts of Th–3Tb–2Ta (Fig</w:t>
      </w:r>
      <w:r w:rsidR="00250247">
        <w:rPr>
          <w:rFonts w:ascii="Arial" w:eastAsia="Times New Roman" w:hAnsi="Arial" w:cs="Arial"/>
          <w:sz w:val="20"/>
          <w:szCs w:val="20"/>
          <w:lang w:val="en-US"/>
        </w:rPr>
        <w:t>.</w:t>
      </w:r>
      <w:r w:rsidR="00113F75" w:rsidRPr="00C159A8">
        <w:rPr>
          <w:rFonts w:ascii="Arial" w:eastAsia="Times New Roman" w:hAnsi="Arial" w:cs="Arial"/>
          <w:sz w:val="20"/>
          <w:szCs w:val="20"/>
          <w:lang w:val="en-US"/>
        </w:rPr>
        <w:t xml:space="preserve"> </w:t>
      </w:r>
      <w:r w:rsidR="004E2739" w:rsidRPr="00C159A8">
        <w:rPr>
          <w:rFonts w:ascii="Arial" w:eastAsia="Times New Roman" w:hAnsi="Arial" w:cs="Arial"/>
          <w:sz w:val="20"/>
          <w:szCs w:val="20"/>
          <w:lang w:val="en-US"/>
        </w:rPr>
        <w:t>9</w:t>
      </w:r>
      <w:r w:rsidR="00113F75" w:rsidRPr="00C159A8">
        <w:rPr>
          <w:rFonts w:ascii="Arial" w:eastAsia="Times New Roman" w:hAnsi="Arial" w:cs="Arial"/>
          <w:sz w:val="20"/>
          <w:szCs w:val="20"/>
          <w:lang w:val="en-US"/>
        </w:rPr>
        <w:t>A) diagram and regular variation of mineral composition</w:t>
      </w:r>
      <w:r w:rsidR="00A721A6" w:rsidRPr="00C159A8">
        <w:rPr>
          <w:rFonts w:ascii="Arial" w:eastAsia="Times New Roman" w:hAnsi="Arial" w:cs="Arial"/>
          <w:sz w:val="20"/>
          <w:szCs w:val="20"/>
          <w:lang w:val="en-US"/>
        </w:rPr>
        <w:t xml:space="preserve"> especially clinopyroxene (Fig</w:t>
      </w:r>
      <w:r w:rsidR="00250247">
        <w:rPr>
          <w:rFonts w:ascii="Arial" w:eastAsia="Times New Roman" w:hAnsi="Arial" w:cs="Arial"/>
          <w:sz w:val="20"/>
          <w:szCs w:val="20"/>
          <w:lang w:val="en-US"/>
        </w:rPr>
        <w:t>.</w:t>
      </w:r>
      <w:r w:rsidR="00A721A6" w:rsidRPr="00C159A8">
        <w:rPr>
          <w:rFonts w:ascii="Arial" w:eastAsia="Times New Roman" w:hAnsi="Arial" w:cs="Arial"/>
          <w:sz w:val="20"/>
          <w:szCs w:val="20"/>
          <w:lang w:val="en-US"/>
        </w:rPr>
        <w:t xml:space="preserve"> </w:t>
      </w:r>
      <w:r w:rsidR="004E2739" w:rsidRPr="00C159A8">
        <w:rPr>
          <w:rFonts w:ascii="Arial" w:eastAsia="Times New Roman" w:hAnsi="Arial" w:cs="Arial"/>
          <w:sz w:val="20"/>
          <w:szCs w:val="20"/>
          <w:lang w:val="en-US"/>
        </w:rPr>
        <w:t>5B</w:t>
      </w:r>
      <w:r w:rsidR="00A721A6" w:rsidRPr="00C159A8">
        <w:rPr>
          <w:rFonts w:ascii="Arial" w:eastAsia="Times New Roman" w:hAnsi="Arial" w:cs="Arial"/>
          <w:sz w:val="20"/>
          <w:szCs w:val="20"/>
          <w:lang w:val="en-US"/>
        </w:rPr>
        <w:t>)</w:t>
      </w:r>
      <w:r w:rsidR="00113F75" w:rsidRPr="00C159A8">
        <w:rPr>
          <w:rFonts w:ascii="Arial" w:eastAsia="Times New Roman" w:hAnsi="Arial" w:cs="Arial"/>
          <w:sz w:val="20"/>
          <w:szCs w:val="20"/>
          <w:lang w:val="en-US"/>
        </w:rPr>
        <w:t>.</w:t>
      </w:r>
      <w:r w:rsidR="00CC6A59" w:rsidRPr="00C159A8">
        <w:rPr>
          <w:rFonts w:ascii="Arial" w:eastAsia="Times New Roman" w:hAnsi="Arial" w:cs="Arial"/>
          <w:sz w:val="20"/>
          <w:szCs w:val="20"/>
          <w:lang w:val="en-US"/>
        </w:rPr>
        <w:t xml:space="preserve"> Wide variation of clinopyroxene composition (Figure 6 and 10) have been used to discriminate magma </w:t>
      </w:r>
      <w:r w:rsidR="000B6462" w:rsidRPr="00C159A8">
        <w:rPr>
          <w:rFonts w:ascii="Arial" w:eastAsia="Times New Roman" w:hAnsi="Arial" w:cs="Arial"/>
          <w:sz w:val="20"/>
          <w:szCs w:val="20"/>
          <w:lang w:val="en-US"/>
        </w:rPr>
        <w:t xml:space="preserve">source </w:t>
      </w:r>
      <w:r w:rsidR="00851263" w:rsidRPr="00C159A8">
        <w:rPr>
          <w:rFonts w:ascii="Arial" w:eastAsia="Times New Roman" w:hAnsi="Arial" w:cs="Arial"/>
          <w:sz w:val="20"/>
          <w:szCs w:val="20"/>
          <w:lang w:val="en-US"/>
        </w:rPr>
        <w:t>from different tectonic setting</w:t>
      </w:r>
      <w:r w:rsidR="00CC6A59" w:rsidRPr="00C159A8">
        <w:rPr>
          <w:rFonts w:ascii="Arial" w:eastAsia="Times New Roman" w:hAnsi="Arial" w:cs="Arial"/>
          <w:sz w:val="20"/>
          <w:szCs w:val="20"/>
          <w:lang w:val="en-US"/>
        </w:rPr>
        <w:t xml:space="preserve"> (</w:t>
      </w:r>
      <w:r w:rsidR="00851263" w:rsidRPr="00C159A8">
        <w:rPr>
          <w:rFonts w:ascii="Arial" w:eastAsia="Times New Roman" w:hAnsi="Arial" w:cs="Arial"/>
          <w:sz w:val="20"/>
          <w:szCs w:val="20"/>
          <w:lang w:val="en-US"/>
        </w:rPr>
        <w:t>Nisbet, 1977)</w:t>
      </w:r>
      <w:r w:rsidR="00CC6A59" w:rsidRPr="00C159A8">
        <w:rPr>
          <w:rFonts w:ascii="Arial" w:eastAsia="Times New Roman" w:hAnsi="Arial" w:cs="Arial"/>
          <w:sz w:val="20"/>
          <w:szCs w:val="20"/>
          <w:lang w:val="en-US"/>
        </w:rPr>
        <w:t xml:space="preserve">. </w:t>
      </w:r>
      <w:r w:rsidR="00B04D27" w:rsidRPr="00C159A8">
        <w:rPr>
          <w:rFonts w:ascii="Arial" w:eastAsia="Times New Roman" w:hAnsi="Arial" w:cs="Arial"/>
          <w:sz w:val="20"/>
          <w:szCs w:val="20"/>
          <w:lang w:val="en-US"/>
        </w:rPr>
        <w:t>Based on this view, magma source of Guido-</w:t>
      </w:r>
      <w:proofErr w:type="spellStart"/>
      <w:r w:rsidR="00B04D27" w:rsidRPr="00C159A8">
        <w:rPr>
          <w:rFonts w:ascii="Arial" w:eastAsia="Times New Roman" w:hAnsi="Arial" w:cs="Arial"/>
          <w:sz w:val="20"/>
          <w:szCs w:val="20"/>
          <w:lang w:val="en-US"/>
        </w:rPr>
        <w:t>Gormaya</w:t>
      </w:r>
      <w:proofErr w:type="spellEnd"/>
      <w:r w:rsidR="00B04D27" w:rsidRPr="00C159A8">
        <w:rPr>
          <w:rFonts w:ascii="Arial" w:eastAsia="Times New Roman" w:hAnsi="Arial" w:cs="Arial"/>
          <w:sz w:val="20"/>
          <w:szCs w:val="20"/>
          <w:lang w:val="en-US"/>
        </w:rPr>
        <w:t xml:space="preserve"> dolerites should be mantle plum </w:t>
      </w:r>
      <w:r w:rsidR="00FA4D68" w:rsidRPr="00C159A8">
        <w:rPr>
          <w:rFonts w:ascii="Arial" w:eastAsia="Times New Roman" w:hAnsi="Arial" w:cs="Arial"/>
          <w:sz w:val="20"/>
          <w:szCs w:val="20"/>
          <w:lang w:val="en-US"/>
        </w:rPr>
        <w:t>as the clinopyroxene variation range from enriched compo</w:t>
      </w:r>
      <w:r w:rsidR="00A849A9" w:rsidRPr="00C159A8">
        <w:rPr>
          <w:rFonts w:ascii="Arial" w:eastAsia="Times New Roman" w:hAnsi="Arial" w:cs="Arial"/>
          <w:sz w:val="20"/>
          <w:szCs w:val="20"/>
          <w:lang w:val="en-US"/>
        </w:rPr>
        <w:t>nent</w:t>
      </w:r>
      <w:r w:rsidR="00FA4D68" w:rsidRPr="00C159A8">
        <w:rPr>
          <w:rFonts w:ascii="Arial" w:eastAsia="Times New Roman" w:hAnsi="Arial" w:cs="Arial"/>
          <w:sz w:val="20"/>
          <w:szCs w:val="20"/>
          <w:lang w:val="en-US"/>
        </w:rPr>
        <w:t xml:space="preserve"> similar to ocean islands to depleted compositions </w:t>
      </w:r>
      <w:r w:rsidR="00E42346" w:rsidRPr="00C159A8">
        <w:rPr>
          <w:rFonts w:ascii="Arial" w:eastAsia="Times New Roman" w:hAnsi="Arial" w:cs="Arial"/>
          <w:sz w:val="20"/>
          <w:szCs w:val="20"/>
          <w:lang w:val="en-US"/>
        </w:rPr>
        <w:t>of</w:t>
      </w:r>
      <w:r w:rsidR="00FA4D68" w:rsidRPr="00C159A8">
        <w:rPr>
          <w:rFonts w:ascii="Arial" w:eastAsia="Times New Roman" w:hAnsi="Arial" w:cs="Arial"/>
          <w:sz w:val="20"/>
          <w:szCs w:val="20"/>
          <w:lang w:val="en-US"/>
        </w:rPr>
        <w:t xml:space="preserve"> mid-ocean ridge basalts </w:t>
      </w:r>
      <w:r w:rsidR="00A849A9" w:rsidRPr="00C159A8">
        <w:rPr>
          <w:rFonts w:ascii="Arial" w:eastAsia="Times New Roman" w:hAnsi="Arial" w:cs="Arial"/>
          <w:sz w:val="20"/>
          <w:szCs w:val="20"/>
          <w:lang w:val="en-US"/>
        </w:rPr>
        <w:t>source</w:t>
      </w:r>
      <w:r w:rsidR="00420B42" w:rsidRPr="00C159A8">
        <w:rPr>
          <w:rFonts w:ascii="Arial" w:eastAsia="Times New Roman" w:hAnsi="Arial" w:cs="Arial"/>
          <w:sz w:val="20"/>
          <w:szCs w:val="20"/>
          <w:lang w:val="en-US"/>
        </w:rPr>
        <w:t xml:space="preserve">. </w:t>
      </w:r>
      <w:r w:rsidR="007E089B" w:rsidRPr="00C159A8">
        <w:rPr>
          <w:rFonts w:ascii="Arial" w:eastAsia="Times New Roman" w:hAnsi="Arial" w:cs="Arial"/>
          <w:sz w:val="20"/>
          <w:szCs w:val="20"/>
          <w:lang w:val="en-US"/>
        </w:rPr>
        <w:t xml:space="preserve">The location of studied dolerites in </w:t>
      </w:r>
      <w:r w:rsidR="007815B8" w:rsidRPr="00C159A8">
        <w:rPr>
          <w:rFonts w:ascii="Arial" w:eastAsia="Times New Roman" w:hAnsi="Arial" w:cs="Arial"/>
          <w:sz w:val="20"/>
          <w:szCs w:val="20"/>
          <w:lang w:val="en-US"/>
        </w:rPr>
        <w:t xml:space="preserve">the </w:t>
      </w:r>
      <w:r w:rsidR="007E089B" w:rsidRPr="00C159A8">
        <w:rPr>
          <w:rFonts w:ascii="Arial" w:eastAsia="Times New Roman" w:hAnsi="Arial" w:cs="Arial"/>
          <w:sz w:val="20"/>
          <w:szCs w:val="20"/>
          <w:lang w:val="en-US"/>
        </w:rPr>
        <w:t>spinel stability field (Fig</w:t>
      </w:r>
      <w:r w:rsidR="00250247">
        <w:rPr>
          <w:rFonts w:ascii="Arial" w:eastAsia="Times New Roman" w:hAnsi="Arial" w:cs="Arial"/>
          <w:sz w:val="20"/>
          <w:szCs w:val="20"/>
          <w:lang w:val="en-US"/>
        </w:rPr>
        <w:t>.</w:t>
      </w:r>
      <w:r w:rsidR="007E089B" w:rsidRPr="00C159A8">
        <w:rPr>
          <w:rFonts w:ascii="Arial" w:eastAsia="Times New Roman" w:hAnsi="Arial" w:cs="Arial"/>
          <w:sz w:val="20"/>
          <w:szCs w:val="20"/>
          <w:lang w:val="en-US"/>
        </w:rPr>
        <w:t xml:space="preserve"> 9C) </w:t>
      </w:r>
      <w:r w:rsidR="007815B8" w:rsidRPr="00C159A8">
        <w:rPr>
          <w:rFonts w:ascii="Arial" w:eastAsia="Times New Roman" w:hAnsi="Arial" w:cs="Arial"/>
          <w:sz w:val="20"/>
          <w:szCs w:val="20"/>
          <w:lang w:val="en-US"/>
        </w:rPr>
        <w:t>and high contents of HREE (Fig</w:t>
      </w:r>
      <w:r w:rsidR="00250247">
        <w:rPr>
          <w:rFonts w:ascii="Arial" w:eastAsia="Times New Roman" w:hAnsi="Arial" w:cs="Arial"/>
          <w:sz w:val="20"/>
          <w:szCs w:val="20"/>
          <w:lang w:val="en-US"/>
        </w:rPr>
        <w:t>.</w:t>
      </w:r>
      <w:r w:rsidR="007815B8" w:rsidRPr="00C159A8">
        <w:rPr>
          <w:rFonts w:ascii="Arial" w:eastAsia="Times New Roman" w:hAnsi="Arial" w:cs="Arial"/>
          <w:sz w:val="20"/>
          <w:szCs w:val="20"/>
          <w:lang w:val="en-US"/>
        </w:rPr>
        <w:t xml:space="preserve"> 8), attest the shallow mantle source which have experienced a relatively high partial melting rate as proposed</w:t>
      </w:r>
      <w:r w:rsidR="00D927FB" w:rsidRPr="00C159A8">
        <w:rPr>
          <w:rFonts w:ascii="Arial" w:eastAsia="Times New Roman" w:hAnsi="Arial" w:cs="Arial"/>
          <w:sz w:val="20"/>
          <w:szCs w:val="20"/>
          <w:lang w:val="en-US"/>
        </w:rPr>
        <w:t xml:space="preserve"> in this study</w:t>
      </w:r>
      <w:r w:rsidR="00BE4E11" w:rsidRPr="00C159A8">
        <w:rPr>
          <w:rFonts w:ascii="Arial" w:eastAsia="Times New Roman" w:hAnsi="Arial" w:cs="Arial"/>
          <w:sz w:val="20"/>
          <w:szCs w:val="20"/>
          <w:lang w:val="en-US"/>
        </w:rPr>
        <w:t>, probably enriched-MORB source</w:t>
      </w:r>
      <w:r w:rsidR="007815B8" w:rsidRPr="00C159A8">
        <w:rPr>
          <w:rFonts w:ascii="Arial" w:eastAsia="Times New Roman" w:hAnsi="Arial" w:cs="Arial"/>
          <w:sz w:val="20"/>
          <w:szCs w:val="20"/>
          <w:lang w:val="en-US"/>
        </w:rPr>
        <w:t>.</w:t>
      </w:r>
      <w:r w:rsidR="00E47A1E" w:rsidRPr="00C159A8">
        <w:rPr>
          <w:rFonts w:ascii="Arial" w:eastAsia="Times New Roman" w:hAnsi="Arial" w:cs="Arial"/>
          <w:sz w:val="20"/>
          <w:szCs w:val="20"/>
          <w:lang w:val="en-US"/>
        </w:rPr>
        <w:t xml:space="preserve"> This source should also be phlogopite-bearing as indicated by low Ba/ Rb (&lt; 20) and Rb/Sr ratios higher than 0.1 (Furman and Graham 1999) as recently proposed for </w:t>
      </w:r>
      <w:proofErr w:type="spellStart"/>
      <w:r w:rsidR="00E47A1E" w:rsidRPr="00C159A8">
        <w:rPr>
          <w:rFonts w:ascii="Arial" w:eastAsia="Times New Roman" w:hAnsi="Arial" w:cs="Arial"/>
          <w:sz w:val="20"/>
          <w:szCs w:val="20"/>
          <w:lang w:val="en-US"/>
        </w:rPr>
        <w:t>T</w:t>
      </w:r>
      <w:r w:rsidR="00344CFD" w:rsidRPr="00C159A8">
        <w:rPr>
          <w:rFonts w:ascii="Arial" w:eastAsia="Times New Roman" w:hAnsi="Arial" w:cs="Arial"/>
          <w:sz w:val="20"/>
          <w:szCs w:val="20"/>
          <w:lang w:val="en-US"/>
        </w:rPr>
        <w:t>e</w:t>
      </w:r>
      <w:r w:rsidR="00E47A1E" w:rsidRPr="00C159A8">
        <w:rPr>
          <w:rFonts w:ascii="Arial" w:eastAsia="Times New Roman" w:hAnsi="Arial" w:cs="Arial"/>
          <w:sz w:val="20"/>
          <w:szCs w:val="20"/>
          <w:lang w:val="en-US"/>
        </w:rPr>
        <w:t>mt</w:t>
      </w:r>
      <w:r w:rsidR="00344CFD" w:rsidRPr="00C159A8">
        <w:rPr>
          <w:rFonts w:ascii="Arial" w:eastAsia="Times New Roman" w:hAnsi="Arial" w:cs="Arial"/>
          <w:sz w:val="20"/>
          <w:szCs w:val="20"/>
          <w:lang w:val="en-US"/>
        </w:rPr>
        <w:t>é</w:t>
      </w:r>
      <w:proofErr w:type="spellEnd"/>
      <w:r w:rsidR="00E47A1E" w:rsidRPr="00C159A8">
        <w:rPr>
          <w:rFonts w:ascii="Arial" w:eastAsia="Times New Roman" w:hAnsi="Arial" w:cs="Arial"/>
          <w:sz w:val="20"/>
          <w:szCs w:val="20"/>
          <w:lang w:val="en-US"/>
        </w:rPr>
        <w:t xml:space="preserve"> dolerites mantle source (</w:t>
      </w:r>
      <w:proofErr w:type="spellStart"/>
      <w:r w:rsidR="00E47A1E" w:rsidRPr="00C159A8">
        <w:rPr>
          <w:rFonts w:ascii="Arial" w:eastAsia="Times New Roman" w:hAnsi="Arial" w:cs="Arial"/>
          <w:sz w:val="20"/>
          <w:szCs w:val="20"/>
          <w:lang w:val="en-US"/>
        </w:rPr>
        <w:t>Mey</w:t>
      </w:r>
      <w:proofErr w:type="spellEnd"/>
      <w:r w:rsidR="00E47A1E" w:rsidRPr="00C159A8">
        <w:rPr>
          <w:rFonts w:ascii="Arial" w:eastAsia="Times New Roman" w:hAnsi="Arial" w:cs="Arial"/>
          <w:sz w:val="20"/>
          <w:szCs w:val="20"/>
          <w:lang w:val="en-US"/>
        </w:rPr>
        <w:t xml:space="preserve"> </w:t>
      </w:r>
      <w:proofErr w:type="spellStart"/>
      <w:r w:rsidR="00E47A1E" w:rsidRPr="00C159A8">
        <w:rPr>
          <w:rFonts w:ascii="Arial" w:eastAsia="Times New Roman" w:hAnsi="Arial" w:cs="Arial"/>
          <w:sz w:val="20"/>
          <w:szCs w:val="20"/>
          <w:lang w:val="en-US"/>
        </w:rPr>
        <w:t>Atour</w:t>
      </w:r>
      <w:proofErr w:type="spellEnd"/>
      <w:r w:rsidR="00E47A1E" w:rsidRPr="00C159A8">
        <w:rPr>
          <w:rFonts w:ascii="Arial" w:eastAsia="Times New Roman" w:hAnsi="Arial" w:cs="Arial"/>
          <w:sz w:val="20"/>
          <w:szCs w:val="20"/>
          <w:lang w:val="en-US"/>
        </w:rPr>
        <w:t xml:space="preserve"> et al., 2020).  </w:t>
      </w:r>
      <w:r w:rsidR="00BE4E11" w:rsidRPr="00C159A8">
        <w:rPr>
          <w:rFonts w:ascii="Arial" w:eastAsia="Times New Roman" w:hAnsi="Arial" w:cs="Arial"/>
          <w:sz w:val="20"/>
          <w:szCs w:val="20"/>
          <w:lang w:val="en-US"/>
        </w:rPr>
        <w:t xml:space="preserve"> </w:t>
      </w:r>
      <w:r w:rsidR="007815B8" w:rsidRPr="00C159A8">
        <w:rPr>
          <w:rFonts w:ascii="Arial" w:eastAsia="Times New Roman" w:hAnsi="Arial" w:cs="Arial"/>
          <w:sz w:val="20"/>
          <w:szCs w:val="20"/>
          <w:lang w:val="en-US"/>
        </w:rPr>
        <w:t xml:space="preserve">   </w:t>
      </w:r>
      <w:r w:rsidR="00A81A36" w:rsidRPr="00C159A8">
        <w:rPr>
          <w:rFonts w:ascii="Arial" w:eastAsia="Times New Roman" w:hAnsi="Arial" w:cs="Arial"/>
          <w:sz w:val="20"/>
          <w:szCs w:val="20"/>
          <w:lang w:val="en-US"/>
        </w:rPr>
        <w:t xml:space="preserve"> </w:t>
      </w:r>
    </w:p>
    <w:p w14:paraId="0A949AFF" w14:textId="77777777" w:rsidR="00A77889" w:rsidRDefault="00A77889"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p>
    <w:p w14:paraId="0042E979" w14:textId="1E35F0CE" w:rsidR="00A77889" w:rsidRDefault="008674C5" w:rsidP="00515621">
      <w:pPr>
        <w:spacing w:after="0" w:line="240" w:lineRule="auto"/>
        <w:jc w:val="center"/>
      </w:pPr>
      <w:r>
        <w:rPr>
          <w:noProof/>
        </w:rPr>
        <w:drawing>
          <wp:inline distT="0" distB="0" distL="0" distR="0" wp14:anchorId="1663CB62" wp14:editId="3FC2DA1B">
            <wp:extent cx="3772975" cy="215199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6753" cy="2154148"/>
                    </a:xfrm>
                    <a:prstGeom prst="rect">
                      <a:avLst/>
                    </a:prstGeom>
                  </pic:spPr>
                </pic:pic>
              </a:graphicData>
            </a:graphic>
          </wp:inline>
        </w:drawing>
      </w:r>
    </w:p>
    <w:p w14:paraId="22038586" w14:textId="451BDF20" w:rsidR="00A77889" w:rsidRPr="00A77889" w:rsidRDefault="00A77889" w:rsidP="00515621">
      <w:pPr>
        <w:spacing w:after="0" w:line="240" w:lineRule="auto"/>
        <w:jc w:val="center"/>
        <w:rPr>
          <w:rFonts w:ascii="Arial" w:hAnsi="Arial" w:cs="Arial"/>
          <w:b/>
          <w:bCs/>
          <w:sz w:val="20"/>
          <w:szCs w:val="20"/>
          <w:lang w:val="en-US"/>
        </w:rPr>
      </w:pPr>
      <w:r w:rsidRPr="00A77889">
        <w:rPr>
          <w:rFonts w:ascii="Arial" w:hAnsi="Arial" w:cs="Arial"/>
          <w:b/>
          <w:bCs/>
          <w:sz w:val="20"/>
          <w:szCs w:val="20"/>
          <w:lang w:val="en-US"/>
        </w:rPr>
        <w:t>Fig</w:t>
      </w:r>
      <w:r>
        <w:rPr>
          <w:rFonts w:ascii="Arial" w:hAnsi="Arial" w:cs="Arial"/>
          <w:b/>
          <w:bCs/>
          <w:sz w:val="20"/>
          <w:szCs w:val="20"/>
          <w:lang w:val="en-US"/>
        </w:rPr>
        <w:t>.</w:t>
      </w:r>
      <w:r w:rsidRPr="00A77889">
        <w:rPr>
          <w:rFonts w:ascii="Arial" w:hAnsi="Arial" w:cs="Arial"/>
          <w:b/>
          <w:bCs/>
          <w:sz w:val="20"/>
          <w:szCs w:val="20"/>
          <w:lang w:val="en-US"/>
        </w:rPr>
        <w:t xml:space="preserve"> 10. Silica vs Alumina plot of clinopyroxene Guido-</w:t>
      </w:r>
      <w:proofErr w:type="spellStart"/>
      <w:r w:rsidRPr="00A77889">
        <w:rPr>
          <w:rFonts w:ascii="Arial" w:hAnsi="Arial" w:cs="Arial"/>
          <w:b/>
          <w:bCs/>
          <w:sz w:val="20"/>
          <w:szCs w:val="20"/>
          <w:lang w:val="en-US"/>
        </w:rPr>
        <w:t>Gormaya</w:t>
      </w:r>
      <w:proofErr w:type="spellEnd"/>
      <w:r w:rsidRPr="00A77889">
        <w:rPr>
          <w:rFonts w:ascii="Arial" w:hAnsi="Arial" w:cs="Arial"/>
          <w:b/>
          <w:bCs/>
          <w:sz w:val="20"/>
          <w:szCs w:val="20"/>
          <w:lang w:val="en-US"/>
        </w:rPr>
        <w:t xml:space="preserve"> dolerites</w:t>
      </w:r>
    </w:p>
    <w:p w14:paraId="7C2632DB" w14:textId="77777777" w:rsidR="00A77889" w:rsidRPr="00DA6B7C" w:rsidRDefault="00A77889" w:rsidP="00515621">
      <w:pPr>
        <w:spacing w:after="0" w:line="240" w:lineRule="auto"/>
        <w:jc w:val="center"/>
        <w:rPr>
          <w:rFonts w:asciiTheme="majorBidi" w:hAnsiTheme="majorBidi" w:cstheme="majorBidi"/>
          <w:sz w:val="24"/>
          <w:szCs w:val="24"/>
          <w:lang w:val="en-US"/>
        </w:rPr>
      </w:pPr>
    </w:p>
    <w:p w14:paraId="7E82F020" w14:textId="77777777" w:rsidR="00A77889" w:rsidRPr="00C159A8" w:rsidRDefault="00A77889" w:rsidP="00515621">
      <w:pPr>
        <w:shd w:val="clear" w:color="auto" w:fill="FFFFFF" w:themeFill="background1"/>
        <w:autoSpaceDE w:val="0"/>
        <w:autoSpaceDN w:val="0"/>
        <w:adjustRightInd w:val="0"/>
        <w:spacing w:after="0" w:line="240" w:lineRule="auto"/>
        <w:ind w:firstLine="567"/>
        <w:jc w:val="both"/>
        <w:rPr>
          <w:rFonts w:ascii="Arial" w:eastAsia="Times New Roman" w:hAnsi="Arial" w:cs="Arial"/>
          <w:sz w:val="20"/>
          <w:szCs w:val="20"/>
          <w:lang w:val="en-US"/>
        </w:rPr>
      </w:pPr>
    </w:p>
    <w:p w14:paraId="75EC05E8" w14:textId="77777777" w:rsidR="00B26609" w:rsidRPr="00C159A8" w:rsidRDefault="00B26609" w:rsidP="00515621">
      <w:pPr>
        <w:shd w:val="clear" w:color="auto" w:fill="FFFFFF"/>
        <w:spacing w:after="0" w:line="240" w:lineRule="auto"/>
        <w:ind w:right="-2"/>
        <w:jc w:val="both"/>
        <w:rPr>
          <w:rFonts w:ascii="Arial" w:eastAsia="Times New Roman" w:hAnsi="Arial" w:cs="Arial"/>
          <w:sz w:val="20"/>
          <w:szCs w:val="20"/>
          <w:lang w:val="en-US"/>
        </w:rPr>
      </w:pPr>
    </w:p>
    <w:p w14:paraId="7AAB843F" w14:textId="0C724A7A" w:rsidR="00283556" w:rsidRPr="00C159A8" w:rsidRDefault="00C159A8" w:rsidP="00515621">
      <w:pPr>
        <w:shd w:val="clear" w:color="auto" w:fill="FFFFFF"/>
        <w:spacing w:after="0" w:line="240" w:lineRule="auto"/>
        <w:ind w:right="-2"/>
        <w:jc w:val="both"/>
        <w:rPr>
          <w:rFonts w:ascii="Arial" w:eastAsia="Times New Roman" w:hAnsi="Arial" w:cs="Arial"/>
          <w:b/>
          <w:caps/>
          <w:szCs w:val="20"/>
          <w:lang w:val="en-US"/>
        </w:rPr>
      </w:pPr>
      <w:r>
        <w:rPr>
          <w:rFonts w:ascii="Arial" w:eastAsia="Times New Roman" w:hAnsi="Arial" w:cs="Arial"/>
          <w:b/>
          <w:caps/>
          <w:szCs w:val="20"/>
          <w:lang w:val="en-US"/>
        </w:rPr>
        <w:t xml:space="preserve">6. </w:t>
      </w:r>
      <w:r w:rsidR="00283556" w:rsidRPr="00C159A8">
        <w:rPr>
          <w:rFonts w:ascii="Arial" w:eastAsia="Times New Roman" w:hAnsi="Arial" w:cs="Arial"/>
          <w:b/>
          <w:caps/>
          <w:szCs w:val="20"/>
          <w:lang w:val="en-US"/>
        </w:rPr>
        <w:t>Conclusion</w:t>
      </w:r>
    </w:p>
    <w:p w14:paraId="20FD658A" w14:textId="3F3B2F35" w:rsidR="00BE45C1" w:rsidRPr="00C159A8" w:rsidRDefault="00193DC0" w:rsidP="00515621">
      <w:pPr>
        <w:shd w:val="clear" w:color="auto" w:fill="FFFFFF"/>
        <w:spacing w:after="0" w:line="240" w:lineRule="auto"/>
        <w:ind w:right="-2" w:firstLine="567"/>
        <w:jc w:val="both"/>
        <w:rPr>
          <w:rFonts w:ascii="Arial" w:eastAsia="Times New Roman" w:hAnsi="Arial" w:cs="Arial"/>
          <w:sz w:val="20"/>
          <w:szCs w:val="20"/>
          <w:lang w:val="en-US"/>
        </w:rPr>
      </w:pPr>
      <w:r w:rsidRPr="00C159A8">
        <w:rPr>
          <w:rFonts w:ascii="Arial" w:eastAsia="Times New Roman" w:hAnsi="Arial" w:cs="Arial"/>
          <w:sz w:val="20"/>
          <w:szCs w:val="20"/>
          <w:lang w:val="en-US"/>
        </w:rPr>
        <w:t>Framework carried out on petrography</w:t>
      </w:r>
      <w:r w:rsidR="0048471F" w:rsidRPr="00C159A8">
        <w:rPr>
          <w:rFonts w:ascii="Arial" w:eastAsia="Times New Roman" w:hAnsi="Arial" w:cs="Arial"/>
          <w:sz w:val="20"/>
          <w:szCs w:val="20"/>
          <w:lang w:val="en-US"/>
        </w:rPr>
        <w:t>, mineralogy</w:t>
      </w:r>
      <w:r w:rsidRPr="00C159A8">
        <w:rPr>
          <w:rFonts w:ascii="Arial" w:eastAsia="Times New Roman" w:hAnsi="Arial" w:cs="Arial"/>
          <w:sz w:val="20"/>
          <w:szCs w:val="20"/>
          <w:lang w:val="en-US"/>
        </w:rPr>
        <w:t xml:space="preserve"> and geochemical analyses of Guido-</w:t>
      </w:r>
      <w:proofErr w:type="spellStart"/>
      <w:r w:rsidRPr="00C159A8">
        <w:rPr>
          <w:rFonts w:ascii="Arial" w:eastAsia="Times New Roman" w:hAnsi="Arial" w:cs="Arial"/>
          <w:sz w:val="20"/>
          <w:szCs w:val="20"/>
          <w:lang w:val="en-US"/>
        </w:rPr>
        <w:t>Gormaya</w:t>
      </w:r>
      <w:proofErr w:type="spellEnd"/>
      <w:r w:rsidRPr="00C159A8">
        <w:rPr>
          <w:rFonts w:ascii="Arial" w:eastAsia="Times New Roman" w:hAnsi="Arial" w:cs="Arial"/>
          <w:sz w:val="20"/>
          <w:szCs w:val="20"/>
          <w:lang w:val="en-US"/>
        </w:rPr>
        <w:t xml:space="preserve"> dolerites </w:t>
      </w:r>
      <w:r w:rsidR="005C0AE6" w:rsidRPr="00C159A8">
        <w:rPr>
          <w:rFonts w:ascii="Arial" w:eastAsia="Times New Roman" w:hAnsi="Arial" w:cs="Arial"/>
          <w:sz w:val="20"/>
          <w:szCs w:val="20"/>
          <w:lang w:val="en-US"/>
        </w:rPr>
        <w:t xml:space="preserve">show that they belong to orogeny type basalts </w:t>
      </w:r>
      <w:r w:rsidRPr="00C159A8">
        <w:rPr>
          <w:rFonts w:ascii="Arial" w:eastAsia="Times New Roman" w:hAnsi="Arial" w:cs="Arial"/>
          <w:sz w:val="20"/>
          <w:szCs w:val="20"/>
          <w:lang w:val="en-US"/>
        </w:rPr>
        <w:t xml:space="preserve">studied lavas </w:t>
      </w:r>
      <w:r w:rsidR="005C0AE6" w:rsidRPr="00C159A8">
        <w:rPr>
          <w:rFonts w:ascii="Arial" w:eastAsia="Times New Roman" w:hAnsi="Arial" w:cs="Arial"/>
          <w:sz w:val="20"/>
          <w:szCs w:val="20"/>
          <w:lang w:val="en-US"/>
        </w:rPr>
        <w:t xml:space="preserve">and </w:t>
      </w:r>
      <w:r w:rsidRPr="00C159A8">
        <w:rPr>
          <w:rFonts w:ascii="Arial" w:eastAsia="Times New Roman" w:hAnsi="Arial" w:cs="Arial"/>
          <w:sz w:val="20"/>
          <w:szCs w:val="20"/>
          <w:lang w:val="en-US"/>
        </w:rPr>
        <w:t>are fingerprints of local tectonic activity of extensional setting after impact of deep mantle plume</w:t>
      </w:r>
      <w:r w:rsidR="005C0AE6" w:rsidRPr="00C159A8">
        <w:rPr>
          <w:rFonts w:ascii="Arial" w:eastAsia="Times New Roman" w:hAnsi="Arial" w:cs="Arial"/>
          <w:sz w:val="20"/>
          <w:szCs w:val="20"/>
          <w:lang w:val="en-US"/>
        </w:rPr>
        <w:t xml:space="preserve">. </w:t>
      </w:r>
      <w:r w:rsidR="00CB7916" w:rsidRPr="00C159A8">
        <w:rPr>
          <w:rFonts w:ascii="Arial" w:eastAsia="Times New Roman" w:hAnsi="Arial" w:cs="Arial"/>
          <w:sz w:val="20"/>
          <w:szCs w:val="20"/>
          <w:lang w:val="en-US"/>
        </w:rPr>
        <w:t>Studied dolerites display some continental tholeiite affinities which result from relatively high partial melting rate of shallow phlogopite-</w:t>
      </w:r>
      <w:r w:rsidR="00CB7916" w:rsidRPr="00C159A8">
        <w:rPr>
          <w:rFonts w:ascii="Arial" w:eastAsia="Times New Roman" w:hAnsi="Arial" w:cs="Arial"/>
          <w:sz w:val="20"/>
          <w:szCs w:val="20"/>
          <w:lang w:val="en-US"/>
        </w:rPr>
        <w:lastRenderedPageBreak/>
        <w:t xml:space="preserve">bearing mantle source of E-MORB type. </w:t>
      </w:r>
      <w:r w:rsidR="000053FA" w:rsidRPr="00C159A8">
        <w:rPr>
          <w:rFonts w:ascii="Arial" w:eastAsia="Times New Roman" w:hAnsi="Arial" w:cs="Arial"/>
          <w:sz w:val="20"/>
          <w:szCs w:val="20"/>
          <w:lang w:val="en-US"/>
        </w:rPr>
        <w:t xml:space="preserve">Lavas have </w:t>
      </w:r>
      <w:proofErr w:type="gramStart"/>
      <w:r w:rsidR="000053FA" w:rsidRPr="00C159A8">
        <w:rPr>
          <w:rFonts w:ascii="Arial" w:eastAsia="Times New Roman" w:hAnsi="Arial" w:cs="Arial"/>
          <w:sz w:val="20"/>
          <w:szCs w:val="20"/>
          <w:lang w:val="en-US"/>
        </w:rPr>
        <w:t>being</w:t>
      </w:r>
      <w:proofErr w:type="gramEnd"/>
      <w:r w:rsidR="000053FA" w:rsidRPr="00C159A8">
        <w:rPr>
          <w:rFonts w:ascii="Arial" w:eastAsia="Times New Roman" w:hAnsi="Arial" w:cs="Arial"/>
          <w:sz w:val="20"/>
          <w:szCs w:val="20"/>
          <w:lang w:val="en-US"/>
        </w:rPr>
        <w:t xml:space="preserve"> differentiated mainly </w:t>
      </w:r>
      <w:r w:rsidR="00044698" w:rsidRPr="00C159A8">
        <w:rPr>
          <w:rFonts w:ascii="Arial" w:eastAsia="Times New Roman" w:hAnsi="Arial" w:cs="Arial"/>
          <w:sz w:val="20"/>
          <w:szCs w:val="20"/>
          <w:lang w:val="en-US"/>
        </w:rPr>
        <w:t>through</w:t>
      </w:r>
      <w:r w:rsidR="000053FA" w:rsidRPr="00C159A8">
        <w:rPr>
          <w:rFonts w:ascii="Arial" w:eastAsia="Times New Roman" w:hAnsi="Arial" w:cs="Arial"/>
          <w:sz w:val="20"/>
          <w:szCs w:val="20"/>
          <w:lang w:val="en-US"/>
        </w:rPr>
        <w:t xml:space="preserve"> fractional crystallization process</w:t>
      </w:r>
      <w:r w:rsidR="007B2D47" w:rsidRPr="00C159A8">
        <w:rPr>
          <w:rFonts w:ascii="Arial" w:eastAsia="Times New Roman" w:hAnsi="Arial" w:cs="Arial"/>
          <w:sz w:val="20"/>
          <w:szCs w:val="20"/>
          <w:lang w:val="en-US"/>
        </w:rPr>
        <w:t xml:space="preserve"> and some ones have been contaminated by crustal materials. </w:t>
      </w:r>
    </w:p>
    <w:p w14:paraId="342D3454" w14:textId="77777777" w:rsidR="00BE45C1" w:rsidRPr="00E0730F" w:rsidRDefault="00BE45C1" w:rsidP="00515621">
      <w:pPr>
        <w:shd w:val="clear" w:color="auto" w:fill="FFFFFF"/>
        <w:spacing w:after="0" w:line="240" w:lineRule="auto"/>
        <w:ind w:right="-2"/>
        <w:jc w:val="both"/>
        <w:rPr>
          <w:rFonts w:asciiTheme="majorBidi" w:hAnsiTheme="majorBidi" w:cstheme="majorBidi"/>
          <w:sz w:val="24"/>
          <w:szCs w:val="24"/>
          <w:lang w:val="en-GB"/>
        </w:rPr>
      </w:pPr>
    </w:p>
    <w:p w14:paraId="4A8A5B53" w14:textId="77777777" w:rsidR="00DB0C05" w:rsidRDefault="00DB0C05" w:rsidP="00515621">
      <w:pPr>
        <w:spacing w:after="0" w:line="240" w:lineRule="auto"/>
        <w:rPr>
          <w:rFonts w:asciiTheme="majorBidi" w:hAnsiTheme="majorBidi" w:cstheme="majorBidi"/>
          <w:sz w:val="24"/>
          <w:szCs w:val="24"/>
          <w:lang w:val="en-GB"/>
        </w:rPr>
      </w:pPr>
    </w:p>
    <w:p w14:paraId="53EF92E1" w14:textId="77777777" w:rsidR="00655E87" w:rsidRPr="00655E87" w:rsidRDefault="00655E87" w:rsidP="00515621">
      <w:pPr>
        <w:shd w:val="clear" w:color="auto" w:fill="FFFFFF"/>
        <w:spacing w:after="0" w:line="240" w:lineRule="auto"/>
        <w:ind w:right="-2"/>
        <w:jc w:val="both"/>
        <w:rPr>
          <w:rFonts w:ascii="Arial" w:eastAsia="Times New Roman" w:hAnsi="Arial" w:cs="Arial"/>
          <w:b/>
          <w:caps/>
          <w:szCs w:val="20"/>
          <w:lang w:val="en-US"/>
        </w:rPr>
      </w:pPr>
      <w:r w:rsidRPr="00655E87">
        <w:rPr>
          <w:rFonts w:ascii="Arial" w:eastAsia="Times New Roman" w:hAnsi="Arial" w:cs="Arial"/>
          <w:b/>
          <w:caps/>
          <w:szCs w:val="20"/>
          <w:lang w:val="en-US"/>
        </w:rPr>
        <w:t>DISCLAIMER (ARTIFICIAL INTELLIGENCE)</w:t>
      </w:r>
    </w:p>
    <w:p w14:paraId="1FD4D4F0" w14:textId="77777777" w:rsidR="00655E87" w:rsidRPr="001B0106" w:rsidRDefault="00655E87" w:rsidP="00515621">
      <w:pPr>
        <w:spacing w:after="0" w:line="240" w:lineRule="auto"/>
        <w:ind w:right="-2" w:firstLine="567"/>
        <w:jc w:val="both"/>
        <w:rPr>
          <w:rFonts w:ascii="Arial" w:eastAsia="Times New Roman" w:hAnsi="Arial" w:cs="Arial"/>
          <w:sz w:val="20"/>
          <w:szCs w:val="20"/>
          <w:lang w:val="en-US"/>
        </w:rPr>
      </w:pPr>
      <w:r w:rsidRPr="001B0106">
        <w:rPr>
          <w:rFonts w:ascii="Arial" w:eastAsia="Times New Roman" w:hAnsi="Arial" w:cs="Arial"/>
          <w:sz w:val="20"/>
          <w:szCs w:val="20"/>
          <w:lang w:val="en-US"/>
        </w:rPr>
        <w:t>Author(s) hereby declare that NO generative AI technologies such as Large Language Models</w:t>
      </w:r>
      <w:r w:rsidRPr="001B0106">
        <w:rPr>
          <w:rFonts w:ascii="Arial" w:eastAsia="Times New Roman" w:hAnsi="Arial" w:cs="Arial"/>
          <w:sz w:val="20"/>
          <w:szCs w:val="20"/>
          <w:lang w:val="en-US"/>
        </w:rPr>
        <w:br/>
        <w:t>(ChatGPT, COPILOT, etc.) and text-to-image generators have been used during the writing or</w:t>
      </w:r>
      <w:r w:rsidRPr="001B0106">
        <w:rPr>
          <w:rFonts w:ascii="Arial" w:eastAsia="Times New Roman" w:hAnsi="Arial" w:cs="Arial"/>
          <w:sz w:val="20"/>
          <w:szCs w:val="20"/>
          <w:lang w:val="en-US"/>
        </w:rPr>
        <w:br/>
        <w:t>editing of this manuscript.</w:t>
      </w:r>
    </w:p>
    <w:p w14:paraId="3E6EA94C" w14:textId="77777777" w:rsidR="00655E87" w:rsidRDefault="00655E87" w:rsidP="00515621">
      <w:pPr>
        <w:spacing w:after="0" w:line="240" w:lineRule="auto"/>
        <w:rPr>
          <w:rFonts w:asciiTheme="majorBidi" w:hAnsiTheme="majorBidi" w:cstheme="majorBidi"/>
          <w:sz w:val="24"/>
          <w:szCs w:val="24"/>
          <w:lang w:val="en-GB"/>
        </w:rPr>
      </w:pPr>
    </w:p>
    <w:p w14:paraId="565F0D0C" w14:textId="77777777" w:rsidR="00655E87" w:rsidRPr="00655E87" w:rsidRDefault="00655E87" w:rsidP="00515621">
      <w:pPr>
        <w:shd w:val="clear" w:color="auto" w:fill="FFFFFF"/>
        <w:spacing w:after="0" w:line="240" w:lineRule="auto"/>
        <w:ind w:right="-2"/>
        <w:jc w:val="both"/>
        <w:rPr>
          <w:rFonts w:ascii="Arial" w:eastAsia="Times New Roman" w:hAnsi="Arial" w:cs="Arial"/>
          <w:b/>
          <w:caps/>
          <w:szCs w:val="20"/>
          <w:lang w:val="en-US"/>
        </w:rPr>
      </w:pPr>
      <w:r w:rsidRPr="00655E87">
        <w:rPr>
          <w:rFonts w:ascii="Arial" w:eastAsia="Times New Roman" w:hAnsi="Arial" w:cs="Arial"/>
          <w:b/>
          <w:caps/>
          <w:szCs w:val="20"/>
          <w:lang w:val="en-US"/>
        </w:rPr>
        <w:t>COMPETING INTERESTS</w:t>
      </w:r>
    </w:p>
    <w:p w14:paraId="5E0B1ABE" w14:textId="6AD4039C" w:rsidR="00655E87" w:rsidRPr="001B0106" w:rsidRDefault="00655E87" w:rsidP="00515621">
      <w:pPr>
        <w:spacing w:after="0" w:line="240" w:lineRule="auto"/>
        <w:ind w:right="-2" w:firstLine="567"/>
        <w:jc w:val="both"/>
        <w:rPr>
          <w:rFonts w:ascii="Arial" w:eastAsia="Times New Roman" w:hAnsi="Arial" w:cs="Arial"/>
          <w:sz w:val="20"/>
          <w:szCs w:val="20"/>
          <w:lang w:val="en-US"/>
        </w:rPr>
      </w:pPr>
      <w:r w:rsidRPr="001B0106">
        <w:rPr>
          <w:rFonts w:ascii="Arial" w:eastAsia="Times New Roman" w:hAnsi="Arial" w:cs="Arial"/>
          <w:sz w:val="20"/>
          <w:szCs w:val="20"/>
          <w:lang w:val="en-US"/>
        </w:rPr>
        <w:t>Authors have declared that no competing interests exist.</w:t>
      </w:r>
    </w:p>
    <w:p w14:paraId="16677A4A" w14:textId="77777777" w:rsidR="00655E87" w:rsidRPr="00655E87" w:rsidRDefault="00655E87" w:rsidP="00515621">
      <w:pPr>
        <w:spacing w:after="0" w:line="240" w:lineRule="auto"/>
        <w:rPr>
          <w:rFonts w:asciiTheme="majorBidi" w:hAnsiTheme="majorBidi" w:cstheme="majorBidi"/>
          <w:sz w:val="24"/>
          <w:szCs w:val="24"/>
          <w:lang w:val="en-GB"/>
        </w:rPr>
      </w:pPr>
    </w:p>
    <w:p w14:paraId="38DE5EFD" w14:textId="77777777" w:rsidR="00904FE8" w:rsidRPr="00655E87" w:rsidRDefault="00993467" w:rsidP="00515621">
      <w:pPr>
        <w:shd w:val="clear" w:color="auto" w:fill="FFFFFF"/>
        <w:spacing w:after="0" w:line="240" w:lineRule="auto"/>
        <w:ind w:right="-2"/>
        <w:jc w:val="both"/>
        <w:rPr>
          <w:rFonts w:ascii="Arial" w:eastAsia="Times New Roman" w:hAnsi="Arial" w:cs="Arial"/>
          <w:b/>
          <w:caps/>
          <w:szCs w:val="20"/>
          <w:lang w:val="en-US"/>
        </w:rPr>
      </w:pPr>
      <w:r w:rsidRPr="00655E87">
        <w:rPr>
          <w:rFonts w:ascii="Arial" w:eastAsia="Times New Roman" w:hAnsi="Arial" w:cs="Arial"/>
          <w:b/>
          <w:caps/>
          <w:szCs w:val="20"/>
          <w:lang w:val="en-US"/>
        </w:rPr>
        <w:t xml:space="preserve">References </w:t>
      </w:r>
    </w:p>
    <w:p w14:paraId="45EECF99" w14:textId="18EC2AB5" w:rsidR="00D65B29" w:rsidRPr="00294F97" w:rsidRDefault="00D65B29" w:rsidP="00515621">
      <w:pPr>
        <w:shd w:val="clear" w:color="auto" w:fill="FFFFFF" w:themeFill="background1"/>
        <w:autoSpaceDE w:val="0"/>
        <w:autoSpaceDN w:val="0"/>
        <w:adjustRightInd w:val="0"/>
        <w:spacing w:after="0" w:line="240" w:lineRule="auto"/>
        <w:ind w:left="567" w:hanging="567"/>
        <w:jc w:val="both"/>
        <w:rPr>
          <w:rFonts w:ascii="Arial" w:eastAsiaTheme="minorHAnsi" w:hAnsi="Arial" w:cs="Arial"/>
          <w:sz w:val="20"/>
          <w:szCs w:val="20"/>
        </w:rPr>
      </w:pPr>
      <w:r w:rsidRPr="00294F97">
        <w:rPr>
          <w:rFonts w:ascii="Arial" w:hAnsi="Arial" w:cs="Arial"/>
          <w:sz w:val="20"/>
          <w:szCs w:val="20"/>
          <w:lang w:val="en-US"/>
        </w:rPr>
        <w:t>Arndt</w:t>
      </w:r>
      <w:r w:rsidR="00023A05" w:rsidRPr="00294F97">
        <w:rPr>
          <w:rFonts w:ascii="Arial" w:hAnsi="Arial" w:cs="Arial"/>
          <w:sz w:val="20"/>
          <w:szCs w:val="20"/>
          <w:lang w:val="en-US"/>
        </w:rPr>
        <w:t>,</w:t>
      </w:r>
      <w:r w:rsidRPr="00294F97">
        <w:rPr>
          <w:rFonts w:ascii="Arial" w:hAnsi="Arial" w:cs="Arial"/>
          <w:sz w:val="20"/>
          <w:szCs w:val="20"/>
          <w:lang w:val="en-US"/>
        </w:rPr>
        <w:t xml:space="preserve"> N.T., </w:t>
      </w:r>
      <w:proofErr w:type="spellStart"/>
      <w:r w:rsidRPr="00294F97">
        <w:rPr>
          <w:rFonts w:ascii="Arial" w:hAnsi="Arial" w:cs="Arial"/>
          <w:sz w:val="20"/>
          <w:szCs w:val="20"/>
          <w:lang w:val="en-US"/>
        </w:rPr>
        <w:t>Czamanske</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G.K., Wooden</w:t>
      </w:r>
      <w:r w:rsidR="00023A05" w:rsidRPr="00294F97">
        <w:rPr>
          <w:rFonts w:ascii="Arial" w:hAnsi="Arial" w:cs="Arial"/>
          <w:sz w:val="20"/>
          <w:szCs w:val="20"/>
          <w:lang w:val="en-US"/>
        </w:rPr>
        <w:t>,</w:t>
      </w:r>
      <w:r w:rsidRPr="00294F97">
        <w:rPr>
          <w:rFonts w:ascii="Arial" w:hAnsi="Arial" w:cs="Arial"/>
          <w:sz w:val="20"/>
          <w:szCs w:val="20"/>
          <w:lang w:val="en-US"/>
        </w:rPr>
        <w:t xml:space="preserve"> J.L., Fedorenko</w:t>
      </w:r>
      <w:r w:rsidR="00023A05" w:rsidRPr="00294F97">
        <w:rPr>
          <w:rFonts w:ascii="Arial" w:hAnsi="Arial" w:cs="Arial"/>
          <w:sz w:val="20"/>
          <w:szCs w:val="20"/>
          <w:lang w:val="en-US"/>
        </w:rPr>
        <w:t>,</w:t>
      </w:r>
      <w:r w:rsidRPr="00294F97">
        <w:rPr>
          <w:rFonts w:ascii="Arial" w:hAnsi="Arial" w:cs="Arial"/>
          <w:sz w:val="20"/>
          <w:szCs w:val="20"/>
          <w:lang w:val="en-US"/>
        </w:rPr>
        <w:t xml:space="preserve"> V.A. </w:t>
      </w:r>
      <w:r w:rsidR="00023A05" w:rsidRPr="00294F97">
        <w:rPr>
          <w:rFonts w:ascii="Arial" w:hAnsi="Arial" w:cs="Arial"/>
          <w:sz w:val="20"/>
          <w:szCs w:val="20"/>
          <w:lang w:val="en-US"/>
        </w:rPr>
        <w:t>(</w:t>
      </w:r>
      <w:r w:rsidRPr="00294F97">
        <w:rPr>
          <w:rFonts w:ascii="Arial" w:hAnsi="Arial" w:cs="Arial"/>
          <w:sz w:val="20"/>
          <w:szCs w:val="20"/>
          <w:lang w:val="en-US"/>
        </w:rPr>
        <w:t>1993</w:t>
      </w:r>
      <w:r w:rsidR="00023A05" w:rsidRPr="00294F97">
        <w:rPr>
          <w:rFonts w:ascii="Arial" w:hAnsi="Arial" w:cs="Arial"/>
          <w:sz w:val="20"/>
          <w:szCs w:val="20"/>
          <w:lang w:val="en-US"/>
        </w:rPr>
        <w:t>)</w:t>
      </w:r>
      <w:r w:rsidRPr="00294F97">
        <w:rPr>
          <w:rFonts w:ascii="Arial" w:hAnsi="Arial" w:cs="Arial"/>
          <w:sz w:val="20"/>
          <w:szCs w:val="20"/>
          <w:lang w:val="en-US"/>
        </w:rPr>
        <w:t xml:space="preserve">. </w:t>
      </w:r>
      <w:r w:rsidRPr="009B7487">
        <w:rPr>
          <w:rFonts w:ascii="Arial" w:hAnsi="Arial" w:cs="Arial"/>
          <w:sz w:val="20"/>
          <w:szCs w:val="20"/>
          <w:lang w:val="fr-CM"/>
        </w:rPr>
        <w:t xml:space="preserve">Mantle and crustal contributions to continental flood </w:t>
      </w:r>
      <w:proofErr w:type="spellStart"/>
      <w:r w:rsidRPr="009B7487">
        <w:rPr>
          <w:rFonts w:ascii="Arial" w:hAnsi="Arial" w:cs="Arial"/>
          <w:sz w:val="20"/>
          <w:szCs w:val="20"/>
          <w:lang w:val="fr-CM"/>
        </w:rPr>
        <w:t>volcanism</w:t>
      </w:r>
      <w:proofErr w:type="spellEnd"/>
      <w:r w:rsidRPr="009B7487">
        <w:rPr>
          <w:rFonts w:ascii="Arial" w:hAnsi="Arial" w:cs="Arial"/>
          <w:sz w:val="20"/>
          <w:szCs w:val="20"/>
          <w:lang w:val="fr-CM"/>
        </w:rPr>
        <w:t xml:space="preserve">. </w:t>
      </w:r>
      <w:proofErr w:type="spellStart"/>
      <w:r w:rsidRPr="00294F97">
        <w:rPr>
          <w:rFonts w:ascii="Arial" w:hAnsi="Arial" w:cs="Arial"/>
          <w:sz w:val="20"/>
          <w:szCs w:val="20"/>
        </w:rPr>
        <w:t>Tectonophysics</w:t>
      </w:r>
      <w:proofErr w:type="spellEnd"/>
      <w:r w:rsidRPr="00294F97">
        <w:rPr>
          <w:rFonts w:ascii="Arial" w:hAnsi="Arial" w:cs="Arial"/>
          <w:sz w:val="20"/>
          <w:szCs w:val="20"/>
        </w:rPr>
        <w:t xml:space="preserve"> 223, 39-52.</w:t>
      </w:r>
    </w:p>
    <w:p w14:paraId="759F098E" w14:textId="147D0CA8" w:rsidR="00D65B29" w:rsidRPr="00294F97" w:rsidRDefault="00D65B29" w:rsidP="00515621">
      <w:pPr>
        <w:autoSpaceDE w:val="0"/>
        <w:spacing w:after="0" w:line="240" w:lineRule="auto"/>
        <w:ind w:left="567" w:hanging="567"/>
        <w:jc w:val="both"/>
        <w:rPr>
          <w:rFonts w:ascii="Arial" w:hAnsi="Arial" w:cs="Arial"/>
          <w:sz w:val="20"/>
          <w:szCs w:val="20"/>
        </w:rPr>
      </w:pPr>
      <w:r w:rsidRPr="00294F97">
        <w:rPr>
          <w:rFonts w:ascii="Arial" w:hAnsi="Arial" w:cs="Arial"/>
          <w:sz w:val="20"/>
          <w:szCs w:val="20"/>
        </w:rPr>
        <w:t>Cabanis</w:t>
      </w:r>
      <w:r w:rsidR="00023A05" w:rsidRPr="00294F97">
        <w:rPr>
          <w:rFonts w:ascii="Arial" w:hAnsi="Arial" w:cs="Arial"/>
          <w:sz w:val="20"/>
          <w:szCs w:val="20"/>
        </w:rPr>
        <w:t>,</w:t>
      </w:r>
      <w:r w:rsidRPr="00294F97">
        <w:rPr>
          <w:rFonts w:ascii="Arial" w:hAnsi="Arial" w:cs="Arial"/>
          <w:sz w:val="20"/>
          <w:szCs w:val="20"/>
        </w:rPr>
        <w:t xml:space="preserve"> B</w:t>
      </w:r>
      <w:r w:rsidR="00023A05" w:rsidRPr="00294F97">
        <w:rPr>
          <w:rFonts w:ascii="Arial" w:hAnsi="Arial" w:cs="Arial"/>
          <w:sz w:val="20"/>
          <w:szCs w:val="20"/>
        </w:rPr>
        <w:t>.</w:t>
      </w:r>
      <w:r w:rsidRPr="00294F97">
        <w:rPr>
          <w:rFonts w:ascii="Arial" w:hAnsi="Arial" w:cs="Arial"/>
          <w:sz w:val="20"/>
          <w:szCs w:val="20"/>
        </w:rPr>
        <w:t xml:space="preserve">, </w:t>
      </w:r>
      <w:proofErr w:type="spellStart"/>
      <w:r w:rsidRPr="00294F97">
        <w:rPr>
          <w:rFonts w:ascii="Arial" w:hAnsi="Arial" w:cs="Arial"/>
          <w:sz w:val="20"/>
          <w:szCs w:val="20"/>
        </w:rPr>
        <w:t>Thi</w:t>
      </w:r>
      <w:r w:rsidR="00294F97">
        <w:rPr>
          <w:rFonts w:ascii="Arial" w:hAnsi="Arial" w:cs="Arial"/>
          <w:sz w:val="20"/>
          <w:szCs w:val="20"/>
        </w:rPr>
        <w:t>é</w:t>
      </w:r>
      <w:r w:rsidRPr="00294F97">
        <w:rPr>
          <w:rFonts w:ascii="Arial" w:hAnsi="Arial" w:cs="Arial"/>
          <w:sz w:val="20"/>
          <w:szCs w:val="20"/>
        </w:rPr>
        <w:t>blemont</w:t>
      </w:r>
      <w:proofErr w:type="spellEnd"/>
      <w:r w:rsidR="00023A05" w:rsidRPr="00294F97">
        <w:rPr>
          <w:rFonts w:ascii="Arial" w:hAnsi="Arial" w:cs="Arial"/>
          <w:sz w:val="20"/>
          <w:szCs w:val="20"/>
        </w:rPr>
        <w:t>,</w:t>
      </w:r>
      <w:r w:rsidRPr="00294F97">
        <w:rPr>
          <w:rFonts w:ascii="Arial" w:hAnsi="Arial" w:cs="Arial"/>
          <w:sz w:val="20"/>
          <w:szCs w:val="20"/>
        </w:rPr>
        <w:t xml:space="preserve"> D</w:t>
      </w:r>
      <w:r w:rsidR="00023A05" w:rsidRPr="00294F97">
        <w:rPr>
          <w:rFonts w:ascii="Arial" w:hAnsi="Arial" w:cs="Arial"/>
          <w:sz w:val="20"/>
          <w:szCs w:val="20"/>
        </w:rPr>
        <w:t>.</w:t>
      </w:r>
      <w:r w:rsidRPr="00294F97">
        <w:rPr>
          <w:rFonts w:ascii="Arial" w:hAnsi="Arial" w:cs="Arial"/>
          <w:sz w:val="20"/>
          <w:szCs w:val="20"/>
        </w:rPr>
        <w:t xml:space="preserve"> (1988) La discrimination des </w:t>
      </w:r>
      <w:proofErr w:type="spellStart"/>
      <w:r w:rsidRPr="00294F97">
        <w:rPr>
          <w:rFonts w:ascii="Arial" w:hAnsi="Arial" w:cs="Arial"/>
          <w:sz w:val="20"/>
          <w:szCs w:val="20"/>
        </w:rPr>
        <w:t>thol</w:t>
      </w:r>
      <w:r w:rsidR="00294F97">
        <w:rPr>
          <w:rFonts w:ascii="Arial" w:hAnsi="Arial" w:cs="Arial"/>
          <w:sz w:val="20"/>
          <w:szCs w:val="20"/>
        </w:rPr>
        <w:t>é</w:t>
      </w:r>
      <w:r w:rsidRPr="00294F97">
        <w:rPr>
          <w:rFonts w:ascii="Arial" w:hAnsi="Arial" w:cs="Arial"/>
          <w:sz w:val="20"/>
          <w:szCs w:val="20"/>
        </w:rPr>
        <w:t>iites</w:t>
      </w:r>
      <w:proofErr w:type="spellEnd"/>
      <w:r w:rsidRPr="00294F97">
        <w:rPr>
          <w:rFonts w:ascii="Arial" w:hAnsi="Arial" w:cs="Arial"/>
          <w:sz w:val="20"/>
          <w:szCs w:val="20"/>
        </w:rPr>
        <w:t xml:space="preserve"> continentales et des basaltes arri</w:t>
      </w:r>
      <w:r w:rsidR="00294F97">
        <w:rPr>
          <w:rFonts w:ascii="Arial" w:hAnsi="Arial" w:cs="Arial"/>
          <w:sz w:val="20"/>
          <w:szCs w:val="20"/>
        </w:rPr>
        <w:t>è</w:t>
      </w:r>
      <w:r w:rsidRPr="00294F97">
        <w:rPr>
          <w:rFonts w:ascii="Arial" w:hAnsi="Arial" w:cs="Arial"/>
          <w:sz w:val="20"/>
          <w:szCs w:val="20"/>
        </w:rPr>
        <w:t xml:space="preserve">re–arc. Proposition d’un nouveau diagramme Th–Tbx3–Tax2. Bulletin de la </w:t>
      </w:r>
      <w:proofErr w:type="spellStart"/>
      <w:r w:rsidRPr="00294F97">
        <w:rPr>
          <w:rFonts w:ascii="Arial" w:hAnsi="Arial" w:cs="Arial"/>
          <w:sz w:val="20"/>
          <w:szCs w:val="20"/>
        </w:rPr>
        <w:t>Socie´te</w:t>
      </w:r>
      <w:proofErr w:type="spellEnd"/>
      <w:r w:rsidRPr="00294F97">
        <w:rPr>
          <w:rFonts w:ascii="Arial" w:hAnsi="Arial" w:cs="Arial"/>
          <w:sz w:val="20"/>
          <w:szCs w:val="20"/>
        </w:rPr>
        <w:t>´ G</w:t>
      </w:r>
      <w:r w:rsidR="00294F97">
        <w:rPr>
          <w:rFonts w:ascii="Arial" w:hAnsi="Arial" w:cs="Arial"/>
          <w:sz w:val="20"/>
          <w:szCs w:val="20"/>
        </w:rPr>
        <w:t>é</w:t>
      </w:r>
      <w:r w:rsidRPr="00294F97">
        <w:rPr>
          <w:rFonts w:ascii="Arial" w:hAnsi="Arial" w:cs="Arial"/>
          <w:sz w:val="20"/>
          <w:szCs w:val="20"/>
        </w:rPr>
        <w:t>ologique de France 8 (IV, 6</w:t>
      </w:r>
      <w:proofErr w:type="gramStart"/>
      <w:r w:rsidRPr="00294F97">
        <w:rPr>
          <w:rFonts w:ascii="Arial" w:hAnsi="Arial" w:cs="Arial"/>
          <w:sz w:val="20"/>
          <w:szCs w:val="20"/>
        </w:rPr>
        <w:t>):</w:t>
      </w:r>
      <w:proofErr w:type="gramEnd"/>
      <w:r w:rsidRPr="00294F97">
        <w:rPr>
          <w:rFonts w:ascii="Arial" w:hAnsi="Arial" w:cs="Arial"/>
          <w:sz w:val="20"/>
          <w:szCs w:val="20"/>
        </w:rPr>
        <w:t>927–935</w:t>
      </w:r>
    </w:p>
    <w:p w14:paraId="713E78C8" w14:textId="61C5A574" w:rsidR="00D65B29" w:rsidRPr="00294F97" w:rsidRDefault="00D65B29" w:rsidP="00515621">
      <w:pPr>
        <w:autoSpaceDE w:val="0"/>
        <w:spacing w:after="0" w:line="240" w:lineRule="auto"/>
        <w:ind w:left="567" w:hanging="567"/>
        <w:jc w:val="both"/>
        <w:rPr>
          <w:rFonts w:ascii="Arial" w:hAnsi="Arial" w:cs="Arial"/>
          <w:sz w:val="20"/>
          <w:szCs w:val="20"/>
        </w:rPr>
      </w:pPr>
      <w:r w:rsidRPr="00294F97">
        <w:rPr>
          <w:rFonts w:ascii="Arial" w:hAnsi="Arial" w:cs="Arial"/>
          <w:sz w:val="20"/>
          <w:szCs w:val="20"/>
        </w:rPr>
        <w:t>Dumont</w:t>
      </w:r>
      <w:r w:rsidR="00023A05" w:rsidRPr="00294F97">
        <w:rPr>
          <w:rFonts w:ascii="Arial" w:hAnsi="Arial" w:cs="Arial"/>
          <w:sz w:val="20"/>
          <w:szCs w:val="20"/>
        </w:rPr>
        <w:t>,</w:t>
      </w:r>
      <w:r w:rsidRPr="00294F97">
        <w:rPr>
          <w:rFonts w:ascii="Arial" w:hAnsi="Arial" w:cs="Arial"/>
          <w:sz w:val="20"/>
          <w:szCs w:val="20"/>
        </w:rPr>
        <w:t xml:space="preserve"> J.F., </w:t>
      </w:r>
      <w:proofErr w:type="spellStart"/>
      <w:r w:rsidRPr="00294F97">
        <w:rPr>
          <w:rFonts w:ascii="Arial" w:hAnsi="Arial" w:cs="Arial"/>
          <w:sz w:val="20"/>
          <w:szCs w:val="20"/>
        </w:rPr>
        <w:t>Toteu</w:t>
      </w:r>
      <w:proofErr w:type="spellEnd"/>
      <w:r w:rsidR="00023A05" w:rsidRPr="00294F97">
        <w:rPr>
          <w:rFonts w:ascii="Arial" w:hAnsi="Arial" w:cs="Arial"/>
          <w:sz w:val="20"/>
          <w:szCs w:val="20"/>
        </w:rPr>
        <w:t>,</w:t>
      </w:r>
      <w:r w:rsidRPr="00294F97">
        <w:rPr>
          <w:rFonts w:ascii="Arial" w:hAnsi="Arial" w:cs="Arial"/>
          <w:sz w:val="20"/>
          <w:szCs w:val="20"/>
        </w:rPr>
        <w:t xml:space="preserve"> S.F., </w:t>
      </w:r>
      <w:proofErr w:type="spellStart"/>
      <w:r w:rsidRPr="00294F97">
        <w:rPr>
          <w:rFonts w:ascii="Arial" w:hAnsi="Arial" w:cs="Arial"/>
          <w:sz w:val="20"/>
          <w:szCs w:val="20"/>
        </w:rPr>
        <w:t>Penaye</w:t>
      </w:r>
      <w:proofErr w:type="spellEnd"/>
      <w:r w:rsidR="00023A05" w:rsidRPr="00294F97">
        <w:rPr>
          <w:rFonts w:ascii="Arial" w:hAnsi="Arial" w:cs="Arial"/>
          <w:sz w:val="20"/>
          <w:szCs w:val="20"/>
        </w:rPr>
        <w:t>,</w:t>
      </w:r>
      <w:r w:rsidRPr="00294F97">
        <w:rPr>
          <w:rFonts w:ascii="Arial" w:hAnsi="Arial" w:cs="Arial"/>
          <w:sz w:val="20"/>
          <w:szCs w:val="20"/>
        </w:rPr>
        <w:t xml:space="preserve"> J. </w:t>
      </w:r>
      <w:r w:rsidR="00023A05" w:rsidRPr="00294F97">
        <w:rPr>
          <w:rFonts w:ascii="Arial" w:hAnsi="Arial" w:cs="Arial"/>
          <w:sz w:val="20"/>
          <w:szCs w:val="20"/>
        </w:rPr>
        <w:t>(</w:t>
      </w:r>
      <w:r w:rsidRPr="00294F97">
        <w:rPr>
          <w:rFonts w:ascii="Arial" w:hAnsi="Arial" w:cs="Arial"/>
          <w:sz w:val="20"/>
          <w:szCs w:val="20"/>
        </w:rPr>
        <w:t>1985</w:t>
      </w:r>
      <w:r w:rsidR="00023A05" w:rsidRPr="00294F97">
        <w:rPr>
          <w:rFonts w:ascii="Arial" w:hAnsi="Arial" w:cs="Arial"/>
          <w:sz w:val="20"/>
          <w:szCs w:val="20"/>
        </w:rPr>
        <w:t>)</w:t>
      </w:r>
      <w:r w:rsidRPr="00294F97">
        <w:rPr>
          <w:rFonts w:ascii="Arial" w:hAnsi="Arial" w:cs="Arial"/>
          <w:sz w:val="20"/>
          <w:szCs w:val="20"/>
        </w:rPr>
        <w:t>. Ensembles structuraux et principales phases de déformations panafricaines dans la zone mobile du nord Cameroun, région de poli.</w:t>
      </w:r>
    </w:p>
    <w:p w14:paraId="04AC7597" w14:textId="15196B11"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de-DE"/>
        </w:rPr>
        <w:t xml:space="preserve">Ernst, R.E., Buchan, K.L., Campbell, I.H., </w:t>
      </w:r>
      <w:r w:rsidR="00023A05" w:rsidRPr="00294F97">
        <w:rPr>
          <w:rFonts w:ascii="Arial" w:hAnsi="Arial" w:cs="Arial"/>
          <w:sz w:val="20"/>
          <w:szCs w:val="20"/>
          <w:lang w:val="de-DE"/>
        </w:rPr>
        <w:t>(</w:t>
      </w:r>
      <w:r w:rsidRPr="00294F97">
        <w:rPr>
          <w:rFonts w:ascii="Arial" w:hAnsi="Arial" w:cs="Arial"/>
          <w:sz w:val="20"/>
          <w:szCs w:val="20"/>
          <w:lang w:val="de-DE"/>
        </w:rPr>
        <w:t>2005</w:t>
      </w:r>
      <w:r w:rsidR="00023A05" w:rsidRPr="00294F97">
        <w:rPr>
          <w:rFonts w:ascii="Arial" w:hAnsi="Arial" w:cs="Arial"/>
          <w:sz w:val="20"/>
          <w:szCs w:val="20"/>
          <w:lang w:val="de-DE"/>
        </w:rPr>
        <w:t>)</w:t>
      </w:r>
      <w:r w:rsidRPr="00294F97">
        <w:rPr>
          <w:rFonts w:ascii="Arial" w:hAnsi="Arial" w:cs="Arial"/>
          <w:sz w:val="20"/>
          <w:szCs w:val="20"/>
          <w:lang w:val="de-DE"/>
        </w:rPr>
        <w:t xml:space="preserve">. </w:t>
      </w:r>
      <w:r w:rsidRPr="00294F97">
        <w:rPr>
          <w:rFonts w:ascii="Arial" w:hAnsi="Arial" w:cs="Arial"/>
          <w:sz w:val="20"/>
          <w:szCs w:val="20"/>
          <w:lang w:val="en-US"/>
        </w:rPr>
        <w:t xml:space="preserve">Frontiers in Large Igneous Province research. </w:t>
      </w:r>
      <w:proofErr w:type="spellStart"/>
      <w:r w:rsidRPr="00294F97">
        <w:rPr>
          <w:rFonts w:ascii="Arial" w:hAnsi="Arial" w:cs="Arial"/>
          <w:sz w:val="20"/>
          <w:szCs w:val="20"/>
          <w:lang w:val="en-US"/>
        </w:rPr>
        <w:t>Lithos</w:t>
      </w:r>
      <w:proofErr w:type="spellEnd"/>
      <w:r w:rsidRPr="00294F97">
        <w:rPr>
          <w:rFonts w:ascii="Arial" w:hAnsi="Arial" w:cs="Arial"/>
          <w:sz w:val="20"/>
          <w:szCs w:val="20"/>
          <w:lang w:val="en-US"/>
        </w:rPr>
        <w:t xml:space="preserve"> 79, 271–297.</w:t>
      </w:r>
    </w:p>
    <w:p w14:paraId="6727C8BE" w14:textId="4B7535E9" w:rsidR="00D65B29" w:rsidRPr="00294F97" w:rsidRDefault="00D65B29" w:rsidP="00515621">
      <w:pPr>
        <w:spacing w:after="0" w:line="240" w:lineRule="auto"/>
        <w:ind w:left="567" w:hanging="567"/>
        <w:jc w:val="both"/>
        <w:rPr>
          <w:rFonts w:ascii="Arial" w:hAnsi="Arial" w:cs="Arial"/>
          <w:sz w:val="20"/>
          <w:szCs w:val="20"/>
          <w:lang w:val="en-US"/>
        </w:rPr>
      </w:pPr>
      <w:r w:rsidRPr="009B7487">
        <w:rPr>
          <w:rFonts w:ascii="Arial" w:hAnsi="Arial" w:cs="Arial"/>
          <w:sz w:val="20"/>
          <w:szCs w:val="20"/>
          <w:lang w:val="en-GB"/>
        </w:rPr>
        <w:t>Furman</w:t>
      </w:r>
      <w:r w:rsidR="00023A05" w:rsidRPr="00294F97">
        <w:rPr>
          <w:rFonts w:ascii="Arial" w:hAnsi="Arial" w:cs="Arial"/>
          <w:sz w:val="20"/>
          <w:szCs w:val="20"/>
          <w:lang w:val="en-US"/>
        </w:rPr>
        <w:t>,</w:t>
      </w:r>
      <w:r w:rsidRPr="00294F97">
        <w:rPr>
          <w:rFonts w:ascii="Arial" w:hAnsi="Arial" w:cs="Arial"/>
          <w:sz w:val="20"/>
          <w:szCs w:val="20"/>
          <w:lang w:val="en-US"/>
        </w:rPr>
        <w:t xml:space="preserve"> T</w:t>
      </w:r>
      <w:r w:rsidR="00023A05" w:rsidRPr="00294F97">
        <w:rPr>
          <w:rFonts w:ascii="Arial" w:hAnsi="Arial" w:cs="Arial"/>
          <w:sz w:val="20"/>
          <w:szCs w:val="20"/>
          <w:lang w:val="en-US"/>
        </w:rPr>
        <w:t>.</w:t>
      </w:r>
      <w:r w:rsidRPr="00294F97">
        <w:rPr>
          <w:rFonts w:ascii="Arial" w:hAnsi="Arial" w:cs="Arial"/>
          <w:sz w:val="20"/>
          <w:szCs w:val="20"/>
          <w:lang w:val="en-US"/>
        </w:rPr>
        <w:t>, Graham</w:t>
      </w:r>
      <w:r w:rsidR="00023A05" w:rsidRPr="00294F97">
        <w:rPr>
          <w:rFonts w:ascii="Arial" w:hAnsi="Arial" w:cs="Arial"/>
          <w:sz w:val="20"/>
          <w:szCs w:val="20"/>
          <w:lang w:val="en-US"/>
        </w:rPr>
        <w:t>,</w:t>
      </w:r>
      <w:r w:rsidRPr="00294F97">
        <w:rPr>
          <w:rFonts w:ascii="Arial" w:hAnsi="Arial" w:cs="Arial"/>
          <w:sz w:val="20"/>
          <w:szCs w:val="20"/>
          <w:lang w:val="en-US"/>
        </w:rPr>
        <w:t xml:space="preserve"> D</w:t>
      </w:r>
      <w:r w:rsidR="00023A05" w:rsidRPr="00294F97">
        <w:rPr>
          <w:rFonts w:ascii="Arial" w:hAnsi="Arial" w:cs="Arial"/>
          <w:sz w:val="20"/>
          <w:szCs w:val="20"/>
          <w:lang w:val="en-US"/>
        </w:rPr>
        <w:t>.</w:t>
      </w:r>
      <w:r w:rsidRPr="00294F97">
        <w:rPr>
          <w:rFonts w:ascii="Arial" w:hAnsi="Arial" w:cs="Arial"/>
          <w:sz w:val="20"/>
          <w:szCs w:val="20"/>
          <w:lang w:val="en-US"/>
        </w:rPr>
        <w:t xml:space="preserve"> (1999)</w:t>
      </w:r>
      <w:r w:rsidR="00023A05" w:rsidRPr="00294F97">
        <w:rPr>
          <w:rFonts w:ascii="Arial" w:hAnsi="Arial" w:cs="Arial"/>
          <w:sz w:val="20"/>
          <w:szCs w:val="20"/>
          <w:lang w:val="en-US"/>
        </w:rPr>
        <w:t>.</w:t>
      </w:r>
      <w:r w:rsidRPr="00294F97">
        <w:rPr>
          <w:rFonts w:ascii="Arial" w:hAnsi="Arial" w:cs="Arial"/>
          <w:sz w:val="20"/>
          <w:szCs w:val="20"/>
          <w:lang w:val="en-US"/>
        </w:rPr>
        <w:t xml:space="preserve"> Erosion of lithospheric mantle beneath the East African Rift system: geochemical evidence from the Kivu volcanic province. </w:t>
      </w:r>
      <w:proofErr w:type="spellStart"/>
      <w:r w:rsidRPr="00294F97">
        <w:rPr>
          <w:rFonts w:ascii="Arial" w:hAnsi="Arial" w:cs="Arial"/>
          <w:sz w:val="20"/>
          <w:szCs w:val="20"/>
          <w:lang w:val="en-US"/>
        </w:rPr>
        <w:t>Lithos</w:t>
      </w:r>
      <w:proofErr w:type="spellEnd"/>
      <w:r w:rsidRPr="00294F97">
        <w:rPr>
          <w:rFonts w:ascii="Arial" w:hAnsi="Arial" w:cs="Arial"/>
          <w:sz w:val="20"/>
          <w:szCs w:val="20"/>
          <w:lang w:val="en-US"/>
        </w:rPr>
        <w:t xml:space="preserve"> 48(1–4):237–262 </w:t>
      </w:r>
    </w:p>
    <w:p w14:paraId="7C4D0546" w14:textId="52471816"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Hofmann</w:t>
      </w:r>
      <w:r w:rsidR="00023A05" w:rsidRPr="00294F97">
        <w:rPr>
          <w:rFonts w:ascii="Arial" w:hAnsi="Arial" w:cs="Arial"/>
          <w:sz w:val="20"/>
          <w:szCs w:val="20"/>
          <w:lang w:val="en-US"/>
        </w:rPr>
        <w:t>,</w:t>
      </w:r>
      <w:r w:rsidRPr="00294F97">
        <w:rPr>
          <w:rFonts w:ascii="Arial" w:hAnsi="Arial" w:cs="Arial"/>
          <w:sz w:val="20"/>
          <w:szCs w:val="20"/>
          <w:lang w:val="en-US"/>
        </w:rPr>
        <w:t xml:space="preserve"> </w:t>
      </w:r>
      <w:proofErr w:type="gramStart"/>
      <w:r w:rsidRPr="00294F97">
        <w:rPr>
          <w:rFonts w:ascii="Arial" w:hAnsi="Arial" w:cs="Arial"/>
          <w:sz w:val="20"/>
          <w:szCs w:val="20"/>
          <w:lang w:val="en-US"/>
        </w:rPr>
        <w:t>A,W.</w:t>
      </w:r>
      <w:proofErr w:type="gramEnd"/>
      <w:r w:rsidRPr="00294F97">
        <w:rPr>
          <w:rFonts w:ascii="Arial" w:hAnsi="Arial" w:cs="Arial"/>
          <w:sz w:val="20"/>
          <w:szCs w:val="20"/>
          <w:lang w:val="en-US"/>
        </w:rPr>
        <w:t>, Jochum</w:t>
      </w:r>
      <w:r w:rsidR="00023A05" w:rsidRPr="00294F97">
        <w:rPr>
          <w:rFonts w:ascii="Arial" w:hAnsi="Arial" w:cs="Arial"/>
          <w:sz w:val="20"/>
          <w:szCs w:val="20"/>
          <w:lang w:val="en-US"/>
        </w:rPr>
        <w:t>,</w:t>
      </w:r>
      <w:r w:rsidRPr="00294F97">
        <w:rPr>
          <w:rFonts w:ascii="Arial" w:hAnsi="Arial" w:cs="Arial"/>
          <w:sz w:val="20"/>
          <w:szCs w:val="20"/>
          <w:lang w:val="en-US"/>
        </w:rPr>
        <w:t xml:space="preserve"> K.P., Seufert</w:t>
      </w:r>
      <w:r w:rsidR="00023A05" w:rsidRPr="00294F97">
        <w:rPr>
          <w:rFonts w:ascii="Arial" w:hAnsi="Arial" w:cs="Arial"/>
          <w:sz w:val="20"/>
          <w:szCs w:val="20"/>
          <w:lang w:val="en-US"/>
        </w:rPr>
        <w:t>,</w:t>
      </w:r>
      <w:r w:rsidRPr="00294F97">
        <w:rPr>
          <w:rFonts w:ascii="Arial" w:hAnsi="Arial" w:cs="Arial"/>
          <w:sz w:val="20"/>
          <w:szCs w:val="20"/>
          <w:lang w:val="en-US"/>
        </w:rPr>
        <w:t xml:space="preserve"> M., White</w:t>
      </w:r>
      <w:r w:rsidR="00023A05" w:rsidRPr="00294F97">
        <w:rPr>
          <w:rFonts w:ascii="Arial" w:hAnsi="Arial" w:cs="Arial"/>
          <w:sz w:val="20"/>
          <w:szCs w:val="20"/>
          <w:lang w:val="en-US"/>
        </w:rPr>
        <w:t>,</w:t>
      </w:r>
      <w:r w:rsidRPr="00294F97">
        <w:rPr>
          <w:rFonts w:ascii="Arial" w:hAnsi="Arial" w:cs="Arial"/>
          <w:sz w:val="20"/>
          <w:szCs w:val="20"/>
          <w:lang w:val="en-US"/>
        </w:rPr>
        <w:t xml:space="preserve"> W.M., </w:t>
      </w:r>
      <w:r w:rsidR="00023A05" w:rsidRPr="00294F97">
        <w:rPr>
          <w:rFonts w:ascii="Arial" w:hAnsi="Arial" w:cs="Arial"/>
          <w:sz w:val="20"/>
          <w:szCs w:val="20"/>
          <w:lang w:val="en-US"/>
        </w:rPr>
        <w:t>(</w:t>
      </w:r>
      <w:r w:rsidRPr="00294F97">
        <w:rPr>
          <w:rFonts w:ascii="Arial" w:hAnsi="Arial" w:cs="Arial"/>
          <w:sz w:val="20"/>
          <w:szCs w:val="20"/>
          <w:lang w:val="en-US"/>
        </w:rPr>
        <w:t>1986</w:t>
      </w:r>
      <w:r w:rsidR="00023A05" w:rsidRPr="00294F97">
        <w:rPr>
          <w:rFonts w:ascii="Arial" w:hAnsi="Arial" w:cs="Arial"/>
          <w:sz w:val="20"/>
          <w:szCs w:val="20"/>
          <w:lang w:val="en-US"/>
        </w:rPr>
        <w:t>)</w:t>
      </w:r>
      <w:r w:rsidRPr="00294F97">
        <w:rPr>
          <w:rFonts w:ascii="Arial" w:hAnsi="Arial" w:cs="Arial"/>
          <w:sz w:val="20"/>
          <w:szCs w:val="20"/>
          <w:lang w:val="en-US"/>
        </w:rPr>
        <w:t>. Nb and Pb in oceanic basalts: new constraints on mantle evolution. Earth and Planetary Science Letters, 79, 33-45.</w:t>
      </w:r>
    </w:p>
    <w:p w14:paraId="31D04FFB" w14:textId="44BA3654"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 xml:space="preserve">Le </w:t>
      </w:r>
      <w:proofErr w:type="spellStart"/>
      <w:r w:rsidRPr="00294F97">
        <w:rPr>
          <w:rFonts w:ascii="Arial" w:hAnsi="Arial" w:cs="Arial"/>
          <w:sz w:val="20"/>
          <w:szCs w:val="20"/>
          <w:lang w:val="en-US"/>
        </w:rPr>
        <w:t>Maitre</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R</w:t>
      </w:r>
      <w:r w:rsidR="00023A05" w:rsidRPr="00294F97">
        <w:rPr>
          <w:rFonts w:ascii="Arial" w:hAnsi="Arial" w:cs="Arial"/>
          <w:sz w:val="20"/>
          <w:szCs w:val="20"/>
          <w:lang w:val="en-US"/>
        </w:rPr>
        <w:t>.</w:t>
      </w:r>
      <w:r w:rsidRPr="00294F97">
        <w:rPr>
          <w:rFonts w:ascii="Arial" w:hAnsi="Arial" w:cs="Arial"/>
          <w:sz w:val="20"/>
          <w:szCs w:val="20"/>
          <w:lang w:val="en-US"/>
        </w:rPr>
        <w:t>W</w:t>
      </w:r>
      <w:r w:rsidR="00023A05" w:rsidRPr="00294F97">
        <w:rPr>
          <w:rFonts w:ascii="Arial" w:hAnsi="Arial" w:cs="Arial"/>
          <w:sz w:val="20"/>
          <w:szCs w:val="20"/>
          <w:lang w:val="en-US"/>
        </w:rPr>
        <w:t>.</w:t>
      </w:r>
      <w:r w:rsidRPr="00294F97">
        <w:rPr>
          <w:rFonts w:ascii="Arial" w:hAnsi="Arial" w:cs="Arial"/>
          <w:sz w:val="20"/>
          <w:szCs w:val="20"/>
          <w:lang w:val="en-US"/>
        </w:rPr>
        <w:t xml:space="preserve"> (2002)</w:t>
      </w:r>
      <w:r w:rsidR="00023A05" w:rsidRPr="00294F97">
        <w:rPr>
          <w:rFonts w:ascii="Arial" w:hAnsi="Arial" w:cs="Arial"/>
          <w:sz w:val="20"/>
          <w:szCs w:val="20"/>
          <w:lang w:val="en-US"/>
        </w:rPr>
        <w:t>.</w:t>
      </w:r>
      <w:r w:rsidRPr="00294F97">
        <w:rPr>
          <w:rFonts w:ascii="Arial" w:hAnsi="Arial" w:cs="Arial"/>
          <w:sz w:val="20"/>
          <w:szCs w:val="20"/>
          <w:lang w:val="en-US"/>
        </w:rPr>
        <w:t xml:space="preserve"> Igneous Rocks—a classification and glossary of terms. Recommendations of the IUGS Sub-Commission on the Systematics of Igneous Rocks, 2nd edition, Cambridge University Press, Cambridge, 236 pp</w:t>
      </w:r>
    </w:p>
    <w:p w14:paraId="1F992C46" w14:textId="1A169A55" w:rsidR="00D65B29" w:rsidRPr="00294F97" w:rsidRDefault="00D65B29" w:rsidP="00515621">
      <w:pPr>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McDonough</w:t>
      </w:r>
      <w:r w:rsidR="00023A05" w:rsidRPr="00294F97">
        <w:rPr>
          <w:rFonts w:ascii="Arial" w:hAnsi="Arial" w:cs="Arial"/>
          <w:sz w:val="20"/>
          <w:szCs w:val="20"/>
          <w:lang w:val="en-US"/>
        </w:rPr>
        <w:t>n</w:t>
      </w:r>
      <w:proofErr w:type="spellEnd"/>
      <w:r w:rsidRPr="00294F97">
        <w:rPr>
          <w:rFonts w:ascii="Arial" w:hAnsi="Arial" w:cs="Arial"/>
          <w:sz w:val="20"/>
          <w:szCs w:val="20"/>
          <w:lang w:val="en-US"/>
        </w:rPr>
        <w:t xml:space="preserve"> W</w:t>
      </w:r>
      <w:r w:rsidR="00023A05" w:rsidRPr="00294F97">
        <w:rPr>
          <w:rFonts w:ascii="Arial" w:hAnsi="Arial" w:cs="Arial"/>
          <w:sz w:val="20"/>
          <w:szCs w:val="20"/>
          <w:lang w:val="en-US"/>
        </w:rPr>
        <w:t>.</w:t>
      </w:r>
      <w:r w:rsidRPr="00294F97">
        <w:rPr>
          <w:rFonts w:ascii="Arial" w:hAnsi="Arial" w:cs="Arial"/>
          <w:sz w:val="20"/>
          <w:szCs w:val="20"/>
          <w:lang w:val="en-US"/>
        </w:rPr>
        <w:t>F</w:t>
      </w:r>
      <w:r w:rsidR="00023A05" w:rsidRPr="00294F97">
        <w:rPr>
          <w:rFonts w:ascii="Arial" w:hAnsi="Arial" w:cs="Arial"/>
          <w:sz w:val="20"/>
          <w:szCs w:val="20"/>
          <w:lang w:val="en-US"/>
        </w:rPr>
        <w:t>.</w:t>
      </w:r>
      <w:r w:rsidRPr="00294F97">
        <w:rPr>
          <w:rFonts w:ascii="Arial" w:hAnsi="Arial" w:cs="Arial"/>
          <w:sz w:val="20"/>
          <w:szCs w:val="20"/>
          <w:lang w:val="en-US"/>
        </w:rPr>
        <w:t>, Sun</w:t>
      </w:r>
      <w:r w:rsidR="00023A05" w:rsidRPr="00294F97">
        <w:rPr>
          <w:rFonts w:ascii="Arial" w:hAnsi="Arial" w:cs="Arial"/>
          <w:sz w:val="20"/>
          <w:szCs w:val="20"/>
          <w:lang w:val="en-US"/>
        </w:rPr>
        <w:t>,</w:t>
      </w:r>
      <w:r w:rsidRPr="00294F97">
        <w:rPr>
          <w:rFonts w:ascii="Arial" w:hAnsi="Arial" w:cs="Arial"/>
          <w:sz w:val="20"/>
          <w:szCs w:val="20"/>
          <w:lang w:val="en-US"/>
        </w:rPr>
        <w:t xml:space="preserve"> S-S</w:t>
      </w:r>
      <w:r w:rsidR="00023A05" w:rsidRPr="00294F97">
        <w:rPr>
          <w:rFonts w:ascii="Arial" w:hAnsi="Arial" w:cs="Arial"/>
          <w:sz w:val="20"/>
          <w:szCs w:val="20"/>
          <w:lang w:val="en-US"/>
        </w:rPr>
        <w:t>.</w:t>
      </w:r>
      <w:r w:rsidRPr="00294F97">
        <w:rPr>
          <w:rFonts w:ascii="Arial" w:hAnsi="Arial" w:cs="Arial"/>
          <w:sz w:val="20"/>
          <w:szCs w:val="20"/>
          <w:lang w:val="en-US"/>
        </w:rPr>
        <w:t xml:space="preserve"> (1995). The composition of the Earth. Chem Geol 120:223–253 Miyashiro A (1978) Nature of alkali volcanic rock series. </w:t>
      </w:r>
      <w:proofErr w:type="spellStart"/>
      <w:r w:rsidRPr="00294F97">
        <w:rPr>
          <w:rFonts w:ascii="Arial" w:hAnsi="Arial" w:cs="Arial"/>
          <w:sz w:val="20"/>
          <w:szCs w:val="20"/>
          <w:lang w:val="en-US"/>
        </w:rPr>
        <w:t>Contrib</w:t>
      </w:r>
      <w:proofErr w:type="spellEnd"/>
      <w:r w:rsidRPr="00294F97">
        <w:rPr>
          <w:rFonts w:ascii="Arial" w:hAnsi="Arial" w:cs="Arial"/>
          <w:sz w:val="20"/>
          <w:szCs w:val="20"/>
          <w:lang w:val="en-US"/>
        </w:rPr>
        <w:t xml:space="preserve"> Miner Petrol 66:91–104 </w:t>
      </w:r>
    </w:p>
    <w:p w14:paraId="524435F9" w14:textId="3DC07415" w:rsidR="00D65B29" w:rsidRPr="00294F97" w:rsidRDefault="00D65B29" w:rsidP="00515621">
      <w:pPr>
        <w:shd w:val="clear" w:color="auto" w:fill="FFFFFF" w:themeFill="background1"/>
        <w:autoSpaceDE w:val="0"/>
        <w:autoSpaceDN w:val="0"/>
        <w:adjustRightInd w:val="0"/>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Menzies</w:t>
      </w:r>
      <w:r w:rsidR="00023A05" w:rsidRPr="00294F97">
        <w:rPr>
          <w:rFonts w:ascii="Arial" w:hAnsi="Arial" w:cs="Arial"/>
          <w:sz w:val="20"/>
          <w:szCs w:val="20"/>
          <w:lang w:val="en-US"/>
        </w:rPr>
        <w:t>,</w:t>
      </w:r>
      <w:r w:rsidRPr="00294F97">
        <w:rPr>
          <w:rFonts w:ascii="Arial" w:hAnsi="Arial" w:cs="Arial"/>
          <w:sz w:val="20"/>
          <w:szCs w:val="20"/>
          <w:lang w:val="en-US"/>
        </w:rPr>
        <w:t xml:space="preserve"> M.A., Kyle</w:t>
      </w:r>
      <w:r w:rsidR="00023A05" w:rsidRPr="00294F97">
        <w:rPr>
          <w:rFonts w:ascii="Arial" w:hAnsi="Arial" w:cs="Arial"/>
          <w:sz w:val="20"/>
          <w:szCs w:val="20"/>
          <w:lang w:val="en-US"/>
        </w:rPr>
        <w:t>,</w:t>
      </w:r>
      <w:r w:rsidRPr="00294F97">
        <w:rPr>
          <w:rFonts w:ascii="Arial" w:hAnsi="Arial" w:cs="Arial"/>
          <w:sz w:val="20"/>
          <w:szCs w:val="20"/>
          <w:lang w:val="en-US"/>
        </w:rPr>
        <w:t xml:space="preserve"> P.R., Jones</w:t>
      </w:r>
      <w:r w:rsidR="00023A05" w:rsidRPr="00294F97">
        <w:rPr>
          <w:rFonts w:ascii="Arial" w:hAnsi="Arial" w:cs="Arial"/>
          <w:sz w:val="20"/>
          <w:szCs w:val="20"/>
          <w:lang w:val="en-US"/>
        </w:rPr>
        <w:t>,</w:t>
      </w:r>
      <w:r w:rsidRPr="00294F97">
        <w:rPr>
          <w:rFonts w:ascii="Arial" w:hAnsi="Arial" w:cs="Arial"/>
          <w:sz w:val="20"/>
          <w:szCs w:val="20"/>
          <w:lang w:val="en-US"/>
        </w:rPr>
        <w:t xml:space="preserve"> M., Ingram</w:t>
      </w:r>
      <w:r w:rsidR="00023A05" w:rsidRPr="00294F97">
        <w:rPr>
          <w:rFonts w:ascii="Arial" w:hAnsi="Arial" w:cs="Arial"/>
          <w:sz w:val="20"/>
          <w:szCs w:val="20"/>
          <w:lang w:val="en-US"/>
        </w:rPr>
        <w:t>,</w:t>
      </w:r>
      <w:r w:rsidRPr="00294F97">
        <w:rPr>
          <w:rFonts w:ascii="Arial" w:hAnsi="Arial" w:cs="Arial"/>
          <w:sz w:val="20"/>
          <w:szCs w:val="20"/>
          <w:lang w:val="en-US"/>
        </w:rPr>
        <w:t xml:space="preserve"> G., </w:t>
      </w:r>
      <w:r w:rsidR="00023A05" w:rsidRPr="00294F97">
        <w:rPr>
          <w:rFonts w:ascii="Arial" w:hAnsi="Arial" w:cs="Arial"/>
          <w:sz w:val="20"/>
          <w:szCs w:val="20"/>
          <w:lang w:val="en-US"/>
        </w:rPr>
        <w:t>(</w:t>
      </w:r>
      <w:r w:rsidRPr="00294F97">
        <w:rPr>
          <w:rFonts w:ascii="Arial" w:hAnsi="Arial" w:cs="Arial"/>
          <w:sz w:val="20"/>
          <w:szCs w:val="20"/>
          <w:lang w:val="en-US"/>
        </w:rPr>
        <w:t>1991</w:t>
      </w:r>
      <w:r w:rsidR="00023A05" w:rsidRPr="00294F97">
        <w:rPr>
          <w:rFonts w:ascii="Arial" w:hAnsi="Arial" w:cs="Arial"/>
          <w:sz w:val="20"/>
          <w:szCs w:val="20"/>
          <w:lang w:val="en-US"/>
        </w:rPr>
        <w:t>)</w:t>
      </w:r>
      <w:r w:rsidRPr="00294F97">
        <w:rPr>
          <w:rFonts w:ascii="Arial" w:hAnsi="Arial" w:cs="Arial"/>
          <w:sz w:val="20"/>
          <w:szCs w:val="20"/>
          <w:lang w:val="en-US"/>
        </w:rPr>
        <w:t xml:space="preserve">. Enriched and depleted source components for tholeiitic and alkaline lavas from Zuni-Bandera, New Mexico: inferences about intraplate processes and stratified lithosphere. Journal of Geophysical Research, 96, 13645-13671. </w:t>
      </w:r>
    </w:p>
    <w:p w14:paraId="1DD7624F" w14:textId="2773F041" w:rsidR="00D65B29" w:rsidRPr="00294F97" w:rsidRDefault="00D65B29" w:rsidP="00515621">
      <w:pPr>
        <w:autoSpaceDE w:val="0"/>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Mey</w:t>
      </w:r>
      <w:proofErr w:type="spellEnd"/>
      <w:r w:rsidRPr="00294F97">
        <w:rPr>
          <w:rFonts w:ascii="Arial" w:hAnsi="Arial" w:cs="Arial"/>
          <w:sz w:val="20"/>
          <w:szCs w:val="20"/>
          <w:lang w:val="en-US"/>
        </w:rPr>
        <w:t xml:space="preserve"> </w:t>
      </w:r>
      <w:proofErr w:type="spellStart"/>
      <w:r w:rsidRPr="00294F97">
        <w:rPr>
          <w:rFonts w:ascii="Arial" w:hAnsi="Arial" w:cs="Arial"/>
          <w:sz w:val="20"/>
          <w:szCs w:val="20"/>
          <w:lang w:val="en-US"/>
        </w:rPr>
        <w:t>Atour</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M., </w:t>
      </w:r>
      <w:proofErr w:type="spellStart"/>
      <w:r w:rsidRPr="00294F97">
        <w:rPr>
          <w:rFonts w:ascii="Arial" w:hAnsi="Arial" w:cs="Arial"/>
          <w:sz w:val="20"/>
          <w:szCs w:val="20"/>
          <w:lang w:val="en-US"/>
        </w:rPr>
        <w:t>Bardintzeff</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J.M., </w:t>
      </w:r>
      <w:proofErr w:type="spellStart"/>
      <w:r w:rsidRPr="00294F97">
        <w:rPr>
          <w:rFonts w:ascii="Arial" w:hAnsi="Arial" w:cs="Arial"/>
          <w:sz w:val="20"/>
          <w:szCs w:val="20"/>
          <w:lang w:val="en-US"/>
        </w:rPr>
        <w:t>Fagny</w:t>
      </w:r>
      <w:proofErr w:type="spellEnd"/>
      <w:r w:rsidRPr="00294F97">
        <w:rPr>
          <w:rFonts w:ascii="Arial" w:hAnsi="Arial" w:cs="Arial"/>
          <w:sz w:val="20"/>
          <w:szCs w:val="20"/>
          <w:lang w:val="en-US"/>
        </w:rPr>
        <w:t xml:space="preserve"> Me</w:t>
      </w:r>
      <w:r w:rsidRPr="00294F97">
        <w:rPr>
          <w:rFonts w:ascii="Arial" w:hAnsi="Arial" w:cs="Arial"/>
          <w:sz w:val="20"/>
          <w:szCs w:val="20"/>
        </w:rPr>
        <w:t>ﬁ</w:t>
      </w:r>
      <w:r w:rsidRPr="00294F97">
        <w:rPr>
          <w:rFonts w:ascii="Arial" w:hAnsi="Arial" w:cs="Arial"/>
          <w:sz w:val="20"/>
          <w:szCs w:val="20"/>
          <w:lang w:val="en-US"/>
        </w:rPr>
        <w:t>re A.</w:t>
      </w:r>
      <w:r w:rsidR="00023A05" w:rsidRPr="00294F97">
        <w:rPr>
          <w:rFonts w:ascii="Arial" w:hAnsi="Arial" w:cs="Arial"/>
          <w:sz w:val="20"/>
          <w:szCs w:val="20"/>
          <w:lang w:val="en-US"/>
        </w:rPr>
        <w:t>,</w:t>
      </w:r>
      <w:r w:rsidRPr="00294F97">
        <w:rPr>
          <w:rFonts w:ascii="Arial" w:hAnsi="Arial" w:cs="Arial"/>
          <w:sz w:val="20"/>
          <w:szCs w:val="20"/>
          <w:lang w:val="en-US"/>
        </w:rPr>
        <w:t xml:space="preserve"> </w:t>
      </w:r>
      <w:proofErr w:type="spellStart"/>
      <w:r w:rsidRPr="00294F97">
        <w:rPr>
          <w:rFonts w:ascii="Arial" w:hAnsi="Arial" w:cs="Arial"/>
          <w:sz w:val="20"/>
          <w:szCs w:val="20"/>
          <w:lang w:val="en-US"/>
        </w:rPr>
        <w:t>Nkouandou</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O. F., </w:t>
      </w:r>
      <w:proofErr w:type="spellStart"/>
      <w:r w:rsidRPr="00294F97">
        <w:rPr>
          <w:rFonts w:ascii="Arial" w:hAnsi="Arial" w:cs="Arial"/>
          <w:sz w:val="20"/>
          <w:szCs w:val="20"/>
          <w:lang w:val="en-US"/>
        </w:rPr>
        <w:t>Tchameni</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R., </w:t>
      </w:r>
      <w:proofErr w:type="spellStart"/>
      <w:r w:rsidRPr="00294F97">
        <w:rPr>
          <w:rFonts w:ascii="Arial" w:hAnsi="Arial" w:cs="Arial"/>
          <w:sz w:val="20"/>
          <w:szCs w:val="20"/>
          <w:lang w:val="en-US"/>
        </w:rPr>
        <w:t>Dinamou</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A., </w:t>
      </w:r>
      <w:r w:rsidR="00023A05" w:rsidRPr="00294F97">
        <w:rPr>
          <w:rFonts w:ascii="Arial" w:hAnsi="Arial" w:cs="Arial"/>
          <w:sz w:val="20"/>
          <w:szCs w:val="20"/>
          <w:lang w:val="en-US"/>
        </w:rPr>
        <w:t>(</w:t>
      </w:r>
      <w:r w:rsidRPr="00294F97">
        <w:rPr>
          <w:rFonts w:ascii="Arial" w:hAnsi="Arial" w:cs="Arial"/>
          <w:sz w:val="20"/>
          <w:szCs w:val="20"/>
          <w:lang w:val="en-US"/>
        </w:rPr>
        <w:t>2020</w:t>
      </w:r>
      <w:r w:rsidR="00023A05" w:rsidRPr="00294F97">
        <w:rPr>
          <w:rFonts w:ascii="Arial" w:hAnsi="Arial" w:cs="Arial"/>
          <w:sz w:val="20"/>
          <w:szCs w:val="20"/>
          <w:lang w:val="en-US"/>
        </w:rPr>
        <w:t>)</w:t>
      </w:r>
      <w:r w:rsidRPr="00294F97">
        <w:rPr>
          <w:rFonts w:ascii="Arial" w:hAnsi="Arial" w:cs="Arial"/>
          <w:sz w:val="20"/>
          <w:szCs w:val="20"/>
          <w:lang w:val="en-US"/>
        </w:rPr>
        <w:t xml:space="preserve">. Petrology and geochemical framework of dolerites dykes of Temte, North Cameroon, Central Africa. Acta </w:t>
      </w:r>
      <w:proofErr w:type="spellStart"/>
      <w:r w:rsidRPr="00294F97">
        <w:rPr>
          <w:rFonts w:ascii="Arial" w:hAnsi="Arial" w:cs="Arial"/>
          <w:sz w:val="20"/>
          <w:szCs w:val="20"/>
          <w:lang w:val="en-US"/>
        </w:rPr>
        <w:t>Geochim</w:t>
      </w:r>
      <w:proofErr w:type="spellEnd"/>
      <w:r w:rsidRPr="00294F97">
        <w:rPr>
          <w:rFonts w:ascii="Arial" w:hAnsi="Arial" w:cs="Arial"/>
          <w:sz w:val="20"/>
          <w:szCs w:val="20"/>
          <w:lang w:val="en-US"/>
        </w:rPr>
        <w:t>, 1-13.</w:t>
      </w:r>
    </w:p>
    <w:p w14:paraId="6AE323CC" w14:textId="40B759FB" w:rsidR="00D65B29" w:rsidRPr="00294F97" w:rsidRDefault="00D65B29" w:rsidP="00515621">
      <w:pPr>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Morimoto</w:t>
      </w:r>
      <w:r w:rsidR="00023A05" w:rsidRPr="00294F97">
        <w:rPr>
          <w:rFonts w:ascii="Arial" w:hAnsi="Arial" w:cs="Arial"/>
          <w:sz w:val="20"/>
          <w:szCs w:val="20"/>
          <w:lang w:val="en-US"/>
        </w:rPr>
        <w:t>,</w:t>
      </w:r>
      <w:r w:rsidRPr="00294F97">
        <w:rPr>
          <w:rFonts w:ascii="Arial" w:hAnsi="Arial" w:cs="Arial"/>
          <w:sz w:val="20"/>
          <w:szCs w:val="20"/>
          <w:lang w:val="en-US"/>
        </w:rPr>
        <w:t xml:space="preserve"> N</w:t>
      </w:r>
      <w:r w:rsidR="00023A05" w:rsidRPr="00294F97">
        <w:rPr>
          <w:rFonts w:ascii="Arial" w:hAnsi="Arial" w:cs="Arial"/>
          <w:sz w:val="20"/>
          <w:szCs w:val="20"/>
          <w:lang w:val="en-US"/>
        </w:rPr>
        <w:t>.</w:t>
      </w:r>
      <w:r w:rsidRPr="00294F97">
        <w:rPr>
          <w:rFonts w:ascii="Arial" w:hAnsi="Arial" w:cs="Arial"/>
          <w:sz w:val="20"/>
          <w:szCs w:val="20"/>
          <w:lang w:val="en-US"/>
        </w:rPr>
        <w:t xml:space="preserve">, </w:t>
      </w:r>
      <w:proofErr w:type="spellStart"/>
      <w:r w:rsidRPr="00294F97">
        <w:rPr>
          <w:rFonts w:ascii="Arial" w:hAnsi="Arial" w:cs="Arial"/>
          <w:sz w:val="20"/>
          <w:szCs w:val="20"/>
          <w:lang w:val="en-US"/>
        </w:rPr>
        <w:t>Fabries</w:t>
      </w:r>
      <w:proofErr w:type="spellEnd"/>
      <w:r w:rsidR="00023A05" w:rsidRPr="00294F97">
        <w:rPr>
          <w:rFonts w:ascii="Arial" w:hAnsi="Arial" w:cs="Arial"/>
          <w:sz w:val="20"/>
          <w:szCs w:val="20"/>
          <w:lang w:val="en-US"/>
        </w:rPr>
        <w:t>,</w:t>
      </w:r>
      <w:r w:rsidRPr="00294F97">
        <w:rPr>
          <w:rFonts w:ascii="Arial" w:hAnsi="Arial" w:cs="Arial"/>
          <w:sz w:val="20"/>
          <w:szCs w:val="20"/>
          <w:lang w:val="en-US"/>
        </w:rPr>
        <w:t xml:space="preserve"> J</w:t>
      </w:r>
      <w:r w:rsidR="00023A05" w:rsidRPr="00294F97">
        <w:rPr>
          <w:rFonts w:ascii="Arial" w:hAnsi="Arial" w:cs="Arial"/>
          <w:sz w:val="20"/>
          <w:szCs w:val="20"/>
          <w:lang w:val="en-US"/>
        </w:rPr>
        <w:t>.</w:t>
      </w:r>
      <w:r w:rsidRPr="00294F97">
        <w:rPr>
          <w:rFonts w:ascii="Arial" w:hAnsi="Arial" w:cs="Arial"/>
          <w:sz w:val="20"/>
          <w:szCs w:val="20"/>
          <w:lang w:val="en-US"/>
        </w:rPr>
        <w:t>, Ferguson</w:t>
      </w:r>
      <w:r w:rsidR="00023A05" w:rsidRPr="00294F97">
        <w:rPr>
          <w:rFonts w:ascii="Arial" w:hAnsi="Arial" w:cs="Arial"/>
          <w:sz w:val="20"/>
          <w:szCs w:val="20"/>
          <w:lang w:val="en-US"/>
        </w:rPr>
        <w:t>,</w:t>
      </w:r>
      <w:r w:rsidRPr="00294F97">
        <w:rPr>
          <w:rFonts w:ascii="Arial" w:hAnsi="Arial" w:cs="Arial"/>
          <w:sz w:val="20"/>
          <w:szCs w:val="20"/>
          <w:lang w:val="en-US"/>
        </w:rPr>
        <w:t xml:space="preserve"> A</w:t>
      </w:r>
      <w:r w:rsidR="00023A05" w:rsidRPr="00294F97">
        <w:rPr>
          <w:rFonts w:ascii="Arial" w:hAnsi="Arial" w:cs="Arial"/>
          <w:sz w:val="20"/>
          <w:szCs w:val="20"/>
          <w:lang w:val="en-US"/>
        </w:rPr>
        <w:t>.</w:t>
      </w:r>
      <w:r w:rsidRPr="00294F97">
        <w:rPr>
          <w:rFonts w:ascii="Arial" w:hAnsi="Arial" w:cs="Arial"/>
          <w:sz w:val="20"/>
          <w:szCs w:val="20"/>
          <w:lang w:val="en-US"/>
        </w:rPr>
        <w:t>K</w:t>
      </w:r>
      <w:r w:rsidR="00023A05" w:rsidRPr="00294F97">
        <w:rPr>
          <w:rFonts w:ascii="Arial" w:hAnsi="Arial" w:cs="Arial"/>
          <w:sz w:val="20"/>
          <w:szCs w:val="20"/>
          <w:lang w:val="en-US"/>
        </w:rPr>
        <w:t>.</w:t>
      </w:r>
      <w:r w:rsidRPr="00294F97">
        <w:rPr>
          <w:rFonts w:ascii="Arial" w:hAnsi="Arial" w:cs="Arial"/>
          <w:sz w:val="20"/>
          <w:szCs w:val="20"/>
          <w:lang w:val="en-US"/>
        </w:rPr>
        <w:t>, Ginzburg</w:t>
      </w:r>
      <w:r w:rsidR="00023A05" w:rsidRPr="00294F97">
        <w:rPr>
          <w:rFonts w:ascii="Arial" w:hAnsi="Arial" w:cs="Arial"/>
          <w:sz w:val="20"/>
          <w:szCs w:val="20"/>
          <w:lang w:val="en-US"/>
        </w:rPr>
        <w:t>,</w:t>
      </w:r>
      <w:r w:rsidRPr="00294F97">
        <w:rPr>
          <w:rFonts w:ascii="Arial" w:hAnsi="Arial" w:cs="Arial"/>
          <w:sz w:val="20"/>
          <w:szCs w:val="20"/>
          <w:lang w:val="en-US"/>
        </w:rPr>
        <w:t xml:space="preserve"> IV, Ross M</w:t>
      </w:r>
      <w:r w:rsidR="00023A05" w:rsidRPr="00294F97">
        <w:rPr>
          <w:rFonts w:ascii="Arial" w:hAnsi="Arial" w:cs="Arial"/>
          <w:sz w:val="20"/>
          <w:szCs w:val="20"/>
          <w:lang w:val="en-US"/>
        </w:rPr>
        <w:t>.</w:t>
      </w:r>
      <w:r w:rsidRPr="00294F97">
        <w:rPr>
          <w:rFonts w:ascii="Arial" w:hAnsi="Arial" w:cs="Arial"/>
          <w:sz w:val="20"/>
          <w:szCs w:val="20"/>
          <w:lang w:val="en-US"/>
        </w:rPr>
        <w:t>, Seifert</w:t>
      </w:r>
      <w:r w:rsidR="00023A05" w:rsidRPr="00294F97">
        <w:rPr>
          <w:rFonts w:ascii="Arial" w:hAnsi="Arial" w:cs="Arial"/>
          <w:sz w:val="20"/>
          <w:szCs w:val="20"/>
          <w:lang w:val="en-US"/>
        </w:rPr>
        <w:t>,</w:t>
      </w:r>
      <w:r w:rsidRPr="00294F97">
        <w:rPr>
          <w:rFonts w:ascii="Arial" w:hAnsi="Arial" w:cs="Arial"/>
          <w:sz w:val="20"/>
          <w:szCs w:val="20"/>
          <w:lang w:val="en-US"/>
        </w:rPr>
        <w:t xml:space="preserve"> F</w:t>
      </w:r>
      <w:r w:rsidR="00023A05" w:rsidRPr="00294F97">
        <w:rPr>
          <w:rFonts w:ascii="Arial" w:hAnsi="Arial" w:cs="Arial"/>
          <w:sz w:val="20"/>
          <w:szCs w:val="20"/>
          <w:lang w:val="en-US"/>
        </w:rPr>
        <w:t>.</w:t>
      </w:r>
      <w:r w:rsidRPr="00294F97">
        <w:rPr>
          <w:rFonts w:ascii="Arial" w:hAnsi="Arial" w:cs="Arial"/>
          <w:sz w:val="20"/>
          <w:szCs w:val="20"/>
          <w:lang w:val="en-US"/>
        </w:rPr>
        <w:t>A</w:t>
      </w:r>
      <w:r w:rsidR="00023A05" w:rsidRPr="00294F97">
        <w:rPr>
          <w:rFonts w:ascii="Arial" w:hAnsi="Arial" w:cs="Arial"/>
          <w:sz w:val="20"/>
          <w:szCs w:val="20"/>
          <w:lang w:val="en-US"/>
        </w:rPr>
        <w:t>.</w:t>
      </w:r>
      <w:r w:rsidRPr="00294F97">
        <w:rPr>
          <w:rFonts w:ascii="Arial" w:hAnsi="Arial" w:cs="Arial"/>
          <w:sz w:val="20"/>
          <w:szCs w:val="20"/>
          <w:lang w:val="en-US"/>
        </w:rPr>
        <w:t>, Zussman</w:t>
      </w:r>
      <w:r w:rsidR="00023A05" w:rsidRPr="00294F97">
        <w:rPr>
          <w:rFonts w:ascii="Arial" w:hAnsi="Arial" w:cs="Arial"/>
          <w:sz w:val="20"/>
          <w:szCs w:val="20"/>
          <w:lang w:val="en-US"/>
        </w:rPr>
        <w:t>,</w:t>
      </w:r>
      <w:r w:rsidRPr="00294F97">
        <w:rPr>
          <w:rFonts w:ascii="Arial" w:hAnsi="Arial" w:cs="Arial"/>
          <w:sz w:val="20"/>
          <w:szCs w:val="20"/>
          <w:lang w:val="en-US"/>
        </w:rPr>
        <w:t xml:space="preserve"> J</w:t>
      </w:r>
      <w:r w:rsidR="00023A05" w:rsidRPr="00294F97">
        <w:rPr>
          <w:rFonts w:ascii="Arial" w:hAnsi="Arial" w:cs="Arial"/>
          <w:sz w:val="20"/>
          <w:szCs w:val="20"/>
          <w:lang w:val="en-US"/>
        </w:rPr>
        <w:t>.</w:t>
      </w:r>
      <w:r w:rsidRPr="00294F97">
        <w:rPr>
          <w:rFonts w:ascii="Arial" w:hAnsi="Arial" w:cs="Arial"/>
          <w:sz w:val="20"/>
          <w:szCs w:val="20"/>
          <w:lang w:val="en-US"/>
        </w:rPr>
        <w:t>, Aoki</w:t>
      </w:r>
      <w:r w:rsidR="00023A05" w:rsidRPr="00294F97">
        <w:rPr>
          <w:rFonts w:ascii="Arial" w:hAnsi="Arial" w:cs="Arial"/>
          <w:sz w:val="20"/>
          <w:szCs w:val="20"/>
          <w:lang w:val="en-US"/>
        </w:rPr>
        <w:t>,</w:t>
      </w:r>
      <w:r w:rsidRPr="00294F97">
        <w:rPr>
          <w:rFonts w:ascii="Arial" w:hAnsi="Arial" w:cs="Arial"/>
          <w:sz w:val="20"/>
          <w:szCs w:val="20"/>
          <w:lang w:val="en-US"/>
        </w:rPr>
        <w:t xml:space="preserve"> K</w:t>
      </w:r>
      <w:r w:rsidR="00023A05" w:rsidRPr="00294F97">
        <w:rPr>
          <w:rFonts w:ascii="Arial" w:hAnsi="Arial" w:cs="Arial"/>
          <w:sz w:val="20"/>
          <w:szCs w:val="20"/>
          <w:lang w:val="en-US"/>
        </w:rPr>
        <w:t>.</w:t>
      </w:r>
      <w:r w:rsidRPr="00294F97">
        <w:rPr>
          <w:rFonts w:ascii="Arial" w:hAnsi="Arial" w:cs="Arial"/>
          <w:sz w:val="20"/>
          <w:szCs w:val="20"/>
          <w:lang w:val="en-US"/>
        </w:rPr>
        <w:t>, Gottardi</w:t>
      </w:r>
      <w:r w:rsidR="00023A05" w:rsidRPr="00294F97">
        <w:rPr>
          <w:rFonts w:ascii="Arial" w:hAnsi="Arial" w:cs="Arial"/>
          <w:sz w:val="20"/>
          <w:szCs w:val="20"/>
          <w:lang w:val="en-US"/>
        </w:rPr>
        <w:t>,</w:t>
      </w:r>
      <w:r w:rsidRPr="00294F97">
        <w:rPr>
          <w:rFonts w:ascii="Arial" w:hAnsi="Arial" w:cs="Arial"/>
          <w:sz w:val="20"/>
          <w:szCs w:val="20"/>
          <w:lang w:val="en-US"/>
        </w:rPr>
        <w:t xml:space="preserve"> G</w:t>
      </w:r>
      <w:r w:rsidR="00023A05" w:rsidRPr="00294F97">
        <w:rPr>
          <w:rFonts w:ascii="Arial" w:hAnsi="Arial" w:cs="Arial"/>
          <w:sz w:val="20"/>
          <w:szCs w:val="20"/>
          <w:lang w:val="en-US"/>
        </w:rPr>
        <w:t>.</w:t>
      </w:r>
      <w:r w:rsidRPr="00294F97">
        <w:rPr>
          <w:rFonts w:ascii="Arial" w:hAnsi="Arial" w:cs="Arial"/>
          <w:sz w:val="20"/>
          <w:szCs w:val="20"/>
          <w:lang w:val="en-US"/>
        </w:rPr>
        <w:t xml:space="preserve"> (1988)</w:t>
      </w:r>
      <w:r w:rsidR="00023A05" w:rsidRPr="00294F97">
        <w:rPr>
          <w:rFonts w:ascii="Arial" w:hAnsi="Arial" w:cs="Arial"/>
          <w:sz w:val="20"/>
          <w:szCs w:val="20"/>
          <w:lang w:val="en-US"/>
        </w:rPr>
        <w:t>.</w:t>
      </w:r>
      <w:r w:rsidRPr="00294F97">
        <w:rPr>
          <w:rFonts w:ascii="Arial" w:hAnsi="Arial" w:cs="Arial"/>
          <w:sz w:val="20"/>
          <w:szCs w:val="20"/>
          <w:lang w:val="en-US"/>
        </w:rPr>
        <w:t xml:space="preserve"> Nomenclature of pyroxenes. Mineral Mag 52:535–550</w:t>
      </w:r>
    </w:p>
    <w:p w14:paraId="26E144AB" w14:textId="2ABDC049" w:rsidR="00D65B29" w:rsidRPr="00294F97" w:rsidRDefault="00D65B29" w:rsidP="00515621">
      <w:pPr>
        <w:autoSpaceDE w:val="0"/>
        <w:spacing w:after="0" w:line="240" w:lineRule="auto"/>
        <w:ind w:left="567" w:hanging="567"/>
        <w:jc w:val="both"/>
        <w:rPr>
          <w:rFonts w:ascii="Arial" w:hAnsi="Arial" w:cs="Arial"/>
          <w:sz w:val="20"/>
          <w:szCs w:val="20"/>
          <w:lang w:val="en-US"/>
        </w:rPr>
      </w:pPr>
      <w:r w:rsidRPr="00294F97">
        <w:rPr>
          <w:rFonts w:ascii="Arial" w:hAnsi="Arial" w:cs="Arial"/>
          <w:sz w:val="20"/>
          <w:szCs w:val="20"/>
          <w:lang w:val="en-US"/>
        </w:rPr>
        <w:t>Ngako</w:t>
      </w:r>
      <w:r w:rsidR="00023A05" w:rsidRPr="00294F97">
        <w:rPr>
          <w:rFonts w:ascii="Arial" w:hAnsi="Arial" w:cs="Arial"/>
          <w:sz w:val="20"/>
          <w:szCs w:val="20"/>
          <w:lang w:val="en-US"/>
        </w:rPr>
        <w:t>,</w:t>
      </w:r>
      <w:r w:rsidRPr="00294F97">
        <w:rPr>
          <w:rFonts w:ascii="Arial" w:hAnsi="Arial" w:cs="Arial"/>
          <w:sz w:val="20"/>
          <w:szCs w:val="20"/>
          <w:lang w:val="en-US"/>
        </w:rPr>
        <w:t xml:space="preserve"> V., </w:t>
      </w:r>
      <w:proofErr w:type="spellStart"/>
      <w:r w:rsidRPr="00294F97">
        <w:rPr>
          <w:rFonts w:ascii="Arial" w:hAnsi="Arial" w:cs="Arial"/>
          <w:sz w:val="20"/>
          <w:szCs w:val="20"/>
          <w:lang w:val="en-US"/>
        </w:rPr>
        <w:t>Affaton</w:t>
      </w:r>
      <w:proofErr w:type="spellEnd"/>
      <w:r w:rsidRPr="00294F97">
        <w:rPr>
          <w:rFonts w:ascii="Arial" w:hAnsi="Arial" w:cs="Arial"/>
          <w:sz w:val="20"/>
          <w:szCs w:val="20"/>
          <w:lang w:val="en-US"/>
        </w:rPr>
        <w:t>, P</w:t>
      </w:r>
      <w:r w:rsidR="00023A05" w:rsidRPr="00294F97">
        <w:rPr>
          <w:rFonts w:ascii="Arial" w:hAnsi="Arial" w:cs="Arial"/>
          <w:sz w:val="20"/>
          <w:szCs w:val="20"/>
          <w:lang w:val="en-US"/>
        </w:rPr>
        <w:t>.</w:t>
      </w:r>
      <w:proofErr w:type="gramStart"/>
      <w:r w:rsidRPr="00294F97">
        <w:rPr>
          <w:rFonts w:ascii="Arial" w:hAnsi="Arial" w:cs="Arial"/>
          <w:sz w:val="20"/>
          <w:szCs w:val="20"/>
          <w:lang w:val="en-US"/>
        </w:rPr>
        <w:t>,  Njonfang</w:t>
      </w:r>
      <w:proofErr w:type="gramEnd"/>
      <w:r w:rsidR="00023A05" w:rsidRPr="00294F97">
        <w:rPr>
          <w:rFonts w:ascii="Arial" w:hAnsi="Arial" w:cs="Arial"/>
          <w:sz w:val="20"/>
          <w:szCs w:val="20"/>
          <w:lang w:val="en-US"/>
        </w:rPr>
        <w:t>,</w:t>
      </w:r>
      <w:r w:rsidRPr="00294F97">
        <w:rPr>
          <w:rFonts w:ascii="Arial" w:hAnsi="Arial" w:cs="Arial"/>
          <w:sz w:val="20"/>
          <w:szCs w:val="20"/>
          <w:lang w:val="en-US"/>
        </w:rPr>
        <w:t xml:space="preserve"> E.</w:t>
      </w:r>
      <w:r w:rsidR="00023A05" w:rsidRPr="00294F97">
        <w:rPr>
          <w:rFonts w:ascii="Arial" w:hAnsi="Arial" w:cs="Arial"/>
          <w:sz w:val="20"/>
          <w:szCs w:val="20"/>
          <w:lang w:val="en-US"/>
        </w:rPr>
        <w:t xml:space="preserve"> (</w:t>
      </w:r>
      <w:r w:rsidRPr="00294F97">
        <w:rPr>
          <w:rFonts w:ascii="Arial" w:hAnsi="Arial" w:cs="Arial"/>
          <w:sz w:val="20"/>
          <w:szCs w:val="20"/>
          <w:lang w:val="en-US"/>
        </w:rPr>
        <w:t>2008</w:t>
      </w:r>
      <w:r w:rsidR="00023A05" w:rsidRPr="00294F97">
        <w:rPr>
          <w:rFonts w:ascii="Arial" w:hAnsi="Arial" w:cs="Arial"/>
          <w:sz w:val="20"/>
          <w:szCs w:val="20"/>
          <w:lang w:val="en-US"/>
        </w:rPr>
        <w:t>)</w:t>
      </w:r>
      <w:r w:rsidRPr="00294F97">
        <w:rPr>
          <w:rFonts w:ascii="Arial" w:hAnsi="Arial" w:cs="Arial"/>
          <w:sz w:val="20"/>
          <w:szCs w:val="20"/>
          <w:lang w:val="en-US"/>
        </w:rPr>
        <w:t xml:space="preserve">. Pan-African tectonics in northwestern Cameroon: Implication for the history of western Gondwana. Gondwana Research 14, 509–522. </w:t>
      </w:r>
    </w:p>
    <w:p w14:paraId="2B141BD4" w14:textId="20E216EC" w:rsidR="00D65B29" w:rsidRPr="00294F97" w:rsidRDefault="00D65B29" w:rsidP="00515621">
      <w:pPr>
        <w:shd w:val="clear" w:color="auto" w:fill="FFFFFF"/>
        <w:spacing w:after="0" w:line="240" w:lineRule="auto"/>
        <w:ind w:left="567" w:right="-2" w:hanging="567"/>
        <w:jc w:val="both"/>
        <w:rPr>
          <w:rFonts w:ascii="Arial" w:hAnsi="Arial" w:cs="Arial"/>
          <w:sz w:val="20"/>
          <w:szCs w:val="20"/>
          <w:lang w:val="en-US"/>
        </w:rPr>
      </w:pPr>
      <w:r w:rsidRPr="00294F97">
        <w:rPr>
          <w:rFonts w:ascii="Arial" w:hAnsi="Arial" w:cs="Arial"/>
          <w:sz w:val="20"/>
          <w:szCs w:val="20"/>
          <w:lang w:val="en-US"/>
        </w:rPr>
        <w:t>Nisbet</w:t>
      </w:r>
      <w:r w:rsidR="00023A05" w:rsidRPr="00294F97">
        <w:rPr>
          <w:rFonts w:ascii="Arial" w:hAnsi="Arial" w:cs="Arial"/>
          <w:sz w:val="20"/>
          <w:szCs w:val="20"/>
          <w:lang w:val="en-US"/>
        </w:rPr>
        <w:t>,</w:t>
      </w:r>
      <w:r w:rsidRPr="00294F97">
        <w:rPr>
          <w:rFonts w:ascii="Arial" w:hAnsi="Arial" w:cs="Arial"/>
          <w:sz w:val="20"/>
          <w:szCs w:val="20"/>
          <w:lang w:val="en-US"/>
        </w:rPr>
        <w:t xml:space="preserve"> E.G., Pearce</w:t>
      </w:r>
      <w:r w:rsidR="00023A05" w:rsidRPr="00294F97">
        <w:rPr>
          <w:rFonts w:ascii="Arial" w:hAnsi="Arial" w:cs="Arial"/>
          <w:sz w:val="20"/>
          <w:szCs w:val="20"/>
          <w:lang w:val="en-US"/>
        </w:rPr>
        <w:t>,</w:t>
      </w:r>
      <w:r w:rsidRPr="00294F97">
        <w:rPr>
          <w:rFonts w:ascii="Arial" w:hAnsi="Arial" w:cs="Arial"/>
          <w:sz w:val="20"/>
          <w:szCs w:val="20"/>
          <w:lang w:val="en-US"/>
        </w:rPr>
        <w:t xml:space="preserve"> J.A.</w:t>
      </w:r>
      <w:r w:rsidR="00023A05" w:rsidRPr="00294F97">
        <w:rPr>
          <w:rFonts w:ascii="Arial" w:hAnsi="Arial" w:cs="Arial"/>
          <w:sz w:val="20"/>
          <w:szCs w:val="20"/>
          <w:lang w:val="en-US"/>
        </w:rPr>
        <w:t xml:space="preserve"> (</w:t>
      </w:r>
      <w:r w:rsidRPr="00294F97">
        <w:rPr>
          <w:rFonts w:ascii="Arial" w:hAnsi="Arial" w:cs="Arial"/>
          <w:sz w:val="20"/>
          <w:szCs w:val="20"/>
          <w:lang w:val="en-US"/>
        </w:rPr>
        <w:t>1977</w:t>
      </w:r>
      <w:r w:rsidR="00023A05" w:rsidRPr="00294F97">
        <w:rPr>
          <w:rFonts w:ascii="Arial" w:hAnsi="Arial" w:cs="Arial"/>
          <w:sz w:val="20"/>
          <w:szCs w:val="20"/>
          <w:lang w:val="en-US"/>
        </w:rPr>
        <w:t>)</w:t>
      </w:r>
      <w:r w:rsidRPr="00294F97">
        <w:rPr>
          <w:rFonts w:ascii="Arial" w:hAnsi="Arial" w:cs="Arial"/>
          <w:sz w:val="20"/>
          <w:szCs w:val="20"/>
          <w:lang w:val="en-US"/>
        </w:rPr>
        <w:t>. Clinopyroxene Composition in Marie Lavas from Different Tectonic Settings. Contribution to Mineralogy and Petrology 63, 149-160.</w:t>
      </w:r>
    </w:p>
    <w:p w14:paraId="3D7C6756" w14:textId="0FE9FD59" w:rsidR="00D65B29" w:rsidRPr="00294F97" w:rsidRDefault="00D65B29" w:rsidP="00515621">
      <w:pPr>
        <w:shd w:val="clear" w:color="auto" w:fill="FFFFFF"/>
        <w:spacing w:after="0" w:line="240" w:lineRule="auto"/>
        <w:ind w:left="567" w:right="-2" w:hanging="567"/>
        <w:jc w:val="both"/>
        <w:rPr>
          <w:rFonts w:ascii="Arial" w:hAnsi="Arial" w:cs="Arial"/>
          <w:sz w:val="20"/>
          <w:szCs w:val="20"/>
          <w:lang w:val="en-US"/>
        </w:rPr>
      </w:pPr>
      <w:proofErr w:type="spellStart"/>
      <w:r w:rsidRPr="00294F97">
        <w:rPr>
          <w:rFonts w:ascii="Arial" w:hAnsi="Arial" w:cs="Arial"/>
          <w:sz w:val="20"/>
          <w:szCs w:val="20"/>
          <w:lang w:val="en-US"/>
        </w:rPr>
        <w:t>Penaye</w:t>
      </w:r>
      <w:proofErr w:type="spellEnd"/>
      <w:r w:rsidRPr="00294F97">
        <w:rPr>
          <w:rFonts w:ascii="Arial" w:hAnsi="Arial" w:cs="Arial"/>
          <w:sz w:val="20"/>
          <w:szCs w:val="20"/>
          <w:lang w:val="en-US"/>
        </w:rPr>
        <w:t xml:space="preserve">, J., Kroner, A., </w:t>
      </w:r>
      <w:proofErr w:type="spellStart"/>
      <w:r w:rsidRPr="00294F97">
        <w:rPr>
          <w:rFonts w:ascii="Arial" w:hAnsi="Arial" w:cs="Arial"/>
          <w:sz w:val="20"/>
          <w:szCs w:val="20"/>
          <w:lang w:val="en-US"/>
        </w:rPr>
        <w:t>Toteu</w:t>
      </w:r>
      <w:proofErr w:type="spellEnd"/>
      <w:r w:rsidRPr="00294F97">
        <w:rPr>
          <w:rFonts w:ascii="Arial" w:hAnsi="Arial" w:cs="Arial"/>
          <w:sz w:val="20"/>
          <w:szCs w:val="20"/>
          <w:lang w:val="en-US"/>
        </w:rPr>
        <w:t xml:space="preserve">, S.F., Van </w:t>
      </w:r>
      <w:proofErr w:type="spellStart"/>
      <w:r w:rsidRPr="00294F97">
        <w:rPr>
          <w:rFonts w:ascii="Arial" w:hAnsi="Arial" w:cs="Arial"/>
          <w:sz w:val="20"/>
          <w:szCs w:val="20"/>
          <w:lang w:val="en-US"/>
        </w:rPr>
        <w:t>Schmus</w:t>
      </w:r>
      <w:proofErr w:type="spellEnd"/>
      <w:r w:rsidRPr="00294F97">
        <w:rPr>
          <w:rFonts w:ascii="Arial" w:hAnsi="Arial" w:cs="Arial"/>
          <w:sz w:val="20"/>
          <w:szCs w:val="20"/>
          <w:lang w:val="en-US"/>
        </w:rPr>
        <w:t xml:space="preserve">, W.R., </w:t>
      </w:r>
      <w:proofErr w:type="spellStart"/>
      <w:r w:rsidRPr="00294F97">
        <w:rPr>
          <w:rFonts w:ascii="Arial" w:hAnsi="Arial" w:cs="Arial"/>
          <w:sz w:val="20"/>
          <w:szCs w:val="20"/>
          <w:lang w:val="en-US"/>
        </w:rPr>
        <w:t>Doumnang</w:t>
      </w:r>
      <w:proofErr w:type="spellEnd"/>
      <w:r w:rsidRPr="00294F97">
        <w:rPr>
          <w:rFonts w:ascii="Arial" w:hAnsi="Arial" w:cs="Arial"/>
          <w:sz w:val="20"/>
          <w:szCs w:val="20"/>
          <w:lang w:val="en-US"/>
        </w:rPr>
        <w:t xml:space="preserve">, J.C. </w:t>
      </w:r>
      <w:r w:rsidR="00023A05" w:rsidRPr="00294F97">
        <w:rPr>
          <w:rFonts w:ascii="Arial" w:hAnsi="Arial" w:cs="Arial"/>
          <w:sz w:val="20"/>
          <w:szCs w:val="20"/>
          <w:lang w:val="en-US"/>
        </w:rPr>
        <w:t>(</w:t>
      </w:r>
      <w:r w:rsidRPr="00294F97">
        <w:rPr>
          <w:rFonts w:ascii="Arial" w:hAnsi="Arial" w:cs="Arial"/>
          <w:sz w:val="20"/>
          <w:szCs w:val="20"/>
          <w:lang w:val="en-US"/>
        </w:rPr>
        <w:t>2006</w:t>
      </w:r>
      <w:r w:rsidR="00023A05" w:rsidRPr="00294F97">
        <w:rPr>
          <w:rFonts w:ascii="Arial" w:hAnsi="Arial" w:cs="Arial"/>
          <w:sz w:val="20"/>
          <w:szCs w:val="20"/>
          <w:lang w:val="en-US"/>
        </w:rPr>
        <w:t>)</w:t>
      </w:r>
      <w:r w:rsidRPr="00294F97">
        <w:rPr>
          <w:rFonts w:ascii="Arial" w:hAnsi="Arial" w:cs="Arial"/>
          <w:sz w:val="20"/>
          <w:szCs w:val="20"/>
          <w:lang w:val="en-US"/>
        </w:rPr>
        <w:t xml:space="preserve">. Evolution of the Mayo Kebbi region as revealed by zircon dating: an early (ca. 740 Ma) </w:t>
      </w:r>
      <w:proofErr w:type="spellStart"/>
      <w:r w:rsidRPr="00294F97">
        <w:rPr>
          <w:rFonts w:ascii="Arial" w:hAnsi="Arial" w:cs="Arial"/>
          <w:sz w:val="20"/>
          <w:szCs w:val="20"/>
          <w:lang w:val="en-US"/>
        </w:rPr>
        <w:t>PanAfrican</w:t>
      </w:r>
      <w:proofErr w:type="spellEnd"/>
      <w:r w:rsidRPr="00294F97">
        <w:rPr>
          <w:rFonts w:ascii="Arial" w:hAnsi="Arial" w:cs="Arial"/>
          <w:sz w:val="20"/>
          <w:szCs w:val="20"/>
          <w:lang w:val="en-US"/>
        </w:rPr>
        <w:t xml:space="preserve"> magmatic arc in southwestern Chad. </w:t>
      </w:r>
      <w:hyperlink r:id="rId18" w:history="1">
        <w:r w:rsidR="009D2277" w:rsidRPr="00294F97">
          <w:rPr>
            <w:rFonts w:ascii="Arial" w:hAnsi="Arial" w:cs="Arial"/>
            <w:sz w:val="20"/>
            <w:szCs w:val="20"/>
            <w:lang w:val="en-US"/>
          </w:rPr>
          <w:t>Journal of African Earth Sciences</w:t>
        </w:r>
      </w:hyperlink>
      <w:r w:rsidR="009D2277" w:rsidRPr="00294F97">
        <w:rPr>
          <w:rFonts w:ascii="Arial" w:hAnsi="Arial" w:cs="Arial"/>
          <w:sz w:val="20"/>
          <w:szCs w:val="20"/>
          <w:lang w:val="en-US"/>
        </w:rPr>
        <w:t>,</w:t>
      </w:r>
      <w:r w:rsidRPr="00294F97">
        <w:rPr>
          <w:rFonts w:ascii="Arial" w:hAnsi="Arial" w:cs="Arial"/>
          <w:sz w:val="20"/>
          <w:szCs w:val="20"/>
          <w:lang w:val="en-US"/>
        </w:rPr>
        <w:t xml:space="preserve"> 44, 530–542.</w:t>
      </w:r>
    </w:p>
    <w:p w14:paraId="128FBFA3" w14:textId="4CE52741" w:rsidR="00FC5B32" w:rsidRPr="00294F97" w:rsidRDefault="00FC5B32" w:rsidP="00515621">
      <w:pPr>
        <w:shd w:val="clear" w:color="auto" w:fill="FFFFFF"/>
        <w:spacing w:after="0" w:line="240" w:lineRule="auto"/>
        <w:ind w:left="567" w:right="-2" w:hanging="567"/>
        <w:jc w:val="both"/>
        <w:rPr>
          <w:rFonts w:ascii="Arial" w:hAnsi="Arial" w:cs="Arial"/>
          <w:sz w:val="20"/>
          <w:szCs w:val="20"/>
          <w:lang w:val="en-US"/>
        </w:rPr>
      </w:pPr>
      <w:r w:rsidRPr="00294F97">
        <w:rPr>
          <w:rFonts w:ascii="Arial" w:hAnsi="Arial" w:cs="Arial"/>
          <w:sz w:val="20"/>
          <w:szCs w:val="20"/>
          <w:lang w:val="en-GB"/>
        </w:rPr>
        <w:t xml:space="preserve">Peng, P. (2015). Precambrian mafic dyke swarms in the North China Craton and their geological implications. </w:t>
      </w:r>
      <w:r w:rsidRPr="00294F97">
        <w:rPr>
          <w:rFonts w:ascii="Arial" w:hAnsi="Arial" w:cs="Arial"/>
          <w:sz w:val="20"/>
          <w:szCs w:val="20"/>
          <w:lang w:val="en-US"/>
        </w:rPr>
        <w:t>Science China Earth Sciences 58</w:t>
      </w:r>
      <w:r w:rsidRPr="00294F97">
        <w:rPr>
          <w:rFonts w:ascii="Arial" w:hAnsi="Arial" w:cs="Arial"/>
          <w:sz w:val="20"/>
          <w:szCs w:val="20"/>
          <w:lang w:val="en-GB"/>
        </w:rPr>
        <w:t>, 649–675. https://doi.org/10.1007/s11430-014-5026-x</w:t>
      </w:r>
    </w:p>
    <w:p w14:paraId="3D188056" w14:textId="6860ACC5" w:rsidR="00D65B29" w:rsidRPr="00294F97" w:rsidRDefault="00D65B29" w:rsidP="00515621">
      <w:pPr>
        <w:shd w:val="clear" w:color="auto" w:fill="FFFFFF" w:themeFill="background1"/>
        <w:autoSpaceDE w:val="0"/>
        <w:autoSpaceDN w:val="0"/>
        <w:adjustRightInd w:val="0"/>
        <w:spacing w:after="0" w:line="240" w:lineRule="auto"/>
        <w:ind w:left="567" w:hanging="567"/>
        <w:jc w:val="both"/>
        <w:rPr>
          <w:rFonts w:ascii="Arial" w:hAnsi="Arial" w:cs="Arial"/>
          <w:sz w:val="20"/>
          <w:szCs w:val="20"/>
          <w:lang w:val="de-DE"/>
        </w:rPr>
      </w:pPr>
      <w:r w:rsidRPr="00294F97">
        <w:rPr>
          <w:rFonts w:ascii="Arial" w:hAnsi="Arial" w:cs="Arial"/>
          <w:sz w:val="20"/>
          <w:szCs w:val="20"/>
          <w:lang w:val="en-US"/>
        </w:rPr>
        <w:t>Srivastava</w:t>
      </w:r>
      <w:r w:rsidR="00FC5B32" w:rsidRPr="00294F97">
        <w:rPr>
          <w:rFonts w:ascii="Arial" w:hAnsi="Arial" w:cs="Arial"/>
          <w:sz w:val="20"/>
          <w:szCs w:val="20"/>
          <w:lang w:val="en-US"/>
        </w:rPr>
        <w:t>,</w:t>
      </w:r>
      <w:r w:rsidRPr="00294F97">
        <w:rPr>
          <w:rFonts w:ascii="Arial" w:hAnsi="Arial" w:cs="Arial"/>
          <w:sz w:val="20"/>
          <w:szCs w:val="20"/>
          <w:lang w:val="en-US"/>
        </w:rPr>
        <w:t xml:space="preserve"> R.K. </w:t>
      </w:r>
      <w:r w:rsidR="00FC5B32" w:rsidRPr="00294F97">
        <w:rPr>
          <w:rFonts w:ascii="Arial" w:hAnsi="Arial" w:cs="Arial"/>
          <w:sz w:val="20"/>
          <w:szCs w:val="20"/>
          <w:lang w:val="en-US"/>
        </w:rPr>
        <w:t>(</w:t>
      </w:r>
      <w:r w:rsidRPr="00294F97">
        <w:rPr>
          <w:rFonts w:ascii="Arial" w:hAnsi="Arial" w:cs="Arial"/>
          <w:sz w:val="20"/>
          <w:szCs w:val="20"/>
          <w:lang w:val="en-US"/>
        </w:rPr>
        <w:t>2011</w:t>
      </w:r>
      <w:r w:rsidR="00FC5B32" w:rsidRPr="00294F97">
        <w:rPr>
          <w:rFonts w:ascii="Arial" w:hAnsi="Arial" w:cs="Arial"/>
          <w:sz w:val="20"/>
          <w:szCs w:val="20"/>
          <w:lang w:val="en-US"/>
        </w:rPr>
        <w:t>)</w:t>
      </w:r>
      <w:r w:rsidRPr="00294F97">
        <w:rPr>
          <w:rFonts w:ascii="Arial" w:hAnsi="Arial" w:cs="Arial"/>
          <w:sz w:val="20"/>
          <w:szCs w:val="20"/>
          <w:lang w:val="en-US"/>
        </w:rPr>
        <w:t xml:space="preserve">. Dyke Swarms: Keys for Geodynamic Interpretation. </w:t>
      </w:r>
      <w:r w:rsidRPr="00294F97">
        <w:rPr>
          <w:rFonts w:ascii="Arial" w:hAnsi="Arial" w:cs="Arial"/>
          <w:sz w:val="20"/>
          <w:szCs w:val="20"/>
          <w:lang w:val="de-DE"/>
        </w:rPr>
        <w:t>Springer-Verlag: Berlin. https://doi.org/10.1007/978-3-642-12496-9</w:t>
      </w:r>
    </w:p>
    <w:p w14:paraId="7000373C" w14:textId="2414A3B2" w:rsidR="00D65B29" w:rsidRPr="00294F97" w:rsidRDefault="00D65B29" w:rsidP="00515621">
      <w:pPr>
        <w:autoSpaceDE w:val="0"/>
        <w:spacing w:after="0" w:line="240" w:lineRule="auto"/>
        <w:ind w:left="567" w:hanging="567"/>
        <w:jc w:val="both"/>
        <w:rPr>
          <w:rFonts w:ascii="Arial" w:hAnsi="Arial" w:cs="Arial"/>
          <w:sz w:val="20"/>
          <w:szCs w:val="20"/>
          <w:lang w:val="en-US"/>
        </w:rPr>
      </w:pPr>
      <w:r w:rsidRPr="00294F97">
        <w:rPr>
          <w:rFonts w:ascii="Arial" w:hAnsi="Arial" w:cs="Arial"/>
          <w:sz w:val="20"/>
          <w:szCs w:val="20"/>
          <w:lang w:val="de-DE"/>
        </w:rPr>
        <w:t>Thompson</w:t>
      </w:r>
      <w:r w:rsidR="00FC5B32" w:rsidRPr="00294F97">
        <w:rPr>
          <w:rFonts w:ascii="Arial" w:hAnsi="Arial" w:cs="Arial"/>
          <w:sz w:val="20"/>
          <w:szCs w:val="20"/>
          <w:lang w:val="de-DE"/>
        </w:rPr>
        <w:t>,</w:t>
      </w:r>
      <w:r w:rsidRPr="00294F97">
        <w:rPr>
          <w:rFonts w:ascii="Arial" w:hAnsi="Arial" w:cs="Arial"/>
          <w:sz w:val="20"/>
          <w:szCs w:val="20"/>
          <w:lang w:val="de-DE"/>
        </w:rPr>
        <w:t xml:space="preserve"> R.N., Morrison</w:t>
      </w:r>
      <w:r w:rsidR="00FC5B32" w:rsidRPr="00294F97">
        <w:rPr>
          <w:rFonts w:ascii="Arial" w:hAnsi="Arial" w:cs="Arial"/>
          <w:sz w:val="20"/>
          <w:szCs w:val="20"/>
          <w:lang w:val="de-DE"/>
        </w:rPr>
        <w:t>,</w:t>
      </w:r>
      <w:r w:rsidRPr="00294F97">
        <w:rPr>
          <w:rFonts w:ascii="Arial" w:hAnsi="Arial" w:cs="Arial"/>
          <w:sz w:val="20"/>
          <w:szCs w:val="20"/>
          <w:lang w:val="de-DE"/>
        </w:rPr>
        <w:t xml:space="preserve"> M.A., </w:t>
      </w:r>
      <w:r w:rsidR="00FC5B32" w:rsidRPr="00294F97">
        <w:rPr>
          <w:rFonts w:ascii="Arial" w:hAnsi="Arial" w:cs="Arial"/>
          <w:sz w:val="20"/>
          <w:szCs w:val="20"/>
          <w:lang w:val="de-DE"/>
        </w:rPr>
        <w:t>(</w:t>
      </w:r>
      <w:r w:rsidRPr="00294F97">
        <w:rPr>
          <w:rFonts w:ascii="Arial" w:hAnsi="Arial" w:cs="Arial"/>
          <w:sz w:val="20"/>
          <w:szCs w:val="20"/>
          <w:lang w:val="de-DE"/>
        </w:rPr>
        <w:t>1988</w:t>
      </w:r>
      <w:r w:rsidR="00FC5B32" w:rsidRPr="00294F97">
        <w:rPr>
          <w:rFonts w:ascii="Arial" w:hAnsi="Arial" w:cs="Arial"/>
          <w:sz w:val="20"/>
          <w:szCs w:val="20"/>
          <w:lang w:val="de-DE"/>
        </w:rPr>
        <w:t>)</w:t>
      </w:r>
      <w:r w:rsidRPr="00294F97">
        <w:rPr>
          <w:rFonts w:ascii="Arial" w:hAnsi="Arial" w:cs="Arial"/>
          <w:sz w:val="20"/>
          <w:szCs w:val="20"/>
          <w:lang w:val="de-DE"/>
        </w:rPr>
        <w:t xml:space="preserve">. </w:t>
      </w:r>
      <w:r w:rsidRPr="00294F97">
        <w:rPr>
          <w:rFonts w:ascii="Arial" w:hAnsi="Arial" w:cs="Arial"/>
          <w:sz w:val="20"/>
          <w:szCs w:val="20"/>
          <w:lang w:val="en-US"/>
        </w:rPr>
        <w:t xml:space="preserve">Asthenosphere and lower-lithospheric mantle contributions to continental extensional magmatism: An example from the </w:t>
      </w:r>
      <w:proofErr w:type="spellStart"/>
      <w:r w:rsidRPr="00294F97">
        <w:rPr>
          <w:rFonts w:ascii="Arial" w:hAnsi="Arial" w:cs="Arial"/>
          <w:sz w:val="20"/>
          <w:szCs w:val="20"/>
          <w:lang w:val="en-US"/>
        </w:rPr>
        <w:t>british</w:t>
      </w:r>
      <w:proofErr w:type="spellEnd"/>
      <w:r w:rsidRPr="00294F97">
        <w:rPr>
          <w:rFonts w:ascii="Arial" w:hAnsi="Arial" w:cs="Arial"/>
          <w:sz w:val="20"/>
          <w:szCs w:val="20"/>
          <w:lang w:val="en-US"/>
        </w:rPr>
        <w:t xml:space="preserve"> tertiary province. Chemical Geology, 68, 1-15.</w:t>
      </w:r>
    </w:p>
    <w:p w14:paraId="5353EA63" w14:textId="73AD6084" w:rsidR="00D65B29" w:rsidRPr="00294F97" w:rsidRDefault="00D65B29" w:rsidP="00515621">
      <w:pPr>
        <w:shd w:val="clear" w:color="auto" w:fill="FFFFFF"/>
        <w:spacing w:after="0" w:line="240" w:lineRule="auto"/>
        <w:ind w:left="567" w:right="-2" w:hanging="567"/>
        <w:jc w:val="both"/>
        <w:rPr>
          <w:rFonts w:ascii="Arial" w:hAnsi="Arial" w:cs="Arial"/>
          <w:sz w:val="20"/>
          <w:szCs w:val="20"/>
          <w:lang w:val="en-US"/>
        </w:rPr>
      </w:pPr>
      <w:proofErr w:type="spellStart"/>
      <w:r w:rsidRPr="00294F97">
        <w:rPr>
          <w:rFonts w:ascii="Arial" w:hAnsi="Arial" w:cs="Arial"/>
          <w:sz w:val="20"/>
          <w:szCs w:val="20"/>
          <w:lang w:val="en-US"/>
        </w:rPr>
        <w:t>Toteu</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S.F., Maarten</w:t>
      </w:r>
      <w:r w:rsidR="00FC5B32" w:rsidRPr="00294F97">
        <w:rPr>
          <w:rFonts w:ascii="Arial" w:hAnsi="Arial" w:cs="Arial"/>
          <w:sz w:val="20"/>
          <w:szCs w:val="20"/>
          <w:lang w:val="en-US"/>
        </w:rPr>
        <w:t>,</w:t>
      </w:r>
      <w:r w:rsidRPr="00294F97">
        <w:rPr>
          <w:rFonts w:ascii="Arial" w:hAnsi="Arial" w:cs="Arial"/>
          <w:sz w:val="20"/>
          <w:szCs w:val="20"/>
          <w:lang w:val="en-US"/>
        </w:rPr>
        <w:t xml:space="preserve"> de Wit, </w:t>
      </w:r>
      <w:proofErr w:type="spellStart"/>
      <w:r w:rsidRPr="00294F97">
        <w:rPr>
          <w:rFonts w:ascii="Arial" w:hAnsi="Arial" w:cs="Arial"/>
          <w:sz w:val="20"/>
          <w:szCs w:val="20"/>
          <w:lang w:val="en-US"/>
        </w:rPr>
        <w:t>Penaye</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J., Drost</w:t>
      </w:r>
      <w:r w:rsidR="00FC5B32" w:rsidRPr="00294F97">
        <w:rPr>
          <w:rFonts w:ascii="Arial" w:hAnsi="Arial" w:cs="Arial"/>
          <w:sz w:val="20"/>
          <w:szCs w:val="20"/>
          <w:lang w:val="en-US"/>
        </w:rPr>
        <w:t>,</w:t>
      </w:r>
      <w:r w:rsidRPr="00294F97">
        <w:rPr>
          <w:rFonts w:ascii="Arial" w:hAnsi="Arial" w:cs="Arial"/>
          <w:sz w:val="20"/>
          <w:szCs w:val="20"/>
          <w:lang w:val="en-US"/>
        </w:rPr>
        <w:t xml:space="preserve"> K., Tait</w:t>
      </w:r>
      <w:r w:rsidR="00FC5B32" w:rsidRPr="00294F97">
        <w:rPr>
          <w:rFonts w:ascii="Arial" w:hAnsi="Arial" w:cs="Arial"/>
          <w:sz w:val="20"/>
          <w:szCs w:val="20"/>
          <w:lang w:val="en-US"/>
        </w:rPr>
        <w:t>,</w:t>
      </w:r>
      <w:r w:rsidRPr="00294F97">
        <w:rPr>
          <w:rFonts w:ascii="Arial" w:hAnsi="Arial" w:cs="Arial"/>
          <w:sz w:val="20"/>
          <w:szCs w:val="20"/>
          <w:lang w:val="en-US"/>
        </w:rPr>
        <w:t xml:space="preserve"> J.A., </w:t>
      </w:r>
      <w:proofErr w:type="spellStart"/>
      <w:r w:rsidRPr="00294F97">
        <w:rPr>
          <w:rFonts w:ascii="Arial" w:hAnsi="Arial" w:cs="Arial"/>
          <w:sz w:val="20"/>
          <w:szCs w:val="20"/>
          <w:lang w:val="en-US"/>
        </w:rPr>
        <w:t>Houketchang</w:t>
      </w:r>
      <w:proofErr w:type="spellEnd"/>
      <w:r w:rsidRPr="00294F97">
        <w:rPr>
          <w:rFonts w:ascii="Arial" w:hAnsi="Arial" w:cs="Arial"/>
          <w:sz w:val="20"/>
          <w:szCs w:val="20"/>
          <w:lang w:val="en-US"/>
        </w:rPr>
        <w:t xml:space="preserve"> </w:t>
      </w:r>
      <w:proofErr w:type="spellStart"/>
      <w:r w:rsidRPr="00294F97">
        <w:rPr>
          <w:rFonts w:ascii="Arial" w:hAnsi="Arial" w:cs="Arial"/>
          <w:sz w:val="20"/>
          <w:szCs w:val="20"/>
          <w:lang w:val="en-US"/>
        </w:rPr>
        <w:t>Bouyo</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M., Van Schmus</w:t>
      </w:r>
      <w:r w:rsidR="00FC5B32" w:rsidRPr="00294F97">
        <w:rPr>
          <w:rFonts w:ascii="Arial" w:hAnsi="Arial" w:cs="Arial"/>
          <w:sz w:val="20"/>
          <w:szCs w:val="20"/>
          <w:lang w:val="en-US"/>
        </w:rPr>
        <w:t>,</w:t>
      </w:r>
      <w:r w:rsidRPr="00294F97">
        <w:rPr>
          <w:rFonts w:ascii="Arial" w:hAnsi="Arial" w:cs="Arial"/>
          <w:sz w:val="20"/>
          <w:szCs w:val="20"/>
          <w:lang w:val="en-US"/>
        </w:rPr>
        <w:t xml:space="preserve"> W.R., Hielke</w:t>
      </w:r>
      <w:r w:rsidR="00FC5B32" w:rsidRPr="00294F97">
        <w:rPr>
          <w:rFonts w:ascii="Arial" w:hAnsi="Arial" w:cs="Arial"/>
          <w:sz w:val="20"/>
          <w:szCs w:val="20"/>
          <w:lang w:val="en-US"/>
        </w:rPr>
        <w:t>,</w:t>
      </w:r>
      <w:r w:rsidRPr="00294F97">
        <w:rPr>
          <w:rFonts w:ascii="Arial" w:hAnsi="Arial" w:cs="Arial"/>
          <w:sz w:val="20"/>
          <w:szCs w:val="20"/>
          <w:lang w:val="en-US"/>
        </w:rPr>
        <w:t xml:space="preserve"> J., Rock </w:t>
      </w:r>
      <w:proofErr w:type="spellStart"/>
      <w:r w:rsidRPr="00294F97">
        <w:rPr>
          <w:rFonts w:ascii="Arial" w:hAnsi="Arial" w:cs="Arial"/>
          <w:sz w:val="20"/>
          <w:szCs w:val="20"/>
          <w:lang w:val="en-US"/>
        </w:rPr>
        <w:t>Moloto</w:t>
      </w:r>
      <w:proofErr w:type="spellEnd"/>
      <w:r w:rsidRPr="00294F97">
        <w:rPr>
          <w:rFonts w:ascii="Arial" w:hAnsi="Arial" w:cs="Arial"/>
          <w:sz w:val="20"/>
          <w:szCs w:val="20"/>
          <w:lang w:val="en-US"/>
        </w:rPr>
        <w:t>-A-</w:t>
      </w:r>
      <w:proofErr w:type="spellStart"/>
      <w:r w:rsidRPr="00294F97">
        <w:rPr>
          <w:rFonts w:ascii="Arial" w:hAnsi="Arial" w:cs="Arial"/>
          <w:sz w:val="20"/>
          <w:szCs w:val="20"/>
          <w:lang w:val="en-US"/>
        </w:rPr>
        <w:t>Kenguemba</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G., da S. Filho A.F., Lerouge C., M. Doucouré </w:t>
      </w:r>
      <w:r w:rsidR="00FC5B32" w:rsidRPr="00294F97">
        <w:rPr>
          <w:rFonts w:ascii="Arial" w:hAnsi="Arial" w:cs="Arial"/>
          <w:sz w:val="20"/>
          <w:szCs w:val="20"/>
          <w:lang w:val="en-US"/>
        </w:rPr>
        <w:t>(</w:t>
      </w:r>
      <w:r w:rsidRPr="00294F97">
        <w:rPr>
          <w:rFonts w:ascii="Arial" w:hAnsi="Arial" w:cs="Arial"/>
          <w:sz w:val="20"/>
          <w:szCs w:val="20"/>
          <w:lang w:val="en-US"/>
        </w:rPr>
        <w:t>2022</w:t>
      </w:r>
      <w:r w:rsidR="00FC5B32" w:rsidRPr="00294F97">
        <w:rPr>
          <w:rFonts w:ascii="Arial" w:hAnsi="Arial" w:cs="Arial"/>
          <w:sz w:val="20"/>
          <w:szCs w:val="20"/>
          <w:lang w:val="en-US"/>
        </w:rPr>
        <w:t>)</w:t>
      </w:r>
      <w:r w:rsidRPr="00294F97">
        <w:rPr>
          <w:rFonts w:ascii="Arial" w:hAnsi="Arial" w:cs="Arial"/>
          <w:sz w:val="20"/>
          <w:szCs w:val="20"/>
          <w:lang w:val="en-US"/>
        </w:rPr>
        <w:t>. Geochronology and correlations in the Central African Fold Belt along the northern edge of the Congo Craton: New insights from U-Pb dating of zircons from Cameroon, Central African Republic, and south-western Chad. Gondwana Research 107, 296–324.</w:t>
      </w:r>
    </w:p>
    <w:p w14:paraId="5553BFE4" w14:textId="1F348288" w:rsidR="00D65B29" w:rsidRPr="00294F97" w:rsidRDefault="00DF08CF" w:rsidP="00515621">
      <w:pPr>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Toteu</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S</w:t>
      </w:r>
      <w:r w:rsidR="00FC5B32" w:rsidRPr="00294F97">
        <w:rPr>
          <w:rFonts w:ascii="Arial" w:hAnsi="Arial" w:cs="Arial"/>
          <w:sz w:val="20"/>
          <w:szCs w:val="20"/>
          <w:lang w:val="en-US"/>
        </w:rPr>
        <w:t>.</w:t>
      </w:r>
      <w:r w:rsidRPr="00294F97">
        <w:rPr>
          <w:rFonts w:ascii="Arial" w:hAnsi="Arial" w:cs="Arial"/>
          <w:sz w:val="20"/>
          <w:szCs w:val="20"/>
          <w:lang w:val="en-US"/>
        </w:rPr>
        <w:t>F.</w:t>
      </w:r>
      <w:r w:rsidR="00FC5B32" w:rsidRPr="00294F97">
        <w:rPr>
          <w:rFonts w:ascii="Arial" w:hAnsi="Arial" w:cs="Arial"/>
          <w:sz w:val="20"/>
          <w:szCs w:val="20"/>
          <w:lang w:val="en-US"/>
        </w:rPr>
        <w:t xml:space="preserve"> (</w:t>
      </w:r>
      <w:r w:rsidR="00D65B29" w:rsidRPr="00294F97">
        <w:rPr>
          <w:rFonts w:ascii="Arial" w:hAnsi="Arial" w:cs="Arial"/>
          <w:sz w:val="20"/>
          <w:szCs w:val="20"/>
          <w:lang w:val="en-US"/>
        </w:rPr>
        <w:t>1990)</w:t>
      </w:r>
      <w:r w:rsidRPr="00294F97">
        <w:rPr>
          <w:rFonts w:ascii="Arial" w:hAnsi="Arial" w:cs="Arial"/>
          <w:sz w:val="20"/>
          <w:szCs w:val="20"/>
          <w:lang w:val="en-US"/>
        </w:rPr>
        <w:t>.</w:t>
      </w:r>
      <w:r w:rsidR="00D65B29" w:rsidRPr="00294F97">
        <w:rPr>
          <w:rFonts w:ascii="Arial" w:hAnsi="Arial" w:cs="Arial"/>
          <w:sz w:val="20"/>
          <w:szCs w:val="20"/>
          <w:lang w:val="en-US"/>
        </w:rPr>
        <w:t xml:space="preserve"> Geochemical characterization of the main </w:t>
      </w:r>
      <w:proofErr w:type="spellStart"/>
      <w:r w:rsidR="00D65B29" w:rsidRPr="00294F97">
        <w:rPr>
          <w:rFonts w:ascii="Arial" w:hAnsi="Arial" w:cs="Arial"/>
          <w:sz w:val="20"/>
          <w:szCs w:val="20"/>
          <w:lang w:val="en-US"/>
        </w:rPr>
        <w:t>petrographical</w:t>
      </w:r>
      <w:proofErr w:type="spellEnd"/>
      <w:r w:rsidR="00D65B29" w:rsidRPr="00294F97">
        <w:rPr>
          <w:rFonts w:ascii="Arial" w:hAnsi="Arial" w:cs="Arial"/>
          <w:sz w:val="20"/>
          <w:szCs w:val="20"/>
          <w:lang w:val="en-US"/>
        </w:rPr>
        <w:t xml:space="preserve"> and structural units of Northern Cameroon: implications for Pan-African evolution. J </w:t>
      </w:r>
      <w:proofErr w:type="spellStart"/>
      <w:r w:rsidR="00D65B29" w:rsidRPr="00294F97">
        <w:rPr>
          <w:rFonts w:ascii="Arial" w:hAnsi="Arial" w:cs="Arial"/>
          <w:sz w:val="20"/>
          <w:szCs w:val="20"/>
          <w:lang w:val="en-US"/>
        </w:rPr>
        <w:t>Afr</w:t>
      </w:r>
      <w:proofErr w:type="spellEnd"/>
      <w:r w:rsidR="00D65B29" w:rsidRPr="00294F97">
        <w:rPr>
          <w:rFonts w:ascii="Arial" w:hAnsi="Arial" w:cs="Arial"/>
          <w:sz w:val="20"/>
          <w:szCs w:val="20"/>
          <w:lang w:val="en-US"/>
        </w:rPr>
        <w:t xml:space="preserve"> Earth Sc 10(4):615–624 </w:t>
      </w:r>
    </w:p>
    <w:p w14:paraId="08F56533" w14:textId="5B1DCD26" w:rsidR="00D65B29" w:rsidRPr="009B7487" w:rsidRDefault="00D65B29" w:rsidP="00515621">
      <w:pPr>
        <w:spacing w:after="0" w:line="240" w:lineRule="auto"/>
        <w:ind w:left="567" w:hanging="567"/>
        <w:jc w:val="both"/>
        <w:rPr>
          <w:rFonts w:ascii="Arial" w:hAnsi="Arial" w:cs="Arial"/>
          <w:sz w:val="20"/>
          <w:szCs w:val="20"/>
          <w:lang w:val="es-ES"/>
        </w:rPr>
      </w:pPr>
      <w:proofErr w:type="spellStart"/>
      <w:r w:rsidRPr="00294F97">
        <w:rPr>
          <w:rFonts w:ascii="Arial" w:hAnsi="Arial" w:cs="Arial"/>
          <w:sz w:val="20"/>
          <w:szCs w:val="20"/>
          <w:lang w:val="en-US"/>
        </w:rPr>
        <w:lastRenderedPageBreak/>
        <w:t>Toteu</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S</w:t>
      </w:r>
      <w:r w:rsidR="00FC5B32" w:rsidRPr="00294F97">
        <w:rPr>
          <w:rFonts w:ascii="Arial" w:hAnsi="Arial" w:cs="Arial"/>
          <w:sz w:val="20"/>
          <w:szCs w:val="20"/>
          <w:lang w:val="en-US"/>
        </w:rPr>
        <w:t>.</w:t>
      </w:r>
      <w:r w:rsidRPr="00294F97">
        <w:rPr>
          <w:rFonts w:ascii="Arial" w:hAnsi="Arial" w:cs="Arial"/>
          <w:sz w:val="20"/>
          <w:szCs w:val="20"/>
          <w:lang w:val="en-US"/>
        </w:rPr>
        <w:t xml:space="preserve">F, </w:t>
      </w:r>
      <w:proofErr w:type="spellStart"/>
      <w:r w:rsidRPr="00294F97">
        <w:rPr>
          <w:rFonts w:ascii="Arial" w:hAnsi="Arial" w:cs="Arial"/>
          <w:sz w:val="20"/>
          <w:szCs w:val="20"/>
          <w:lang w:val="en-US"/>
        </w:rPr>
        <w:t>Michard</w:t>
      </w:r>
      <w:proofErr w:type="spellEnd"/>
      <w:r w:rsidR="00FC5B32" w:rsidRPr="00294F97">
        <w:rPr>
          <w:rFonts w:ascii="Arial" w:hAnsi="Arial" w:cs="Arial"/>
          <w:sz w:val="20"/>
          <w:szCs w:val="20"/>
          <w:lang w:val="en-US"/>
        </w:rPr>
        <w:t>,</w:t>
      </w:r>
      <w:r w:rsidRPr="00294F97">
        <w:rPr>
          <w:rFonts w:ascii="Arial" w:hAnsi="Arial" w:cs="Arial"/>
          <w:sz w:val="20"/>
          <w:szCs w:val="20"/>
          <w:lang w:val="en-US"/>
        </w:rPr>
        <w:t xml:space="preserve"> A, Bertrand</w:t>
      </w:r>
      <w:r w:rsidR="00FC5B32" w:rsidRPr="00294F97">
        <w:rPr>
          <w:rFonts w:ascii="Arial" w:hAnsi="Arial" w:cs="Arial"/>
          <w:sz w:val="20"/>
          <w:szCs w:val="20"/>
          <w:lang w:val="en-US"/>
        </w:rPr>
        <w:t>,</w:t>
      </w:r>
      <w:r w:rsidRPr="00294F97">
        <w:rPr>
          <w:rFonts w:ascii="Arial" w:hAnsi="Arial" w:cs="Arial"/>
          <w:sz w:val="20"/>
          <w:szCs w:val="20"/>
          <w:lang w:val="en-US"/>
        </w:rPr>
        <w:t xml:space="preserve"> J</w:t>
      </w:r>
      <w:r w:rsidR="00FC5B32" w:rsidRPr="00294F97">
        <w:rPr>
          <w:rFonts w:ascii="Arial" w:hAnsi="Arial" w:cs="Arial"/>
          <w:sz w:val="20"/>
          <w:szCs w:val="20"/>
          <w:lang w:val="en-US"/>
        </w:rPr>
        <w:t>.</w:t>
      </w:r>
      <w:r w:rsidRPr="00294F97">
        <w:rPr>
          <w:rFonts w:ascii="Arial" w:hAnsi="Arial" w:cs="Arial"/>
          <w:sz w:val="20"/>
          <w:szCs w:val="20"/>
          <w:lang w:val="en-US"/>
        </w:rPr>
        <w:t>M, Rocci</w:t>
      </w:r>
      <w:r w:rsidR="00FC5B32" w:rsidRPr="00294F97">
        <w:rPr>
          <w:rFonts w:ascii="Arial" w:hAnsi="Arial" w:cs="Arial"/>
          <w:sz w:val="20"/>
          <w:szCs w:val="20"/>
          <w:lang w:val="en-US"/>
        </w:rPr>
        <w:t>,</w:t>
      </w:r>
      <w:r w:rsidRPr="00294F97">
        <w:rPr>
          <w:rFonts w:ascii="Arial" w:hAnsi="Arial" w:cs="Arial"/>
          <w:sz w:val="20"/>
          <w:szCs w:val="20"/>
          <w:lang w:val="en-US"/>
        </w:rPr>
        <w:t xml:space="preserve"> G. (1987) U/Pb dating of Precambrian rocks from northern Cameroon, orogenic evolution and chronology of the Pan-African belt of Central Africa. </w:t>
      </w:r>
      <w:r w:rsidRPr="009B7487">
        <w:rPr>
          <w:rFonts w:ascii="Arial" w:hAnsi="Arial" w:cs="Arial"/>
          <w:sz w:val="20"/>
          <w:szCs w:val="20"/>
          <w:lang w:val="es-ES"/>
        </w:rPr>
        <w:t xml:space="preserve">Precambr Res 37(1):71–87 </w:t>
      </w:r>
    </w:p>
    <w:p w14:paraId="01F47842" w14:textId="727F5C3C" w:rsidR="00294F97" w:rsidRPr="009B7487" w:rsidRDefault="00294F97" w:rsidP="00515621">
      <w:pPr>
        <w:spacing w:after="0" w:line="240" w:lineRule="auto"/>
        <w:ind w:left="567" w:hanging="567"/>
        <w:jc w:val="both"/>
        <w:rPr>
          <w:rFonts w:ascii="Arial" w:hAnsi="Arial" w:cs="Arial"/>
          <w:sz w:val="20"/>
          <w:szCs w:val="20"/>
          <w:lang w:val="en-GB"/>
        </w:rPr>
      </w:pPr>
      <w:proofErr w:type="spellStart"/>
      <w:r w:rsidRPr="009B7487">
        <w:rPr>
          <w:rFonts w:ascii="Arial" w:hAnsi="Arial" w:cs="Arial"/>
          <w:sz w:val="20"/>
          <w:szCs w:val="20"/>
          <w:lang w:val="es-ES"/>
        </w:rPr>
        <w:t>Toteu</w:t>
      </w:r>
      <w:proofErr w:type="spellEnd"/>
      <w:r w:rsidRPr="009B7487">
        <w:rPr>
          <w:rFonts w:ascii="Arial" w:hAnsi="Arial" w:cs="Arial"/>
          <w:sz w:val="20"/>
          <w:szCs w:val="20"/>
          <w:lang w:val="es-ES"/>
        </w:rPr>
        <w:t xml:space="preserve">, S. F., </w:t>
      </w:r>
      <w:proofErr w:type="spellStart"/>
      <w:r w:rsidRPr="009B7487">
        <w:rPr>
          <w:rFonts w:ascii="Arial" w:hAnsi="Arial" w:cs="Arial"/>
          <w:sz w:val="20"/>
          <w:szCs w:val="20"/>
          <w:lang w:val="es-ES"/>
        </w:rPr>
        <w:t>Penaye</w:t>
      </w:r>
      <w:proofErr w:type="spellEnd"/>
      <w:r w:rsidRPr="009B7487">
        <w:rPr>
          <w:rFonts w:ascii="Arial" w:hAnsi="Arial" w:cs="Arial"/>
          <w:sz w:val="20"/>
          <w:szCs w:val="20"/>
          <w:lang w:val="es-ES"/>
        </w:rPr>
        <w:t xml:space="preserve">, J., </w:t>
      </w:r>
      <w:proofErr w:type="spellStart"/>
      <w:r w:rsidRPr="009B7487">
        <w:rPr>
          <w:rFonts w:ascii="Arial" w:hAnsi="Arial" w:cs="Arial"/>
          <w:sz w:val="20"/>
          <w:szCs w:val="20"/>
          <w:lang w:val="es-ES"/>
        </w:rPr>
        <w:t>Deloule</w:t>
      </w:r>
      <w:proofErr w:type="spellEnd"/>
      <w:r w:rsidRPr="009B7487">
        <w:rPr>
          <w:rFonts w:ascii="Arial" w:hAnsi="Arial" w:cs="Arial"/>
          <w:sz w:val="20"/>
          <w:szCs w:val="20"/>
          <w:lang w:val="es-ES"/>
        </w:rPr>
        <w:t xml:space="preserve">, E., Van Schmus, W. R., &amp; </w:t>
      </w:r>
      <w:proofErr w:type="spellStart"/>
      <w:r w:rsidRPr="009B7487">
        <w:rPr>
          <w:rFonts w:ascii="Arial" w:hAnsi="Arial" w:cs="Arial"/>
          <w:sz w:val="20"/>
          <w:szCs w:val="20"/>
          <w:lang w:val="es-ES"/>
        </w:rPr>
        <w:t>Tchameni</w:t>
      </w:r>
      <w:proofErr w:type="spellEnd"/>
      <w:r w:rsidRPr="009B7487">
        <w:rPr>
          <w:rFonts w:ascii="Arial" w:hAnsi="Arial" w:cs="Arial"/>
          <w:sz w:val="20"/>
          <w:szCs w:val="20"/>
          <w:lang w:val="es-ES"/>
        </w:rPr>
        <w:t xml:space="preserve">, R. (2006). </w:t>
      </w:r>
      <w:r w:rsidRPr="00294F97">
        <w:rPr>
          <w:rFonts w:ascii="Arial" w:hAnsi="Arial" w:cs="Arial"/>
          <w:sz w:val="20"/>
          <w:szCs w:val="20"/>
          <w:lang w:val="en-GB"/>
        </w:rPr>
        <w:t>Diachronous evolution of volcano-sedimentary basins north of the Congo craton: insights from U–Pb ion microprobe dating of zircons from the Poli, Lom and Yaoundé Groups (Cameroon). </w:t>
      </w:r>
      <w:r w:rsidRPr="009B7487">
        <w:rPr>
          <w:rFonts w:ascii="Arial" w:hAnsi="Arial" w:cs="Arial"/>
          <w:sz w:val="20"/>
          <w:szCs w:val="20"/>
          <w:lang w:val="en-GB"/>
        </w:rPr>
        <w:t>Journal of African Earth Sciences, </w:t>
      </w:r>
      <w:r w:rsidRPr="009B7487">
        <w:rPr>
          <w:rFonts w:ascii="Arial" w:hAnsi="Arial" w:cs="Arial"/>
          <w:i/>
          <w:iCs/>
          <w:sz w:val="20"/>
          <w:szCs w:val="20"/>
          <w:lang w:val="en-GB"/>
        </w:rPr>
        <w:t>44</w:t>
      </w:r>
      <w:r w:rsidRPr="009B7487">
        <w:rPr>
          <w:rFonts w:ascii="Arial" w:hAnsi="Arial" w:cs="Arial"/>
          <w:sz w:val="20"/>
          <w:szCs w:val="20"/>
          <w:lang w:val="en-GB"/>
        </w:rPr>
        <w:t>(4-5), 428-442.</w:t>
      </w:r>
    </w:p>
    <w:p w14:paraId="048D8ABF" w14:textId="04731ADD" w:rsidR="00D65B29" w:rsidRPr="00294F97" w:rsidRDefault="00D65B29" w:rsidP="00515621">
      <w:pPr>
        <w:spacing w:after="0" w:line="240" w:lineRule="auto"/>
        <w:ind w:left="567" w:hanging="567"/>
        <w:jc w:val="both"/>
        <w:rPr>
          <w:rFonts w:ascii="Arial" w:hAnsi="Arial" w:cs="Arial"/>
          <w:sz w:val="20"/>
          <w:szCs w:val="20"/>
          <w:lang w:val="en-US"/>
        </w:rPr>
      </w:pPr>
      <w:proofErr w:type="spellStart"/>
      <w:r w:rsidRPr="009B7487">
        <w:rPr>
          <w:rFonts w:ascii="Arial" w:hAnsi="Arial" w:cs="Arial"/>
          <w:sz w:val="20"/>
          <w:szCs w:val="20"/>
          <w:lang w:val="en-GB"/>
        </w:rPr>
        <w:t>Toteu</w:t>
      </w:r>
      <w:proofErr w:type="spellEnd"/>
      <w:r w:rsidR="00294F97" w:rsidRPr="009B7487">
        <w:rPr>
          <w:rFonts w:ascii="Arial" w:hAnsi="Arial" w:cs="Arial"/>
          <w:sz w:val="20"/>
          <w:szCs w:val="20"/>
          <w:lang w:val="en-GB"/>
        </w:rPr>
        <w:t>,</w:t>
      </w:r>
      <w:r w:rsidRPr="009B7487">
        <w:rPr>
          <w:rFonts w:ascii="Arial" w:hAnsi="Arial" w:cs="Arial"/>
          <w:sz w:val="20"/>
          <w:szCs w:val="20"/>
          <w:lang w:val="en-GB"/>
        </w:rPr>
        <w:t xml:space="preserve"> S</w:t>
      </w:r>
      <w:r w:rsidR="00294F97" w:rsidRPr="009B7487">
        <w:rPr>
          <w:rFonts w:ascii="Arial" w:hAnsi="Arial" w:cs="Arial"/>
          <w:sz w:val="20"/>
          <w:szCs w:val="20"/>
          <w:lang w:val="en-GB"/>
        </w:rPr>
        <w:t>.</w:t>
      </w:r>
      <w:r w:rsidRPr="009B7487">
        <w:rPr>
          <w:rFonts w:ascii="Arial" w:hAnsi="Arial" w:cs="Arial"/>
          <w:sz w:val="20"/>
          <w:szCs w:val="20"/>
          <w:lang w:val="en-GB"/>
        </w:rPr>
        <w:t xml:space="preserve">F, </w:t>
      </w:r>
      <w:proofErr w:type="spellStart"/>
      <w:r w:rsidRPr="009B7487">
        <w:rPr>
          <w:rFonts w:ascii="Arial" w:hAnsi="Arial" w:cs="Arial"/>
          <w:sz w:val="20"/>
          <w:szCs w:val="20"/>
          <w:lang w:val="en-GB"/>
        </w:rPr>
        <w:t>Penaye</w:t>
      </w:r>
      <w:proofErr w:type="spellEnd"/>
      <w:r w:rsidR="00294F97" w:rsidRPr="009B7487">
        <w:rPr>
          <w:rFonts w:ascii="Arial" w:hAnsi="Arial" w:cs="Arial"/>
          <w:sz w:val="20"/>
          <w:szCs w:val="20"/>
          <w:lang w:val="en-GB"/>
        </w:rPr>
        <w:t>,</w:t>
      </w:r>
      <w:r w:rsidRPr="009B7487">
        <w:rPr>
          <w:rFonts w:ascii="Arial" w:hAnsi="Arial" w:cs="Arial"/>
          <w:sz w:val="20"/>
          <w:szCs w:val="20"/>
          <w:lang w:val="en-GB"/>
        </w:rPr>
        <w:t xml:space="preserve"> J</w:t>
      </w:r>
      <w:r w:rsidR="00294F97" w:rsidRPr="009B7487">
        <w:rPr>
          <w:rFonts w:ascii="Arial" w:hAnsi="Arial" w:cs="Arial"/>
          <w:sz w:val="20"/>
          <w:szCs w:val="20"/>
          <w:lang w:val="en-GB"/>
        </w:rPr>
        <w:t>.</w:t>
      </w:r>
      <w:r w:rsidRPr="009B7487">
        <w:rPr>
          <w:rFonts w:ascii="Arial" w:hAnsi="Arial" w:cs="Arial"/>
          <w:sz w:val="20"/>
          <w:szCs w:val="20"/>
          <w:lang w:val="en-GB"/>
        </w:rPr>
        <w:t xml:space="preserve">, </w:t>
      </w:r>
      <w:proofErr w:type="spellStart"/>
      <w:r w:rsidRPr="009B7487">
        <w:rPr>
          <w:rFonts w:ascii="Arial" w:hAnsi="Arial" w:cs="Arial"/>
          <w:sz w:val="20"/>
          <w:szCs w:val="20"/>
          <w:lang w:val="en-GB"/>
        </w:rPr>
        <w:t>Poudjom</w:t>
      </w:r>
      <w:proofErr w:type="spellEnd"/>
      <w:r w:rsidRPr="009B7487">
        <w:rPr>
          <w:rFonts w:ascii="Arial" w:hAnsi="Arial" w:cs="Arial"/>
          <w:sz w:val="20"/>
          <w:szCs w:val="20"/>
          <w:lang w:val="en-GB"/>
        </w:rPr>
        <w:t xml:space="preserve"> </w:t>
      </w:r>
      <w:proofErr w:type="spellStart"/>
      <w:r w:rsidRPr="009B7487">
        <w:rPr>
          <w:rFonts w:ascii="Arial" w:hAnsi="Arial" w:cs="Arial"/>
          <w:sz w:val="20"/>
          <w:szCs w:val="20"/>
          <w:lang w:val="en-GB"/>
        </w:rPr>
        <w:t>Djomani</w:t>
      </w:r>
      <w:proofErr w:type="spellEnd"/>
      <w:r w:rsidR="00294F97" w:rsidRPr="009B7487">
        <w:rPr>
          <w:rFonts w:ascii="Arial" w:hAnsi="Arial" w:cs="Arial"/>
          <w:sz w:val="20"/>
          <w:szCs w:val="20"/>
          <w:lang w:val="en-GB"/>
        </w:rPr>
        <w:t>,</w:t>
      </w:r>
      <w:r w:rsidRPr="009B7487">
        <w:rPr>
          <w:rFonts w:ascii="Arial" w:hAnsi="Arial" w:cs="Arial"/>
          <w:sz w:val="20"/>
          <w:szCs w:val="20"/>
          <w:lang w:val="en-GB"/>
        </w:rPr>
        <w:t xml:space="preserve"> Y</w:t>
      </w:r>
      <w:r w:rsidR="00294F97" w:rsidRPr="009B7487">
        <w:rPr>
          <w:rFonts w:ascii="Arial" w:hAnsi="Arial" w:cs="Arial"/>
          <w:sz w:val="20"/>
          <w:szCs w:val="20"/>
          <w:lang w:val="en-GB"/>
        </w:rPr>
        <w:t>.</w:t>
      </w:r>
      <w:r w:rsidRPr="009B7487">
        <w:rPr>
          <w:rFonts w:ascii="Arial" w:hAnsi="Arial" w:cs="Arial"/>
          <w:sz w:val="20"/>
          <w:szCs w:val="20"/>
          <w:lang w:val="en-GB"/>
        </w:rPr>
        <w:t xml:space="preserve"> (2004)</w:t>
      </w:r>
      <w:r w:rsidR="00294F97" w:rsidRPr="009B7487">
        <w:rPr>
          <w:rFonts w:ascii="Arial" w:hAnsi="Arial" w:cs="Arial"/>
          <w:sz w:val="20"/>
          <w:szCs w:val="20"/>
          <w:lang w:val="en-GB"/>
        </w:rPr>
        <w:t>.</w:t>
      </w:r>
      <w:r w:rsidRPr="009B7487">
        <w:rPr>
          <w:rFonts w:ascii="Arial" w:hAnsi="Arial" w:cs="Arial"/>
          <w:sz w:val="20"/>
          <w:szCs w:val="20"/>
          <w:lang w:val="en-GB"/>
        </w:rPr>
        <w:t xml:space="preserve"> </w:t>
      </w:r>
      <w:r w:rsidRPr="00294F97">
        <w:rPr>
          <w:rFonts w:ascii="Arial" w:hAnsi="Arial" w:cs="Arial"/>
          <w:sz w:val="20"/>
          <w:szCs w:val="20"/>
          <w:lang w:val="en-US"/>
        </w:rPr>
        <w:t xml:space="preserve">Geodynamic evolution of the Pan-African Belt in Central Africa with special reference to Cameroon. </w:t>
      </w:r>
      <w:r w:rsidR="00294F97" w:rsidRPr="00294F97">
        <w:rPr>
          <w:rFonts w:ascii="Arial" w:hAnsi="Arial" w:cs="Arial"/>
          <w:sz w:val="20"/>
          <w:szCs w:val="20"/>
          <w:lang w:val="en-US"/>
        </w:rPr>
        <w:t xml:space="preserve">Canadian Journal of Earth Sciences, </w:t>
      </w:r>
      <w:r w:rsidRPr="00294F97">
        <w:rPr>
          <w:rFonts w:ascii="Arial" w:hAnsi="Arial" w:cs="Arial"/>
          <w:sz w:val="20"/>
          <w:szCs w:val="20"/>
          <w:lang w:val="en-US"/>
        </w:rPr>
        <w:t>41(1)</w:t>
      </w:r>
      <w:r w:rsidR="00294F97" w:rsidRPr="00294F97">
        <w:rPr>
          <w:rFonts w:ascii="Arial" w:hAnsi="Arial" w:cs="Arial"/>
          <w:sz w:val="20"/>
          <w:szCs w:val="20"/>
          <w:lang w:val="en-US"/>
        </w:rPr>
        <w:t>,</w:t>
      </w:r>
      <w:r w:rsidRPr="00294F97">
        <w:rPr>
          <w:rFonts w:ascii="Arial" w:hAnsi="Arial" w:cs="Arial"/>
          <w:sz w:val="20"/>
          <w:szCs w:val="20"/>
          <w:lang w:val="en-US"/>
        </w:rPr>
        <w:t xml:space="preserve">73–85 </w:t>
      </w:r>
    </w:p>
    <w:p w14:paraId="45108340" w14:textId="4E1784C9" w:rsidR="00D65B29" w:rsidRPr="00294F97" w:rsidRDefault="00D65B29" w:rsidP="00515621">
      <w:pPr>
        <w:spacing w:after="0" w:line="240" w:lineRule="auto"/>
        <w:ind w:left="567" w:hanging="567"/>
        <w:jc w:val="both"/>
        <w:rPr>
          <w:rFonts w:ascii="Arial" w:hAnsi="Arial" w:cs="Arial"/>
          <w:sz w:val="20"/>
          <w:szCs w:val="20"/>
          <w:lang w:val="en-US"/>
        </w:rPr>
      </w:pPr>
      <w:proofErr w:type="spellStart"/>
      <w:r w:rsidRPr="00294F97">
        <w:rPr>
          <w:rFonts w:ascii="Arial" w:hAnsi="Arial" w:cs="Arial"/>
          <w:sz w:val="20"/>
          <w:szCs w:val="20"/>
          <w:lang w:val="en-US"/>
        </w:rPr>
        <w:t>Toteu</w:t>
      </w:r>
      <w:proofErr w:type="spellEnd"/>
      <w:r w:rsidR="00294F97" w:rsidRPr="00294F97">
        <w:rPr>
          <w:rFonts w:ascii="Arial" w:hAnsi="Arial" w:cs="Arial"/>
          <w:sz w:val="20"/>
          <w:szCs w:val="20"/>
          <w:lang w:val="en-US"/>
        </w:rPr>
        <w:t>,</w:t>
      </w:r>
      <w:r w:rsidRPr="00294F97">
        <w:rPr>
          <w:rFonts w:ascii="Arial" w:hAnsi="Arial" w:cs="Arial"/>
          <w:sz w:val="20"/>
          <w:szCs w:val="20"/>
          <w:lang w:val="en-US"/>
        </w:rPr>
        <w:t xml:space="preserve"> S</w:t>
      </w:r>
      <w:r w:rsidR="00294F97" w:rsidRPr="00294F97">
        <w:rPr>
          <w:rFonts w:ascii="Arial" w:hAnsi="Arial" w:cs="Arial"/>
          <w:sz w:val="20"/>
          <w:szCs w:val="20"/>
          <w:lang w:val="en-US"/>
        </w:rPr>
        <w:t>.</w:t>
      </w:r>
      <w:r w:rsidRPr="00294F97">
        <w:rPr>
          <w:rFonts w:ascii="Arial" w:hAnsi="Arial" w:cs="Arial"/>
          <w:sz w:val="20"/>
          <w:szCs w:val="20"/>
          <w:lang w:val="en-US"/>
        </w:rPr>
        <w:t>F</w:t>
      </w:r>
      <w:r w:rsidR="00294F97" w:rsidRPr="00294F97">
        <w:rPr>
          <w:rFonts w:ascii="Arial" w:hAnsi="Arial" w:cs="Arial"/>
          <w:sz w:val="20"/>
          <w:szCs w:val="20"/>
          <w:lang w:val="en-US"/>
        </w:rPr>
        <w:t>.</w:t>
      </w:r>
      <w:r w:rsidRPr="00294F97">
        <w:rPr>
          <w:rFonts w:ascii="Arial" w:hAnsi="Arial" w:cs="Arial"/>
          <w:sz w:val="20"/>
          <w:szCs w:val="20"/>
          <w:lang w:val="en-US"/>
        </w:rPr>
        <w:t xml:space="preserve">, Van </w:t>
      </w:r>
      <w:proofErr w:type="spellStart"/>
      <w:r w:rsidRPr="00294F97">
        <w:rPr>
          <w:rFonts w:ascii="Arial" w:hAnsi="Arial" w:cs="Arial"/>
          <w:sz w:val="20"/>
          <w:szCs w:val="20"/>
          <w:lang w:val="en-US"/>
        </w:rPr>
        <w:t>Schmus</w:t>
      </w:r>
      <w:proofErr w:type="spellEnd"/>
      <w:r w:rsidR="00294F97" w:rsidRPr="00294F97">
        <w:rPr>
          <w:rFonts w:ascii="Arial" w:hAnsi="Arial" w:cs="Arial"/>
          <w:sz w:val="20"/>
          <w:szCs w:val="20"/>
          <w:lang w:val="en-US"/>
        </w:rPr>
        <w:t>,</w:t>
      </w:r>
      <w:r w:rsidRPr="00294F97">
        <w:rPr>
          <w:rFonts w:ascii="Arial" w:hAnsi="Arial" w:cs="Arial"/>
          <w:sz w:val="20"/>
          <w:szCs w:val="20"/>
          <w:lang w:val="en-US"/>
        </w:rPr>
        <w:t xml:space="preserve"> W</w:t>
      </w:r>
      <w:r w:rsidR="00294F97" w:rsidRPr="00294F97">
        <w:rPr>
          <w:rFonts w:ascii="Arial" w:hAnsi="Arial" w:cs="Arial"/>
          <w:sz w:val="20"/>
          <w:szCs w:val="20"/>
          <w:lang w:val="en-US"/>
        </w:rPr>
        <w:t>.</w:t>
      </w:r>
      <w:r w:rsidRPr="00294F97">
        <w:rPr>
          <w:rFonts w:ascii="Arial" w:hAnsi="Arial" w:cs="Arial"/>
          <w:sz w:val="20"/>
          <w:szCs w:val="20"/>
          <w:lang w:val="en-US"/>
        </w:rPr>
        <w:t>R</w:t>
      </w:r>
      <w:r w:rsidR="00294F97" w:rsidRPr="00294F97">
        <w:rPr>
          <w:rFonts w:ascii="Arial" w:hAnsi="Arial" w:cs="Arial"/>
          <w:sz w:val="20"/>
          <w:szCs w:val="20"/>
          <w:lang w:val="en-US"/>
        </w:rPr>
        <w:t>.</w:t>
      </w:r>
      <w:r w:rsidRPr="00294F97">
        <w:rPr>
          <w:rFonts w:ascii="Arial" w:hAnsi="Arial" w:cs="Arial"/>
          <w:sz w:val="20"/>
          <w:szCs w:val="20"/>
          <w:lang w:val="en-US"/>
        </w:rPr>
        <w:t xml:space="preserve">, </w:t>
      </w:r>
      <w:proofErr w:type="spellStart"/>
      <w:r w:rsidRPr="00294F97">
        <w:rPr>
          <w:rFonts w:ascii="Arial" w:hAnsi="Arial" w:cs="Arial"/>
          <w:sz w:val="20"/>
          <w:szCs w:val="20"/>
          <w:lang w:val="en-US"/>
        </w:rPr>
        <w:t>Penaye</w:t>
      </w:r>
      <w:proofErr w:type="spellEnd"/>
      <w:r w:rsidR="00294F97" w:rsidRPr="00294F97">
        <w:rPr>
          <w:rFonts w:ascii="Arial" w:hAnsi="Arial" w:cs="Arial"/>
          <w:sz w:val="20"/>
          <w:szCs w:val="20"/>
          <w:lang w:val="en-US"/>
        </w:rPr>
        <w:t>,</w:t>
      </w:r>
      <w:r w:rsidRPr="00294F97">
        <w:rPr>
          <w:rFonts w:ascii="Arial" w:hAnsi="Arial" w:cs="Arial"/>
          <w:sz w:val="20"/>
          <w:szCs w:val="20"/>
          <w:lang w:val="en-US"/>
        </w:rPr>
        <w:t xml:space="preserve"> J</w:t>
      </w:r>
      <w:r w:rsidR="00294F97" w:rsidRPr="00294F97">
        <w:rPr>
          <w:rFonts w:ascii="Arial" w:hAnsi="Arial" w:cs="Arial"/>
          <w:sz w:val="20"/>
          <w:szCs w:val="20"/>
          <w:lang w:val="en-US"/>
        </w:rPr>
        <w:t>.</w:t>
      </w:r>
      <w:r w:rsidRPr="00294F97">
        <w:rPr>
          <w:rFonts w:ascii="Arial" w:hAnsi="Arial" w:cs="Arial"/>
          <w:sz w:val="20"/>
          <w:szCs w:val="20"/>
          <w:lang w:val="en-US"/>
        </w:rPr>
        <w:t>, Michard</w:t>
      </w:r>
      <w:r w:rsidR="00294F97" w:rsidRPr="00294F97">
        <w:rPr>
          <w:rFonts w:ascii="Arial" w:hAnsi="Arial" w:cs="Arial"/>
          <w:sz w:val="20"/>
          <w:szCs w:val="20"/>
          <w:lang w:val="en-US"/>
        </w:rPr>
        <w:t>,</w:t>
      </w:r>
      <w:r w:rsidRPr="00294F97">
        <w:rPr>
          <w:rFonts w:ascii="Arial" w:hAnsi="Arial" w:cs="Arial"/>
          <w:sz w:val="20"/>
          <w:szCs w:val="20"/>
          <w:lang w:val="en-US"/>
        </w:rPr>
        <w:t xml:space="preserve"> A</w:t>
      </w:r>
      <w:r w:rsidR="00294F97" w:rsidRPr="00294F97">
        <w:rPr>
          <w:rFonts w:ascii="Arial" w:hAnsi="Arial" w:cs="Arial"/>
          <w:sz w:val="20"/>
          <w:szCs w:val="20"/>
          <w:lang w:val="en-US"/>
        </w:rPr>
        <w:t>.</w:t>
      </w:r>
      <w:r w:rsidRPr="00294F97">
        <w:rPr>
          <w:rFonts w:ascii="Arial" w:hAnsi="Arial" w:cs="Arial"/>
          <w:sz w:val="20"/>
          <w:szCs w:val="20"/>
          <w:lang w:val="en-US"/>
        </w:rPr>
        <w:t xml:space="preserve"> (2001)</w:t>
      </w:r>
      <w:r w:rsidR="00294F97" w:rsidRPr="00294F97">
        <w:rPr>
          <w:rFonts w:ascii="Arial" w:hAnsi="Arial" w:cs="Arial"/>
          <w:sz w:val="20"/>
          <w:szCs w:val="20"/>
          <w:lang w:val="en-US"/>
        </w:rPr>
        <w:t>.</w:t>
      </w:r>
      <w:r w:rsidRPr="00294F97">
        <w:rPr>
          <w:rFonts w:ascii="Arial" w:hAnsi="Arial" w:cs="Arial"/>
          <w:sz w:val="20"/>
          <w:szCs w:val="20"/>
          <w:lang w:val="en-US"/>
        </w:rPr>
        <w:t xml:space="preserve"> New U-Pb and </w:t>
      </w:r>
      <w:proofErr w:type="spellStart"/>
      <w:r w:rsidRPr="00294F97">
        <w:rPr>
          <w:rFonts w:ascii="Arial" w:hAnsi="Arial" w:cs="Arial"/>
          <w:sz w:val="20"/>
          <w:szCs w:val="20"/>
          <w:lang w:val="en-US"/>
        </w:rPr>
        <w:t>Sm</w:t>
      </w:r>
      <w:proofErr w:type="spellEnd"/>
      <w:r w:rsidRPr="00294F97">
        <w:rPr>
          <w:rFonts w:ascii="Arial" w:hAnsi="Arial" w:cs="Arial"/>
          <w:sz w:val="20"/>
          <w:szCs w:val="20"/>
          <w:lang w:val="en-US"/>
        </w:rPr>
        <w:t>-Nd data from north-central Cameroon and its bearing on the pre-Pan African history of central Africa. Precambr</w:t>
      </w:r>
      <w:r w:rsidR="00294F97" w:rsidRPr="00294F97">
        <w:rPr>
          <w:rFonts w:ascii="Arial" w:hAnsi="Arial" w:cs="Arial"/>
          <w:sz w:val="20"/>
          <w:szCs w:val="20"/>
          <w:lang w:val="en-US"/>
        </w:rPr>
        <w:t>ian</w:t>
      </w:r>
      <w:r w:rsidRPr="00294F97">
        <w:rPr>
          <w:rFonts w:ascii="Arial" w:hAnsi="Arial" w:cs="Arial"/>
          <w:sz w:val="20"/>
          <w:szCs w:val="20"/>
          <w:lang w:val="en-US"/>
        </w:rPr>
        <w:t xml:space="preserve"> Res</w:t>
      </w:r>
      <w:r w:rsidR="00294F97" w:rsidRPr="00294F97">
        <w:rPr>
          <w:rFonts w:ascii="Arial" w:hAnsi="Arial" w:cs="Arial"/>
          <w:sz w:val="20"/>
          <w:szCs w:val="20"/>
          <w:lang w:val="en-US"/>
        </w:rPr>
        <w:t>earch,</w:t>
      </w:r>
      <w:r w:rsidRPr="00294F97">
        <w:rPr>
          <w:rFonts w:ascii="Arial" w:hAnsi="Arial" w:cs="Arial"/>
          <w:sz w:val="20"/>
          <w:szCs w:val="20"/>
          <w:lang w:val="en-US"/>
        </w:rPr>
        <w:t xml:space="preserve"> 108(1–2)</w:t>
      </w:r>
      <w:r w:rsidR="00294F97" w:rsidRPr="00294F97">
        <w:rPr>
          <w:rFonts w:ascii="Arial" w:hAnsi="Arial" w:cs="Arial"/>
          <w:sz w:val="20"/>
          <w:szCs w:val="20"/>
          <w:lang w:val="en-US"/>
        </w:rPr>
        <w:t xml:space="preserve">, </w:t>
      </w:r>
      <w:r w:rsidRPr="00294F97">
        <w:rPr>
          <w:rFonts w:ascii="Arial" w:hAnsi="Arial" w:cs="Arial"/>
          <w:sz w:val="20"/>
          <w:szCs w:val="20"/>
          <w:lang w:val="en-US"/>
        </w:rPr>
        <w:t>45–73.</w:t>
      </w:r>
    </w:p>
    <w:p w14:paraId="5508E871" w14:textId="77777777" w:rsidR="00E03CEC" w:rsidRPr="00E0730F" w:rsidRDefault="00E03CEC" w:rsidP="00515621">
      <w:pPr>
        <w:autoSpaceDE w:val="0"/>
        <w:spacing w:after="0" w:line="240" w:lineRule="auto"/>
        <w:jc w:val="both"/>
        <w:rPr>
          <w:lang w:val="en-US"/>
        </w:rPr>
      </w:pPr>
    </w:p>
    <w:sectPr w:rsidR="00E03CEC" w:rsidRPr="00E0730F" w:rsidSect="0053127D">
      <w:headerReference w:type="even" r:id="rId19"/>
      <w:headerReference w:type="default" r:id="rId20"/>
      <w:footerReference w:type="even" r:id="rId21"/>
      <w:footerReference w:type="default" r:id="rId22"/>
      <w:headerReference w:type="first" r:id="rId23"/>
      <w:footerReference w:type="first" r:id="rId24"/>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85970" w14:textId="77777777" w:rsidR="00707EB1" w:rsidRDefault="00707EB1" w:rsidP="008672F6">
      <w:pPr>
        <w:spacing w:after="0" w:line="240" w:lineRule="auto"/>
      </w:pPr>
      <w:r>
        <w:separator/>
      </w:r>
    </w:p>
  </w:endnote>
  <w:endnote w:type="continuationSeparator" w:id="0">
    <w:p w14:paraId="603A9518" w14:textId="77777777" w:rsidR="00707EB1" w:rsidRDefault="00707EB1" w:rsidP="00867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3372BD0B-80EF-4C13-86B7-99BE056B468E}"/>
    <w:embedBold r:id="rId2" w:fontKey="{3654DEC8-CF1D-4921-A606-6F33E74AC4B6}"/>
    <w:embedItalic r:id="rId3" w:fontKey="{7A20833E-6FC9-4042-9BAA-99CEE605F6D1}"/>
  </w:font>
  <w:font w:name="Calibri">
    <w:panose1 w:val="020F0502020204030204"/>
    <w:charset w:val="00"/>
    <w:family w:val="swiss"/>
    <w:pitch w:val="variable"/>
    <w:sig w:usb0="E0002AFF" w:usb1="4000ACFF" w:usb2="00000001" w:usb3="00000000" w:csb0="000001FF" w:csb1="00000000"/>
    <w:embedRegular r:id="rId4" w:fontKey="{629395A1-9912-4F81-AA6D-8283493D2B2F}"/>
    <w:embedBold r:id="rId5" w:fontKey="{18822F84-7594-4D84-87A3-614114BBAE8D}"/>
    <w:embedItalic r:id="rId6" w:fontKey="{E17253E7-173A-4FA3-9464-FA599F159BA1}"/>
  </w:font>
  <w:font w:name="Arial">
    <w:panose1 w:val="020B0604020202020204"/>
    <w:charset w:val="00"/>
    <w:family w:val="swiss"/>
    <w:pitch w:val="variable"/>
    <w:sig w:usb0="E0002AFF" w:usb1="C0007843" w:usb2="00000009" w:usb3="00000000" w:csb0="000001FF" w:csb1="00000000"/>
    <w:embedRegular r:id="rId7" w:fontKey="{294B03DD-1132-4C2F-BC70-8D13D3026618}"/>
    <w:embedBold r:id="rId8" w:fontKey="{62E074B5-2344-44A5-91CA-26134AC141E0}"/>
    <w:embedItalic r:id="rId9" w:fontKey="{FE186D81-9335-4CD0-AF56-BA284013915D}"/>
    <w:embedBoldItalic r:id="rId10" w:fontKey="{D97D7C11-4C54-4CC4-87FC-09A9B50B298A}"/>
  </w:font>
  <w:font w:name="Times">
    <w:panose1 w:val="02020603050405020304"/>
    <w:charset w:val="00"/>
    <w:family w:val="roman"/>
    <w:pitch w:val="variable"/>
    <w:sig w:usb0="E0002EFF" w:usb1="C000785B" w:usb2="00000009" w:usb3="00000000" w:csb0="000001FF" w:csb1="00000000"/>
    <w:embedRegular r:id="rId11" w:fontKey="{E1F67237-5368-4079-B2BA-D4C2A1B762EA}"/>
    <w:embedBold r:id="rId12" w:fontKey="{9233F0D2-6B5E-4579-A68E-3D728CEE8368}"/>
  </w:font>
  <w:font w:name="Courier New">
    <w:panose1 w:val="02070309020205020404"/>
    <w:charset w:val="00"/>
    <w:family w:val="modern"/>
    <w:pitch w:val="fixed"/>
    <w:sig w:usb0="E0002EFF" w:usb1="C0007843" w:usb2="00000009" w:usb3="00000000" w:csb0="000001FF" w:csb1="00000000"/>
    <w:embedRegular r:id="rId13" w:fontKey="{E361E471-E5C3-44B6-94E3-997603CFAB65}"/>
  </w:font>
  <w:font w:name="Segoe UI">
    <w:panose1 w:val="020B0502040204020203"/>
    <w:charset w:val="00"/>
    <w:family w:val="swiss"/>
    <w:pitch w:val="variable"/>
    <w:sig w:usb0="E4002EFF" w:usb1="C000E47F" w:usb2="00000009" w:usb3="00000000" w:csb0="000001FF" w:csb1="00000000"/>
    <w:embedRegular r:id="rId14" w:fontKey="{ABB5E398-3D22-4B8C-934E-485D944C1936}"/>
  </w:font>
  <w:font w:name="TimesNewRomanPSMT">
    <w:altName w:val="Microsoft JhengHe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Bold r:id="rId15" w:fontKey="{1ECDF18E-F04D-4351-8399-C559CCBD11A7}"/>
  </w:font>
  <w:font w:name="Calibri Light">
    <w:panose1 w:val="020F0302020204030204"/>
    <w:charset w:val="00"/>
    <w:family w:val="swiss"/>
    <w:pitch w:val="variable"/>
    <w:sig w:usb0="A0002AEF" w:usb1="4000207B" w:usb2="00000000" w:usb3="00000000" w:csb0="000001FF" w:csb1="00000000"/>
    <w:embedRegular r:id="rId16" w:fontKey="{8C5037FD-7B7C-4BB5-BBCA-E87AFCE88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3A12" w14:textId="77777777" w:rsidR="008672F6" w:rsidRDefault="008672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2FF19" w14:textId="77777777" w:rsidR="008672F6" w:rsidRDefault="008672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5797F" w14:textId="77777777" w:rsidR="008672F6" w:rsidRDefault="00867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7182D" w14:textId="77777777" w:rsidR="00707EB1" w:rsidRDefault="00707EB1" w:rsidP="008672F6">
      <w:pPr>
        <w:spacing w:after="0" w:line="240" w:lineRule="auto"/>
      </w:pPr>
      <w:r>
        <w:separator/>
      </w:r>
    </w:p>
  </w:footnote>
  <w:footnote w:type="continuationSeparator" w:id="0">
    <w:p w14:paraId="5E07B3B3" w14:textId="77777777" w:rsidR="00707EB1" w:rsidRDefault="00707EB1" w:rsidP="00867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DCB51" w14:textId="12069CC8" w:rsidR="008672F6" w:rsidRDefault="008672F6">
    <w:pPr>
      <w:pStyle w:val="Header"/>
    </w:pPr>
    <w:r>
      <w:rPr>
        <w:noProof/>
      </w:rPr>
      <w:pict w14:anchorId="695F8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919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D57B0" w14:textId="70DF60AA" w:rsidR="008672F6" w:rsidRDefault="008672F6">
    <w:pPr>
      <w:pStyle w:val="Header"/>
    </w:pPr>
    <w:r>
      <w:rPr>
        <w:noProof/>
      </w:rPr>
      <w:pict w14:anchorId="680DB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919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7E56" w14:textId="25058D08" w:rsidR="008672F6" w:rsidRDefault="008672F6">
    <w:pPr>
      <w:pStyle w:val="Header"/>
    </w:pPr>
    <w:r>
      <w:rPr>
        <w:noProof/>
      </w:rPr>
      <w:pict w14:anchorId="1EC5C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919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F426C4"/>
    <w:multiLevelType w:val="multilevel"/>
    <w:tmpl w:val="50786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9BD216A"/>
    <w:multiLevelType w:val="hybridMultilevel"/>
    <w:tmpl w:val="352A0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556"/>
    <w:rsid w:val="00001269"/>
    <w:rsid w:val="00001C57"/>
    <w:rsid w:val="00004381"/>
    <w:rsid w:val="000053FA"/>
    <w:rsid w:val="000058A7"/>
    <w:rsid w:val="0000767E"/>
    <w:rsid w:val="00010560"/>
    <w:rsid w:val="0001218A"/>
    <w:rsid w:val="000136B3"/>
    <w:rsid w:val="00013AD8"/>
    <w:rsid w:val="00023A05"/>
    <w:rsid w:val="00026C25"/>
    <w:rsid w:val="0003004B"/>
    <w:rsid w:val="000306C4"/>
    <w:rsid w:val="00031A28"/>
    <w:rsid w:val="00036B4C"/>
    <w:rsid w:val="00044698"/>
    <w:rsid w:val="000600C8"/>
    <w:rsid w:val="00062C1F"/>
    <w:rsid w:val="000638F8"/>
    <w:rsid w:val="00064DD5"/>
    <w:rsid w:val="000700E5"/>
    <w:rsid w:val="00071038"/>
    <w:rsid w:val="000809D9"/>
    <w:rsid w:val="0009451A"/>
    <w:rsid w:val="00095570"/>
    <w:rsid w:val="00096AFA"/>
    <w:rsid w:val="000B0C98"/>
    <w:rsid w:val="000B3E89"/>
    <w:rsid w:val="000B4BC0"/>
    <w:rsid w:val="000B6462"/>
    <w:rsid w:val="000D4984"/>
    <w:rsid w:val="000E611B"/>
    <w:rsid w:val="000E646C"/>
    <w:rsid w:val="000E662B"/>
    <w:rsid w:val="000E7E13"/>
    <w:rsid w:val="000F0AB3"/>
    <w:rsid w:val="000F3142"/>
    <w:rsid w:val="001002BE"/>
    <w:rsid w:val="00111546"/>
    <w:rsid w:val="00113F75"/>
    <w:rsid w:val="001245F4"/>
    <w:rsid w:val="00130201"/>
    <w:rsid w:val="001323E3"/>
    <w:rsid w:val="001353E1"/>
    <w:rsid w:val="001358E9"/>
    <w:rsid w:val="0013699E"/>
    <w:rsid w:val="0015041B"/>
    <w:rsid w:val="00160900"/>
    <w:rsid w:val="00170F97"/>
    <w:rsid w:val="00181D9D"/>
    <w:rsid w:val="00182835"/>
    <w:rsid w:val="0018320E"/>
    <w:rsid w:val="001872E1"/>
    <w:rsid w:val="001877DB"/>
    <w:rsid w:val="00193DC0"/>
    <w:rsid w:val="00195F49"/>
    <w:rsid w:val="00197AAE"/>
    <w:rsid w:val="001A0946"/>
    <w:rsid w:val="001A2D9D"/>
    <w:rsid w:val="001A3EF0"/>
    <w:rsid w:val="001A498A"/>
    <w:rsid w:val="001A4FDC"/>
    <w:rsid w:val="001B0106"/>
    <w:rsid w:val="001B477B"/>
    <w:rsid w:val="001B685B"/>
    <w:rsid w:val="001C4EFD"/>
    <w:rsid w:val="001C7E80"/>
    <w:rsid w:val="001E2211"/>
    <w:rsid w:val="001E44E2"/>
    <w:rsid w:val="001E7872"/>
    <w:rsid w:val="001F0CF4"/>
    <w:rsid w:val="001F26E5"/>
    <w:rsid w:val="001F52CA"/>
    <w:rsid w:val="001F55A3"/>
    <w:rsid w:val="001F5906"/>
    <w:rsid w:val="001F5D67"/>
    <w:rsid w:val="00203A06"/>
    <w:rsid w:val="00203DAF"/>
    <w:rsid w:val="0022182E"/>
    <w:rsid w:val="002225C4"/>
    <w:rsid w:val="00223E91"/>
    <w:rsid w:val="00224267"/>
    <w:rsid w:val="002276C4"/>
    <w:rsid w:val="00233E02"/>
    <w:rsid w:val="002348D9"/>
    <w:rsid w:val="00242667"/>
    <w:rsid w:val="00247C8B"/>
    <w:rsid w:val="00250247"/>
    <w:rsid w:val="00252E16"/>
    <w:rsid w:val="00252EE8"/>
    <w:rsid w:val="00254399"/>
    <w:rsid w:val="0026203E"/>
    <w:rsid w:val="00265DB1"/>
    <w:rsid w:val="00267762"/>
    <w:rsid w:val="00272681"/>
    <w:rsid w:val="0028296C"/>
    <w:rsid w:val="00283166"/>
    <w:rsid w:val="00283556"/>
    <w:rsid w:val="00283B2A"/>
    <w:rsid w:val="002864AD"/>
    <w:rsid w:val="00287639"/>
    <w:rsid w:val="0029060D"/>
    <w:rsid w:val="00290737"/>
    <w:rsid w:val="002939B6"/>
    <w:rsid w:val="00294F97"/>
    <w:rsid w:val="0029700C"/>
    <w:rsid w:val="002A0E2A"/>
    <w:rsid w:val="002A276C"/>
    <w:rsid w:val="002A5425"/>
    <w:rsid w:val="002A5A13"/>
    <w:rsid w:val="002A758B"/>
    <w:rsid w:val="002A7EE4"/>
    <w:rsid w:val="002B1BE0"/>
    <w:rsid w:val="002B44AD"/>
    <w:rsid w:val="002C1766"/>
    <w:rsid w:val="002D55DC"/>
    <w:rsid w:val="002D707F"/>
    <w:rsid w:val="002F171E"/>
    <w:rsid w:val="002F3F2A"/>
    <w:rsid w:val="002F495A"/>
    <w:rsid w:val="002F4A87"/>
    <w:rsid w:val="002F4BB2"/>
    <w:rsid w:val="002F6B76"/>
    <w:rsid w:val="002F749D"/>
    <w:rsid w:val="00300C9D"/>
    <w:rsid w:val="003106CA"/>
    <w:rsid w:val="00312571"/>
    <w:rsid w:val="00315A24"/>
    <w:rsid w:val="00320293"/>
    <w:rsid w:val="0032088E"/>
    <w:rsid w:val="00321568"/>
    <w:rsid w:val="00322C0C"/>
    <w:rsid w:val="00325429"/>
    <w:rsid w:val="00326551"/>
    <w:rsid w:val="00327B66"/>
    <w:rsid w:val="0033318A"/>
    <w:rsid w:val="00334581"/>
    <w:rsid w:val="00335811"/>
    <w:rsid w:val="00335984"/>
    <w:rsid w:val="003407B6"/>
    <w:rsid w:val="00344CFD"/>
    <w:rsid w:val="003450AF"/>
    <w:rsid w:val="00350BF5"/>
    <w:rsid w:val="00357C70"/>
    <w:rsid w:val="0036034E"/>
    <w:rsid w:val="003643C1"/>
    <w:rsid w:val="00370870"/>
    <w:rsid w:val="00371E8B"/>
    <w:rsid w:val="00374AD8"/>
    <w:rsid w:val="00375807"/>
    <w:rsid w:val="00384AD4"/>
    <w:rsid w:val="00385CC9"/>
    <w:rsid w:val="00386A6D"/>
    <w:rsid w:val="003910B1"/>
    <w:rsid w:val="0039220A"/>
    <w:rsid w:val="00393528"/>
    <w:rsid w:val="003A2076"/>
    <w:rsid w:val="003A4881"/>
    <w:rsid w:val="003A4A6B"/>
    <w:rsid w:val="003B457A"/>
    <w:rsid w:val="003B5595"/>
    <w:rsid w:val="003C1A68"/>
    <w:rsid w:val="003C36DE"/>
    <w:rsid w:val="003C461B"/>
    <w:rsid w:val="003C5768"/>
    <w:rsid w:val="003C5CBD"/>
    <w:rsid w:val="003C5EFF"/>
    <w:rsid w:val="003C6921"/>
    <w:rsid w:val="003C6F3C"/>
    <w:rsid w:val="003E0583"/>
    <w:rsid w:val="003E11FC"/>
    <w:rsid w:val="003E2B05"/>
    <w:rsid w:val="003E446B"/>
    <w:rsid w:val="003E534A"/>
    <w:rsid w:val="003E543D"/>
    <w:rsid w:val="003E5836"/>
    <w:rsid w:val="003F2521"/>
    <w:rsid w:val="003F2C75"/>
    <w:rsid w:val="004026CD"/>
    <w:rsid w:val="004043AF"/>
    <w:rsid w:val="004050E1"/>
    <w:rsid w:val="0041027A"/>
    <w:rsid w:val="00411B72"/>
    <w:rsid w:val="004121D8"/>
    <w:rsid w:val="004146F2"/>
    <w:rsid w:val="00417DB6"/>
    <w:rsid w:val="00420B42"/>
    <w:rsid w:val="00422065"/>
    <w:rsid w:val="00422207"/>
    <w:rsid w:val="00422F33"/>
    <w:rsid w:val="00426E2D"/>
    <w:rsid w:val="004308CB"/>
    <w:rsid w:val="00431BA3"/>
    <w:rsid w:val="00442BFD"/>
    <w:rsid w:val="00454360"/>
    <w:rsid w:val="004554EC"/>
    <w:rsid w:val="004568B2"/>
    <w:rsid w:val="00457EEE"/>
    <w:rsid w:val="00463B37"/>
    <w:rsid w:val="00465913"/>
    <w:rsid w:val="0047085C"/>
    <w:rsid w:val="00474652"/>
    <w:rsid w:val="0048471F"/>
    <w:rsid w:val="00486F9B"/>
    <w:rsid w:val="00486FDF"/>
    <w:rsid w:val="00493EA7"/>
    <w:rsid w:val="00495E5E"/>
    <w:rsid w:val="004C18B5"/>
    <w:rsid w:val="004C2158"/>
    <w:rsid w:val="004C4A64"/>
    <w:rsid w:val="004C4EB9"/>
    <w:rsid w:val="004D35A0"/>
    <w:rsid w:val="004E20B3"/>
    <w:rsid w:val="004E2739"/>
    <w:rsid w:val="004E61A3"/>
    <w:rsid w:val="004F19C7"/>
    <w:rsid w:val="0050152A"/>
    <w:rsid w:val="00502484"/>
    <w:rsid w:val="00505308"/>
    <w:rsid w:val="00506B4D"/>
    <w:rsid w:val="005108F9"/>
    <w:rsid w:val="00511028"/>
    <w:rsid w:val="00512ED2"/>
    <w:rsid w:val="00515621"/>
    <w:rsid w:val="0052117F"/>
    <w:rsid w:val="005216F5"/>
    <w:rsid w:val="00530E7A"/>
    <w:rsid w:val="0053127D"/>
    <w:rsid w:val="005312F2"/>
    <w:rsid w:val="00531C33"/>
    <w:rsid w:val="0053313D"/>
    <w:rsid w:val="0053386C"/>
    <w:rsid w:val="00535061"/>
    <w:rsid w:val="00543779"/>
    <w:rsid w:val="00543AAA"/>
    <w:rsid w:val="00544BDF"/>
    <w:rsid w:val="00544DB2"/>
    <w:rsid w:val="00550D76"/>
    <w:rsid w:val="00561405"/>
    <w:rsid w:val="0056658C"/>
    <w:rsid w:val="0057434A"/>
    <w:rsid w:val="00575F1C"/>
    <w:rsid w:val="00582868"/>
    <w:rsid w:val="00592CC4"/>
    <w:rsid w:val="005949D8"/>
    <w:rsid w:val="005A5A31"/>
    <w:rsid w:val="005B04CC"/>
    <w:rsid w:val="005B4306"/>
    <w:rsid w:val="005B4C00"/>
    <w:rsid w:val="005B56B4"/>
    <w:rsid w:val="005B6230"/>
    <w:rsid w:val="005C0AE6"/>
    <w:rsid w:val="005C0EBD"/>
    <w:rsid w:val="005C6718"/>
    <w:rsid w:val="005D235C"/>
    <w:rsid w:val="005D6672"/>
    <w:rsid w:val="005D6F95"/>
    <w:rsid w:val="005E6828"/>
    <w:rsid w:val="005E6C6E"/>
    <w:rsid w:val="005E75AE"/>
    <w:rsid w:val="005F03C5"/>
    <w:rsid w:val="005F23E9"/>
    <w:rsid w:val="005F2475"/>
    <w:rsid w:val="005F4F11"/>
    <w:rsid w:val="006021B5"/>
    <w:rsid w:val="00602703"/>
    <w:rsid w:val="0060497B"/>
    <w:rsid w:val="00610D72"/>
    <w:rsid w:val="00611648"/>
    <w:rsid w:val="006121F7"/>
    <w:rsid w:val="00614E00"/>
    <w:rsid w:val="00615B1C"/>
    <w:rsid w:val="00616484"/>
    <w:rsid w:val="00616788"/>
    <w:rsid w:val="0061705A"/>
    <w:rsid w:val="00624105"/>
    <w:rsid w:val="00634E86"/>
    <w:rsid w:val="006409AE"/>
    <w:rsid w:val="0064186A"/>
    <w:rsid w:val="00641BC1"/>
    <w:rsid w:val="00655E87"/>
    <w:rsid w:val="00660EDB"/>
    <w:rsid w:val="006632D2"/>
    <w:rsid w:val="00663506"/>
    <w:rsid w:val="00671A1E"/>
    <w:rsid w:val="00675EA5"/>
    <w:rsid w:val="006761FD"/>
    <w:rsid w:val="006773EA"/>
    <w:rsid w:val="006775EA"/>
    <w:rsid w:val="00677FD3"/>
    <w:rsid w:val="00683078"/>
    <w:rsid w:val="00686222"/>
    <w:rsid w:val="00687E5C"/>
    <w:rsid w:val="00692921"/>
    <w:rsid w:val="00692ECB"/>
    <w:rsid w:val="00694D00"/>
    <w:rsid w:val="00697332"/>
    <w:rsid w:val="00697E02"/>
    <w:rsid w:val="006A6DC0"/>
    <w:rsid w:val="006B1BDE"/>
    <w:rsid w:val="006B3D41"/>
    <w:rsid w:val="006B4A09"/>
    <w:rsid w:val="006C4C92"/>
    <w:rsid w:val="006C5348"/>
    <w:rsid w:val="006D1C02"/>
    <w:rsid w:val="006D25CE"/>
    <w:rsid w:val="006E4CC3"/>
    <w:rsid w:val="0070051C"/>
    <w:rsid w:val="007029D6"/>
    <w:rsid w:val="007042A9"/>
    <w:rsid w:val="00705864"/>
    <w:rsid w:val="00705F27"/>
    <w:rsid w:val="00706B1E"/>
    <w:rsid w:val="00707EB1"/>
    <w:rsid w:val="00714D30"/>
    <w:rsid w:val="00715040"/>
    <w:rsid w:val="00717135"/>
    <w:rsid w:val="00717A7F"/>
    <w:rsid w:val="0072294D"/>
    <w:rsid w:val="0072362F"/>
    <w:rsid w:val="00723B25"/>
    <w:rsid w:val="007251BA"/>
    <w:rsid w:val="007326F8"/>
    <w:rsid w:val="0073370E"/>
    <w:rsid w:val="00733812"/>
    <w:rsid w:val="00743557"/>
    <w:rsid w:val="0074380B"/>
    <w:rsid w:val="00743E57"/>
    <w:rsid w:val="00746D77"/>
    <w:rsid w:val="00746F97"/>
    <w:rsid w:val="00755DA1"/>
    <w:rsid w:val="0076175B"/>
    <w:rsid w:val="00765744"/>
    <w:rsid w:val="0077589D"/>
    <w:rsid w:val="007768AD"/>
    <w:rsid w:val="00777422"/>
    <w:rsid w:val="007815B8"/>
    <w:rsid w:val="00783CCC"/>
    <w:rsid w:val="00786C15"/>
    <w:rsid w:val="007947C0"/>
    <w:rsid w:val="007979BC"/>
    <w:rsid w:val="007A38C3"/>
    <w:rsid w:val="007B209A"/>
    <w:rsid w:val="007B24C2"/>
    <w:rsid w:val="007B2D47"/>
    <w:rsid w:val="007B4276"/>
    <w:rsid w:val="007B63C6"/>
    <w:rsid w:val="007B7DF5"/>
    <w:rsid w:val="007C2295"/>
    <w:rsid w:val="007C362C"/>
    <w:rsid w:val="007C4BF7"/>
    <w:rsid w:val="007C7EE7"/>
    <w:rsid w:val="007D131A"/>
    <w:rsid w:val="007D3EAE"/>
    <w:rsid w:val="007D4274"/>
    <w:rsid w:val="007E02C9"/>
    <w:rsid w:val="007E089B"/>
    <w:rsid w:val="007E67D6"/>
    <w:rsid w:val="007E6F4F"/>
    <w:rsid w:val="007E7C4F"/>
    <w:rsid w:val="007F3C47"/>
    <w:rsid w:val="00803CF8"/>
    <w:rsid w:val="008043FF"/>
    <w:rsid w:val="008074AD"/>
    <w:rsid w:val="008075C8"/>
    <w:rsid w:val="00807B84"/>
    <w:rsid w:val="008141DA"/>
    <w:rsid w:val="008173C7"/>
    <w:rsid w:val="008212DB"/>
    <w:rsid w:val="00826B95"/>
    <w:rsid w:val="008309BC"/>
    <w:rsid w:val="008321D6"/>
    <w:rsid w:val="00832A6C"/>
    <w:rsid w:val="008331DE"/>
    <w:rsid w:val="00833650"/>
    <w:rsid w:val="0083650E"/>
    <w:rsid w:val="00837681"/>
    <w:rsid w:val="00843BA5"/>
    <w:rsid w:val="00847705"/>
    <w:rsid w:val="00851263"/>
    <w:rsid w:val="008531F1"/>
    <w:rsid w:val="00853E77"/>
    <w:rsid w:val="00854FCD"/>
    <w:rsid w:val="00855AB1"/>
    <w:rsid w:val="00856DCF"/>
    <w:rsid w:val="00856FE6"/>
    <w:rsid w:val="00857334"/>
    <w:rsid w:val="008604FC"/>
    <w:rsid w:val="00862073"/>
    <w:rsid w:val="00863506"/>
    <w:rsid w:val="008672F6"/>
    <w:rsid w:val="008674C5"/>
    <w:rsid w:val="00867B76"/>
    <w:rsid w:val="008703E4"/>
    <w:rsid w:val="008739A6"/>
    <w:rsid w:val="00874972"/>
    <w:rsid w:val="0087723C"/>
    <w:rsid w:val="00891ED2"/>
    <w:rsid w:val="00893550"/>
    <w:rsid w:val="00897E79"/>
    <w:rsid w:val="008A32C0"/>
    <w:rsid w:val="008A6B12"/>
    <w:rsid w:val="008B14FB"/>
    <w:rsid w:val="008B1792"/>
    <w:rsid w:val="008B5A4D"/>
    <w:rsid w:val="008B60B0"/>
    <w:rsid w:val="008C39EC"/>
    <w:rsid w:val="008C6CB3"/>
    <w:rsid w:val="008C71B9"/>
    <w:rsid w:val="008D617A"/>
    <w:rsid w:val="008D7F36"/>
    <w:rsid w:val="008E34F1"/>
    <w:rsid w:val="008E787A"/>
    <w:rsid w:val="008E7E86"/>
    <w:rsid w:val="008F0918"/>
    <w:rsid w:val="008F630B"/>
    <w:rsid w:val="008F7A08"/>
    <w:rsid w:val="00902A9F"/>
    <w:rsid w:val="0090339C"/>
    <w:rsid w:val="00904FE8"/>
    <w:rsid w:val="00912DA0"/>
    <w:rsid w:val="00914154"/>
    <w:rsid w:val="009277C6"/>
    <w:rsid w:val="00946EE8"/>
    <w:rsid w:val="0094750D"/>
    <w:rsid w:val="0095691D"/>
    <w:rsid w:val="00961A49"/>
    <w:rsid w:val="00973C7A"/>
    <w:rsid w:val="00975D8C"/>
    <w:rsid w:val="009863C4"/>
    <w:rsid w:val="009869DF"/>
    <w:rsid w:val="009919D6"/>
    <w:rsid w:val="0099340B"/>
    <w:rsid w:val="00993467"/>
    <w:rsid w:val="00993EC5"/>
    <w:rsid w:val="009950C0"/>
    <w:rsid w:val="009A7651"/>
    <w:rsid w:val="009B1B48"/>
    <w:rsid w:val="009B7487"/>
    <w:rsid w:val="009C27F7"/>
    <w:rsid w:val="009C55A1"/>
    <w:rsid w:val="009D1524"/>
    <w:rsid w:val="009D2277"/>
    <w:rsid w:val="009E0612"/>
    <w:rsid w:val="009E4EFE"/>
    <w:rsid w:val="009E6E58"/>
    <w:rsid w:val="009E742B"/>
    <w:rsid w:val="009F028B"/>
    <w:rsid w:val="009F31D0"/>
    <w:rsid w:val="009F513D"/>
    <w:rsid w:val="009F7A1D"/>
    <w:rsid w:val="00A0154C"/>
    <w:rsid w:val="00A01F2F"/>
    <w:rsid w:val="00A039F1"/>
    <w:rsid w:val="00A03BD0"/>
    <w:rsid w:val="00A06E13"/>
    <w:rsid w:val="00A16C8A"/>
    <w:rsid w:val="00A2234D"/>
    <w:rsid w:val="00A237EB"/>
    <w:rsid w:val="00A24381"/>
    <w:rsid w:val="00A25DB8"/>
    <w:rsid w:val="00A25FB0"/>
    <w:rsid w:val="00A417A4"/>
    <w:rsid w:val="00A4359C"/>
    <w:rsid w:val="00A46009"/>
    <w:rsid w:val="00A54FF3"/>
    <w:rsid w:val="00A602AA"/>
    <w:rsid w:val="00A64C9F"/>
    <w:rsid w:val="00A71EF7"/>
    <w:rsid w:val="00A721A6"/>
    <w:rsid w:val="00A752A9"/>
    <w:rsid w:val="00A77889"/>
    <w:rsid w:val="00A81A1F"/>
    <w:rsid w:val="00A81A36"/>
    <w:rsid w:val="00A81DF0"/>
    <w:rsid w:val="00A828A5"/>
    <w:rsid w:val="00A849A9"/>
    <w:rsid w:val="00A87319"/>
    <w:rsid w:val="00A907CC"/>
    <w:rsid w:val="00A91636"/>
    <w:rsid w:val="00A91BA8"/>
    <w:rsid w:val="00A9769C"/>
    <w:rsid w:val="00AA27F5"/>
    <w:rsid w:val="00AA3443"/>
    <w:rsid w:val="00AA379A"/>
    <w:rsid w:val="00AC4620"/>
    <w:rsid w:val="00AC4B85"/>
    <w:rsid w:val="00AC6074"/>
    <w:rsid w:val="00AD2491"/>
    <w:rsid w:val="00AD333F"/>
    <w:rsid w:val="00AD7E94"/>
    <w:rsid w:val="00AE1AC1"/>
    <w:rsid w:val="00AE431C"/>
    <w:rsid w:val="00AF177F"/>
    <w:rsid w:val="00AF1EBA"/>
    <w:rsid w:val="00AF4913"/>
    <w:rsid w:val="00AF6541"/>
    <w:rsid w:val="00AF6A43"/>
    <w:rsid w:val="00AF7CAB"/>
    <w:rsid w:val="00B044CF"/>
    <w:rsid w:val="00B04D27"/>
    <w:rsid w:val="00B05498"/>
    <w:rsid w:val="00B06281"/>
    <w:rsid w:val="00B213CF"/>
    <w:rsid w:val="00B23BFA"/>
    <w:rsid w:val="00B24811"/>
    <w:rsid w:val="00B26609"/>
    <w:rsid w:val="00B35E82"/>
    <w:rsid w:val="00B363B7"/>
    <w:rsid w:val="00B37E47"/>
    <w:rsid w:val="00B51877"/>
    <w:rsid w:val="00B60484"/>
    <w:rsid w:val="00B71EE5"/>
    <w:rsid w:val="00B721D6"/>
    <w:rsid w:val="00B834D7"/>
    <w:rsid w:val="00B8632B"/>
    <w:rsid w:val="00B91EE8"/>
    <w:rsid w:val="00BA3A8F"/>
    <w:rsid w:val="00BA3C29"/>
    <w:rsid w:val="00BA4C92"/>
    <w:rsid w:val="00BA50CE"/>
    <w:rsid w:val="00BB05D4"/>
    <w:rsid w:val="00BC4F8C"/>
    <w:rsid w:val="00BD1F6F"/>
    <w:rsid w:val="00BD2784"/>
    <w:rsid w:val="00BD51F4"/>
    <w:rsid w:val="00BD5A95"/>
    <w:rsid w:val="00BE442A"/>
    <w:rsid w:val="00BE45C1"/>
    <w:rsid w:val="00BE4E11"/>
    <w:rsid w:val="00BE547D"/>
    <w:rsid w:val="00BF0F1D"/>
    <w:rsid w:val="00C02A01"/>
    <w:rsid w:val="00C045B9"/>
    <w:rsid w:val="00C06B7E"/>
    <w:rsid w:val="00C13BBA"/>
    <w:rsid w:val="00C13E07"/>
    <w:rsid w:val="00C159A8"/>
    <w:rsid w:val="00C16FE9"/>
    <w:rsid w:val="00C179B8"/>
    <w:rsid w:val="00C20DBB"/>
    <w:rsid w:val="00C23BB5"/>
    <w:rsid w:val="00C26C72"/>
    <w:rsid w:val="00C27927"/>
    <w:rsid w:val="00C32C58"/>
    <w:rsid w:val="00C36010"/>
    <w:rsid w:val="00C41637"/>
    <w:rsid w:val="00C46D73"/>
    <w:rsid w:val="00C51A75"/>
    <w:rsid w:val="00C54A59"/>
    <w:rsid w:val="00C670B3"/>
    <w:rsid w:val="00C7061E"/>
    <w:rsid w:val="00C7408B"/>
    <w:rsid w:val="00C870FA"/>
    <w:rsid w:val="00C87F6B"/>
    <w:rsid w:val="00C93F6D"/>
    <w:rsid w:val="00C957D8"/>
    <w:rsid w:val="00CA0E9C"/>
    <w:rsid w:val="00CA20EE"/>
    <w:rsid w:val="00CA2417"/>
    <w:rsid w:val="00CA40E2"/>
    <w:rsid w:val="00CB12EF"/>
    <w:rsid w:val="00CB6113"/>
    <w:rsid w:val="00CB7916"/>
    <w:rsid w:val="00CC5100"/>
    <w:rsid w:val="00CC64A7"/>
    <w:rsid w:val="00CC6A59"/>
    <w:rsid w:val="00CD3FDC"/>
    <w:rsid w:val="00CD7BD6"/>
    <w:rsid w:val="00CE0392"/>
    <w:rsid w:val="00CE3CCA"/>
    <w:rsid w:val="00CE3D86"/>
    <w:rsid w:val="00CE71DB"/>
    <w:rsid w:val="00CF6F84"/>
    <w:rsid w:val="00CF7E52"/>
    <w:rsid w:val="00D00656"/>
    <w:rsid w:val="00D01147"/>
    <w:rsid w:val="00D05F63"/>
    <w:rsid w:val="00D12208"/>
    <w:rsid w:val="00D124DA"/>
    <w:rsid w:val="00D12653"/>
    <w:rsid w:val="00D1351B"/>
    <w:rsid w:val="00D209A7"/>
    <w:rsid w:val="00D224E1"/>
    <w:rsid w:val="00D256C8"/>
    <w:rsid w:val="00D2736B"/>
    <w:rsid w:val="00D334FF"/>
    <w:rsid w:val="00D43E52"/>
    <w:rsid w:val="00D46EAD"/>
    <w:rsid w:val="00D50B0B"/>
    <w:rsid w:val="00D53072"/>
    <w:rsid w:val="00D65B29"/>
    <w:rsid w:val="00D67CE3"/>
    <w:rsid w:val="00D709C3"/>
    <w:rsid w:val="00D853E8"/>
    <w:rsid w:val="00D91F1C"/>
    <w:rsid w:val="00D927FB"/>
    <w:rsid w:val="00D93DCF"/>
    <w:rsid w:val="00DA4BF2"/>
    <w:rsid w:val="00DB00B2"/>
    <w:rsid w:val="00DB0C05"/>
    <w:rsid w:val="00DB2396"/>
    <w:rsid w:val="00DB3F5E"/>
    <w:rsid w:val="00DC3C67"/>
    <w:rsid w:val="00DC4CD4"/>
    <w:rsid w:val="00DD67CC"/>
    <w:rsid w:val="00DE0A5F"/>
    <w:rsid w:val="00DE38A4"/>
    <w:rsid w:val="00DE73ED"/>
    <w:rsid w:val="00DF01EB"/>
    <w:rsid w:val="00DF08CF"/>
    <w:rsid w:val="00DF17E0"/>
    <w:rsid w:val="00DF63C7"/>
    <w:rsid w:val="00DF6B59"/>
    <w:rsid w:val="00DF7ECE"/>
    <w:rsid w:val="00E02954"/>
    <w:rsid w:val="00E02E13"/>
    <w:rsid w:val="00E03CEC"/>
    <w:rsid w:val="00E05C6D"/>
    <w:rsid w:val="00E0730F"/>
    <w:rsid w:val="00E10567"/>
    <w:rsid w:val="00E15D0F"/>
    <w:rsid w:val="00E204C8"/>
    <w:rsid w:val="00E21730"/>
    <w:rsid w:val="00E25E5D"/>
    <w:rsid w:val="00E30279"/>
    <w:rsid w:val="00E345C1"/>
    <w:rsid w:val="00E35E33"/>
    <w:rsid w:val="00E41198"/>
    <w:rsid w:val="00E42346"/>
    <w:rsid w:val="00E45E5F"/>
    <w:rsid w:val="00E47A1E"/>
    <w:rsid w:val="00E52C30"/>
    <w:rsid w:val="00E5589D"/>
    <w:rsid w:val="00E63B35"/>
    <w:rsid w:val="00E66E09"/>
    <w:rsid w:val="00E67AE4"/>
    <w:rsid w:val="00E7123C"/>
    <w:rsid w:val="00E975BD"/>
    <w:rsid w:val="00EA2B79"/>
    <w:rsid w:val="00EB106F"/>
    <w:rsid w:val="00EB25F1"/>
    <w:rsid w:val="00EB2ED6"/>
    <w:rsid w:val="00EB4C04"/>
    <w:rsid w:val="00EC27F3"/>
    <w:rsid w:val="00ED3A7B"/>
    <w:rsid w:val="00ED67C3"/>
    <w:rsid w:val="00EE4E0B"/>
    <w:rsid w:val="00EF0475"/>
    <w:rsid w:val="00EF06A8"/>
    <w:rsid w:val="00EF0BE2"/>
    <w:rsid w:val="00EF7159"/>
    <w:rsid w:val="00EF7E30"/>
    <w:rsid w:val="00F00245"/>
    <w:rsid w:val="00F0274F"/>
    <w:rsid w:val="00F06D35"/>
    <w:rsid w:val="00F10722"/>
    <w:rsid w:val="00F10FC4"/>
    <w:rsid w:val="00F12D4D"/>
    <w:rsid w:val="00F1691B"/>
    <w:rsid w:val="00F3174C"/>
    <w:rsid w:val="00F37E91"/>
    <w:rsid w:val="00F40AB3"/>
    <w:rsid w:val="00F43C24"/>
    <w:rsid w:val="00F46DFF"/>
    <w:rsid w:val="00F47C61"/>
    <w:rsid w:val="00F50444"/>
    <w:rsid w:val="00F508D2"/>
    <w:rsid w:val="00F51171"/>
    <w:rsid w:val="00F56D8E"/>
    <w:rsid w:val="00F57426"/>
    <w:rsid w:val="00F60B5B"/>
    <w:rsid w:val="00F63D3D"/>
    <w:rsid w:val="00F72645"/>
    <w:rsid w:val="00F72F49"/>
    <w:rsid w:val="00F75A1A"/>
    <w:rsid w:val="00F811D4"/>
    <w:rsid w:val="00F8133E"/>
    <w:rsid w:val="00F9751E"/>
    <w:rsid w:val="00FA0089"/>
    <w:rsid w:val="00FA4D68"/>
    <w:rsid w:val="00FA4EBB"/>
    <w:rsid w:val="00FA6A97"/>
    <w:rsid w:val="00FC1C4D"/>
    <w:rsid w:val="00FC5B32"/>
    <w:rsid w:val="00FC5D00"/>
    <w:rsid w:val="00FD407C"/>
    <w:rsid w:val="00FD5A6B"/>
    <w:rsid w:val="00FE2CA3"/>
    <w:rsid w:val="00FE6A8D"/>
    <w:rsid w:val="00FF0B87"/>
    <w:rsid w:val="00FF16E0"/>
    <w:rsid w:val="00FF1B71"/>
    <w:rsid w:val="00FF3AB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114D37"/>
  <w15:chartTrackingRefBased/>
  <w15:docId w15:val="{A688EE1C-B3EE-449E-B8D0-BDD74314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556"/>
    <w:pPr>
      <w:spacing w:after="200" w:line="276" w:lineRule="auto"/>
    </w:pPr>
    <w:rPr>
      <w:rFonts w:ascii="Calibri" w:eastAsia="Calibri" w:hAnsi="Calibri" w:cs="Times New Roman"/>
    </w:rPr>
  </w:style>
  <w:style w:type="paragraph" w:styleId="Heading4">
    <w:name w:val="heading 4"/>
    <w:basedOn w:val="Normal"/>
    <w:next w:val="Normal"/>
    <w:link w:val="Heading4Char"/>
    <w:qFormat/>
    <w:rsid w:val="00283556"/>
    <w:pPr>
      <w:keepNext/>
      <w:spacing w:after="0" w:line="360" w:lineRule="auto"/>
      <w:outlineLvl w:val="3"/>
    </w:pPr>
    <w:rPr>
      <w:rFonts w:ascii="Times" w:eastAsia="Times" w:hAnsi="Times"/>
      <w:b/>
      <w:sz w:val="24"/>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83556"/>
    <w:rPr>
      <w:rFonts w:ascii="Times" w:eastAsia="Times" w:hAnsi="Times" w:cs="Times New Roman"/>
      <w:b/>
      <w:sz w:val="24"/>
      <w:szCs w:val="20"/>
      <w:lang w:eastAsia="fr-FR"/>
    </w:rPr>
  </w:style>
  <w:style w:type="character" w:customStyle="1" w:styleId="hps">
    <w:name w:val="hps"/>
    <w:basedOn w:val="DefaultParagraphFont"/>
    <w:rsid w:val="00283556"/>
  </w:style>
  <w:style w:type="character" w:styleId="Hyperlink">
    <w:name w:val="Hyperlink"/>
    <w:rsid w:val="00283556"/>
    <w:rPr>
      <w:color w:val="0000FF"/>
      <w:u w:val="single"/>
    </w:rPr>
  </w:style>
  <w:style w:type="paragraph" w:styleId="NormalWeb">
    <w:name w:val="Normal (Web)"/>
    <w:basedOn w:val="Normal"/>
    <w:uiPriority w:val="99"/>
    <w:semiHidden/>
    <w:unhideWhenUsed/>
    <w:rsid w:val="00283556"/>
    <w:pPr>
      <w:spacing w:before="100" w:beforeAutospacing="1" w:after="100" w:afterAutospacing="1" w:line="240" w:lineRule="auto"/>
    </w:pPr>
    <w:rPr>
      <w:rFonts w:ascii="Times New Roman" w:eastAsia="Times New Roman" w:hAnsi="Times New Roman"/>
      <w:sz w:val="24"/>
      <w:szCs w:val="24"/>
      <w:lang w:eastAsia="fr-FR"/>
    </w:rPr>
  </w:style>
  <w:style w:type="character" w:styleId="Emphasis">
    <w:name w:val="Emphasis"/>
    <w:basedOn w:val="DefaultParagraphFont"/>
    <w:uiPriority w:val="20"/>
    <w:qFormat/>
    <w:rsid w:val="00283556"/>
    <w:rPr>
      <w:i/>
      <w:iCs/>
    </w:rPr>
  </w:style>
  <w:style w:type="paragraph" w:styleId="ListParagraph">
    <w:name w:val="List Paragraph"/>
    <w:basedOn w:val="Normal"/>
    <w:uiPriority w:val="34"/>
    <w:qFormat/>
    <w:rsid w:val="00283556"/>
    <w:pPr>
      <w:ind w:left="720"/>
      <w:contextualSpacing/>
    </w:pPr>
  </w:style>
  <w:style w:type="paragraph" w:customStyle="1" w:styleId="yiv5858164186msonormal">
    <w:name w:val="yiv5858164186msonormal"/>
    <w:basedOn w:val="Normal"/>
    <w:rsid w:val="00283556"/>
    <w:pPr>
      <w:spacing w:before="100" w:beforeAutospacing="1" w:after="100" w:afterAutospacing="1" w:line="240" w:lineRule="auto"/>
    </w:pPr>
    <w:rPr>
      <w:rFonts w:ascii="Times New Roman" w:eastAsia="Times New Roman" w:hAnsi="Times New Roman"/>
      <w:sz w:val="24"/>
      <w:szCs w:val="24"/>
      <w:lang w:eastAsia="fr-FR"/>
    </w:rPr>
  </w:style>
  <w:style w:type="paragraph" w:styleId="HTMLPreformatted">
    <w:name w:val="HTML Preformatted"/>
    <w:basedOn w:val="Normal"/>
    <w:link w:val="HTMLPreformattedChar"/>
    <w:rsid w:val="00283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rsid w:val="00283556"/>
    <w:rPr>
      <w:rFonts w:ascii="Courier New" w:eastAsia="Times New Roman" w:hAnsi="Courier New" w:cs="Courier New"/>
      <w:sz w:val="20"/>
      <w:szCs w:val="20"/>
      <w:lang w:eastAsia="fr-FR"/>
    </w:rPr>
  </w:style>
  <w:style w:type="character" w:styleId="FollowedHyperlink">
    <w:name w:val="FollowedHyperlink"/>
    <w:basedOn w:val="DefaultParagraphFont"/>
    <w:uiPriority w:val="99"/>
    <w:semiHidden/>
    <w:unhideWhenUsed/>
    <w:rsid w:val="00283556"/>
    <w:rPr>
      <w:color w:val="954F72" w:themeColor="followedHyperlink"/>
      <w:u w:val="single"/>
    </w:rPr>
  </w:style>
  <w:style w:type="character" w:styleId="CommentReference">
    <w:name w:val="annotation reference"/>
    <w:basedOn w:val="DefaultParagraphFont"/>
    <w:uiPriority w:val="99"/>
    <w:semiHidden/>
    <w:unhideWhenUsed/>
    <w:rsid w:val="00283556"/>
    <w:rPr>
      <w:sz w:val="16"/>
      <w:szCs w:val="16"/>
    </w:rPr>
  </w:style>
  <w:style w:type="paragraph" w:styleId="CommentText">
    <w:name w:val="annotation text"/>
    <w:basedOn w:val="Normal"/>
    <w:link w:val="CommentTextChar"/>
    <w:uiPriority w:val="99"/>
    <w:unhideWhenUsed/>
    <w:rsid w:val="00283556"/>
    <w:pPr>
      <w:spacing w:line="240" w:lineRule="auto"/>
    </w:pPr>
    <w:rPr>
      <w:sz w:val="20"/>
      <w:szCs w:val="20"/>
    </w:rPr>
  </w:style>
  <w:style w:type="character" w:customStyle="1" w:styleId="CommentTextChar">
    <w:name w:val="Comment Text Char"/>
    <w:basedOn w:val="DefaultParagraphFont"/>
    <w:link w:val="CommentText"/>
    <w:uiPriority w:val="99"/>
    <w:rsid w:val="00283556"/>
    <w:rPr>
      <w:rFonts w:ascii="Calibri" w:eastAsia="Calibri" w:hAnsi="Calibri" w:cs="Times New Roman"/>
      <w:sz w:val="20"/>
      <w:szCs w:val="20"/>
    </w:rPr>
  </w:style>
  <w:style w:type="character" w:customStyle="1" w:styleId="eudoraheader">
    <w:name w:val="eudoraheader"/>
    <w:rsid w:val="00283556"/>
  </w:style>
  <w:style w:type="paragraph" w:styleId="BalloonText">
    <w:name w:val="Balloon Text"/>
    <w:basedOn w:val="Normal"/>
    <w:link w:val="BalloonTextChar"/>
    <w:uiPriority w:val="99"/>
    <w:semiHidden/>
    <w:unhideWhenUsed/>
    <w:rsid w:val="002835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556"/>
    <w:rPr>
      <w:rFonts w:ascii="Segoe UI" w:eastAsia="Calibri" w:hAnsi="Segoe UI" w:cs="Segoe UI"/>
      <w:sz w:val="18"/>
      <w:szCs w:val="18"/>
    </w:rPr>
  </w:style>
  <w:style w:type="character" w:styleId="LineNumber">
    <w:name w:val="line number"/>
    <w:basedOn w:val="DefaultParagraphFont"/>
    <w:uiPriority w:val="99"/>
    <w:semiHidden/>
    <w:unhideWhenUsed/>
    <w:rsid w:val="00283556"/>
  </w:style>
  <w:style w:type="paragraph" w:styleId="Revision">
    <w:name w:val="Revision"/>
    <w:hidden/>
    <w:uiPriority w:val="99"/>
    <w:semiHidden/>
    <w:rsid w:val="00283556"/>
    <w:pPr>
      <w:spacing w:after="0" w:line="240" w:lineRule="auto"/>
    </w:pPr>
    <w:rPr>
      <w:rFonts w:ascii="Calibri" w:eastAsia="Calibri" w:hAnsi="Calibri" w:cs="Times New Roman"/>
    </w:rPr>
  </w:style>
  <w:style w:type="character" w:customStyle="1" w:styleId="fontstyle01">
    <w:name w:val="fontstyle01"/>
    <w:basedOn w:val="DefaultParagraphFont"/>
    <w:rsid w:val="001E7872"/>
    <w:rPr>
      <w:rFonts w:ascii="TimesNewRomanPSMT" w:eastAsia="TimesNewRomanPSMT" w:hint="eastAsia"/>
      <w:b w:val="0"/>
      <w:bCs w:val="0"/>
      <w:i w:val="0"/>
      <w:iCs w:val="0"/>
      <w:color w:val="000000"/>
      <w:sz w:val="18"/>
      <w:szCs w:val="18"/>
    </w:rPr>
  </w:style>
  <w:style w:type="character" w:styleId="UnresolvedMention">
    <w:name w:val="Unresolved Mention"/>
    <w:basedOn w:val="DefaultParagraphFont"/>
    <w:uiPriority w:val="99"/>
    <w:semiHidden/>
    <w:unhideWhenUsed/>
    <w:rsid w:val="00B23BFA"/>
    <w:rPr>
      <w:color w:val="605E5C"/>
      <w:shd w:val="clear" w:color="auto" w:fill="E1DFDD"/>
    </w:rPr>
  </w:style>
  <w:style w:type="paragraph" w:customStyle="1" w:styleId="Author">
    <w:name w:val="Author"/>
    <w:basedOn w:val="Normal"/>
    <w:rsid w:val="00D12653"/>
    <w:pPr>
      <w:spacing w:after="0" w:line="280" w:lineRule="exact"/>
      <w:jc w:val="right"/>
    </w:pPr>
    <w:rPr>
      <w:rFonts w:ascii="Helvetica" w:eastAsia="Times New Roman" w:hAnsi="Helvetica"/>
      <w:b/>
      <w:sz w:val="24"/>
      <w:szCs w:val="20"/>
      <w:lang w:val="en-US"/>
    </w:rPr>
  </w:style>
  <w:style w:type="paragraph" w:customStyle="1" w:styleId="AbstHead">
    <w:name w:val="Abst Head"/>
    <w:basedOn w:val="Normal"/>
    <w:rsid w:val="00013AD8"/>
    <w:pPr>
      <w:keepNext/>
      <w:spacing w:after="240" w:line="240" w:lineRule="auto"/>
    </w:pPr>
    <w:rPr>
      <w:rFonts w:ascii="Helvetica" w:eastAsia="Times New Roman" w:hAnsi="Helvetica"/>
      <w:b/>
      <w:caps/>
      <w:szCs w:val="20"/>
      <w:lang w:val="en-US"/>
    </w:rPr>
  </w:style>
  <w:style w:type="table" w:styleId="TableGrid">
    <w:name w:val="Table Grid"/>
    <w:basedOn w:val="TableNormal"/>
    <w:uiPriority w:val="39"/>
    <w:rsid w:val="00EB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7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2F6"/>
    <w:rPr>
      <w:rFonts w:ascii="Calibri" w:eastAsia="Calibri" w:hAnsi="Calibri" w:cs="Times New Roman"/>
    </w:rPr>
  </w:style>
  <w:style w:type="paragraph" w:styleId="Footer">
    <w:name w:val="footer"/>
    <w:basedOn w:val="Normal"/>
    <w:link w:val="FooterChar"/>
    <w:uiPriority w:val="99"/>
    <w:unhideWhenUsed/>
    <w:rsid w:val="00867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2F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ciencedirect.com/journal/journal-of-african-earth-scienc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A345B-F603-4240-A775-F54CD284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5524</Words>
  <Characters>31487</Characters>
  <Application>Microsoft Office Word</Application>
  <DocSecurity>0</DocSecurity>
  <Lines>262</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1166</cp:lastModifiedBy>
  <cp:revision>55</cp:revision>
  <dcterms:created xsi:type="dcterms:W3CDTF">2026-03-29T09:38:00Z</dcterms:created>
  <dcterms:modified xsi:type="dcterms:W3CDTF">2026-03-30T12:14:00Z</dcterms:modified>
</cp:coreProperties>
</file>