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581E" w14:textId="77777777" w:rsidR="005F5C1C" w:rsidRDefault="005F5C1C" w:rsidP="00E13AED">
      <w:pPr>
        <w:jc w:val="center"/>
        <w:rPr>
          <w:rFonts w:ascii="Times New Roman" w:eastAsia="Times New Roman" w:hAnsi="Times New Roman" w:cs="Times New Roman"/>
          <w:b/>
          <w:sz w:val="24"/>
          <w:szCs w:val="22"/>
          <w:lang w:val="sw-KE"/>
        </w:rPr>
      </w:pPr>
      <w:r w:rsidRPr="005F5C1C">
        <w:rPr>
          <w:rFonts w:ascii="Times New Roman" w:eastAsia="Times New Roman" w:hAnsi="Times New Roman" w:cs="Times New Roman"/>
          <w:b/>
          <w:sz w:val="24"/>
          <w:szCs w:val="22"/>
          <w:lang w:val="sw-KE"/>
        </w:rPr>
        <w:t xml:space="preserve">Original Research Article                 </w:t>
      </w:r>
    </w:p>
    <w:p w14:paraId="2913C818" w14:textId="085D3106" w:rsidR="007C4AAC" w:rsidRDefault="00E13AED" w:rsidP="00E13AED">
      <w:pPr>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lang w:val="sw-KE"/>
        </w:rPr>
        <w:t xml:space="preserve">Foreign Aid and </w:t>
      </w:r>
      <w:r>
        <w:rPr>
          <w:rFonts w:ascii="Times New Roman" w:eastAsia="Times New Roman" w:hAnsi="Times New Roman" w:cs="Times New Roman"/>
          <w:b/>
          <w:sz w:val="24"/>
          <w:szCs w:val="22"/>
        </w:rPr>
        <w:t xml:space="preserve">Human Development </w:t>
      </w:r>
      <w:r>
        <w:rPr>
          <w:rFonts w:ascii="Times New Roman" w:eastAsia="Times New Roman" w:hAnsi="Times New Roman" w:cs="Times New Roman"/>
          <w:b/>
          <w:sz w:val="24"/>
          <w:szCs w:val="22"/>
          <w:lang w:val="sw-KE"/>
        </w:rPr>
        <w:t xml:space="preserve">in </w:t>
      </w:r>
      <w:r>
        <w:rPr>
          <w:rFonts w:ascii="Times New Roman" w:eastAsia="Times New Roman" w:hAnsi="Times New Roman" w:cs="Times New Roman"/>
          <w:b/>
          <w:sz w:val="24"/>
          <w:szCs w:val="22"/>
        </w:rPr>
        <w:t>Sub- Sahara African Countries: Evidence from Quantile Regression</w:t>
      </w:r>
    </w:p>
    <w:p w14:paraId="7A3FCDCC" w14:textId="77777777" w:rsidR="005F5C1C" w:rsidRDefault="005F5C1C" w:rsidP="00E13AED">
      <w:pPr>
        <w:jc w:val="center"/>
        <w:rPr>
          <w:rFonts w:ascii="Times New Roman" w:eastAsia="Times New Roman" w:hAnsi="Times New Roman" w:cs="Times New Roman"/>
          <w:b/>
          <w:sz w:val="24"/>
          <w:szCs w:val="22"/>
        </w:rPr>
      </w:pPr>
    </w:p>
    <w:p w14:paraId="728E44C2" w14:textId="377B10E7" w:rsidR="00CB474D" w:rsidRPr="00CB474D" w:rsidRDefault="00CB474D" w:rsidP="00CB474D">
      <w:pPr>
        <w:jc w:val="center"/>
        <w:rPr>
          <w:rFonts w:ascii="Times New Roman" w:eastAsia="Times New Roman" w:hAnsi="Times New Roman" w:cs="Times New Roman"/>
          <w:b/>
          <w:sz w:val="24"/>
          <w:szCs w:val="22"/>
        </w:rPr>
      </w:pPr>
      <w:bookmarkStart w:id="0" w:name="_GoBack"/>
      <w:bookmarkEnd w:id="0"/>
      <w:r>
        <w:rPr>
          <w:rFonts w:ascii="Times New Roman" w:eastAsia="Times New Roman" w:hAnsi="Times New Roman" w:cs="Times New Roman"/>
          <w:b/>
          <w:sz w:val="24"/>
          <w:szCs w:val="22"/>
        </w:rPr>
        <w:t xml:space="preserve"> </w:t>
      </w:r>
    </w:p>
    <w:p w14:paraId="56F0C27B" w14:textId="77777777" w:rsidR="007C4AAC" w:rsidRDefault="00E13AED" w:rsidP="00E13AED">
      <w:pPr>
        <w:pStyle w:val="Heading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 </w:t>
      </w:r>
    </w:p>
    <w:p w14:paraId="6D61DA33"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examines the impact of foreign aid on human development as measured by the human development index (HDI) in in Sub-Saharan African (SSA) countries. The study applied quantile regression approach (QR) to find out the effects of foreign aid on human development. </w:t>
      </w:r>
      <w:r>
        <w:rPr>
          <w:rFonts w:ascii="Times New Roman" w:eastAsia="AdvOT8cb2ddbd" w:hAnsi="Times New Roman" w:cs="Times New Roman"/>
          <w:sz w:val="24"/>
          <w:szCs w:val="24"/>
        </w:rPr>
        <w:t xml:space="preserve">The study used panel data which covering from the year 1997 to 2024 for 30 SSA countries. The study revealed that </w:t>
      </w:r>
      <w:r>
        <w:rPr>
          <w:rFonts w:ascii="Times New Roman" w:eastAsia="Times New Roman" w:hAnsi="Times New Roman" w:cs="Times New Roman"/>
          <w:sz w:val="24"/>
          <w:szCs w:val="24"/>
        </w:rPr>
        <w:t xml:space="preserve">in general, foreign aid is positively related with the human development index. The impact is much greater in countries with lower and higher level of human development. The impact is very small in the countries which have middle level of human development. Likewise, the study found statistically positive impact of aid on HDI income, health, and education indices. The results imply that since aid is positively related with HDI, then aid can significantly contribute to promoting human welfare because HDI is quantitative measure of human development. </w:t>
      </w:r>
    </w:p>
    <w:p w14:paraId="5DFCB77C"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words: Foreign aid, Human development index, Quantile regression Approach</w:t>
      </w:r>
      <w:r>
        <w:rPr>
          <w:rFonts w:ascii="Times New Roman" w:eastAsia="Times New Roman" w:hAnsi="Times New Roman" w:cs="Times New Roman"/>
          <w:sz w:val="24"/>
          <w:szCs w:val="24"/>
        </w:rPr>
        <w:t xml:space="preserve"> </w:t>
      </w:r>
    </w:p>
    <w:p w14:paraId="4317EBAF" w14:textId="77777777" w:rsidR="007C4AAC" w:rsidRDefault="00E13AED" w:rsidP="00E13AED">
      <w:pPr>
        <w:pStyle w:val="Heading1"/>
        <w:spacing w:line="240" w:lineRule="auto"/>
        <w:rPr>
          <w:rFonts w:ascii="Times New Roman" w:hAnsi="Times New Roman" w:cs="Times New Roman"/>
          <w:sz w:val="24"/>
          <w:szCs w:val="24"/>
        </w:rPr>
      </w:pPr>
      <w:bookmarkStart w:id="1" w:name="_Toc3086_WPSOffice_Level1"/>
      <w:r>
        <w:rPr>
          <w:rFonts w:ascii="Times New Roman" w:hAnsi="Times New Roman" w:cs="Times New Roman"/>
          <w:sz w:val="24"/>
          <w:szCs w:val="24"/>
        </w:rPr>
        <w:t>1. Introduction</w:t>
      </w:r>
      <w:bookmarkEnd w:id="1"/>
      <w:r>
        <w:rPr>
          <w:rFonts w:ascii="Times New Roman" w:hAnsi="Times New Roman" w:cs="Times New Roman"/>
          <w:sz w:val="24"/>
          <w:szCs w:val="24"/>
        </w:rPr>
        <w:t xml:space="preserve"> </w:t>
      </w:r>
    </w:p>
    <w:p w14:paraId="07B97809" w14:textId="77777777" w:rsidR="007C4AAC" w:rsidRDefault="00B37B8E"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decades</w:t>
      </w:r>
      <w:r w:rsidR="00E13AED">
        <w:rPr>
          <w:rFonts w:ascii="Times New Roman" w:eastAsia="Times New Roman" w:hAnsi="Times New Roman" w:cs="Times New Roman"/>
          <w:sz w:val="24"/>
          <w:szCs w:val="24"/>
        </w:rPr>
        <w:t xml:space="preserve">, foreign aid has been considered as a </w:t>
      </w:r>
      <w:proofErr w:type="gramStart"/>
      <w:r w:rsidR="00E13AED">
        <w:rPr>
          <w:rFonts w:ascii="Times New Roman" w:eastAsia="Times New Roman" w:hAnsi="Times New Roman" w:cs="Times New Roman"/>
          <w:sz w:val="24"/>
          <w:szCs w:val="24"/>
        </w:rPr>
        <w:t>key tool rich countries</w:t>
      </w:r>
      <w:proofErr w:type="gramEnd"/>
      <w:r w:rsidR="00E13AED">
        <w:rPr>
          <w:rFonts w:ascii="Times New Roman" w:eastAsia="Times New Roman" w:hAnsi="Times New Roman" w:cs="Times New Roman"/>
          <w:sz w:val="24"/>
          <w:szCs w:val="24"/>
        </w:rPr>
        <w:t xml:space="preserve"> can use to promote better living condition in developing countries like in promoting growth, alleviating poverty, and improving welfare. Nonetheless, numerous studies have empirically examined the effectiveness of foreign aid in promoting economic growth in recipient countries (e.g., Papanek, 1973; Boone, 1996; Burnside and Dollar, 2000; </w:t>
      </w:r>
      <w:proofErr w:type="spellStart"/>
      <w:r w:rsidR="00E13AED">
        <w:rPr>
          <w:rFonts w:ascii="Times New Roman" w:eastAsia="Times New Roman" w:hAnsi="Times New Roman" w:cs="Times New Roman"/>
          <w:sz w:val="24"/>
          <w:szCs w:val="24"/>
        </w:rPr>
        <w:t>Gomanee</w:t>
      </w:r>
      <w:proofErr w:type="spellEnd"/>
      <w:r w:rsidR="00E13AED">
        <w:rPr>
          <w:rFonts w:ascii="Times New Roman" w:eastAsia="Times New Roman" w:hAnsi="Times New Roman" w:cs="Times New Roman"/>
          <w:sz w:val="24"/>
          <w:szCs w:val="24"/>
        </w:rPr>
        <w:t xml:space="preserve">, </w:t>
      </w:r>
      <w:proofErr w:type="spellStart"/>
      <w:r w:rsidR="00E13AED">
        <w:rPr>
          <w:rFonts w:ascii="Times New Roman" w:eastAsia="Times New Roman" w:hAnsi="Times New Roman" w:cs="Times New Roman"/>
          <w:sz w:val="24"/>
          <w:szCs w:val="24"/>
        </w:rPr>
        <w:t>Girma</w:t>
      </w:r>
      <w:proofErr w:type="spellEnd"/>
      <w:r w:rsidR="00E13AED">
        <w:rPr>
          <w:rFonts w:ascii="Times New Roman" w:eastAsia="Times New Roman" w:hAnsi="Times New Roman" w:cs="Times New Roman"/>
          <w:sz w:val="24"/>
          <w:szCs w:val="24"/>
        </w:rPr>
        <w:t xml:space="preserve"> and Morrissey, 2005; Burke and Ahmadi- Esfahani, 2006, Mohammed at el, 2012</w:t>
      </w:r>
      <w:proofErr w:type="gramStart"/>
      <w:r w:rsidR="00E13AED">
        <w:rPr>
          <w:rFonts w:ascii="Times New Roman" w:eastAsia="Times New Roman" w:hAnsi="Times New Roman" w:cs="Times New Roman"/>
          <w:sz w:val="24"/>
          <w:szCs w:val="24"/>
        </w:rPr>
        <w:t>).Yet</w:t>
      </w:r>
      <w:proofErr w:type="gramEnd"/>
      <w:r w:rsidR="00E13AED">
        <w:rPr>
          <w:rFonts w:ascii="Times New Roman" w:eastAsia="Times New Roman" w:hAnsi="Times New Roman" w:cs="Times New Roman"/>
          <w:sz w:val="24"/>
          <w:szCs w:val="24"/>
        </w:rPr>
        <w:t xml:space="preserve">, few studies have been done to examine the effectiveness of aid foreign in promoting human development in recipient countries. </w:t>
      </w:r>
      <w:r w:rsidR="004E12E0">
        <w:rPr>
          <w:rFonts w:ascii="Times New Roman" w:eastAsia="Times New Roman" w:hAnsi="Times New Roman" w:cs="Times New Roman"/>
          <w:sz w:val="24"/>
          <w:szCs w:val="24"/>
        </w:rPr>
        <w:t xml:space="preserve"> </w:t>
      </w:r>
      <w:r w:rsidR="00E13AED">
        <w:rPr>
          <w:rFonts w:ascii="Times New Roman" w:eastAsia="Times New Roman" w:hAnsi="Times New Roman" w:cs="Times New Roman"/>
          <w:sz w:val="24"/>
          <w:szCs w:val="24"/>
        </w:rPr>
        <w:t xml:space="preserve">Likewise, it is believed that the importance of foreign aid should be to spread in order to improve the standard of living in recipient countries. Based </w:t>
      </w:r>
      <w:r w:rsidR="001C604D">
        <w:rPr>
          <w:rFonts w:ascii="Times New Roman" w:eastAsia="Times New Roman" w:hAnsi="Times New Roman" w:cs="Times New Roman"/>
          <w:sz w:val="24"/>
          <w:szCs w:val="24"/>
        </w:rPr>
        <w:t>on this</w:t>
      </w:r>
      <w:r w:rsidR="00E13AED">
        <w:rPr>
          <w:rFonts w:ascii="Times New Roman" w:eastAsia="Times New Roman" w:hAnsi="Times New Roman" w:cs="Times New Roman"/>
          <w:sz w:val="24"/>
          <w:szCs w:val="24"/>
        </w:rPr>
        <w:t xml:space="preserve"> argument, it is interested to find out how lives are improved when foreign aid is received. This study use</w:t>
      </w:r>
      <w:r>
        <w:rPr>
          <w:rFonts w:ascii="Times New Roman" w:eastAsia="Times New Roman" w:hAnsi="Times New Roman" w:cs="Times New Roman"/>
          <w:sz w:val="24"/>
          <w:szCs w:val="24"/>
        </w:rPr>
        <w:t>d</w:t>
      </w:r>
      <w:r w:rsidR="00E13AED">
        <w:rPr>
          <w:rFonts w:ascii="Times New Roman" w:eastAsia="Times New Roman" w:hAnsi="Times New Roman" w:cs="Times New Roman"/>
          <w:sz w:val="24"/>
          <w:szCs w:val="24"/>
        </w:rPr>
        <w:t xml:space="preserve"> the human development index (HDI) to capture the quality of human life in the aspect of life expectancy, education level and income level which are the most important factors in determining the standard of living. Therefore, in analyzing the effectiveness of foreign aid, it is more important to consider HDI rather than just looking at economic growth only. </w:t>
      </w:r>
    </w:p>
    <w:p w14:paraId="713EB47A" w14:textId="77777777" w:rsidR="001E2B31" w:rsidRDefault="00E13AED" w:rsidP="00E13AED">
      <w:pPr>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Numerous studies have reported the importance of foreign aid in the long run. </w:t>
      </w:r>
      <w:r>
        <w:rPr>
          <w:rFonts w:ascii="Times New Roman" w:eastAsia="Times New Roman" w:hAnsi="Times New Roman" w:cs="Times New Roman"/>
          <w:sz w:val="24"/>
          <w:szCs w:val="24"/>
        </w:rPr>
        <w:t xml:space="preserve">Foreign aid can be related with human development because of its role in supplementing the domestic resource gap thereby financing public investment in social services directly linked with life of the people like education and health sectors whereby more poor </w:t>
      </w:r>
      <w:r>
        <w:rPr>
          <w:rFonts w:ascii="Times New Roman" w:eastAsia="Times New Roman" w:hAnsi="Times New Roman" w:cs="Times New Roman"/>
          <w:sz w:val="24"/>
          <w:szCs w:val="24"/>
        </w:rPr>
        <w:lastRenderedPageBreak/>
        <w:t xml:space="preserve">people will get access to education and health facilities, thus improving their living standards. In another words, aid is crucial as it promotes human capital accumulation and increase income growth in the long run. Furthermore, foreign aid is expected to provide extra fund that will supplement the foreign exchange gap and resolve the trade deficit in developing countries which they face trade deficits frequently. Resulting in facilitates technology transfer through importing capital goods which leads higher productivity and income growth. </w:t>
      </w:r>
      <w:r w:rsidR="001E2B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Previous authors have been produced inconclusive results on how foreign aid is linked with human development. </w:t>
      </w:r>
      <w:r>
        <w:rPr>
          <w:rFonts w:ascii="Times New Roman" w:hAnsi="Times New Roman"/>
          <w:sz w:val="24"/>
          <w:szCs w:val="24"/>
          <w:lang w:val="en-GB"/>
        </w:rPr>
        <w:t xml:space="preserve">Some studies indicate </w:t>
      </w:r>
      <w:r>
        <w:rPr>
          <w:rFonts w:ascii="Times New Roman" w:hAnsi="Times New Roman"/>
          <w:sz w:val="24"/>
          <w:szCs w:val="24"/>
        </w:rPr>
        <w:t xml:space="preserve">that foreign </w:t>
      </w:r>
      <w:r>
        <w:rPr>
          <w:rFonts w:ascii="Times New Roman" w:eastAsia="Times New Roman" w:hAnsi="Times New Roman" w:cs="Times New Roman"/>
          <w:sz w:val="24"/>
          <w:szCs w:val="24"/>
        </w:rPr>
        <w:t>aid is ineffective at increasing overall human health and hence is an unsuccessful human development tool (Bo</w:t>
      </w:r>
      <w:r w:rsidR="001E2B31">
        <w:rPr>
          <w:rFonts w:ascii="Times New Roman" w:eastAsia="Times New Roman" w:hAnsi="Times New Roman" w:cs="Times New Roman"/>
          <w:sz w:val="24"/>
          <w:szCs w:val="24"/>
        </w:rPr>
        <w:t>one, 1996 and Williamson, 2008</w:t>
      </w:r>
      <w:r>
        <w:rPr>
          <w:rFonts w:ascii="Times New Roman" w:eastAsia="Times New Roman" w:hAnsi="Times New Roman" w:cs="Times New Roman"/>
          <w:sz w:val="24"/>
          <w:szCs w:val="24"/>
        </w:rPr>
        <w:t>). In contrast, s</w:t>
      </w:r>
      <w:proofErr w:type="spellStart"/>
      <w:r>
        <w:rPr>
          <w:rFonts w:ascii="Times New Roman" w:hAnsi="Times New Roman"/>
          <w:sz w:val="24"/>
          <w:szCs w:val="24"/>
          <w:lang w:val="en-GB"/>
        </w:rPr>
        <w:t>ome</w:t>
      </w:r>
      <w:proofErr w:type="spellEnd"/>
      <w:r>
        <w:rPr>
          <w:rFonts w:ascii="Times New Roman" w:hAnsi="Times New Roman"/>
          <w:sz w:val="24"/>
          <w:szCs w:val="24"/>
          <w:lang w:val="en-GB"/>
        </w:rPr>
        <w:t xml:space="preserve"> studies indicate positive relationship between </w:t>
      </w:r>
      <w:r>
        <w:rPr>
          <w:rFonts w:ascii="Times New Roman" w:hAnsi="Times New Roman"/>
          <w:sz w:val="24"/>
          <w:szCs w:val="24"/>
        </w:rPr>
        <w:t>foreign aid</w:t>
      </w:r>
      <w:r>
        <w:rPr>
          <w:rFonts w:ascii="Times New Roman" w:hAnsi="Times New Roman"/>
          <w:sz w:val="24"/>
          <w:szCs w:val="24"/>
          <w:lang w:val="en-GB"/>
        </w:rPr>
        <w:t xml:space="preserve"> and </w:t>
      </w:r>
      <w:r>
        <w:rPr>
          <w:rFonts w:ascii="Times New Roman" w:hAnsi="Times New Roman"/>
          <w:sz w:val="24"/>
          <w:szCs w:val="24"/>
        </w:rPr>
        <w:t>human development</w:t>
      </w:r>
      <w:r>
        <w:rPr>
          <w:rFonts w:ascii="Times New Roman" w:hAnsi="Times New Roman"/>
          <w:sz w:val="24"/>
          <w:szCs w:val="24"/>
          <w:lang w:val="en-GB"/>
        </w:rPr>
        <w:t xml:space="preserve"> through</w:t>
      </w:r>
      <w:r>
        <w:rPr>
          <w:rFonts w:ascii="Times New Roman" w:eastAsia="Times New Roman" w:hAnsi="Times New Roman" w:cs="Times New Roman"/>
          <w:sz w:val="24"/>
          <w:szCs w:val="24"/>
        </w:rPr>
        <w:t xml:space="preserve"> improving their living standards (</w:t>
      </w:r>
      <w:proofErr w:type="spellStart"/>
      <w:r>
        <w:rPr>
          <w:rFonts w:ascii="Times New Roman" w:eastAsia="Times New Roman" w:hAnsi="Times New Roman" w:cs="Times New Roman"/>
          <w:sz w:val="24"/>
          <w:szCs w:val="24"/>
        </w:rPr>
        <w:t>Gomanee</w:t>
      </w:r>
      <w:proofErr w:type="spellEnd"/>
      <w:r>
        <w:rPr>
          <w:rFonts w:ascii="Times New Roman" w:eastAsia="Times New Roman" w:hAnsi="Times New Roman" w:cs="Times New Roman"/>
          <w:sz w:val="24"/>
          <w:szCs w:val="24"/>
        </w:rPr>
        <w:t xml:space="preserve"> et al.</w:t>
      </w:r>
      <w:r w:rsidR="001E2B31">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xml:space="preserve"> and Shirazi et al., 2009).</w:t>
      </w:r>
      <w:r w:rsidR="00B37B8E">
        <w:rPr>
          <w:rFonts w:ascii="Times New Roman" w:eastAsia="Times New Roman" w:hAnsi="Times New Roman" w:cs="Times New Roman"/>
          <w:sz w:val="24"/>
          <w:szCs w:val="24"/>
        </w:rPr>
        <w:t xml:space="preserve"> More recent studies further </w:t>
      </w:r>
      <w:r w:rsidR="001E2B31">
        <w:rPr>
          <w:rFonts w:ascii="Times New Roman" w:eastAsia="Times New Roman" w:hAnsi="Times New Roman" w:cs="Times New Roman"/>
          <w:sz w:val="24"/>
          <w:szCs w:val="24"/>
        </w:rPr>
        <w:t>emphasize</w:t>
      </w:r>
      <w:r w:rsidR="00B37B8E">
        <w:rPr>
          <w:rFonts w:ascii="Times New Roman" w:eastAsia="Times New Roman" w:hAnsi="Times New Roman" w:cs="Times New Roman"/>
          <w:sz w:val="24"/>
          <w:szCs w:val="24"/>
        </w:rPr>
        <w:t xml:space="preserve"> that the impact of foreign aid is heterogeneous and depends on country-specific characteristics and levels of development. </w:t>
      </w:r>
      <w:r w:rsidR="00254A24">
        <w:rPr>
          <w:rFonts w:ascii="Times New Roman" w:eastAsia="Times New Roman" w:hAnsi="Times New Roman" w:cs="Times New Roman"/>
          <w:sz w:val="24"/>
          <w:szCs w:val="24"/>
        </w:rPr>
        <w:t>F</w:t>
      </w:r>
      <w:r w:rsidR="00B37B8E">
        <w:rPr>
          <w:rFonts w:ascii="Times New Roman" w:eastAsia="Times New Roman" w:hAnsi="Times New Roman" w:cs="Times New Roman"/>
          <w:sz w:val="24"/>
          <w:szCs w:val="24"/>
        </w:rPr>
        <w:t xml:space="preserve">or example, </w:t>
      </w:r>
      <w:r w:rsidR="00254A24">
        <w:rPr>
          <w:rFonts w:ascii="Times New Roman" w:eastAsia="Times New Roman" w:hAnsi="Times New Roman" w:cs="Times New Roman"/>
          <w:sz w:val="24"/>
          <w:szCs w:val="24"/>
        </w:rPr>
        <w:t xml:space="preserve">Dalmer </w:t>
      </w:r>
      <w:r w:rsidR="00B37B8E">
        <w:rPr>
          <w:rFonts w:ascii="Times New Roman" w:eastAsia="Times New Roman" w:hAnsi="Times New Roman" w:cs="Times New Roman"/>
          <w:sz w:val="24"/>
          <w:szCs w:val="24"/>
        </w:rPr>
        <w:t>et al. (2025) show that the effects of foreign aid on development outcomes vary across different quantiles in African countries, while Khan et al. (2023) highlight the importance of institutional quality in enhancing</w:t>
      </w:r>
      <w:r w:rsidR="001E2B31">
        <w:rPr>
          <w:rFonts w:ascii="Times New Roman" w:eastAsia="Times New Roman" w:hAnsi="Times New Roman" w:cs="Times New Roman"/>
          <w:sz w:val="24"/>
          <w:szCs w:val="24"/>
        </w:rPr>
        <w:t xml:space="preserve"> </w:t>
      </w:r>
      <w:r w:rsidR="00B37B8E">
        <w:rPr>
          <w:rFonts w:ascii="Times New Roman" w:eastAsia="Times New Roman" w:hAnsi="Times New Roman" w:cs="Times New Roman"/>
          <w:sz w:val="24"/>
          <w:szCs w:val="24"/>
        </w:rPr>
        <w:t xml:space="preserve">the effectiveness of aid using a </w:t>
      </w:r>
      <w:proofErr w:type="gramStart"/>
      <w:r w:rsidR="00B37B8E">
        <w:rPr>
          <w:rFonts w:ascii="Times New Roman" w:eastAsia="Times New Roman" w:hAnsi="Times New Roman" w:cs="Times New Roman"/>
          <w:sz w:val="24"/>
          <w:szCs w:val="24"/>
        </w:rPr>
        <w:t>quantile based</w:t>
      </w:r>
      <w:proofErr w:type="gramEnd"/>
      <w:r w:rsidR="00B37B8E">
        <w:rPr>
          <w:rFonts w:ascii="Times New Roman" w:eastAsia="Times New Roman" w:hAnsi="Times New Roman" w:cs="Times New Roman"/>
          <w:sz w:val="24"/>
          <w:szCs w:val="24"/>
        </w:rPr>
        <w:t xml:space="preserve"> approach. Similarly, </w:t>
      </w:r>
      <w:proofErr w:type="spellStart"/>
      <w:r w:rsidR="001E2B31">
        <w:rPr>
          <w:rFonts w:ascii="Times New Roman" w:eastAsia="Times New Roman" w:hAnsi="Times New Roman" w:cs="Times New Roman"/>
          <w:sz w:val="24"/>
          <w:szCs w:val="24"/>
        </w:rPr>
        <w:t>Tissaoui</w:t>
      </w:r>
      <w:proofErr w:type="spellEnd"/>
      <w:r w:rsidR="001E2B31">
        <w:rPr>
          <w:rFonts w:ascii="Times New Roman" w:eastAsia="Times New Roman" w:hAnsi="Times New Roman" w:cs="Times New Roman"/>
          <w:sz w:val="24"/>
          <w:szCs w:val="24"/>
        </w:rPr>
        <w:t xml:space="preserve"> et</w:t>
      </w:r>
      <w:r w:rsidR="00B37B8E">
        <w:rPr>
          <w:rFonts w:ascii="Times New Roman" w:eastAsia="Times New Roman" w:hAnsi="Times New Roman" w:cs="Times New Roman"/>
          <w:sz w:val="24"/>
          <w:szCs w:val="24"/>
        </w:rPr>
        <w:t xml:space="preserve"> al. (2024) provide evidence</w:t>
      </w:r>
      <w:r w:rsidR="001E2B31">
        <w:rPr>
          <w:rFonts w:ascii="Times New Roman" w:eastAsia="Times New Roman" w:hAnsi="Times New Roman" w:cs="Times New Roman"/>
          <w:sz w:val="24"/>
          <w:szCs w:val="24"/>
        </w:rPr>
        <w:t xml:space="preserve"> that development outcome</w:t>
      </w:r>
      <w:r w:rsidR="00EC1C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D9EA9E7" w14:textId="77777777" w:rsidR="007C4AAC" w:rsidRDefault="001E2B31"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Against background, </w:t>
      </w:r>
      <w:r w:rsidR="00E13AED">
        <w:rPr>
          <w:rFonts w:ascii="Times New Roman" w:eastAsia="Times New Roman" w:hAnsi="Times New Roman" w:cs="Times New Roman"/>
          <w:sz w:val="24"/>
          <w:szCs w:val="24"/>
        </w:rPr>
        <w:t>this study employ</w:t>
      </w:r>
      <w:r>
        <w:rPr>
          <w:rFonts w:ascii="Times New Roman" w:eastAsia="Times New Roman" w:hAnsi="Times New Roman" w:cs="Times New Roman"/>
          <w:sz w:val="24"/>
          <w:szCs w:val="24"/>
        </w:rPr>
        <w:t>ed</w:t>
      </w:r>
      <w:r w:rsidR="00E13AED">
        <w:rPr>
          <w:rFonts w:ascii="Times New Roman" w:eastAsia="Times New Roman" w:hAnsi="Times New Roman" w:cs="Times New Roman"/>
          <w:sz w:val="24"/>
          <w:szCs w:val="24"/>
        </w:rPr>
        <w:t xml:space="preserve"> the quantile regression approach on the data from 30 SSA cou</w:t>
      </w:r>
      <w:r w:rsidR="00EC1CFB">
        <w:rPr>
          <w:rFonts w:ascii="Times New Roman" w:eastAsia="Times New Roman" w:hAnsi="Times New Roman" w:cs="Times New Roman"/>
          <w:sz w:val="24"/>
          <w:szCs w:val="24"/>
        </w:rPr>
        <w:t>ntries, covering the period 1997 to 2024</w:t>
      </w:r>
      <w:r w:rsidR="00E13AED">
        <w:rPr>
          <w:rFonts w:ascii="Times New Roman" w:eastAsia="Times New Roman" w:hAnsi="Times New Roman" w:cs="Times New Roman"/>
          <w:sz w:val="24"/>
          <w:szCs w:val="24"/>
        </w:rPr>
        <w:t xml:space="preserve"> to examine the impact of aid on huma</w:t>
      </w:r>
      <w:r w:rsidR="00EC1CFB">
        <w:rPr>
          <w:rFonts w:ascii="Times New Roman" w:eastAsia="Times New Roman" w:hAnsi="Times New Roman" w:cs="Times New Roman"/>
          <w:sz w:val="24"/>
          <w:szCs w:val="24"/>
        </w:rPr>
        <w:t xml:space="preserve">n development. The study defined </w:t>
      </w:r>
      <w:r w:rsidR="00E13AED">
        <w:rPr>
          <w:rFonts w:ascii="Times New Roman" w:eastAsia="Times New Roman" w:hAnsi="Times New Roman" w:cs="Times New Roman"/>
          <w:sz w:val="24"/>
          <w:szCs w:val="24"/>
        </w:rPr>
        <w:t xml:space="preserve">HDI as a measure of human development. First step </w:t>
      </w:r>
      <w:proofErr w:type="gramStart"/>
      <w:r w:rsidR="00E13AED">
        <w:rPr>
          <w:rFonts w:ascii="Times New Roman" w:eastAsia="Times New Roman" w:hAnsi="Times New Roman" w:cs="Times New Roman"/>
          <w:sz w:val="24"/>
          <w:szCs w:val="24"/>
        </w:rPr>
        <w:t>estimate</w:t>
      </w:r>
      <w:proofErr w:type="gramEnd"/>
      <w:r w:rsidR="00E13AED">
        <w:rPr>
          <w:rFonts w:ascii="Times New Roman" w:eastAsia="Times New Roman" w:hAnsi="Times New Roman" w:cs="Times New Roman"/>
          <w:sz w:val="24"/>
          <w:szCs w:val="24"/>
        </w:rPr>
        <w:t xml:space="preserve"> the results by using the overall HDI value, and then, dis-aggregate it into its three major dimensions, namely the income index, education index, and health index. </w:t>
      </w:r>
      <w:r>
        <w:rPr>
          <w:rFonts w:ascii="Times New Roman" w:eastAsia="Times New Roman" w:hAnsi="Times New Roman" w:cs="Times New Roman"/>
          <w:sz w:val="24"/>
          <w:szCs w:val="24"/>
        </w:rPr>
        <w:t xml:space="preserve"> </w:t>
      </w:r>
      <w:r w:rsidR="00E13AED">
        <w:rPr>
          <w:rFonts w:ascii="Times New Roman" w:eastAsia="Times New Roman" w:hAnsi="Times New Roman" w:cs="Times New Roman"/>
          <w:sz w:val="24"/>
          <w:szCs w:val="24"/>
        </w:rPr>
        <w:t>The rest of the paper is organized as follows: the second section provides review of literature on the aid-human development linkage; the third section describes the empirical methodology; and the fourth section discusses the empirical results and discussion. Finally, the paper provides concluding remarks of the study.</w:t>
      </w:r>
    </w:p>
    <w:p w14:paraId="1AE8C6E1" w14:textId="77777777" w:rsidR="007C4AAC" w:rsidRDefault="00E13AED" w:rsidP="00E13AED">
      <w:pPr>
        <w:pStyle w:val="Heading1"/>
        <w:spacing w:line="240" w:lineRule="auto"/>
        <w:rPr>
          <w:rFonts w:ascii="Times New Roman" w:hAnsi="Times New Roman" w:cs="Times New Roman"/>
          <w:sz w:val="24"/>
          <w:szCs w:val="24"/>
        </w:rPr>
      </w:pPr>
      <w:bookmarkStart w:id="2" w:name="_Toc30265_WPSOffice_Level1"/>
      <w:r>
        <w:rPr>
          <w:rFonts w:ascii="Times New Roman" w:hAnsi="Times New Roman" w:cs="Times New Roman"/>
          <w:sz w:val="24"/>
          <w:szCs w:val="24"/>
        </w:rPr>
        <w:t>2. Literature Review</w:t>
      </w:r>
      <w:bookmarkEnd w:id="2"/>
      <w:r>
        <w:rPr>
          <w:rFonts w:ascii="Times New Roman" w:hAnsi="Times New Roman" w:cs="Times New Roman"/>
          <w:sz w:val="24"/>
          <w:szCs w:val="24"/>
        </w:rPr>
        <w:t xml:space="preserve"> </w:t>
      </w:r>
    </w:p>
    <w:p w14:paraId="6F2275E9"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studies concern foreign aid has focused on the effectiveness of foreign aid on economic growth rather than human welfare and development due to economic growth is utmost an important mechanism through which aid can help to achieve higher level of human development. In addition, foreign aid has direct impact on human development by promoting the human development indicators such as those associated with income, health, and education. Most aid finance public expenditure like health and education that directly benefit the people. </w:t>
      </w:r>
    </w:p>
    <w:p w14:paraId="18125320"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Meanwhile, only few studies have </w:t>
      </w:r>
      <w:r w:rsidR="001C604D">
        <w:rPr>
          <w:rFonts w:ascii="Times New Roman" w:eastAsia="Times New Roman" w:hAnsi="Times New Roman" w:cs="Times New Roman"/>
          <w:sz w:val="24"/>
          <w:szCs w:val="24"/>
        </w:rPr>
        <w:t>examined</w:t>
      </w:r>
      <w:r>
        <w:rPr>
          <w:rFonts w:ascii="Times New Roman" w:eastAsia="Times New Roman" w:hAnsi="Times New Roman" w:cs="Times New Roman"/>
          <w:sz w:val="24"/>
          <w:szCs w:val="24"/>
        </w:rPr>
        <w:t xml:space="preserve"> the effects of aid on human development. Yet these studies are inconclusive. </w:t>
      </w:r>
      <w:r>
        <w:rPr>
          <w:rFonts w:ascii="Times New Roman" w:eastAsia="TimesNewRomanPSMT" w:hAnsi="Times New Roman" w:cs="Times New Roman"/>
          <w:sz w:val="24"/>
          <w:szCs w:val="24"/>
        </w:rPr>
        <w:t xml:space="preserve">Moreover, the literature can be divided into two groups, namely; positive effects of aid flow on human development and negative or insignificant effects. </w:t>
      </w:r>
      <w:r w:rsidR="00727BBB">
        <w:rPr>
          <w:rFonts w:ascii="Times New Roman" w:eastAsia="TimesNewRomanPSMT" w:hAnsi="Times New Roman" w:cs="Times New Roman"/>
          <w:sz w:val="24"/>
          <w:szCs w:val="24"/>
        </w:rPr>
        <w:t>In this section, s</w:t>
      </w:r>
      <w:r>
        <w:rPr>
          <w:rFonts w:ascii="Times New Roman" w:eastAsia="TimesNewRomanPSMT" w:hAnsi="Times New Roman" w:cs="Times New Roman"/>
          <w:sz w:val="24"/>
          <w:szCs w:val="24"/>
        </w:rPr>
        <w:t>tarting the pioneering work on fo</w:t>
      </w:r>
      <w:r w:rsidR="00727BBB">
        <w:rPr>
          <w:rFonts w:ascii="Times New Roman" w:eastAsia="TimesNewRomanPSMT" w:hAnsi="Times New Roman" w:cs="Times New Roman"/>
          <w:sz w:val="24"/>
          <w:szCs w:val="24"/>
        </w:rPr>
        <w:t>reign aid and human development.</w:t>
      </w:r>
      <w:r>
        <w:rPr>
          <w:rFonts w:ascii="Times New Roman" w:eastAsia="TimesNewRomanPSMT" w:hAnsi="Times New Roman" w:cs="Times New Roman"/>
          <w:sz w:val="24"/>
          <w:szCs w:val="24"/>
        </w:rPr>
        <w:t xml:space="preserve"> F</w:t>
      </w:r>
      <w:r>
        <w:rPr>
          <w:rFonts w:ascii="Times New Roman" w:eastAsia="Times New Roman" w:hAnsi="Times New Roman" w:cs="Times New Roman"/>
          <w:sz w:val="24"/>
          <w:szCs w:val="24"/>
        </w:rPr>
        <w:t>or example, Boone (1996) who examined relationship between aid and infant mortality rates as one of the indicators of hum</w:t>
      </w:r>
      <w:r>
        <w:rPr>
          <w:rFonts w:ascii="Times New Roman" w:eastAsia="TimesNewRomanPSMT" w:hAnsi="Times New Roman" w:cs="Times New Roman"/>
          <w:sz w:val="24"/>
          <w:szCs w:val="24"/>
        </w:rPr>
        <w:t xml:space="preserve">an development. His </w:t>
      </w:r>
      <w:r>
        <w:rPr>
          <w:rFonts w:ascii="Times New Roman" w:eastAsia="TimesNewRomanPSMT" w:hAnsi="Times New Roman" w:cs="Times New Roman"/>
          <w:sz w:val="24"/>
          <w:szCs w:val="24"/>
          <w:lang w:eastAsia="en-US"/>
        </w:rPr>
        <w:t>study</w:t>
      </w:r>
      <w:hyperlink w:anchor="_bookmark47" w:history="1">
        <w:r>
          <w:rPr>
            <w:rFonts w:ascii="Times New Roman" w:eastAsia="TimesNewRomanPSMT" w:hAnsi="Times New Roman" w:cs="Times New Roman"/>
            <w:sz w:val="24"/>
            <w:szCs w:val="24"/>
          </w:rPr>
          <w:t xml:space="preserve"> </w:t>
        </w:r>
      </w:hyperlink>
      <w:r>
        <w:rPr>
          <w:rFonts w:ascii="Times New Roman" w:eastAsia="TimesNewRomanPSMT" w:hAnsi="Times New Roman" w:cs="Times New Roman"/>
          <w:sz w:val="24"/>
          <w:szCs w:val="24"/>
        </w:rPr>
        <w:t xml:space="preserve"> found no evidence that aid was associated with lower levels of infant mortality. However, H</w:t>
      </w:r>
      <w:r>
        <w:rPr>
          <w:rFonts w:ascii="Times New Roman" w:eastAsia="Times New Roman" w:hAnsi="Times New Roman" w:cs="Times New Roman"/>
          <w:sz w:val="24"/>
          <w:szCs w:val="24"/>
        </w:rPr>
        <w:t xml:space="preserve">owever, </w:t>
      </w:r>
      <w:r>
        <w:rPr>
          <w:rFonts w:ascii="Times New Roman" w:eastAsia="TimesNewRomanPSMT" w:hAnsi="Times New Roman" w:cs="Times New Roman"/>
          <w:sz w:val="24"/>
          <w:szCs w:val="24"/>
        </w:rPr>
        <w:t xml:space="preserve">the weakness of Boone’s study is that the model was used </w:t>
      </w:r>
      <w:r>
        <w:rPr>
          <w:rFonts w:ascii="Times New Roman" w:eastAsia="Times New Roman" w:hAnsi="Times New Roman" w:cs="Times New Roman"/>
          <w:sz w:val="24"/>
          <w:szCs w:val="24"/>
        </w:rPr>
        <w:t xml:space="preserve">did not control for the influence of government spending on human development. </w:t>
      </w:r>
    </w:p>
    <w:p w14:paraId="120BA042" w14:textId="77777777" w:rsidR="007C4AAC" w:rsidRPr="00727BBB" w:rsidRDefault="00E13AED" w:rsidP="00E13AED">
      <w:pPr>
        <w:spacing w:line="240" w:lineRule="auto"/>
        <w:jc w:val="both"/>
        <w:rPr>
          <w:rFonts w:ascii="Times New Roman" w:eastAsia="AdvOT8cb2ddbd" w:hAnsi="Times New Roman" w:cs="Times New Roman"/>
          <w:sz w:val="24"/>
          <w:szCs w:val="24"/>
          <w:lang w:bidi="ar"/>
        </w:rPr>
      </w:pPr>
      <w:r>
        <w:rPr>
          <w:rFonts w:ascii="Times New Roman" w:eastAsia="Times New Roman" w:hAnsi="Times New Roman" w:cs="Times New Roman"/>
          <w:sz w:val="24"/>
          <w:szCs w:val="24"/>
        </w:rPr>
        <w:lastRenderedPageBreak/>
        <w:t xml:space="preserve">Following the Boone study, most of the studies conducted in this area obtained results perverse to Boone’s findings. These studies suggested existence of positive relationship between aid and welfare improvement. For example, </w:t>
      </w:r>
      <w:proofErr w:type="spellStart"/>
      <w:r>
        <w:rPr>
          <w:rFonts w:ascii="Times New Roman" w:eastAsia="Times New Roman" w:hAnsi="Times New Roman" w:cs="Times New Roman"/>
          <w:sz w:val="24"/>
          <w:szCs w:val="24"/>
        </w:rPr>
        <w:t>Gomanee</w:t>
      </w:r>
      <w:proofErr w:type="spellEnd"/>
      <w:r>
        <w:rPr>
          <w:rFonts w:ascii="Times New Roman" w:eastAsia="Times New Roman" w:hAnsi="Times New Roman" w:cs="Times New Roman"/>
          <w:sz w:val="24"/>
          <w:szCs w:val="24"/>
        </w:rPr>
        <w:t xml:space="preserve"> et al. (2005) examined the effect of aid on government expenditure and aggregate human development welfare from 104 developing </w:t>
      </w:r>
      <w:r w:rsidR="004E12E0">
        <w:rPr>
          <w:rFonts w:ascii="Times New Roman" w:eastAsia="Times New Roman" w:hAnsi="Times New Roman" w:cs="Times New Roman"/>
          <w:sz w:val="24"/>
          <w:szCs w:val="24"/>
        </w:rPr>
        <w:t>countries measured</w:t>
      </w:r>
      <w:r>
        <w:rPr>
          <w:rFonts w:ascii="Times New Roman" w:eastAsia="Times New Roman" w:hAnsi="Times New Roman" w:cs="Times New Roman"/>
          <w:sz w:val="24"/>
          <w:szCs w:val="24"/>
        </w:rPr>
        <w:t xml:space="preserve"> by infant mortality rate and HDI. Their results suggested that foreign aid improved human development of recipient countries with much greater impact in low-income countries. Similarly, these findings were in line with </w:t>
      </w:r>
      <w:proofErr w:type="spellStart"/>
      <w:r>
        <w:rPr>
          <w:rFonts w:ascii="Times New Roman" w:eastAsia="Times New Roman" w:hAnsi="Times New Roman" w:cs="Times New Roman"/>
          <w:sz w:val="24"/>
          <w:szCs w:val="24"/>
        </w:rPr>
        <w:t>Kalwij</w:t>
      </w:r>
      <w:proofErr w:type="spellEnd"/>
      <w:r>
        <w:rPr>
          <w:rFonts w:ascii="Times New Roman" w:eastAsia="Times New Roman" w:hAnsi="Times New Roman" w:cs="Times New Roman"/>
          <w:sz w:val="24"/>
          <w:szCs w:val="24"/>
        </w:rPr>
        <w:t xml:space="preserve"> and Verschoor (2002) and Mosley et al. (2004).</w:t>
      </w:r>
      <w:r w:rsidR="00727BBB">
        <w:rPr>
          <w:rFonts w:ascii="Times New Roman" w:eastAsia="AdvOT8cb2ddbd" w:hAnsi="Times New Roman" w:cs="Times New Roman"/>
          <w:sz w:val="24"/>
          <w:szCs w:val="24"/>
          <w:lang w:bidi="ar"/>
        </w:rPr>
        <w:t xml:space="preserve"> </w:t>
      </w:r>
      <w:r>
        <w:rPr>
          <w:rFonts w:ascii="Times New Roman" w:eastAsia="AdvOT8cb2ddbd" w:hAnsi="Times New Roman" w:cs="Times New Roman"/>
          <w:sz w:val="24"/>
          <w:szCs w:val="24"/>
          <w:lang w:bidi="ar"/>
        </w:rPr>
        <w:t>Moreover, study conducted by Mohammed and Mzee (2017)</w:t>
      </w:r>
      <w:r>
        <w:rPr>
          <w:rFonts w:ascii="Times New Roman" w:eastAsia="Times New Roman" w:hAnsi="Times New Roman" w:cs="Times New Roman"/>
          <w:sz w:val="24"/>
          <w:szCs w:val="24"/>
        </w:rPr>
        <w:t xml:space="preserve"> investigated the impact of foreign aid on human development as measured by the human development index (HDI). </w:t>
      </w:r>
      <w:r w:rsidR="00727BBB">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employ quantile regression approach for the data from 124 developing countries covering the period 1980 to 2013. </w:t>
      </w:r>
      <w:r w:rsidR="007F546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results  show</w:t>
      </w:r>
      <w:proofErr w:type="gramEnd"/>
      <w:r>
        <w:rPr>
          <w:rFonts w:ascii="Times New Roman" w:eastAsia="Times New Roman" w:hAnsi="Times New Roman" w:cs="Times New Roman"/>
          <w:sz w:val="24"/>
          <w:szCs w:val="24"/>
        </w:rPr>
        <w:t xml:space="preserve"> that in general, aid is positively associated with the human development index. The impact is much greater in countries with low level of human development. Similarly, their study found that there is statistically positive impact of aid on HDI income, health, and education indices.</w:t>
      </w:r>
    </w:p>
    <w:p w14:paraId="630FCF34" w14:textId="77777777" w:rsidR="001E2B31" w:rsidRDefault="00E13AED" w:rsidP="001E2B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strand of studies argues that human development is significantly associated with trade flows. For instance, Hamid and Amin (2013) who examines the relationship between trade and human development in the OIC countries as measured by the Human Development Index (HDI) using the generalized method of moments (GMM) procedure in a panel </w:t>
      </w:r>
      <w:proofErr w:type="gramStart"/>
      <w:r>
        <w:rPr>
          <w:rFonts w:ascii="Times New Roman" w:eastAsia="Times New Roman" w:hAnsi="Times New Roman" w:cs="Times New Roman"/>
          <w:sz w:val="24"/>
          <w:szCs w:val="24"/>
        </w:rPr>
        <w:t>data  for</w:t>
      </w:r>
      <w:proofErr w:type="gramEnd"/>
      <w:r>
        <w:rPr>
          <w:rFonts w:ascii="Times New Roman" w:eastAsia="Times New Roman" w:hAnsi="Times New Roman" w:cs="Times New Roman"/>
          <w:sz w:val="24"/>
          <w:szCs w:val="24"/>
        </w:rPr>
        <w:t xml:space="preserve"> the years 1980 to 2005. They found that there is positive effect of trade on human development measured by HDI. </w:t>
      </w:r>
      <w:r>
        <w:rPr>
          <w:rFonts w:ascii="Times New Roman" w:eastAsia="Times-Roman" w:hAnsi="Times New Roman" w:cs="Times New Roman"/>
          <w:sz w:val="24"/>
          <w:szCs w:val="24"/>
        </w:rPr>
        <w:t xml:space="preserve">Furthermore, the results reveal that </w:t>
      </w:r>
      <w:r w:rsidR="001E2B31">
        <w:rPr>
          <w:rFonts w:ascii="Times New Roman" w:eastAsia="Times-Roman" w:hAnsi="Times New Roman" w:cs="Times New Roman"/>
          <w:sz w:val="24"/>
          <w:szCs w:val="24"/>
        </w:rPr>
        <w:t>the</w:t>
      </w:r>
      <w:r>
        <w:rPr>
          <w:rFonts w:ascii="Times New Roman" w:eastAsia="Times New Roman" w:hAnsi="Times New Roman" w:cs="Times New Roman"/>
          <w:sz w:val="24"/>
          <w:szCs w:val="24"/>
        </w:rPr>
        <w:t xml:space="preserve"> trade is associated with human development only through income channels, and it is not associated with other components, such as longevity, literacy level and educational attainment. </w:t>
      </w:r>
      <w:r>
        <w:rPr>
          <w:rFonts w:ascii="Times New Roman" w:eastAsia="Times New Roman" w:hAnsi="Times New Roman"/>
          <w:sz w:val="24"/>
          <w:szCs w:val="24"/>
        </w:rPr>
        <w:t xml:space="preserve">In another study, Davies and Quinlivan, (2006) </w:t>
      </w:r>
      <w:r w:rsidR="001E2B31">
        <w:rPr>
          <w:rFonts w:ascii="Times New Roman" w:eastAsia="Times New Roman" w:hAnsi="Times New Roman"/>
          <w:sz w:val="24"/>
          <w:szCs w:val="24"/>
        </w:rPr>
        <w:t>investigated the</w:t>
      </w:r>
      <w:r>
        <w:rPr>
          <w:rFonts w:ascii="Times New Roman" w:eastAsia="Times New Roman" w:hAnsi="Times New Roman"/>
          <w:sz w:val="24"/>
          <w:szCs w:val="24"/>
        </w:rPr>
        <w:t xml:space="preserve"> impact of trade on human development as measured </w:t>
      </w:r>
      <w:r w:rsidR="001E2B31">
        <w:rPr>
          <w:rFonts w:ascii="Times New Roman" w:eastAsia="Times New Roman" w:hAnsi="Times New Roman"/>
          <w:sz w:val="24"/>
          <w:szCs w:val="24"/>
        </w:rPr>
        <w:t>by (</w:t>
      </w:r>
      <w:r>
        <w:rPr>
          <w:rFonts w:ascii="Times New Roman" w:eastAsia="Times New Roman" w:hAnsi="Times New Roman"/>
          <w:sz w:val="24"/>
          <w:szCs w:val="24"/>
        </w:rPr>
        <w:t xml:space="preserve">HDI) in 154 countries for the period 1975 – 2002.  They </w:t>
      </w:r>
      <w:r w:rsidR="001E2B31">
        <w:rPr>
          <w:rFonts w:ascii="Times New Roman" w:eastAsia="Times New Roman" w:hAnsi="Times New Roman"/>
          <w:sz w:val="24"/>
          <w:szCs w:val="24"/>
        </w:rPr>
        <w:t>employ generalized</w:t>
      </w:r>
      <w:r>
        <w:rPr>
          <w:rFonts w:ascii="Times New Roman" w:eastAsia="Times New Roman" w:hAnsi="Times New Roman"/>
          <w:sz w:val="24"/>
          <w:szCs w:val="24"/>
        </w:rPr>
        <w:t xml:space="preserve"> method of moments (GMM) procedure in a panel data distributed lag model. The study found that increases in trade are positively associated with future increases in social welfare. </w:t>
      </w:r>
      <w:r w:rsidR="001E2B31">
        <w:rPr>
          <w:rFonts w:ascii="Times New Roman" w:eastAsia="Times New Roman" w:hAnsi="Times New Roman" w:cs="Times New Roman"/>
          <w:sz w:val="24"/>
          <w:szCs w:val="24"/>
        </w:rPr>
        <w:t xml:space="preserve">Furthermore, human development has closely related with economic growth of the country. The previous studies show linked between two variables with conditional that growth is a pre-requisite for any poverty reduction welfare promotion strategy. Their results suggested that hat the average per capita income is proportionately related with increase in per capita income of the poor. Therefore, any effective poverty reduction strategy should be targeted at increasing the share of income of the poorest quartile of the population like study of </w:t>
      </w:r>
      <w:proofErr w:type="spellStart"/>
      <w:r w:rsidR="001E2B31" w:rsidRPr="001E2B31">
        <w:rPr>
          <w:rFonts w:ascii="Times New Roman" w:eastAsia="Times New Roman" w:hAnsi="Times New Roman" w:cs="Times New Roman"/>
          <w:sz w:val="24"/>
          <w:szCs w:val="24"/>
        </w:rPr>
        <w:t>Andaish</w:t>
      </w:r>
      <w:proofErr w:type="spellEnd"/>
      <w:r w:rsidR="001E2B31" w:rsidRPr="001E2B31">
        <w:rPr>
          <w:rFonts w:ascii="Times New Roman" w:eastAsia="Times New Roman" w:hAnsi="Times New Roman" w:cs="Times New Roman"/>
          <w:sz w:val="24"/>
          <w:szCs w:val="24"/>
        </w:rPr>
        <w:t xml:space="preserve"> and </w:t>
      </w:r>
      <w:proofErr w:type="spellStart"/>
      <w:r w:rsidR="001E2B31" w:rsidRPr="001E2B31">
        <w:rPr>
          <w:rFonts w:ascii="Times New Roman" w:eastAsia="Times New Roman" w:hAnsi="Times New Roman" w:cs="Times New Roman"/>
          <w:sz w:val="24"/>
          <w:szCs w:val="24"/>
        </w:rPr>
        <w:t>Assadi</w:t>
      </w:r>
      <w:proofErr w:type="spellEnd"/>
      <w:r w:rsidR="001E2B31" w:rsidRPr="001E2B31">
        <w:rPr>
          <w:rFonts w:ascii="Times New Roman" w:eastAsia="Times New Roman" w:hAnsi="Times New Roman" w:cs="Times New Roman"/>
          <w:sz w:val="24"/>
          <w:szCs w:val="24"/>
        </w:rPr>
        <w:t>, (2024)</w:t>
      </w:r>
      <w:r w:rsidR="001E2B31">
        <w:rPr>
          <w:rFonts w:ascii="Times New Roman" w:eastAsia="Times New Roman" w:hAnsi="Times New Roman" w:cs="Times New Roman"/>
          <w:sz w:val="24"/>
          <w:szCs w:val="24"/>
        </w:rPr>
        <w:t xml:space="preserve">. </w:t>
      </w:r>
    </w:p>
    <w:p w14:paraId="708CE5D0" w14:textId="77777777" w:rsidR="001E2B31" w:rsidRPr="005A4BA1" w:rsidRDefault="001E2B31" w:rsidP="001E2B31">
      <w:pPr>
        <w:spacing w:line="240" w:lineRule="auto"/>
        <w:jc w:val="both"/>
        <w:rPr>
          <w:rFonts w:ascii="Times New Roman" w:eastAsia="Times New Roman" w:hAnsi="Times New Roman"/>
          <w:sz w:val="24"/>
          <w:szCs w:val="24"/>
        </w:rPr>
      </w:pPr>
      <w:r w:rsidRPr="005A4BA1">
        <w:rPr>
          <w:rFonts w:ascii="Times New Roman" w:eastAsia="Times New Roman" w:hAnsi="Times New Roman"/>
          <w:sz w:val="24"/>
          <w:szCs w:val="24"/>
        </w:rPr>
        <w:t>More recent studies support these findings. For instance, Dalmar et al. (2025) using the method of moments quantile regression (MMQR) found that foreign aid significantly reduces poverty and improves welfare outcomes in African countries, with stronger effects at lower levels of development. Similarly, Khan</w:t>
      </w:r>
      <w:r w:rsidR="00727BBB">
        <w:rPr>
          <w:rFonts w:ascii="Times New Roman" w:eastAsia="Times New Roman" w:hAnsi="Times New Roman"/>
          <w:sz w:val="24"/>
          <w:szCs w:val="24"/>
        </w:rPr>
        <w:t xml:space="preserve"> et al. (2023) using a quantile on </w:t>
      </w:r>
      <w:r w:rsidRPr="005A4BA1">
        <w:rPr>
          <w:rFonts w:ascii="Times New Roman" w:eastAsia="Times New Roman" w:hAnsi="Times New Roman"/>
          <w:sz w:val="24"/>
          <w:szCs w:val="24"/>
        </w:rPr>
        <w:t xml:space="preserve">quantile regression </w:t>
      </w:r>
      <w:r w:rsidRPr="005A4BA1">
        <w:rPr>
          <w:rFonts w:ascii="Times New Roman" w:eastAsia="Times New Roman" w:hAnsi="Times New Roman" w:cs="Times New Roman"/>
          <w:sz w:val="24"/>
          <w:szCs w:val="24"/>
        </w:rPr>
        <w:t>approach</w:t>
      </w:r>
      <w:r w:rsidRPr="005A4BA1">
        <w:rPr>
          <w:rFonts w:ascii="Times New Roman" w:eastAsia="Times New Roman" w:hAnsi="Times New Roman"/>
          <w:sz w:val="24"/>
          <w:szCs w:val="24"/>
        </w:rPr>
        <w:t xml:space="preserve"> found that foreign aid has a positive but heterogeneous impact on development outcomes, particularly when supported by strong institutional quality. In addition, UNU-WIDER (2023) using fractional response and IV-Tobit models found that foreign aid contributes to the expansion of social protection systems and improves welfare among vulnerable populations. Furthermore, </w:t>
      </w:r>
      <w:proofErr w:type="spellStart"/>
      <w:r w:rsidRPr="005A4BA1">
        <w:rPr>
          <w:rFonts w:ascii="Times New Roman" w:eastAsia="Times New Roman" w:hAnsi="Times New Roman"/>
          <w:sz w:val="24"/>
          <w:szCs w:val="24"/>
        </w:rPr>
        <w:t>Tissaoui</w:t>
      </w:r>
      <w:proofErr w:type="spellEnd"/>
      <w:r w:rsidRPr="005A4BA1">
        <w:rPr>
          <w:rFonts w:ascii="Times New Roman" w:eastAsia="Times New Roman" w:hAnsi="Times New Roman"/>
          <w:sz w:val="24"/>
          <w:szCs w:val="24"/>
        </w:rPr>
        <w:t xml:space="preserve"> et al. (2024) using system GMM found that financial resources significantly improve human development indicators such as income, education, and health, while Roy (2023) using time series regression analysis confirmed that foreign aid has a positive and significant impact on human development index (HDI) and its components.</w:t>
      </w:r>
    </w:p>
    <w:p w14:paraId="68595A4A" w14:textId="77777777" w:rsidR="001E2B31" w:rsidRDefault="001E2B31" w:rsidP="001E2B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study employ the quantile regression approach on the data from 30 SSA countries, covering the period 1997 to 2024 to examine the impact of aid on human development. The study defined HDI as a measure of human development. First step </w:t>
      </w:r>
      <w:proofErr w:type="gramStart"/>
      <w:r>
        <w:rPr>
          <w:rFonts w:ascii="Times New Roman" w:eastAsia="Times New Roman" w:hAnsi="Times New Roman" w:cs="Times New Roman"/>
          <w:sz w:val="24"/>
          <w:szCs w:val="24"/>
        </w:rPr>
        <w:t>estimate</w:t>
      </w:r>
      <w:proofErr w:type="gramEnd"/>
      <w:r>
        <w:rPr>
          <w:rFonts w:ascii="Times New Roman" w:eastAsia="Times New Roman" w:hAnsi="Times New Roman" w:cs="Times New Roman"/>
          <w:sz w:val="24"/>
          <w:szCs w:val="24"/>
        </w:rPr>
        <w:t xml:space="preserve"> the results by using the overall HDI value, and then, dis-aggregate it into its three major dimensions, namely the income index, education index, and health index. </w:t>
      </w:r>
    </w:p>
    <w:p w14:paraId="46E9C14B" w14:textId="77777777" w:rsidR="005A4BA1" w:rsidRDefault="005A4BA1" w:rsidP="00E13AED">
      <w:pPr>
        <w:spacing w:line="240" w:lineRule="auto"/>
        <w:jc w:val="both"/>
        <w:rPr>
          <w:rFonts w:ascii="Times New Roman" w:eastAsia="Times New Roman" w:hAnsi="Times New Roman" w:cs="Times New Roman"/>
          <w:sz w:val="24"/>
          <w:szCs w:val="24"/>
        </w:rPr>
      </w:pPr>
    </w:p>
    <w:p w14:paraId="10A9301E" w14:textId="77777777" w:rsidR="007C4AAC" w:rsidRDefault="00E13AED" w:rsidP="001C604D">
      <w:pPr>
        <w:pStyle w:val="Heading1"/>
        <w:spacing w:before="0" w:after="0" w:line="240" w:lineRule="auto"/>
        <w:rPr>
          <w:rFonts w:ascii="Times New Roman" w:hAnsi="Times New Roman" w:cs="Times New Roman"/>
          <w:sz w:val="24"/>
          <w:szCs w:val="24"/>
        </w:rPr>
      </w:pPr>
      <w:bookmarkStart w:id="3" w:name="_Toc30248_WPSOffice_Level1"/>
      <w:r>
        <w:rPr>
          <w:rFonts w:ascii="Times New Roman" w:hAnsi="Times New Roman" w:cs="Times New Roman"/>
          <w:sz w:val="24"/>
          <w:szCs w:val="24"/>
        </w:rPr>
        <w:t>3. Methodology</w:t>
      </w:r>
      <w:bookmarkEnd w:id="3"/>
      <w:r>
        <w:rPr>
          <w:rFonts w:ascii="Times New Roman" w:hAnsi="Times New Roman" w:cs="Times New Roman"/>
          <w:sz w:val="24"/>
          <w:szCs w:val="24"/>
        </w:rPr>
        <w:t xml:space="preserve"> </w:t>
      </w:r>
    </w:p>
    <w:p w14:paraId="45A7A885" w14:textId="77777777" w:rsidR="007C4AAC" w:rsidRDefault="00E13AED" w:rsidP="001C604D">
      <w:pPr>
        <w:pStyle w:val="Heading2"/>
        <w:spacing w:before="0" w:after="0" w:line="240" w:lineRule="auto"/>
        <w:rPr>
          <w:rFonts w:ascii="Times New Roman" w:hAnsi="Times New Roman" w:cs="Times New Roman"/>
          <w:sz w:val="24"/>
          <w:szCs w:val="24"/>
        </w:rPr>
      </w:pPr>
      <w:bookmarkStart w:id="4" w:name="_Toc30265_WPSOffice_Level2"/>
      <w:r>
        <w:rPr>
          <w:rFonts w:ascii="Times New Roman" w:hAnsi="Times New Roman" w:cs="Times New Roman"/>
          <w:sz w:val="24"/>
          <w:szCs w:val="24"/>
        </w:rPr>
        <w:t>3.1 Model Specification</w:t>
      </w:r>
      <w:bookmarkEnd w:id="4"/>
      <w:r>
        <w:rPr>
          <w:rFonts w:ascii="Times New Roman" w:hAnsi="Times New Roman" w:cs="Times New Roman"/>
          <w:sz w:val="24"/>
          <w:szCs w:val="24"/>
        </w:rPr>
        <w:t xml:space="preserve"> </w:t>
      </w:r>
    </w:p>
    <w:p w14:paraId="4BF8C3F1"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the welfare model of </w:t>
      </w:r>
      <w:r w:rsidR="00727BBB" w:rsidRPr="00531E6E">
        <w:rPr>
          <w:rFonts w:ascii="Times New Roman" w:eastAsia="Times New Roman" w:hAnsi="Times New Roman"/>
          <w:sz w:val="24"/>
          <w:szCs w:val="24"/>
        </w:rPr>
        <w:t xml:space="preserve">Dalmar et al. (2025) </w:t>
      </w:r>
      <w:r>
        <w:rPr>
          <w:rFonts w:ascii="Times New Roman" w:eastAsia="Times New Roman" w:hAnsi="Times New Roman" w:cs="Times New Roman"/>
          <w:sz w:val="24"/>
          <w:szCs w:val="24"/>
        </w:rPr>
        <w:t xml:space="preserve">in order to estimate the impact of foreign aid on human development in Sub Sahara African. In addition, the study used measure of trade openness as modifications of model, since trade openness affect </w:t>
      </w:r>
      <w:proofErr w:type="gramStart"/>
      <w:r>
        <w:rPr>
          <w:rFonts w:ascii="Times New Roman" w:eastAsia="Times New Roman" w:hAnsi="Times New Roman" w:cs="Times New Roman"/>
          <w:sz w:val="24"/>
          <w:szCs w:val="24"/>
        </w:rPr>
        <w:t>development  imposing</w:t>
      </w:r>
      <w:proofErr w:type="gramEnd"/>
      <w:r>
        <w:rPr>
          <w:rFonts w:ascii="Times New Roman" w:eastAsia="Times New Roman" w:hAnsi="Times New Roman" w:cs="Times New Roman"/>
          <w:sz w:val="24"/>
          <w:szCs w:val="24"/>
        </w:rPr>
        <w:t xml:space="preserve"> extra cost of social services necessary to improve human living condition and exclude measure of government spending because in African most of spending financed by  aid flow.  By adding the measure of population growth, thus, the model </w:t>
      </w:r>
      <w:proofErr w:type="gramStart"/>
      <w:r>
        <w:rPr>
          <w:rFonts w:ascii="Times New Roman" w:eastAsia="Times New Roman" w:hAnsi="Times New Roman" w:cs="Times New Roman"/>
          <w:sz w:val="24"/>
          <w:szCs w:val="24"/>
        </w:rPr>
        <w:t>specify</w:t>
      </w:r>
      <w:proofErr w:type="gramEnd"/>
      <w:r>
        <w:rPr>
          <w:rFonts w:ascii="Times New Roman" w:eastAsia="Times New Roman" w:hAnsi="Times New Roman" w:cs="Times New Roman"/>
          <w:sz w:val="24"/>
          <w:szCs w:val="24"/>
        </w:rPr>
        <w:t xml:space="preserve"> as follow: </w:t>
      </w:r>
    </w:p>
    <w:p w14:paraId="2181D549" w14:textId="77777777" w:rsidR="007C4AAC" w:rsidRDefault="007C4AAC">
      <w:pPr>
        <w:spacing w:line="360" w:lineRule="auto"/>
        <w:jc w:val="both"/>
        <w:rPr>
          <w:rFonts w:ascii="Times New Roman" w:hAnsi="Times New Roman" w:cs="Times New Roman"/>
          <w:sz w:val="24"/>
          <w:szCs w:val="24"/>
        </w:rPr>
      </w:pPr>
    </w:p>
    <w:p w14:paraId="0CE0181B" w14:textId="77777777" w:rsidR="001C604D" w:rsidRDefault="001C604D">
      <w:pPr>
        <w:spacing w:line="360" w:lineRule="auto"/>
        <w:jc w:val="both"/>
        <w:rPr>
          <w:rFonts w:ascii="Times New Roman" w:hAnsi="Times New Roman" w:cs="Times New Roman"/>
          <w:sz w:val="24"/>
          <w:szCs w:val="24"/>
        </w:rPr>
      </w:pPr>
    </w:p>
    <w:p w14:paraId="0C097B55" w14:textId="77777777" w:rsidR="007C4AAC" w:rsidRDefault="00E13AED">
      <w:pPr>
        <w:spacing w:line="360" w:lineRule="auto"/>
        <w:jc w:val="both"/>
        <w:rPr>
          <w:rFonts w:ascii="Times New Roman" w:eastAsia="Cambria Math"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5" w:name="_Toc31943"/>
      <w:bookmarkStart w:id="6" w:name="_Toc9849"/>
      <w:r>
        <w:rPr>
          <w:rFonts w:ascii="Times New Roman" w:hAnsi="Times New Roman" w:cs="Times New Roman"/>
          <w:sz w:val="24"/>
          <w:szCs w:val="24"/>
        </w:rPr>
        <w:t>:</w:t>
      </w:r>
      <w:bookmarkEnd w:id="5"/>
      <w:bookmarkEnd w:id="6"/>
    </w:p>
    <w:p w14:paraId="62CD3635" w14:textId="77777777" w:rsidR="007C4AAC" w:rsidRDefault="00636488">
      <w:pPr>
        <w:pStyle w:val="Caption"/>
        <w:spacing w:line="360" w:lineRule="auto"/>
        <w:jc w:val="both"/>
        <w:rPr>
          <w:rFonts w:ascii="Cambria Math" w:eastAsia="Cambria Math" w:hAnsi="Cambria Math"/>
          <w:sz w:val="22"/>
        </w:rPr>
      </w:pPr>
      <w:r>
        <w:rPr>
          <w:rFonts w:ascii="Cambria Math" w:eastAsia="Cambria Math" w:hAnsi="Cambria Math"/>
          <w:noProof/>
          <w:position w:val="-20"/>
          <w:sz w:val="22"/>
        </w:rPr>
        <w:object w:dxaOrig="6700" w:dyaOrig="460" w14:anchorId="57792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5pt;height:23.15pt;mso-width-percent:0;mso-height-percent:0;mso-width-percent:0;mso-height-percent:0" o:ole="">
            <v:imagedata r:id="rId8" o:title=""/>
          </v:shape>
          <o:OLEObject Type="Embed" ProgID="Equation.KSEE3" ShapeID="_x0000_i1025" DrawAspect="Content" ObjectID="_1837341016" r:id="rId9"/>
        </w:object>
      </w:r>
      <w:r w:rsidR="00E13AED">
        <w:rPr>
          <w:rFonts w:ascii="Cambria Math" w:eastAsia="Cambria Math" w:hAnsi="Cambria Math"/>
          <w:sz w:val="22"/>
        </w:rPr>
        <w:t>……. (I)</w:t>
      </w:r>
    </w:p>
    <w:p w14:paraId="75A57048" w14:textId="77777777" w:rsidR="007C4AAC" w:rsidRDefault="00E13AED" w:rsidP="00E13AED">
      <w:pPr>
        <w:spacing w:line="240" w:lineRule="auto"/>
        <w:jc w:val="both"/>
        <w:rPr>
          <w:rFonts w:ascii="Times New Roman" w:eastAsia="Times New Roman" w:hAnsi="Times New Roman"/>
          <w:sz w:val="22"/>
        </w:rPr>
      </w:pPr>
      <w:r>
        <w:rPr>
          <w:rFonts w:ascii="Times New Roman" w:eastAsia="Times New Roman" w:hAnsi="Times New Roman"/>
          <w:sz w:val="22"/>
        </w:rPr>
        <w:t xml:space="preserve">where </w:t>
      </w:r>
      <w:r>
        <w:rPr>
          <w:rFonts w:ascii="Cambria Math" w:eastAsia="Cambria Math" w:hAnsi="Cambria Math"/>
          <w:sz w:val="22"/>
        </w:rPr>
        <w:t xml:space="preserve"> </w:t>
      </w:r>
    </w:p>
    <w:p w14:paraId="66D182F9"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279" w:dyaOrig="279" w14:anchorId="5DE4353E">
          <v:shape id="_x0000_i1026" type="#_x0000_t75" alt="" style="width:13.8pt;height:13.8pt;mso-width-percent:0;mso-height-percent:0;mso-width-percent:0;mso-height-percent:0" o:ole="">
            <v:imagedata r:id="rId10" o:title=""/>
          </v:shape>
          <o:OLEObject Type="Embed" ProgID="Equation.KSEE3" ShapeID="_x0000_i1026" DrawAspect="Content" ObjectID="_1837341017" r:id="rId11"/>
        </w:object>
      </w:r>
      <w:r w:rsidR="00E13AED">
        <w:rPr>
          <w:rFonts w:ascii="Times New Roman" w:eastAsia="Cambria Math" w:hAnsi="Times New Roman" w:cs="Times New Roman"/>
          <w:sz w:val="24"/>
          <w:szCs w:val="24"/>
        </w:rPr>
        <w:t xml:space="preserve">  </w:t>
      </w:r>
      <w:r w:rsidR="00E13AED">
        <w:rPr>
          <w:rFonts w:ascii="Times New Roman" w:eastAsia="Cambria Math" w:hAnsi="Times New Roman" w:cs="Times New Roman"/>
          <w:sz w:val="24"/>
          <w:szCs w:val="24"/>
        </w:rPr>
        <w:tab/>
        <w:t xml:space="preserve">Represent </w:t>
      </w:r>
      <w:r w:rsidR="00E13AED">
        <w:rPr>
          <w:rFonts w:ascii="Times New Roman" w:eastAsia="Times New Roman" w:hAnsi="Times New Roman" w:cs="Times New Roman"/>
          <w:sz w:val="24"/>
          <w:szCs w:val="24"/>
        </w:rPr>
        <w:t xml:space="preserve">the country’s level of human development measured by Human </w:t>
      </w:r>
      <w:r w:rsidR="00E13AED">
        <w:rPr>
          <w:rFonts w:ascii="Times New Roman" w:eastAsia="Times New Roman" w:hAnsi="Times New Roman" w:cs="Times New Roman"/>
          <w:sz w:val="24"/>
          <w:szCs w:val="24"/>
        </w:rPr>
        <w:tab/>
        <w:t xml:space="preserve">development Index (HDI) </w:t>
      </w:r>
    </w:p>
    <w:p w14:paraId="0E9A7E60"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740" w:dyaOrig="279" w14:anchorId="16DB67B0">
          <v:shape id="_x0000_i1027" type="#_x0000_t75" alt="" style="width:36.95pt;height:13.8pt;mso-width-percent:0;mso-height-percent:0;mso-width-percent:0;mso-height-percent:0" o:ole="">
            <v:imagedata r:id="rId12" o:title=""/>
          </v:shape>
          <o:OLEObject Type="Embed" ProgID="Equation.KSEE3" ShapeID="_x0000_i1027" DrawAspect="Content" ObjectID="_1837341018" r:id="rId13"/>
        </w:object>
      </w:r>
      <w:r w:rsidR="00E13AED">
        <w:rPr>
          <w:rFonts w:ascii="Times New Roman" w:eastAsia="Cambria Math" w:hAnsi="Times New Roman" w:cs="Times New Roman"/>
          <w:position w:val="-4"/>
          <w:sz w:val="24"/>
          <w:szCs w:val="24"/>
        </w:rPr>
        <w:t xml:space="preserve"> </w:t>
      </w:r>
      <w:r w:rsidR="00E13AED">
        <w:rPr>
          <w:rFonts w:ascii="Times New Roman" w:eastAsia="Times New Roman" w:hAnsi="Times New Roman" w:cs="Times New Roman"/>
          <w:sz w:val="24"/>
          <w:szCs w:val="24"/>
        </w:rPr>
        <w:t xml:space="preserve">Represent foreign aid measured by net flow of official development assistance </w:t>
      </w:r>
      <w:r w:rsidR="00E13AED">
        <w:rPr>
          <w:rFonts w:ascii="Times New Roman" w:eastAsia="Times New Roman" w:hAnsi="Times New Roman" w:cs="Times New Roman"/>
          <w:sz w:val="24"/>
          <w:szCs w:val="24"/>
        </w:rPr>
        <w:tab/>
        <w:t>(ODA) divided by GDP</w:t>
      </w:r>
    </w:p>
    <w:p w14:paraId="57EEDC46" w14:textId="77777777" w:rsidR="007C4AAC" w:rsidRDefault="00636488" w:rsidP="00E13AED">
      <w:pPr>
        <w:spacing w:line="240" w:lineRule="auto"/>
        <w:ind w:left="480" w:hangingChars="200" w:hanging="480"/>
        <w:jc w:val="both"/>
        <w:rPr>
          <w:rFonts w:ascii="Times New Roman" w:eastAsia="Cambria Math" w:hAnsi="Times New Roman" w:cs="Times New Roman"/>
          <w:sz w:val="24"/>
          <w:szCs w:val="24"/>
        </w:rPr>
      </w:pPr>
      <w:r w:rsidRPr="00636488">
        <w:rPr>
          <w:rFonts w:ascii="Times New Roman" w:eastAsia="Cambria Math" w:hAnsi="Times New Roman" w:cs="Times New Roman"/>
          <w:noProof/>
          <w:position w:val="-6"/>
          <w:sz w:val="24"/>
          <w:szCs w:val="24"/>
        </w:rPr>
        <w:object w:dxaOrig="560" w:dyaOrig="279" w14:anchorId="7A258E72">
          <v:shape id="_x0000_i1028" type="#_x0000_t75" alt="" style="width:28pt;height:13.8pt;mso-width-percent:0;mso-height-percent:0;mso-width-percent:0;mso-height-percent:0" o:ole="">
            <v:imagedata r:id="rId14" o:title=""/>
          </v:shape>
          <o:OLEObject Type="Embed" ProgID="Equation.KSEE3" ShapeID="_x0000_i1028" DrawAspect="Content" ObjectID="_1837341019" r:id="rId15"/>
        </w:object>
      </w:r>
      <w:r w:rsidR="00E13AED">
        <w:rPr>
          <w:rFonts w:ascii="Times New Roman" w:eastAsia="Cambria Math" w:hAnsi="Times New Roman" w:cs="Times New Roman"/>
          <w:sz w:val="24"/>
          <w:szCs w:val="24"/>
        </w:rPr>
        <w:t xml:space="preserve">  Represent economic growth of the country measured by Real GDP per capital </w:t>
      </w:r>
    </w:p>
    <w:p w14:paraId="01855A80"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560" w:dyaOrig="279" w14:anchorId="0DD69E82">
          <v:shape id="_x0000_i1029" type="#_x0000_t75" alt="" style="width:28pt;height:13.8pt;mso-width-percent:0;mso-height-percent:0;mso-width-percent:0;mso-height-percent:0" o:ole="">
            <v:imagedata r:id="rId16" o:title=""/>
          </v:shape>
          <o:OLEObject Type="Embed" ProgID="Equation.KSEE3" ShapeID="_x0000_i1029" DrawAspect="Content" ObjectID="_1837341020" r:id="rId17"/>
        </w:object>
      </w:r>
      <w:r w:rsidR="00E13AED">
        <w:rPr>
          <w:rFonts w:ascii="Times New Roman" w:eastAsia="Cambria Math" w:hAnsi="Times New Roman" w:cs="Times New Roman"/>
          <w:sz w:val="24"/>
          <w:szCs w:val="24"/>
        </w:rPr>
        <w:tab/>
        <w:t xml:space="preserve">Represent </w:t>
      </w:r>
      <w:r w:rsidR="00E13AED">
        <w:rPr>
          <w:rFonts w:ascii="Times New Roman" w:eastAsia="Times New Roman" w:hAnsi="Times New Roman" w:cs="Times New Roman"/>
          <w:sz w:val="24"/>
          <w:szCs w:val="24"/>
        </w:rPr>
        <w:t xml:space="preserve">is the country’s population growth rate measured by total number of </w:t>
      </w:r>
      <w:r w:rsidR="00E13AED">
        <w:rPr>
          <w:rFonts w:ascii="Times New Roman" w:eastAsia="Times New Roman" w:hAnsi="Times New Roman" w:cs="Times New Roman"/>
          <w:sz w:val="24"/>
          <w:szCs w:val="24"/>
        </w:rPr>
        <w:tab/>
        <w:t>people for each country</w:t>
      </w:r>
    </w:p>
    <w:p w14:paraId="73ED97A5" w14:textId="77777777" w:rsidR="007C4AAC" w:rsidRDefault="00636488" w:rsidP="00E13AED">
      <w:pPr>
        <w:spacing w:line="240" w:lineRule="auto"/>
        <w:ind w:left="480" w:hangingChars="200" w:hanging="480"/>
        <w:jc w:val="both"/>
        <w:rPr>
          <w:rFonts w:ascii="Times New Roman" w:eastAsia="Cambria Math" w:hAnsi="Times New Roman" w:cs="Times New Roman"/>
          <w:sz w:val="24"/>
          <w:szCs w:val="24"/>
        </w:rPr>
      </w:pPr>
      <w:r w:rsidRPr="00636488">
        <w:rPr>
          <w:rFonts w:ascii="Times New Roman" w:eastAsia="Cambria Math" w:hAnsi="Times New Roman" w:cs="Times New Roman"/>
          <w:noProof/>
          <w:sz w:val="24"/>
          <w:szCs w:val="24"/>
        </w:rPr>
        <w:object w:dxaOrig="520" w:dyaOrig="260" w14:anchorId="7D8B94B3">
          <v:shape id="_x0000_i1030" type="#_x0000_t75" alt="" style="width:26.1pt;height:13.05pt;mso-width-percent:0;mso-height-percent:0;mso-width-percent:0;mso-height-percent:0" o:ole="">
            <v:imagedata r:id="rId18" o:title=""/>
          </v:shape>
          <o:OLEObject Type="Embed" ProgID="Equation.KSEE3" ShapeID="_x0000_i1030" DrawAspect="Content" ObjectID="_1837341021" r:id="rId19"/>
        </w:object>
      </w:r>
      <w:r w:rsidR="00E13AED">
        <w:rPr>
          <w:rFonts w:ascii="Times New Roman" w:eastAsia="Cambria Math" w:hAnsi="Times New Roman" w:cs="Times New Roman"/>
          <w:sz w:val="24"/>
          <w:szCs w:val="24"/>
        </w:rPr>
        <w:t xml:space="preserve"> Represent trade Openness at each country at time t. it is measured by the summation of export and import to the ratio of GDP</w:t>
      </w:r>
    </w:p>
    <w:p w14:paraId="7CDF8927"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lang w:val="en-MY" w:eastAsia="en-MY"/>
        </w:rPr>
      </w:pPr>
      <w:r w:rsidRPr="00636488">
        <w:rPr>
          <w:rFonts w:ascii="Times New Roman" w:eastAsia="Times New Roman" w:hAnsi="Times New Roman" w:cs="Times New Roman"/>
          <w:noProof/>
          <w:position w:val="-10"/>
          <w:sz w:val="24"/>
          <w:szCs w:val="24"/>
        </w:rPr>
        <w:object w:dxaOrig="240" w:dyaOrig="320" w14:anchorId="6ED48F0F">
          <v:shape id="_x0000_i1031" type="#_x0000_t75" alt="" style="width:11.95pt;height:16.05pt;mso-width-percent:0;mso-height-percent:0;mso-width-percent:0;mso-height-percent:0" o:ole="">
            <v:imagedata r:id="rId20" o:title=""/>
          </v:shape>
          <o:OLEObject Type="Embed" ProgID="Equation.KSEE3" ShapeID="_x0000_i1031" DrawAspect="Content" ObjectID="_1837341022" r:id="rId21"/>
        </w:object>
      </w:r>
      <w:r w:rsidR="00E13AED">
        <w:rPr>
          <w:rFonts w:ascii="Times New Roman" w:eastAsia="Times New Roman" w:hAnsi="Times New Roman" w:cs="Times New Roman"/>
          <w:sz w:val="24"/>
          <w:szCs w:val="24"/>
        </w:rPr>
        <w:t xml:space="preserve"> </w:t>
      </w:r>
      <w:r w:rsidR="00E13AED">
        <w:rPr>
          <w:rFonts w:ascii="Times New Roman" w:eastAsia="Times New Roman" w:hAnsi="Times New Roman" w:cs="Times New Roman"/>
          <w:sz w:val="24"/>
          <w:szCs w:val="24"/>
        </w:rPr>
        <w:tab/>
        <w:t>Represent the slope coefficients and o</w:t>
      </w:r>
      <w:r w:rsidR="00E13AED">
        <w:rPr>
          <w:rFonts w:ascii="Times New Roman" w:eastAsia="Times New Roman" w:hAnsi="Times New Roman" w:cs="Times New Roman"/>
          <w:sz w:val="24"/>
          <w:szCs w:val="24"/>
          <w:lang w:val="en-MY" w:eastAsia="en-MY"/>
        </w:rPr>
        <w:t xml:space="preserve">f each </w:t>
      </w:r>
      <w:proofErr w:type="gramStart"/>
      <w:r w:rsidR="00E13AED">
        <w:rPr>
          <w:rFonts w:ascii="Times New Roman" w:eastAsia="Times New Roman" w:hAnsi="Times New Roman" w:cs="Times New Roman"/>
          <w:sz w:val="24"/>
          <w:szCs w:val="24"/>
          <w:lang w:val="en-MY" w:eastAsia="en-MY"/>
        </w:rPr>
        <w:t>variables</w:t>
      </w:r>
      <w:proofErr w:type="gramEnd"/>
      <w:r w:rsidR="00E13AED">
        <w:rPr>
          <w:rFonts w:ascii="Times New Roman" w:eastAsia="Times New Roman" w:hAnsi="Times New Roman" w:cs="Times New Roman"/>
          <w:sz w:val="24"/>
          <w:szCs w:val="24"/>
          <w:lang w:val="en-MY" w:eastAsia="en-MY"/>
        </w:rPr>
        <w:t xml:space="preserve"> which shows the amount</w:t>
      </w:r>
      <w:r w:rsidR="00E13AED">
        <w:rPr>
          <w:rFonts w:ascii="Times New Roman" w:eastAsia="Times New Roman" w:hAnsi="Times New Roman" w:cs="Times New Roman"/>
          <w:sz w:val="24"/>
          <w:szCs w:val="24"/>
          <w:lang w:eastAsia="en-MY"/>
        </w:rPr>
        <w:t xml:space="preserve"> </w:t>
      </w:r>
      <w:r w:rsidR="00E13AED">
        <w:rPr>
          <w:rFonts w:ascii="Times New Roman" w:eastAsia="Times New Roman" w:hAnsi="Times New Roman" w:cs="Times New Roman"/>
          <w:sz w:val="24"/>
          <w:szCs w:val="24"/>
          <w:lang w:val="en-MY" w:eastAsia="en-MY"/>
        </w:rPr>
        <w:t xml:space="preserve">of unit </w:t>
      </w:r>
      <w:r w:rsidR="00E13AED">
        <w:rPr>
          <w:rFonts w:ascii="Times New Roman" w:eastAsia="Times New Roman" w:hAnsi="Times New Roman" w:cs="Times New Roman"/>
          <w:sz w:val="24"/>
          <w:szCs w:val="24"/>
          <w:lang w:eastAsia="en-MY"/>
        </w:rPr>
        <w:tab/>
      </w:r>
      <w:r w:rsidR="00E13AED">
        <w:rPr>
          <w:rFonts w:ascii="Times New Roman" w:eastAsia="Times New Roman" w:hAnsi="Times New Roman" w:cs="Times New Roman"/>
          <w:sz w:val="24"/>
          <w:szCs w:val="24"/>
          <w:lang w:val="en-MY" w:eastAsia="en-MY"/>
        </w:rPr>
        <w:t>change in the dependent variable to the one unit change of the independent variable.</w:t>
      </w:r>
    </w:p>
    <w:p w14:paraId="269D9E6C" w14:textId="77777777" w:rsidR="007C4AAC" w:rsidRDefault="00636488" w:rsidP="00E13AED">
      <w:pPr>
        <w:spacing w:line="240" w:lineRule="auto"/>
        <w:ind w:left="480" w:hangingChars="200" w:hanging="480"/>
        <w:jc w:val="both"/>
        <w:rPr>
          <w:rFonts w:ascii="Times New Roman" w:eastAsia="Times New Roman" w:hAnsi="Times New Roman" w:cs="Times New Roman"/>
          <w:i/>
          <w:sz w:val="24"/>
          <w:szCs w:val="24"/>
        </w:rPr>
      </w:pPr>
      <w:r w:rsidRPr="00636488">
        <w:rPr>
          <w:rFonts w:ascii="Times New Roman" w:eastAsia="Times New Roman" w:hAnsi="Times New Roman" w:cs="Times New Roman"/>
          <w:noProof/>
          <w:position w:val="-6"/>
          <w:sz w:val="24"/>
          <w:szCs w:val="24"/>
          <w:lang w:eastAsia="en-MY"/>
        </w:rPr>
        <w:object w:dxaOrig="200" w:dyaOrig="220" w14:anchorId="6B813259">
          <v:shape id="_x0000_i1032" type="#_x0000_t75" alt="" style="width:10.05pt;height:10.8pt;mso-width-percent:0;mso-height-percent:0;mso-width-percent:0;mso-height-percent:0" o:ole="">
            <v:imagedata r:id="rId22" o:title=""/>
          </v:shape>
          <o:OLEObject Type="Embed" ProgID="Equation.KSEE3" ShapeID="_x0000_i1032" DrawAspect="Content" ObjectID="_1837341023" r:id="rId23"/>
        </w:object>
      </w:r>
      <w:r w:rsidR="00E13AED">
        <w:rPr>
          <w:rFonts w:ascii="Times New Roman" w:eastAsia="Cambria Math" w:hAnsi="Times New Roman" w:cs="Times New Roman"/>
          <w:sz w:val="24"/>
          <w:szCs w:val="24"/>
        </w:rPr>
        <w:t xml:space="preserve"> </w:t>
      </w:r>
      <w:r w:rsidR="00E13AED">
        <w:rPr>
          <w:rFonts w:ascii="Times New Roman" w:eastAsia="Cambria Math" w:hAnsi="Times New Roman" w:cs="Times New Roman"/>
          <w:sz w:val="24"/>
          <w:szCs w:val="24"/>
        </w:rPr>
        <w:tab/>
        <w:t>R</w:t>
      </w:r>
      <w:r w:rsidR="00E13AED">
        <w:rPr>
          <w:rFonts w:ascii="Times New Roman" w:eastAsia="Times New Roman" w:hAnsi="Times New Roman" w:cs="Times New Roman"/>
          <w:sz w:val="24"/>
          <w:szCs w:val="24"/>
        </w:rPr>
        <w:t xml:space="preserve">epresents the stochastic error terms.  The </w:t>
      </w:r>
      <w:r w:rsidRPr="00636488">
        <w:rPr>
          <w:rFonts w:ascii="Times New Roman" w:eastAsia="Times New Roman" w:hAnsi="Times New Roman" w:cs="Times New Roman"/>
          <w:noProof/>
          <w:position w:val="-6"/>
          <w:sz w:val="24"/>
          <w:szCs w:val="24"/>
        </w:rPr>
        <w:object w:dxaOrig="120" w:dyaOrig="200" w14:anchorId="567582EE">
          <v:shape id="_x0000_i1033" type="#_x0000_t75" alt="" style="width:5.95pt;height:10.05pt;mso-width-percent:0;mso-height-percent:0;mso-width-percent:0;mso-height-percent:0" o:ole="">
            <v:imagedata r:id="rId24" o:title=""/>
          </v:shape>
          <o:OLEObject Type="Embed" ProgID="Equation.KSEE3" ShapeID="_x0000_i1033" DrawAspect="Content" ObjectID="_1837341024" r:id="rId25"/>
        </w:object>
      </w:r>
      <w:r w:rsidR="00E13AED">
        <w:rPr>
          <w:rFonts w:ascii="Times New Roman" w:eastAsia="Cambria Math" w:hAnsi="Times New Roman" w:cs="Times New Roman"/>
          <w:sz w:val="24"/>
          <w:szCs w:val="24"/>
        </w:rPr>
        <w:t xml:space="preserve"> </w:t>
      </w:r>
      <w:r w:rsidR="00E13AED">
        <w:rPr>
          <w:rFonts w:ascii="Times New Roman" w:eastAsia="Times New Roman" w:hAnsi="Times New Roman" w:cs="Times New Roman"/>
          <w:sz w:val="24"/>
          <w:szCs w:val="24"/>
        </w:rPr>
        <w:t xml:space="preserve">represents the observations of all members of the panel at </w:t>
      </w:r>
      <w:r w:rsidR="00E13AED">
        <w:rPr>
          <w:rFonts w:ascii="Times New Roman" w:eastAsia="Times New Roman" w:hAnsi="Times New Roman" w:cs="Times New Roman"/>
          <w:sz w:val="24"/>
          <w:szCs w:val="24"/>
        </w:rPr>
        <w:tab/>
        <w:t xml:space="preserve">time </w:t>
      </w:r>
      <w:r w:rsidRPr="00636488">
        <w:rPr>
          <w:rFonts w:ascii="Times New Roman" w:eastAsia="Times New Roman" w:hAnsi="Times New Roman" w:cs="Times New Roman"/>
          <w:noProof/>
          <w:position w:val="-6"/>
          <w:sz w:val="24"/>
          <w:szCs w:val="24"/>
        </w:rPr>
        <w:object w:dxaOrig="120" w:dyaOrig="200" w14:anchorId="752CD560">
          <v:shape id="_x0000_i1034" type="#_x0000_t75" alt="" style="width:5.95pt;height:10.05pt;mso-width-percent:0;mso-height-percent:0;mso-width-percent:0;mso-height-percent:0" o:ole="">
            <v:imagedata r:id="rId26" o:title=""/>
          </v:shape>
          <o:OLEObject Type="Embed" ProgID="Equation.KSEE3" ShapeID="_x0000_i1034" DrawAspect="Content" ObjectID="_1837341025" r:id="rId27"/>
        </w:object>
      </w:r>
      <w:r w:rsidR="00E13AED">
        <w:rPr>
          <w:rFonts w:ascii="Times New Roman" w:eastAsia="Times New Roman" w:hAnsi="Times New Roman" w:cs="Times New Roman"/>
          <w:i/>
          <w:sz w:val="24"/>
          <w:szCs w:val="24"/>
        </w:rPr>
        <w:t xml:space="preserve"> </w:t>
      </w:r>
    </w:p>
    <w:p w14:paraId="07D35574" w14:textId="77777777" w:rsidR="007C4AAC" w:rsidRDefault="00E13AED">
      <w:pPr>
        <w:pStyle w:val="Heading2"/>
        <w:spacing w:line="360" w:lineRule="auto"/>
        <w:rPr>
          <w:rFonts w:ascii="Times New Roman" w:hAnsi="Times New Roman" w:cs="Times New Roman"/>
          <w:sz w:val="24"/>
          <w:szCs w:val="24"/>
        </w:rPr>
      </w:pPr>
      <w:bookmarkStart w:id="7" w:name="_Toc30248_WPSOffice_Level2"/>
      <w:r>
        <w:rPr>
          <w:rFonts w:ascii="Times New Roman" w:hAnsi="Times New Roman" w:cs="Times New Roman"/>
          <w:sz w:val="24"/>
          <w:szCs w:val="24"/>
        </w:rPr>
        <w:lastRenderedPageBreak/>
        <w:t>3.2 Data and Variables</w:t>
      </w:r>
      <w:bookmarkEnd w:id="7"/>
    </w:p>
    <w:p w14:paraId="5181E9CE"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involves the analysis of data from 30 Sub-Sahara Africa countries. The analysis used secondary data </w:t>
      </w:r>
      <w:r>
        <w:rPr>
          <w:rFonts w:ascii="Times New Roman" w:eastAsia="Times New Roman" w:hAnsi="Times New Roman" w:cs="Times New Roman" w:hint="eastAsia"/>
          <w:sz w:val="24"/>
          <w:szCs w:val="24"/>
        </w:rPr>
        <w:t>from the World Development Indicators</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 xml:space="preserve">database and </w:t>
      </w:r>
      <w:r>
        <w:rPr>
          <w:rFonts w:ascii="Times New Roman" w:eastAsia="Times New Roman" w:hAnsi="Times New Roman" w:cs="Times New Roman"/>
          <w:sz w:val="24"/>
          <w:szCs w:val="24"/>
        </w:rPr>
        <w:t>UNCTAD</w:t>
      </w:r>
      <w:r>
        <w:rPr>
          <w:rFonts w:ascii="Times New Roman" w:eastAsia="Times New Roman" w:hAnsi="Times New Roman" w:cs="Times New Roman" w:hint="eastAsia"/>
          <w:sz w:val="24"/>
          <w:szCs w:val="24"/>
        </w:rPr>
        <w:t xml:space="preserve"> statistical database. The</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selection of variables in the estimation model was based on theoretical and empirical</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 xml:space="preserve">justification and the availability of data. The study used data to </w:t>
      </w:r>
      <w:proofErr w:type="spellStart"/>
      <w:r>
        <w:rPr>
          <w:rFonts w:ascii="Times New Roman" w:eastAsia="Times New Roman" w:hAnsi="Times New Roman" w:cs="Times New Roman" w:hint="eastAsia"/>
          <w:sz w:val="24"/>
          <w:szCs w:val="24"/>
        </w:rPr>
        <w:t>analyse</w:t>
      </w:r>
      <w:proofErr w:type="spellEnd"/>
      <w:r>
        <w:rPr>
          <w:rFonts w:ascii="Times New Roman" w:eastAsia="Times New Roman" w:hAnsi="Times New Roman" w:cs="Times New Roman" w:hint="eastAsia"/>
          <w:sz w:val="24"/>
          <w:szCs w:val="24"/>
        </w:rPr>
        <w:t xml:space="preserve"> the</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 xml:space="preserve">relationship between </w:t>
      </w:r>
      <w:r>
        <w:rPr>
          <w:rFonts w:ascii="Times New Roman" w:eastAsia="Times New Roman" w:hAnsi="Times New Roman" w:cs="Times New Roman"/>
          <w:sz w:val="24"/>
          <w:szCs w:val="24"/>
        </w:rPr>
        <w:t>human development</w:t>
      </w:r>
      <w:r>
        <w:rPr>
          <w:rFonts w:ascii="Times New Roman" w:eastAsia="Times New Roman" w:hAnsi="Times New Roman" w:cs="Times New Roman" w:hint="eastAsia"/>
          <w:sz w:val="24"/>
          <w:szCs w:val="24"/>
        </w:rPr>
        <w:t xml:space="preserve"> and</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aid flow covers the period 199</w:t>
      </w:r>
      <w:r>
        <w:rPr>
          <w:rFonts w:ascii="Times New Roman" w:eastAsia="Times New Roman" w:hAnsi="Times New Roman" w:cs="Times New Roman"/>
          <w:sz w:val="24"/>
          <w:szCs w:val="24"/>
        </w:rPr>
        <w:t>7</w:t>
      </w:r>
      <w:r>
        <w:rPr>
          <w:rFonts w:ascii="Times New Roman" w:eastAsia="Times New Roman" w:hAnsi="Times New Roman" w:cs="Times New Roman" w:hint="eastAsia"/>
          <w:sz w:val="24"/>
          <w:szCs w:val="24"/>
        </w:rPr>
        <w:t>–20</w:t>
      </w:r>
      <w:r>
        <w:rPr>
          <w:rFonts w:ascii="Times New Roman" w:eastAsia="Times New Roman" w:hAnsi="Times New Roman" w:cs="Times New Roman"/>
          <w:sz w:val="24"/>
          <w:szCs w:val="24"/>
        </w:rPr>
        <w:t>24</w:t>
      </w:r>
      <w:r>
        <w:rPr>
          <w:rFonts w:ascii="Times New Roman" w:eastAsia="Times New Roman" w:hAnsi="Times New Roman" w:cs="Times New Roman" w:hint="eastAsia"/>
          <w:sz w:val="24"/>
          <w:szCs w:val="24"/>
        </w:rPr>
        <w:t>. Table 1</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provides a summary of the variables used in the estimation model.</w:t>
      </w:r>
    </w:p>
    <w:p w14:paraId="7FF3532E" w14:textId="77777777" w:rsidR="007C4AAC" w:rsidRDefault="00E13AED" w:rsidP="00E13AED">
      <w:pPr>
        <w:spacing w:line="240" w:lineRule="auto"/>
        <w:jc w:val="both"/>
        <w:rPr>
          <w:rFonts w:ascii="TimesNewRomanPSMT" w:eastAsia="TimesNewRomanPSMT" w:hAnsi="TimesNewRomanPSMT"/>
          <w:sz w:val="24"/>
        </w:rPr>
      </w:pPr>
      <w:r>
        <w:rPr>
          <w:rFonts w:ascii="TimesNewRomanPSMT" w:eastAsia="TimesNewRomanPSMT" w:hAnsi="TimesNewRomanPSMT" w:hint="eastAsia"/>
          <w:sz w:val="24"/>
        </w:rPr>
        <w:t>The study used four independent variables which are associated with a high or low</w:t>
      </w:r>
      <w:r>
        <w:rPr>
          <w:rFonts w:ascii="TimesNewRomanPSMT" w:eastAsia="TimesNewRomanPSMT" w:hAnsi="TimesNewRomanPSMT"/>
          <w:sz w:val="24"/>
        </w:rPr>
        <w:t xml:space="preserve"> </w:t>
      </w:r>
      <w:r>
        <w:rPr>
          <w:rFonts w:ascii="TimesNewRomanPSMT" w:eastAsia="TimesNewRomanPSMT" w:hAnsi="TimesNewRomanPSMT" w:hint="eastAsia"/>
          <w:sz w:val="24"/>
        </w:rPr>
        <w:t>level of</w:t>
      </w:r>
      <w:r>
        <w:rPr>
          <w:rFonts w:ascii="TimesNewRomanPSMT" w:eastAsia="TimesNewRomanPSMT" w:hAnsi="TimesNewRomanPSMT"/>
          <w:sz w:val="24"/>
        </w:rPr>
        <w:t xml:space="preserve"> human development</w:t>
      </w:r>
      <w:r>
        <w:rPr>
          <w:rFonts w:ascii="TimesNewRomanPSMT" w:eastAsia="TimesNewRomanPSMT" w:hAnsi="TimesNewRomanPSMT" w:hint="eastAsia"/>
          <w:sz w:val="24"/>
        </w:rPr>
        <w:t xml:space="preserve">. These </w:t>
      </w:r>
      <w:r w:rsidR="004E12E0">
        <w:rPr>
          <w:rFonts w:ascii="TimesNewRomanPSMT" w:eastAsia="TimesNewRomanPSMT" w:hAnsi="TimesNewRomanPSMT"/>
          <w:sz w:val="24"/>
        </w:rPr>
        <w:t>variables</w:t>
      </w:r>
      <w:r>
        <w:rPr>
          <w:rFonts w:ascii="TimesNewRomanPSMT" w:eastAsia="TimesNewRomanPSMT" w:hAnsi="TimesNewRomanPSMT" w:hint="eastAsia"/>
          <w:sz w:val="24"/>
        </w:rPr>
        <w:t xml:space="preserve"> include foreign aid, the level of income</w:t>
      </w:r>
      <w:r>
        <w:rPr>
          <w:rFonts w:ascii="TimesNewRomanPSMT" w:eastAsia="TimesNewRomanPSMT" w:hAnsi="TimesNewRomanPSMT"/>
          <w:sz w:val="24"/>
        </w:rPr>
        <w:t xml:space="preserve"> </w:t>
      </w:r>
      <w:r>
        <w:rPr>
          <w:rFonts w:ascii="TimesNewRomanPSMT" w:eastAsia="TimesNewRomanPSMT" w:hAnsi="TimesNewRomanPSMT" w:hint="eastAsia"/>
          <w:sz w:val="24"/>
        </w:rPr>
        <w:t>per capita,</w:t>
      </w:r>
      <w:r>
        <w:rPr>
          <w:rFonts w:ascii="TimesNewRomanPSMT" w:eastAsia="TimesNewRomanPSMT" w:hAnsi="TimesNewRomanPSMT"/>
          <w:sz w:val="24"/>
        </w:rPr>
        <w:t xml:space="preserve"> trade openness</w:t>
      </w:r>
      <w:r>
        <w:rPr>
          <w:rFonts w:ascii="TimesNewRomanPSMT" w:eastAsia="TimesNewRomanPSMT" w:hAnsi="TimesNewRomanPSMT" w:hint="eastAsia"/>
          <w:sz w:val="24"/>
        </w:rPr>
        <w:t xml:space="preserve">, and the </w:t>
      </w:r>
      <w:r>
        <w:rPr>
          <w:rFonts w:ascii="TimesNewRomanPSMT" w:eastAsia="TimesNewRomanPSMT" w:hAnsi="TimesNewRomanPSMT"/>
          <w:sz w:val="24"/>
        </w:rPr>
        <w:t>population</w:t>
      </w:r>
      <w:r>
        <w:rPr>
          <w:rFonts w:ascii="TimesNewRomanPSMT" w:eastAsia="TimesNewRomanPSMT" w:hAnsi="TimesNewRomanPSMT" w:hint="eastAsia"/>
          <w:sz w:val="24"/>
        </w:rPr>
        <w:t>. GDP per capita represents the level of</w:t>
      </w:r>
      <w:r>
        <w:rPr>
          <w:rFonts w:ascii="TimesNewRomanPSMT" w:eastAsia="TimesNewRomanPSMT" w:hAnsi="TimesNewRomanPSMT"/>
          <w:sz w:val="24"/>
        </w:rPr>
        <w:t xml:space="preserve"> </w:t>
      </w:r>
      <w:r>
        <w:rPr>
          <w:rFonts w:ascii="TimesNewRomanPSMT" w:eastAsia="TimesNewRomanPSMT" w:hAnsi="TimesNewRomanPSMT" w:hint="eastAsia"/>
          <w:sz w:val="24"/>
        </w:rPr>
        <w:t>development of the country. It is one of the most used economic determinants of</w:t>
      </w:r>
      <w:r>
        <w:rPr>
          <w:rFonts w:ascii="TimesNewRomanPSMT" w:eastAsia="TimesNewRomanPSMT" w:hAnsi="TimesNewRomanPSMT"/>
          <w:sz w:val="24"/>
        </w:rPr>
        <w:t xml:space="preserve"> Human welfare</w:t>
      </w:r>
      <w:r>
        <w:rPr>
          <w:rFonts w:ascii="TimesNewRomanPSMT" w:eastAsia="TimesNewRomanPSMT" w:hAnsi="TimesNewRomanPSMT" w:hint="eastAsia"/>
          <w:sz w:val="24"/>
        </w:rPr>
        <w:t xml:space="preserve"> </w:t>
      </w:r>
      <w:r w:rsidR="00727BBB">
        <w:rPr>
          <w:rFonts w:ascii="TimesNewRomanPSMT" w:eastAsia="TimesNewRomanPSMT" w:hAnsi="TimesNewRomanPSMT"/>
          <w:sz w:val="24"/>
        </w:rPr>
        <w:t>(</w:t>
      </w:r>
      <w:r w:rsidR="00727BBB" w:rsidRPr="00531E6E">
        <w:rPr>
          <w:rFonts w:ascii="Times New Roman" w:eastAsia="Times New Roman" w:hAnsi="Times New Roman"/>
          <w:sz w:val="24"/>
          <w:szCs w:val="24"/>
        </w:rPr>
        <w:t xml:space="preserve">Dalmar et al. (2025) </w:t>
      </w:r>
      <w:r>
        <w:rPr>
          <w:rFonts w:ascii="TimesNewRomanPSMT" w:eastAsia="TimesNewRomanPSMT" w:hAnsi="TimesNewRomanPSMT" w:hint="eastAsia"/>
          <w:sz w:val="24"/>
        </w:rPr>
        <w:t xml:space="preserve">(Mohammed </w:t>
      </w:r>
      <w:r>
        <w:rPr>
          <w:rFonts w:ascii="TimesNewRomanPSMT" w:eastAsia="TimesNewRomanPSMT" w:hAnsi="TimesNewRomanPSMT"/>
          <w:sz w:val="24"/>
        </w:rPr>
        <w:t xml:space="preserve">and </w:t>
      </w:r>
      <w:proofErr w:type="spellStart"/>
      <w:r>
        <w:rPr>
          <w:rFonts w:ascii="TimesNewRomanPSMT" w:eastAsia="TimesNewRomanPSMT" w:hAnsi="TimesNewRomanPSMT"/>
          <w:sz w:val="24"/>
        </w:rPr>
        <w:t>Mzee</w:t>
      </w:r>
      <w:proofErr w:type="spellEnd"/>
      <w:r>
        <w:rPr>
          <w:rFonts w:ascii="TimesNewRomanPSMT" w:eastAsia="TimesNewRomanPSMT" w:hAnsi="TimesNewRomanPSMT"/>
          <w:sz w:val="24"/>
        </w:rPr>
        <w:t xml:space="preserve"> (</w:t>
      </w:r>
      <w:r>
        <w:rPr>
          <w:rFonts w:ascii="TimesNewRomanPSMT" w:eastAsia="TimesNewRomanPSMT" w:hAnsi="TimesNewRomanPSMT" w:hint="eastAsia"/>
          <w:sz w:val="24"/>
        </w:rPr>
        <w:t>201</w:t>
      </w:r>
      <w:r>
        <w:rPr>
          <w:rFonts w:ascii="TimesNewRomanPSMT" w:eastAsia="TimesNewRomanPSMT" w:hAnsi="TimesNewRomanPSMT"/>
          <w:sz w:val="24"/>
        </w:rPr>
        <w:t>7)</w:t>
      </w:r>
      <w:r>
        <w:rPr>
          <w:rFonts w:ascii="TimesNewRomanPSMT" w:eastAsia="TimesNewRomanPSMT" w:hAnsi="TimesNewRomanPSMT" w:hint="eastAsia"/>
          <w:sz w:val="24"/>
        </w:rPr>
        <w:t xml:space="preserve">; </w:t>
      </w:r>
      <w:r>
        <w:rPr>
          <w:rFonts w:ascii="TimesNewRomanPSMT" w:eastAsia="TimesNewRomanPSMT" w:hAnsi="TimesNewRomanPSMT"/>
          <w:sz w:val="24"/>
        </w:rPr>
        <w:t xml:space="preserve">and </w:t>
      </w:r>
      <w:proofErr w:type="spellStart"/>
      <w:r>
        <w:rPr>
          <w:rFonts w:ascii="TimesNewRomanPSMT" w:eastAsia="TimesNewRomanPSMT" w:hAnsi="TimesNewRomanPSMT"/>
          <w:sz w:val="24"/>
        </w:rPr>
        <w:t>Gomanee</w:t>
      </w:r>
      <w:proofErr w:type="spellEnd"/>
      <w:r>
        <w:rPr>
          <w:rFonts w:ascii="TimesNewRomanPSMT" w:eastAsia="TimesNewRomanPSMT" w:hAnsi="TimesNewRomanPSMT"/>
          <w:sz w:val="24"/>
        </w:rPr>
        <w:t xml:space="preserve"> </w:t>
      </w:r>
      <w:r>
        <w:rPr>
          <w:rFonts w:ascii="TimesNewRomanPSMT" w:eastAsia="TimesNewRomanPSMT" w:hAnsi="TimesNewRomanPSMT" w:hint="eastAsia"/>
          <w:sz w:val="24"/>
        </w:rPr>
        <w:t xml:space="preserve">et. </w:t>
      </w:r>
      <w:r w:rsidR="001C604D">
        <w:rPr>
          <w:rFonts w:ascii="TimesNewRomanPSMT" w:eastAsia="TimesNewRomanPSMT" w:hAnsi="TimesNewRomanPSMT"/>
          <w:sz w:val="24"/>
        </w:rPr>
        <w:t>al 2005</w:t>
      </w:r>
      <w:r>
        <w:rPr>
          <w:rFonts w:ascii="TimesNewRomanPSMT" w:eastAsia="TimesNewRomanPSMT" w:hAnsi="TimesNewRomanPSMT" w:hint="eastAsia"/>
          <w:sz w:val="24"/>
        </w:rPr>
        <w:t>). GDP per capita play important</w:t>
      </w:r>
      <w:r>
        <w:rPr>
          <w:rFonts w:ascii="TimesNewRomanPSMT" w:eastAsia="TimesNewRomanPSMT" w:hAnsi="TimesNewRomanPSMT"/>
          <w:sz w:val="24"/>
        </w:rPr>
        <w:t xml:space="preserve"> </w:t>
      </w:r>
      <w:r>
        <w:rPr>
          <w:rFonts w:ascii="TimesNewRomanPSMT" w:eastAsia="TimesNewRomanPSMT" w:hAnsi="TimesNewRomanPSMT" w:hint="eastAsia"/>
          <w:sz w:val="24"/>
        </w:rPr>
        <w:t xml:space="preserve">role to determine </w:t>
      </w:r>
      <w:r>
        <w:rPr>
          <w:rFonts w:ascii="TimesNewRomanPSMT" w:eastAsia="TimesNewRomanPSMT" w:hAnsi="TimesNewRomanPSMT"/>
          <w:sz w:val="24"/>
        </w:rPr>
        <w:t>human development</w:t>
      </w:r>
      <w:r>
        <w:rPr>
          <w:rFonts w:ascii="TimesNewRomanPSMT" w:eastAsia="TimesNewRomanPSMT" w:hAnsi="TimesNewRomanPSMT" w:hint="eastAsia"/>
          <w:sz w:val="24"/>
        </w:rPr>
        <w:t xml:space="preserve"> level in developing countries.</w:t>
      </w:r>
    </w:p>
    <w:p w14:paraId="34CB19A0"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development is measured by using the human development index (HDI). HDI represents a composite index which measures the average achievement in three basic dimensions of human development: a long and healthy life, knowledge, and a decent standard of living. The index ranges between 0 and 1 by which the country with higher HDI value has higher level of human development and lower HDI value has lower level of human development. The data for HDI was taken from the United Nations of Development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(UNDP) online database. </w:t>
      </w:r>
    </w:p>
    <w:p w14:paraId="6EA2EA29"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aid </w:t>
      </w:r>
      <w:r>
        <w:rPr>
          <w:rFonts w:ascii="Times New Roman" w:eastAsia="TimesNewRomanPSMT" w:hAnsi="Times New Roman" w:cs="Times New Roman"/>
          <w:sz w:val="24"/>
        </w:rPr>
        <w:t>is also among the most important factors in any country which also determine the level of human development ((</w:t>
      </w:r>
      <w:r w:rsidR="00727BBB">
        <w:rPr>
          <w:rFonts w:ascii="Times New Roman" w:eastAsia="Times New Roman" w:hAnsi="Times New Roman"/>
          <w:sz w:val="24"/>
          <w:szCs w:val="24"/>
        </w:rPr>
        <w:t>Dalmar et al., 2025</w:t>
      </w:r>
      <w:r>
        <w:rPr>
          <w:rFonts w:ascii="Times New Roman" w:eastAsia="TimesNewRomanPSMT" w:hAnsi="Times New Roman" w:cs="Times New Roman"/>
          <w:sz w:val="24"/>
        </w:rPr>
        <w:t xml:space="preserve">). </w:t>
      </w:r>
      <w:r>
        <w:rPr>
          <w:rFonts w:ascii="Times New Roman" w:eastAsia="Times New Roman" w:hAnsi="Times New Roman" w:cs="Times New Roman"/>
          <w:sz w:val="24"/>
          <w:szCs w:val="24"/>
        </w:rPr>
        <w:t xml:space="preserve">Foreign aid is measured by the net official </w:t>
      </w:r>
      <w:proofErr w:type="spellStart"/>
      <w:r>
        <w:rPr>
          <w:rFonts w:ascii="Times New Roman" w:eastAsia="Times New Roman" w:hAnsi="Times New Roman" w:cs="Times New Roman"/>
          <w:sz w:val="24"/>
          <w:szCs w:val="24"/>
        </w:rPr>
        <w:t>ODA.The</w:t>
      </w:r>
      <w:proofErr w:type="spellEnd"/>
      <w:r>
        <w:rPr>
          <w:rFonts w:ascii="Times New Roman" w:eastAsia="Times New Roman" w:hAnsi="Times New Roman" w:cs="Times New Roman"/>
          <w:sz w:val="24"/>
          <w:szCs w:val="24"/>
        </w:rPr>
        <w:t xml:space="preserve"> measures of these variables were gathered from the World Indicator Development online statistical database.</w:t>
      </w:r>
    </w:p>
    <w:p w14:paraId="7AFE1B54"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P</w:t>
      </w:r>
      <w:r>
        <w:rPr>
          <w:rFonts w:ascii="Times New Roman" w:eastAsia="Times New Roman" w:hAnsi="Times New Roman" w:cs="Times New Roman"/>
          <w:sz w:val="24"/>
          <w:szCs w:val="24"/>
        </w:rPr>
        <w:t xml:space="preserve">opulation is measured by the total number of </w:t>
      </w:r>
      <w:proofErr w:type="gramStart"/>
      <w:r>
        <w:rPr>
          <w:rFonts w:ascii="Times New Roman" w:eastAsia="Times New Roman" w:hAnsi="Times New Roman" w:cs="Times New Roman"/>
          <w:sz w:val="24"/>
          <w:szCs w:val="24"/>
        </w:rPr>
        <w:t>population</w:t>
      </w:r>
      <w:proofErr w:type="gramEnd"/>
      <w:r>
        <w:rPr>
          <w:rFonts w:ascii="Times New Roman" w:eastAsia="Times New Roman" w:hAnsi="Times New Roman" w:cs="Times New Roman"/>
          <w:sz w:val="24"/>
          <w:szCs w:val="24"/>
        </w:rPr>
        <w:t xml:space="preserve"> in the country’s GDP. It is </w:t>
      </w:r>
      <w:r>
        <w:rPr>
          <w:rFonts w:ascii="Times New Roman" w:eastAsia="Times New Roman" w:hAnsi="Times New Roman"/>
          <w:sz w:val="24"/>
          <w:szCs w:val="24"/>
        </w:rPr>
        <w:t>believed that population growth affects aggregate development by imposing extra cost of social services necessary to improve human living condition</w:t>
      </w:r>
      <w:r>
        <w:rPr>
          <w:rFonts w:ascii="Times New Roman" w:eastAsia="Times New Roman" w:hAnsi="Times New Roman" w:cs="Times New Roman"/>
          <w:sz w:val="24"/>
          <w:szCs w:val="24"/>
        </w:rPr>
        <w:t xml:space="preserve"> (</w:t>
      </w:r>
      <w:r>
        <w:rPr>
          <w:rFonts w:ascii="Times New Roman" w:eastAsia="TimesNewRomanPSMT" w:hAnsi="Times New Roman" w:cs="Times New Roman"/>
          <w:sz w:val="24"/>
          <w:szCs w:val="24"/>
        </w:rPr>
        <w:t xml:space="preserve">Mohammed </w:t>
      </w:r>
      <w:r>
        <w:rPr>
          <w:rFonts w:ascii="Times New Roman" w:eastAsia="AdvOT8cb2ddbd" w:hAnsi="Times New Roman" w:cs="Times New Roman"/>
          <w:sz w:val="24"/>
          <w:szCs w:val="24"/>
          <w:lang w:bidi="ar"/>
        </w:rPr>
        <w:t>and Mzee</w:t>
      </w:r>
      <w:r>
        <w:rPr>
          <w:rFonts w:ascii="Times New Roman" w:eastAsia="TimesNewRomanPSMT" w:hAnsi="Times New Roman" w:cs="Times New Roman"/>
          <w:sz w:val="24"/>
          <w:szCs w:val="24"/>
        </w:rPr>
        <w:t xml:space="preserve"> 2017)</w:t>
      </w:r>
      <w:r>
        <w:rPr>
          <w:rFonts w:ascii="Times New Roman" w:eastAsia="Times New Roman" w:hAnsi="Times New Roman"/>
          <w:sz w:val="24"/>
          <w:szCs w:val="24"/>
        </w:rPr>
        <w:t xml:space="preserve">. </w:t>
      </w:r>
    </w:p>
    <w:p w14:paraId="016B7036" w14:textId="77777777" w:rsidR="007C4AAC" w:rsidRDefault="00E13AED" w:rsidP="00E13AED">
      <w:pPr>
        <w:spacing w:line="240" w:lineRule="auto"/>
        <w:jc w:val="both"/>
        <w:rPr>
          <w:rFonts w:ascii="Times New Roman" w:eastAsia="AdvOT8cb2ddbd" w:hAnsi="Times New Roman" w:cs="Times New Roman"/>
          <w:sz w:val="24"/>
          <w:szCs w:val="24"/>
        </w:rPr>
      </w:pPr>
      <w:r>
        <w:rPr>
          <w:rFonts w:ascii="Times New Roman" w:eastAsia="Times New Roman" w:hAnsi="Times New Roman" w:cs="Times New Roman"/>
          <w:sz w:val="24"/>
          <w:szCs w:val="24"/>
        </w:rPr>
        <w:t xml:space="preserve">Trade Openness is </w:t>
      </w:r>
      <w:proofErr w:type="spellStart"/>
      <w:r>
        <w:rPr>
          <w:rFonts w:ascii="Times New Roman" w:eastAsia="Cambria Math" w:hAnsi="Times New Roman" w:cs="Times New Roman"/>
          <w:sz w:val="24"/>
          <w:szCs w:val="24"/>
        </w:rPr>
        <w:t>s</w:t>
      </w:r>
      <w:proofErr w:type="spellEnd"/>
      <w:r>
        <w:rPr>
          <w:rFonts w:ascii="Times New Roman" w:eastAsia="Cambria Math" w:hAnsi="Times New Roman" w:cs="Times New Roman"/>
          <w:sz w:val="24"/>
          <w:szCs w:val="24"/>
        </w:rPr>
        <w:t xml:space="preserve"> measured by the summation of export and import to the ratio of GDP. </w:t>
      </w:r>
      <w:r>
        <w:rPr>
          <w:rFonts w:ascii="Times New Roman" w:eastAsia="Times New Roman" w:hAnsi="Times New Roman" w:cs="Times New Roman"/>
          <w:sz w:val="24"/>
          <w:szCs w:val="24"/>
        </w:rPr>
        <w:t xml:space="preserve">The model controls for the effect of trade openness on HDI since any aid disbursement could increase trade activities which has impact directly toward human development. and their data were taken from UNCTAD online statistical database. </w:t>
      </w:r>
      <w:r>
        <w:rPr>
          <w:rFonts w:ascii="Times New Roman" w:eastAsia="AdvOT8cb2ddbd" w:hAnsi="Times New Roman" w:cs="Times New Roman"/>
          <w:sz w:val="24"/>
          <w:szCs w:val="24"/>
        </w:rPr>
        <w:t>Table I below presents the summary of data sources, variables’ measures and their expected signs.</w:t>
      </w:r>
    </w:p>
    <w:p w14:paraId="3DE4E417" w14:textId="77777777" w:rsidR="00E2070D" w:rsidRDefault="00E2070D" w:rsidP="00E13AED">
      <w:pPr>
        <w:spacing w:line="240" w:lineRule="auto"/>
        <w:jc w:val="both"/>
        <w:rPr>
          <w:rFonts w:ascii="Times New Roman" w:eastAsia="AdvOT8cb2ddbd" w:hAnsi="Times New Roman" w:cs="Times New Roman"/>
          <w:sz w:val="24"/>
          <w:szCs w:val="24"/>
        </w:rPr>
      </w:pPr>
    </w:p>
    <w:p w14:paraId="0A6D25B2" w14:textId="77777777" w:rsidR="00E2070D" w:rsidRDefault="00E2070D" w:rsidP="00E13AED">
      <w:pPr>
        <w:spacing w:line="240" w:lineRule="auto"/>
        <w:jc w:val="both"/>
        <w:rPr>
          <w:rFonts w:ascii="Times New Roman" w:eastAsia="AdvOT8cb2ddbd" w:hAnsi="Times New Roman" w:cs="Times New Roman"/>
          <w:sz w:val="24"/>
          <w:szCs w:val="24"/>
        </w:rPr>
      </w:pPr>
    </w:p>
    <w:p w14:paraId="11BC837D" w14:textId="77777777" w:rsidR="007C4AAC" w:rsidRDefault="00E13AED">
      <w:pPr>
        <w:pStyle w:val="Caption"/>
        <w:spacing w:line="360" w:lineRule="auto"/>
        <w:jc w:val="both"/>
        <w:rPr>
          <w:rFonts w:ascii="Times New Roman" w:eastAsia="AdvOT8cb2ddbd" w:hAnsi="Times New Roman" w:cs="Times New Roman"/>
          <w:sz w:val="24"/>
          <w:szCs w:val="24"/>
        </w:rPr>
      </w:pPr>
      <w:r>
        <w:rPr>
          <w:rFonts w:ascii="Times New Roman" w:hAnsi="Times New Roman" w:cs="Times New Roman"/>
          <w:sz w:val="24"/>
          <w:szCs w:val="24"/>
        </w:rPr>
        <w:lastRenderedPageBreak/>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8" w:name="_Toc14546"/>
      <w:r>
        <w:rPr>
          <w:rFonts w:ascii="Times New Roman" w:eastAsia="AdvOT8cb2ddbd" w:hAnsi="Times New Roman" w:cs="Times New Roman"/>
          <w:sz w:val="24"/>
          <w:szCs w:val="24"/>
        </w:rPr>
        <w:t>. Data sources, variables descriptions, and their hypothesized signs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3490"/>
        <w:gridCol w:w="1699"/>
        <w:gridCol w:w="1737"/>
      </w:tblGrid>
      <w:tr w:rsidR="007C4AAC" w14:paraId="5C9056E1" w14:textId="77777777" w:rsidTr="007E6E9B">
        <w:trPr>
          <w:trHeight w:val="448"/>
        </w:trPr>
        <w:tc>
          <w:tcPr>
            <w:tcW w:w="937" w:type="pct"/>
            <w:vAlign w:val="center"/>
          </w:tcPr>
          <w:p w14:paraId="080D0AE9"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Variable</w:t>
            </w:r>
          </w:p>
        </w:tc>
        <w:tc>
          <w:tcPr>
            <w:tcW w:w="2215" w:type="pct"/>
            <w:vAlign w:val="center"/>
          </w:tcPr>
          <w:p w14:paraId="776849F8"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Descriptions</w:t>
            </w:r>
          </w:p>
        </w:tc>
        <w:tc>
          <w:tcPr>
            <w:tcW w:w="1135" w:type="pct"/>
            <w:vAlign w:val="center"/>
          </w:tcPr>
          <w:p w14:paraId="76EAB5ED"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Data source</w:t>
            </w:r>
          </w:p>
        </w:tc>
        <w:tc>
          <w:tcPr>
            <w:tcW w:w="713" w:type="pct"/>
            <w:vAlign w:val="center"/>
          </w:tcPr>
          <w:p w14:paraId="25522CE0"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Expected sign</w:t>
            </w:r>
          </w:p>
        </w:tc>
      </w:tr>
      <w:tr w:rsidR="007C4AAC" w14:paraId="1224ED52" w14:textId="77777777" w:rsidTr="007E6E9B">
        <w:trPr>
          <w:trHeight w:val="350"/>
        </w:trPr>
        <w:tc>
          <w:tcPr>
            <w:tcW w:w="937" w:type="pct"/>
            <w:vAlign w:val="center"/>
          </w:tcPr>
          <w:p w14:paraId="2861D6D9" w14:textId="77777777" w:rsidR="007C4AAC" w:rsidRDefault="00E13AED" w:rsidP="004E12E0">
            <w:pPr>
              <w:spacing w:after="0" w:line="240" w:lineRule="auto"/>
              <w:rPr>
                <w:rFonts w:ascii="Times New Roman" w:hAnsi="Times New Roman" w:cs="Times New Roman"/>
                <w:sz w:val="24"/>
                <w:szCs w:val="24"/>
              </w:rPr>
            </w:pPr>
            <w:r>
              <w:rPr>
                <w:rFonts w:ascii="Times New Roman" w:eastAsia="AdvOT44ee9141.I" w:hAnsi="Times New Roman" w:cs="Times New Roman"/>
                <w:b/>
                <w:bCs/>
                <w:i/>
                <w:iCs/>
                <w:sz w:val="24"/>
                <w:szCs w:val="24"/>
              </w:rPr>
              <w:t>Dependent variable</w:t>
            </w:r>
          </w:p>
        </w:tc>
        <w:tc>
          <w:tcPr>
            <w:tcW w:w="2215" w:type="pct"/>
            <w:vAlign w:val="center"/>
          </w:tcPr>
          <w:p w14:paraId="4C7C05E4" w14:textId="77777777" w:rsidR="007C4AAC" w:rsidRDefault="007C4AAC" w:rsidP="004E12E0">
            <w:pPr>
              <w:spacing w:after="0" w:line="240" w:lineRule="auto"/>
              <w:rPr>
                <w:rFonts w:ascii="Times New Roman" w:hAnsi="Times New Roman" w:cs="Times New Roman"/>
                <w:sz w:val="24"/>
                <w:szCs w:val="24"/>
              </w:rPr>
            </w:pPr>
          </w:p>
        </w:tc>
        <w:tc>
          <w:tcPr>
            <w:tcW w:w="1135" w:type="pct"/>
            <w:vAlign w:val="center"/>
          </w:tcPr>
          <w:p w14:paraId="4CFAEB79" w14:textId="77777777" w:rsidR="007C4AAC" w:rsidRDefault="007C4AAC" w:rsidP="004E12E0">
            <w:pPr>
              <w:spacing w:after="0" w:line="240" w:lineRule="auto"/>
              <w:rPr>
                <w:rFonts w:ascii="Times New Roman" w:hAnsi="Times New Roman" w:cs="Times New Roman"/>
                <w:sz w:val="24"/>
                <w:szCs w:val="24"/>
              </w:rPr>
            </w:pPr>
          </w:p>
        </w:tc>
        <w:tc>
          <w:tcPr>
            <w:tcW w:w="713" w:type="pct"/>
            <w:vAlign w:val="center"/>
          </w:tcPr>
          <w:p w14:paraId="51284D29" w14:textId="77777777" w:rsidR="007C4AAC" w:rsidRDefault="007C4AAC" w:rsidP="004E12E0">
            <w:pPr>
              <w:spacing w:after="0" w:line="240" w:lineRule="auto"/>
              <w:rPr>
                <w:rFonts w:ascii="Times New Roman" w:hAnsi="Times New Roman" w:cs="Times New Roman"/>
                <w:sz w:val="24"/>
                <w:szCs w:val="24"/>
              </w:rPr>
            </w:pPr>
          </w:p>
        </w:tc>
      </w:tr>
      <w:tr w:rsidR="007C4AAC" w14:paraId="2CD7705A" w14:textId="77777777" w:rsidTr="007E6E9B">
        <w:trPr>
          <w:trHeight w:val="90"/>
        </w:trPr>
        <w:tc>
          <w:tcPr>
            <w:tcW w:w="937" w:type="pct"/>
            <w:vAlign w:val="center"/>
          </w:tcPr>
          <w:p w14:paraId="2DB12AF2"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Human development</w:t>
            </w:r>
          </w:p>
        </w:tc>
        <w:tc>
          <w:tcPr>
            <w:tcW w:w="2215" w:type="pct"/>
            <w:vAlign w:val="center"/>
          </w:tcPr>
          <w:p w14:paraId="00C95CA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It is measured by using the human development index (HDI). HDI represents a composite index which measures the average achievement in three basic dimensions of human development: a long and healthy life, knowledge, and a decent standard of living. The index ranges between 0 and 1 by which the country with higher HDI value has higher level of human development and vice versa. </w:t>
            </w:r>
          </w:p>
        </w:tc>
        <w:tc>
          <w:tcPr>
            <w:tcW w:w="1135" w:type="pct"/>
            <w:vAlign w:val="center"/>
          </w:tcPr>
          <w:p w14:paraId="47F56616" w14:textId="77777777" w:rsidR="007C4AAC" w:rsidRDefault="00E13AED" w:rsidP="004E12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of Development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(UNDP) online database. </w:t>
            </w:r>
          </w:p>
          <w:p w14:paraId="2C5A42E5" w14:textId="77777777" w:rsidR="007C4AAC" w:rsidRDefault="007C4AAC" w:rsidP="004E12E0">
            <w:pPr>
              <w:spacing w:after="0" w:line="240" w:lineRule="auto"/>
              <w:jc w:val="both"/>
              <w:rPr>
                <w:rFonts w:ascii="Times New Roman" w:hAnsi="Times New Roman" w:cs="Times New Roman"/>
                <w:sz w:val="24"/>
                <w:szCs w:val="24"/>
              </w:rPr>
            </w:pPr>
          </w:p>
        </w:tc>
        <w:tc>
          <w:tcPr>
            <w:tcW w:w="713" w:type="pct"/>
            <w:vAlign w:val="center"/>
          </w:tcPr>
          <w:p w14:paraId="1DC51586" w14:textId="77777777" w:rsidR="007C4AAC" w:rsidRDefault="00E13AED" w:rsidP="004E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w:t>
            </w:r>
          </w:p>
        </w:tc>
      </w:tr>
      <w:tr w:rsidR="007C4AAC" w14:paraId="598AC60E" w14:textId="77777777" w:rsidTr="007E6E9B">
        <w:trPr>
          <w:trHeight w:val="350"/>
        </w:trPr>
        <w:tc>
          <w:tcPr>
            <w:tcW w:w="937" w:type="pct"/>
            <w:vAlign w:val="center"/>
          </w:tcPr>
          <w:p w14:paraId="5FFDE8C9"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44ee9141.I" w:hAnsi="Times New Roman" w:cs="Times New Roman"/>
                <w:b/>
                <w:bCs/>
                <w:i/>
                <w:iCs/>
                <w:sz w:val="24"/>
                <w:szCs w:val="24"/>
              </w:rPr>
              <w:t>Independent variables</w:t>
            </w:r>
          </w:p>
        </w:tc>
        <w:tc>
          <w:tcPr>
            <w:tcW w:w="2215" w:type="pct"/>
            <w:vAlign w:val="center"/>
          </w:tcPr>
          <w:p w14:paraId="2AD85AC9" w14:textId="77777777" w:rsidR="007C4AAC" w:rsidRDefault="007C4AAC" w:rsidP="004E12E0">
            <w:pPr>
              <w:spacing w:after="0" w:line="240" w:lineRule="auto"/>
              <w:jc w:val="both"/>
              <w:rPr>
                <w:rFonts w:ascii="Times New Roman" w:hAnsi="Times New Roman" w:cs="Times New Roman"/>
                <w:sz w:val="24"/>
                <w:szCs w:val="24"/>
              </w:rPr>
            </w:pPr>
          </w:p>
        </w:tc>
        <w:tc>
          <w:tcPr>
            <w:tcW w:w="1135" w:type="pct"/>
            <w:vAlign w:val="center"/>
          </w:tcPr>
          <w:p w14:paraId="491F9CD9" w14:textId="77777777" w:rsidR="007C4AAC" w:rsidRDefault="007C4AAC" w:rsidP="004E12E0">
            <w:pPr>
              <w:spacing w:after="0" w:line="240" w:lineRule="auto"/>
              <w:jc w:val="both"/>
              <w:rPr>
                <w:rFonts w:ascii="Times New Roman" w:hAnsi="Times New Roman" w:cs="Times New Roman"/>
                <w:sz w:val="24"/>
                <w:szCs w:val="24"/>
              </w:rPr>
            </w:pPr>
          </w:p>
        </w:tc>
        <w:tc>
          <w:tcPr>
            <w:tcW w:w="713" w:type="pct"/>
            <w:vAlign w:val="center"/>
          </w:tcPr>
          <w:p w14:paraId="5CD103C7" w14:textId="77777777" w:rsidR="007C4AAC" w:rsidRDefault="007C4AAC" w:rsidP="004E12E0">
            <w:pPr>
              <w:spacing w:after="0" w:line="240" w:lineRule="auto"/>
              <w:jc w:val="both"/>
              <w:rPr>
                <w:rFonts w:ascii="Times New Roman" w:hAnsi="Times New Roman" w:cs="Times New Roman"/>
                <w:sz w:val="24"/>
                <w:szCs w:val="24"/>
              </w:rPr>
            </w:pPr>
          </w:p>
        </w:tc>
      </w:tr>
      <w:tr w:rsidR="007C4AAC" w14:paraId="74CFC4FB" w14:textId="77777777" w:rsidTr="007E6E9B">
        <w:trPr>
          <w:trHeight w:val="619"/>
        </w:trPr>
        <w:tc>
          <w:tcPr>
            <w:tcW w:w="937" w:type="pct"/>
            <w:vAlign w:val="center"/>
          </w:tcPr>
          <w:p w14:paraId="3BDCDBFB"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Foreign aid</w:t>
            </w:r>
          </w:p>
        </w:tc>
        <w:tc>
          <w:tcPr>
            <w:tcW w:w="2215" w:type="pct"/>
            <w:vAlign w:val="center"/>
          </w:tcPr>
          <w:p w14:paraId="22EFFE4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Represents the ratio of total official development assistance (ODA) to GDP as a measure each category of aid</w:t>
            </w:r>
          </w:p>
        </w:tc>
        <w:tc>
          <w:tcPr>
            <w:tcW w:w="1135" w:type="pct"/>
            <w:vAlign w:val="center"/>
          </w:tcPr>
          <w:p w14:paraId="6BFBD32B"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 (WB)</w:t>
            </w:r>
          </w:p>
        </w:tc>
        <w:tc>
          <w:tcPr>
            <w:tcW w:w="713" w:type="pct"/>
            <w:vAlign w:val="center"/>
          </w:tcPr>
          <w:p w14:paraId="36E11AD9"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Positive/Negative</w:t>
            </w:r>
          </w:p>
        </w:tc>
      </w:tr>
      <w:tr w:rsidR="007C4AAC" w14:paraId="082E4F3E" w14:textId="77777777" w:rsidTr="007E6E9B">
        <w:trPr>
          <w:trHeight w:val="350"/>
        </w:trPr>
        <w:tc>
          <w:tcPr>
            <w:tcW w:w="937" w:type="pct"/>
            <w:vAlign w:val="center"/>
          </w:tcPr>
          <w:p w14:paraId="61C4BC54"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GDP per capita</w:t>
            </w:r>
          </w:p>
        </w:tc>
        <w:tc>
          <w:tcPr>
            <w:tcW w:w="2215" w:type="pct"/>
            <w:vAlign w:val="center"/>
          </w:tcPr>
          <w:p w14:paraId="5379D920"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It is the difference in per capital income of the people. It is measured as the country</w:t>
            </w:r>
            <w:r>
              <w:rPr>
                <w:rFonts w:ascii="Times New Roman" w:eastAsia="AdvOT8cb2ddbd+20" w:hAnsi="Times New Roman" w:cs="Times New Roman"/>
                <w:sz w:val="24"/>
                <w:szCs w:val="24"/>
              </w:rPr>
              <w:t>’</w:t>
            </w:r>
            <w:r>
              <w:rPr>
                <w:rFonts w:ascii="Times New Roman" w:eastAsia="AdvOT8cb2ddbd" w:hAnsi="Times New Roman" w:cs="Times New Roman"/>
                <w:sz w:val="24"/>
                <w:szCs w:val="24"/>
              </w:rPr>
              <w:t xml:space="preserve">s level of per capita GDP at time </w:t>
            </w:r>
            <w:r>
              <w:rPr>
                <w:rFonts w:ascii="Times New Roman" w:eastAsia="AdvOT44ee9141.I" w:hAnsi="Times New Roman" w:cs="Times New Roman"/>
                <w:sz w:val="24"/>
                <w:szCs w:val="24"/>
              </w:rPr>
              <w:t>t</w:t>
            </w:r>
          </w:p>
        </w:tc>
        <w:tc>
          <w:tcPr>
            <w:tcW w:w="1135" w:type="pct"/>
            <w:vAlign w:val="center"/>
          </w:tcPr>
          <w:p w14:paraId="048B8F1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w:t>
            </w:r>
          </w:p>
        </w:tc>
        <w:tc>
          <w:tcPr>
            <w:tcW w:w="713" w:type="pct"/>
            <w:vAlign w:val="center"/>
          </w:tcPr>
          <w:p w14:paraId="78FC755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w:t>
            </w:r>
          </w:p>
        </w:tc>
      </w:tr>
      <w:tr w:rsidR="007C4AAC" w14:paraId="0D0F87CE" w14:textId="77777777" w:rsidTr="007E6E9B">
        <w:trPr>
          <w:trHeight w:val="350"/>
        </w:trPr>
        <w:tc>
          <w:tcPr>
            <w:tcW w:w="937" w:type="pct"/>
            <w:vAlign w:val="center"/>
          </w:tcPr>
          <w:p w14:paraId="73A2BFA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population </w:t>
            </w:r>
          </w:p>
        </w:tc>
        <w:tc>
          <w:tcPr>
            <w:tcW w:w="2215" w:type="pct"/>
            <w:vAlign w:val="center"/>
          </w:tcPr>
          <w:p w14:paraId="45A0855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It is</w:t>
            </w:r>
            <w:r>
              <w:rPr>
                <w:rFonts w:ascii="Times New Roman" w:eastAsia="Times New Roman" w:hAnsi="Times New Roman" w:cs="Times New Roman"/>
                <w:sz w:val="24"/>
                <w:szCs w:val="24"/>
              </w:rPr>
              <w:t xml:space="preserve"> measured by the total number of </w:t>
            </w:r>
            <w:proofErr w:type="gramStart"/>
            <w:r>
              <w:rPr>
                <w:rFonts w:ascii="Times New Roman" w:eastAsia="Times New Roman" w:hAnsi="Times New Roman" w:cs="Times New Roman"/>
                <w:sz w:val="24"/>
                <w:szCs w:val="24"/>
              </w:rPr>
              <w:t>population</w:t>
            </w:r>
            <w:proofErr w:type="gramEnd"/>
            <w:r>
              <w:rPr>
                <w:rFonts w:ascii="Times New Roman" w:eastAsia="Times New Roman" w:hAnsi="Times New Roman" w:cs="Times New Roman"/>
                <w:sz w:val="24"/>
                <w:szCs w:val="24"/>
              </w:rPr>
              <w:t xml:space="preserve"> in the country’s GDP. </w:t>
            </w:r>
          </w:p>
        </w:tc>
        <w:tc>
          <w:tcPr>
            <w:tcW w:w="1135" w:type="pct"/>
            <w:vAlign w:val="center"/>
          </w:tcPr>
          <w:p w14:paraId="3A279898"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 (WB)</w:t>
            </w:r>
          </w:p>
        </w:tc>
        <w:tc>
          <w:tcPr>
            <w:tcW w:w="713" w:type="pct"/>
            <w:vAlign w:val="center"/>
          </w:tcPr>
          <w:p w14:paraId="1C15D81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w:t>
            </w:r>
          </w:p>
        </w:tc>
      </w:tr>
      <w:tr w:rsidR="007C4AAC" w14:paraId="230EA8B4" w14:textId="77777777" w:rsidTr="007E6E9B">
        <w:trPr>
          <w:trHeight w:val="962"/>
        </w:trPr>
        <w:tc>
          <w:tcPr>
            <w:tcW w:w="937" w:type="pct"/>
            <w:vAlign w:val="center"/>
          </w:tcPr>
          <w:p w14:paraId="27D9AC1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Trade Openness </w:t>
            </w:r>
          </w:p>
        </w:tc>
        <w:tc>
          <w:tcPr>
            <w:tcW w:w="2215" w:type="pct"/>
            <w:vAlign w:val="center"/>
          </w:tcPr>
          <w:p w14:paraId="64AB1E41"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Trade Openness is </w:t>
            </w:r>
            <w:proofErr w:type="spellStart"/>
            <w:r>
              <w:rPr>
                <w:rFonts w:ascii="Times New Roman" w:eastAsia="Cambria Math" w:hAnsi="Times New Roman" w:cs="Times New Roman"/>
                <w:sz w:val="24"/>
                <w:szCs w:val="24"/>
              </w:rPr>
              <w:t>s</w:t>
            </w:r>
            <w:proofErr w:type="spellEnd"/>
            <w:r>
              <w:rPr>
                <w:rFonts w:ascii="Times New Roman" w:eastAsia="Cambria Math" w:hAnsi="Times New Roman" w:cs="Times New Roman"/>
                <w:sz w:val="24"/>
                <w:szCs w:val="24"/>
              </w:rPr>
              <w:t xml:space="preserve"> measured by the summation of export and import to the ratio of GDP. </w:t>
            </w:r>
          </w:p>
        </w:tc>
        <w:tc>
          <w:tcPr>
            <w:tcW w:w="1135" w:type="pct"/>
            <w:vAlign w:val="center"/>
          </w:tcPr>
          <w:p w14:paraId="13B49D2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UNCTAD online statistical database</w:t>
            </w:r>
          </w:p>
        </w:tc>
        <w:tc>
          <w:tcPr>
            <w:tcW w:w="713" w:type="pct"/>
            <w:vAlign w:val="center"/>
          </w:tcPr>
          <w:p w14:paraId="12FD861C" w14:textId="77777777" w:rsidR="007C4AAC" w:rsidRDefault="00E13AED" w:rsidP="004E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w:t>
            </w:r>
          </w:p>
        </w:tc>
      </w:tr>
    </w:tbl>
    <w:p w14:paraId="046AD4A4" w14:textId="77777777" w:rsidR="007C4AAC" w:rsidRDefault="007C4AAC" w:rsidP="004E12E0">
      <w:pPr>
        <w:spacing w:line="240" w:lineRule="auto"/>
        <w:jc w:val="both"/>
        <w:rPr>
          <w:rFonts w:ascii="Times New Roman" w:eastAsia="Times New Roman" w:hAnsi="Times New Roman"/>
          <w:i/>
          <w:sz w:val="24"/>
          <w:szCs w:val="24"/>
        </w:rPr>
      </w:pPr>
    </w:p>
    <w:p w14:paraId="116C437D" w14:textId="77777777" w:rsidR="007C4AAC" w:rsidRDefault="00E13AED" w:rsidP="004E12E0">
      <w:pPr>
        <w:pStyle w:val="Heading2"/>
        <w:spacing w:line="240" w:lineRule="auto"/>
        <w:rPr>
          <w:rFonts w:ascii="Times New Roman" w:hAnsi="Times New Roman" w:cs="Times New Roman"/>
          <w:sz w:val="24"/>
          <w:szCs w:val="24"/>
        </w:rPr>
      </w:pPr>
      <w:bookmarkStart w:id="9" w:name="_Toc5754_WPSOffice_Level2"/>
      <w:r>
        <w:rPr>
          <w:rFonts w:ascii="Times New Roman" w:hAnsi="Times New Roman" w:cs="Times New Roman"/>
          <w:sz w:val="24"/>
          <w:szCs w:val="24"/>
        </w:rPr>
        <w:t>3.3 Empirical Methodology</w:t>
      </w:r>
      <w:bookmarkEnd w:id="9"/>
    </w:p>
    <w:p w14:paraId="0165D6D3"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 xml:space="preserve">The objective of the study is to examine the relationship between human development and foreign aid in 30 SSA countries. The main method used for estimating the model is </w:t>
      </w:r>
      <w:r>
        <w:rPr>
          <w:rFonts w:ascii="Times New Roman" w:eastAsia="Times New Roman" w:hAnsi="Times New Roman"/>
          <w:sz w:val="24"/>
          <w:szCs w:val="24"/>
        </w:rPr>
        <w:t xml:space="preserve">quantile regression approach proposed by </w:t>
      </w:r>
      <w:proofErr w:type="spellStart"/>
      <w:r>
        <w:rPr>
          <w:rFonts w:ascii="Times New Roman" w:eastAsia="Times New Roman" w:hAnsi="Times New Roman"/>
          <w:sz w:val="24"/>
          <w:szCs w:val="24"/>
        </w:rPr>
        <w:t>Koenker</w:t>
      </w:r>
      <w:proofErr w:type="spellEnd"/>
      <w:r>
        <w:rPr>
          <w:rFonts w:ascii="Times New Roman" w:eastAsia="Times New Roman" w:hAnsi="Times New Roman"/>
          <w:sz w:val="24"/>
          <w:szCs w:val="24"/>
        </w:rPr>
        <w:t xml:space="preserve"> and Basset (1978) and </w:t>
      </w:r>
      <w:proofErr w:type="spellStart"/>
      <w:r>
        <w:rPr>
          <w:rFonts w:ascii="Times New Roman" w:eastAsia="Times New Roman" w:hAnsi="Times New Roman"/>
          <w:sz w:val="24"/>
          <w:szCs w:val="24"/>
        </w:rPr>
        <w:t>Koenker</w:t>
      </w:r>
      <w:proofErr w:type="spellEnd"/>
      <w:r>
        <w:rPr>
          <w:rFonts w:ascii="Times New Roman" w:eastAsia="Times New Roman" w:hAnsi="Times New Roman"/>
          <w:sz w:val="24"/>
          <w:szCs w:val="24"/>
        </w:rPr>
        <w:t xml:space="preserve"> (2005). The method is appropriate for this analysis to examine the effect of foreign aid at different levels of countries’ welfare based on the hypothesis that effectiveness of aid may be different at different levels of human welfare. The method is particularly useful for this study because it includes a set of heterogeneous countries with different characteristics such that the conditional distribution does not have standard shape such as an asymmetric, fat-tailed, or truncated distribution. </w:t>
      </w:r>
    </w:p>
    <w:p w14:paraId="3AEF09E9"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understand the mechanics of the quantile regression model, consider the following linear form of the conditional quantile function: </w:t>
      </w:r>
    </w:p>
    <w:p w14:paraId="7F5BFE64"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10" w:name="_Toc2767"/>
      <w:bookmarkStart w:id="11" w:name="_Toc31589"/>
      <w:bookmarkEnd w:id="10"/>
      <w:bookmarkEnd w:id="11"/>
    </w:p>
    <w:p w14:paraId="073B4A54"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18"/>
          <w:sz w:val="24"/>
          <w:szCs w:val="24"/>
        </w:rPr>
        <w:object w:dxaOrig="1640" w:dyaOrig="480" w14:anchorId="5402B9D0">
          <v:shape id="_x0000_i1035" type="#_x0000_t75" alt="" style="width:81.5pt;height:23.75pt;mso-width-percent:0;mso-height-percent:0;mso-width-percent:0;mso-height-percent:0" o:ole="">
            <v:imagedata r:id="rId28" o:title=""/>
          </v:shape>
          <o:OLEObject Type="Embed" ProgID="Equation.KSEE3" ShapeID="_x0000_i1035" DrawAspect="Content" ObjectID="_1837341026" r:id="rId29"/>
        </w:object>
      </w:r>
      <w:r w:rsidR="00E13AED">
        <w:rPr>
          <w:rFonts w:ascii="Times New Roman" w:eastAsia="Times New Roman" w:hAnsi="Times New Roman" w:cs="Times New Roman"/>
          <w:sz w:val="24"/>
          <w:szCs w:val="24"/>
        </w:rPr>
        <w:t xml:space="preserve"> ……………………. (II)</w:t>
      </w:r>
    </w:p>
    <w:p w14:paraId="089F1FB5"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i/>
          <w:sz w:val="24"/>
          <w:szCs w:val="24"/>
        </w:rPr>
        <w:t xml:space="preserve">y </w:t>
      </w:r>
      <w:r>
        <w:rPr>
          <w:rFonts w:ascii="Times New Roman" w:eastAsia="Times New Roman" w:hAnsi="Times New Roman" w:cs="Times New Roman"/>
          <w:sz w:val="24"/>
          <w:szCs w:val="24"/>
        </w:rPr>
        <w:t xml:space="preserve">is the dependent variable, </w:t>
      </w:r>
      <w:r>
        <w:rPr>
          <w:rFonts w:ascii="Times New Roman" w:eastAsia="Times New Roman" w:hAnsi="Times New Roman" w:cs="Times New Roman"/>
          <w:i/>
          <w:sz w:val="24"/>
          <w:szCs w:val="24"/>
        </w:rPr>
        <w:t xml:space="preserve">x </w:t>
      </w:r>
      <w:r>
        <w:rPr>
          <w:rFonts w:ascii="Times New Roman" w:eastAsia="Times New Roman" w:hAnsi="Times New Roman" w:cs="Times New Roman"/>
          <w:sz w:val="24"/>
          <w:szCs w:val="24"/>
        </w:rPr>
        <w:t xml:space="preserve">represents the vector of independent variables, </w:t>
      </w:r>
      <w:r>
        <w:rPr>
          <w:rFonts w:ascii="Times New Roman" w:eastAsia="Times New Roman" w:hAnsi="Times New Roman" w:cs="Times New Roman"/>
          <w:i/>
          <w:sz w:val="24"/>
          <w:szCs w:val="24"/>
        </w:rPr>
        <w:t xml:space="preserve">τ </w:t>
      </w:r>
      <w:r>
        <w:rPr>
          <w:rFonts w:ascii="Times New Roman" w:eastAsia="Times New Roman" w:hAnsi="Times New Roman" w:cs="Times New Roman"/>
          <w:sz w:val="24"/>
          <w:szCs w:val="24"/>
        </w:rPr>
        <w:t xml:space="preserve">is the quantile and </w:t>
      </w:r>
      <w:r>
        <w:rPr>
          <w:rFonts w:ascii="Times New Roman" w:eastAsia="Times New Roman" w:hAnsi="Times New Roman" w:cs="Times New Roman"/>
          <w:i/>
          <w:sz w:val="24"/>
          <w:szCs w:val="24"/>
        </w:rPr>
        <w:t xml:space="preserve">β </w:t>
      </w:r>
      <w:r>
        <w:rPr>
          <w:rFonts w:ascii="Times New Roman" w:eastAsia="Times New Roman" w:hAnsi="Times New Roman" w:cs="Times New Roman"/>
          <w:sz w:val="24"/>
          <w:szCs w:val="24"/>
        </w:rPr>
        <w:t xml:space="preserve">is the set of parameters to be estimated. The aim of quantile regression model is intended to minimize the following weighted average through below model: </w:t>
      </w:r>
    </w:p>
    <w:p w14:paraId="5B901627"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bookmarkStart w:id="12" w:name="_Toc19172"/>
      <w:bookmarkStart w:id="13" w:name="_Toc29101"/>
      <w:r>
        <w:rPr>
          <w:rFonts w:ascii="Times New Roman" w:hAnsi="Times New Roman" w:cs="Times New Roman"/>
          <w:sz w:val="24"/>
          <w:szCs w:val="24"/>
        </w:rPr>
        <w:t>:</w:t>
      </w:r>
      <w:bookmarkEnd w:id="12"/>
      <w:bookmarkEnd w:id="13"/>
    </w:p>
    <w:p w14:paraId="41AEC73C"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44"/>
          <w:sz w:val="24"/>
          <w:szCs w:val="24"/>
        </w:rPr>
        <w:object w:dxaOrig="3120" w:dyaOrig="800" w14:anchorId="079F36CF">
          <v:shape id="_x0000_i1036" type="#_x0000_t75" alt="" style="width:156.3pt;height:40.1pt;mso-width-percent:0;mso-height-percent:0;mso-width-percent:0;mso-height-percent:0" o:ole="">
            <v:imagedata r:id="rId30" o:title=""/>
          </v:shape>
          <o:OLEObject Type="Embed" ProgID="Equation.KSEE3" ShapeID="_x0000_i1036" DrawAspect="Content" ObjectID="_1837341027" r:id="rId31"/>
        </w:object>
      </w:r>
      <w:r w:rsidR="00E13AED">
        <w:rPr>
          <w:rFonts w:ascii="Times New Roman" w:eastAsia="Times New Roman" w:hAnsi="Times New Roman" w:cs="Times New Roman"/>
          <w:sz w:val="24"/>
          <w:szCs w:val="24"/>
        </w:rPr>
        <w:t xml:space="preserve">  ……………………….. (III)</w:t>
      </w:r>
    </w:p>
    <w:p w14:paraId="691E264E"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equation (III) above, the conditional distribution of dependent variable </w:t>
      </w:r>
      <w:proofErr w:type="spellStart"/>
      <w:r>
        <w:rPr>
          <w:rFonts w:ascii="Times New Roman" w:eastAsia="Times New Roman" w:hAnsi="Times New Roman" w:cs="Times New Roman"/>
          <w:i/>
          <w:sz w:val="24"/>
          <w:szCs w:val="24"/>
        </w:rPr>
        <w:t>yi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has different value at different quantile (i.e. at </w:t>
      </w:r>
      <w:proofErr w:type="spellStart"/>
      <w:r>
        <w:rPr>
          <w:rFonts w:ascii="Times New Roman" w:eastAsia="Times New Roman" w:hAnsi="Times New Roman" w:cs="Times New Roman"/>
          <w:i/>
          <w:sz w:val="24"/>
          <w:szCs w:val="24"/>
        </w:rPr>
        <w:t>τ</w:t>
      </w:r>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quantile) given the value covariates </w:t>
      </w:r>
      <w:r>
        <w:rPr>
          <w:rFonts w:ascii="Times New Roman" w:eastAsia="Times New Roman" w:hAnsi="Times New Roman" w:cs="Times New Roman"/>
          <w:i/>
          <w:sz w:val="24"/>
          <w:szCs w:val="24"/>
        </w:rPr>
        <w:t xml:space="preserve">x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Koenker</w:t>
      </w:r>
      <w:proofErr w:type="spellEnd"/>
      <w:r>
        <w:rPr>
          <w:rFonts w:ascii="Times New Roman" w:eastAsia="Times New Roman" w:hAnsi="Times New Roman" w:cs="Times New Roman"/>
          <w:sz w:val="24"/>
          <w:szCs w:val="24"/>
        </w:rPr>
        <w:t xml:space="preserve">, 2005), while the </w:t>
      </w:r>
      <w:proofErr w:type="spellStart"/>
      <w:r>
        <w:rPr>
          <w:rFonts w:ascii="Times New Roman" w:eastAsia="Times New Roman" w:hAnsi="Times New Roman" w:cs="Times New Roman"/>
          <w:i/>
          <w:sz w:val="24"/>
          <w:szCs w:val="24"/>
        </w:rPr>
        <w:t>ρτ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the weighting factor which is known as check function. At any point where </w:t>
      </w:r>
      <w:r w:rsidR="00636488" w:rsidRPr="00636488">
        <w:rPr>
          <w:rFonts w:ascii="Times New Roman" w:eastAsia="Times New Roman" w:hAnsi="Times New Roman" w:cs="Times New Roman"/>
          <w:noProof/>
          <w:position w:val="-6"/>
          <w:sz w:val="24"/>
          <w:szCs w:val="24"/>
        </w:rPr>
        <w:object w:dxaOrig="160" w:dyaOrig="180" w14:anchorId="0206594D">
          <v:shape id="_x0000_i1037" type="#_x0000_t75" alt="" style="width:7.45pt;height:8.85pt;mso-width-percent:0;mso-height-percent:0;mso-width-percent:0;mso-height-percent:0" o:ole="">
            <v:imagedata r:id="rId32" o:title=""/>
          </v:shape>
          <o:OLEObject Type="Embed" ProgID="Equation.KSEE3" ShapeID="_x0000_i1037" DrawAspect="Content" ObjectID="_1837341028" r:id="rId33"/>
        </w:object>
      </w:r>
      <w:proofErr w:type="gramStart"/>
      <w:r>
        <w:rPr>
          <w:rFonts w:ascii="Times New Roman" w:eastAsia="Cambria Math" w:hAnsi="Times New Roman" w:cs="Times New Roman"/>
          <w:sz w:val="24"/>
          <w:szCs w:val="24"/>
        </w:rPr>
        <w:t>∈(</w:t>
      </w:r>
      <w:proofErr w:type="gramEnd"/>
      <w:r>
        <w:rPr>
          <w:rFonts w:ascii="Times New Roman" w:eastAsia="Cambria Math" w:hAnsi="Times New Roman" w:cs="Times New Roman"/>
          <w:sz w:val="24"/>
          <w:szCs w:val="24"/>
        </w:rPr>
        <w:t>0,1)</w:t>
      </w:r>
      <w:r>
        <w:rPr>
          <w:rFonts w:ascii="Times New Roman" w:eastAsia="Times New Roman" w:hAnsi="Times New Roman" w:cs="Times New Roman"/>
          <w:sz w:val="24"/>
          <w:szCs w:val="24"/>
        </w:rPr>
        <w:t xml:space="preserve">, check function is described as: </w:t>
      </w:r>
    </w:p>
    <w:p w14:paraId="44B0728D"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14" w:name="_Toc23374"/>
      <w:bookmarkStart w:id="15" w:name="_Toc8652"/>
      <w:r>
        <w:rPr>
          <w:rFonts w:ascii="Times New Roman" w:hAnsi="Times New Roman" w:cs="Times New Roman"/>
          <w:sz w:val="24"/>
          <w:szCs w:val="24"/>
        </w:rPr>
        <w:t>:</w:t>
      </w:r>
      <w:bookmarkEnd w:id="14"/>
      <w:bookmarkEnd w:id="15"/>
    </w:p>
    <w:p w14:paraId="40275A7F"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38"/>
          <w:sz w:val="24"/>
          <w:szCs w:val="24"/>
        </w:rPr>
        <w:object w:dxaOrig="3378" w:dyaOrig="1202" w14:anchorId="489C97FE">
          <v:shape id="_x0000_i1038" type="#_x0000_t75" alt="" style="width:168.4pt;height:59.75pt;mso-width-percent:0;mso-height-percent:0;mso-width-percent:0;mso-height-percent:0" o:ole="">
            <v:imagedata r:id="rId34" o:title=""/>
          </v:shape>
          <o:OLEObject Type="Embed" ProgID="Equation.KSEE3" ShapeID="_x0000_i1038" DrawAspect="Content" ObjectID="_1837341029" r:id="rId35"/>
        </w:object>
      </w:r>
      <w:r w:rsidR="00E13AED">
        <w:rPr>
          <w:rFonts w:ascii="Times New Roman" w:eastAsia="Times New Roman" w:hAnsi="Times New Roman" w:cs="Times New Roman"/>
          <w:sz w:val="24"/>
          <w:szCs w:val="24"/>
        </w:rPr>
        <w:t xml:space="preserve">  …………………… (IV)</w:t>
      </w:r>
    </w:p>
    <w:p w14:paraId="40C79AB8"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sidR="00636488" w:rsidRPr="00636488">
        <w:rPr>
          <w:rFonts w:ascii="Times New Roman" w:eastAsia="Times New Roman" w:hAnsi="Times New Roman" w:cs="Times New Roman"/>
          <w:noProof/>
          <w:position w:val="-28"/>
          <w:sz w:val="24"/>
          <w:szCs w:val="24"/>
        </w:rPr>
        <w:object w:dxaOrig="1240" w:dyaOrig="499" w14:anchorId="3A7FCDE2">
          <v:shape id="_x0000_i1039" type="#_x0000_t75" alt="" style="width:62.5pt;height:24.45pt;mso-width-percent:0;mso-height-percent:0;mso-width-percent:0;mso-height-percent:0" o:ole="">
            <v:imagedata r:id="rId36" o:title=""/>
          </v:shape>
          <o:OLEObject Type="Embed" ProgID="Equation.KSEE3" ShapeID="_x0000_i1039" DrawAspect="Content" ObjectID="_1837341030" r:id="rId37"/>
        </w:object>
      </w:r>
      <w:r>
        <w:rPr>
          <w:rFonts w:ascii="Times New Roman" w:eastAsia="Times New Roman" w:hAnsi="Times New Roman" w:cs="Times New Roman"/>
          <w:sz w:val="24"/>
          <w:szCs w:val="24"/>
        </w:rPr>
        <w:t xml:space="preserve">Thus, from equation (III) and (IV) above, it is clear that </w:t>
      </w:r>
      <w:proofErr w:type="spellStart"/>
      <w:r>
        <w:rPr>
          <w:rFonts w:ascii="Times New Roman" w:eastAsia="Times New Roman" w:hAnsi="Times New Roman" w:cs="Times New Roman"/>
          <w:sz w:val="24"/>
          <w:szCs w:val="24"/>
        </w:rPr>
        <w:t>Koenker</w:t>
      </w:r>
      <w:proofErr w:type="spellEnd"/>
      <w:r>
        <w:rPr>
          <w:rFonts w:ascii="Times New Roman" w:eastAsia="Times New Roman" w:hAnsi="Times New Roman" w:cs="Times New Roman"/>
          <w:sz w:val="24"/>
          <w:szCs w:val="24"/>
        </w:rPr>
        <w:t xml:space="preserve"> and Basset’s (1978) quantile regression model intends to minimize the following optimization function in </w:t>
      </w:r>
      <w:proofErr w:type="gramStart"/>
      <w:r>
        <w:rPr>
          <w:rFonts w:ascii="Times New Roman" w:eastAsia="Times New Roman" w:hAnsi="Times New Roman" w:cs="Times New Roman"/>
          <w:sz w:val="24"/>
          <w:szCs w:val="24"/>
        </w:rPr>
        <w:t>order  to</w:t>
      </w:r>
      <w:proofErr w:type="gramEnd"/>
      <w:r>
        <w:rPr>
          <w:rFonts w:ascii="Times New Roman" w:eastAsia="Times New Roman" w:hAnsi="Times New Roman" w:cs="Times New Roman"/>
          <w:sz w:val="24"/>
          <w:szCs w:val="24"/>
        </w:rPr>
        <w:t xml:space="preserve"> obtain the QR coefficient </w:t>
      </w:r>
      <w:r w:rsidR="00636488" w:rsidRPr="00636488">
        <w:rPr>
          <w:rFonts w:ascii="Times New Roman" w:eastAsia="Times New Roman" w:hAnsi="Times New Roman" w:cs="Times New Roman"/>
          <w:noProof/>
          <w:position w:val="-8"/>
          <w:sz w:val="24"/>
          <w:szCs w:val="24"/>
        </w:rPr>
        <w:object w:dxaOrig="200" w:dyaOrig="240" w14:anchorId="540A2314">
          <v:shape id="_x0000_i1040" type="#_x0000_t75" alt="" style="width:9.5pt;height:12.25pt;mso-width-percent:0;mso-height-percent:0;mso-width-percent:0;mso-height-percent:0" o:ole="">
            <v:imagedata r:id="rId38" o:title=""/>
          </v:shape>
          <o:OLEObject Type="Embed" ProgID="Equation.KSEE3" ShapeID="_x0000_i1040" DrawAspect="Content" ObjectID="_1837341031" r:id="rId39"/>
        </w:object>
      </w:r>
      <w:r>
        <w:rPr>
          <w:rFonts w:ascii="Times New Roman" w:eastAsia="Times New Roman" w:hAnsi="Times New Roman" w:cs="Times New Roman"/>
          <w:sz w:val="24"/>
          <w:szCs w:val="24"/>
        </w:rPr>
        <w:t xml:space="preserve">: </w:t>
      </w:r>
    </w:p>
    <w:p w14:paraId="448763DA" w14:textId="77777777" w:rsidR="007C4AAC" w:rsidRDefault="00E13AED" w:rsidP="004E12E0">
      <w:pPr>
        <w:pStyle w:val="Caption"/>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16" w:name="_Toc10592"/>
      <w:bookmarkStart w:id="17" w:name="_Toc20164"/>
      <w:bookmarkEnd w:id="16"/>
      <w:bookmarkEnd w:id="17"/>
      <w:r>
        <w:rPr>
          <w:rFonts w:ascii="Times New Roman" w:hAnsi="Times New Roman" w:cs="Times New Roman"/>
          <w:sz w:val="24"/>
          <w:szCs w:val="24"/>
        </w:rPr>
        <w:t>:</w:t>
      </w:r>
    </w:p>
    <w:p w14:paraId="190E8853"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52"/>
          <w:sz w:val="24"/>
          <w:szCs w:val="24"/>
        </w:rPr>
        <w:object w:dxaOrig="5980" w:dyaOrig="1120" w14:anchorId="23F09726">
          <v:shape id="_x0000_i1041" type="#_x0000_t75" alt="" style="width:298.1pt;height:56.4pt;mso-width-percent:0;mso-height-percent:0;mso-width-percent:0;mso-height-percent:0" o:ole="">
            <v:imagedata r:id="rId40" o:title=""/>
          </v:shape>
          <o:OLEObject Type="Embed" ProgID="Equation.KSEE3" ShapeID="_x0000_i1041" DrawAspect="Content" ObjectID="_1837341032" r:id="rId41"/>
        </w:object>
      </w:r>
      <w:r w:rsidR="00E13AED">
        <w:rPr>
          <w:rFonts w:ascii="Times New Roman" w:eastAsia="Times New Roman" w:hAnsi="Times New Roman" w:cs="Times New Roman"/>
          <w:sz w:val="24"/>
          <w:szCs w:val="24"/>
        </w:rPr>
        <w:t>…………………… (V)</w:t>
      </w:r>
    </w:p>
    <w:p w14:paraId="5D90A1BB" w14:textId="77777777" w:rsidR="007C4AAC" w:rsidRDefault="007C4AAC" w:rsidP="004E12E0">
      <w:pPr>
        <w:spacing w:line="240" w:lineRule="auto"/>
        <w:jc w:val="both"/>
        <w:rPr>
          <w:rFonts w:ascii="Times New Roman" w:eastAsia="Times New Roman" w:hAnsi="Times New Roman" w:cs="Times New Roman"/>
          <w:sz w:val="24"/>
          <w:szCs w:val="24"/>
        </w:rPr>
      </w:pPr>
    </w:p>
    <w:p w14:paraId="10996B03"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4E12E0">
        <w:rPr>
          <w:rFonts w:ascii="Times New Roman" w:eastAsia="Times New Roman" w:hAnsi="Times New Roman" w:cs="Times New Roman"/>
          <w:sz w:val="24"/>
          <w:szCs w:val="24"/>
        </w:rPr>
        <w:t>equation (</w:t>
      </w:r>
      <w:r>
        <w:rPr>
          <w:rFonts w:ascii="Times New Roman" w:eastAsia="Times New Roman" w:hAnsi="Times New Roman" w:cs="Times New Roman"/>
          <w:sz w:val="24"/>
          <w:szCs w:val="24"/>
        </w:rPr>
        <w:t xml:space="preserve">V) presented the minimization function which implies that the quantile regression parameters can be computed by minimizing the sum of absolute errors of the model and their weights depend on specific quantile values. At the 50 percent quantile (i.e. θ=0.5), the estimation be the median regression. Nevertheless, the regression is not restricted to median level only, it is flexible, it allows the estimation of relationship between dependent and covariates at various quantiles based on </w:t>
      </w:r>
      <w:proofErr w:type="gramStart"/>
      <w:r>
        <w:rPr>
          <w:rFonts w:ascii="Times New Roman" w:eastAsia="Times New Roman" w:hAnsi="Times New Roman" w:cs="Times New Roman"/>
          <w:sz w:val="24"/>
          <w:szCs w:val="24"/>
        </w:rPr>
        <w:t>users</w:t>
      </w:r>
      <w:proofErr w:type="gramEnd"/>
      <w:r>
        <w:rPr>
          <w:rFonts w:ascii="Times New Roman" w:eastAsia="Times New Roman" w:hAnsi="Times New Roman" w:cs="Times New Roman"/>
          <w:sz w:val="24"/>
          <w:szCs w:val="24"/>
        </w:rPr>
        <w:t xml:space="preserve"> specifications. Thus, this study used this method to provide a broader image on the effect of aid on human development in SSA countries.</w:t>
      </w:r>
    </w:p>
    <w:p w14:paraId="68AB1107"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w:t>
      </w:r>
      <w:r w:rsidR="004E12E0">
        <w:rPr>
          <w:rFonts w:ascii="Times New Roman" w:eastAsia="Times New Roman" w:hAnsi="Times New Roman" w:cs="Times New Roman"/>
          <w:sz w:val="24"/>
          <w:szCs w:val="24"/>
        </w:rPr>
        <w:t>, bootstrap</w:t>
      </w:r>
      <w:r>
        <w:rPr>
          <w:rFonts w:ascii="Times New Roman" w:eastAsia="Times New Roman" w:hAnsi="Times New Roman" w:cs="Times New Roman"/>
          <w:sz w:val="24"/>
          <w:szCs w:val="24"/>
        </w:rPr>
        <w:t xml:space="preserve"> method </w:t>
      </w:r>
      <w:proofErr w:type="gramStart"/>
      <w:r>
        <w:rPr>
          <w:rFonts w:ascii="Times New Roman" w:eastAsia="Times New Roman" w:hAnsi="Times New Roman" w:cs="Times New Roman"/>
          <w:sz w:val="24"/>
          <w:szCs w:val="24"/>
        </w:rPr>
        <w:t>help</w:t>
      </w:r>
      <w:proofErr w:type="gramEnd"/>
      <w:r>
        <w:rPr>
          <w:rFonts w:ascii="Times New Roman" w:eastAsia="Times New Roman" w:hAnsi="Times New Roman" w:cs="Times New Roman"/>
          <w:sz w:val="24"/>
          <w:szCs w:val="24"/>
        </w:rPr>
        <w:t xml:space="preserve"> to generate robust standard errors to enable parameter to be conducted (Buchinsky, 1998). This method is appropriate because </w:t>
      </w:r>
      <w:r w:rsidR="004E12E0">
        <w:rPr>
          <w:rFonts w:ascii="Times New Roman" w:eastAsia="Times New Roman" w:hAnsi="Times New Roman" w:cs="Times New Roman"/>
          <w:sz w:val="24"/>
          <w:szCs w:val="24"/>
        </w:rPr>
        <w:t>it deals</w:t>
      </w:r>
      <w:r>
        <w:rPr>
          <w:rFonts w:ascii="Times New Roman" w:eastAsia="Times New Roman" w:hAnsi="Times New Roman" w:cs="Times New Roman"/>
          <w:sz w:val="24"/>
          <w:szCs w:val="24"/>
        </w:rPr>
        <w:t xml:space="preserve"> with joint distribution of several quantile regression estimators by which the test of quantile slope equality can be performed (</w:t>
      </w:r>
      <w:proofErr w:type="spellStart"/>
      <w:r>
        <w:rPr>
          <w:rFonts w:ascii="Times New Roman" w:eastAsia="Times New Roman" w:hAnsi="Times New Roman" w:cs="Times New Roman"/>
          <w:sz w:val="24"/>
          <w:szCs w:val="24"/>
        </w:rPr>
        <w:t>Koenker</w:t>
      </w:r>
      <w:proofErr w:type="spellEnd"/>
      <w:r>
        <w:rPr>
          <w:rFonts w:ascii="Times New Roman" w:eastAsia="Times New Roman" w:hAnsi="Times New Roman" w:cs="Times New Roman"/>
          <w:sz w:val="24"/>
          <w:szCs w:val="24"/>
        </w:rPr>
        <w:t xml:space="preserve"> and Hallock, 2001). This method performs well especially in relatively small samples and the results remain valid under various heterogeneity forms. In every case, 10,000 bootstrapping repetitions were performed in this </w:t>
      </w:r>
      <w:proofErr w:type="spellStart"/>
      <w:r>
        <w:rPr>
          <w:rFonts w:ascii="Times New Roman" w:eastAsia="Times New Roman" w:hAnsi="Times New Roman" w:cs="Times New Roman"/>
          <w:sz w:val="24"/>
          <w:szCs w:val="24"/>
        </w:rPr>
        <w:t>studyto</w:t>
      </w:r>
      <w:proofErr w:type="spellEnd"/>
      <w:r>
        <w:rPr>
          <w:rFonts w:ascii="Times New Roman" w:eastAsia="Times New Roman" w:hAnsi="Times New Roman" w:cs="Times New Roman"/>
          <w:sz w:val="24"/>
          <w:szCs w:val="24"/>
        </w:rPr>
        <w:t xml:space="preserve"> assure robustness of our results.</w:t>
      </w:r>
    </w:p>
    <w:p w14:paraId="05B92991"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quantile slope equality test should be conducted to determine whether it is necessary to use quantile regression approach in this study. The test is performed under the null hypothesis that the inter-quantile slope coefficients are equal. If Chi square statistic fails to reject this hypothesis, then the quantile regression should not be used for analysis.</w:t>
      </w:r>
    </w:p>
    <w:p w14:paraId="2B7C41FF" w14:textId="77777777" w:rsidR="007C4AAC" w:rsidRDefault="00E13AED" w:rsidP="004E12E0">
      <w:pPr>
        <w:pStyle w:val="Heading1"/>
        <w:spacing w:line="240" w:lineRule="auto"/>
        <w:rPr>
          <w:rFonts w:ascii="Times New Roman" w:hAnsi="Times New Roman" w:cs="Times New Roman"/>
          <w:sz w:val="24"/>
          <w:szCs w:val="24"/>
        </w:rPr>
      </w:pPr>
      <w:bookmarkStart w:id="18" w:name="_Toc5754_WPSOffice_Level1"/>
      <w:r>
        <w:rPr>
          <w:rFonts w:ascii="Times New Roman" w:hAnsi="Times New Roman" w:cs="Times New Roman"/>
          <w:sz w:val="24"/>
          <w:szCs w:val="24"/>
        </w:rPr>
        <w:t>4. Empirical Results and Discussion</w:t>
      </w:r>
      <w:bookmarkEnd w:id="18"/>
    </w:p>
    <w:p w14:paraId="58FC8E74" w14:textId="77777777" w:rsidR="007C4AAC" w:rsidRDefault="00E13AED" w:rsidP="004E12E0">
      <w:pPr>
        <w:pStyle w:val="Heading2"/>
        <w:spacing w:line="240" w:lineRule="auto"/>
        <w:rPr>
          <w:rFonts w:ascii="Times New Roman" w:eastAsia="AdvOT8cb2ddbd" w:hAnsi="Times New Roman" w:cs="Times New Roman"/>
          <w:sz w:val="24"/>
          <w:szCs w:val="24"/>
        </w:rPr>
      </w:pPr>
      <w:bookmarkStart w:id="19" w:name="_Toc11736_WPSOffice_Level2"/>
      <w:r>
        <w:rPr>
          <w:rFonts w:ascii="Times New Roman" w:hAnsi="Times New Roman" w:cs="Times New Roman"/>
          <w:sz w:val="24"/>
          <w:szCs w:val="24"/>
        </w:rPr>
        <w:t>4.1 Quantile Slope Equality Test</w:t>
      </w:r>
      <w:bookmarkEnd w:id="19"/>
      <w:r>
        <w:rPr>
          <w:rFonts w:ascii="Times New Roman" w:eastAsia="Times New Roman" w:hAnsi="Times New Roman" w:cs="Times New Roman"/>
          <w:sz w:val="24"/>
          <w:szCs w:val="24"/>
        </w:rPr>
        <w:t xml:space="preserve"> </w:t>
      </w:r>
    </w:p>
    <w:p w14:paraId="6BF1E888"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AdvOT8cb2ddbd" w:hAnsi="Times New Roman" w:cs="Times New Roman"/>
          <w:sz w:val="24"/>
          <w:szCs w:val="24"/>
        </w:rPr>
        <w:t xml:space="preserve">The objective of this study to examine the effect of aggregate aid on human </w:t>
      </w:r>
      <w:proofErr w:type="spellStart"/>
      <w:r>
        <w:rPr>
          <w:rFonts w:ascii="Times New Roman" w:eastAsia="AdvOT8cb2ddbd" w:hAnsi="Times New Roman" w:cs="Times New Roman"/>
          <w:sz w:val="24"/>
          <w:szCs w:val="24"/>
        </w:rPr>
        <w:t>wealfare</w:t>
      </w:r>
      <w:proofErr w:type="spellEnd"/>
      <w:r>
        <w:rPr>
          <w:rFonts w:ascii="Times New Roman" w:eastAsia="AdvOT8cb2ddbd" w:hAnsi="Times New Roman" w:cs="Times New Roman"/>
          <w:sz w:val="24"/>
          <w:szCs w:val="24"/>
        </w:rPr>
        <w:t xml:space="preserve"> measured by HDI overall value and </w:t>
      </w:r>
      <w:proofErr w:type="spellStart"/>
      <w:r>
        <w:rPr>
          <w:rFonts w:ascii="Times New Roman" w:eastAsia="AdvOT8cb2ddbd" w:hAnsi="Times New Roman" w:cs="Times New Roman"/>
          <w:sz w:val="24"/>
          <w:szCs w:val="24"/>
        </w:rPr>
        <w:t>dissagrregated</w:t>
      </w:r>
      <w:proofErr w:type="spellEnd"/>
      <w:r>
        <w:rPr>
          <w:rFonts w:ascii="Times New Roman" w:eastAsia="AdvOT8cb2ddbd" w:hAnsi="Times New Roman" w:cs="Times New Roman"/>
          <w:sz w:val="24"/>
          <w:szCs w:val="24"/>
        </w:rPr>
        <w:t xml:space="preserve"> into income index, education index and health index in 30 SSA countries by using quantile regression approach. The first step is to</w:t>
      </w:r>
      <w:r>
        <w:rPr>
          <w:rFonts w:ascii="Times New Roman" w:eastAsia="Times New Roman" w:hAnsi="Times New Roman" w:cs="Times New Roman"/>
          <w:sz w:val="24"/>
          <w:szCs w:val="24"/>
        </w:rPr>
        <w:t xml:space="preserve"> conduct the quantile slope equality test in order to find out whether it is necessary to use quantile regression approach in this study. The test is performed under the null hypothesis that the inter-quantile slope coefficients are equal. The decision is that if Chi square statistic fails to reject this hypothesis, then the quantile regression should not be used for analysis. </w:t>
      </w:r>
    </w:p>
    <w:p w14:paraId="3A7294EE" w14:textId="77777777" w:rsidR="007C4AAC" w:rsidRDefault="00E13AED" w:rsidP="004E12E0">
      <w:pPr>
        <w:pStyle w:val="Caption"/>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20" w:name="_Toc27990"/>
      <w:r>
        <w:rPr>
          <w:rFonts w:ascii="Times New Roman" w:eastAsia="Times New Roman" w:hAnsi="Times New Roman" w:cs="Times New Roman"/>
          <w:sz w:val="24"/>
          <w:szCs w:val="24"/>
        </w:rPr>
        <w:t xml:space="preserve"> </w:t>
      </w:r>
      <w:r>
        <w:rPr>
          <w:rFonts w:ascii="Times New Roman" w:hAnsi="Times New Roman" w:cs="Times New Roman"/>
          <w:sz w:val="24"/>
          <w:szCs w:val="24"/>
        </w:rPr>
        <w:t>Quantile Slope Equality Test</w:t>
      </w:r>
      <w:r>
        <w:rPr>
          <w:rFonts w:ascii="Times New Roman" w:eastAsia="Times New Roman" w:hAnsi="Times New Roman" w:cs="Times New Roman"/>
          <w:sz w:val="24"/>
          <w:szCs w:val="24"/>
        </w:rPr>
        <w:t xml:space="preserve"> </w:t>
      </w:r>
      <w:bookmarkEnd w:id="20"/>
    </w:p>
    <w:tbl>
      <w:tblPr>
        <w:tblStyle w:val="TableGrid"/>
        <w:tblW w:w="9020" w:type="dxa"/>
        <w:tblLayout w:type="fixed"/>
        <w:tblLook w:val="04A0" w:firstRow="1" w:lastRow="0" w:firstColumn="1" w:lastColumn="0" w:noHBand="0" w:noVBand="1"/>
      </w:tblPr>
      <w:tblGrid>
        <w:gridCol w:w="3084"/>
        <w:gridCol w:w="2316"/>
        <w:gridCol w:w="1575"/>
        <w:gridCol w:w="2045"/>
      </w:tblGrid>
      <w:tr w:rsidR="007C4AAC" w14:paraId="0A7A3F9F" w14:textId="77777777">
        <w:trPr>
          <w:trHeight w:val="543"/>
        </w:trPr>
        <w:tc>
          <w:tcPr>
            <w:tcW w:w="3084" w:type="dxa"/>
            <w:tcBorders>
              <w:top w:val="single" w:sz="4" w:space="0" w:color="auto"/>
              <w:bottom w:val="single" w:sz="4" w:space="0" w:color="auto"/>
              <w:right w:val="single" w:sz="4" w:space="0" w:color="auto"/>
            </w:tcBorders>
          </w:tcPr>
          <w:p w14:paraId="58C83B1D" w14:textId="77777777" w:rsidR="007C4AAC" w:rsidRDefault="00E13AED" w:rsidP="004E12E0">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Test Summary Using </w:t>
            </w:r>
            <w:proofErr w:type="spellStart"/>
            <w:r>
              <w:rPr>
                <w:rFonts w:ascii="Times New Roman" w:hAnsi="Times New Roman" w:cs="Times New Roman"/>
                <w:sz w:val="24"/>
                <w:szCs w:val="24"/>
              </w:rPr>
              <w:t>wald</w:t>
            </w:r>
            <w:proofErr w:type="spellEnd"/>
            <w:r>
              <w:rPr>
                <w:rFonts w:ascii="Times New Roman" w:hAnsi="Times New Roman" w:cs="Times New Roman"/>
                <w:sz w:val="24"/>
                <w:szCs w:val="24"/>
              </w:rPr>
              <w:t xml:space="preserve"> test</w:t>
            </w:r>
          </w:p>
        </w:tc>
        <w:tc>
          <w:tcPr>
            <w:tcW w:w="2316" w:type="dxa"/>
            <w:tcBorders>
              <w:top w:val="single" w:sz="4" w:space="0" w:color="auto"/>
              <w:left w:val="single" w:sz="4" w:space="0" w:color="auto"/>
              <w:bottom w:val="single" w:sz="4" w:space="0" w:color="auto"/>
              <w:right w:val="single" w:sz="4" w:space="0" w:color="auto"/>
              <w:tl2br w:val="nil"/>
              <w:tr2bl w:val="nil"/>
            </w:tcBorders>
            <w:vAlign w:val="bottom"/>
          </w:tcPr>
          <w:p w14:paraId="14909A69"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Chi-Sq. Statistic</w:t>
            </w:r>
          </w:p>
        </w:tc>
        <w:tc>
          <w:tcPr>
            <w:tcW w:w="1575" w:type="dxa"/>
            <w:tcBorders>
              <w:top w:val="single" w:sz="4" w:space="0" w:color="auto"/>
              <w:left w:val="single" w:sz="4" w:space="0" w:color="auto"/>
              <w:bottom w:val="single" w:sz="4" w:space="0" w:color="auto"/>
              <w:right w:val="single" w:sz="4" w:space="0" w:color="auto"/>
              <w:tl2br w:val="nil"/>
              <w:tr2bl w:val="nil"/>
            </w:tcBorders>
            <w:vAlign w:val="bottom"/>
          </w:tcPr>
          <w:p w14:paraId="0A805D94"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 xml:space="preserve">Chi-Sq. </w:t>
            </w:r>
            <w:proofErr w:type="spellStart"/>
            <w:r>
              <w:rPr>
                <w:rFonts w:ascii="Times New Roman" w:hAnsi="Times New Roman" w:cs="Times New Roman"/>
                <w:sz w:val="24"/>
                <w:szCs w:val="24"/>
              </w:rPr>
              <w:t>d.f.</w:t>
            </w:r>
            <w:proofErr w:type="spellEnd"/>
          </w:p>
        </w:tc>
        <w:tc>
          <w:tcPr>
            <w:tcW w:w="2045" w:type="dxa"/>
            <w:tcBorders>
              <w:top w:val="single" w:sz="4" w:space="0" w:color="auto"/>
              <w:left w:val="single" w:sz="4" w:space="0" w:color="auto"/>
              <w:bottom w:val="single" w:sz="4" w:space="0" w:color="auto"/>
              <w:right w:val="single" w:sz="4" w:space="0" w:color="auto"/>
              <w:tl2br w:val="nil"/>
              <w:tr2bl w:val="nil"/>
            </w:tcBorders>
            <w:vAlign w:val="bottom"/>
          </w:tcPr>
          <w:p w14:paraId="7992A96A"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Prob.</w:t>
            </w:r>
          </w:p>
        </w:tc>
      </w:tr>
      <w:tr w:rsidR="007C4AAC" w14:paraId="4C6A9DF8" w14:textId="77777777">
        <w:trPr>
          <w:trHeight w:val="345"/>
        </w:trPr>
        <w:tc>
          <w:tcPr>
            <w:tcW w:w="3084" w:type="dxa"/>
            <w:tcBorders>
              <w:top w:val="single" w:sz="4" w:space="0" w:color="auto"/>
              <w:right w:val="single" w:sz="4" w:space="0" w:color="auto"/>
            </w:tcBorders>
          </w:tcPr>
          <w:p w14:paraId="0EE770D6"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overall value</w:t>
            </w:r>
          </w:p>
        </w:tc>
        <w:tc>
          <w:tcPr>
            <w:tcW w:w="2316" w:type="dxa"/>
            <w:tcBorders>
              <w:top w:val="single" w:sz="4" w:space="0" w:color="auto"/>
              <w:left w:val="single" w:sz="4" w:space="0" w:color="auto"/>
              <w:right w:val="single" w:sz="4" w:space="0" w:color="auto"/>
            </w:tcBorders>
          </w:tcPr>
          <w:p w14:paraId="5FE06C73"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466.5878</w:t>
            </w:r>
          </w:p>
        </w:tc>
        <w:tc>
          <w:tcPr>
            <w:tcW w:w="1575" w:type="dxa"/>
            <w:tcBorders>
              <w:top w:val="single" w:sz="4" w:space="0" w:color="auto"/>
              <w:left w:val="single" w:sz="4" w:space="0" w:color="auto"/>
              <w:right w:val="single" w:sz="4" w:space="0" w:color="auto"/>
            </w:tcBorders>
          </w:tcPr>
          <w:p w14:paraId="3FAD6626"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tcBorders>
              <w:top w:val="single" w:sz="4" w:space="0" w:color="auto"/>
              <w:left w:val="single" w:sz="4" w:space="0" w:color="auto"/>
              <w:right w:val="single" w:sz="4" w:space="0" w:color="auto"/>
            </w:tcBorders>
          </w:tcPr>
          <w:p w14:paraId="7A3488A2"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09BF8DAB" w14:textId="77777777">
        <w:trPr>
          <w:trHeight w:val="279"/>
        </w:trPr>
        <w:tc>
          <w:tcPr>
            <w:tcW w:w="3084" w:type="dxa"/>
          </w:tcPr>
          <w:p w14:paraId="313B1B52"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Income Index</w:t>
            </w:r>
          </w:p>
        </w:tc>
        <w:tc>
          <w:tcPr>
            <w:tcW w:w="2316" w:type="dxa"/>
          </w:tcPr>
          <w:p w14:paraId="4393E5AA"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232.6132</w:t>
            </w:r>
          </w:p>
        </w:tc>
        <w:tc>
          <w:tcPr>
            <w:tcW w:w="1575" w:type="dxa"/>
          </w:tcPr>
          <w:p w14:paraId="1BDE9289"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tcPr>
          <w:p w14:paraId="44A85B33"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24FFE8A8" w14:textId="77777777">
        <w:trPr>
          <w:trHeight w:val="276"/>
        </w:trPr>
        <w:tc>
          <w:tcPr>
            <w:tcW w:w="3084" w:type="dxa"/>
          </w:tcPr>
          <w:p w14:paraId="14AAA04E"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Education Index</w:t>
            </w:r>
          </w:p>
        </w:tc>
        <w:tc>
          <w:tcPr>
            <w:tcW w:w="2316" w:type="dxa"/>
            <w:vAlign w:val="bottom"/>
          </w:tcPr>
          <w:p w14:paraId="70D4993D"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655.3513</w:t>
            </w:r>
          </w:p>
        </w:tc>
        <w:tc>
          <w:tcPr>
            <w:tcW w:w="1575" w:type="dxa"/>
            <w:vAlign w:val="bottom"/>
          </w:tcPr>
          <w:p w14:paraId="2707AF40"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vAlign w:val="bottom"/>
          </w:tcPr>
          <w:p w14:paraId="6CDAE7EA"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7B439327" w14:textId="77777777">
        <w:trPr>
          <w:trHeight w:val="298"/>
        </w:trPr>
        <w:tc>
          <w:tcPr>
            <w:tcW w:w="3084" w:type="dxa"/>
          </w:tcPr>
          <w:p w14:paraId="088D3732"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Health Index</w:t>
            </w:r>
          </w:p>
        </w:tc>
        <w:tc>
          <w:tcPr>
            <w:tcW w:w="2316" w:type="dxa"/>
            <w:vAlign w:val="bottom"/>
          </w:tcPr>
          <w:p w14:paraId="2C8B3B8D"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cr/>
              <w:t>160.2906</w:t>
            </w:r>
          </w:p>
        </w:tc>
        <w:tc>
          <w:tcPr>
            <w:tcW w:w="1575" w:type="dxa"/>
            <w:vAlign w:val="bottom"/>
          </w:tcPr>
          <w:p w14:paraId="74786783"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vAlign w:val="bottom"/>
          </w:tcPr>
          <w:p w14:paraId="4A27FDE2"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0.0000</w:t>
            </w:r>
          </w:p>
        </w:tc>
      </w:tr>
    </w:tbl>
    <w:p w14:paraId="6A712704" w14:textId="77777777" w:rsidR="007C4AAC" w:rsidRDefault="00E13AED" w:rsidP="004E12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proofErr w:type="gramStart"/>
      <w:r>
        <w:rPr>
          <w:rFonts w:ascii="Times New Roman" w:hAnsi="Times New Roman" w:cs="Times New Roman"/>
          <w:sz w:val="24"/>
          <w:szCs w:val="24"/>
        </w:rPr>
        <w:t>statistical</w:t>
      </w:r>
      <w:proofErr w:type="gramEnd"/>
      <w:r>
        <w:rPr>
          <w:rFonts w:ascii="Times New Roman" w:hAnsi="Times New Roman" w:cs="Times New Roman"/>
          <w:sz w:val="24"/>
          <w:szCs w:val="24"/>
        </w:rPr>
        <w:t xml:space="preserve"> significant at 5% level. Quantile regression results are based on 10,000 bootstrapping repetitions. </w:t>
      </w:r>
    </w:p>
    <w:p w14:paraId="11F2BB5E" w14:textId="77777777" w:rsidR="004E12E0" w:rsidRDefault="004E12E0">
      <w:pPr>
        <w:spacing w:line="360" w:lineRule="auto"/>
        <w:jc w:val="both"/>
        <w:rPr>
          <w:rFonts w:ascii="Times New Roman" w:eastAsia="AdvOT8cb2ddbd" w:hAnsi="Times New Roman" w:cs="Times New Roman"/>
          <w:sz w:val="24"/>
          <w:szCs w:val="24"/>
        </w:rPr>
      </w:pPr>
    </w:p>
    <w:p w14:paraId="280AC2BE" w14:textId="77777777" w:rsidR="007C4AAC" w:rsidRDefault="00E13AED" w:rsidP="004E12E0">
      <w:pPr>
        <w:spacing w:after="0" w:line="240" w:lineRule="auto"/>
        <w:jc w:val="both"/>
        <w:rPr>
          <w:rFonts w:ascii="Times New Roman" w:eastAsia="AdvOT8cb2ddbd" w:hAnsi="Times New Roman" w:cs="Times New Roman"/>
          <w:sz w:val="24"/>
          <w:szCs w:val="24"/>
        </w:rPr>
      </w:pPr>
      <w:r>
        <w:rPr>
          <w:rFonts w:ascii="Times New Roman" w:eastAsia="AdvOT8cb2ddbd" w:hAnsi="Times New Roman" w:cs="Times New Roman"/>
          <w:sz w:val="24"/>
          <w:szCs w:val="24"/>
        </w:rPr>
        <w:t>From the Table 2 above the quantile slope equality test reveals that at the 5 percent level, the null the hypothesis for equality of coefficients across different quantiles can be rejected. This means that the inter-quantile slope coefficients are not statistically equal. Therefore, the application of QR for the human development model in SSA countries is justified.</w:t>
      </w:r>
    </w:p>
    <w:p w14:paraId="3FDDB257" w14:textId="77777777" w:rsidR="007C4AAC" w:rsidRDefault="00E13AED" w:rsidP="004E12E0">
      <w:pPr>
        <w:pStyle w:val="Heading2"/>
        <w:spacing w:after="0" w:line="240" w:lineRule="auto"/>
        <w:rPr>
          <w:rFonts w:ascii="Times New Roman" w:hAnsi="Times New Roman" w:cs="Times New Roman"/>
          <w:sz w:val="24"/>
          <w:szCs w:val="24"/>
        </w:rPr>
      </w:pPr>
      <w:bookmarkStart w:id="21" w:name="_Toc13487_WPSOffice_Level2"/>
      <w:r>
        <w:rPr>
          <w:rFonts w:ascii="Times New Roman" w:hAnsi="Times New Roman" w:cs="Times New Roman"/>
          <w:sz w:val="24"/>
          <w:szCs w:val="24"/>
        </w:rPr>
        <w:t>4.2 Quantile Regression Results</w:t>
      </w:r>
      <w:bookmarkEnd w:id="21"/>
    </w:p>
    <w:p w14:paraId="370F79BD"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Table 2 presents the quantile regression results for effect of aid on overall HDI value. The QR based on five different percentiles of aggregate welfare (namely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50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7</w:t>
      </w:r>
      <w:r>
        <w:rPr>
          <w:rFonts w:ascii="Times New Roman" w:eastAsia="Times New Roman" w:hAnsi="Times New Roman" w:cs="Times New Roman"/>
          <w:sz w:val="24"/>
          <w:szCs w:val="24"/>
          <w:vertAlign w:val="superscript"/>
        </w:rPr>
        <w:t>5th</w:t>
      </w:r>
      <w:r>
        <w:rPr>
          <w:rFonts w:ascii="Times New Roman" w:eastAsia="Times New Roman" w:hAnsi="Times New Roman" w:cs="Times New Roman"/>
          <w:sz w:val="24"/>
          <w:szCs w:val="24"/>
        </w:rPr>
        <w:t>, and 90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Furthermore, the study used the </w:t>
      </w:r>
      <w:r>
        <w:rPr>
          <w:rFonts w:ascii="Times New Roman" w:eastAsia="Times New Roman" w:hAnsi="Times New Roman"/>
          <w:sz w:val="24"/>
          <w:szCs w:val="24"/>
        </w:rPr>
        <w:t>lagged values of all explanatory variables to account for the potential endogeneity i</w:t>
      </w:r>
      <w:r>
        <w:rPr>
          <w:rFonts w:ascii="Times New Roman" w:eastAsia="Times New Roman" w:hAnsi="Times New Roman" w:cs="Times New Roman"/>
          <w:sz w:val="24"/>
          <w:szCs w:val="24"/>
        </w:rPr>
        <w:t>n all regressions</w:t>
      </w:r>
      <w:r>
        <w:rPr>
          <w:rFonts w:ascii="Times New Roman" w:eastAsia="Times New Roman" w:hAnsi="Times New Roman"/>
          <w:sz w:val="24"/>
          <w:szCs w:val="24"/>
        </w:rPr>
        <w:t xml:space="preserve"> (</w:t>
      </w:r>
      <w:r>
        <w:rPr>
          <w:rFonts w:ascii="Times New Roman" w:eastAsia="TimesNewRomanPSMT" w:hAnsi="Times New Roman" w:cs="Times New Roman"/>
          <w:sz w:val="24"/>
          <w:szCs w:val="24"/>
        </w:rPr>
        <w:t xml:space="preserve">Mohammed </w:t>
      </w:r>
      <w:r>
        <w:rPr>
          <w:rFonts w:ascii="Times New Roman" w:eastAsia="AdvOT8cb2ddbd" w:hAnsi="Times New Roman" w:cs="Times New Roman"/>
          <w:sz w:val="24"/>
          <w:szCs w:val="24"/>
          <w:lang w:bidi="ar"/>
        </w:rPr>
        <w:t xml:space="preserve">and </w:t>
      </w:r>
      <w:proofErr w:type="spellStart"/>
      <w:r>
        <w:rPr>
          <w:rFonts w:ascii="Times New Roman" w:eastAsia="AdvOT8cb2ddbd" w:hAnsi="Times New Roman" w:cs="Times New Roman"/>
          <w:sz w:val="24"/>
          <w:szCs w:val="24"/>
          <w:lang w:bidi="ar"/>
        </w:rPr>
        <w:lastRenderedPageBreak/>
        <w:t>Mzee</w:t>
      </w:r>
      <w:proofErr w:type="spellEnd"/>
      <w:r>
        <w:rPr>
          <w:rFonts w:ascii="Times New Roman" w:eastAsia="AdvOT8cb2ddbd" w:hAnsi="Times New Roman" w:cs="Times New Roman"/>
          <w:sz w:val="24"/>
          <w:szCs w:val="24"/>
          <w:lang w:bidi="ar"/>
        </w:rPr>
        <w:t xml:space="preserve"> </w:t>
      </w:r>
      <w:r>
        <w:rPr>
          <w:rFonts w:ascii="Times New Roman" w:eastAsia="TimesNewRomanPSMT" w:hAnsi="Times New Roman" w:cs="Times New Roman"/>
          <w:sz w:val="24"/>
          <w:szCs w:val="24"/>
        </w:rPr>
        <w:t xml:space="preserve">2017 </w:t>
      </w:r>
      <w:r>
        <w:rPr>
          <w:rFonts w:ascii="Times New Roman" w:eastAsia="Times New Roman" w:hAnsi="Times New Roman"/>
          <w:sz w:val="24"/>
          <w:szCs w:val="24"/>
        </w:rPr>
        <w:t xml:space="preserve">and </w:t>
      </w:r>
      <w:proofErr w:type="spellStart"/>
      <w:r>
        <w:rPr>
          <w:rFonts w:ascii="Times New Roman" w:eastAsia="Times New Roman" w:hAnsi="Times New Roman"/>
          <w:sz w:val="24"/>
          <w:szCs w:val="24"/>
        </w:rPr>
        <w:t>Gomanee</w:t>
      </w:r>
      <w:proofErr w:type="spellEnd"/>
      <w:r>
        <w:rPr>
          <w:rFonts w:ascii="Times New Roman" w:eastAsia="Times New Roman" w:hAnsi="Times New Roman"/>
          <w:sz w:val="24"/>
          <w:szCs w:val="24"/>
        </w:rPr>
        <w:t xml:space="preserve"> et al., 2005). In addition, based on assumption that the effectiveness of any macroeconomic intervention on human development takes long time to be realized. This study </w:t>
      </w:r>
      <w:proofErr w:type="gramStart"/>
      <w:r>
        <w:rPr>
          <w:rFonts w:ascii="Times New Roman" w:eastAsia="Times New Roman" w:hAnsi="Times New Roman"/>
          <w:sz w:val="24"/>
          <w:szCs w:val="24"/>
        </w:rPr>
        <w:t>used  lagged</w:t>
      </w:r>
      <w:proofErr w:type="gramEnd"/>
      <w:r>
        <w:rPr>
          <w:rFonts w:ascii="Times New Roman" w:eastAsia="Times New Roman" w:hAnsi="Times New Roman"/>
          <w:sz w:val="24"/>
          <w:szCs w:val="24"/>
        </w:rPr>
        <w:t xml:space="preserve"> one year period In all regressions for the impact to be apprehended. </w:t>
      </w:r>
    </w:p>
    <w:p w14:paraId="67BE2219" w14:textId="77777777" w:rsidR="004E12E0" w:rsidRDefault="004E12E0" w:rsidP="004E12E0">
      <w:pPr>
        <w:spacing w:after="0" w:line="240" w:lineRule="auto"/>
        <w:jc w:val="both"/>
        <w:rPr>
          <w:rFonts w:ascii="Times New Roman" w:eastAsia="Times New Roman" w:hAnsi="Times New Roman"/>
          <w:sz w:val="24"/>
          <w:szCs w:val="24"/>
        </w:rPr>
      </w:pPr>
    </w:p>
    <w:p w14:paraId="042EFC24" w14:textId="77777777" w:rsidR="004E12E0" w:rsidRPr="004E12E0" w:rsidRDefault="00E13AED" w:rsidP="004E12E0">
      <w:pPr>
        <w:spacing w:after="0" w:line="240" w:lineRule="auto"/>
        <w:rPr>
          <w:rFonts w:ascii="Times New Roman" w:eastAsia="Times New Roman" w:hAnsi="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sz w:val="24"/>
          <w:szCs w:val="24"/>
        </w:rPr>
        <w:t>Quantile Regression Results: Overall HDI Value</w:t>
      </w:r>
    </w:p>
    <w:tbl>
      <w:tblPr>
        <w:tblStyle w:val="TableGrid"/>
        <w:tblpPr w:leftFromText="180" w:rightFromText="180" w:vertAnchor="text" w:horzAnchor="page" w:tblpX="1800" w:tblpY="261"/>
        <w:tblOverlap w:val="never"/>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5DD5D816" w14:textId="77777777" w:rsidTr="004E12E0">
        <w:tc>
          <w:tcPr>
            <w:tcW w:w="1420" w:type="dxa"/>
            <w:tcBorders>
              <w:top w:val="single" w:sz="4" w:space="0" w:color="auto"/>
              <w:bottom w:val="single" w:sz="4" w:space="0" w:color="auto"/>
            </w:tcBorders>
          </w:tcPr>
          <w:p w14:paraId="198BA980"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1DF264B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770EE32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112D0FC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08C24F2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2162940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1DEF24F5" w14:textId="77777777" w:rsidTr="004E12E0">
        <w:tc>
          <w:tcPr>
            <w:tcW w:w="1420" w:type="dxa"/>
            <w:tcBorders>
              <w:top w:val="single" w:sz="4" w:space="0" w:color="auto"/>
            </w:tcBorders>
          </w:tcPr>
          <w:p w14:paraId="6FCFB46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0E47FF2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0.030134**</w:t>
            </w:r>
          </w:p>
          <w:p w14:paraId="7B133B4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(0.008407)</w:t>
            </w:r>
          </w:p>
        </w:tc>
        <w:tc>
          <w:tcPr>
            <w:tcW w:w="1420" w:type="dxa"/>
            <w:tcBorders>
              <w:top w:val="single" w:sz="4" w:space="0" w:color="auto"/>
            </w:tcBorders>
          </w:tcPr>
          <w:p w14:paraId="2BD5E5A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0.026333***</w:t>
            </w:r>
          </w:p>
          <w:p w14:paraId="47D880B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(0.004418)</w:t>
            </w:r>
          </w:p>
        </w:tc>
        <w:tc>
          <w:tcPr>
            <w:tcW w:w="1420" w:type="dxa"/>
            <w:tcBorders>
              <w:top w:val="single" w:sz="4" w:space="0" w:color="auto"/>
            </w:tcBorders>
          </w:tcPr>
          <w:p w14:paraId="57CE39F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0.024519***</w:t>
            </w:r>
          </w:p>
          <w:p w14:paraId="1D931BB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(0.005262)</w:t>
            </w:r>
          </w:p>
        </w:tc>
        <w:tc>
          <w:tcPr>
            <w:tcW w:w="1421" w:type="dxa"/>
            <w:tcBorders>
              <w:top w:val="single" w:sz="4" w:space="0" w:color="auto"/>
            </w:tcBorders>
          </w:tcPr>
          <w:p w14:paraId="2F9A100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0.030834***</w:t>
            </w:r>
          </w:p>
          <w:p w14:paraId="44665F6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(0.005941)</w:t>
            </w:r>
          </w:p>
        </w:tc>
        <w:tc>
          <w:tcPr>
            <w:tcW w:w="1421" w:type="dxa"/>
            <w:tcBorders>
              <w:top w:val="single" w:sz="4" w:space="0" w:color="auto"/>
            </w:tcBorders>
          </w:tcPr>
          <w:p w14:paraId="26677B8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0.029934**</w:t>
            </w:r>
          </w:p>
          <w:p w14:paraId="6AFA432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(0.009929)</w:t>
            </w:r>
          </w:p>
        </w:tc>
      </w:tr>
      <w:tr w:rsidR="007C4AAC" w14:paraId="641401DC" w14:textId="77777777" w:rsidTr="004E12E0">
        <w:tc>
          <w:tcPr>
            <w:tcW w:w="1420" w:type="dxa"/>
          </w:tcPr>
          <w:p w14:paraId="7A69932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3F3F62A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0.180470***</w:t>
            </w:r>
          </w:p>
          <w:p w14:paraId="7DB8D46B"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(0.027740)</w:t>
            </w:r>
          </w:p>
        </w:tc>
        <w:tc>
          <w:tcPr>
            <w:tcW w:w="1420" w:type="dxa"/>
          </w:tcPr>
          <w:p w14:paraId="36BA03B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0.167394***</w:t>
            </w:r>
          </w:p>
          <w:p w14:paraId="192D13E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(0.010147)</w:t>
            </w:r>
          </w:p>
        </w:tc>
        <w:tc>
          <w:tcPr>
            <w:tcW w:w="1420" w:type="dxa"/>
          </w:tcPr>
          <w:p w14:paraId="7160E33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0.138835***</w:t>
            </w:r>
          </w:p>
          <w:p w14:paraId="2CF8FF6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(0.008628)</w:t>
            </w:r>
          </w:p>
        </w:tc>
        <w:tc>
          <w:tcPr>
            <w:tcW w:w="1421" w:type="dxa"/>
          </w:tcPr>
          <w:p w14:paraId="676B179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0.123336***</w:t>
            </w:r>
          </w:p>
          <w:p w14:paraId="1273E6E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(0.008496)</w:t>
            </w:r>
          </w:p>
        </w:tc>
        <w:tc>
          <w:tcPr>
            <w:tcW w:w="1421" w:type="dxa"/>
          </w:tcPr>
          <w:p w14:paraId="036DDB8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0.114834***</w:t>
            </w:r>
          </w:p>
          <w:p w14:paraId="288A7E1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(0.007901)</w:t>
            </w:r>
          </w:p>
        </w:tc>
      </w:tr>
      <w:tr w:rsidR="007C4AAC" w14:paraId="6024A25C" w14:textId="77777777" w:rsidTr="004E12E0">
        <w:tc>
          <w:tcPr>
            <w:tcW w:w="1420" w:type="dxa"/>
          </w:tcPr>
          <w:p w14:paraId="6E98360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605D93F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-0.079796**</w:t>
            </w:r>
          </w:p>
          <w:p w14:paraId="01025A7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(0.020842)</w:t>
            </w:r>
          </w:p>
        </w:tc>
        <w:tc>
          <w:tcPr>
            <w:tcW w:w="1420" w:type="dxa"/>
          </w:tcPr>
          <w:p w14:paraId="5254C0F2"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-0.027643***</w:t>
            </w:r>
          </w:p>
          <w:p w14:paraId="187AF59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(0.006709)</w:t>
            </w:r>
          </w:p>
        </w:tc>
        <w:tc>
          <w:tcPr>
            <w:tcW w:w="1420" w:type="dxa"/>
          </w:tcPr>
          <w:p w14:paraId="402C292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-0.025440**</w:t>
            </w:r>
          </w:p>
          <w:p w14:paraId="79327BD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(0.006252)</w:t>
            </w:r>
          </w:p>
        </w:tc>
        <w:tc>
          <w:tcPr>
            <w:tcW w:w="1421" w:type="dxa"/>
          </w:tcPr>
          <w:p w14:paraId="20C6422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-0.026485***</w:t>
            </w:r>
          </w:p>
          <w:p w14:paraId="70E376B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(0.004639)</w:t>
            </w:r>
          </w:p>
        </w:tc>
        <w:tc>
          <w:tcPr>
            <w:tcW w:w="1421" w:type="dxa"/>
          </w:tcPr>
          <w:p w14:paraId="614DB04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-0.038349***</w:t>
            </w:r>
          </w:p>
          <w:p w14:paraId="7C6F97E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(0.004541)</w:t>
            </w:r>
          </w:p>
        </w:tc>
      </w:tr>
      <w:tr w:rsidR="007C4AAC" w14:paraId="1A7BC25D" w14:textId="77777777" w:rsidTr="004E12E0">
        <w:tc>
          <w:tcPr>
            <w:tcW w:w="1420" w:type="dxa"/>
          </w:tcPr>
          <w:p w14:paraId="78758B0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50642D3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0.124331***</w:t>
            </w:r>
          </w:p>
          <w:p w14:paraId="2E27798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(0.018764)</w:t>
            </w:r>
          </w:p>
        </w:tc>
        <w:tc>
          <w:tcPr>
            <w:tcW w:w="1420" w:type="dxa"/>
          </w:tcPr>
          <w:p w14:paraId="3B6D6AF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0.060794***</w:t>
            </w:r>
          </w:p>
          <w:p w14:paraId="6FAD271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(0.007764)</w:t>
            </w:r>
          </w:p>
        </w:tc>
        <w:tc>
          <w:tcPr>
            <w:tcW w:w="1420" w:type="dxa"/>
          </w:tcPr>
          <w:p w14:paraId="60C0D73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0.064400***</w:t>
            </w:r>
          </w:p>
          <w:p w14:paraId="610D7EF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(0.007826)</w:t>
            </w:r>
          </w:p>
        </w:tc>
        <w:tc>
          <w:tcPr>
            <w:tcW w:w="1421" w:type="dxa"/>
          </w:tcPr>
          <w:p w14:paraId="5DCBF09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0.058365***</w:t>
            </w:r>
          </w:p>
          <w:p w14:paraId="73D8BEA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(0.005471)</w:t>
            </w:r>
          </w:p>
        </w:tc>
        <w:tc>
          <w:tcPr>
            <w:tcW w:w="1421" w:type="dxa"/>
          </w:tcPr>
          <w:p w14:paraId="5D1797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0.055503***</w:t>
            </w:r>
          </w:p>
          <w:p w14:paraId="6D24090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(0.007769)</w:t>
            </w:r>
          </w:p>
        </w:tc>
      </w:tr>
      <w:tr w:rsidR="007C4AAC" w14:paraId="3758707B" w14:textId="77777777" w:rsidTr="004E12E0">
        <w:tc>
          <w:tcPr>
            <w:tcW w:w="1420" w:type="dxa"/>
          </w:tcPr>
          <w:p w14:paraId="18DC3BD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3F0303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-2.609247***</w:t>
            </w:r>
          </w:p>
          <w:p w14:paraId="4077C0D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(0.521121)</w:t>
            </w:r>
          </w:p>
        </w:tc>
        <w:tc>
          <w:tcPr>
            <w:tcW w:w="1420" w:type="dxa"/>
          </w:tcPr>
          <w:p w14:paraId="4D2EF8A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-2.576487***</w:t>
            </w:r>
          </w:p>
          <w:p w14:paraId="1E0565F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(0.143713)</w:t>
            </w:r>
          </w:p>
        </w:tc>
        <w:tc>
          <w:tcPr>
            <w:tcW w:w="1420" w:type="dxa"/>
          </w:tcPr>
          <w:p w14:paraId="5024E1D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-2.316613***</w:t>
            </w:r>
          </w:p>
          <w:p w14:paraId="31F992C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(0.148144)</w:t>
            </w:r>
          </w:p>
        </w:tc>
        <w:tc>
          <w:tcPr>
            <w:tcW w:w="1421" w:type="dxa"/>
          </w:tcPr>
          <w:p w14:paraId="4E81D98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-2.198822***</w:t>
            </w:r>
          </w:p>
          <w:p w14:paraId="6682F11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(0.139541)</w:t>
            </w:r>
          </w:p>
        </w:tc>
        <w:tc>
          <w:tcPr>
            <w:tcW w:w="1421" w:type="dxa"/>
          </w:tcPr>
          <w:p w14:paraId="4867485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-1.855417***</w:t>
            </w:r>
          </w:p>
          <w:p w14:paraId="3D4FBED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(0.197500)</w:t>
            </w:r>
          </w:p>
        </w:tc>
      </w:tr>
      <w:tr w:rsidR="007C4AAC" w14:paraId="4BCAFEFE" w14:textId="77777777" w:rsidTr="004E12E0">
        <w:tc>
          <w:tcPr>
            <w:tcW w:w="1420" w:type="dxa"/>
          </w:tcPr>
          <w:p w14:paraId="56DFF1A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68458A3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0.551917</w:t>
            </w:r>
          </w:p>
        </w:tc>
        <w:tc>
          <w:tcPr>
            <w:tcW w:w="1420" w:type="dxa"/>
          </w:tcPr>
          <w:p w14:paraId="4ED58E2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0.522808</w:t>
            </w:r>
          </w:p>
        </w:tc>
        <w:tc>
          <w:tcPr>
            <w:tcW w:w="1420" w:type="dxa"/>
          </w:tcPr>
          <w:p w14:paraId="71BAF38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0.531917</w:t>
            </w:r>
          </w:p>
        </w:tc>
        <w:tc>
          <w:tcPr>
            <w:tcW w:w="1421" w:type="dxa"/>
          </w:tcPr>
          <w:p w14:paraId="2C1EB82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0.574259</w:t>
            </w:r>
          </w:p>
        </w:tc>
        <w:tc>
          <w:tcPr>
            <w:tcW w:w="1421" w:type="dxa"/>
          </w:tcPr>
          <w:p w14:paraId="318B65B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0.586775</w:t>
            </w:r>
          </w:p>
        </w:tc>
      </w:tr>
      <w:tr w:rsidR="007C4AAC" w14:paraId="7F9A19CF" w14:textId="77777777" w:rsidTr="004E12E0">
        <w:tc>
          <w:tcPr>
            <w:tcW w:w="1420" w:type="dxa"/>
            <w:tcBorders>
              <w:bottom w:val="single" w:sz="4" w:space="0" w:color="auto"/>
            </w:tcBorders>
          </w:tcPr>
          <w:p w14:paraId="45A52F5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6D16DB7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20EF99BD"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22E9B23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7A66B78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519C98A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r>
    </w:tbl>
    <w:p w14:paraId="55DD08CB" w14:textId="77777777" w:rsidR="007C4AAC" w:rsidRDefault="007C4AAC" w:rsidP="004E12E0">
      <w:pPr>
        <w:pStyle w:val="Caption"/>
        <w:spacing w:after="0" w:line="240" w:lineRule="auto"/>
        <w:rPr>
          <w:rFonts w:ascii="Times New Roman" w:eastAsia="Times New Roman" w:hAnsi="Times New Roman"/>
          <w:sz w:val="24"/>
          <w:szCs w:val="24"/>
        </w:rPr>
      </w:pPr>
    </w:p>
    <w:p w14:paraId="1BA7317C" w14:textId="77777777" w:rsidR="007C4AAC" w:rsidRDefault="00E13AED" w:rsidP="004E12E0">
      <w:pPr>
        <w:pStyle w:val="Caption"/>
        <w:spacing w:after="0"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78221E70" w14:textId="77777777" w:rsidR="00531E6E" w:rsidRDefault="00531E6E" w:rsidP="004E12E0">
      <w:pPr>
        <w:spacing w:line="240" w:lineRule="auto"/>
        <w:jc w:val="both"/>
        <w:rPr>
          <w:rFonts w:ascii="Times New Roman" w:eastAsia="Times New Roman" w:hAnsi="Times New Roman"/>
          <w:sz w:val="24"/>
          <w:szCs w:val="24"/>
        </w:rPr>
      </w:pPr>
    </w:p>
    <w:p w14:paraId="4FF697F6"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revealed that that real GDP per capita has significant positive impact on overall HDI at all quantiles. The </w:t>
      </w:r>
      <w:r w:rsidR="001C604D">
        <w:rPr>
          <w:rFonts w:ascii="Times New Roman" w:eastAsia="Times New Roman" w:hAnsi="Times New Roman"/>
          <w:sz w:val="24"/>
          <w:szCs w:val="24"/>
        </w:rPr>
        <w:t>results are</w:t>
      </w:r>
      <w:r>
        <w:rPr>
          <w:rFonts w:ascii="Times New Roman" w:eastAsia="Times New Roman" w:hAnsi="Times New Roman"/>
          <w:sz w:val="24"/>
          <w:szCs w:val="24"/>
        </w:rPr>
        <w:t xml:space="preserve"> consistent with expectations and economic intuitions. The size of its coefficients varies across different quantiles. It is clear that the coefficient of GDP per capita becomes smaller at higher quantiles suggesting that the effect of GDP per capita on HDI is greater at the lower quantiles. That is, GDP per capita increases HDI more in the countries with lower levels of HDI.</w:t>
      </w:r>
      <w:r w:rsidR="004E12E0">
        <w:rPr>
          <w:rFonts w:ascii="Times New Roman" w:eastAsia="Times New Roman" w:hAnsi="Times New Roman"/>
          <w:sz w:val="24"/>
          <w:szCs w:val="24"/>
        </w:rPr>
        <w:t xml:space="preserve"> </w:t>
      </w:r>
      <w:r>
        <w:rPr>
          <w:rFonts w:ascii="Times New Roman" w:eastAsia="Times New Roman" w:hAnsi="Times New Roman"/>
          <w:sz w:val="24"/>
          <w:szCs w:val="24"/>
        </w:rPr>
        <w:t>Likewise, consistent to theoretical expectations, population growth has negative coefficient. The coefficient is statistically significant at the 5 percent level for the 10</w:t>
      </w:r>
      <w:proofErr w:type="gramStart"/>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w:t>
      </w:r>
      <w:proofErr w:type="gramEnd"/>
      <w:r>
        <w:rPr>
          <w:rFonts w:ascii="Times New Roman" w:eastAsia="Times New Roman" w:hAnsi="Times New Roman"/>
          <w:sz w:val="24"/>
          <w:szCs w:val="24"/>
        </w:rPr>
        <w:t xml:space="preserve">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percentiles. Also, the coefficient is </w:t>
      </w:r>
      <w:proofErr w:type="gramStart"/>
      <w:r>
        <w:rPr>
          <w:rFonts w:ascii="Times New Roman" w:eastAsia="Times New Roman" w:hAnsi="Times New Roman"/>
          <w:sz w:val="24"/>
          <w:szCs w:val="24"/>
        </w:rPr>
        <w:t>statistical</w:t>
      </w:r>
      <w:proofErr w:type="gramEnd"/>
      <w:r>
        <w:rPr>
          <w:rFonts w:ascii="Times New Roman" w:eastAsia="Times New Roman" w:hAnsi="Times New Roman"/>
          <w:sz w:val="24"/>
          <w:szCs w:val="24"/>
        </w:rPr>
        <w:t xml:space="preserve"> significant at the 1 percent level for the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It is observed that the coefficient of population </w:t>
      </w:r>
      <w:proofErr w:type="gramStart"/>
      <w:r>
        <w:rPr>
          <w:rFonts w:ascii="Times New Roman" w:eastAsia="Times New Roman" w:hAnsi="Times New Roman"/>
          <w:sz w:val="24"/>
          <w:szCs w:val="24"/>
        </w:rPr>
        <w:t>reduce</w:t>
      </w:r>
      <w:proofErr w:type="gramEnd"/>
      <w:r>
        <w:rPr>
          <w:rFonts w:ascii="Times New Roman" w:eastAsia="Times New Roman" w:hAnsi="Times New Roman"/>
          <w:sz w:val="24"/>
          <w:szCs w:val="24"/>
        </w:rPr>
        <w:t xml:space="preserve"> HDI more in the countries with lower levels of HDI. That is, the effect of the population on HDI is much greater in the countries with less HDI.</w:t>
      </w:r>
    </w:p>
    <w:p w14:paraId="42309A26"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Trade openness has statistically significant positive coefficient at all quantiles. The coefficients become lower in the lower quantiles suggesting that the effect of trade openness on HDI is greater at the higher quantiles. The findings are also consistent with </w:t>
      </w:r>
      <w:r>
        <w:rPr>
          <w:rFonts w:ascii="Times New Roman" w:eastAsia="Times New Roman" w:hAnsi="Times New Roman" w:cs="Times New Roman"/>
          <w:sz w:val="24"/>
          <w:szCs w:val="24"/>
        </w:rPr>
        <w:lastRenderedPageBreak/>
        <w:t xml:space="preserve">Hamid and Amin (2013) who the generalized method of moments (GMM) procedure in a panel </w:t>
      </w:r>
      <w:proofErr w:type="gramStart"/>
      <w:r>
        <w:rPr>
          <w:rFonts w:ascii="Times New Roman" w:eastAsia="Times New Roman" w:hAnsi="Times New Roman" w:cs="Times New Roman"/>
          <w:sz w:val="24"/>
          <w:szCs w:val="24"/>
        </w:rPr>
        <w:t>data  for</w:t>
      </w:r>
      <w:proofErr w:type="gramEnd"/>
      <w:r>
        <w:rPr>
          <w:rFonts w:ascii="Times New Roman" w:eastAsia="Times New Roman" w:hAnsi="Times New Roman" w:cs="Times New Roman"/>
          <w:sz w:val="24"/>
          <w:szCs w:val="24"/>
        </w:rPr>
        <w:t xml:space="preserve"> the years 1980 to 2005. They found that there is positive effect of trade on human development measured by HDI.</w:t>
      </w:r>
    </w:p>
    <w:p w14:paraId="5D967F37" w14:textId="77777777" w:rsidR="007C4AAC" w:rsidRPr="00531E6E" w:rsidRDefault="00E13AED" w:rsidP="00531E6E">
      <w:pPr>
        <w:jc w:val="both"/>
        <w:rPr>
          <w:rFonts w:ascii="Calibri" w:eastAsia="Calibri" w:hAnsi="Calibri" w:cs="SimSun"/>
          <w:sz w:val="22"/>
          <w:szCs w:val="22"/>
          <w:lang w:eastAsia="en-US"/>
        </w:rPr>
      </w:pPr>
      <w:r>
        <w:rPr>
          <w:rFonts w:ascii="Times New Roman" w:eastAsia="Times New Roman" w:hAnsi="Times New Roman"/>
          <w:sz w:val="24"/>
          <w:szCs w:val="24"/>
        </w:rPr>
        <w:t>Foreign aid has positive effect on overall HDI and statistically significant positive coefficient at all quantiles. The impact declines at middle quantiles (50</w:t>
      </w:r>
      <w:r>
        <w:rPr>
          <w:rFonts w:ascii="Times New Roman" w:eastAsia="Times New Roman" w:hAnsi="Times New Roman"/>
          <w:sz w:val="24"/>
          <w:szCs w:val="24"/>
          <w:vertAlign w:val="superscript"/>
        </w:rPr>
        <w:t xml:space="preserve">th </w:t>
      </w:r>
      <w:r>
        <w:rPr>
          <w:rFonts w:ascii="Times New Roman" w:eastAsia="Times New Roman" w:hAnsi="Times New Roman"/>
          <w:sz w:val="24"/>
          <w:szCs w:val="24"/>
        </w:rPr>
        <w:t>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1C604D">
        <w:rPr>
          <w:rFonts w:ascii="Times New Roman" w:eastAsia="Times New Roman" w:hAnsi="Times New Roman"/>
          <w:sz w:val="24"/>
          <w:szCs w:val="24"/>
        </w:rPr>
        <w:t>This</w:t>
      </w:r>
      <w:r>
        <w:rPr>
          <w:rFonts w:ascii="Times New Roman" w:eastAsia="Times New Roman" w:hAnsi="Times New Roman"/>
          <w:sz w:val="24"/>
          <w:szCs w:val="24"/>
        </w:rPr>
        <w:t xml:space="preserve"> mean that, at </w:t>
      </w:r>
      <w:proofErr w:type="gramStart"/>
      <w:r>
        <w:rPr>
          <w:rFonts w:ascii="Times New Roman" w:eastAsia="Times New Roman" w:hAnsi="Times New Roman"/>
          <w:sz w:val="24"/>
          <w:szCs w:val="24"/>
        </w:rPr>
        <w:t>this categories</w:t>
      </w:r>
      <w:proofErr w:type="gramEnd"/>
      <w:r>
        <w:rPr>
          <w:rFonts w:ascii="Times New Roman" w:eastAsia="Times New Roman" w:hAnsi="Times New Roman"/>
          <w:sz w:val="24"/>
          <w:szCs w:val="24"/>
        </w:rPr>
        <w:t xml:space="preserve"> foreign aid has less impact on HDI. In particular, at the 10</w:t>
      </w:r>
      <w:proofErr w:type="gramStart"/>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w:t>
      </w:r>
      <w:proofErr w:type="gramEnd"/>
      <w:r>
        <w:rPr>
          <w:rFonts w:ascii="Times New Roman" w:eastAsia="Times New Roman" w:hAnsi="Times New Roman"/>
          <w:sz w:val="24"/>
          <w:szCs w:val="24"/>
        </w:rPr>
        <w:t xml:space="preserve">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it is observed that, the effect of the foreign aid flow on HDI is much greater in these countries with less HDI and higher HDI. The results suggest that a percentage increase in the flow of total aid is associated with an increase of HDI by 0.030134 0.030834 </w:t>
      </w:r>
      <w:r w:rsidR="001C604D">
        <w:rPr>
          <w:rFonts w:ascii="Times New Roman" w:eastAsia="Times New Roman" w:hAnsi="Times New Roman"/>
          <w:sz w:val="24"/>
          <w:szCs w:val="24"/>
        </w:rPr>
        <w:t>and 0.029934</w:t>
      </w:r>
      <w:r>
        <w:rPr>
          <w:rFonts w:ascii="Times New Roman" w:eastAsia="Times New Roman" w:hAnsi="Times New Roman"/>
          <w:sz w:val="24"/>
          <w:szCs w:val="24"/>
        </w:rPr>
        <w:t xml:space="preserve"> percent, respectively. The results are consistent with the hypothesis that aid is associated with human development. The results are consistent with </w:t>
      </w:r>
      <w:proofErr w:type="spellStart"/>
      <w:r w:rsidR="00531E6E">
        <w:rPr>
          <w:rFonts w:ascii="Times New Roman" w:eastAsia="Times New Roman" w:hAnsi="Times New Roman"/>
          <w:sz w:val="24"/>
          <w:szCs w:val="24"/>
        </w:rPr>
        <w:t>Andaish</w:t>
      </w:r>
      <w:proofErr w:type="spellEnd"/>
      <w:r w:rsidR="00531E6E">
        <w:rPr>
          <w:rFonts w:ascii="Times New Roman" w:eastAsia="Times New Roman" w:hAnsi="Times New Roman"/>
          <w:sz w:val="24"/>
          <w:szCs w:val="24"/>
        </w:rPr>
        <w:t xml:space="preserve"> and Assad (2024)</w:t>
      </w:r>
      <w:r>
        <w:rPr>
          <w:rFonts w:ascii="Times New Roman" w:eastAsia="Times New Roman" w:hAnsi="Times New Roman"/>
          <w:sz w:val="24"/>
          <w:szCs w:val="24"/>
        </w:rPr>
        <w:t xml:space="preserve">. (2005) who employed the QR approach to estimate the data from 104 developing countries from 1980 to 2000. The findings are also consistent with </w:t>
      </w:r>
      <w:r w:rsidR="00531E6E" w:rsidRPr="00531E6E">
        <w:rPr>
          <w:rFonts w:ascii="Times New Roman" w:eastAsia="Times New Roman" w:hAnsi="Times New Roman"/>
          <w:sz w:val="24"/>
          <w:szCs w:val="24"/>
        </w:rPr>
        <w:t>Khan et al. (2023)</w:t>
      </w:r>
      <w:r w:rsidR="00531E6E">
        <w:rPr>
          <w:rFonts w:ascii="Times New Roman" w:eastAsia="Times New Roman" w:hAnsi="Times New Roman"/>
          <w:sz w:val="24"/>
          <w:szCs w:val="24"/>
        </w:rPr>
        <w:t xml:space="preserve"> </w:t>
      </w:r>
      <w:proofErr w:type="gramStart"/>
      <w:r w:rsidR="00531E6E" w:rsidRPr="00531E6E">
        <w:rPr>
          <w:rFonts w:ascii="Times New Roman" w:eastAsia="Times New Roman" w:hAnsi="Times New Roman"/>
          <w:sz w:val="24"/>
          <w:szCs w:val="24"/>
        </w:rPr>
        <w:t>and  Dalmar</w:t>
      </w:r>
      <w:proofErr w:type="gramEnd"/>
      <w:r w:rsidR="00531E6E" w:rsidRPr="00531E6E">
        <w:rPr>
          <w:rFonts w:ascii="Times New Roman" w:eastAsia="Times New Roman" w:hAnsi="Times New Roman"/>
          <w:sz w:val="24"/>
          <w:szCs w:val="24"/>
        </w:rPr>
        <w:t xml:space="preserve"> et al. (2025) </w:t>
      </w:r>
      <w:r>
        <w:rPr>
          <w:rFonts w:ascii="Times New Roman" w:eastAsia="Times New Roman" w:hAnsi="Times New Roman"/>
          <w:sz w:val="24"/>
          <w:szCs w:val="24"/>
        </w:rPr>
        <w:t xml:space="preserve">who applied the QR approach on panel data and concluded that foreign aid flow has much greater impact in countries with low level of human development. </w:t>
      </w:r>
    </w:p>
    <w:p w14:paraId="719B51E5"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4 presents the quantile regression estimates for effect of foreign aid on income index as a component of HDI. Because income is a key factor which determines the human livelihood and standard of living, the study estimated this model to examine how much foreign aid affects the standard of living in sampled countries. </w:t>
      </w:r>
    </w:p>
    <w:p w14:paraId="6EA1B420" w14:textId="77777777" w:rsidR="007C4AAC" w:rsidRDefault="00E13AED" w:rsidP="004E12E0">
      <w:pPr>
        <w:pStyle w:val="Caption"/>
        <w:spacing w:line="240" w:lineRule="auto"/>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22" w:name="_Toc18679"/>
      <w:r>
        <w:rPr>
          <w:rFonts w:ascii="Times New Roman" w:eastAsia="Times New Roman" w:hAnsi="Times New Roman" w:cs="Times New Roman"/>
          <w:sz w:val="24"/>
          <w:szCs w:val="24"/>
        </w:rPr>
        <w:t xml:space="preserve"> </w:t>
      </w:r>
      <w:r>
        <w:rPr>
          <w:rFonts w:ascii="Times New Roman" w:eastAsia="Times New Roman" w:hAnsi="Times New Roman"/>
          <w:sz w:val="22"/>
        </w:rPr>
        <w:t xml:space="preserve">Quantile Regression Results: HDI Income Index </w:t>
      </w:r>
      <w:bookmarkEnd w:id="22"/>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49A22F84" w14:textId="77777777" w:rsidTr="004E12E0">
        <w:tc>
          <w:tcPr>
            <w:tcW w:w="1420" w:type="dxa"/>
            <w:tcBorders>
              <w:top w:val="single" w:sz="4" w:space="0" w:color="auto"/>
              <w:bottom w:val="single" w:sz="4" w:space="0" w:color="auto"/>
            </w:tcBorders>
          </w:tcPr>
          <w:p w14:paraId="4C882C3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1F15AFF9"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1E0CA37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65E72AE6"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7065954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041C3822"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5876C125" w14:textId="77777777" w:rsidTr="004E12E0">
        <w:tc>
          <w:tcPr>
            <w:tcW w:w="1420" w:type="dxa"/>
            <w:tcBorders>
              <w:top w:val="single" w:sz="4" w:space="0" w:color="auto"/>
            </w:tcBorders>
          </w:tcPr>
          <w:p w14:paraId="6E05B98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6CAAB94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0.020082***</w:t>
            </w:r>
          </w:p>
          <w:p w14:paraId="6C926E7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(0.004339)</w:t>
            </w:r>
          </w:p>
        </w:tc>
        <w:tc>
          <w:tcPr>
            <w:tcW w:w="1420" w:type="dxa"/>
            <w:tcBorders>
              <w:top w:val="single" w:sz="4" w:space="0" w:color="auto"/>
            </w:tcBorders>
          </w:tcPr>
          <w:p w14:paraId="48A3F84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0.019896***</w:t>
            </w:r>
          </w:p>
          <w:p w14:paraId="5578DF8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(0.003862)</w:t>
            </w:r>
          </w:p>
        </w:tc>
        <w:tc>
          <w:tcPr>
            <w:tcW w:w="1420" w:type="dxa"/>
            <w:tcBorders>
              <w:top w:val="single" w:sz="4" w:space="0" w:color="auto"/>
            </w:tcBorders>
          </w:tcPr>
          <w:p w14:paraId="19237A0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0.026039***</w:t>
            </w:r>
          </w:p>
          <w:p w14:paraId="010C7B4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(0.006212)</w:t>
            </w:r>
          </w:p>
        </w:tc>
        <w:tc>
          <w:tcPr>
            <w:tcW w:w="1421" w:type="dxa"/>
            <w:tcBorders>
              <w:top w:val="single" w:sz="4" w:space="0" w:color="auto"/>
            </w:tcBorders>
          </w:tcPr>
          <w:p w14:paraId="56E19FB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0.010893**</w:t>
            </w:r>
          </w:p>
          <w:p w14:paraId="28B827C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(0.004667)</w:t>
            </w:r>
          </w:p>
        </w:tc>
        <w:tc>
          <w:tcPr>
            <w:tcW w:w="1421" w:type="dxa"/>
            <w:tcBorders>
              <w:top w:val="single" w:sz="4" w:space="0" w:color="auto"/>
            </w:tcBorders>
          </w:tcPr>
          <w:p w14:paraId="3BDB313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0.012530**</w:t>
            </w:r>
          </w:p>
          <w:p w14:paraId="62FB299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(0.003563)</w:t>
            </w:r>
          </w:p>
        </w:tc>
      </w:tr>
      <w:tr w:rsidR="007C4AAC" w14:paraId="75F21582" w14:textId="77777777" w:rsidTr="004E12E0">
        <w:tc>
          <w:tcPr>
            <w:tcW w:w="1420" w:type="dxa"/>
          </w:tcPr>
          <w:p w14:paraId="5EDC92FD"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4EFFD8F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0.307179***</w:t>
            </w:r>
          </w:p>
          <w:p w14:paraId="48343D0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(0.004981)</w:t>
            </w:r>
          </w:p>
        </w:tc>
        <w:tc>
          <w:tcPr>
            <w:tcW w:w="1420" w:type="dxa"/>
          </w:tcPr>
          <w:p w14:paraId="1715E43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0.297325***</w:t>
            </w:r>
          </w:p>
          <w:p w14:paraId="3DE13EC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(0.006114)</w:t>
            </w:r>
          </w:p>
        </w:tc>
        <w:tc>
          <w:tcPr>
            <w:tcW w:w="1420" w:type="dxa"/>
          </w:tcPr>
          <w:p w14:paraId="0531B9C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0.270427***</w:t>
            </w:r>
          </w:p>
          <w:p w14:paraId="5FB1A3B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(0.011751)</w:t>
            </w:r>
          </w:p>
        </w:tc>
        <w:tc>
          <w:tcPr>
            <w:tcW w:w="1421" w:type="dxa"/>
          </w:tcPr>
          <w:p w14:paraId="3CE2B72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0.231224***</w:t>
            </w:r>
          </w:p>
          <w:p w14:paraId="6099A09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(0.007660)</w:t>
            </w:r>
          </w:p>
        </w:tc>
        <w:tc>
          <w:tcPr>
            <w:tcW w:w="1421" w:type="dxa"/>
          </w:tcPr>
          <w:p w14:paraId="00B3CFD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0.231779***</w:t>
            </w:r>
          </w:p>
          <w:p w14:paraId="0D399AB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(0.009328)</w:t>
            </w:r>
          </w:p>
        </w:tc>
      </w:tr>
      <w:tr w:rsidR="007C4AAC" w14:paraId="15C155B7" w14:textId="77777777" w:rsidTr="004E12E0">
        <w:tc>
          <w:tcPr>
            <w:tcW w:w="1420" w:type="dxa"/>
          </w:tcPr>
          <w:p w14:paraId="6330013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43AA98AE"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-0.012832*</w:t>
            </w:r>
          </w:p>
          <w:p w14:paraId="02B029E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(0.007119)</w:t>
            </w:r>
          </w:p>
        </w:tc>
        <w:tc>
          <w:tcPr>
            <w:tcW w:w="1420" w:type="dxa"/>
          </w:tcPr>
          <w:p w14:paraId="3B450CF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0.024744***</w:t>
            </w:r>
          </w:p>
          <w:p w14:paraId="63101FF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(0.004488)</w:t>
            </w:r>
          </w:p>
        </w:tc>
        <w:tc>
          <w:tcPr>
            <w:tcW w:w="1420" w:type="dxa"/>
          </w:tcPr>
          <w:p w14:paraId="7CA7910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-0.000132</w:t>
            </w:r>
          </w:p>
          <w:p w14:paraId="4373F09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(0.006772)</w:t>
            </w:r>
          </w:p>
        </w:tc>
        <w:tc>
          <w:tcPr>
            <w:tcW w:w="1421" w:type="dxa"/>
          </w:tcPr>
          <w:p w14:paraId="51E1C77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-0.012967**</w:t>
            </w:r>
          </w:p>
          <w:p w14:paraId="5DAE0EAC"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(0.004279)</w:t>
            </w:r>
          </w:p>
        </w:tc>
        <w:tc>
          <w:tcPr>
            <w:tcW w:w="1421" w:type="dxa"/>
          </w:tcPr>
          <w:p w14:paraId="7975D2A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-0.007946</w:t>
            </w:r>
          </w:p>
          <w:p w14:paraId="381EEEF1"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(0.004853)</w:t>
            </w:r>
          </w:p>
        </w:tc>
      </w:tr>
      <w:tr w:rsidR="007C4AAC" w14:paraId="6FC40EE0" w14:textId="77777777" w:rsidTr="004E12E0">
        <w:tc>
          <w:tcPr>
            <w:tcW w:w="1420" w:type="dxa"/>
          </w:tcPr>
          <w:p w14:paraId="35020FD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2B278EF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0.028190**</w:t>
            </w:r>
          </w:p>
          <w:p w14:paraId="27A37E7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(0.009954)</w:t>
            </w:r>
          </w:p>
        </w:tc>
        <w:tc>
          <w:tcPr>
            <w:tcW w:w="1420" w:type="dxa"/>
          </w:tcPr>
          <w:p w14:paraId="463800B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-0.017437**</w:t>
            </w:r>
          </w:p>
          <w:p w14:paraId="6D81142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(0.004670)</w:t>
            </w:r>
          </w:p>
        </w:tc>
        <w:tc>
          <w:tcPr>
            <w:tcW w:w="1420" w:type="dxa"/>
          </w:tcPr>
          <w:p w14:paraId="0BEEC63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-0.002722</w:t>
            </w:r>
          </w:p>
          <w:p w14:paraId="62368EF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(0.007349)</w:t>
            </w:r>
          </w:p>
        </w:tc>
        <w:tc>
          <w:tcPr>
            <w:tcW w:w="1421" w:type="dxa"/>
          </w:tcPr>
          <w:p w14:paraId="6218281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0.012165**</w:t>
            </w:r>
          </w:p>
          <w:p w14:paraId="53C6222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(0.004558)</w:t>
            </w:r>
          </w:p>
        </w:tc>
        <w:tc>
          <w:tcPr>
            <w:tcW w:w="1421" w:type="dxa"/>
          </w:tcPr>
          <w:p w14:paraId="7319871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0.002712</w:t>
            </w:r>
          </w:p>
          <w:p w14:paraId="356145E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(0.006384)</w:t>
            </w:r>
          </w:p>
        </w:tc>
      </w:tr>
      <w:tr w:rsidR="007C4AAC" w14:paraId="4677A45E" w14:textId="77777777" w:rsidTr="004E12E0">
        <w:tc>
          <w:tcPr>
            <w:tcW w:w="1420" w:type="dxa"/>
          </w:tcPr>
          <w:p w14:paraId="4F7BA4A8"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5688F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-3.533139***</w:t>
            </w:r>
          </w:p>
          <w:p w14:paraId="2755425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(0.148498)</w:t>
            </w:r>
          </w:p>
        </w:tc>
        <w:tc>
          <w:tcPr>
            <w:tcW w:w="1420" w:type="dxa"/>
          </w:tcPr>
          <w:p w14:paraId="0CDEE99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-3.560563</w:t>
            </w:r>
          </w:p>
          <w:p w14:paraId="5EB3DB2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(0.124627)</w:t>
            </w:r>
          </w:p>
        </w:tc>
        <w:tc>
          <w:tcPr>
            <w:tcW w:w="1420" w:type="dxa"/>
          </w:tcPr>
          <w:p w14:paraId="34EA97A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-3.146666***</w:t>
            </w:r>
          </w:p>
          <w:p w14:paraId="26C95FA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(0.207453)</w:t>
            </w:r>
          </w:p>
        </w:tc>
        <w:tc>
          <w:tcPr>
            <w:tcW w:w="1421" w:type="dxa"/>
          </w:tcPr>
          <w:p w14:paraId="1668408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-2.439117***</w:t>
            </w:r>
          </w:p>
          <w:p w14:paraId="3881066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(0.109139)</w:t>
            </w:r>
          </w:p>
        </w:tc>
        <w:tc>
          <w:tcPr>
            <w:tcW w:w="1421" w:type="dxa"/>
          </w:tcPr>
          <w:p w14:paraId="48DEE16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-2.458405***</w:t>
            </w:r>
          </w:p>
          <w:p w14:paraId="2979F34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(0.124113)</w:t>
            </w:r>
          </w:p>
        </w:tc>
      </w:tr>
      <w:tr w:rsidR="007C4AAC" w14:paraId="1A2070A8" w14:textId="77777777" w:rsidTr="004E12E0">
        <w:tc>
          <w:tcPr>
            <w:tcW w:w="1420" w:type="dxa"/>
          </w:tcPr>
          <w:p w14:paraId="76E98A5A"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786DA796"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0.695524</w:t>
            </w:r>
          </w:p>
        </w:tc>
        <w:tc>
          <w:tcPr>
            <w:tcW w:w="1420" w:type="dxa"/>
          </w:tcPr>
          <w:p w14:paraId="21C3204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0.732468</w:t>
            </w:r>
          </w:p>
        </w:tc>
        <w:tc>
          <w:tcPr>
            <w:tcW w:w="1420" w:type="dxa"/>
          </w:tcPr>
          <w:p w14:paraId="55BAF8B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0.747007</w:t>
            </w:r>
          </w:p>
        </w:tc>
        <w:tc>
          <w:tcPr>
            <w:tcW w:w="1421" w:type="dxa"/>
          </w:tcPr>
          <w:p w14:paraId="00E4A761"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0.791642</w:t>
            </w:r>
          </w:p>
        </w:tc>
        <w:tc>
          <w:tcPr>
            <w:tcW w:w="1421" w:type="dxa"/>
          </w:tcPr>
          <w:p w14:paraId="5EF5E35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0.787327</w:t>
            </w:r>
          </w:p>
        </w:tc>
      </w:tr>
      <w:tr w:rsidR="007C4AAC" w14:paraId="527417C3" w14:textId="77777777" w:rsidTr="004E12E0">
        <w:trPr>
          <w:trHeight w:val="392"/>
        </w:trPr>
        <w:tc>
          <w:tcPr>
            <w:tcW w:w="1420" w:type="dxa"/>
            <w:tcBorders>
              <w:bottom w:val="single" w:sz="4" w:space="0" w:color="auto"/>
            </w:tcBorders>
          </w:tcPr>
          <w:p w14:paraId="698EA45C"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20445AA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795599F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6400A3DF"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079B87B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74B1576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r>
    </w:tbl>
    <w:p w14:paraId="4AC076F8"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lastRenderedPageBreak/>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54A0EDD8"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w:t>
      </w:r>
      <w:r>
        <w:rPr>
          <w:rFonts w:ascii="Times New Roman" w:eastAsia="Times New Roman" w:hAnsi="Times New Roman"/>
          <w:sz w:val="24"/>
          <w:szCs w:val="24"/>
        </w:rPr>
        <w:tab/>
        <w:t xml:space="preserve">provide evidence that foreign aid generally has positive effect on income of the people. The effect is statistically significant in all quantiles. The size of its coefficients varies across different quantiles. Furthermore, </w:t>
      </w:r>
      <w:proofErr w:type="gramStart"/>
      <w:r>
        <w:rPr>
          <w:rFonts w:ascii="Times New Roman" w:eastAsia="Times New Roman" w:hAnsi="Times New Roman"/>
          <w:sz w:val="24"/>
          <w:szCs w:val="24"/>
        </w:rPr>
        <w:t>It</w:t>
      </w:r>
      <w:proofErr w:type="gramEnd"/>
      <w:r>
        <w:rPr>
          <w:rFonts w:ascii="Times New Roman" w:eastAsia="Times New Roman" w:hAnsi="Times New Roman"/>
          <w:sz w:val="24"/>
          <w:szCs w:val="24"/>
        </w:rPr>
        <w:t xml:space="preserve"> is clear that the coefficient foreign aid becomes smaller at higher quantiles suggesting that the effect of foreign aid on HDI Income index is greater at the lower quantiles. The results support the Mohammed</w:t>
      </w:r>
      <w:r w:rsidR="00727BBB">
        <w:rPr>
          <w:rFonts w:ascii="Times New Roman" w:eastAsia="Times New Roman" w:hAnsi="Times New Roman"/>
          <w:sz w:val="24"/>
          <w:szCs w:val="24"/>
        </w:rPr>
        <w:t xml:space="preserve"> </w:t>
      </w:r>
      <w:r>
        <w:rPr>
          <w:rFonts w:ascii="Times New Roman" w:eastAsia="AdvOT8cb2ddbd" w:hAnsi="Times New Roman" w:cs="Times New Roman"/>
          <w:sz w:val="24"/>
          <w:szCs w:val="24"/>
          <w:lang w:bidi="ar"/>
        </w:rPr>
        <w:t>and Mzee</w:t>
      </w:r>
      <w:r>
        <w:rPr>
          <w:rFonts w:ascii="Times New Roman" w:eastAsia="Times New Roman" w:hAnsi="Times New Roman"/>
          <w:sz w:val="24"/>
          <w:szCs w:val="24"/>
        </w:rPr>
        <w:t xml:space="preserve"> (2017) </w:t>
      </w:r>
      <w:r w:rsidR="00727BBB">
        <w:rPr>
          <w:rFonts w:ascii="Times New Roman" w:eastAsia="Times New Roman" w:hAnsi="Times New Roman"/>
          <w:sz w:val="24"/>
          <w:szCs w:val="24"/>
        </w:rPr>
        <w:t xml:space="preserve">and </w:t>
      </w:r>
      <w:r w:rsidR="00727BBB" w:rsidRPr="00531E6E">
        <w:rPr>
          <w:rFonts w:ascii="Times New Roman" w:eastAsia="Times New Roman" w:hAnsi="Times New Roman"/>
          <w:sz w:val="24"/>
          <w:szCs w:val="24"/>
        </w:rPr>
        <w:t>Dalmar et al. (2025</w:t>
      </w:r>
      <w:proofErr w:type="gramStart"/>
      <w:r w:rsidR="00727BBB" w:rsidRPr="00531E6E">
        <w:rPr>
          <w:rFonts w:ascii="Times New Roman" w:eastAsia="Times New Roman" w:hAnsi="Times New Roman"/>
          <w:sz w:val="24"/>
          <w:szCs w:val="24"/>
        </w:rPr>
        <w:t xml:space="preserve">) </w:t>
      </w:r>
      <w:r w:rsidR="00727BBB">
        <w:rPr>
          <w:rFonts w:ascii="Times New Roman" w:eastAsia="Times New Roman" w:hAnsi="Times New Roman"/>
          <w:sz w:val="24"/>
          <w:szCs w:val="24"/>
        </w:rPr>
        <w:t xml:space="preserve"> </w:t>
      </w:r>
      <w:r>
        <w:rPr>
          <w:rFonts w:ascii="Times New Roman" w:eastAsia="Times New Roman" w:hAnsi="Times New Roman"/>
          <w:sz w:val="24"/>
          <w:szCs w:val="24"/>
        </w:rPr>
        <w:t>view</w:t>
      </w:r>
      <w:proofErr w:type="gramEnd"/>
      <w:r>
        <w:rPr>
          <w:rFonts w:ascii="Times New Roman" w:eastAsia="Times New Roman" w:hAnsi="Times New Roman"/>
          <w:sz w:val="24"/>
          <w:szCs w:val="24"/>
        </w:rPr>
        <w:t xml:space="preserve"> that aid has proportionate effect on the income of the poor at lower quantiles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Thus, it is advisable to focus on increasing the share of income of the poorest quantiles of the population to enhance human development. </w:t>
      </w:r>
    </w:p>
    <w:p w14:paraId="3CD16AEF"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revealed that that real GDP per capita has significant positive impact on HDI Income at all quantile. The size of its coefficients varies across different quantiles. It is observed that the coefficient of population has the negative coefficients and statistically significant except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 At higher quantiles, the coefficient is still negative but statistically insignificant.</w:t>
      </w:r>
    </w:p>
    <w:p w14:paraId="49002924"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Trade openness has statistically significant positive coefficient at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and at higher quantile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is statistical insignificant but still at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 is statistical negative. </w:t>
      </w:r>
    </w:p>
    <w:p w14:paraId="26372D83"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In Table 5 presents the quantile regression estimates of the effect of aid on the education index of HDI. The results revealed that that real GDP per capita has significant positive impact on HDI education at all quantile. The size of its coefficients varies across different quantiles.</w:t>
      </w:r>
    </w:p>
    <w:p w14:paraId="2DD9AF7E"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observed that the coefficient of population has the negative coefficients and statistically significant except at 90th quantile. In particular, as move from lower to higher quantiles, the magnitude decline. Trade openness has statistically significant positive coefficient at all quantiles. The size of its coefficients varies across different </w:t>
      </w:r>
      <w:proofErr w:type="spellStart"/>
      <w:proofErr w:type="gramStart"/>
      <w:r>
        <w:rPr>
          <w:rFonts w:ascii="Times New Roman" w:eastAsia="Times New Roman" w:hAnsi="Times New Roman"/>
          <w:sz w:val="24"/>
          <w:szCs w:val="24"/>
        </w:rPr>
        <w:t>quantiles.In</w:t>
      </w:r>
      <w:proofErr w:type="spellEnd"/>
      <w:proofErr w:type="gramEnd"/>
      <w:r>
        <w:rPr>
          <w:rFonts w:ascii="Times New Roman" w:eastAsia="Times New Roman" w:hAnsi="Times New Roman"/>
          <w:sz w:val="24"/>
          <w:szCs w:val="24"/>
        </w:rPr>
        <w:t xml:space="preserve"> particular, as move from lower to higher quantiles, the magnitude decline suggesting that the effect of foreign aid on HDI of education index is greater at the lower quantiles. </w:t>
      </w:r>
    </w:p>
    <w:p w14:paraId="132E3165"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show that in all quantiles, foreign aid has an impact on educational achievement (HDI value in education) is statistically significant at 5 percent levels of significance and positive related. However, the coefficients of lagged aid are statistically </w:t>
      </w:r>
      <w:proofErr w:type="gramStart"/>
      <w:r>
        <w:rPr>
          <w:rFonts w:ascii="Times New Roman" w:eastAsia="Times New Roman" w:hAnsi="Times New Roman"/>
          <w:sz w:val="24"/>
          <w:szCs w:val="24"/>
        </w:rPr>
        <w:t>significant ,</w:t>
      </w:r>
      <w:proofErr w:type="gramEnd"/>
      <w:r>
        <w:rPr>
          <w:rFonts w:ascii="Times New Roman" w:eastAsia="Times New Roman" w:hAnsi="Times New Roman"/>
          <w:sz w:val="24"/>
          <w:szCs w:val="24"/>
        </w:rPr>
        <w:t xml:space="preserve"> their magnitudes decrease from lower to higher quantiles. Thus, it is advisable to focus on invest on access to education of the poorest quantiles of the population to enhance human development. </w:t>
      </w:r>
    </w:p>
    <w:p w14:paraId="6E29A124" w14:textId="77777777" w:rsidR="007C4AAC" w:rsidRDefault="007C4AAC" w:rsidP="004E12E0">
      <w:pPr>
        <w:spacing w:line="240" w:lineRule="auto"/>
        <w:rPr>
          <w:rFonts w:ascii="Times New Roman" w:eastAsia="Times New Roman" w:hAnsi="Times New Roman"/>
          <w:sz w:val="22"/>
        </w:rPr>
      </w:pPr>
    </w:p>
    <w:p w14:paraId="4E17DDC9" w14:textId="77777777" w:rsidR="007C4AAC" w:rsidRDefault="00E13AED">
      <w:pPr>
        <w:pStyle w:val="Caption"/>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23" w:name="_Toc11688"/>
      <w:r>
        <w:rPr>
          <w:rFonts w:ascii="Times New Roman" w:eastAsia="Times New Roman" w:hAnsi="Times New Roman"/>
          <w:sz w:val="22"/>
        </w:rPr>
        <w:t xml:space="preserve"> Quantile Regression Results: HDI Education Index </w:t>
      </w:r>
      <w:bookmarkEnd w:id="23"/>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30222E15" w14:textId="77777777" w:rsidTr="004E12E0">
        <w:tc>
          <w:tcPr>
            <w:tcW w:w="1420" w:type="dxa"/>
            <w:tcBorders>
              <w:top w:val="single" w:sz="4" w:space="0" w:color="auto"/>
              <w:bottom w:val="single" w:sz="4" w:space="0" w:color="auto"/>
            </w:tcBorders>
          </w:tcPr>
          <w:p w14:paraId="04A43DA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2BDE6DD6"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0F2884BC"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2078D98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573E7AA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12F3DAE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24B63039" w14:textId="77777777" w:rsidTr="004E12E0">
        <w:tc>
          <w:tcPr>
            <w:tcW w:w="1420" w:type="dxa"/>
            <w:tcBorders>
              <w:top w:val="single" w:sz="4" w:space="0" w:color="auto"/>
            </w:tcBorders>
          </w:tcPr>
          <w:p w14:paraId="2A4EA4C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26138B1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0.086199**</w:t>
            </w:r>
          </w:p>
          <w:p w14:paraId="56CC627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(0.022695)</w:t>
            </w:r>
          </w:p>
        </w:tc>
        <w:tc>
          <w:tcPr>
            <w:tcW w:w="1420" w:type="dxa"/>
            <w:tcBorders>
              <w:top w:val="single" w:sz="4" w:space="0" w:color="auto"/>
            </w:tcBorders>
          </w:tcPr>
          <w:p w14:paraId="79EAA9B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0.021980**</w:t>
            </w:r>
          </w:p>
          <w:p w14:paraId="3A7E226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(0.006868)</w:t>
            </w:r>
          </w:p>
        </w:tc>
        <w:tc>
          <w:tcPr>
            <w:tcW w:w="1420" w:type="dxa"/>
            <w:tcBorders>
              <w:top w:val="single" w:sz="4" w:space="0" w:color="auto"/>
            </w:tcBorders>
          </w:tcPr>
          <w:p w14:paraId="13F9CCF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0.028233**</w:t>
            </w:r>
          </w:p>
          <w:p w14:paraId="7138DE8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(0.010819)</w:t>
            </w:r>
          </w:p>
        </w:tc>
        <w:tc>
          <w:tcPr>
            <w:tcW w:w="1421" w:type="dxa"/>
            <w:tcBorders>
              <w:top w:val="single" w:sz="4" w:space="0" w:color="auto"/>
            </w:tcBorders>
          </w:tcPr>
          <w:p w14:paraId="2DBD766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0.017503**</w:t>
            </w:r>
          </w:p>
          <w:p w14:paraId="5873F80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(0.007439)</w:t>
            </w:r>
          </w:p>
        </w:tc>
        <w:tc>
          <w:tcPr>
            <w:tcW w:w="1421" w:type="dxa"/>
            <w:tcBorders>
              <w:top w:val="single" w:sz="4" w:space="0" w:color="auto"/>
            </w:tcBorders>
          </w:tcPr>
          <w:p w14:paraId="73FFF21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0.017504**</w:t>
            </w:r>
          </w:p>
          <w:p w14:paraId="3CF88294"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(0.006348)</w:t>
            </w:r>
          </w:p>
        </w:tc>
      </w:tr>
      <w:tr w:rsidR="007C4AAC" w14:paraId="7C04B924" w14:textId="77777777" w:rsidTr="004E12E0">
        <w:tc>
          <w:tcPr>
            <w:tcW w:w="1420" w:type="dxa"/>
          </w:tcPr>
          <w:p w14:paraId="7C64C6F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lastRenderedPageBreak/>
              <w:t>LogGDP</w:t>
            </w:r>
            <w:r>
              <w:rPr>
                <w:rFonts w:ascii="Times New Roman" w:eastAsia="Times New Roman" w:hAnsi="Times New Roman" w:cs="Times New Roman"/>
                <w:i/>
                <w:iCs/>
                <w:sz w:val="21"/>
                <w:szCs w:val="21"/>
                <w:vertAlign w:val="subscript"/>
              </w:rPr>
              <w:t>t-1</w:t>
            </w:r>
          </w:p>
        </w:tc>
        <w:tc>
          <w:tcPr>
            <w:tcW w:w="1420" w:type="dxa"/>
          </w:tcPr>
          <w:p w14:paraId="413287F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0.324154**</w:t>
            </w:r>
          </w:p>
          <w:p w14:paraId="4A95ECA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(0.128915)</w:t>
            </w:r>
          </w:p>
        </w:tc>
        <w:tc>
          <w:tcPr>
            <w:tcW w:w="1420" w:type="dxa"/>
          </w:tcPr>
          <w:p w14:paraId="74A4ED80"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0.144127***</w:t>
            </w:r>
          </w:p>
          <w:p w14:paraId="76384D1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(0.021017)</w:t>
            </w:r>
          </w:p>
        </w:tc>
        <w:tc>
          <w:tcPr>
            <w:tcW w:w="1420" w:type="dxa"/>
          </w:tcPr>
          <w:p w14:paraId="68F28CD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0.1067190***</w:t>
            </w:r>
          </w:p>
          <w:p w14:paraId="3C116547"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(.010595)</w:t>
            </w:r>
          </w:p>
        </w:tc>
        <w:tc>
          <w:tcPr>
            <w:tcW w:w="1421" w:type="dxa"/>
          </w:tcPr>
          <w:p w14:paraId="02671A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0.074323***</w:t>
            </w:r>
          </w:p>
          <w:p w14:paraId="486F9150"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(0.011504)</w:t>
            </w:r>
          </w:p>
        </w:tc>
        <w:tc>
          <w:tcPr>
            <w:tcW w:w="1421" w:type="dxa"/>
          </w:tcPr>
          <w:p w14:paraId="7B267F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0.042885**</w:t>
            </w:r>
          </w:p>
          <w:p w14:paraId="0EF5853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(0.021379)</w:t>
            </w:r>
          </w:p>
        </w:tc>
      </w:tr>
      <w:tr w:rsidR="007C4AAC" w14:paraId="10FBEC60" w14:textId="77777777" w:rsidTr="004E12E0">
        <w:tc>
          <w:tcPr>
            <w:tcW w:w="1420" w:type="dxa"/>
          </w:tcPr>
          <w:p w14:paraId="5C3F8752"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0C374EB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-0.104353</w:t>
            </w:r>
          </w:p>
          <w:p w14:paraId="40D2F0C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(0.090396)</w:t>
            </w:r>
          </w:p>
        </w:tc>
        <w:tc>
          <w:tcPr>
            <w:tcW w:w="1420" w:type="dxa"/>
          </w:tcPr>
          <w:p w14:paraId="776D0F7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-0.089323***</w:t>
            </w:r>
          </w:p>
          <w:p w14:paraId="2DF8038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(0.018016)</w:t>
            </w:r>
          </w:p>
        </w:tc>
        <w:tc>
          <w:tcPr>
            <w:tcW w:w="1420" w:type="dxa"/>
          </w:tcPr>
          <w:p w14:paraId="1EAC391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-0.051596***</w:t>
            </w:r>
          </w:p>
          <w:p w14:paraId="5016380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(0.010651)</w:t>
            </w:r>
          </w:p>
        </w:tc>
        <w:tc>
          <w:tcPr>
            <w:tcW w:w="1421" w:type="dxa"/>
          </w:tcPr>
          <w:p w14:paraId="7F6FA81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-0.024722**</w:t>
            </w:r>
          </w:p>
          <w:p w14:paraId="798FCAB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(0.009909)</w:t>
            </w:r>
          </w:p>
        </w:tc>
        <w:tc>
          <w:tcPr>
            <w:tcW w:w="1421" w:type="dxa"/>
          </w:tcPr>
          <w:p w14:paraId="1C60212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-0.015482</w:t>
            </w:r>
          </w:p>
          <w:p w14:paraId="2EE48CD7"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(0.016900)</w:t>
            </w:r>
          </w:p>
        </w:tc>
      </w:tr>
      <w:tr w:rsidR="007C4AAC" w14:paraId="50A955EB" w14:textId="77777777" w:rsidTr="004E12E0">
        <w:tc>
          <w:tcPr>
            <w:tcW w:w="1420" w:type="dxa"/>
          </w:tcPr>
          <w:p w14:paraId="2BA7D14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60155A2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0.191288*</w:t>
            </w:r>
          </w:p>
          <w:p w14:paraId="2E315D1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(0.100162)</w:t>
            </w:r>
          </w:p>
        </w:tc>
        <w:tc>
          <w:tcPr>
            <w:tcW w:w="1420" w:type="dxa"/>
          </w:tcPr>
          <w:p w14:paraId="36CC448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0.129623***</w:t>
            </w:r>
          </w:p>
          <w:p w14:paraId="556D790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(0.018434)</w:t>
            </w:r>
          </w:p>
        </w:tc>
        <w:tc>
          <w:tcPr>
            <w:tcW w:w="1420" w:type="dxa"/>
          </w:tcPr>
          <w:p w14:paraId="63C821A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0.098097***</w:t>
            </w:r>
          </w:p>
          <w:p w14:paraId="0FBF30E0"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(0.011488)</w:t>
            </w:r>
          </w:p>
        </w:tc>
        <w:tc>
          <w:tcPr>
            <w:tcW w:w="1421" w:type="dxa"/>
          </w:tcPr>
          <w:p w14:paraId="34C2BFDE"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0.064892***</w:t>
            </w:r>
          </w:p>
          <w:p w14:paraId="2E476DDC"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(0.010489)</w:t>
            </w:r>
          </w:p>
        </w:tc>
        <w:tc>
          <w:tcPr>
            <w:tcW w:w="1421" w:type="dxa"/>
          </w:tcPr>
          <w:p w14:paraId="054E4BF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0.040758**</w:t>
            </w:r>
          </w:p>
          <w:p w14:paraId="27C521A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(0.019722)</w:t>
            </w:r>
          </w:p>
        </w:tc>
      </w:tr>
      <w:tr w:rsidR="007C4AAC" w14:paraId="417F81C2" w14:textId="77777777" w:rsidTr="004E12E0">
        <w:tc>
          <w:tcPr>
            <w:tcW w:w="1420" w:type="dxa"/>
          </w:tcPr>
          <w:p w14:paraId="0B51E61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FF4283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-2.270525</w:t>
            </w:r>
          </w:p>
          <w:p w14:paraId="34B894F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(1.750662)</w:t>
            </w:r>
          </w:p>
        </w:tc>
        <w:tc>
          <w:tcPr>
            <w:tcW w:w="1420" w:type="dxa"/>
          </w:tcPr>
          <w:p w14:paraId="283865C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0.981159***</w:t>
            </w:r>
          </w:p>
          <w:p w14:paraId="16A67D0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(0.375230)</w:t>
            </w:r>
          </w:p>
        </w:tc>
        <w:tc>
          <w:tcPr>
            <w:tcW w:w="1420" w:type="dxa"/>
          </w:tcPr>
          <w:p w14:paraId="0C16822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0.941283***</w:t>
            </w:r>
          </w:p>
          <w:p w14:paraId="568BF67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(0.160990)</w:t>
            </w:r>
          </w:p>
        </w:tc>
        <w:tc>
          <w:tcPr>
            <w:tcW w:w="1421" w:type="dxa"/>
          </w:tcPr>
          <w:p w14:paraId="527C484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1.349634</w:t>
            </w:r>
          </w:p>
          <w:p w14:paraId="04EE3D2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(0.223662)</w:t>
            </w:r>
          </w:p>
        </w:tc>
        <w:tc>
          <w:tcPr>
            <w:tcW w:w="1421" w:type="dxa"/>
          </w:tcPr>
          <w:p w14:paraId="42AC440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1.721918***</w:t>
            </w:r>
          </w:p>
          <w:p w14:paraId="65BA91F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(0.320618)</w:t>
            </w:r>
          </w:p>
        </w:tc>
      </w:tr>
      <w:tr w:rsidR="007C4AAC" w14:paraId="5B4FF0DA" w14:textId="77777777" w:rsidTr="004E12E0">
        <w:tc>
          <w:tcPr>
            <w:tcW w:w="1420" w:type="dxa"/>
          </w:tcPr>
          <w:p w14:paraId="53A1CA10"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00D1B8C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0.396572</w:t>
            </w:r>
          </w:p>
        </w:tc>
        <w:tc>
          <w:tcPr>
            <w:tcW w:w="1420" w:type="dxa"/>
          </w:tcPr>
          <w:p w14:paraId="08AB8D6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0.333462</w:t>
            </w:r>
          </w:p>
        </w:tc>
        <w:tc>
          <w:tcPr>
            <w:tcW w:w="1420" w:type="dxa"/>
          </w:tcPr>
          <w:p w14:paraId="385B9436"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0.303719</w:t>
            </w:r>
          </w:p>
        </w:tc>
        <w:tc>
          <w:tcPr>
            <w:tcW w:w="1421" w:type="dxa"/>
          </w:tcPr>
          <w:p w14:paraId="2C51B60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0.245802</w:t>
            </w:r>
          </w:p>
        </w:tc>
        <w:tc>
          <w:tcPr>
            <w:tcW w:w="1421" w:type="dxa"/>
          </w:tcPr>
          <w:p w14:paraId="55C0AA3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0.183559</w:t>
            </w:r>
          </w:p>
        </w:tc>
      </w:tr>
      <w:tr w:rsidR="007C4AAC" w14:paraId="1FA75746" w14:textId="77777777" w:rsidTr="004E12E0">
        <w:tc>
          <w:tcPr>
            <w:tcW w:w="1420" w:type="dxa"/>
            <w:tcBorders>
              <w:bottom w:val="single" w:sz="4" w:space="0" w:color="auto"/>
            </w:tcBorders>
          </w:tcPr>
          <w:p w14:paraId="24D7BD5A"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0387FD9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13183FC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24549349"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5BA31C0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1B762CF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r>
    </w:tbl>
    <w:p w14:paraId="71CBC89B"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31DBDAA5" w14:textId="77777777" w:rsidR="007C4AAC" w:rsidRDefault="007C4AAC">
      <w:pPr>
        <w:spacing w:line="360" w:lineRule="auto"/>
        <w:jc w:val="both"/>
        <w:rPr>
          <w:rFonts w:ascii="Times New Roman" w:eastAsia="Times New Roman" w:hAnsi="Times New Roman"/>
          <w:sz w:val="22"/>
        </w:rPr>
      </w:pPr>
    </w:p>
    <w:p w14:paraId="5A5FBAFD"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suggests that, generally, aid is more helpful in countries with low educational achievements. Thus, it is advisable to focus on invest on access to education of the poorest quantiles of the population to enhance human development. </w:t>
      </w:r>
    </w:p>
    <w:p w14:paraId="25956DF4" w14:textId="77777777" w:rsidR="007C4AAC" w:rsidRDefault="007C4AAC" w:rsidP="004E12E0">
      <w:pPr>
        <w:spacing w:after="0" w:line="240" w:lineRule="auto"/>
        <w:jc w:val="both"/>
        <w:rPr>
          <w:rFonts w:ascii="Times New Roman" w:eastAsia="Times New Roman" w:hAnsi="Times New Roman"/>
          <w:sz w:val="24"/>
          <w:szCs w:val="24"/>
        </w:rPr>
      </w:pPr>
    </w:p>
    <w:p w14:paraId="70A7EEA6"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6 reports the quantile regression estimates on the effect of foreign aid on human development in the aspect of health achievement which </w:t>
      </w:r>
      <w:proofErr w:type="gramStart"/>
      <w:r>
        <w:rPr>
          <w:rFonts w:ascii="Times New Roman" w:eastAsia="Times New Roman" w:hAnsi="Times New Roman"/>
          <w:sz w:val="24"/>
          <w:szCs w:val="24"/>
        </w:rPr>
        <w:t>is  measured</w:t>
      </w:r>
      <w:proofErr w:type="gramEnd"/>
      <w:r>
        <w:rPr>
          <w:rFonts w:ascii="Times New Roman" w:eastAsia="Times New Roman" w:hAnsi="Times New Roman"/>
          <w:sz w:val="24"/>
          <w:szCs w:val="24"/>
        </w:rPr>
        <w:t xml:space="preserve"> by HDI of health. The results reveal that aid has positive impact on health achievement in sample countries. The coefficient is statistically significant except at 90 </w:t>
      </w:r>
      <w:proofErr w:type="gramStart"/>
      <w:r>
        <w:rPr>
          <w:rFonts w:ascii="Times New Roman" w:eastAsia="Times New Roman" w:hAnsi="Times New Roman"/>
          <w:sz w:val="24"/>
          <w:szCs w:val="24"/>
        </w:rPr>
        <w:t>quantile</w:t>
      </w:r>
      <w:proofErr w:type="gramEnd"/>
      <w:r>
        <w:rPr>
          <w:rFonts w:ascii="Times New Roman" w:eastAsia="Times New Roman" w:hAnsi="Times New Roman"/>
          <w:sz w:val="24"/>
          <w:szCs w:val="24"/>
        </w:rPr>
        <w:t xml:space="preserve"> only. Its size differs across different quantiles and their magnitude decline as move from lower quantile to higher quantile. Thus, foreign aid has more impact on HDI of health at lower quantiles. These results are consistent with Mohammed et al. (2017) who found evidence from 124 developing countries that foreign aid is associated with HDI of health. </w:t>
      </w:r>
    </w:p>
    <w:p w14:paraId="757B3B4E" w14:textId="77777777" w:rsidR="007C4AAC" w:rsidRDefault="007C4AAC" w:rsidP="004E12E0">
      <w:pPr>
        <w:pStyle w:val="Caption"/>
        <w:spacing w:after="0" w:line="240" w:lineRule="auto"/>
        <w:rPr>
          <w:rFonts w:ascii="Times New Roman" w:hAnsi="Times New Roman" w:cs="Times New Roman"/>
          <w:sz w:val="24"/>
          <w:szCs w:val="24"/>
        </w:rPr>
      </w:pPr>
    </w:p>
    <w:p w14:paraId="139F19D9" w14:textId="77777777" w:rsidR="007C4AAC" w:rsidRDefault="00E13AED">
      <w:pPr>
        <w:pStyle w:val="Caption"/>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bookmarkStart w:id="24" w:name="_Toc25270"/>
      <w:r>
        <w:rPr>
          <w:rFonts w:ascii="Times New Roman" w:eastAsia="Times New Roman" w:hAnsi="Times New Roman"/>
          <w:sz w:val="22"/>
        </w:rPr>
        <w:t xml:space="preserve"> Quantile Regression Results: HDI Health Index </w:t>
      </w:r>
      <w:bookmarkEnd w:id="24"/>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2226C3BA" w14:textId="77777777" w:rsidTr="004E12E0">
        <w:tc>
          <w:tcPr>
            <w:tcW w:w="1420" w:type="dxa"/>
            <w:tcBorders>
              <w:top w:val="single" w:sz="4" w:space="0" w:color="auto"/>
              <w:bottom w:val="single" w:sz="4" w:space="0" w:color="auto"/>
            </w:tcBorders>
          </w:tcPr>
          <w:p w14:paraId="59AF4CB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351EA26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734943C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5CB9F48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64E67A3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78EC73E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6A7099AF" w14:textId="77777777" w:rsidTr="004E12E0">
        <w:tc>
          <w:tcPr>
            <w:tcW w:w="1420" w:type="dxa"/>
            <w:tcBorders>
              <w:top w:val="single" w:sz="4" w:space="0" w:color="auto"/>
            </w:tcBorders>
          </w:tcPr>
          <w:p w14:paraId="442F7E9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6D17BC9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0.027054**</w:t>
            </w:r>
          </w:p>
          <w:p w14:paraId="42AB025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(0.010782)</w:t>
            </w:r>
          </w:p>
        </w:tc>
        <w:tc>
          <w:tcPr>
            <w:tcW w:w="1420" w:type="dxa"/>
            <w:tcBorders>
              <w:top w:val="single" w:sz="4" w:space="0" w:color="auto"/>
            </w:tcBorders>
          </w:tcPr>
          <w:p w14:paraId="3585857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0.020674**</w:t>
            </w:r>
          </w:p>
          <w:p w14:paraId="5E5E197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(0.005462)</w:t>
            </w:r>
          </w:p>
        </w:tc>
        <w:tc>
          <w:tcPr>
            <w:tcW w:w="1420" w:type="dxa"/>
            <w:tcBorders>
              <w:top w:val="single" w:sz="4" w:space="0" w:color="auto"/>
            </w:tcBorders>
          </w:tcPr>
          <w:p w14:paraId="5B03F85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0.024474**</w:t>
            </w:r>
          </w:p>
          <w:p w14:paraId="425C1DF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(0.003602)</w:t>
            </w:r>
          </w:p>
        </w:tc>
        <w:tc>
          <w:tcPr>
            <w:tcW w:w="1421" w:type="dxa"/>
            <w:tcBorders>
              <w:top w:val="single" w:sz="4" w:space="0" w:color="auto"/>
            </w:tcBorders>
          </w:tcPr>
          <w:p w14:paraId="62F580B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0.021017**</w:t>
            </w:r>
          </w:p>
          <w:p w14:paraId="7F56CD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(0.005549)</w:t>
            </w:r>
          </w:p>
        </w:tc>
        <w:tc>
          <w:tcPr>
            <w:tcW w:w="1421" w:type="dxa"/>
            <w:tcBorders>
              <w:top w:val="single" w:sz="4" w:space="0" w:color="auto"/>
            </w:tcBorders>
          </w:tcPr>
          <w:p w14:paraId="4015D6F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0.017459</w:t>
            </w:r>
          </w:p>
          <w:p w14:paraId="20E41E7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(0.011532)</w:t>
            </w:r>
          </w:p>
        </w:tc>
      </w:tr>
      <w:tr w:rsidR="007C4AAC" w14:paraId="7B35ADB2" w14:textId="77777777" w:rsidTr="004E12E0">
        <w:tc>
          <w:tcPr>
            <w:tcW w:w="1420" w:type="dxa"/>
          </w:tcPr>
          <w:p w14:paraId="7CC4B71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21B122D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-0.022474</w:t>
            </w:r>
          </w:p>
          <w:p w14:paraId="23921CD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(0.016253)</w:t>
            </w:r>
          </w:p>
        </w:tc>
        <w:tc>
          <w:tcPr>
            <w:tcW w:w="1420" w:type="dxa"/>
          </w:tcPr>
          <w:p w14:paraId="37687D2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0.010265</w:t>
            </w:r>
          </w:p>
          <w:p w14:paraId="3E962B5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(0.009127)</w:t>
            </w:r>
          </w:p>
        </w:tc>
        <w:tc>
          <w:tcPr>
            <w:tcW w:w="1420" w:type="dxa"/>
          </w:tcPr>
          <w:p w14:paraId="2209913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0.016689**</w:t>
            </w:r>
          </w:p>
          <w:p w14:paraId="6414679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(0.004445)</w:t>
            </w:r>
          </w:p>
        </w:tc>
        <w:tc>
          <w:tcPr>
            <w:tcW w:w="1421" w:type="dxa"/>
          </w:tcPr>
          <w:p w14:paraId="7DD79ED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0.022767**</w:t>
            </w:r>
          </w:p>
          <w:p w14:paraId="53F58FC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(0.007701)</w:t>
            </w:r>
          </w:p>
        </w:tc>
        <w:tc>
          <w:tcPr>
            <w:tcW w:w="1421" w:type="dxa"/>
          </w:tcPr>
          <w:p w14:paraId="0E99678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0.022003**</w:t>
            </w:r>
          </w:p>
          <w:p w14:paraId="2E25CCF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(0.008676)</w:t>
            </w:r>
          </w:p>
        </w:tc>
      </w:tr>
      <w:tr w:rsidR="007C4AAC" w14:paraId="055D3935" w14:textId="77777777" w:rsidTr="004E12E0">
        <w:tc>
          <w:tcPr>
            <w:tcW w:w="1420" w:type="dxa"/>
          </w:tcPr>
          <w:p w14:paraId="555570D0"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lastRenderedPageBreak/>
              <w:t>LogPOP</w:t>
            </w:r>
            <w:r>
              <w:rPr>
                <w:rFonts w:ascii="Times New Roman" w:eastAsia="Times New Roman" w:hAnsi="Times New Roman" w:cs="Times New Roman"/>
                <w:i/>
                <w:iCs/>
                <w:sz w:val="21"/>
                <w:szCs w:val="21"/>
                <w:vertAlign w:val="subscript"/>
              </w:rPr>
              <w:t>t-1</w:t>
            </w:r>
          </w:p>
        </w:tc>
        <w:tc>
          <w:tcPr>
            <w:tcW w:w="1420" w:type="dxa"/>
          </w:tcPr>
          <w:p w14:paraId="49D5ABC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-0.088773***</w:t>
            </w:r>
          </w:p>
          <w:p w14:paraId="252D12A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(0.016050)</w:t>
            </w:r>
          </w:p>
        </w:tc>
        <w:tc>
          <w:tcPr>
            <w:tcW w:w="1420" w:type="dxa"/>
          </w:tcPr>
          <w:p w14:paraId="4D3113BD"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-0.016562**</w:t>
            </w:r>
          </w:p>
          <w:p w14:paraId="6ECF24A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(0.006116)</w:t>
            </w:r>
          </w:p>
        </w:tc>
        <w:tc>
          <w:tcPr>
            <w:tcW w:w="1420" w:type="dxa"/>
          </w:tcPr>
          <w:p w14:paraId="1BBE298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-0.025277***</w:t>
            </w:r>
          </w:p>
          <w:p w14:paraId="694D156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(0.004092)</w:t>
            </w:r>
          </w:p>
        </w:tc>
        <w:tc>
          <w:tcPr>
            <w:tcW w:w="1421" w:type="dxa"/>
          </w:tcPr>
          <w:p w14:paraId="4D3B3B6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-0.023173***</w:t>
            </w:r>
          </w:p>
          <w:p w14:paraId="7462CB9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(0.004833)</w:t>
            </w:r>
          </w:p>
        </w:tc>
        <w:tc>
          <w:tcPr>
            <w:tcW w:w="1421" w:type="dxa"/>
          </w:tcPr>
          <w:p w14:paraId="0D292C4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-0.040549***</w:t>
            </w:r>
          </w:p>
          <w:p w14:paraId="7F94AA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(0.006811)</w:t>
            </w:r>
          </w:p>
        </w:tc>
      </w:tr>
      <w:tr w:rsidR="007C4AAC" w14:paraId="6CDD5CC3" w14:textId="77777777" w:rsidTr="004E12E0">
        <w:tc>
          <w:tcPr>
            <w:tcW w:w="1420" w:type="dxa"/>
          </w:tcPr>
          <w:p w14:paraId="646857E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12022F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0.133589***</w:t>
            </w:r>
          </w:p>
          <w:p w14:paraId="78ED225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(0.015113)</w:t>
            </w:r>
          </w:p>
        </w:tc>
        <w:tc>
          <w:tcPr>
            <w:tcW w:w="1420" w:type="dxa"/>
          </w:tcPr>
          <w:p w14:paraId="3C4A8F6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0.050833***</w:t>
            </w:r>
          </w:p>
          <w:p w14:paraId="136B9C8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(0.008291)</w:t>
            </w:r>
          </w:p>
        </w:tc>
        <w:tc>
          <w:tcPr>
            <w:tcW w:w="1420" w:type="dxa"/>
          </w:tcPr>
          <w:p w14:paraId="2260156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0.041381***</w:t>
            </w:r>
          </w:p>
          <w:p w14:paraId="5B20B7C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(0.004451)</w:t>
            </w:r>
          </w:p>
        </w:tc>
        <w:tc>
          <w:tcPr>
            <w:tcW w:w="1421" w:type="dxa"/>
          </w:tcPr>
          <w:p w14:paraId="1138089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0.027615***</w:t>
            </w:r>
          </w:p>
          <w:p w14:paraId="2DAE6FE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(0.004109)</w:t>
            </w:r>
          </w:p>
        </w:tc>
        <w:tc>
          <w:tcPr>
            <w:tcW w:w="1421" w:type="dxa"/>
          </w:tcPr>
          <w:p w14:paraId="1807019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0.040177***</w:t>
            </w:r>
          </w:p>
          <w:p w14:paraId="5FD4416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(0.004668)</w:t>
            </w:r>
          </w:p>
        </w:tc>
      </w:tr>
      <w:tr w:rsidR="007C4AAC" w14:paraId="768D8A8D" w14:textId="77777777" w:rsidTr="004E12E0">
        <w:tc>
          <w:tcPr>
            <w:tcW w:w="1420" w:type="dxa"/>
          </w:tcPr>
          <w:p w14:paraId="033C90F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45920B6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3.753355***</w:t>
            </w:r>
          </w:p>
          <w:p w14:paraId="0ECC46B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(0.245035)</w:t>
            </w:r>
          </w:p>
        </w:tc>
        <w:tc>
          <w:tcPr>
            <w:tcW w:w="1420" w:type="dxa"/>
          </w:tcPr>
          <w:p w14:paraId="4DC0975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3.350124</w:t>
            </w:r>
          </w:p>
          <w:p w14:paraId="707BCB4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(0.141792)</w:t>
            </w:r>
          </w:p>
        </w:tc>
        <w:tc>
          <w:tcPr>
            <w:tcW w:w="1420" w:type="dxa"/>
          </w:tcPr>
          <w:p w14:paraId="58329D1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3.521351***</w:t>
            </w:r>
          </w:p>
          <w:p w14:paraId="28C05E3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(0.090506)</w:t>
            </w:r>
          </w:p>
        </w:tc>
        <w:tc>
          <w:tcPr>
            <w:tcW w:w="1421" w:type="dxa"/>
          </w:tcPr>
          <w:p w14:paraId="76EBDB1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3.674940***</w:t>
            </w:r>
          </w:p>
          <w:p w14:paraId="5141038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(0.115605)</w:t>
            </w:r>
          </w:p>
        </w:tc>
        <w:tc>
          <w:tcPr>
            <w:tcW w:w="1421" w:type="dxa"/>
          </w:tcPr>
          <w:p w14:paraId="4630595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3.986352***</w:t>
            </w:r>
          </w:p>
          <w:p w14:paraId="47DFFA2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(0.120312)</w:t>
            </w:r>
          </w:p>
        </w:tc>
      </w:tr>
      <w:tr w:rsidR="007C4AAC" w14:paraId="28D571D4" w14:textId="77777777" w:rsidTr="004E12E0">
        <w:tc>
          <w:tcPr>
            <w:tcW w:w="1420" w:type="dxa"/>
          </w:tcPr>
          <w:p w14:paraId="2F094D3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12E50D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0.384161</w:t>
            </w:r>
          </w:p>
        </w:tc>
        <w:tc>
          <w:tcPr>
            <w:tcW w:w="1420" w:type="dxa"/>
          </w:tcPr>
          <w:p w14:paraId="7842E5D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0.176409</w:t>
            </w:r>
          </w:p>
        </w:tc>
        <w:tc>
          <w:tcPr>
            <w:tcW w:w="1420" w:type="dxa"/>
          </w:tcPr>
          <w:p w14:paraId="3979931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0.186489</w:t>
            </w:r>
          </w:p>
        </w:tc>
        <w:tc>
          <w:tcPr>
            <w:tcW w:w="1421" w:type="dxa"/>
          </w:tcPr>
          <w:p w14:paraId="080C0B8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0.197115</w:t>
            </w:r>
          </w:p>
        </w:tc>
        <w:tc>
          <w:tcPr>
            <w:tcW w:w="1421" w:type="dxa"/>
          </w:tcPr>
          <w:p w14:paraId="5122384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0.256714</w:t>
            </w:r>
          </w:p>
        </w:tc>
      </w:tr>
      <w:tr w:rsidR="007C4AAC" w14:paraId="65D7F41F" w14:textId="77777777" w:rsidTr="004E12E0">
        <w:tc>
          <w:tcPr>
            <w:tcW w:w="1420" w:type="dxa"/>
            <w:tcBorders>
              <w:bottom w:val="single" w:sz="4" w:space="0" w:color="auto"/>
            </w:tcBorders>
          </w:tcPr>
          <w:p w14:paraId="1F7CA5C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0BF0EC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34B5A9A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383B4E7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563D949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137AB75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r>
    </w:tbl>
    <w:p w14:paraId="28BD249A"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7B31EB87" w14:textId="77777777" w:rsidR="007C4AAC" w:rsidRDefault="007C4AAC">
      <w:pPr>
        <w:spacing w:line="360" w:lineRule="auto"/>
        <w:jc w:val="both"/>
        <w:rPr>
          <w:rFonts w:ascii="Times New Roman" w:eastAsia="Times New Roman" w:hAnsi="Times New Roman"/>
          <w:sz w:val="22"/>
        </w:rPr>
      </w:pPr>
    </w:p>
    <w:p w14:paraId="4525941A"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revealed that that real GDP per capita has significant positive impact on HDI health at 50</w:t>
      </w:r>
      <w:proofErr w:type="gramStart"/>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The size of its coefficients varies across different quantiles. </w:t>
      </w:r>
      <w:r w:rsidR="004E12E0">
        <w:rPr>
          <w:rFonts w:ascii="Times New Roman" w:eastAsia="Times New Roman" w:hAnsi="Times New Roman"/>
          <w:sz w:val="24"/>
          <w:szCs w:val="24"/>
        </w:rPr>
        <w:t>Aid is</w:t>
      </w:r>
      <w:r>
        <w:rPr>
          <w:rFonts w:ascii="Times New Roman" w:eastAsia="Times New Roman" w:hAnsi="Times New Roman"/>
          <w:sz w:val="24"/>
          <w:szCs w:val="24"/>
        </w:rPr>
        <w:t xml:space="preserve"> more effective in enhancing HDI of health in countries with higher values of welfare.</w:t>
      </w:r>
    </w:p>
    <w:p w14:paraId="4DAF7F3D" w14:textId="77777777" w:rsidR="007C4AAC" w:rsidRDefault="007C4AAC" w:rsidP="004E12E0">
      <w:pPr>
        <w:spacing w:after="0" w:line="240" w:lineRule="auto"/>
        <w:jc w:val="both"/>
        <w:rPr>
          <w:rFonts w:ascii="Times New Roman" w:eastAsia="Times New Roman" w:hAnsi="Times New Roman"/>
          <w:sz w:val="24"/>
          <w:szCs w:val="24"/>
        </w:rPr>
      </w:pPr>
    </w:p>
    <w:p w14:paraId="60B1202C"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It is observed that the coefficient of population has the negative coefficients and statistically significant at all quantile. The size of its coefficients varies across different quantiles.  Trade openness has statistically significant positive coefficient at all quantiles. The size of its coefficients varies across different quantiles.</w:t>
      </w:r>
      <w:r w:rsidR="00DA5E6E">
        <w:rPr>
          <w:rFonts w:ascii="Times New Roman" w:eastAsia="Times New Roman" w:hAnsi="Times New Roman"/>
          <w:sz w:val="24"/>
          <w:szCs w:val="24"/>
        </w:rPr>
        <w:t xml:space="preserve"> </w:t>
      </w:r>
      <w:r>
        <w:rPr>
          <w:rFonts w:ascii="Times New Roman" w:eastAsia="Times New Roman" w:hAnsi="Times New Roman"/>
          <w:sz w:val="24"/>
          <w:szCs w:val="24"/>
        </w:rPr>
        <w:t xml:space="preserve">In particular, as move from lower to higher quantiles, the magnitude decline suggesting that the effect of foreign aid on HDI of health index is greater at the lower quantiles. </w:t>
      </w:r>
    </w:p>
    <w:p w14:paraId="062C3019" w14:textId="77777777" w:rsidR="007C4AAC" w:rsidRDefault="00E13AED" w:rsidP="004E12E0">
      <w:pPr>
        <w:pStyle w:val="Heading1"/>
        <w:spacing w:after="0" w:line="240" w:lineRule="auto"/>
        <w:rPr>
          <w:rFonts w:ascii="Times New Roman" w:hAnsi="Times New Roman" w:cs="Times New Roman"/>
          <w:sz w:val="24"/>
          <w:szCs w:val="24"/>
        </w:rPr>
      </w:pPr>
      <w:bookmarkStart w:id="25" w:name="_Toc11736_WPSOffice_Level1"/>
      <w:r>
        <w:rPr>
          <w:rFonts w:ascii="Times New Roman" w:hAnsi="Times New Roman" w:cs="Times New Roman"/>
          <w:sz w:val="24"/>
          <w:szCs w:val="24"/>
        </w:rPr>
        <w:t>5. Conclusion</w:t>
      </w:r>
      <w:bookmarkEnd w:id="25"/>
      <w:r>
        <w:rPr>
          <w:rFonts w:ascii="Times New Roman" w:hAnsi="Times New Roman" w:cs="Times New Roman"/>
          <w:sz w:val="24"/>
          <w:szCs w:val="24"/>
        </w:rPr>
        <w:t xml:space="preserve"> </w:t>
      </w:r>
    </w:p>
    <w:p w14:paraId="683DE913" w14:textId="77777777" w:rsidR="007C4AAC" w:rsidRDefault="00E13AED" w:rsidP="004E12E0">
      <w:pPr>
        <w:spacing w:after="0" w:line="240" w:lineRule="auto"/>
        <w:jc w:val="both"/>
        <w:rPr>
          <w:rFonts w:ascii="Times New Roman" w:eastAsia="AdvOT8cb2ddbd" w:hAnsi="Times New Roman" w:cs="Times New Roman"/>
          <w:sz w:val="24"/>
          <w:szCs w:val="24"/>
        </w:rPr>
      </w:pPr>
      <w:r>
        <w:rPr>
          <w:rFonts w:ascii="Times New Roman" w:eastAsia="Times New Roman" w:hAnsi="Times New Roman" w:cs="Times New Roman"/>
          <w:sz w:val="24"/>
          <w:szCs w:val="24"/>
        </w:rPr>
        <w:t>The study examine</w:t>
      </w:r>
      <w:r w:rsidR="004E12E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effect of foreign aid on human development as measured by the human development index (HDI). The study appl</w:t>
      </w:r>
      <w:r w:rsidR="004E12E0">
        <w:rPr>
          <w:rFonts w:ascii="Times New Roman" w:eastAsia="Times New Roman" w:hAnsi="Times New Roman" w:cs="Times New Roman"/>
          <w:sz w:val="24"/>
          <w:szCs w:val="24"/>
        </w:rPr>
        <w:t>ied</w:t>
      </w:r>
      <w:r>
        <w:rPr>
          <w:rFonts w:ascii="Times New Roman" w:eastAsia="Times New Roman" w:hAnsi="Times New Roman" w:cs="Times New Roman"/>
          <w:sz w:val="24"/>
          <w:szCs w:val="24"/>
        </w:rPr>
        <w:t xml:space="preserve"> quantile regression approach for data from 30 SSA countries covering the period 199</w:t>
      </w:r>
      <w:r w:rsidR="00727BBB">
        <w:rPr>
          <w:rFonts w:ascii="Times New Roman" w:eastAsia="Times New Roman" w:hAnsi="Times New Roman" w:cs="Times New Roman"/>
          <w:sz w:val="24"/>
          <w:szCs w:val="24"/>
        </w:rPr>
        <w:t>7 to 2024</w:t>
      </w:r>
      <w:r>
        <w:rPr>
          <w:rFonts w:ascii="Times New Roman" w:eastAsia="Times New Roman" w:hAnsi="Times New Roman" w:cs="Times New Roman"/>
          <w:sz w:val="24"/>
          <w:szCs w:val="24"/>
        </w:rPr>
        <w:t xml:space="preserve">. The study conducted quantile slope equality test as the first step in order to find out whether it is necessary to use quantile regression approach in this study. The test is performed under the null hypothesis that the inter-quantile slope coefficients are equal. The decision is that if Chi square statistic fails to reject this hypothesis, then the quantile regression should not be used for analysis. </w:t>
      </w:r>
      <w:r>
        <w:rPr>
          <w:rFonts w:ascii="Times New Roman" w:eastAsia="AdvOT8cb2ddbd" w:hAnsi="Times New Roman" w:cs="Times New Roman"/>
          <w:sz w:val="24"/>
          <w:szCs w:val="24"/>
        </w:rPr>
        <w:t xml:space="preserve">Therefore, the quantile slope equality test reveals that at the 5 percent level, the null the hypothesis for equality of coefficients across different quantiles can be rejected. This applying that QR approach is justifiable. </w:t>
      </w:r>
    </w:p>
    <w:p w14:paraId="2A236E5F" w14:textId="77777777" w:rsidR="007C4AAC" w:rsidRDefault="007C4AAC" w:rsidP="004E12E0">
      <w:pPr>
        <w:spacing w:after="0" w:line="240" w:lineRule="auto"/>
        <w:jc w:val="both"/>
        <w:rPr>
          <w:rFonts w:ascii="Times New Roman" w:eastAsia="AdvOT8cb2ddbd" w:hAnsi="Times New Roman" w:cs="Times New Roman"/>
          <w:sz w:val="24"/>
          <w:szCs w:val="24"/>
        </w:rPr>
      </w:pPr>
    </w:p>
    <w:p w14:paraId="2C4DFEA4" w14:textId="77777777" w:rsidR="007C4AAC" w:rsidRDefault="00E13AED" w:rsidP="004E12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w:t>
      </w:r>
      <w:proofErr w:type="spellStart"/>
      <w:proofErr w:type="gramStart"/>
      <w:r>
        <w:rPr>
          <w:rFonts w:ascii="Times New Roman" w:eastAsia="Times New Roman" w:hAnsi="Times New Roman" w:cs="Times New Roman"/>
          <w:sz w:val="24"/>
          <w:szCs w:val="24"/>
        </w:rPr>
        <w:t>seen</w:t>
      </w:r>
      <w:proofErr w:type="spellEnd"/>
      <w:proofErr w:type="gramEnd"/>
      <w:r>
        <w:rPr>
          <w:rFonts w:ascii="Times New Roman" w:eastAsia="Times New Roman" w:hAnsi="Times New Roman" w:cs="Times New Roman"/>
          <w:sz w:val="24"/>
          <w:szCs w:val="24"/>
        </w:rPr>
        <w:t xml:space="preserve"> that the</w:t>
      </w:r>
      <w:r>
        <w:rPr>
          <w:rFonts w:ascii="Times New Roman" w:eastAsia="Times New Roman" w:hAnsi="Times New Roman"/>
          <w:sz w:val="24"/>
          <w:szCs w:val="24"/>
        </w:rPr>
        <w:t xml:space="preserve"> results have passed the quantile slope equality test by which the null hypothesis of equal slope coefficients across different quantiles is rejected. </w:t>
      </w:r>
      <w:r>
        <w:rPr>
          <w:rFonts w:ascii="Times New Roman" w:eastAsia="Times New Roman" w:hAnsi="Times New Roman" w:cs="Times New Roman"/>
          <w:sz w:val="24"/>
          <w:szCs w:val="24"/>
        </w:rPr>
        <w:t xml:space="preserve"> Second step to estimate the effect of aid on human development using the overall HDI value. Then, estimate the effect on three aspects of HDI, namely income, education, and health indices. </w:t>
      </w:r>
    </w:p>
    <w:p w14:paraId="472EA209" w14:textId="77777777" w:rsidR="007C4AAC" w:rsidRDefault="007C4AAC" w:rsidP="004E12E0">
      <w:pPr>
        <w:spacing w:after="0" w:line="240" w:lineRule="auto"/>
        <w:jc w:val="both"/>
        <w:rPr>
          <w:rFonts w:ascii="Times New Roman" w:eastAsia="Times New Roman" w:hAnsi="Times New Roman" w:cs="Times New Roman"/>
          <w:sz w:val="24"/>
          <w:szCs w:val="24"/>
        </w:rPr>
      </w:pPr>
    </w:p>
    <w:p w14:paraId="630AFF8B" w14:textId="77777777" w:rsidR="007C4AAC" w:rsidRDefault="00E13AED" w:rsidP="004E12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indicate that generally foreign aid has effect on the human development level in sample countries. The impact is greater in countries with lower and higher level of human development. The impact is very small in the middle level of development. The results are consistent with </w:t>
      </w:r>
      <w:r w:rsidR="00727BBB" w:rsidRPr="00531E6E">
        <w:rPr>
          <w:rFonts w:ascii="Times New Roman" w:eastAsia="Times New Roman" w:hAnsi="Times New Roman"/>
          <w:sz w:val="24"/>
          <w:szCs w:val="24"/>
        </w:rPr>
        <w:t xml:space="preserve">Dalmar et al. (2025) </w:t>
      </w:r>
      <w:r w:rsidR="00DA5E6E">
        <w:rPr>
          <w:rFonts w:ascii="Times New Roman" w:eastAsia="Times New Roman" w:hAnsi="Times New Roman"/>
          <w:sz w:val="24"/>
          <w:szCs w:val="24"/>
        </w:rPr>
        <w:t xml:space="preserve">and </w:t>
      </w:r>
      <w:r w:rsidR="00DA5E6E" w:rsidRPr="005A4BA1">
        <w:rPr>
          <w:rFonts w:ascii="Times New Roman" w:eastAsia="Times New Roman" w:hAnsi="Times New Roman"/>
          <w:sz w:val="24"/>
          <w:szCs w:val="24"/>
        </w:rPr>
        <w:t xml:space="preserve">Khan et al. (2023) </w:t>
      </w:r>
      <w:r>
        <w:rPr>
          <w:rFonts w:ascii="Times New Roman" w:eastAsia="Times New Roman" w:hAnsi="Times New Roman" w:cs="Times New Roman"/>
          <w:sz w:val="24"/>
          <w:szCs w:val="24"/>
        </w:rPr>
        <w:t xml:space="preserve">who applied the same estimation method and arrived at a similar conclusion. More specifically, the results suggest that aid is positively associated with increase in the income, health and education indices of HDI. The effect of aid on overall level of human development is much greater at lower quantiles which is below the median regression. The results are consistent with </w:t>
      </w:r>
      <w:r w:rsidR="00727BBB">
        <w:rPr>
          <w:rFonts w:ascii="Times New Roman" w:eastAsia="Times New Roman" w:hAnsi="Times New Roman"/>
          <w:sz w:val="24"/>
          <w:szCs w:val="24"/>
        </w:rPr>
        <w:t xml:space="preserve">Dalmar et al. (2025) and </w:t>
      </w:r>
      <w:r>
        <w:rPr>
          <w:rFonts w:ascii="Times New Roman" w:eastAsia="Times New Roman" w:hAnsi="Times New Roman" w:cs="Times New Roman"/>
          <w:sz w:val="24"/>
          <w:szCs w:val="24"/>
        </w:rPr>
        <w:t xml:space="preserve">Mohammed </w:t>
      </w:r>
      <w:r>
        <w:rPr>
          <w:rFonts w:ascii="Times New Roman" w:eastAsia="AdvOT8cb2ddbd" w:hAnsi="Times New Roman" w:cs="Times New Roman"/>
          <w:sz w:val="24"/>
          <w:szCs w:val="24"/>
          <w:lang w:bidi="ar"/>
        </w:rPr>
        <w:t>and Mzee</w:t>
      </w:r>
      <w:r w:rsidR="00727BBB">
        <w:rPr>
          <w:rFonts w:ascii="Times New Roman" w:eastAsia="Times New Roman" w:hAnsi="Times New Roman" w:cs="Times New Roman"/>
          <w:sz w:val="24"/>
          <w:szCs w:val="24"/>
        </w:rPr>
        <w:t xml:space="preserve"> (2017</w:t>
      </w:r>
      <w:proofErr w:type="gramStart"/>
      <w:r w:rsidR="00727BBB">
        <w:rPr>
          <w:rFonts w:ascii="Times New Roman" w:eastAsia="Times New Roman" w:hAnsi="Times New Roman" w:cs="Times New Roman"/>
          <w:sz w:val="24"/>
          <w:szCs w:val="24"/>
        </w:rPr>
        <w:t>).</w:t>
      </w:r>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implication of results obtained in this study is that foreign aid can be used as an important tool for promoting human development in Sub Sahara Africa Countries, especially in the poorest countries. In order to realize the desired results, it is suggested that aid should be appropriately allocated to sectors that promote human development.</w:t>
      </w:r>
    </w:p>
    <w:p w14:paraId="37FA7441" w14:textId="77777777" w:rsidR="007C4AAC" w:rsidRDefault="00E13AED" w:rsidP="004E12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1E4AA5A7" w14:textId="77777777" w:rsidR="00727BBB" w:rsidRDefault="00727BBB" w:rsidP="00DC4014">
      <w:pPr>
        <w:ind w:left="480" w:hangingChars="200" w:hanging="480"/>
        <w:jc w:val="both"/>
        <w:rPr>
          <w:rFonts w:ascii="Times New Roman" w:eastAsia="Times New Roman" w:hAnsi="Times New Roman" w:cs="Times New Roman"/>
          <w:sz w:val="24"/>
          <w:szCs w:val="24"/>
        </w:rPr>
      </w:pPr>
    </w:p>
    <w:p w14:paraId="30C1A873" w14:textId="77777777" w:rsidR="00727BBB" w:rsidRPr="00226B40" w:rsidRDefault="00727BBB" w:rsidP="00226B40">
      <w:pPr>
        <w:spacing w:after="0" w:line="240" w:lineRule="auto"/>
        <w:ind w:left="480" w:hangingChars="200" w:hanging="480"/>
        <w:jc w:val="both"/>
        <w:rPr>
          <w:rFonts w:ascii="Times New Roman" w:eastAsia="Times New Roman" w:hAnsi="Times New Roman" w:cs="Times New Roman"/>
          <w:sz w:val="24"/>
          <w:szCs w:val="24"/>
        </w:rPr>
      </w:pPr>
      <w:proofErr w:type="spellStart"/>
      <w:r w:rsidRPr="00226B40">
        <w:rPr>
          <w:rFonts w:ascii="Times New Roman" w:eastAsia="Times New Roman" w:hAnsi="Times New Roman" w:cs="Times New Roman"/>
          <w:sz w:val="24"/>
          <w:szCs w:val="24"/>
        </w:rPr>
        <w:t>Andaish</w:t>
      </w:r>
      <w:proofErr w:type="spellEnd"/>
      <w:r w:rsidRPr="00226B40">
        <w:rPr>
          <w:rFonts w:ascii="Times New Roman" w:eastAsia="Times New Roman" w:hAnsi="Times New Roman" w:cs="Times New Roman"/>
          <w:sz w:val="24"/>
          <w:szCs w:val="24"/>
        </w:rPr>
        <w:t xml:space="preserve">, Q </w:t>
      </w:r>
      <w:proofErr w:type="spellStart"/>
      <w:r w:rsidRPr="00226B40">
        <w:rPr>
          <w:rFonts w:ascii="Times New Roman" w:eastAsia="Times New Roman" w:hAnsi="Times New Roman" w:cs="Times New Roman"/>
          <w:sz w:val="24"/>
          <w:szCs w:val="24"/>
        </w:rPr>
        <w:t>andAssadi</w:t>
      </w:r>
      <w:proofErr w:type="spellEnd"/>
      <w:r w:rsidRPr="00226B40">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 (2024</w:t>
      </w:r>
      <w:proofErr w:type="gramStart"/>
      <w:r>
        <w:rPr>
          <w:rFonts w:ascii="Times New Roman" w:eastAsia="Times New Roman" w:hAnsi="Times New Roman" w:cs="Times New Roman"/>
          <w:sz w:val="24"/>
          <w:szCs w:val="24"/>
        </w:rPr>
        <w:t xml:space="preserve">) </w:t>
      </w:r>
      <w:r w:rsidRPr="00226B40">
        <w:rPr>
          <w:rFonts w:ascii="Times New Roman" w:eastAsia="Times New Roman" w:hAnsi="Times New Roman" w:cs="Times New Roman"/>
          <w:sz w:val="24"/>
          <w:szCs w:val="24"/>
        </w:rPr>
        <w:t xml:space="preserve"> A</w:t>
      </w:r>
      <w:proofErr w:type="gramEnd"/>
      <w:r w:rsidRPr="00226B40">
        <w:rPr>
          <w:rFonts w:ascii="Times New Roman" w:eastAsia="Times New Roman" w:hAnsi="Times New Roman" w:cs="Times New Roman"/>
          <w:sz w:val="24"/>
          <w:szCs w:val="24"/>
        </w:rPr>
        <w:t xml:space="preserve">   study on the effectiveness of foreign aid on human development in Afghanistan, sustainable technology and entrepreneurship, </w:t>
      </w:r>
    </w:p>
    <w:p w14:paraId="106800C6"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Bahmani-</w:t>
      </w:r>
      <w:proofErr w:type="spellStart"/>
      <w:r>
        <w:rPr>
          <w:rFonts w:ascii="Times New Roman" w:eastAsia="Times New Roman" w:hAnsi="Times New Roman" w:cs="Times New Roman"/>
          <w:sz w:val="24"/>
          <w:szCs w:val="24"/>
        </w:rPr>
        <w:t>Oskooee</w:t>
      </w:r>
      <w:proofErr w:type="spellEnd"/>
      <w:r>
        <w:rPr>
          <w:rFonts w:ascii="Times New Roman" w:eastAsia="Times New Roman" w:hAnsi="Times New Roman" w:cs="Times New Roman"/>
          <w:sz w:val="24"/>
          <w:szCs w:val="24"/>
        </w:rPr>
        <w:t xml:space="preserve">, M., and M. </w:t>
      </w:r>
      <w:proofErr w:type="spellStart"/>
      <w:r>
        <w:rPr>
          <w:rFonts w:ascii="Times New Roman" w:eastAsia="Times New Roman" w:hAnsi="Times New Roman" w:cs="Times New Roman"/>
          <w:sz w:val="24"/>
          <w:szCs w:val="24"/>
        </w:rPr>
        <w:t>Oyolola</w:t>
      </w:r>
      <w:proofErr w:type="spell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2009)“</w:t>
      </w:r>
      <w:proofErr w:type="gramEnd"/>
      <w:r>
        <w:rPr>
          <w:rFonts w:ascii="Times New Roman" w:eastAsia="Times New Roman" w:hAnsi="Times New Roman" w:cs="Times New Roman"/>
          <w:sz w:val="24"/>
          <w:szCs w:val="24"/>
        </w:rPr>
        <w:t xml:space="preserve">Poverty Reduction and Aid: Cross-Country Evidence. </w:t>
      </w:r>
      <w:r>
        <w:rPr>
          <w:rFonts w:ascii="Times New Roman" w:eastAsia="Times New Roman" w:hAnsi="Times New Roman" w:cs="Times New Roman"/>
          <w:i/>
          <w:sz w:val="24"/>
          <w:szCs w:val="24"/>
        </w:rPr>
        <w:t xml:space="preserve">International Journal of Sociology and Social Policy </w:t>
      </w:r>
      <w:r>
        <w:rPr>
          <w:rFonts w:ascii="Times New Roman" w:eastAsia="Times New Roman" w:hAnsi="Times New Roman" w:cs="Times New Roman"/>
          <w:sz w:val="24"/>
          <w:szCs w:val="24"/>
        </w:rPr>
        <w:t xml:space="preserve">29, no. 5: 264-73. </w:t>
      </w:r>
    </w:p>
    <w:p w14:paraId="00F259DD" w14:textId="77777777" w:rsidR="00727BBB" w:rsidRDefault="00727BBB" w:rsidP="004E12E0">
      <w:pPr>
        <w:spacing w:after="0" w:line="240" w:lineRule="auto"/>
        <w:ind w:left="480" w:hangingChars="200" w:hanging="480"/>
        <w:jc w:val="both"/>
        <w:rPr>
          <w:rFonts w:ascii="Times New Roman" w:eastAsia="AdvP41153C" w:hAnsi="Times New Roman" w:cs="Times New Roman"/>
          <w:sz w:val="24"/>
          <w:szCs w:val="24"/>
        </w:rPr>
      </w:pPr>
      <w:r>
        <w:rPr>
          <w:rFonts w:ascii="Times New Roman" w:eastAsia="AdvP41153C" w:hAnsi="Times New Roman" w:cs="Times New Roman"/>
          <w:sz w:val="24"/>
          <w:szCs w:val="24"/>
        </w:rPr>
        <w:t xml:space="preserve">Boone P. (1996). Politics and the effectiveness of foreign aid. </w:t>
      </w:r>
      <w:r>
        <w:rPr>
          <w:rFonts w:ascii="Times New Roman" w:eastAsia="AdvP4B2E3F" w:hAnsi="Times New Roman" w:cs="Times New Roman"/>
          <w:i/>
          <w:iCs/>
          <w:sz w:val="24"/>
          <w:szCs w:val="24"/>
        </w:rPr>
        <w:t>European Economic Review</w:t>
      </w:r>
      <w:r>
        <w:rPr>
          <w:rFonts w:ascii="Times New Roman" w:eastAsia="AdvP4B2E3F" w:hAnsi="Times New Roman" w:cs="Times New Roman"/>
          <w:sz w:val="24"/>
          <w:szCs w:val="24"/>
        </w:rPr>
        <w:t xml:space="preserve"> </w:t>
      </w:r>
      <w:r>
        <w:rPr>
          <w:rFonts w:ascii="Times New Roman" w:eastAsia="AdvP4A213B" w:hAnsi="Times New Roman" w:cs="Times New Roman"/>
          <w:sz w:val="24"/>
          <w:szCs w:val="24"/>
        </w:rPr>
        <w:t>40</w:t>
      </w:r>
      <w:r>
        <w:rPr>
          <w:rFonts w:ascii="Times New Roman" w:eastAsia="AdvP41153C" w:hAnsi="Times New Roman" w:cs="Times New Roman"/>
          <w:sz w:val="24"/>
          <w:szCs w:val="24"/>
        </w:rPr>
        <w:t>: 289– 330.</w:t>
      </w:r>
    </w:p>
    <w:p w14:paraId="6C6E3405"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Buchinsky, M. (</w:t>
      </w:r>
      <w:proofErr w:type="gramStart"/>
      <w:r>
        <w:rPr>
          <w:rFonts w:ascii="Times New Roman" w:eastAsia="Times New Roman" w:hAnsi="Times New Roman" w:cs="Times New Roman"/>
          <w:sz w:val="24"/>
          <w:szCs w:val="24"/>
        </w:rPr>
        <w:t>1998)“</w:t>
      </w:r>
      <w:proofErr w:type="gramEnd"/>
      <w:r>
        <w:rPr>
          <w:rFonts w:ascii="Times New Roman" w:eastAsia="Times New Roman" w:hAnsi="Times New Roman" w:cs="Times New Roman"/>
          <w:sz w:val="24"/>
          <w:szCs w:val="24"/>
        </w:rPr>
        <w:t xml:space="preserve">Recent Advances in Quantile Regression Models: A Practical Guideline for Empirical Research.” </w:t>
      </w:r>
      <w:r>
        <w:rPr>
          <w:rFonts w:ascii="Times New Roman" w:eastAsia="Times New Roman" w:hAnsi="Times New Roman" w:cs="Times New Roman"/>
          <w:i/>
          <w:sz w:val="24"/>
          <w:szCs w:val="24"/>
        </w:rPr>
        <w:t xml:space="preserve">Journal of Human Resources </w:t>
      </w:r>
      <w:proofErr w:type="gramStart"/>
      <w:r>
        <w:rPr>
          <w:rFonts w:ascii="Times New Roman" w:eastAsia="Times New Roman" w:hAnsi="Times New Roman" w:cs="Times New Roman"/>
          <w:sz w:val="24"/>
          <w:szCs w:val="24"/>
        </w:rPr>
        <w:t>33 :</w:t>
      </w:r>
      <w:proofErr w:type="gramEnd"/>
      <w:r>
        <w:rPr>
          <w:rFonts w:ascii="Times New Roman" w:eastAsia="Times New Roman" w:hAnsi="Times New Roman" w:cs="Times New Roman"/>
          <w:sz w:val="24"/>
          <w:szCs w:val="24"/>
        </w:rPr>
        <w:t xml:space="preserve"> 88-126. </w:t>
      </w:r>
    </w:p>
    <w:p w14:paraId="5ACEA19F"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Burke, P.J., and F.Z. Ahmadi-Esfahani.  (</w:t>
      </w:r>
      <w:proofErr w:type="gramStart"/>
      <w:r>
        <w:rPr>
          <w:rFonts w:ascii="Times New Roman" w:eastAsia="Times New Roman" w:hAnsi="Times New Roman" w:cs="Times New Roman"/>
          <w:sz w:val="24"/>
          <w:szCs w:val="24"/>
        </w:rPr>
        <w:t>2006)“</w:t>
      </w:r>
      <w:proofErr w:type="gramEnd"/>
      <w:r>
        <w:rPr>
          <w:rFonts w:ascii="Times New Roman" w:eastAsia="Times New Roman" w:hAnsi="Times New Roman" w:cs="Times New Roman"/>
          <w:sz w:val="24"/>
          <w:szCs w:val="24"/>
        </w:rPr>
        <w:t xml:space="preserve">Aid and Growth: A Study of South East Asia.” </w:t>
      </w:r>
      <w:r>
        <w:rPr>
          <w:rFonts w:ascii="Times New Roman" w:eastAsia="Times New Roman" w:hAnsi="Times New Roman" w:cs="Times New Roman"/>
          <w:i/>
          <w:sz w:val="24"/>
          <w:szCs w:val="24"/>
        </w:rPr>
        <w:t xml:space="preserve">Journal of Asian Economics </w:t>
      </w:r>
      <w:r>
        <w:rPr>
          <w:rFonts w:ascii="Times New Roman" w:eastAsia="Times New Roman" w:hAnsi="Times New Roman" w:cs="Times New Roman"/>
          <w:sz w:val="24"/>
          <w:szCs w:val="24"/>
        </w:rPr>
        <w:t xml:space="preserve">17, no. 2: 350-62. </w:t>
      </w:r>
    </w:p>
    <w:p w14:paraId="441B353E"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Burnside, C., and D. Dollar. (</w:t>
      </w:r>
      <w:proofErr w:type="gramStart"/>
      <w:r>
        <w:rPr>
          <w:rFonts w:ascii="Times New Roman" w:eastAsia="Times New Roman" w:hAnsi="Times New Roman" w:cs="Times New Roman"/>
          <w:sz w:val="24"/>
          <w:szCs w:val="24"/>
        </w:rPr>
        <w:t>2000)“</w:t>
      </w:r>
      <w:proofErr w:type="gramEnd"/>
      <w:r>
        <w:rPr>
          <w:rFonts w:ascii="Times New Roman" w:eastAsia="Times New Roman" w:hAnsi="Times New Roman" w:cs="Times New Roman"/>
          <w:sz w:val="24"/>
          <w:szCs w:val="24"/>
        </w:rPr>
        <w:t xml:space="preserve">Aid, Policies and Growth.” </w:t>
      </w:r>
      <w:r>
        <w:rPr>
          <w:rFonts w:ascii="Times New Roman" w:eastAsia="Times New Roman" w:hAnsi="Times New Roman" w:cs="Times New Roman"/>
          <w:i/>
          <w:sz w:val="24"/>
          <w:szCs w:val="24"/>
        </w:rPr>
        <w:t xml:space="preserve">American Economic Review </w:t>
      </w:r>
      <w:r>
        <w:rPr>
          <w:rFonts w:ascii="Times New Roman" w:eastAsia="Times New Roman" w:hAnsi="Times New Roman" w:cs="Times New Roman"/>
          <w:sz w:val="24"/>
          <w:szCs w:val="24"/>
        </w:rPr>
        <w:t xml:space="preserve">90, no. </w:t>
      </w:r>
      <w:proofErr w:type="gramStart"/>
      <w:r>
        <w:rPr>
          <w:rFonts w:ascii="Times New Roman" w:eastAsia="Times New Roman" w:hAnsi="Times New Roman" w:cs="Times New Roman"/>
          <w:sz w:val="24"/>
          <w:szCs w:val="24"/>
        </w:rPr>
        <w:t>4 :</w:t>
      </w:r>
      <w:proofErr w:type="gramEnd"/>
      <w:r>
        <w:rPr>
          <w:rFonts w:ascii="Times New Roman" w:eastAsia="Times New Roman" w:hAnsi="Times New Roman" w:cs="Times New Roman"/>
          <w:sz w:val="24"/>
          <w:szCs w:val="24"/>
        </w:rPr>
        <w:t xml:space="preserve"> 847–68. </w:t>
      </w:r>
    </w:p>
    <w:p w14:paraId="62D65540" w14:textId="77777777" w:rsidR="00727BBB" w:rsidRPr="00727BBB" w:rsidRDefault="00727BBB" w:rsidP="00727BBB">
      <w:pPr>
        <w:spacing w:after="0" w:line="240" w:lineRule="auto"/>
        <w:ind w:left="480" w:hangingChars="200" w:hanging="480"/>
        <w:jc w:val="both"/>
        <w:rPr>
          <w:rFonts w:ascii="Times New Roman" w:eastAsia="Times New Roman" w:hAnsi="Times New Roman" w:cs="Times New Roman"/>
          <w:sz w:val="24"/>
          <w:szCs w:val="24"/>
        </w:rPr>
      </w:pPr>
      <w:r w:rsidRPr="00727BBB">
        <w:rPr>
          <w:rFonts w:ascii="Times New Roman" w:eastAsia="Times New Roman" w:hAnsi="Times New Roman" w:cs="Times New Roman"/>
          <w:sz w:val="24"/>
          <w:szCs w:val="24"/>
        </w:rPr>
        <w:t>Dalmar, M. S., Ishak, S., Hamzah, H. Z., &amp; Ibrahim, S. (2025). Foreign aid and financial development on poverty in Africa: New perspectives from the MMQR approach. Global Journal of Emerging Market Economies. https://doi.org/10.1177/09749101251365050⁠</w:t>
      </w:r>
    </w:p>
    <w:p w14:paraId="53916E43"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Dollar, D., and A. Kraay. “Growth is Good for the Poor.” </w:t>
      </w:r>
      <w:r>
        <w:rPr>
          <w:rFonts w:ascii="Times New Roman" w:eastAsia="Times New Roman" w:hAnsi="Times New Roman" w:cs="Times New Roman"/>
          <w:i/>
          <w:sz w:val="24"/>
          <w:szCs w:val="24"/>
        </w:rPr>
        <w:t xml:space="preserve">Journal of Economic Growth </w:t>
      </w:r>
      <w:proofErr w:type="gramStart"/>
      <w:r>
        <w:rPr>
          <w:rFonts w:ascii="Times New Roman" w:eastAsia="Times New Roman" w:hAnsi="Times New Roman" w:cs="Times New Roman"/>
          <w:sz w:val="24"/>
          <w:szCs w:val="24"/>
        </w:rPr>
        <w:t>7 :</w:t>
      </w:r>
      <w:proofErr w:type="gramEnd"/>
      <w:r>
        <w:rPr>
          <w:rFonts w:ascii="Times New Roman" w:eastAsia="Times New Roman" w:hAnsi="Times New Roman" w:cs="Times New Roman"/>
          <w:sz w:val="24"/>
          <w:szCs w:val="24"/>
        </w:rPr>
        <w:t xml:space="preserve"> 195-225. (2002)</w:t>
      </w:r>
    </w:p>
    <w:p w14:paraId="0D3FDD67"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Gallup, J.K., D. Sachs, and A. Mellinger.  (</w:t>
      </w:r>
      <w:proofErr w:type="gramStart"/>
      <w:r>
        <w:rPr>
          <w:rFonts w:ascii="Times New Roman" w:eastAsia="Times New Roman" w:hAnsi="Times New Roman" w:cs="Times New Roman"/>
          <w:sz w:val="24"/>
          <w:szCs w:val="24"/>
        </w:rPr>
        <w:t>1999)“</w:t>
      </w:r>
      <w:proofErr w:type="gramEnd"/>
      <w:r>
        <w:rPr>
          <w:rFonts w:ascii="Times New Roman" w:eastAsia="Times New Roman" w:hAnsi="Times New Roman" w:cs="Times New Roman"/>
          <w:sz w:val="24"/>
          <w:szCs w:val="24"/>
        </w:rPr>
        <w:t xml:space="preserve">Geography and Economic Development.” </w:t>
      </w:r>
      <w:r>
        <w:rPr>
          <w:rFonts w:ascii="Times New Roman" w:eastAsia="Times New Roman" w:hAnsi="Times New Roman" w:cs="Times New Roman"/>
          <w:i/>
          <w:sz w:val="24"/>
          <w:szCs w:val="24"/>
        </w:rPr>
        <w:t xml:space="preserve">International Regional Science Review </w:t>
      </w:r>
      <w:r>
        <w:rPr>
          <w:rFonts w:ascii="Times New Roman" w:eastAsia="Times New Roman" w:hAnsi="Times New Roman" w:cs="Times New Roman"/>
          <w:sz w:val="24"/>
          <w:szCs w:val="24"/>
        </w:rPr>
        <w:t xml:space="preserve">22, no. 2: 179-232. </w:t>
      </w:r>
    </w:p>
    <w:p w14:paraId="661D82D2"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Gomanee</w:t>
      </w:r>
      <w:proofErr w:type="spellEnd"/>
      <w:r>
        <w:rPr>
          <w:rFonts w:ascii="Times New Roman" w:eastAsia="Times New Roman" w:hAnsi="Times New Roman" w:cs="Times New Roman"/>
          <w:sz w:val="24"/>
          <w:szCs w:val="24"/>
        </w:rPr>
        <w:t>, K., S. Girma, and O. Morrissey.  (</w:t>
      </w:r>
      <w:proofErr w:type="gramStart"/>
      <w:r>
        <w:rPr>
          <w:rFonts w:ascii="Times New Roman" w:eastAsia="Times New Roman" w:hAnsi="Times New Roman" w:cs="Times New Roman"/>
          <w:sz w:val="24"/>
          <w:szCs w:val="24"/>
        </w:rPr>
        <w:t>2005)“</w:t>
      </w:r>
      <w:proofErr w:type="gramEnd"/>
      <w:r>
        <w:rPr>
          <w:rFonts w:ascii="Times New Roman" w:eastAsia="Times New Roman" w:hAnsi="Times New Roman" w:cs="Times New Roman"/>
          <w:sz w:val="24"/>
          <w:szCs w:val="24"/>
        </w:rPr>
        <w:t xml:space="preserve">Aid and Growth in Sub-Saharan Africa: Accounting for Transmission Mechanisms.” </w:t>
      </w:r>
      <w:r>
        <w:rPr>
          <w:rFonts w:ascii="Times New Roman" w:eastAsia="Times New Roman" w:hAnsi="Times New Roman" w:cs="Times New Roman"/>
          <w:i/>
          <w:sz w:val="24"/>
          <w:szCs w:val="24"/>
        </w:rPr>
        <w:t xml:space="preserve">Journal of International Development </w:t>
      </w:r>
      <w:r>
        <w:rPr>
          <w:rFonts w:ascii="Times New Roman" w:eastAsia="Times New Roman" w:hAnsi="Times New Roman" w:cs="Times New Roman"/>
          <w:sz w:val="24"/>
          <w:szCs w:val="24"/>
        </w:rPr>
        <w:t xml:space="preserve">17, no. 8: 1055-75. </w:t>
      </w:r>
    </w:p>
    <w:p w14:paraId="15309A4B"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Hamid, </w:t>
      </w:r>
      <w:proofErr w:type="spellStart"/>
      <w:r>
        <w:rPr>
          <w:rFonts w:ascii="Times New Roman" w:eastAsia="Times New Roman" w:hAnsi="Times New Roman" w:cs="Times New Roman"/>
          <w:sz w:val="24"/>
          <w:szCs w:val="24"/>
        </w:rPr>
        <w:t>Zarinah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Ruzita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Amin. (</w:t>
      </w:r>
      <w:proofErr w:type="gramStart"/>
      <w:r>
        <w:rPr>
          <w:rFonts w:ascii="Times New Roman" w:eastAsia="Times New Roman" w:hAnsi="Times New Roman" w:cs="Times New Roman"/>
          <w:sz w:val="24"/>
          <w:szCs w:val="24"/>
        </w:rPr>
        <w:t>2013)“</w:t>
      </w:r>
      <w:proofErr w:type="gramEnd"/>
      <w:r>
        <w:rPr>
          <w:rFonts w:ascii="Times New Roman" w:eastAsia="Times New Roman" w:hAnsi="Times New Roman" w:cs="Times New Roman"/>
          <w:sz w:val="24"/>
          <w:szCs w:val="24"/>
        </w:rPr>
        <w:t xml:space="preserve">Trade and Human Development in OIC Countries: A Panel Data Analysis.” </w:t>
      </w:r>
      <w:r>
        <w:rPr>
          <w:rFonts w:ascii="Times New Roman" w:eastAsia="Times New Roman" w:hAnsi="Times New Roman" w:cs="Times New Roman"/>
          <w:i/>
          <w:sz w:val="24"/>
          <w:szCs w:val="24"/>
        </w:rPr>
        <w:t xml:space="preserve">Islamic Economics Studies </w:t>
      </w:r>
      <w:r>
        <w:rPr>
          <w:rFonts w:ascii="Times New Roman" w:eastAsia="Times New Roman" w:hAnsi="Times New Roman" w:cs="Times New Roman"/>
          <w:sz w:val="24"/>
          <w:szCs w:val="24"/>
        </w:rPr>
        <w:t xml:space="preserve">21, no.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55-70. </w:t>
      </w:r>
    </w:p>
    <w:p w14:paraId="049BE739"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Kalwij</w:t>
      </w:r>
      <w:proofErr w:type="spellEnd"/>
      <w:r>
        <w:rPr>
          <w:rFonts w:ascii="Times New Roman" w:eastAsia="Times New Roman" w:hAnsi="Times New Roman" w:cs="Times New Roman"/>
          <w:sz w:val="24"/>
          <w:szCs w:val="24"/>
        </w:rPr>
        <w:t xml:space="preserve"> A., and A. Verschoor.  (</w:t>
      </w:r>
      <w:proofErr w:type="gramStart"/>
      <w:r>
        <w:rPr>
          <w:rFonts w:ascii="Times New Roman" w:eastAsia="Times New Roman" w:hAnsi="Times New Roman" w:cs="Times New Roman"/>
          <w:sz w:val="24"/>
          <w:szCs w:val="24"/>
        </w:rPr>
        <w:t>2002)“</w:t>
      </w:r>
      <w:proofErr w:type="gramEnd"/>
      <w:r>
        <w:rPr>
          <w:rFonts w:ascii="Times New Roman" w:eastAsia="Times New Roman" w:hAnsi="Times New Roman" w:cs="Times New Roman"/>
          <w:sz w:val="24"/>
          <w:szCs w:val="24"/>
        </w:rPr>
        <w:t xml:space="preserve">Aid, Social Policy and Pro-Poor Growth.” </w:t>
      </w:r>
      <w:r>
        <w:rPr>
          <w:rFonts w:ascii="Times New Roman" w:eastAsia="Times New Roman" w:hAnsi="Times New Roman" w:cs="Times New Roman"/>
          <w:i/>
          <w:sz w:val="24"/>
          <w:szCs w:val="24"/>
        </w:rPr>
        <w:t xml:space="preserve">Occasional Paper </w:t>
      </w:r>
      <w:r>
        <w:rPr>
          <w:rFonts w:ascii="Times New Roman" w:eastAsia="Times New Roman" w:hAnsi="Times New Roman" w:cs="Times New Roman"/>
          <w:sz w:val="24"/>
          <w:szCs w:val="24"/>
        </w:rPr>
        <w:t xml:space="preserve">4, Research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on Risk,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Markets and Pro-Poor Growth, Department of Economics, University of </w:t>
      </w:r>
      <w:proofErr w:type="gramStart"/>
      <w:r>
        <w:rPr>
          <w:rFonts w:ascii="Times New Roman" w:eastAsia="Times New Roman" w:hAnsi="Times New Roman" w:cs="Times New Roman"/>
          <w:sz w:val="24"/>
          <w:szCs w:val="24"/>
        </w:rPr>
        <w:t>Sheffield,.</w:t>
      </w:r>
      <w:proofErr w:type="gramEnd"/>
      <w:r>
        <w:rPr>
          <w:rFonts w:ascii="Times New Roman" w:eastAsia="Times New Roman" w:hAnsi="Times New Roman" w:cs="Times New Roman"/>
          <w:sz w:val="24"/>
          <w:szCs w:val="24"/>
        </w:rPr>
        <w:t xml:space="preserve"> </w:t>
      </w:r>
    </w:p>
    <w:p w14:paraId="6C021D1E" w14:textId="77777777" w:rsidR="00727BBB" w:rsidRPr="00727BBB" w:rsidRDefault="00727BBB" w:rsidP="00727BBB">
      <w:pPr>
        <w:spacing w:after="0" w:line="240" w:lineRule="auto"/>
        <w:ind w:left="480" w:hangingChars="200" w:hanging="480"/>
        <w:jc w:val="both"/>
        <w:rPr>
          <w:rFonts w:ascii="Times New Roman" w:eastAsia="Times New Roman" w:hAnsi="Times New Roman" w:cs="Times New Roman"/>
          <w:sz w:val="24"/>
          <w:szCs w:val="24"/>
        </w:rPr>
      </w:pPr>
      <w:r w:rsidRPr="00727BBB">
        <w:rPr>
          <w:rFonts w:ascii="Times New Roman" w:eastAsia="Times New Roman" w:hAnsi="Times New Roman" w:cs="Times New Roman"/>
          <w:sz w:val="24"/>
          <w:szCs w:val="24"/>
        </w:rPr>
        <w:t>Khan, H., Khan, I., &amp; Rehman, A. (2023). Does foreign aid procurement depend on financial development and institutional quality? Evidence from quantile-on-quantile regression. Socio-Economic Planning Sciences, 88, 101649. https://doi.org/10.1016/j.seps.2023.101649⁠</w:t>
      </w:r>
    </w:p>
    <w:p w14:paraId="2823F692"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Koenker, R, and K.F. Hallock. (</w:t>
      </w:r>
      <w:proofErr w:type="gramStart"/>
      <w:r>
        <w:rPr>
          <w:rFonts w:ascii="Times New Roman" w:eastAsia="Times New Roman" w:hAnsi="Times New Roman" w:cs="Times New Roman"/>
          <w:sz w:val="24"/>
          <w:szCs w:val="24"/>
        </w:rPr>
        <w:t>2001)“</w:t>
      </w:r>
      <w:proofErr w:type="gramEnd"/>
      <w:r>
        <w:rPr>
          <w:rFonts w:ascii="Times New Roman" w:eastAsia="Times New Roman" w:hAnsi="Times New Roman" w:cs="Times New Roman"/>
          <w:sz w:val="24"/>
          <w:szCs w:val="24"/>
        </w:rPr>
        <w:t xml:space="preserve">Quantile Regression.” </w:t>
      </w:r>
      <w:r>
        <w:rPr>
          <w:rFonts w:ascii="Times New Roman" w:eastAsia="Times New Roman" w:hAnsi="Times New Roman" w:cs="Times New Roman"/>
          <w:i/>
          <w:sz w:val="24"/>
          <w:szCs w:val="24"/>
        </w:rPr>
        <w:t xml:space="preserve">Journal of Economic Perspective </w:t>
      </w:r>
      <w:r>
        <w:rPr>
          <w:rFonts w:ascii="Times New Roman" w:eastAsia="Times New Roman" w:hAnsi="Times New Roman" w:cs="Times New Roman"/>
          <w:sz w:val="24"/>
          <w:szCs w:val="24"/>
        </w:rPr>
        <w:t xml:space="preserve">15, no. </w:t>
      </w:r>
      <w:proofErr w:type="gramStart"/>
      <w:r>
        <w:rPr>
          <w:rFonts w:ascii="Times New Roman" w:eastAsia="Times New Roman" w:hAnsi="Times New Roman" w:cs="Times New Roman"/>
          <w:sz w:val="24"/>
          <w:szCs w:val="24"/>
        </w:rPr>
        <w:t>4 :</w:t>
      </w:r>
      <w:proofErr w:type="gramEnd"/>
      <w:r>
        <w:rPr>
          <w:rFonts w:ascii="Times New Roman" w:eastAsia="Times New Roman" w:hAnsi="Times New Roman" w:cs="Times New Roman"/>
          <w:sz w:val="24"/>
          <w:szCs w:val="24"/>
        </w:rPr>
        <w:t xml:space="preserve"> 143-56. </w:t>
      </w:r>
    </w:p>
    <w:p w14:paraId="06B6FD75"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Koenker, R. (2005) </w:t>
      </w:r>
      <w:r>
        <w:rPr>
          <w:rFonts w:ascii="Times New Roman" w:eastAsia="Times New Roman" w:hAnsi="Times New Roman" w:cs="Times New Roman"/>
          <w:i/>
          <w:sz w:val="24"/>
          <w:szCs w:val="24"/>
        </w:rPr>
        <w:t>Quantile Regression</w:t>
      </w:r>
      <w:r>
        <w:rPr>
          <w:rFonts w:ascii="Times New Roman" w:eastAsia="Times New Roman" w:hAnsi="Times New Roman" w:cs="Times New Roman"/>
          <w:sz w:val="24"/>
          <w:szCs w:val="24"/>
        </w:rPr>
        <w:t>. Cambridge, UK: Cambridge University Press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352630BF"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Koenker, R., and G. Bassett, Jr.  (</w:t>
      </w:r>
      <w:proofErr w:type="gramStart"/>
      <w:r>
        <w:rPr>
          <w:rFonts w:ascii="Times New Roman" w:eastAsia="Times New Roman" w:hAnsi="Times New Roman" w:cs="Times New Roman"/>
          <w:sz w:val="24"/>
          <w:szCs w:val="24"/>
        </w:rPr>
        <w:t>1978)“</w:t>
      </w:r>
      <w:proofErr w:type="gramEnd"/>
      <w:r>
        <w:rPr>
          <w:rFonts w:ascii="Times New Roman" w:eastAsia="Times New Roman" w:hAnsi="Times New Roman" w:cs="Times New Roman"/>
          <w:sz w:val="24"/>
          <w:szCs w:val="24"/>
        </w:rPr>
        <w:t xml:space="preserve">Regression Quantiles.” </w:t>
      </w:r>
      <w:proofErr w:type="spellStart"/>
      <w:r>
        <w:rPr>
          <w:rFonts w:ascii="Times New Roman" w:eastAsia="Times New Roman" w:hAnsi="Times New Roman" w:cs="Times New Roman"/>
          <w:i/>
          <w:sz w:val="24"/>
          <w:szCs w:val="24"/>
        </w:rPr>
        <w:t>Econometrica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46: 33-50. </w:t>
      </w:r>
    </w:p>
    <w:p w14:paraId="1528CE8E"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T.H., and P. Winters. (</w:t>
      </w:r>
      <w:proofErr w:type="gramStart"/>
      <w:r>
        <w:rPr>
          <w:rFonts w:ascii="Times New Roman" w:eastAsia="Times New Roman" w:hAnsi="Times New Roman" w:cs="Times New Roman"/>
          <w:sz w:val="24"/>
          <w:szCs w:val="24"/>
        </w:rPr>
        <w:t>2001)“</w:t>
      </w:r>
      <w:proofErr w:type="gramEnd"/>
      <w:r>
        <w:rPr>
          <w:rFonts w:ascii="Times New Roman" w:eastAsia="Times New Roman" w:hAnsi="Times New Roman" w:cs="Times New Roman"/>
          <w:sz w:val="24"/>
          <w:szCs w:val="24"/>
        </w:rPr>
        <w:t xml:space="preserve">Aid Policies and Poverty Alleviation: The Case of Vietnam.” </w:t>
      </w:r>
      <w:r>
        <w:rPr>
          <w:rFonts w:ascii="Times New Roman" w:eastAsia="Times New Roman" w:hAnsi="Times New Roman" w:cs="Times New Roman"/>
          <w:i/>
          <w:sz w:val="24"/>
          <w:szCs w:val="24"/>
        </w:rPr>
        <w:t xml:space="preserve">Asia-Pacific Development Journal </w:t>
      </w:r>
      <w:r>
        <w:rPr>
          <w:rFonts w:ascii="Times New Roman" w:eastAsia="Times New Roman" w:hAnsi="Times New Roman" w:cs="Times New Roman"/>
          <w:sz w:val="24"/>
          <w:szCs w:val="24"/>
        </w:rPr>
        <w:t xml:space="preserve">8, no.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27-44. </w:t>
      </w:r>
    </w:p>
    <w:p w14:paraId="5988D5C8"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Liew, C, Mohamed, M, R and Mzee, S, S (2012) The Impact of Foreign Aid on Economic Growth of East African </w:t>
      </w:r>
      <w:proofErr w:type="gramStart"/>
      <w:r>
        <w:rPr>
          <w:rFonts w:ascii="Times New Roman" w:eastAsia="Times New Roman" w:hAnsi="Times New Roman" w:cs="Times New Roman"/>
          <w:sz w:val="24"/>
          <w:szCs w:val="24"/>
        </w:rPr>
        <w:t>Countries,  Journal</w:t>
      </w:r>
      <w:proofErr w:type="gramEnd"/>
      <w:r>
        <w:rPr>
          <w:rFonts w:ascii="Times New Roman" w:eastAsia="Times New Roman" w:hAnsi="Times New Roman" w:cs="Times New Roman"/>
          <w:sz w:val="24"/>
          <w:szCs w:val="24"/>
        </w:rPr>
        <w:t xml:space="preserve"> of Economics and Sustainable Development, Vol3, No. 12 </w:t>
      </w:r>
    </w:p>
    <w:p w14:paraId="717E3C56"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Mohamed, M, R and </w:t>
      </w:r>
      <w:proofErr w:type="spellStart"/>
      <w:r>
        <w:rPr>
          <w:rFonts w:ascii="Times New Roman" w:eastAsia="Times New Roman" w:hAnsi="Times New Roman" w:cs="Times New Roman"/>
          <w:sz w:val="24"/>
          <w:szCs w:val="24"/>
        </w:rPr>
        <w:t>Mzee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(2017) “Foreign Aid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Human Development:  A Quantile Regression Approach”, </w:t>
      </w:r>
      <w:r>
        <w:rPr>
          <w:rFonts w:ascii="Times New Roman" w:eastAsia="Times New Roman" w:hAnsi="Times New Roman" w:cs="Times New Roman"/>
          <w:i/>
          <w:iCs/>
          <w:sz w:val="24"/>
          <w:szCs w:val="24"/>
        </w:rPr>
        <w:t>International Journal of Economics, Management and Accounting</w:t>
      </w:r>
      <w:r>
        <w:rPr>
          <w:rFonts w:ascii="Times New Roman" w:eastAsia="Times New Roman" w:hAnsi="Times New Roman" w:cs="Times New Roman"/>
          <w:sz w:val="24"/>
          <w:szCs w:val="24"/>
        </w:rPr>
        <w:t xml:space="preserve">: Vol 2. 27-41 </w:t>
      </w:r>
    </w:p>
    <w:p w14:paraId="12DD918D"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Mosley, P., J. Hudson, and A. Verschoor. (2004) “Aid, Poverty Reduction and the New Conditionality.” </w:t>
      </w:r>
      <w:r>
        <w:rPr>
          <w:rFonts w:ascii="Times New Roman" w:eastAsia="Times New Roman" w:hAnsi="Times New Roman" w:cs="Times New Roman"/>
          <w:i/>
          <w:sz w:val="24"/>
          <w:szCs w:val="24"/>
        </w:rPr>
        <w:t xml:space="preserve">The Economic Journal </w:t>
      </w:r>
      <w:r>
        <w:rPr>
          <w:rFonts w:ascii="Times New Roman" w:eastAsia="Times New Roman" w:hAnsi="Times New Roman" w:cs="Times New Roman"/>
          <w:sz w:val="24"/>
          <w:szCs w:val="24"/>
        </w:rPr>
        <w:t xml:space="preserve">114, no. 496: 217-43. </w:t>
      </w:r>
    </w:p>
    <w:p w14:paraId="59258DB0"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Moster, I., and T. Ichida. “Economic Growth and Poverty Reduction in Sub-Saharan Africa.” </w:t>
      </w:r>
      <w:r>
        <w:rPr>
          <w:rFonts w:ascii="Times New Roman" w:eastAsia="Times New Roman" w:hAnsi="Times New Roman" w:cs="Times New Roman"/>
          <w:i/>
          <w:sz w:val="24"/>
          <w:szCs w:val="24"/>
        </w:rPr>
        <w:t xml:space="preserve">IMF Working Paper </w:t>
      </w:r>
      <w:r>
        <w:rPr>
          <w:rFonts w:ascii="Times New Roman" w:eastAsia="Times New Roman" w:hAnsi="Times New Roman" w:cs="Times New Roman"/>
          <w:sz w:val="24"/>
          <w:szCs w:val="24"/>
        </w:rPr>
        <w:t xml:space="preserve">WP/01/112 (2001), International Monetary Fund. </w:t>
      </w:r>
    </w:p>
    <w:p w14:paraId="10B96D03"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Papanek, G. (</w:t>
      </w:r>
      <w:proofErr w:type="gramStart"/>
      <w:r>
        <w:rPr>
          <w:rFonts w:ascii="Times New Roman" w:eastAsia="Times New Roman" w:hAnsi="Times New Roman" w:cs="Times New Roman"/>
          <w:sz w:val="24"/>
          <w:szCs w:val="24"/>
        </w:rPr>
        <w:t>1973)“</w:t>
      </w:r>
      <w:proofErr w:type="gramEnd"/>
      <w:r>
        <w:rPr>
          <w:rFonts w:ascii="Times New Roman" w:eastAsia="Times New Roman" w:hAnsi="Times New Roman" w:cs="Times New Roman"/>
          <w:sz w:val="24"/>
          <w:szCs w:val="24"/>
        </w:rPr>
        <w:t xml:space="preserve">Aid, Private Foreign Investment, Savings and Growth in Less Developed Countries.” </w:t>
      </w:r>
      <w:r>
        <w:rPr>
          <w:rFonts w:ascii="Times New Roman" w:eastAsia="Times New Roman" w:hAnsi="Times New Roman" w:cs="Times New Roman"/>
          <w:i/>
          <w:sz w:val="24"/>
          <w:szCs w:val="24"/>
        </w:rPr>
        <w:t xml:space="preserve">Journal of Political Economy </w:t>
      </w:r>
      <w:proofErr w:type="gramStart"/>
      <w:r>
        <w:rPr>
          <w:rFonts w:ascii="Times New Roman" w:eastAsia="Times New Roman" w:hAnsi="Times New Roman" w:cs="Times New Roman"/>
          <w:sz w:val="24"/>
          <w:szCs w:val="24"/>
        </w:rPr>
        <w:t>81 :</w:t>
      </w:r>
      <w:proofErr w:type="gramEnd"/>
      <w:r>
        <w:rPr>
          <w:rFonts w:ascii="Times New Roman" w:eastAsia="Times New Roman" w:hAnsi="Times New Roman" w:cs="Times New Roman"/>
          <w:sz w:val="24"/>
          <w:szCs w:val="24"/>
        </w:rPr>
        <w:t xml:space="preserve"> 120-30. </w:t>
      </w:r>
    </w:p>
    <w:p w14:paraId="3497B7ED" w14:textId="77777777" w:rsidR="00727BBB" w:rsidRPr="00727BBB" w:rsidRDefault="00727BBB" w:rsidP="00727BBB">
      <w:pPr>
        <w:spacing w:after="0" w:line="240" w:lineRule="auto"/>
        <w:ind w:left="480" w:hangingChars="200" w:hanging="480"/>
        <w:jc w:val="both"/>
        <w:rPr>
          <w:rFonts w:ascii="Times New Roman" w:eastAsia="Times New Roman" w:hAnsi="Times New Roman" w:cs="Times New Roman"/>
          <w:sz w:val="24"/>
          <w:szCs w:val="24"/>
        </w:rPr>
      </w:pPr>
      <w:r w:rsidRPr="00727BBB">
        <w:rPr>
          <w:rFonts w:ascii="Times New Roman" w:eastAsia="Times New Roman" w:hAnsi="Times New Roman" w:cs="Times New Roman"/>
          <w:sz w:val="24"/>
          <w:szCs w:val="24"/>
        </w:rPr>
        <w:t>Roy, A. (2023). Foreign aid promotes human development in Bangladesh: Empirical evidence from governmental and nongovernmental aid. Asian Review of Social Sciences, 12(2), 10–15. https://doi.org/10.51983/arss-2023.12.2.3575⁠</w:t>
      </w:r>
    </w:p>
    <w:p w14:paraId="3B77BC8A"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Shirazi, Nasim Shah, </w:t>
      </w:r>
      <w:proofErr w:type="spellStart"/>
      <w:r>
        <w:rPr>
          <w:rFonts w:ascii="Times New Roman" w:eastAsia="Times New Roman" w:hAnsi="Times New Roman" w:cs="Times New Roman"/>
          <w:sz w:val="24"/>
          <w:szCs w:val="24"/>
        </w:rPr>
        <w:t>Turkhan</w:t>
      </w:r>
      <w:proofErr w:type="spellEnd"/>
      <w:r>
        <w:rPr>
          <w:rFonts w:ascii="Times New Roman" w:eastAsia="Times New Roman" w:hAnsi="Times New Roman" w:cs="Times New Roman"/>
          <w:sz w:val="24"/>
          <w:szCs w:val="24"/>
        </w:rPr>
        <w:t xml:space="preserve"> Ali Abdul </w:t>
      </w:r>
      <w:proofErr w:type="spellStart"/>
      <w:r>
        <w:rPr>
          <w:rFonts w:ascii="Times New Roman" w:eastAsia="Times New Roman" w:hAnsi="Times New Roman" w:cs="Times New Roman"/>
          <w:sz w:val="24"/>
          <w:szCs w:val="24"/>
        </w:rPr>
        <w:t>Mannap</w:t>
      </w:r>
      <w:proofErr w:type="spellEnd"/>
      <w:r>
        <w:rPr>
          <w:rFonts w:ascii="Times New Roman" w:eastAsia="Times New Roman" w:hAnsi="Times New Roman" w:cs="Times New Roman"/>
          <w:sz w:val="24"/>
          <w:szCs w:val="24"/>
        </w:rPr>
        <w:t>, and Muhammad Ali. (</w:t>
      </w:r>
      <w:proofErr w:type="gramStart"/>
      <w:r>
        <w:rPr>
          <w:rFonts w:ascii="Times New Roman" w:eastAsia="Times New Roman" w:hAnsi="Times New Roman" w:cs="Times New Roman"/>
          <w:sz w:val="24"/>
          <w:szCs w:val="24"/>
        </w:rPr>
        <w:t>2009)“</w:t>
      </w:r>
      <w:proofErr w:type="gramEnd"/>
      <w:r>
        <w:rPr>
          <w:rFonts w:ascii="Times New Roman" w:eastAsia="Times New Roman" w:hAnsi="Times New Roman" w:cs="Times New Roman"/>
          <w:sz w:val="24"/>
          <w:szCs w:val="24"/>
        </w:rPr>
        <w:t xml:space="preserve">Effectiveness of Foreign Aid and Human Development.” </w:t>
      </w:r>
      <w:r>
        <w:rPr>
          <w:rFonts w:ascii="Times New Roman" w:eastAsia="Times New Roman" w:hAnsi="Times New Roman" w:cs="Times New Roman"/>
          <w:i/>
          <w:sz w:val="24"/>
          <w:szCs w:val="24"/>
        </w:rPr>
        <w:t xml:space="preserve">The Pakistan Development Review </w:t>
      </w:r>
      <w:r>
        <w:rPr>
          <w:rFonts w:ascii="Times New Roman" w:eastAsia="Times New Roman" w:hAnsi="Times New Roman" w:cs="Times New Roman"/>
          <w:sz w:val="24"/>
          <w:szCs w:val="24"/>
        </w:rPr>
        <w:t xml:space="preserve">48, no. </w:t>
      </w:r>
      <w:proofErr w:type="gramStart"/>
      <w:r>
        <w:rPr>
          <w:rFonts w:ascii="Times New Roman" w:eastAsia="Times New Roman" w:hAnsi="Times New Roman" w:cs="Times New Roman"/>
          <w:sz w:val="24"/>
          <w:szCs w:val="24"/>
        </w:rPr>
        <w:t>4 :</w:t>
      </w:r>
      <w:proofErr w:type="gramEnd"/>
      <w:r>
        <w:rPr>
          <w:rFonts w:ascii="Times New Roman" w:eastAsia="Times New Roman" w:hAnsi="Times New Roman" w:cs="Times New Roman"/>
          <w:sz w:val="24"/>
          <w:szCs w:val="24"/>
        </w:rPr>
        <w:t xml:space="preserve"> 853-62. </w:t>
      </w:r>
    </w:p>
    <w:p w14:paraId="7B88D1DF" w14:textId="77777777" w:rsidR="00727BBB" w:rsidRPr="00727BBB" w:rsidRDefault="00727BBB" w:rsidP="00727BBB">
      <w:pPr>
        <w:spacing w:after="0" w:line="240" w:lineRule="auto"/>
        <w:ind w:left="480" w:hangingChars="200" w:hanging="480"/>
        <w:jc w:val="both"/>
        <w:rPr>
          <w:rFonts w:ascii="Times New Roman" w:eastAsia="Times New Roman" w:hAnsi="Times New Roman" w:cs="Times New Roman"/>
          <w:sz w:val="24"/>
          <w:szCs w:val="24"/>
        </w:rPr>
      </w:pPr>
      <w:r w:rsidRPr="00727BBB">
        <w:rPr>
          <w:rFonts w:ascii="Times New Roman" w:eastAsia="Times New Roman" w:hAnsi="Times New Roman" w:cs="Times New Roman"/>
          <w:sz w:val="24"/>
          <w:szCs w:val="24"/>
        </w:rPr>
        <w:t xml:space="preserve">Tissaoui, K., Hakimi, A., &amp; </w:t>
      </w:r>
      <w:proofErr w:type="spellStart"/>
      <w:r w:rsidRPr="00727BBB">
        <w:rPr>
          <w:rFonts w:ascii="Times New Roman" w:eastAsia="Times New Roman" w:hAnsi="Times New Roman" w:cs="Times New Roman"/>
          <w:sz w:val="24"/>
          <w:szCs w:val="24"/>
        </w:rPr>
        <w:t>Zaghdoudi</w:t>
      </w:r>
      <w:proofErr w:type="spellEnd"/>
      <w:r w:rsidRPr="00727BBB">
        <w:rPr>
          <w:rFonts w:ascii="Times New Roman" w:eastAsia="Times New Roman" w:hAnsi="Times New Roman" w:cs="Times New Roman"/>
          <w:sz w:val="24"/>
          <w:szCs w:val="24"/>
        </w:rPr>
        <w:t>, T. (2024). Can financial inclusion enhance human development? Evidence from low- and middle-income countries. Humanities and Social Sciences Communications, 11, 573. https://doi.org/10.1057/s41599-024-03048-8⁠</w:t>
      </w:r>
    </w:p>
    <w:p w14:paraId="4AE84CC0" w14:textId="77777777" w:rsidR="00727BBB" w:rsidRPr="00727BBB" w:rsidRDefault="00727BBB" w:rsidP="00727BBB">
      <w:pPr>
        <w:spacing w:after="0" w:line="240" w:lineRule="auto"/>
        <w:ind w:left="480" w:hangingChars="200" w:hanging="480"/>
        <w:jc w:val="both"/>
        <w:rPr>
          <w:rFonts w:ascii="Times New Roman" w:eastAsia="Times New Roman" w:hAnsi="Times New Roman" w:cs="Times New Roman"/>
          <w:sz w:val="24"/>
          <w:szCs w:val="24"/>
        </w:rPr>
      </w:pPr>
      <w:r w:rsidRPr="00727BBB">
        <w:rPr>
          <w:rFonts w:ascii="Times New Roman" w:eastAsia="Times New Roman" w:hAnsi="Times New Roman" w:cs="Times New Roman"/>
          <w:sz w:val="24"/>
          <w:szCs w:val="24"/>
        </w:rPr>
        <w:t>United Nations University World Institute for Development Economics Research (UNU-WIDER). (2023). The impact of foreign aid on social protection in low- and middle-income countries (Working Paper 2023/110).</w:t>
      </w:r>
    </w:p>
    <w:p w14:paraId="4CD53B97" w14:textId="77777777" w:rsidR="00727BBB" w:rsidRDefault="00727BBB" w:rsidP="004E12E0">
      <w:pPr>
        <w:spacing w:after="0"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Williamson, Claudia R.  (</w:t>
      </w:r>
      <w:proofErr w:type="gramStart"/>
      <w:r>
        <w:rPr>
          <w:rFonts w:ascii="Times New Roman" w:eastAsia="Times New Roman" w:hAnsi="Times New Roman" w:cs="Times New Roman"/>
          <w:sz w:val="24"/>
          <w:szCs w:val="24"/>
        </w:rPr>
        <w:t>2008)“</w:t>
      </w:r>
      <w:proofErr w:type="gramEnd"/>
      <w:r>
        <w:rPr>
          <w:rFonts w:ascii="Times New Roman" w:eastAsia="Times New Roman" w:hAnsi="Times New Roman" w:cs="Times New Roman"/>
          <w:sz w:val="24"/>
          <w:szCs w:val="24"/>
        </w:rPr>
        <w:t xml:space="preserve">Foreign Aid and Human Development: The Impact of Foreign Aid to the Health Sector.” </w:t>
      </w:r>
      <w:r>
        <w:rPr>
          <w:rFonts w:ascii="Times New Roman" w:eastAsia="Times New Roman" w:hAnsi="Times New Roman" w:cs="Times New Roman"/>
          <w:i/>
          <w:sz w:val="24"/>
          <w:szCs w:val="24"/>
        </w:rPr>
        <w:t xml:space="preserve">Southern Economic Journal </w:t>
      </w:r>
      <w:r>
        <w:rPr>
          <w:rFonts w:ascii="Times New Roman" w:eastAsia="Times New Roman" w:hAnsi="Times New Roman" w:cs="Times New Roman"/>
          <w:sz w:val="24"/>
          <w:szCs w:val="24"/>
        </w:rPr>
        <w:t xml:space="preserve">75, no. 1: 188-207. </w:t>
      </w:r>
    </w:p>
    <w:p w14:paraId="2B5BE187" w14:textId="77777777" w:rsidR="00B776E2" w:rsidRDefault="00B776E2" w:rsidP="00727BBB">
      <w:pPr>
        <w:spacing w:after="0" w:line="240" w:lineRule="auto"/>
        <w:ind w:left="480" w:hangingChars="200" w:hanging="480"/>
        <w:jc w:val="both"/>
        <w:rPr>
          <w:rFonts w:ascii="Times New Roman" w:eastAsia="Times New Roman" w:hAnsi="Times New Roman" w:cs="Times New Roman"/>
          <w:sz w:val="24"/>
          <w:szCs w:val="24"/>
        </w:rPr>
      </w:pPr>
    </w:p>
    <w:p w14:paraId="7EE7D16E" w14:textId="77777777" w:rsidR="00B776E2" w:rsidRDefault="00B776E2" w:rsidP="00DC4014">
      <w:pPr>
        <w:ind w:left="480" w:hangingChars="200" w:hanging="480"/>
        <w:jc w:val="both"/>
        <w:rPr>
          <w:rFonts w:ascii="Times New Roman" w:eastAsia="Times New Roman" w:hAnsi="Times New Roman" w:cs="Times New Roman"/>
          <w:sz w:val="24"/>
          <w:szCs w:val="24"/>
        </w:rPr>
      </w:pPr>
    </w:p>
    <w:p w14:paraId="1E5A5D8D" w14:textId="77777777" w:rsidR="00B776E2" w:rsidRDefault="00B776E2" w:rsidP="00DC4014">
      <w:pPr>
        <w:ind w:left="480" w:hangingChars="200" w:hanging="480"/>
        <w:jc w:val="both"/>
        <w:rPr>
          <w:rFonts w:ascii="Times New Roman" w:eastAsia="Times New Roman" w:hAnsi="Times New Roman" w:cs="Times New Roman"/>
          <w:sz w:val="24"/>
          <w:szCs w:val="24"/>
        </w:rPr>
      </w:pPr>
    </w:p>
    <w:p w14:paraId="0BC3B5FB" w14:textId="77777777" w:rsidR="007C4AAC" w:rsidRDefault="00E13AED">
      <w:pPr>
        <w:rPr>
          <w:rFonts w:ascii="Times New Roman" w:eastAsia="Times New Roman" w:hAnsi="Times New Roman"/>
          <w:color w:val="000000"/>
          <w:sz w:val="22"/>
        </w:rPr>
      </w:pPr>
      <w:r>
        <w:rPr>
          <w:rFonts w:ascii="Times New Roman" w:eastAsia="Times New Roman" w:hAnsi="Times New Roman"/>
          <w:color w:val="000000"/>
          <w:sz w:val="22"/>
        </w:rPr>
        <w:t xml:space="preserve">APPENDIX </w:t>
      </w:r>
    </w:p>
    <w:p w14:paraId="6E2903CC" w14:textId="77777777" w:rsidR="007C4AAC" w:rsidRDefault="00E13AED" w:rsidP="00DC4014">
      <w:pPr>
        <w:ind w:left="480" w:hangingChars="200" w:hanging="480"/>
        <w:jc w:val="center"/>
        <w:rPr>
          <w:rFonts w:ascii="Times New Roman" w:eastAsia="Times New Roman" w:hAnsi="Times New Roman"/>
          <w:color w:val="000000"/>
          <w:sz w:val="24"/>
          <w:szCs w:val="21"/>
        </w:rPr>
      </w:pPr>
      <w:r>
        <w:rPr>
          <w:rFonts w:ascii="Times New Roman" w:eastAsia="Times New Roman" w:hAnsi="Times New Roman"/>
          <w:color w:val="000000"/>
          <w:sz w:val="24"/>
          <w:szCs w:val="21"/>
        </w:rPr>
        <w:t>List of Sample Countries in Alphabetical Order</w:t>
      </w:r>
    </w:p>
    <w:tbl>
      <w:tblPr>
        <w:tblStyle w:val="TableGrid"/>
        <w:tblW w:w="8522" w:type="dxa"/>
        <w:tblLayout w:type="fixed"/>
        <w:tblLook w:val="04A0" w:firstRow="1" w:lastRow="0" w:firstColumn="1" w:lastColumn="0" w:noHBand="0" w:noVBand="1"/>
      </w:tblPr>
      <w:tblGrid>
        <w:gridCol w:w="8522"/>
      </w:tblGrid>
      <w:tr w:rsidR="007C4AAC" w14:paraId="2AEE8643" w14:textId="77777777">
        <w:trPr>
          <w:trHeight w:val="504"/>
        </w:trPr>
        <w:tc>
          <w:tcPr>
            <w:tcW w:w="8522" w:type="dxa"/>
            <w:tcBorders>
              <w:top w:val="nil"/>
              <w:left w:val="nil"/>
              <w:bottom w:val="single" w:sz="4" w:space="0" w:color="auto"/>
              <w:right w:val="nil"/>
            </w:tcBorders>
          </w:tcPr>
          <w:p w14:paraId="368389FE" w14:textId="77777777" w:rsidR="007C4AAC" w:rsidRDefault="007C4AAC">
            <w:pPr>
              <w:widowControl/>
              <w:jc w:val="center"/>
              <w:rPr>
                <w:rFonts w:ascii="Times New Roman" w:eastAsia="Times New Roman" w:hAnsi="Times New Roman"/>
                <w:b/>
                <w:bCs/>
                <w:color w:val="000000"/>
                <w:sz w:val="24"/>
                <w:szCs w:val="24"/>
              </w:rPr>
            </w:pPr>
          </w:p>
          <w:p w14:paraId="6F51A9DD" w14:textId="77777777" w:rsidR="007C4AAC" w:rsidRDefault="004E12E0">
            <w:pPr>
              <w:widowControl/>
              <w:jc w:val="center"/>
              <w:rPr>
                <w:rFonts w:ascii="Times New Roman" w:eastAsia="Times New Roman" w:hAnsi="Times New Roman"/>
                <w:color w:val="000000"/>
                <w:sz w:val="22"/>
              </w:rPr>
            </w:pPr>
            <w:r>
              <w:rPr>
                <w:rFonts w:ascii="Times New Roman" w:eastAsia="Times New Roman" w:hAnsi="Times New Roman"/>
                <w:b/>
                <w:bCs/>
                <w:color w:val="000000"/>
                <w:sz w:val="24"/>
                <w:szCs w:val="24"/>
              </w:rPr>
              <w:t>Sub-Sahara</w:t>
            </w:r>
            <w:r w:rsidR="00E13AED">
              <w:rPr>
                <w:rFonts w:ascii="Times New Roman" w:eastAsia="Times New Roman" w:hAnsi="Times New Roman"/>
                <w:b/>
                <w:bCs/>
                <w:color w:val="000000"/>
                <w:sz w:val="24"/>
                <w:szCs w:val="24"/>
              </w:rPr>
              <w:t xml:space="preserve"> African Countries</w:t>
            </w:r>
          </w:p>
        </w:tc>
      </w:tr>
    </w:tbl>
    <w:tbl>
      <w:tblPr>
        <w:tblW w:w="8580" w:type="dxa"/>
        <w:tblLayout w:type="fixed"/>
        <w:tblLook w:val="04A0" w:firstRow="1" w:lastRow="0" w:firstColumn="1" w:lastColumn="0" w:noHBand="0" w:noVBand="1"/>
      </w:tblPr>
      <w:tblGrid>
        <w:gridCol w:w="8580"/>
      </w:tblGrid>
      <w:tr w:rsidR="007C4AAC" w14:paraId="399E0C8B" w14:textId="77777777">
        <w:trPr>
          <w:trHeight w:val="2709"/>
        </w:trPr>
        <w:tc>
          <w:tcPr>
            <w:tcW w:w="8580" w:type="dxa"/>
            <w:tcBorders>
              <w:bottom w:val="single" w:sz="4" w:space="0" w:color="auto"/>
              <w:tl2br w:val="nil"/>
              <w:tr2bl w:val="nil"/>
            </w:tcBorders>
          </w:tcPr>
          <w:p w14:paraId="1BA17F4D" w14:textId="77777777" w:rsidR="007C4AAC" w:rsidRDefault="007C4AAC">
            <w:pPr>
              <w:spacing w:line="360" w:lineRule="auto"/>
              <w:jc w:val="center"/>
              <w:rPr>
                <w:rFonts w:ascii="Times New Roman" w:eastAsia="Times New Roman" w:hAnsi="Times New Roman" w:cs="Times New Roman"/>
                <w:color w:val="000000"/>
                <w:sz w:val="24"/>
                <w:szCs w:val="24"/>
              </w:rPr>
            </w:pPr>
          </w:p>
          <w:p w14:paraId="1D9D60FA" w14:textId="77777777" w:rsidR="007C4AAC" w:rsidRDefault="00E13AED">
            <w:pPr>
              <w:spacing w:line="360" w:lineRule="auto"/>
              <w:jc w:val="both"/>
              <w:rPr>
                <w:rFonts w:ascii="Times New Roman" w:eastAsia="Times New Roman" w:hAnsi="Times New Roman"/>
                <w:color w:val="000000"/>
              </w:rPr>
            </w:pPr>
            <w:r>
              <w:rPr>
                <w:rFonts w:ascii="Times New Roman" w:eastAsia="Times New Roman" w:hAnsi="Times New Roman" w:cs="Times New Roman"/>
                <w:color w:val="000000"/>
                <w:sz w:val="24"/>
                <w:szCs w:val="24"/>
              </w:rPr>
              <w:t>Benin, Botswana, Cameroon, Central African Republic, Côte d'Ivoire, Democratic Republic of Congo, Gabon, Gambia, Ghana, Guinea, Kenya, Malawi, Mali, Mauritania, Mauritius, Mozambique, Namibia, Niger, Rwanda, Senegal, Sierra Leone, South Africa, Sudan, Swaziland, Tanzania, Togo, Tunisia, Uganda, Zambia, Zimbabwe</w:t>
            </w:r>
          </w:p>
        </w:tc>
      </w:tr>
    </w:tbl>
    <w:p w14:paraId="7F541366" w14:textId="77777777" w:rsidR="007C4AAC" w:rsidRDefault="007C4AAC">
      <w:pPr>
        <w:ind w:left="440" w:hangingChars="200" w:hanging="440"/>
        <w:jc w:val="both"/>
        <w:rPr>
          <w:rFonts w:ascii="Times New Roman" w:eastAsia="Times New Roman" w:hAnsi="Times New Roman"/>
          <w:color w:val="000000"/>
          <w:sz w:val="22"/>
        </w:rPr>
      </w:pPr>
    </w:p>
    <w:sectPr w:rsidR="007C4AAC">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E13CB" w14:textId="77777777" w:rsidR="00425B8D" w:rsidRDefault="00425B8D">
      <w:pPr>
        <w:spacing w:after="0" w:line="240" w:lineRule="auto"/>
      </w:pPr>
      <w:r>
        <w:separator/>
      </w:r>
    </w:p>
  </w:endnote>
  <w:endnote w:type="continuationSeparator" w:id="0">
    <w:p w14:paraId="5D8AAEC2" w14:textId="77777777" w:rsidR="00425B8D" w:rsidRDefault="0042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dvOT8cb2ddbd">
    <w:altName w:val="Segoe Print"/>
    <w:charset w:val="00"/>
    <w:family w:val="auto"/>
    <w:pitch w:val="default"/>
    <w:sig w:usb0="00000000" w:usb1="00000000" w:usb2="00000000" w:usb3="00000000" w:csb0="00000001" w:csb1="00000000"/>
  </w:font>
  <w:font w:name="TimesNewRomanPSMT">
    <w:altName w:val="Microsoft JhengHei"/>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OT44ee9141.I">
    <w:altName w:val="Segoe Print"/>
    <w:charset w:val="00"/>
    <w:family w:val="auto"/>
    <w:pitch w:val="default"/>
    <w:sig w:usb0="00000000" w:usb1="00000000" w:usb2="00000000" w:usb3="00000000" w:csb0="00000001" w:csb1="00000000"/>
  </w:font>
  <w:font w:name="AdvOT8608a8d1">
    <w:altName w:val="Segoe Print"/>
    <w:charset w:val="00"/>
    <w:family w:val="swiss"/>
    <w:pitch w:val="default"/>
    <w:sig w:usb0="00000000" w:usb1="00000000" w:usb2="00000000" w:usb3="00000000" w:csb0="00000001" w:csb1="00000000"/>
  </w:font>
  <w:font w:name="AdvOT8cb2ddbd+20">
    <w:altName w:val="Segoe Print"/>
    <w:charset w:val="00"/>
    <w:family w:val="swiss"/>
    <w:pitch w:val="default"/>
    <w:sig w:usb0="00000000" w:usb1="00000000" w:usb2="00000000" w:usb3="00000000" w:csb0="00000001" w:csb1="00000000"/>
  </w:font>
  <w:font w:name="AdvP41153C">
    <w:altName w:val="Segoe Print"/>
    <w:charset w:val="00"/>
    <w:family w:val="auto"/>
    <w:pitch w:val="default"/>
    <w:sig w:usb0="00000000" w:usb1="00000000" w:usb2="00000000" w:usb3="00000000" w:csb0="00000001" w:csb1="00000000"/>
  </w:font>
  <w:font w:name="AdvP4B2E3F">
    <w:altName w:val="Segoe Print"/>
    <w:charset w:val="00"/>
    <w:family w:val="auto"/>
    <w:pitch w:val="default"/>
    <w:sig w:usb0="00000000" w:usb1="00000000" w:usb2="00000000" w:usb3="00000000" w:csb0="00000001" w:csb1="00000000"/>
  </w:font>
  <w:font w:name="AdvP4A213B">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3FB5" w14:textId="77777777" w:rsidR="00465C2E" w:rsidRDefault="00465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955C" w14:textId="77777777" w:rsidR="00B37B8E" w:rsidRDefault="00B37B8E">
    <w:pPr>
      <w:pStyle w:val="Footer"/>
    </w:pPr>
    <w:r>
      <w:rPr>
        <w:noProof/>
        <w:lang w:eastAsia="en-US"/>
      </w:rPr>
      <mc:AlternateContent>
        <mc:Choice Requires="wps">
          <w:drawing>
            <wp:anchor distT="0" distB="0" distL="114300" distR="114300" simplePos="0" relativeHeight="251661312" behindDoc="0" locked="0" layoutInCell="1" allowOverlap="1" wp14:anchorId="2EF7D609" wp14:editId="74DAF42D">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6B8B" w14:textId="77777777" w:rsidR="00B37B8E" w:rsidRDefault="00B37B8E">
                          <w:pPr>
                            <w:pStyle w:val="Footer"/>
                          </w:pPr>
                          <w:r>
                            <w:fldChar w:fldCharType="begin"/>
                          </w:r>
                          <w:r>
                            <w:instrText xml:space="preserve"> PAGE  \* MERGEFORMAT </w:instrText>
                          </w:r>
                          <w:r>
                            <w:fldChar w:fldCharType="separate"/>
                          </w:r>
                          <w:r w:rsidR="007F546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F7D609" id="_x0000_t202" coordsize="21600,21600" o:spt="202" path="m,l,21600r21600,l21600,xe">
              <v:stroke joinstyle="miter"/>
              <v:path gradientshapeok="t" o:connecttype="rect"/>
            </v:shapetype>
            <v:shape id="Text Box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ED66B8B" w14:textId="77777777" w:rsidR="00B37B8E" w:rsidRDefault="00B37B8E">
                    <w:pPr>
                      <w:pStyle w:val="Footer"/>
                    </w:pPr>
                    <w:r>
                      <w:fldChar w:fldCharType="begin"/>
                    </w:r>
                    <w:r>
                      <w:instrText xml:space="preserve"> PAGE  \* MERGEFORMAT </w:instrText>
                    </w:r>
                    <w:r>
                      <w:fldChar w:fldCharType="separate"/>
                    </w:r>
                    <w:r w:rsidR="007F546B">
                      <w:rPr>
                        <w:noProof/>
                      </w:rP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EE12" w14:textId="77777777" w:rsidR="00465C2E" w:rsidRDefault="0046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34DF9" w14:textId="77777777" w:rsidR="00425B8D" w:rsidRDefault="00425B8D">
      <w:pPr>
        <w:spacing w:after="0" w:line="240" w:lineRule="auto"/>
      </w:pPr>
      <w:r>
        <w:separator/>
      </w:r>
    </w:p>
  </w:footnote>
  <w:footnote w:type="continuationSeparator" w:id="0">
    <w:p w14:paraId="4FD0E11B" w14:textId="77777777" w:rsidR="00425B8D" w:rsidRDefault="00425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7BDA" w14:textId="6F663BFD" w:rsidR="00465C2E" w:rsidRDefault="00465C2E">
    <w:pPr>
      <w:pStyle w:val="Header"/>
    </w:pPr>
    <w:r>
      <w:rPr>
        <w:noProof/>
      </w:rPr>
      <w:pict w14:anchorId="45C69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19" o:spid="_x0000_s2050"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3FAF" w14:textId="20FBFEAB" w:rsidR="00465C2E" w:rsidRDefault="00465C2E">
    <w:pPr>
      <w:pStyle w:val="Header"/>
    </w:pPr>
    <w:r>
      <w:rPr>
        <w:noProof/>
      </w:rPr>
      <w:pict w14:anchorId="6C29F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20" o:spid="_x0000_s2051"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944C" w14:textId="522594EC" w:rsidR="00465C2E" w:rsidRDefault="00465C2E">
    <w:pPr>
      <w:pStyle w:val="Header"/>
    </w:pPr>
    <w:r>
      <w:rPr>
        <w:noProof/>
      </w:rPr>
      <w:pict w14:anchorId="480A6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18" o:spid="_x0000_s2049"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017A"/>
    <w:multiLevelType w:val="hybridMultilevel"/>
    <w:tmpl w:val="F9C20E6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161E"/>
    <w:rsid w:val="000C4A2A"/>
    <w:rsid w:val="00172A27"/>
    <w:rsid w:val="00185B5E"/>
    <w:rsid w:val="001B2E10"/>
    <w:rsid w:val="001C604D"/>
    <w:rsid w:val="001E2B31"/>
    <w:rsid w:val="00226B40"/>
    <w:rsid w:val="00254A24"/>
    <w:rsid w:val="002A50EA"/>
    <w:rsid w:val="00344072"/>
    <w:rsid w:val="003B15DE"/>
    <w:rsid w:val="00414CA0"/>
    <w:rsid w:val="00425B8D"/>
    <w:rsid w:val="00465C2E"/>
    <w:rsid w:val="004E12E0"/>
    <w:rsid w:val="004E2AFD"/>
    <w:rsid w:val="00507362"/>
    <w:rsid w:val="00531E6E"/>
    <w:rsid w:val="00581E9A"/>
    <w:rsid w:val="005A4BA1"/>
    <w:rsid w:val="005F5C1C"/>
    <w:rsid w:val="00636488"/>
    <w:rsid w:val="00727BBB"/>
    <w:rsid w:val="007C4AAC"/>
    <w:rsid w:val="007E6E9B"/>
    <w:rsid w:val="007F546B"/>
    <w:rsid w:val="00B37B8E"/>
    <w:rsid w:val="00B776E2"/>
    <w:rsid w:val="00CB474D"/>
    <w:rsid w:val="00DA5E6E"/>
    <w:rsid w:val="00DC4014"/>
    <w:rsid w:val="00E10DE3"/>
    <w:rsid w:val="00E13AED"/>
    <w:rsid w:val="00E2070D"/>
    <w:rsid w:val="00E414D2"/>
    <w:rsid w:val="00EC1CFB"/>
    <w:rsid w:val="00F514B9"/>
    <w:rsid w:val="01366908"/>
    <w:rsid w:val="03931C7B"/>
    <w:rsid w:val="03EF38DC"/>
    <w:rsid w:val="0478689E"/>
    <w:rsid w:val="051E0F4B"/>
    <w:rsid w:val="0532116D"/>
    <w:rsid w:val="07AE0E57"/>
    <w:rsid w:val="0B324ED5"/>
    <w:rsid w:val="0C0B225F"/>
    <w:rsid w:val="0D681799"/>
    <w:rsid w:val="0D8A7D87"/>
    <w:rsid w:val="11A3102F"/>
    <w:rsid w:val="14F71915"/>
    <w:rsid w:val="157B5D1C"/>
    <w:rsid w:val="15EF58F8"/>
    <w:rsid w:val="163E1B79"/>
    <w:rsid w:val="16FC5DF8"/>
    <w:rsid w:val="17C91773"/>
    <w:rsid w:val="183167A2"/>
    <w:rsid w:val="1DD06E61"/>
    <w:rsid w:val="1F303431"/>
    <w:rsid w:val="20905DB8"/>
    <w:rsid w:val="21E070CD"/>
    <w:rsid w:val="23064D7B"/>
    <w:rsid w:val="244553E0"/>
    <w:rsid w:val="254E3D6E"/>
    <w:rsid w:val="25D60536"/>
    <w:rsid w:val="26E57B91"/>
    <w:rsid w:val="293A052F"/>
    <w:rsid w:val="2B9E1A0D"/>
    <w:rsid w:val="2BAD58B8"/>
    <w:rsid w:val="2D5222E3"/>
    <w:rsid w:val="2DD65BCA"/>
    <w:rsid w:val="2DE02AEE"/>
    <w:rsid w:val="30A257F8"/>
    <w:rsid w:val="30C247EE"/>
    <w:rsid w:val="31B70017"/>
    <w:rsid w:val="34C40026"/>
    <w:rsid w:val="370A10C3"/>
    <w:rsid w:val="371A4628"/>
    <w:rsid w:val="38D06EBE"/>
    <w:rsid w:val="3A0C4F24"/>
    <w:rsid w:val="3BDE099A"/>
    <w:rsid w:val="3EA325DA"/>
    <w:rsid w:val="40467AC6"/>
    <w:rsid w:val="40DC5235"/>
    <w:rsid w:val="42A23E67"/>
    <w:rsid w:val="43C806C4"/>
    <w:rsid w:val="43FB13CC"/>
    <w:rsid w:val="442B58E5"/>
    <w:rsid w:val="449629AC"/>
    <w:rsid w:val="48C2138E"/>
    <w:rsid w:val="48DF6C24"/>
    <w:rsid w:val="499E4AD7"/>
    <w:rsid w:val="4BD2474D"/>
    <w:rsid w:val="4BEF250B"/>
    <w:rsid w:val="4C1C209A"/>
    <w:rsid w:val="4D6E5F09"/>
    <w:rsid w:val="4D78020A"/>
    <w:rsid w:val="4F693E66"/>
    <w:rsid w:val="50326884"/>
    <w:rsid w:val="520024BF"/>
    <w:rsid w:val="59B1774C"/>
    <w:rsid w:val="5FEC6F10"/>
    <w:rsid w:val="611E1B95"/>
    <w:rsid w:val="65C54BDC"/>
    <w:rsid w:val="661E01C9"/>
    <w:rsid w:val="66FE30DF"/>
    <w:rsid w:val="6D013867"/>
    <w:rsid w:val="6D287C5C"/>
    <w:rsid w:val="6EAD1289"/>
    <w:rsid w:val="6F0513EA"/>
    <w:rsid w:val="71F974E2"/>
    <w:rsid w:val="72B51447"/>
    <w:rsid w:val="73D84D99"/>
    <w:rsid w:val="765B3AC6"/>
    <w:rsid w:val="77D32AE8"/>
    <w:rsid w:val="78CE4421"/>
    <w:rsid w:val="7BBD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DD2C34A"/>
  <w15:docId w15:val="{F3E085CD-58BF-AC47-9A87-48E697BA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cs="Arial"/>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TableofFigures">
    <w:name w:val="table of figures"/>
    <w:basedOn w:val="Normal"/>
    <w:next w:val="Normal"/>
    <w:qFormat/>
    <w:pPr>
      <w:ind w:leftChars="200" w:left="200" w:hangingChars="200" w:hanging="200"/>
    </w:p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pPr>
      <w:widowControl w:val="0"/>
      <w:autoSpaceDE w:val="0"/>
      <w:autoSpaceDN w:val="0"/>
      <w:adjustRightInd w:val="0"/>
    </w:pPr>
    <w:rPr>
      <w:rFonts w:ascii="Times New Roman" w:eastAsia="Times New Roman" w:hAnsi="Times New Roman" w:cs="Times New Roman"/>
      <w:color w:val="000000"/>
      <w:sz w:val="24"/>
    </w:rPr>
  </w:style>
  <w:style w:type="paragraph" w:customStyle="1" w:styleId="WPSOfficeManualTable1">
    <w:name w:val="WPSOffice Manual Table 1"/>
    <w:qFormat/>
  </w:style>
  <w:style w:type="paragraph" w:customStyle="1" w:styleId="WPSOfficeManualTable2">
    <w:name w:val="WPSOffice Manual Table 2"/>
    <w:pPr>
      <w:ind w:leftChars="200" w:left="200"/>
    </w:pPr>
  </w:style>
  <w:style w:type="paragraph" w:styleId="BalloonText">
    <w:name w:val="Balloon Text"/>
    <w:basedOn w:val="Normal"/>
    <w:link w:val="BalloonTextChar"/>
    <w:rsid w:val="00DC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4014"/>
    <w:rPr>
      <w:rFonts w:ascii="Tahoma" w:hAnsi="Tahoma" w:cs="Tahoma"/>
      <w:sz w:val="16"/>
      <w:szCs w:val="16"/>
      <w:lang w:eastAsia="zh-CN"/>
    </w:rPr>
  </w:style>
  <w:style w:type="paragraph" w:styleId="ListParagraph">
    <w:name w:val="List Paragraph"/>
    <w:basedOn w:val="Normal"/>
    <w:uiPriority w:val="99"/>
    <w:unhideWhenUsed/>
    <w:rsid w:val="00CB474D"/>
    <w:pPr>
      <w:ind w:left="720"/>
      <w:contextualSpacing/>
    </w:pPr>
  </w:style>
  <w:style w:type="character" w:styleId="UnresolvedMention">
    <w:name w:val="Unresolved Mention"/>
    <w:basedOn w:val="DefaultParagraphFont"/>
    <w:uiPriority w:val="99"/>
    <w:semiHidden/>
    <w:unhideWhenUsed/>
    <w:rsid w:val="00E2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6161</Words>
  <Characters>35119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SDI 1084</cp:lastModifiedBy>
  <cp:revision>7</cp:revision>
  <dcterms:created xsi:type="dcterms:W3CDTF">2026-04-09T05:03:00Z</dcterms:created>
  <dcterms:modified xsi:type="dcterms:W3CDTF">2026-04-10T10:14:00Z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