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FB069" w14:textId="66FFB5F0" w:rsidR="00DF7956" w:rsidRDefault="00DF7956" w:rsidP="0008140D">
      <w:pPr>
        <w:spacing w:after="120" w:line="360" w:lineRule="auto"/>
        <w:jc w:val="right"/>
        <w:rPr>
          <w:rFonts w:ascii="Arial" w:hAnsi="Arial" w:cs="Arial"/>
          <w:b/>
          <w:bCs/>
          <w:sz w:val="28"/>
          <w:szCs w:val="28"/>
        </w:rPr>
      </w:pPr>
      <w:r w:rsidRPr="00AB1DAF">
        <w:rPr>
          <w:rFonts w:cs="Times New Roman"/>
          <w:szCs w:val="24"/>
        </w:rPr>
        <w:t>Original Research Article</w:t>
      </w:r>
    </w:p>
    <w:p w14:paraId="621E33C3" w14:textId="168B4EEE" w:rsidR="0099351F" w:rsidRPr="000306D2" w:rsidRDefault="0099351F" w:rsidP="0008140D">
      <w:pPr>
        <w:spacing w:after="120" w:line="360" w:lineRule="auto"/>
        <w:jc w:val="right"/>
        <w:rPr>
          <w:rFonts w:ascii="Arial" w:hAnsi="Arial" w:cs="Arial"/>
          <w:b/>
          <w:bCs/>
          <w:sz w:val="28"/>
          <w:szCs w:val="28"/>
          <w:lang w:bidi="hi-IN"/>
        </w:rPr>
      </w:pPr>
      <w:r w:rsidRPr="000306D2">
        <w:rPr>
          <w:rFonts w:ascii="Arial" w:hAnsi="Arial" w:cs="Arial"/>
          <w:b/>
          <w:bCs/>
          <w:sz w:val="28"/>
          <w:szCs w:val="28"/>
        </w:rPr>
        <w:t>Genetic Variability, Character Association, and Path Coefficient Analysis for Yield and Micronutrient Traits in Pearl Millet (</w:t>
      </w:r>
      <w:proofErr w:type="spellStart"/>
      <w:r w:rsidRPr="000306D2">
        <w:rPr>
          <w:rFonts w:ascii="Arial" w:hAnsi="Arial" w:cs="Arial"/>
          <w:b/>
          <w:bCs/>
          <w:i/>
          <w:iCs/>
          <w:sz w:val="28"/>
          <w:szCs w:val="28"/>
        </w:rPr>
        <w:t>Pennisetum</w:t>
      </w:r>
      <w:proofErr w:type="spellEnd"/>
      <w:r w:rsidRPr="000306D2">
        <w:rPr>
          <w:rFonts w:ascii="Arial" w:hAnsi="Arial" w:cs="Arial"/>
          <w:b/>
          <w:bCs/>
          <w:i/>
          <w:iCs/>
          <w:sz w:val="28"/>
          <w:szCs w:val="28"/>
        </w:rPr>
        <w:t xml:space="preserve"> </w:t>
      </w:r>
      <w:proofErr w:type="spellStart"/>
      <w:r w:rsidRPr="000306D2">
        <w:rPr>
          <w:rFonts w:ascii="Arial" w:hAnsi="Arial" w:cs="Arial"/>
          <w:b/>
          <w:bCs/>
          <w:i/>
          <w:iCs/>
          <w:sz w:val="28"/>
          <w:szCs w:val="28"/>
        </w:rPr>
        <w:t>glaucum</w:t>
      </w:r>
      <w:proofErr w:type="spellEnd"/>
      <w:r w:rsidR="0008140D" w:rsidRPr="000306D2">
        <w:rPr>
          <w:rFonts w:ascii="Arial" w:hAnsi="Arial" w:cs="Arial"/>
          <w:b/>
          <w:bCs/>
          <w:sz w:val="28"/>
          <w:szCs w:val="28"/>
        </w:rPr>
        <w:t xml:space="preserve"> L.</w:t>
      </w:r>
      <w:r w:rsidR="0008140D" w:rsidRPr="000306D2">
        <w:rPr>
          <w:rFonts w:ascii="Arial" w:hAnsi="Arial" w:cs="Arial"/>
          <w:b/>
          <w:bCs/>
          <w:sz w:val="28"/>
          <w:szCs w:val="28"/>
          <w:cs/>
          <w:lang w:bidi="hi-IN"/>
        </w:rPr>
        <w:t>)</w:t>
      </w:r>
    </w:p>
    <w:p w14:paraId="6A30B597" w14:textId="3ECD8335" w:rsidR="00A3291E" w:rsidRDefault="00A3291E" w:rsidP="0008140D">
      <w:pPr>
        <w:spacing w:after="120" w:line="360" w:lineRule="auto"/>
        <w:jc w:val="right"/>
        <w:rPr>
          <w:rFonts w:ascii="Arial" w:hAnsi="Arial" w:cs="Arial"/>
          <w:szCs w:val="21"/>
          <w:lang w:bidi="hi-IN"/>
        </w:rPr>
      </w:pPr>
    </w:p>
    <w:p w14:paraId="6D2F50DB" w14:textId="77777777" w:rsidR="00BE3875" w:rsidRPr="000306D2" w:rsidRDefault="00BE3875" w:rsidP="0008140D">
      <w:pPr>
        <w:spacing w:after="120" w:line="360" w:lineRule="auto"/>
        <w:jc w:val="right"/>
        <w:rPr>
          <w:rFonts w:ascii="Arial" w:hAnsi="Arial" w:cs="Arial"/>
          <w:szCs w:val="21"/>
          <w:lang w:bidi="hi-IN"/>
        </w:rPr>
      </w:pPr>
      <w:bookmarkStart w:id="0" w:name="_GoBack"/>
      <w:bookmarkEnd w:id="0"/>
    </w:p>
    <w:p w14:paraId="28A79C8F" w14:textId="77777777" w:rsidR="003778DA" w:rsidRPr="000306D2" w:rsidRDefault="003778DA" w:rsidP="00716AAF">
      <w:pPr>
        <w:spacing w:after="120" w:line="360" w:lineRule="auto"/>
        <w:jc w:val="both"/>
        <w:rPr>
          <w:rFonts w:ascii="Arial" w:hAnsi="Arial" w:cs="Arial"/>
          <w:b/>
          <w:sz w:val="22"/>
        </w:rPr>
      </w:pPr>
      <w:r w:rsidRPr="000306D2">
        <w:rPr>
          <w:rFonts w:ascii="Arial" w:hAnsi="Arial" w:cs="Arial"/>
          <w:b/>
          <w:sz w:val="22"/>
        </w:rPr>
        <w:t>ABSTRACT</w:t>
      </w:r>
    </w:p>
    <w:p w14:paraId="3FBFDABC" w14:textId="084213DE" w:rsidR="0099351F" w:rsidRPr="000306D2" w:rsidRDefault="003778DA" w:rsidP="0099351F">
      <w:pPr>
        <w:spacing w:after="120" w:line="360" w:lineRule="auto"/>
        <w:ind w:firstLine="720"/>
        <w:jc w:val="both"/>
        <w:rPr>
          <w:rFonts w:ascii="Arial" w:hAnsi="Arial" w:cs="Arial"/>
          <w:sz w:val="20"/>
          <w:szCs w:val="20"/>
          <w:lang w:bidi="hi-IN"/>
        </w:rPr>
      </w:pPr>
      <w:r w:rsidRPr="000306D2">
        <w:rPr>
          <w:rFonts w:ascii="Arial" w:hAnsi="Arial" w:cs="Arial"/>
          <w:sz w:val="20"/>
          <w:szCs w:val="20"/>
        </w:rPr>
        <w:t>The study was conducted to determine the</w:t>
      </w:r>
      <w:r w:rsidR="00CE76F1" w:rsidRPr="000306D2">
        <w:rPr>
          <w:rFonts w:ascii="Arial" w:hAnsi="Arial" w:cs="Arial"/>
          <w:sz w:val="20"/>
          <w:szCs w:val="20"/>
        </w:rPr>
        <w:t xml:space="preserve"> character associations and path Coefficient analysis </w:t>
      </w:r>
      <w:r w:rsidRPr="000306D2">
        <w:rPr>
          <w:rFonts w:ascii="Arial" w:hAnsi="Arial" w:cs="Arial"/>
          <w:sz w:val="20"/>
          <w:szCs w:val="20"/>
        </w:rPr>
        <w:t xml:space="preserve">among the grain yield and yield contributing characters </w:t>
      </w:r>
      <w:r w:rsidR="00096E44" w:rsidRPr="000306D2">
        <w:rPr>
          <w:rFonts w:ascii="Arial" w:hAnsi="Arial" w:cs="Arial"/>
          <w:sz w:val="20"/>
          <w:szCs w:val="20"/>
        </w:rPr>
        <w:t xml:space="preserve">and micro-nutrient content </w:t>
      </w:r>
      <w:r w:rsidRPr="000306D2">
        <w:rPr>
          <w:rFonts w:ascii="Arial" w:hAnsi="Arial" w:cs="Arial"/>
          <w:sz w:val="20"/>
          <w:szCs w:val="20"/>
        </w:rPr>
        <w:t>in 19 parental lines</w:t>
      </w:r>
      <w:r w:rsidR="00CF6137" w:rsidRPr="000306D2">
        <w:rPr>
          <w:rFonts w:ascii="Arial" w:hAnsi="Arial" w:cs="Arial"/>
          <w:sz w:val="20"/>
          <w:szCs w:val="20"/>
        </w:rPr>
        <w:t xml:space="preserve"> </w:t>
      </w:r>
      <w:r w:rsidR="004B5953" w:rsidRPr="000306D2">
        <w:rPr>
          <w:rFonts w:ascii="Arial" w:hAnsi="Arial" w:cs="Arial"/>
          <w:sz w:val="20"/>
          <w:szCs w:val="20"/>
        </w:rPr>
        <w:t xml:space="preserve">and </w:t>
      </w:r>
      <w:r w:rsidR="00481F28" w:rsidRPr="000306D2">
        <w:rPr>
          <w:rFonts w:ascii="Arial" w:hAnsi="Arial" w:cs="Arial"/>
          <w:sz w:val="20"/>
          <w:szCs w:val="20"/>
        </w:rPr>
        <w:t>sixty</w:t>
      </w:r>
      <w:r w:rsidR="00D8040A" w:rsidRPr="000306D2">
        <w:rPr>
          <w:rFonts w:ascii="Arial" w:hAnsi="Arial" w:cs="Arial"/>
          <w:sz w:val="20"/>
          <w:szCs w:val="20"/>
        </w:rPr>
        <w:t xml:space="preserve"> crosses along with 4 checks</w:t>
      </w:r>
      <w:r w:rsidR="00E37B42" w:rsidRPr="000306D2">
        <w:rPr>
          <w:rFonts w:ascii="Arial" w:hAnsi="Arial" w:cs="Arial"/>
          <w:sz w:val="20"/>
          <w:szCs w:val="20"/>
        </w:rPr>
        <w:t xml:space="preserve"> of pearl millet</w:t>
      </w:r>
      <w:r w:rsidR="00E0441B" w:rsidRPr="000306D2">
        <w:rPr>
          <w:rFonts w:ascii="Arial" w:hAnsi="Arial" w:cs="Arial"/>
          <w:sz w:val="20"/>
          <w:szCs w:val="20"/>
        </w:rPr>
        <w:t xml:space="preserve">. </w:t>
      </w:r>
      <w:r w:rsidR="009246F6" w:rsidRPr="000306D2">
        <w:rPr>
          <w:rFonts w:ascii="Arial" w:hAnsi="Arial" w:cs="Arial"/>
          <w:sz w:val="20"/>
          <w:szCs w:val="20"/>
        </w:rPr>
        <w:t>Genetic parameters indicated high GCV, PCV, heritability, and genetic advance for traits such as productive tillers, zinc and iron content, plant height, harvest index, and grain yield, signifying strong genetic control and considerable scope for selection. Correlation and path coefficient analyses emphasized harvest index, fodder yield, plant height, panicle traits, and 1000-grain weight as major contributors to yield, while early flowering and maturity emerged as desirable traits</w:t>
      </w:r>
      <w:r w:rsidR="0099351F" w:rsidRPr="000306D2">
        <w:rPr>
          <w:rFonts w:ascii="Arial" w:hAnsi="Arial" w:cs="Arial"/>
          <w:sz w:val="20"/>
          <w:szCs w:val="20"/>
        </w:rPr>
        <w:t xml:space="preserve"> under stress-prone conditions.</w:t>
      </w:r>
      <w:r w:rsidR="00B14F18" w:rsidRPr="000306D2">
        <w:rPr>
          <w:rFonts w:ascii="Arial" w:hAnsi="Arial" w:cs="Arial"/>
          <w:sz w:val="20"/>
          <w:szCs w:val="20"/>
          <w:cs/>
          <w:lang w:bidi="hi-IN"/>
        </w:rPr>
        <w:t xml:space="preserve"> </w:t>
      </w:r>
      <w:r w:rsidR="00B14F18" w:rsidRPr="000306D2">
        <w:rPr>
          <w:rFonts w:ascii="Arial" w:hAnsi="Arial" w:cs="Arial"/>
          <w:sz w:val="20"/>
          <w:szCs w:val="20"/>
        </w:rPr>
        <w:t>Consequently, to effectively develop biofortified, high-yielding pearl millet cultivars, breeding programs should emphasize selection based on a superior harvest index, high fodder yield, increased productive tillers, early maturity, and elevated zinc content.</w:t>
      </w:r>
    </w:p>
    <w:p w14:paraId="0FB18421" w14:textId="77777777" w:rsidR="0099351F" w:rsidRPr="000306D2" w:rsidRDefault="00E0441B" w:rsidP="009B331C">
      <w:pPr>
        <w:spacing w:after="120" w:line="360" w:lineRule="auto"/>
        <w:jc w:val="both"/>
        <w:rPr>
          <w:rFonts w:ascii="Arial" w:hAnsi="Arial" w:cs="Arial"/>
          <w:b/>
          <w:sz w:val="20"/>
          <w:szCs w:val="20"/>
        </w:rPr>
      </w:pPr>
      <w:r w:rsidRPr="000306D2">
        <w:rPr>
          <w:rFonts w:ascii="Arial" w:hAnsi="Arial" w:cs="Arial"/>
          <w:b/>
          <w:sz w:val="20"/>
          <w:szCs w:val="20"/>
        </w:rPr>
        <w:t>Key word-</w:t>
      </w:r>
      <w:r w:rsidRPr="000306D2">
        <w:rPr>
          <w:rFonts w:ascii="Arial" w:hAnsi="Arial" w:cs="Arial"/>
          <w:sz w:val="20"/>
          <w:szCs w:val="20"/>
        </w:rPr>
        <w:t xml:space="preserve"> </w:t>
      </w:r>
      <w:r w:rsidR="002B6583" w:rsidRPr="000306D2">
        <w:rPr>
          <w:rFonts w:ascii="Arial" w:hAnsi="Arial" w:cs="Arial"/>
          <w:sz w:val="20"/>
          <w:szCs w:val="20"/>
        </w:rPr>
        <w:t xml:space="preserve">GCV, PCV, </w:t>
      </w:r>
      <w:r w:rsidR="00AA2140" w:rsidRPr="000306D2">
        <w:rPr>
          <w:rFonts w:ascii="Arial" w:hAnsi="Arial" w:cs="Arial"/>
          <w:sz w:val="20"/>
          <w:szCs w:val="20"/>
        </w:rPr>
        <w:t>H</w:t>
      </w:r>
      <w:r w:rsidR="002B6583" w:rsidRPr="000306D2">
        <w:rPr>
          <w:rFonts w:ascii="Arial" w:hAnsi="Arial" w:cs="Arial"/>
          <w:sz w:val="20"/>
          <w:szCs w:val="20"/>
        </w:rPr>
        <w:t>er</w:t>
      </w:r>
      <w:r w:rsidR="00EE5478" w:rsidRPr="000306D2">
        <w:rPr>
          <w:rFonts w:ascii="Arial" w:hAnsi="Arial" w:cs="Arial"/>
          <w:sz w:val="20"/>
          <w:szCs w:val="20"/>
        </w:rPr>
        <w:t>itability,</w:t>
      </w:r>
      <w:r w:rsidR="002B6583" w:rsidRPr="000306D2">
        <w:rPr>
          <w:rFonts w:ascii="Arial" w:hAnsi="Arial" w:cs="Arial"/>
          <w:sz w:val="20"/>
          <w:szCs w:val="20"/>
        </w:rPr>
        <w:t xml:space="preserve"> </w:t>
      </w:r>
      <w:r w:rsidR="00AA2140" w:rsidRPr="000306D2">
        <w:rPr>
          <w:rFonts w:ascii="Arial" w:hAnsi="Arial" w:cs="Arial"/>
          <w:sz w:val="20"/>
          <w:szCs w:val="20"/>
        </w:rPr>
        <w:t>G</w:t>
      </w:r>
      <w:r w:rsidR="002B6583" w:rsidRPr="000306D2">
        <w:rPr>
          <w:rFonts w:ascii="Arial" w:hAnsi="Arial" w:cs="Arial"/>
          <w:sz w:val="20"/>
          <w:szCs w:val="20"/>
        </w:rPr>
        <w:t>enetic advance</w:t>
      </w:r>
      <w:r w:rsidR="00D817CA" w:rsidRPr="000306D2">
        <w:rPr>
          <w:rFonts w:ascii="Arial" w:hAnsi="Arial" w:cs="Arial"/>
          <w:sz w:val="20"/>
          <w:szCs w:val="20"/>
        </w:rPr>
        <w:t xml:space="preserve">, </w:t>
      </w:r>
      <w:r w:rsidR="00AA2140" w:rsidRPr="000306D2">
        <w:rPr>
          <w:rFonts w:ascii="Arial" w:hAnsi="Arial" w:cs="Arial"/>
          <w:sz w:val="20"/>
          <w:szCs w:val="20"/>
        </w:rPr>
        <w:t>C</w:t>
      </w:r>
      <w:r w:rsidRPr="000306D2">
        <w:rPr>
          <w:rFonts w:ascii="Arial" w:hAnsi="Arial" w:cs="Arial"/>
          <w:sz w:val="20"/>
          <w:szCs w:val="20"/>
        </w:rPr>
        <w:t>haracter association, Grain Yield</w:t>
      </w:r>
      <w:r w:rsidR="003778DA" w:rsidRPr="000306D2">
        <w:rPr>
          <w:rFonts w:ascii="Arial" w:hAnsi="Arial" w:cs="Arial"/>
          <w:b/>
          <w:sz w:val="20"/>
          <w:szCs w:val="20"/>
        </w:rPr>
        <w:t xml:space="preserve"> </w:t>
      </w:r>
    </w:p>
    <w:p w14:paraId="65D0E0F2" w14:textId="2826A11C" w:rsidR="0099351F" w:rsidRPr="000306D2" w:rsidRDefault="00716AAF" w:rsidP="0099351F">
      <w:pPr>
        <w:spacing w:after="120" w:line="360" w:lineRule="auto"/>
        <w:jc w:val="both"/>
        <w:rPr>
          <w:rFonts w:ascii="Arial" w:hAnsi="Arial" w:cs="Arial"/>
          <w:sz w:val="20"/>
          <w:szCs w:val="20"/>
        </w:rPr>
      </w:pPr>
      <w:r w:rsidRPr="000306D2">
        <w:rPr>
          <w:rFonts w:ascii="Arial" w:hAnsi="Arial" w:cs="Arial"/>
          <w:b/>
          <w:sz w:val="22"/>
        </w:rPr>
        <w:t>Introduction</w:t>
      </w:r>
    </w:p>
    <w:p w14:paraId="4A7E786B" w14:textId="195291D6" w:rsidR="00B101E2" w:rsidRPr="00CB68B7" w:rsidRDefault="0013431C" w:rsidP="0099351F">
      <w:pPr>
        <w:spacing w:after="120" w:line="360" w:lineRule="auto"/>
        <w:ind w:firstLine="720"/>
        <w:jc w:val="both"/>
        <w:rPr>
          <w:rFonts w:ascii="Arial" w:hAnsi="Arial" w:cs="Arial"/>
          <w:sz w:val="20"/>
          <w:szCs w:val="20"/>
        </w:rPr>
      </w:pPr>
      <w:r w:rsidRPr="00CB68B7">
        <w:rPr>
          <w:rFonts w:ascii="Arial" w:hAnsi="Arial" w:cs="Arial"/>
          <w:sz w:val="20"/>
          <w:szCs w:val="20"/>
        </w:rPr>
        <w:t>Pearl millet (</w:t>
      </w:r>
      <w:proofErr w:type="spellStart"/>
      <w:r w:rsidRPr="00CB68B7">
        <w:rPr>
          <w:rFonts w:ascii="Arial" w:hAnsi="Arial" w:cs="Arial"/>
          <w:i/>
          <w:iCs/>
          <w:sz w:val="20"/>
          <w:szCs w:val="20"/>
        </w:rPr>
        <w:t>Pennisetum</w:t>
      </w:r>
      <w:proofErr w:type="spellEnd"/>
      <w:r w:rsidRPr="00CB68B7">
        <w:rPr>
          <w:rFonts w:ascii="Arial" w:hAnsi="Arial" w:cs="Arial"/>
          <w:i/>
          <w:iCs/>
          <w:sz w:val="20"/>
          <w:szCs w:val="20"/>
        </w:rPr>
        <w:t xml:space="preserve"> </w:t>
      </w:r>
      <w:proofErr w:type="spellStart"/>
      <w:r w:rsidRPr="00CB68B7">
        <w:rPr>
          <w:rFonts w:ascii="Arial" w:hAnsi="Arial" w:cs="Arial"/>
          <w:i/>
          <w:iCs/>
          <w:sz w:val="20"/>
          <w:szCs w:val="20"/>
        </w:rPr>
        <w:t>glaucum</w:t>
      </w:r>
      <w:proofErr w:type="spellEnd"/>
      <w:r w:rsidRPr="00CB68B7">
        <w:rPr>
          <w:rFonts w:ascii="Arial" w:hAnsi="Arial" w:cs="Arial"/>
          <w:sz w:val="20"/>
          <w:szCs w:val="20"/>
        </w:rPr>
        <w:t xml:space="preserve"> (L.) R. Br.) is a crop of food, fodder</w:t>
      </w:r>
      <w:r w:rsidR="00B13ADE" w:rsidRPr="00CB68B7">
        <w:rPr>
          <w:rFonts w:ascii="Arial" w:hAnsi="Arial" w:cs="Arial"/>
          <w:sz w:val="20"/>
          <w:szCs w:val="20"/>
        </w:rPr>
        <w:t xml:space="preserve">, feed </w:t>
      </w:r>
      <w:r w:rsidR="0099351F" w:rsidRPr="00CB68B7">
        <w:rPr>
          <w:rFonts w:ascii="Arial" w:hAnsi="Arial" w:cs="Arial"/>
          <w:sz w:val="20"/>
          <w:szCs w:val="20"/>
        </w:rPr>
        <w:t>and</w:t>
      </w:r>
      <w:r w:rsidR="0099351F" w:rsidRPr="00CB68B7">
        <w:rPr>
          <w:rFonts w:ascii="Arial" w:hAnsi="Arial" w:cs="Arial"/>
          <w:sz w:val="20"/>
          <w:szCs w:val="18"/>
          <w:cs/>
          <w:lang w:bidi="hi-IN"/>
        </w:rPr>
        <w:t xml:space="preserve"> </w:t>
      </w:r>
      <w:r w:rsidRPr="00CB68B7">
        <w:rPr>
          <w:rFonts w:ascii="Arial" w:hAnsi="Arial" w:cs="Arial"/>
          <w:sz w:val="20"/>
          <w:szCs w:val="20"/>
        </w:rPr>
        <w:t xml:space="preserve">nutritional importance. It is mostly grown in arid and </w:t>
      </w:r>
      <w:r w:rsidR="00B13ADE" w:rsidRPr="00CB68B7">
        <w:rPr>
          <w:rFonts w:ascii="Arial" w:hAnsi="Arial" w:cs="Arial"/>
          <w:sz w:val="20"/>
          <w:szCs w:val="20"/>
        </w:rPr>
        <w:t>semi-arid</w:t>
      </w:r>
      <w:r w:rsidRPr="00CB68B7">
        <w:rPr>
          <w:rFonts w:ascii="Arial" w:hAnsi="Arial" w:cs="Arial"/>
          <w:sz w:val="20"/>
          <w:szCs w:val="20"/>
        </w:rPr>
        <w:t xml:space="preserve"> regions of India</w:t>
      </w:r>
      <w:r w:rsidR="00CE76F1" w:rsidRPr="00CB68B7">
        <w:rPr>
          <w:rFonts w:ascii="Arial" w:hAnsi="Arial" w:cs="Arial"/>
          <w:sz w:val="20"/>
          <w:szCs w:val="20"/>
        </w:rPr>
        <w:t xml:space="preserve"> and Africa</w:t>
      </w:r>
      <w:r w:rsidRPr="00CB68B7">
        <w:rPr>
          <w:rFonts w:ascii="Arial" w:hAnsi="Arial" w:cs="Arial"/>
          <w:sz w:val="20"/>
          <w:szCs w:val="20"/>
        </w:rPr>
        <w:t xml:space="preserve"> because of its ability to grow with little amount of water and its adaptability to harsh climatic conditions. </w:t>
      </w:r>
      <w:r w:rsidR="005A2450" w:rsidRPr="00CB68B7">
        <w:rPr>
          <w:rFonts w:ascii="Arial" w:hAnsi="Arial" w:cs="Arial"/>
          <w:sz w:val="20"/>
          <w:szCs w:val="20"/>
        </w:rPr>
        <w:t xml:space="preserve">It is </w:t>
      </w:r>
      <w:r w:rsidR="00716AAF" w:rsidRPr="00CB68B7">
        <w:rPr>
          <w:rFonts w:ascii="Arial" w:hAnsi="Arial" w:cs="Arial"/>
          <w:sz w:val="20"/>
          <w:szCs w:val="20"/>
        </w:rPr>
        <w:t>an important coarse grain drought-tolerant warm-season cereal</w:t>
      </w:r>
      <w:r w:rsidR="00C04F7E" w:rsidRPr="00CB68B7">
        <w:rPr>
          <w:rFonts w:ascii="Arial" w:hAnsi="Arial" w:cs="Arial"/>
          <w:sz w:val="20"/>
          <w:szCs w:val="20"/>
        </w:rPr>
        <w:t xml:space="preserve"> crop</w:t>
      </w:r>
      <w:r w:rsidR="00716AAF" w:rsidRPr="00CB68B7">
        <w:rPr>
          <w:rFonts w:ascii="Arial" w:hAnsi="Arial" w:cs="Arial"/>
          <w:sz w:val="20"/>
          <w:szCs w:val="20"/>
        </w:rPr>
        <w:t>. It is a highly cross-pollinated diploid (2x=14) annual C</w:t>
      </w:r>
      <w:r w:rsidR="00716AAF" w:rsidRPr="00CB68B7">
        <w:rPr>
          <w:rFonts w:ascii="Arial" w:hAnsi="Arial" w:cs="Arial"/>
          <w:sz w:val="20"/>
          <w:szCs w:val="20"/>
          <w:vertAlign w:val="subscript"/>
        </w:rPr>
        <w:t xml:space="preserve">4 </w:t>
      </w:r>
      <w:r w:rsidR="00716AAF" w:rsidRPr="00CB68B7">
        <w:rPr>
          <w:rFonts w:ascii="Arial" w:hAnsi="Arial" w:cs="Arial"/>
          <w:sz w:val="20"/>
          <w:szCs w:val="20"/>
        </w:rPr>
        <w:t xml:space="preserve">crop. Knowledge of the association </w:t>
      </w:r>
      <w:r w:rsidR="00CE76F1" w:rsidRPr="00CB68B7">
        <w:rPr>
          <w:rFonts w:ascii="Arial" w:hAnsi="Arial" w:cs="Arial"/>
          <w:sz w:val="20"/>
          <w:szCs w:val="20"/>
        </w:rPr>
        <w:t xml:space="preserve">and path coefficient </w:t>
      </w:r>
      <w:r w:rsidR="00716AAF" w:rsidRPr="00CB68B7">
        <w:rPr>
          <w:rFonts w:ascii="Arial" w:hAnsi="Arial" w:cs="Arial"/>
          <w:sz w:val="20"/>
          <w:szCs w:val="20"/>
        </w:rPr>
        <w:t xml:space="preserve">between yield and its component characters and among the component characters themselves can improve the efficiency of selection in plant breeding. </w:t>
      </w:r>
      <w:r w:rsidR="00B75B94" w:rsidRPr="00CB68B7">
        <w:rPr>
          <w:rFonts w:ascii="Arial" w:hAnsi="Arial" w:cs="Arial"/>
          <w:sz w:val="20"/>
          <w:szCs w:val="20"/>
        </w:rPr>
        <w:t>T</w:t>
      </w:r>
      <w:r w:rsidR="00B101E2" w:rsidRPr="00CB68B7">
        <w:rPr>
          <w:rFonts w:ascii="Arial" w:eastAsia="Times New Roman" w:hAnsi="Arial" w:cs="Arial"/>
          <w:sz w:val="20"/>
        </w:rPr>
        <w:t xml:space="preserve">he present investigation was undertaken to elucidate </w:t>
      </w:r>
      <w:r w:rsidR="00CE76F1" w:rsidRPr="00CB68B7">
        <w:rPr>
          <w:rFonts w:ascii="Arial" w:hAnsi="Arial" w:cs="Arial"/>
          <w:sz w:val="20"/>
          <w:szCs w:val="20"/>
        </w:rPr>
        <w:t xml:space="preserve">character associations and path Coefficient analysis </w:t>
      </w:r>
      <w:r w:rsidR="00B101E2" w:rsidRPr="00CB68B7">
        <w:rPr>
          <w:rFonts w:ascii="Arial" w:eastAsia="Times New Roman" w:hAnsi="Arial" w:cs="Arial"/>
          <w:sz w:val="20"/>
        </w:rPr>
        <w:t>among pearl millet genotypes with the ultimate goal of yield enhancement. Evaluating correlation coefficients not only reveals the strength and direction of associations between yield and its contributing traits but also among the traits</w:t>
      </w:r>
      <w:r w:rsidR="00EE5478" w:rsidRPr="00CB68B7">
        <w:rPr>
          <w:rFonts w:ascii="Arial" w:eastAsia="Times New Roman" w:hAnsi="Arial" w:cs="Arial"/>
          <w:sz w:val="20"/>
        </w:rPr>
        <w:t xml:space="preserve"> themselves, providing a multidimensional </w:t>
      </w:r>
      <w:r w:rsidR="00B101E2" w:rsidRPr="00CB68B7">
        <w:rPr>
          <w:rFonts w:ascii="Arial" w:eastAsia="Times New Roman" w:hAnsi="Arial" w:cs="Arial"/>
          <w:sz w:val="20"/>
        </w:rPr>
        <w:t>perspective on their interdependence (</w:t>
      </w:r>
      <w:proofErr w:type="spellStart"/>
      <w:r w:rsidR="00B101E2" w:rsidRPr="00CB68B7">
        <w:rPr>
          <w:rFonts w:ascii="Arial" w:eastAsia="Times New Roman" w:hAnsi="Arial" w:cs="Arial"/>
          <w:b/>
          <w:bCs/>
          <w:sz w:val="20"/>
        </w:rPr>
        <w:t>Panigrahi</w:t>
      </w:r>
      <w:proofErr w:type="spellEnd"/>
      <w:r w:rsidR="00B101E2" w:rsidRPr="00CB68B7">
        <w:rPr>
          <w:rFonts w:ascii="Arial" w:eastAsia="Times New Roman" w:hAnsi="Arial" w:cs="Arial"/>
          <w:b/>
          <w:bCs/>
          <w:sz w:val="20"/>
        </w:rPr>
        <w:t xml:space="preserve"> and </w:t>
      </w:r>
      <w:proofErr w:type="spellStart"/>
      <w:r w:rsidR="00B101E2" w:rsidRPr="00CB68B7">
        <w:rPr>
          <w:rFonts w:ascii="Arial" w:eastAsia="Times New Roman" w:hAnsi="Arial" w:cs="Arial"/>
          <w:b/>
          <w:bCs/>
          <w:sz w:val="20"/>
        </w:rPr>
        <w:t>Baisakh</w:t>
      </w:r>
      <w:proofErr w:type="spellEnd"/>
      <w:r w:rsidR="00B101E2" w:rsidRPr="00CB68B7">
        <w:rPr>
          <w:rFonts w:ascii="Arial" w:eastAsia="Times New Roman" w:hAnsi="Arial" w:cs="Arial"/>
          <w:b/>
          <w:bCs/>
          <w:sz w:val="20"/>
        </w:rPr>
        <w:t>, 2014</w:t>
      </w:r>
      <w:r w:rsidR="00B101E2" w:rsidRPr="00CB68B7">
        <w:rPr>
          <w:rFonts w:ascii="Arial" w:eastAsia="Times New Roman" w:hAnsi="Arial" w:cs="Arial"/>
          <w:sz w:val="20"/>
        </w:rPr>
        <w:t>). Furthermore, path coefficient analysis, as demonstrated by</w:t>
      </w:r>
      <w:r w:rsidR="00B101E2" w:rsidRPr="00CB68B7">
        <w:rPr>
          <w:rFonts w:ascii="Arial" w:eastAsia="Times New Roman" w:hAnsi="Arial" w:cs="Arial"/>
          <w:b/>
          <w:bCs/>
          <w:sz w:val="20"/>
        </w:rPr>
        <w:t xml:space="preserve"> Pushpa </w:t>
      </w:r>
      <w:r w:rsidR="00B101E2" w:rsidRPr="00CB68B7">
        <w:rPr>
          <w:rFonts w:ascii="Arial" w:eastAsia="Times New Roman" w:hAnsi="Arial" w:cs="Arial"/>
          <w:b/>
          <w:bCs/>
          <w:i/>
          <w:iCs/>
          <w:sz w:val="20"/>
        </w:rPr>
        <w:t>et al.</w:t>
      </w:r>
      <w:r w:rsidR="00B101E2" w:rsidRPr="00CB68B7">
        <w:rPr>
          <w:rFonts w:ascii="Arial" w:eastAsia="Times New Roman" w:hAnsi="Arial" w:cs="Arial"/>
          <w:b/>
          <w:bCs/>
          <w:sz w:val="20"/>
        </w:rPr>
        <w:t xml:space="preserve"> (2013)</w:t>
      </w:r>
      <w:r w:rsidR="00B101E2" w:rsidRPr="00CB68B7">
        <w:rPr>
          <w:rFonts w:ascii="Arial" w:eastAsia="Times New Roman" w:hAnsi="Arial" w:cs="Arial"/>
          <w:sz w:val="20"/>
        </w:rPr>
        <w:t xml:space="preserve">, serves as a robust statistical tool to quantify both direct and indirect impacts of various traits on grain yield. </w:t>
      </w:r>
    </w:p>
    <w:p w14:paraId="51F10B3E" w14:textId="77777777" w:rsidR="00CB68B7" w:rsidRDefault="00CB68B7" w:rsidP="00630F7E">
      <w:pPr>
        <w:spacing w:line="360" w:lineRule="auto"/>
        <w:ind w:right="713"/>
        <w:jc w:val="both"/>
        <w:rPr>
          <w:rFonts w:ascii="Arial" w:hAnsi="Arial" w:cs="Arial"/>
          <w:b/>
          <w:bCs/>
          <w:sz w:val="22"/>
        </w:rPr>
      </w:pPr>
    </w:p>
    <w:p w14:paraId="27492457" w14:textId="77777777" w:rsidR="00CB68B7" w:rsidRDefault="00CB68B7" w:rsidP="00630F7E">
      <w:pPr>
        <w:spacing w:line="360" w:lineRule="auto"/>
        <w:ind w:right="713"/>
        <w:jc w:val="both"/>
        <w:rPr>
          <w:rFonts w:ascii="Arial" w:hAnsi="Arial" w:cs="Arial"/>
          <w:b/>
          <w:bCs/>
          <w:sz w:val="22"/>
        </w:rPr>
      </w:pPr>
    </w:p>
    <w:p w14:paraId="28A79C97" w14:textId="6D3EEDB7" w:rsidR="00716AAF" w:rsidRPr="000306D2" w:rsidRDefault="00AC0F71" w:rsidP="00630F7E">
      <w:pPr>
        <w:spacing w:line="360" w:lineRule="auto"/>
        <w:ind w:right="713"/>
        <w:jc w:val="both"/>
        <w:rPr>
          <w:rFonts w:ascii="Arial" w:hAnsi="Arial" w:cs="Arial"/>
          <w:b/>
          <w:bCs/>
          <w:sz w:val="22"/>
        </w:rPr>
      </w:pPr>
      <w:r w:rsidRPr="000306D2">
        <w:rPr>
          <w:rFonts w:ascii="Arial" w:hAnsi="Arial" w:cs="Arial"/>
          <w:b/>
          <w:bCs/>
          <w:sz w:val="22"/>
        </w:rPr>
        <w:lastRenderedPageBreak/>
        <w:t>MATERIALS AND METHODS</w:t>
      </w:r>
    </w:p>
    <w:p w14:paraId="10AC94D4" w14:textId="77777777" w:rsidR="0099351F" w:rsidRPr="00CB68B7" w:rsidRDefault="00716AAF" w:rsidP="00AC0F71">
      <w:pPr>
        <w:spacing w:after="120" w:line="360" w:lineRule="auto"/>
        <w:ind w:firstLine="720"/>
        <w:jc w:val="both"/>
        <w:rPr>
          <w:rFonts w:ascii="Arial" w:hAnsi="Arial" w:cs="Arial"/>
          <w:sz w:val="20"/>
          <w:szCs w:val="20"/>
          <w:lang w:val="en-GB"/>
        </w:rPr>
      </w:pPr>
      <w:r w:rsidRPr="00CB68B7">
        <w:rPr>
          <w:rFonts w:ascii="Arial" w:hAnsi="Arial" w:cs="Arial"/>
          <w:sz w:val="20"/>
          <w:szCs w:val="20"/>
        </w:rPr>
        <w:t xml:space="preserve">The </w:t>
      </w:r>
      <w:r w:rsidR="00B32117" w:rsidRPr="00CB68B7">
        <w:rPr>
          <w:rFonts w:ascii="Arial" w:hAnsi="Arial" w:cs="Arial"/>
          <w:sz w:val="20"/>
          <w:szCs w:val="20"/>
        </w:rPr>
        <w:t xml:space="preserve">experimental </w:t>
      </w:r>
      <w:r w:rsidRPr="00CB68B7">
        <w:rPr>
          <w:rFonts w:ascii="Arial" w:hAnsi="Arial" w:cs="Arial"/>
          <w:sz w:val="20"/>
          <w:szCs w:val="20"/>
        </w:rPr>
        <w:t>material consisted of four female</w:t>
      </w:r>
      <w:r w:rsidR="00621D71" w:rsidRPr="00CB68B7">
        <w:rPr>
          <w:rFonts w:ascii="Arial" w:hAnsi="Arial" w:cs="Arial"/>
          <w:sz w:val="20"/>
          <w:szCs w:val="20"/>
        </w:rPr>
        <w:t>s</w:t>
      </w:r>
      <w:r w:rsidRPr="00CB68B7">
        <w:rPr>
          <w:rFonts w:ascii="Arial" w:hAnsi="Arial" w:cs="Arial"/>
          <w:sz w:val="20"/>
          <w:szCs w:val="20"/>
        </w:rPr>
        <w:t xml:space="preserve"> lines</w:t>
      </w:r>
      <w:r w:rsidR="007D657C" w:rsidRPr="00CB68B7">
        <w:rPr>
          <w:rFonts w:ascii="Arial" w:hAnsi="Arial" w:cs="Arial"/>
          <w:sz w:val="20"/>
          <w:szCs w:val="20"/>
        </w:rPr>
        <w:t xml:space="preserve"> (PMPF-</w:t>
      </w:r>
      <w:proofErr w:type="gramStart"/>
      <w:r w:rsidR="007D657C" w:rsidRPr="00CB68B7">
        <w:rPr>
          <w:rFonts w:ascii="Arial" w:hAnsi="Arial" w:cs="Arial"/>
          <w:sz w:val="20"/>
          <w:szCs w:val="20"/>
        </w:rPr>
        <w:t>1,PMPF</w:t>
      </w:r>
      <w:proofErr w:type="gramEnd"/>
      <w:r w:rsidR="007D657C" w:rsidRPr="00CB68B7">
        <w:rPr>
          <w:rFonts w:ascii="Arial" w:hAnsi="Arial" w:cs="Arial"/>
          <w:sz w:val="20"/>
          <w:szCs w:val="20"/>
        </w:rPr>
        <w:t>-2,PMPF-3,PMPF-4)</w:t>
      </w:r>
      <w:r w:rsidRPr="00CB68B7">
        <w:rPr>
          <w:rFonts w:ascii="Arial" w:hAnsi="Arial" w:cs="Arial"/>
          <w:sz w:val="20"/>
          <w:szCs w:val="20"/>
        </w:rPr>
        <w:t xml:space="preserve"> </w:t>
      </w:r>
      <w:r w:rsidR="004F4605" w:rsidRPr="00CB68B7">
        <w:rPr>
          <w:rFonts w:ascii="Arial" w:hAnsi="Arial" w:cs="Arial"/>
          <w:sz w:val="20"/>
          <w:szCs w:val="20"/>
        </w:rPr>
        <w:t xml:space="preserve">and </w:t>
      </w:r>
      <w:r w:rsidR="0072478C" w:rsidRPr="00CB68B7">
        <w:rPr>
          <w:rFonts w:ascii="Arial" w:hAnsi="Arial" w:cs="Arial"/>
          <w:sz w:val="20"/>
          <w:szCs w:val="20"/>
        </w:rPr>
        <w:t xml:space="preserve">fifteen </w:t>
      </w:r>
      <w:r w:rsidRPr="00CB68B7">
        <w:rPr>
          <w:rFonts w:ascii="Arial" w:hAnsi="Arial" w:cs="Arial"/>
          <w:sz w:val="20"/>
          <w:szCs w:val="20"/>
        </w:rPr>
        <w:t>restorer lines</w:t>
      </w:r>
      <w:r w:rsidR="007D657C" w:rsidRPr="00CB68B7">
        <w:rPr>
          <w:rFonts w:ascii="Arial" w:hAnsi="Arial" w:cs="Arial"/>
          <w:sz w:val="20"/>
          <w:szCs w:val="20"/>
        </w:rPr>
        <w:t xml:space="preserve"> (PMPR-1,PMPR-2,PMPR-3,PMPR-4, PMPR-5,PMPR-6,PMPR-7,PMPR-8,PMPR-9,PMPR-10,PMPR-11,PMPR-12,PMPR-PMPR-14,PMPR-15)</w:t>
      </w:r>
      <w:r w:rsidR="00A16544" w:rsidRPr="00CB68B7">
        <w:rPr>
          <w:rFonts w:ascii="Arial" w:hAnsi="Arial" w:cs="Arial"/>
          <w:sz w:val="20"/>
          <w:szCs w:val="20"/>
        </w:rPr>
        <w:t xml:space="preserve"> </w:t>
      </w:r>
      <w:r w:rsidRPr="00CB68B7">
        <w:rPr>
          <w:rFonts w:ascii="Arial" w:hAnsi="Arial" w:cs="Arial"/>
          <w:sz w:val="20"/>
          <w:szCs w:val="20"/>
        </w:rPr>
        <w:t>and sixty experimental hybrids were developed using line x tester design</w:t>
      </w:r>
      <w:r w:rsidR="00002A84" w:rsidRPr="00CB68B7">
        <w:rPr>
          <w:rFonts w:ascii="Arial" w:hAnsi="Arial" w:cs="Arial"/>
          <w:sz w:val="20"/>
          <w:szCs w:val="20"/>
        </w:rPr>
        <w:t xml:space="preserve"> </w:t>
      </w:r>
      <w:r w:rsidRPr="00CB68B7">
        <w:rPr>
          <w:rFonts w:ascii="Arial" w:hAnsi="Arial" w:cs="Arial"/>
          <w:sz w:val="20"/>
          <w:szCs w:val="20"/>
        </w:rPr>
        <w:t>at Crystal Crop Protection research farm Hyderabad in Rabi 2023-24.</w:t>
      </w:r>
      <w:r w:rsidR="00440C78" w:rsidRPr="00CB68B7">
        <w:rPr>
          <w:rFonts w:ascii="Arial" w:hAnsi="Arial" w:cs="Arial"/>
          <w:sz w:val="20"/>
          <w:szCs w:val="20"/>
        </w:rPr>
        <w:t xml:space="preserve"> </w:t>
      </w:r>
      <w:r w:rsidR="00A16544" w:rsidRPr="00CB68B7">
        <w:rPr>
          <w:rFonts w:ascii="Arial" w:hAnsi="Arial" w:cs="Arial"/>
          <w:sz w:val="20"/>
          <w:szCs w:val="20"/>
        </w:rPr>
        <w:t xml:space="preserve">These were evaluated with plot size 2 row of </w:t>
      </w:r>
      <w:proofErr w:type="gramStart"/>
      <w:r w:rsidR="00A16544" w:rsidRPr="00CB68B7">
        <w:rPr>
          <w:rFonts w:ascii="Arial" w:hAnsi="Arial" w:cs="Arial"/>
          <w:sz w:val="20"/>
          <w:szCs w:val="20"/>
        </w:rPr>
        <w:t>4 meter</w:t>
      </w:r>
      <w:proofErr w:type="gramEnd"/>
      <w:r w:rsidR="00A16544" w:rsidRPr="00CB68B7">
        <w:rPr>
          <w:rFonts w:ascii="Arial" w:hAnsi="Arial" w:cs="Arial"/>
          <w:sz w:val="20"/>
          <w:szCs w:val="20"/>
        </w:rPr>
        <w:t xml:space="preserve"> length spaced at 50 cm in a Randomized Block Design (RBD) with three replications across three locations of Gujarat viz., </w:t>
      </w:r>
      <w:proofErr w:type="spellStart"/>
      <w:r w:rsidR="00A16544" w:rsidRPr="00CB68B7">
        <w:rPr>
          <w:rFonts w:ascii="Arial" w:hAnsi="Arial" w:cs="Arial"/>
          <w:sz w:val="20"/>
          <w:szCs w:val="20"/>
        </w:rPr>
        <w:t>Deesa</w:t>
      </w:r>
      <w:proofErr w:type="spellEnd"/>
      <w:r w:rsidR="00A16544" w:rsidRPr="00CB68B7">
        <w:rPr>
          <w:rFonts w:ascii="Arial" w:hAnsi="Arial" w:cs="Arial"/>
          <w:sz w:val="20"/>
          <w:szCs w:val="20"/>
        </w:rPr>
        <w:t xml:space="preserve">, </w:t>
      </w:r>
      <w:proofErr w:type="spellStart"/>
      <w:r w:rsidR="00A16544" w:rsidRPr="00CB68B7">
        <w:rPr>
          <w:rFonts w:ascii="Arial" w:hAnsi="Arial" w:cs="Arial"/>
          <w:sz w:val="20"/>
          <w:szCs w:val="20"/>
        </w:rPr>
        <w:t>Palanpur</w:t>
      </w:r>
      <w:proofErr w:type="spellEnd"/>
      <w:r w:rsidR="00A16544" w:rsidRPr="00CB68B7">
        <w:rPr>
          <w:rFonts w:ascii="Arial" w:hAnsi="Arial" w:cs="Arial"/>
          <w:sz w:val="20"/>
          <w:szCs w:val="20"/>
        </w:rPr>
        <w:t xml:space="preserve"> and </w:t>
      </w:r>
      <w:proofErr w:type="spellStart"/>
      <w:r w:rsidR="00A16544" w:rsidRPr="00CB68B7">
        <w:rPr>
          <w:rFonts w:ascii="Arial" w:hAnsi="Arial" w:cs="Arial"/>
          <w:sz w:val="20"/>
          <w:szCs w:val="20"/>
        </w:rPr>
        <w:t>Tharad</w:t>
      </w:r>
      <w:proofErr w:type="spellEnd"/>
      <w:r w:rsidR="00A16544" w:rsidRPr="00CB68B7">
        <w:rPr>
          <w:rFonts w:ascii="Arial" w:hAnsi="Arial" w:cs="Arial"/>
          <w:sz w:val="20"/>
          <w:szCs w:val="20"/>
        </w:rPr>
        <w:t xml:space="preserve"> during the </w:t>
      </w:r>
      <w:r w:rsidR="00A158BD" w:rsidRPr="00CB68B7">
        <w:rPr>
          <w:rFonts w:ascii="Arial" w:hAnsi="Arial" w:cs="Arial"/>
          <w:sz w:val="20"/>
          <w:szCs w:val="20"/>
        </w:rPr>
        <w:t>summer</w:t>
      </w:r>
      <w:r w:rsidR="00A16544" w:rsidRPr="00CB68B7">
        <w:rPr>
          <w:rFonts w:ascii="Arial" w:hAnsi="Arial" w:cs="Arial"/>
          <w:sz w:val="20"/>
          <w:szCs w:val="20"/>
        </w:rPr>
        <w:t xml:space="preserve"> 2024.</w:t>
      </w:r>
      <w:r w:rsidR="00440C78" w:rsidRPr="00CB68B7">
        <w:rPr>
          <w:rFonts w:ascii="Arial" w:hAnsi="Arial" w:cs="Arial"/>
          <w:sz w:val="20"/>
          <w:szCs w:val="20"/>
        </w:rPr>
        <w:t xml:space="preserve"> </w:t>
      </w:r>
      <w:r w:rsidR="0013431C" w:rsidRPr="00CB68B7">
        <w:rPr>
          <w:rFonts w:ascii="Arial" w:hAnsi="Arial" w:cs="Arial"/>
          <w:sz w:val="20"/>
          <w:szCs w:val="20"/>
        </w:rPr>
        <w:t xml:space="preserve">The mean data </w:t>
      </w:r>
      <w:r w:rsidR="00D604D3" w:rsidRPr="00CB68B7">
        <w:rPr>
          <w:rFonts w:ascii="Arial" w:hAnsi="Arial" w:cs="Arial"/>
          <w:sz w:val="20"/>
          <w:szCs w:val="20"/>
        </w:rPr>
        <w:t>was</w:t>
      </w:r>
      <w:r w:rsidR="0013431C" w:rsidRPr="00CB68B7">
        <w:rPr>
          <w:rFonts w:ascii="Arial" w:hAnsi="Arial" w:cs="Arial"/>
          <w:sz w:val="20"/>
          <w:szCs w:val="20"/>
        </w:rPr>
        <w:t xml:space="preserve"> subjected to analysis of variance fo</w:t>
      </w:r>
      <w:r w:rsidR="00A24D28" w:rsidRPr="00CB68B7">
        <w:rPr>
          <w:rFonts w:ascii="Arial" w:hAnsi="Arial" w:cs="Arial"/>
          <w:sz w:val="20"/>
          <w:szCs w:val="20"/>
        </w:rPr>
        <w:t xml:space="preserve">llowing </w:t>
      </w:r>
      <w:proofErr w:type="spellStart"/>
      <w:r w:rsidR="00A24D28" w:rsidRPr="00CB68B7">
        <w:rPr>
          <w:rFonts w:ascii="Arial" w:hAnsi="Arial" w:cs="Arial"/>
          <w:sz w:val="20"/>
          <w:szCs w:val="20"/>
        </w:rPr>
        <w:t>Panse</w:t>
      </w:r>
      <w:proofErr w:type="spellEnd"/>
      <w:r w:rsidR="00A24D28" w:rsidRPr="00CB68B7">
        <w:rPr>
          <w:rFonts w:ascii="Arial" w:hAnsi="Arial" w:cs="Arial"/>
          <w:sz w:val="20"/>
          <w:szCs w:val="20"/>
        </w:rPr>
        <w:t xml:space="preserve"> and </w:t>
      </w:r>
      <w:proofErr w:type="spellStart"/>
      <w:r w:rsidR="00A24D28" w:rsidRPr="00CB68B7">
        <w:rPr>
          <w:rFonts w:ascii="Arial" w:hAnsi="Arial" w:cs="Arial"/>
          <w:sz w:val="20"/>
          <w:szCs w:val="20"/>
        </w:rPr>
        <w:t>Sukhatme</w:t>
      </w:r>
      <w:proofErr w:type="spellEnd"/>
      <w:r w:rsidR="00A24D28" w:rsidRPr="00CB68B7">
        <w:rPr>
          <w:rFonts w:ascii="Arial" w:hAnsi="Arial" w:cs="Arial"/>
          <w:sz w:val="20"/>
          <w:szCs w:val="20"/>
        </w:rPr>
        <w:t xml:space="preserve"> (1985</w:t>
      </w:r>
      <w:r w:rsidR="0013431C" w:rsidRPr="00CB68B7">
        <w:rPr>
          <w:rFonts w:ascii="Arial" w:hAnsi="Arial" w:cs="Arial"/>
          <w:sz w:val="20"/>
          <w:szCs w:val="20"/>
        </w:rPr>
        <w:t xml:space="preserve">). </w:t>
      </w:r>
      <w:r w:rsidR="00A24D28" w:rsidRPr="00CB68B7">
        <w:rPr>
          <w:rFonts w:ascii="Arial" w:hAnsi="Arial" w:cs="Arial"/>
          <w:sz w:val="20"/>
          <w:szCs w:val="20"/>
        </w:rPr>
        <w:t>The character associations between different pairs of characters at the phenotypic and genotypic levels were calculated from the phenotypic and genotypic components of variance and co-variances as described by Singh and Chaudhary (1985).</w:t>
      </w:r>
      <w:r w:rsidR="00A16544" w:rsidRPr="00CB68B7">
        <w:rPr>
          <w:rFonts w:ascii="Arial" w:hAnsi="Arial" w:cs="Arial"/>
          <w:sz w:val="20"/>
          <w:szCs w:val="20"/>
          <w:lang w:val="en-GB"/>
        </w:rPr>
        <w:t xml:space="preserve"> </w:t>
      </w:r>
      <w:r w:rsidR="00153600" w:rsidRPr="00CB68B7">
        <w:rPr>
          <w:rFonts w:ascii="Arial" w:hAnsi="Arial" w:cs="Arial"/>
          <w:sz w:val="20"/>
          <w:szCs w:val="20"/>
        </w:rPr>
        <w:t>Genotypic and phenotype coefficients of variation (GCV</w:t>
      </w:r>
      <w:r w:rsidR="00625F88" w:rsidRPr="00CB68B7">
        <w:rPr>
          <w:rFonts w:ascii="Arial" w:hAnsi="Arial" w:cs="Arial"/>
          <w:sz w:val="20"/>
          <w:szCs w:val="20"/>
        </w:rPr>
        <w:t xml:space="preserve"> </w:t>
      </w:r>
      <w:r w:rsidR="00153600" w:rsidRPr="00CB68B7">
        <w:rPr>
          <w:rFonts w:ascii="Arial" w:hAnsi="Arial" w:cs="Arial"/>
          <w:sz w:val="20"/>
          <w:szCs w:val="20"/>
        </w:rPr>
        <w:t>and PCV) were calculated by formula given by Burton</w:t>
      </w:r>
      <w:r w:rsidR="00625F88" w:rsidRPr="00CB68B7">
        <w:rPr>
          <w:rFonts w:ascii="Arial" w:hAnsi="Arial" w:cs="Arial"/>
          <w:sz w:val="20"/>
          <w:szCs w:val="20"/>
        </w:rPr>
        <w:t xml:space="preserve"> </w:t>
      </w:r>
      <w:r w:rsidR="00153600" w:rsidRPr="00CB68B7">
        <w:rPr>
          <w:rFonts w:ascii="Arial" w:hAnsi="Arial" w:cs="Arial"/>
          <w:sz w:val="20"/>
          <w:szCs w:val="20"/>
        </w:rPr>
        <w:t xml:space="preserve">(1952), </w:t>
      </w:r>
      <w:r w:rsidR="003211C4" w:rsidRPr="00CB68B7">
        <w:rPr>
          <w:rFonts w:ascii="Arial" w:hAnsi="Arial" w:cs="Arial"/>
          <w:sz w:val="20"/>
          <w:szCs w:val="20"/>
          <w:lang w:val="en-GB"/>
        </w:rPr>
        <w:t xml:space="preserve">Heritability in broad sense </w:t>
      </w:r>
      <w:r w:rsidR="003211C4" w:rsidRPr="00CB68B7">
        <w:rPr>
          <w:rFonts w:ascii="Arial" w:hAnsi="Arial" w:cs="Arial"/>
          <w:sz w:val="20"/>
          <w:szCs w:val="20"/>
        </w:rPr>
        <w:t xml:space="preserve">by Burton and </w:t>
      </w:r>
      <w:proofErr w:type="spellStart"/>
      <w:r w:rsidR="003211C4" w:rsidRPr="00CB68B7">
        <w:rPr>
          <w:rFonts w:ascii="Arial" w:hAnsi="Arial" w:cs="Arial"/>
          <w:sz w:val="20"/>
          <w:szCs w:val="20"/>
        </w:rPr>
        <w:t>Devane</w:t>
      </w:r>
      <w:proofErr w:type="spellEnd"/>
      <w:r w:rsidR="003211C4" w:rsidRPr="00CB68B7">
        <w:rPr>
          <w:rFonts w:ascii="Arial" w:hAnsi="Arial" w:cs="Arial"/>
          <w:sz w:val="20"/>
          <w:szCs w:val="20"/>
        </w:rPr>
        <w:t xml:space="preserve"> (1953)</w:t>
      </w:r>
      <w:r w:rsidR="00197B01" w:rsidRPr="00CB68B7">
        <w:rPr>
          <w:rFonts w:ascii="Arial" w:hAnsi="Arial" w:cs="Arial"/>
          <w:sz w:val="20"/>
          <w:szCs w:val="20"/>
        </w:rPr>
        <w:t xml:space="preserve"> and </w:t>
      </w:r>
      <w:r w:rsidR="00DC21D1" w:rsidRPr="00CB68B7">
        <w:rPr>
          <w:rFonts w:ascii="Arial" w:hAnsi="Arial" w:cs="Arial"/>
          <w:sz w:val="20"/>
          <w:szCs w:val="20"/>
          <w:lang w:val="en-GB"/>
        </w:rPr>
        <w:t xml:space="preserve">classified </w:t>
      </w:r>
      <w:r w:rsidR="00D8131A" w:rsidRPr="00CB68B7">
        <w:rPr>
          <w:rFonts w:ascii="Arial" w:hAnsi="Arial" w:cs="Arial"/>
          <w:sz w:val="20"/>
          <w:szCs w:val="20"/>
        </w:rPr>
        <w:t xml:space="preserve">by Robinson (1966) </w:t>
      </w:r>
      <w:r w:rsidR="00DC21D1" w:rsidRPr="00CB68B7">
        <w:rPr>
          <w:rFonts w:ascii="Arial" w:hAnsi="Arial" w:cs="Arial"/>
          <w:sz w:val="20"/>
          <w:szCs w:val="20"/>
        </w:rPr>
        <w:t xml:space="preserve">as </w:t>
      </w:r>
      <w:r w:rsidR="005C7E95" w:rsidRPr="00CB68B7">
        <w:rPr>
          <w:rFonts w:ascii="Arial" w:hAnsi="Arial" w:cs="Arial"/>
          <w:sz w:val="20"/>
          <w:szCs w:val="20"/>
          <w:lang w:val="en-GB"/>
        </w:rPr>
        <w:t>low (30%)</w:t>
      </w:r>
      <w:r w:rsidR="00DC21D1" w:rsidRPr="00CB68B7">
        <w:rPr>
          <w:rFonts w:ascii="Arial" w:hAnsi="Arial" w:cs="Arial"/>
          <w:sz w:val="20"/>
          <w:szCs w:val="20"/>
          <w:lang w:val="en-GB"/>
        </w:rPr>
        <w:t xml:space="preserve">, medium </w:t>
      </w:r>
      <w:r w:rsidR="00D738BD" w:rsidRPr="00CB68B7">
        <w:rPr>
          <w:rFonts w:ascii="Arial" w:hAnsi="Arial" w:cs="Arial"/>
          <w:sz w:val="20"/>
          <w:szCs w:val="20"/>
          <w:lang w:val="en-GB"/>
        </w:rPr>
        <w:t>(30.1 to 60</w:t>
      </w:r>
      <w:r w:rsidR="00D8131A" w:rsidRPr="00CB68B7">
        <w:rPr>
          <w:rFonts w:ascii="Arial" w:hAnsi="Arial" w:cs="Arial"/>
          <w:sz w:val="20"/>
          <w:szCs w:val="20"/>
          <w:lang w:val="en-GB"/>
        </w:rPr>
        <w:t>%)</w:t>
      </w:r>
      <w:r w:rsidR="005C7E95" w:rsidRPr="00CB68B7">
        <w:rPr>
          <w:rFonts w:ascii="Arial" w:hAnsi="Arial" w:cs="Arial"/>
          <w:sz w:val="20"/>
          <w:szCs w:val="20"/>
          <w:lang w:val="en-GB"/>
        </w:rPr>
        <w:t xml:space="preserve"> </w:t>
      </w:r>
      <w:r w:rsidR="00DC21D1" w:rsidRPr="00CB68B7">
        <w:rPr>
          <w:rFonts w:ascii="Arial" w:hAnsi="Arial" w:cs="Arial"/>
          <w:sz w:val="20"/>
          <w:szCs w:val="20"/>
          <w:lang w:val="en-GB"/>
        </w:rPr>
        <w:t xml:space="preserve">and </w:t>
      </w:r>
      <w:r w:rsidR="005C7E95" w:rsidRPr="00CB68B7">
        <w:rPr>
          <w:rFonts w:ascii="Arial" w:hAnsi="Arial" w:cs="Arial"/>
          <w:sz w:val="20"/>
          <w:szCs w:val="20"/>
        </w:rPr>
        <w:t>high (&gt;</w:t>
      </w:r>
      <w:r w:rsidR="005C7E95" w:rsidRPr="00CB68B7">
        <w:rPr>
          <w:rFonts w:ascii="Arial" w:hAnsi="Arial" w:cs="Arial"/>
          <w:sz w:val="20"/>
          <w:szCs w:val="20"/>
          <w:lang w:val="en-GB"/>
        </w:rPr>
        <w:t xml:space="preserve">60%) </w:t>
      </w:r>
      <w:r w:rsidR="00153600" w:rsidRPr="00CB68B7">
        <w:rPr>
          <w:rFonts w:ascii="Arial" w:hAnsi="Arial" w:cs="Arial"/>
          <w:sz w:val="20"/>
          <w:szCs w:val="20"/>
        </w:rPr>
        <w:t>and genetic advance as given by Johnson</w:t>
      </w:r>
      <w:r w:rsidR="00625F88" w:rsidRPr="00CB68B7">
        <w:rPr>
          <w:rFonts w:ascii="Arial" w:hAnsi="Arial" w:cs="Arial"/>
          <w:sz w:val="20"/>
          <w:szCs w:val="20"/>
        </w:rPr>
        <w:t xml:space="preserve"> </w:t>
      </w:r>
      <w:r w:rsidR="00153600" w:rsidRPr="00CB68B7">
        <w:rPr>
          <w:rFonts w:ascii="Arial" w:hAnsi="Arial" w:cs="Arial"/>
          <w:sz w:val="20"/>
          <w:szCs w:val="20"/>
        </w:rPr>
        <w:t>et al. (1955)</w:t>
      </w:r>
      <w:r w:rsidR="00CA3E62" w:rsidRPr="00CB68B7">
        <w:rPr>
          <w:rFonts w:ascii="Arial" w:hAnsi="Arial" w:cs="Arial"/>
          <w:sz w:val="20"/>
          <w:szCs w:val="20"/>
        </w:rPr>
        <w:t xml:space="preserve"> as </w:t>
      </w:r>
      <w:r w:rsidR="00CA3E62" w:rsidRPr="00CB68B7">
        <w:rPr>
          <w:rFonts w:ascii="Arial" w:hAnsi="Arial" w:cs="Arial"/>
          <w:sz w:val="20"/>
          <w:szCs w:val="20"/>
          <w:lang w:val="en-GB"/>
        </w:rPr>
        <w:t>low (</w:t>
      </w:r>
      <w:r w:rsidR="00BE5F99" w:rsidRPr="00CB68B7">
        <w:rPr>
          <w:rFonts w:ascii="Arial" w:hAnsi="Arial" w:cs="Arial"/>
          <w:sz w:val="20"/>
          <w:szCs w:val="20"/>
          <w:lang w:val="en-GB"/>
        </w:rPr>
        <w:t>&lt;10</w:t>
      </w:r>
      <w:r w:rsidR="00CA3E62" w:rsidRPr="00CB68B7">
        <w:rPr>
          <w:rFonts w:ascii="Arial" w:hAnsi="Arial" w:cs="Arial"/>
          <w:sz w:val="20"/>
          <w:szCs w:val="20"/>
          <w:lang w:val="en-GB"/>
        </w:rPr>
        <w:t>%), medium (</w:t>
      </w:r>
      <w:r w:rsidR="00BE5F99" w:rsidRPr="00CB68B7">
        <w:rPr>
          <w:rFonts w:ascii="Arial" w:hAnsi="Arial" w:cs="Arial"/>
          <w:sz w:val="20"/>
          <w:szCs w:val="20"/>
          <w:lang w:val="en-GB"/>
        </w:rPr>
        <w:t>1</w:t>
      </w:r>
      <w:r w:rsidR="00CA3E62" w:rsidRPr="00CB68B7">
        <w:rPr>
          <w:rFonts w:ascii="Arial" w:hAnsi="Arial" w:cs="Arial"/>
          <w:sz w:val="20"/>
          <w:szCs w:val="20"/>
          <w:lang w:val="en-GB"/>
        </w:rPr>
        <w:t xml:space="preserve">0.1 to </w:t>
      </w:r>
      <w:r w:rsidR="00BE5F99" w:rsidRPr="00CB68B7">
        <w:rPr>
          <w:rFonts w:ascii="Arial" w:hAnsi="Arial" w:cs="Arial"/>
          <w:sz w:val="20"/>
          <w:szCs w:val="20"/>
          <w:lang w:val="en-GB"/>
        </w:rPr>
        <w:t>20</w:t>
      </w:r>
      <w:r w:rsidR="00CA3E62" w:rsidRPr="00CB68B7">
        <w:rPr>
          <w:rFonts w:ascii="Arial" w:hAnsi="Arial" w:cs="Arial"/>
          <w:sz w:val="20"/>
          <w:szCs w:val="20"/>
          <w:lang w:val="en-GB"/>
        </w:rPr>
        <w:t xml:space="preserve">%) and </w:t>
      </w:r>
      <w:r w:rsidR="00CA3E62" w:rsidRPr="00CB68B7">
        <w:rPr>
          <w:rFonts w:ascii="Arial" w:hAnsi="Arial" w:cs="Arial"/>
          <w:sz w:val="20"/>
          <w:szCs w:val="20"/>
        </w:rPr>
        <w:t>high (&gt;</w:t>
      </w:r>
      <w:r w:rsidR="00BE5F99" w:rsidRPr="00CB68B7">
        <w:rPr>
          <w:rFonts w:ascii="Arial" w:hAnsi="Arial" w:cs="Arial"/>
          <w:sz w:val="20"/>
          <w:szCs w:val="20"/>
        </w:rPr>
        <w:t>2</w:t>
      </w:r>
      <w:r w:rsidR="00CA3E62" w:rsidRPr="00CB68B7">
        <w:rPr>
          <w:rFonts w:ascii="Arial" w:hAnsi="Arial" w:cs="Arial"/>
          <w:sz w:val="20"/>
          <w:szCs w:val="20"/>
          <w:lang w:val="en-GB"/>
        </w:rPr>
        <w:t>0%)</w:t>
      </w:r>
      <w:r w:rsidR="00B16FFA" w:rsidRPr="00CB68B7">
        <w:rPr>
          <w:rFonts w:ascii="Arial" w:hAnsi="Arial" w:cs="Arial"/>
          <w:sz w:val="20"/>
          <w:szCs w:val="20"/>
          <w:lang w:val="en-GB"/>
        </w:rPr>
        <w:t xml:space="preserve">. The phenotypic and genotypic correlation coefficients were computed from the phenotypic and genotypic variance and co-variances according to </w:t>
      </w:r>
      <w:r w:rsidR="00B16FFA" w:rsidRPr="00CB68B7">
        <w:rPr>
          <w:rFonts w:ascii="Arial" w:hAnsi="Arial" w:cs="Arial"/>
          <w:b/>
          <w:bCs/>
          <w:sz w:val="20"/>
          <w:szCs w:val="20"/>
          <w:lang w:val="en-GB"/>
        </w:rPr>
        <w:t>Searle (1961)</w:t>
      </w:r>
      <w:r w:rsidR="00805EE0" w:rsidRPr="00CB68B7">
        <w:rPr>
          <w:rFonts w:ascii="Arial" w:hAnsi="Arial" w:cs="Arial"/>
          <w:b/>
          <w:bCs/>
          <w:sz w:val="20"/>
          <w:szCs w:val="20"/>
          <w:lang w:val="en-GB"/>
        </w:rPr>
        <w:t xml:space="preserve">. </w:t>
      </w:r>
      <w:r w:rsidR="00E6275D" w:rsidRPr="00CB68B7">
        <w:rPr>
          <w:rFonts w:ascii="Arial" w:hAnsi="Arial" w:cs="Arial"/>
          <w:sz w:val="20"/>
          <w:szCs w:val="20"/>
          <w:lang w:val="en-GB"/>
        </w:rPr>
        <w:t xml:space="preserve">The direct and indirect effects were estimated through path coefficient analysis as suggested by </w:t>
      </w:r>
      <w:r w:rsidR="00E6275D" w:rsidRPr="00CB68B7">
        <w:rPr>
          <w:rFonts w:ascii="Arial" w:hAnsi="Arial" w:cs="Arial"/>
          <w:b/>
          <w:bCs/>
          <w:sz w:val="20"/>
          <w:szCs w:val="20"/>
          <w:lang w:val="en-GB"/>
        </w:rPr>
        <w:t>Wright (1921)</w:t>
      </w:r>
      <w:r w:rsidR="00E6275D" w:rsidRPr="00CB68B7">
        <w:rPr>
          <w:rFonts w:ascii="Arial" w:hAnsi="Arial" w:cs="Arial"/>
          <w:sz w:val="20"/>
          <w:szCs w:val="20"/>
          <w:lang w:val="en-GB"/>
        </w:rPr>
        <w:t xml:space="preserve"> and elaborated by </w:t>
      </w:r>
      <w:r w:rsidR="00E6275D" w:rsidRPr="00CB68B7">
        <w:rPr>
          <w:rFonts w:ascii="Arial" w:hAnsi="Arial" w:cs="Arial"/>
          <w:b/>
          <w:bCs/>
          <w:sz w:val="20"/>
          <w:szCs w:val="20"/>
          <w:lang w:val="en-GB"/>
        </w:rPr>
        <w:t>Dewey and Lu (1959)</w:t>
      </w:r>
      <w:r w:rsidR="00E6275D" w:rsidRPr="00CB68B7">
        <w:rPr>
          <w:rFonts w:ascii="Arial" w:hAnsi="Arial" w:cs="Arial"/>
          <w:sz w:val="20"/>
          <w:szCs w:val="20"/>
          <w:lang w:val="en-GB"/>
        </w:rPr>
        <w:t>.</w:t>
      </w:r>
    </w:p>
    <w:p w14:paraId="0096828E" w14:textId="4D01014F" w:rsidR="0099351F" w:rsidRPr="000306D2" w:rsidRDefault="00716AAF" w:rsidP="000306D2">
      <w:pPr>
        <w:tabs>
          <w:tab w:val="center" w:pos="4513"/>
        </w:tabs>
        <w:spacing w:after="120" w:line="360" w:lineRule="auto"/>
        <w:rPr>
          <w:rFonts w:ascii="Arial" w:hAnsi="Arial" w:cs="Arial"/>
          <w:b/>
          <w:sz w:val="28"/>
          <w:szCs w:val="28"/>
        </w:rPr>
      </w:pPr>
      <w:r w:rsidRPr="000306D2">
        <w:rPr>
          <w:rFonts w:ascii="Arial" w:hAnsi="Arial" w:cs="Arial"/>
          <w:b/>
          <w:sz w:val="22"/>
        </w:rPr>
        <w:t>RESULT AND DISCUSSION</w:t>
      </w:r>
      <w:r w:rsidR="000306D2">
        <w:rPr>
          <w:rFonts w:ascii="Arial" w:hAnsi="Arial" w:cs="Arial"/>
          <w:b/>
          <w:sz w:val="28"/>
          <w:szCs w:val="28"/>
        </w:rPr>
        <w:tab/>
      </w:r>
    </w:p>
    <w:p w14:paraId="783E3E35" w14:textId="77777777" w:rsidR="0099351F" w:rsidRPr="00CB68B7" w:rsidRDefault="00467636" w:rsidP="0099351F">
      <w:pPr>
        <w:spacing w:after="120" w:line="360" w:lineRule="auto"/>
        <w:ind w:firstLine="720"/>
        <w:jc w:val="both"/>
        <w:rPr>
          <w:rFonts w:ascii="Arial" w:hAnsi="Arial" w:cs="Arial"/>
          <w:sz w:val="20"/>
          <w:szCs w:val="20"/>
        </w:rPr>
      </w:pPr>
      <w:r w:rsidRPr="00CB68B7">
        <w:rPr>
          <w:rFonts w:ascii="Arial" w:hAnsi="Arial" w:cs="Arial"/>
          <w:sz w:val="20"/>
          <w:szCs w:val="20"/>
        </w:rPr>
        <w:t>The a</w:t>
      </w:r>
      <w:r w:rsidR="005826ED" w:rsidRPr="00CB68B7">
        <w:rPr>
          <w:rFonts w:ascii="Arial" w:hAnsi="Arial" w:cs="Arial"/>
          <w:sz w:val="20"/>
          <w:szCs w:val="20"/>
        </w:rPr>
        <w:t xml:space="preserve">nalysis </w:t>
      </w:r>
      <w:r w:rsidRPr="00CB68B7">
        <w:rPr>
          <w:rFonts w:ascii="Arial" w:hAnsi="Arial" w:cs="Arial"/>
          <w:sz w:val="20"/>
          <w:szCs w:val="20"/>
        </w:rPr>
        <w:t xml:space="preserve">for </w:t>
      </w:r>
      <w:r w:rsidR="005826ED" w:rsidRPr="00CB68B7">
        <w:rPr>
          <w:rFonts w:ascii="Arial" w:hAnsi="Arial" w:cs="Arial"/>
          <w:sz w:val="20"/>
          <w:szCs w:val="20"/>
        </w:rPr>
        <w:t>across the three test locations revealed that the differences between GCV and PCV values were relatively narrow</w:t>
      </w:r>
      <w:r w:rsidR="005D2A27" w:rsidRPr="00CB68B7">
        <w:rPr>
          <w:rFonts w:ascii="Arial" w:hAnsi="Arial" w:cs="Arial"/>
          <w:sz w:val="20"/>
          <w:szCs w:val="20"/>
        </w:rPr>
        <w:t xml:space="preserve"> for most of the studied traits,</w:t>
      </w:r>
      <w:r w:rsidR="005826ED" w:rsidRPr="00CB68B7">
        <w:rPr>
          <w:rFonts w:ascii="Arial" w:hAnsi="Arial" w:cs="Arial"/>
          <w:sz w:val="20"/>
          <w:szCs w:val="20"/>
        </w:rPr>
        <w:t xml:space="preserve"> suggesting that the expression of these traits was less influenced by environmental factors and largely governed by genetic control.</w:t>
      </w:r>
      <w:r w:rsidR="003B2B46" w:rsidRPr="00CB68B7">
        <w:rPr>
          <w:rFonts w:ascii="Arial" w:hAnsi="Arial" w:cs="Arial"/>
          <w:sz w:val="20"/>
          <w:szCs w:val="20"/>
        </w:rPr>
        <w:t xml:space="preserve"> P</w:t>
      </w:r>
      <w:r w:rsidR="005826ED" w:rsidRPr="00CB68B7">
        <w:rPr>
          <w:rFonts w:ascii="Arial" w:hAnsi="Arial" w:cs="Arial"/>
          <w:sz w:val="20"/>
          <w:szCs w:val="20"/>
        </w:rPr>
        <w:t>ooled analysis highlights that zinc content, productive tillers per plant, and grain yield per plant demonstrated high variability, providing ample scope for selection and genetic improvement, whereas traits with low variability such as days to maturity and flowering time remain relatively less amenable to selection-based improvement</w:t>
      </w:r>
      <w:r w:rsidR="005826ED" w:rsidRPr="00CB68B7">
        <w:rPr>
          <w:rFonts w:ascii="Arial" w:hAnsi="Arial" w:cs="Arial"/>
          <w:color w:val="111111"/>
          <w:sz w:val="20"/>
          <w:szCs w:val="20"/>
        </w:rPr>
        <w:t xml:space="preserve">. </w:t>
      </w:r>
      <w:proofErr w:type="spellStart"/>
      <w:r w:rsidR="005826ED" w:rsidRPr="00CB68B7">
        <w:rPr>
          <w:rFonts w:ascii="Arial" w:hAnsi="Arial" w:cs="Arial"/>
          <w:b/>
          <w:sz w:val="20"/>
          <w:szCs w:val="20"/>
        </w:rPr>
        <w:t>Narasimhulu</w:t>
      </w:r>
      <w:proofErr w:type="spellEnd"/>
      <w:r w:rsidR="005826ED" w:rsidRPr="00CB68B7">
        <w:rPr>
          <w:rFonts w:ascii="Arial" w:hAnsi="Arial" w:cs="Arial"/>
          <w:b/>
          <w:sz w:val="20"/>
          <w:szCs w:val="20"/>
        </w:rPr>
        <w:t xml:space="preserve"> </w:t>
      </w:r>
      <w:r w:rsidR="005826ED" w:rsidRPr="00CB68B7">
        <w:rPr>
          <w:rFonts w:ascii="Arial" w:hAnsi="Arial" w:cs="Arial"/>
          <w:b/>
          <w:i/>
          <w:iCs/>
          <w:sz w:val="20"/>
          <w:szCs w:val="20"/>
        </w:rPr>
        <w:t>et al.</w:t>
      </w:r>
      <w:r w:rsidR="005826ED" w:rsidRPr="00CB68B7">
        <w:rPr>
          <w:rFonts w:ascii="Arial" w:hAnsi="Arial" w:cs="Arial"/>
          <w:b/>
          <w:sz w:val="20"/>
          <w:szCs w:val="20"/>
        </w:rPr>
        <w:t xml:space="preserve"> (2021)</w:t>
      </w:r>
      <w:r w:rsidR="005826ED" w:rsidRPr="00CB68B7">
        <w:rPr>
          <w:rFonts w:ascii="Arial" w:hAnsi="Arial" w:cs="Arial"/>
          <w:sz w:val="20"/>
          <w:szCs w:val="20"/>
        </w:rPr>
        <w:t xml:space="preserve"> and </w:t>
      </w:r>
      <w:r w:rsidR="005826ED" w:rsidRPr="00CB68B7">
        <w:rPr>
          <w:rFonts w:ascii="Arial" w:hAnsi="Arial" w:cs="Arial"/>
          <w:b/>
          <w:sz w:val="20"/>
          <w:szCs w:val="20"/>
        </w:rPr>
        <w:t xml:space="preserve">Rajpoot </w:t>
      </w:r>
      <w:r w:rsidR="005826ED" w:rsidRPr="00CB68B7">
        <w:rPr>
          <w:rFonts w:ascii="Arial" w:hAnsi="Arial" w:cs="Arial"/>
          <w:b/>
          <w:i/>
          <w:iCs/>
          <w:sz w:val="20"/>
          <w:szCs w:val="20"/>
        </w:rPr>
        <w:t>et al.</w:t>
      </w:r>
      <w:r w:rsidR="005826ED" w:rsidRPr="00CB68B7">
        <w:rPr>
          <w:rFonts w:ascii="Arial" w:hAnsi="Arial" w:cs="Arial"/>
          <w:b/>
          <w:sz w:val="20"/>
          <w:szCs w:val="20"/>
        </w:rPr>
        <w:t xml:space="preserve"> (2023)</w:t>
      </w:r>
      <w:r w:rsidR="005826ED" w:rsidRPr="00CB68B7">
        <w:rPr>
          <w:rFonts w:ascii="Arial" w:hAnsi="Arial" w:cs="Arial"/>
          <w:b/>
          <w:sz w:val="20"/>
          <w:szCs w:val="20"/>
          <w:lang w:val="en-GB"/>
        </w:rPr>
        <w:t xml:space="preserve"> </w:t>
      </w:r>
      <w:r w:rsidR="005826ED" w:rsidRPr="00CB68B7">
        <w:rPr>
          <w:rFonts w:ascii="Arial" w:hAnsi="Arial" w:cs="Arial"/>
          <w:sz w:val="20"/>
          <w:szCs w:val="20"/>
        </w:rPr>
        <w:t xml:space="preserve">have previously reached similar conclusions. </w:t>
      </w:r>
    </w:p>
    <w:p w14:paraId="78F956A5" w14:textId="77777777" w:rsidR="0099351F" w:rsidRPr="00CB68B7" w:rsidRDefault="005826ED" w:rsidP="0099351F">
      <w:pPr>
        <w:spacing w:after="120" w:line="360" w:lineRule="auto"/>
        <w:ind w:firstLine="720"/>
        <w:jc w:val="both"/>
        <w:rPr>
          <w:rFonts w:ascii="Arial" w:hAnsi="Arial" w:cs="Arial"/>
          <w:sz w:val="20"/>
          <w:szCs w:val="20"/>
        </w:rPr>
      </w:pPr>
      <w:r w:rsidRPr="00CB68B7">
        <w:rPr>
          <w:rFonts w:ascii="Arial" w:hAnsi="Arial" w:cs="Arial"/>
          <w:sz w:val="20"/>
          <w:szCs w:val="20"/>
        </w:rPr>
        <w:t xml:space="preserve">The analysis revealed that </w:t>
      </w:r>
      <w:r w:rsidR="00CC3144" w:rsidRPr="00CB68B7">
        <w:rPr>
          <w:rFonts w:ascii="Arial" w:hAnsi="Arial" w:cs="Arial"/>
          <w:sz w:val="20"/>
          <w:szCs w:val="20"/>
        </w:rPr>
        <w:t xml:space="preserve">highest </w:t>
      </w:r>
      <w:r w:rsidRPr="00CB68B7">
        <w:rPr>
          <w:rFonts w:ascii="Arial" w:hAnsi="Arial" w:cs="Arial"/>
          <w:sz w:val="20"/>
          <w:szCs w:val="20"/>
        </w:rPr>
        <w:t xml:space="preserve">heritability </w:t>
      </w:r>
      <w:r w:rsidR="00C84EFE" w:rsidRPr="00CB68B7">
        <w:rPr>
          <w:rFonts w:ascii="Arial" w:hAnsi="Arial" w:cs="Arial"/>
          <w:sz w:val="20"/>
          <w:szCs w:val="20"/>
        </w:rPr>
        <w:t xml:space="preserve">(100%) for </w:t>
      </w:r>
      <w:r w:rsidR="00CC3144" w:rsidRPr="00CB68B7">
        <w:rPr>
          <w:rFonts w:ascii="Arial" w:hAnsi="Arial" w:cs="Arial"/>
          <w:sz w:val="20"/>
          <w:szCs w:val="20"/>
        </w:rPr>
        <w:t>days to 50% flowering, days to maturity</w:t>
      </w:r>
      <w:r w:rsidR="00E14AF6" w:rsidRPr="00CB68B7">
        <w:rPr>
          <w:rFonts w:ascii="Arial" w:hAnsi="Arial" w:cs="Arial"/>
          <w:sz w:val="20"/>
          <w:szCs w:val="20"/>
        </w:rPr>
        <w:t xml:space="preserve"> &amp; </w:t>
      </w:r>
      <w:r w:rsidR="00CC3144" w:rsidRPr="00CB68B7">
        <w:rPr>
          <w:rFonts w:ascii="Arial" w:hAnsi="Arial" w:cs="Arial"/>
          <w:sz w:val="20"/>
          <w:szCs w:val="20"/>
        </w:rPr>
        <w:t>iron content</w:t>
      </w:r>
      <w:r w:rsidR="00511BAF" w:rsidRPr="00CB68B7">
        <w:rPr>
          <w:rFonts w:ascii="Arial" w:hAnsi="Arial" w:cs="Arial"/>
          <w:sz w:val="20"/>
          <w:szCs w:val="20"/>
        </w:rPr>
        <w:t xml:space="preserve"> and all other traits </w:t>
      </w:r>
      <w:r w:rsidR="00E14AF6" w:rsidRPr="00CB68B7">
        <w:rPr>
          <w:rFonts w:ascii="Arial" w:hAnsi="Arial" w:cs="Arial"/>
          <w:sz w:val="20"/>
          <w:szCs w:val="20"/>
        </w:rPr>
        <w:t xml:space="preserve">also </w:t>
      </w:r>
      <w:r w:rsidR="00511BAF" w:rsidRPr="00CB68B7">
        <w:rPr>
          <w:rFonts w:ascii="Arial" w:hAnsi="Arial" w:cs="Arial"/>
          <w:sz w:val="20"/>
          <w:szCs w:val="20"/>
        </w:rPr>
        <w:t>recorded high heritability (&gt;60%),</w:t>
      </w:r>
      <w:r w:rsidR="00787AC7" w:rsidRPr="00CB68B7">
        <w:rPr>
          <w:rFonts w:ascii="Arial" w:hAnsi="Arial" w:cs="Arial"/>
          <w:sz w:val="20"/>
          <w:szCs w:val="20"/>
        </w:rPr>
        <w:t xml:space="preserve"> </w:t>
      </w:r>
      <w:r w:rsidR="00CC3144" w:rsidRPr="00CB68B7">
        <w:rPr>
          <w:rFonts w:ascii="Arial" w:hAnsi="Arial" w:cs="Arial"/>
          <w:sz w:val="20"/>
          <w:szCs w:val="20"/>
        </w:rPr>
        <w:t>indicate that these characters are highly heritable and stable across environments, with negligible environmental masking</w:t>
      </w:r>
      <w:r w:rsidR="00316183" w:rsidRPr="00CB68B7">
        <w:rPr>
          <w:rFonts w:ascii="Arial" w:hAnsi="Arial" w:cs="Arial"/>
          <w:sz w:val="20"/>
          <w:szCs w:val="20"/>
        </w:rPr>
        <w:t xml:space="preserve">, </w:t>
      </w:r>
      <w:r w:rsidR="00CC3144" w:rsidRPr="00CB68B7">
        <w:rPr>
          <w:rFonts w:ascii="Arial" w:hAnsi="Arial" w:cs="Arial"/>
          <w:sz w:val="20"/>
          <w:szCs w:val="20"/>
        </w:rPr>
        <w:t>implies that selection based on phenotypic performance would be highly effective for their improvement, e</w:t>
      </w:r>
      <w:r w:rsidRPr="00CB68B7">
        <w:rPr>
          <w:rFonts w:ascii="Arial" w:hAnsi="Arial" w:cs="Arial"/>
          <w:sz w:val="20"/>
          <w:szCs w:val="20"/>
        </w:rPr>
        <w:t>xcept for 1000-grain weight, which exhibited moderate heritability</w:t>
      </w:r>
      <w:r w:rsidR="003B096A" w:rsidRPr="00CB68B7">
        <w:rPr>
          <w:rFonts w:ascii="Arial" w:hAnsi="Arial" w:cs="Arial"/>
          <w:sz w:val="20"/>
          <w:szCs w:val="20"/>
        </w:rPr>
        <w:t>.</w:t>
      </w:r>
      <w:r w:rsidR="00530DFD" w:rsidRPr="00CB68B7">
        <w:rPr>
          <w:rFonts w:ascii="Arial" w:hAnsi="Arial" w:cs="Arial"/>
          <w:sz w:val="20"/>
          <w:szCs w:val="20"/>
        </w:rPr>
        <w:t xml:space="preserve"> </w:t>
      </w:r>
      <w:r w:rsidRPr="00CB68B7">
        <w:rPr>
          <w:rFonts w:ascii="Arial" w:hAnsi="Arial" w:cs="Arial"/>
          <w:sz w:val="20"/>
          <w:szCs w:val="20"/>
        </w:rPr>
        <w:t xml:space="preserve">Similar results for high heritability for 1000-grain weight and grain yield per plant was reported earlier by </w:t>
      </w:r>
      <w:r w:rsidRPr="00CB68B7">
        <w:rPr>
          <w:rFonts w:ascii="Arial" w:hAnsi="Arial" w:cs="Arial"/>
          <w:b/>
          <w:sz w:val="20"/>
          <w:szCs w:val="20"/>
        </w:rPr>
        <w:t xml:space="preserve">Thomas </w:t>
      </w:r>
      <w:r w:rsidRPr="00CB68B7">
        <w:rPr>
          <w:rFonts w:ascii="Arial" w:hAnsi="Arial" w:cs="Arial"/>
          <w:b/>
          <w:i/>
          <w:iCs/>
          <w:sz w:val="20"/>
          <w:szCs w:val="20"/>
        </w:rPr>
        <w:t>et al.</w:t>
      </w:r>
      <w:r w:rsidRPr="00CB68B7">
        <w:rPr>
          <w:rFonts w:ascii="Arial" w:hAnsi="Arial" w:cs="Arial"/>
          <w:b/>
          <w:sz w:val="20"/>
          <w:szCs w:val="20"/>
        </w:rPr>
        <w:t xml:space="preserve"> (2018).</w:t>
      </w:r>
      <w:r w:rsidRPr="00CB68B7">
        <w:rPr>
          <w:rFonts w:ascii="Arial" w:hAnsi="Arial" w:cs="Arial"/>
          <w:sz w:val="20"/>
          <w:szCs w:val="20"/>
        </w:rPr>
        <w:t xml:space="preserve"> High heritability was found earlier by </w:t>
      </w:r>
      <w:proofErr w:type="spellStart"/>
      <w:r w:rsidRPr="00CB68B7">
        <w:rPr>
          <w:rFonts w:ascii="Arial" w:hAnsi="Arial" w:cs="Arial"/>
          <w:b/>
          <w:sz w:val="20"/>
          <w:szCs w:val="20"/>
        </w:rPr>
        <w:t>Vinodhana</w:t>
      </w:r>
      <w:proofErr w:type="spellEnd"/>
      <w:r w:rsidRPr="00CB68B7">
        <w:rPr>
          <w:rFonts w:ascii="Arial" w:hAnsi="Arial" w:cs="Arial"/>
          <w:b/>
          <w:sz w:val="20"/>
          <w:szCs w:val="20"/>
        </w:rPr>
        <w:t xml:space="preserve"> </w:t>
      </w:r>
      <w:r w:rsidRPr="00CB68B7">
        <w:rPr>
          <w:rFonts w:ascii="Arial" w:hAnsi="Arial" w:cs="Arial"/>
          <w:b/>
          <w:i/>
          <w:iCs/>
          <w:sz w:val="20"/>
          <w:szCs w:val="20"/>
        </w:rPr>
        <w:t>et al.</w:t>
      </w:r>
      <w:r w:rsidRPr="00CB68B7">
        <w:rPr>
          <w:rFonts w:ascii="Arial" w:hAnsi="Arial" w:cs="Arial"/>
          <w:b/>
          <w:sz w:val="20"/>
          <w:szCs w:val="20"/>
        </w:rPr>
        <w:t xml:space="preserve"> (2013)</w:t>
      </w:r>
      <w:r w:rsidRPr="00CB68B7">
        <w:rPr>
          <w:rFonts w:ascii="Arial" w:hAnsi="Arial" w:cs="Arial"/>
          <w:sz w:val="20"/>
          <w:szCs w:val="20"/>
        </w:rPr>
        <w:t xml:space="preserve"> for the iron content, zinc content and plant height. High heritability was also observed in fodder yield per plant, panicle length by </w:t>
      </w:r>
      <w:r w:rsidRPr="00CB68B7">
        <w:rPr>
          <w:rFonts w:ascii="Arial" w:hAnsi="Arial" w:cs="Arial"/>
          <w:b/>
          <w:sz w:val="20"/>
          <w:szCs w:val="20"/>
        </w:rPr>
        <w:t xml:space="preserve">Kumar </w:t>
      </w:r>
      <w:r w:rsidRPr="00CB68B7">
        <w:rPr>
          <w:rFonts w:ascii="Arial" w:hAnsi="Arial" w:cs="Arial"/>
          <w:b/>
          <w:i/>
          <w:iCs/>
          <w:sz w:val="20"/>
          <w:szCs w:val="20"/>
        </w:rPr>
        <w:t>et al.,</w:t>
      </w:r>
      <w:r w:rsidRPr="00CB68B7">
        <w:rPr>
          <w:rFonts w:ascii="Arial" w:hAnsi="Arial" w:cs="Arial"/>
          <w:b/>
          <w:sz w:val="20"/>
          <w:szCs w:val="20"/>
        </w:rPr>
        <w:t xml:space="preserve"> (2014); Hu </w:t>
      </w:r>
      <w:r w:rsidRPr="00CB68B7">
        <w:rPr>
          <w:rFonts w:ascii="Arial" w:hAnsi="Arial" w:cs="Arial"/>
          <w:b/>
          <w:i/>
          <w:iCs/>
          <w:sz w:val="20"/>
          <w:szCs w:val="20"/>
        </w:rPr>
        <w:t>et al.</w:t>
      </w:r>
      <w:r w:rsidRPr="00CB68B7">
        <w:rPr>
          <w:rFonts w:ascii="Arial" w:hAnsi="Arial" w:cs="Arial"/>
          <w:b/>
          <w:sz w:val="20"/>
          <w:szCs w:val="20"/>
        </w:rPr>
        <w:t xml:space="preserve"> (2015).</w:t>
      </w:r>
    </w:p>
    <w:p w14:paraId="3B26C022" w14:textId="5D75C965" w:rsidR="00AC0F71" w:rsidRPr="000306D2" w:rsidRDefault="005826ED" w:rsidP="000306D2">
      <w:pPr>
        <w:spacing w:after="120" w:line="360" w:lineRule="auto"/>
        <w:ind w:firstLine="720"/>
        <w:jc w:val="both"/>
        <w:rPr>
          <w:rFonts w:ascii="Arial" w:hAnsi="Arial" w:cs="Arial"/>
          <w:b/>
          <w:bCs/>
          <w:szCs w:val="21"/>
          <w:lang w:bidi="hi-IN"/>
        </w:rPr>
      </w:pPr>
      <w:r w:rsidRPr="00CB68B7">
        <w:rPr>
          <w:rFonts w:ascii="Arial" w:hAnsi="Arial" w:cs="Arial"/>
          <w:sz w:val="20"/>
          <w:szCs w:val="20"/>
        </w:rPr>
        <w:t xml:space="preserve">In the pooled mean analysis, traits such as productive tillers per plant, zinc content, panicle length, panicle girth, iron content, grain yield per plant, plant height, harvest index, and 1000-grain </w:t>
      </w:r>
      <w:r w:rsidRPr="00CB68B7">
        <w:rPr>
          <w:rFonts w:ascii="Arial" w:hAnsi="Arial" w:cs="Arial"/>
          <w:sz w:val="20"/>
          <w:szCs w:val="20"/>
        </w:rPr>
        <w:lastRenderedPageBreak/>
        <w:t>weight were identified as highly important parameters owing to their moderate to high GCV, high heritability estimates, and high genetic advance as percent of mean</w:t>
      </w:r>
      <w:r w:rsidR="00474387" w:rsidRPr="00CB68B7">
        <w:rPr>
          <w:rFonts w:ascii="Arial" w:hAnsi="Arial" w:cs="Arial"/>
          <w:sz w:val="20"/>
          <w:szCs w:val="20"/>
        </w:rPr>
        <w:t>, in p</w:t>
      </w:r>
      <w:r w:rsidRPr="00CB68B7">
        <w:rPr>
          <w:rFonts w:ascii="Arial" w:hAnsi="Arial" w:cs="Arial"/>
          <w:sz w:val="20"/>
          <w:szCs w:val="20"/>
        </w:rPr>
        <w:t>roductive tillers per plant and zinc content displayed the highest variability coupled with high heritability and genetic advance, suggesting the predominance of additive gene action and considerable scope for improvement through direct selection</w:t>
      </w:r>
      <w:r w:rsidR="00DB07B3" w:rsidRPr="00CB68B7">
        <w:rPr>
          <w:rFonts w:ascii="Arial" w:hAnsi="Arial" w:cs="Arial"/>
          <w:sz w:val="20"/>
          <w:szCs w:val="20"/>
        </w:rPr>
        <w:t xml:space="preserve"> and also</w:t>
      </w:r>
      <w:r w:rsidRPr="00CB68B7">
        <w:rPr>
          <w:rFonts w:ascii="Arial" w:hAnsi="Arial" w:cs="Arial"/>
          <w:sz w:val="20"/>
          <w:szCs w:val="20"/>
        </w:rPr>
        <w:t xml:space="preserve"> grain yield per plant</w:t>
      </w:r>
      <w:r w:rsidR="00386936" w:rsidRPr="00CB68B7">
        <w:rPr>
          <w:rFonts w:ascii="Arial" w:hAnsi="Arial" w:cs="Arial"/>
          <w:sz w:val="20"/>
          <w:szCs w:val="20"/>
        </w:rPr>
        <w:t xml:space="preserve">, </w:t>
      </w:r>
      <w:r w:rsidRPr="00CB68B7">
        <w:rPr>
          <w:rFonts w:ascii="Arial" w:hAnsi="Arial" w:cs="Arial"/>
          <w:sz w:val="20"/>
          <w:szCs w:val="20"/>
        </w:rPr>
        <w:t>harvest index</w:t>
      </w:r>
      <w:r w:rsidR="00386936" w:rsidRPr="00CB68B7">
        <w:rPr>
          <w:rFonts w:ascii="Arial" w:hAnsi="Arial" w:cs="Arial"/>
          <w:sz w:val="20"/>
          <w:szCs w:val="20"/>
        </w:rPr>
        <w:t xml:space="preserve">, panicle length, panicle girth, iron content and 1000-grain weight </w:t>
      </w:r>
      <w:r w:rsidR="006E08B6" w:rsidRPr="00CB68B7">
        <w:rPr>
          <w:rFonts w:ascii="Arial" w:hAnsi="Arial" w:cs="Arial"/>
          <w:sz w:val="20"/>
          <w:szCs w:val="20"/>
        </w:rPr>
        <w:t>al</w:t>
      </w:r>
      <w:r w:rsidRPr="00CB68B7">
        <w:rPr>
          <w:rFonts w:ascii="Arial" w:hAnsi="Arial" w:cs="Arial"/>
          <w:sz w:val="20"/>
          <w:szCs w:val="20"/>
        </w:rPr>
        <w:t xml:space="preserve">so exhibited </w:t>
      </w:r>
      <w:r w:rsidR="00DC1013" w:rsidRPr="00CB68B7">
        <w:rPr>
          <w:rFonts w:ascii="Arial" w:hAnsi="Arial" w:cs="Arial"/>
          <w:sz w:val="20"/>
          <w:szCs w:val="20"/>
        </w:rPr>
        <w:t>favorable</w:t>
      </w:r>
      <w:r w:rsidRPr="00CB68B7">
        <w:rPr>
          <w:rFonts w:ascii="Arial" w:hAnsi="Arial" w:cs="Arial"/>
          <w:sz w:val="20"/>
          <w:szCs w:val="20"/>
        </w:rPr>
        <w:t xml:space="preserve"> genetic parameters, highlighting their potential for effective selection and subsequent genetic gain, though in the case of 1000-grain weight, moderate heritability indicated partial environmental influence. </w:t>
      </w:r>
      <w:r w:rsidRPr="00CB68B7">
        <w:rPr>
          <w:rFonts w:ascii="Arial" w:hAnsi="Arial" w:cs="Arial"/>
          <w:b/>
          <w:sz w:val="20"/>
          <w:szCs w:val="20"/>
          <w:lang w:val="de-DE"/>
        </w:rPr>
        <w:t xml:space="preserve">Bhasker </w:t>
      </w:r>
      <w:r w:rsidRPr="00CB68B7">
        <w:rPr>
          <w:rFonts w:ascii="Arial" w:hAnsi="Arial" w:cs="Arial"/>
          <w:b/>
          <w:i/>
          <w:iCs/>
          <w:sz w:val="20"/>
          <w:szCs w:val="20"/>
          <w:lang w:val="de-DE"/>
        </w:rPr>
        <w:t>et al.</w:t>
      </w:r>
      <w:r w:rsidRPr="00CB68B7">
        <w:rPr>
          <w:rFonts w:ascii="Arial" w:hAnsi="Arial" w:cs="Arial"/>
          <w:b/>
          <w:sz w:val="20"/>
          <w:szCs w:val="20"/>
          <w:lang w:val="de-DE"/>
        </w:rPr>
        <w:t xml:space="preserve"> (2017);</w:t>
      </w:r>
      <w:r w:rsidRPr="00CB68B7">
        <w:rPr>
          <w:rFonts w:ascii="Arial" w:hAnsi="Arial" w:cs="Arial"/>
          <w:sz w:val="20"/>
          <w:szCs w:val="20"/>
          <w:lang w:val="de-DE"/>
        </w:rPr>
        <w:t xml:space="preserve"> </w:t>
      </w:r>
      <w:r w:rsidRPr="00CB68B7">
        <w:rPr>
          <w:rFonts w:ascii="Arial" w:hAnsi="Arial" w:cs="Arial"/>
          <w:b/>
          <w:sz w:val="20"/>
          <w:szCs w:val="20"/>
          <w:lang w:val="de-DE"/>
        </w:rPr>
        <w:t xml:space="preserve">Kumar </w:t>
      </w:r>
      <w:r w:rsidRPr="00CB68B7">
        <w:rPr>
          <w:rFonts w:ascii="Arial" w:hAnsi="Arial" w:cs="Arial"/>
          <w:b/>
          <w:i/>
          <w:iCs/>
          <w:sz w:val="20"/>
          <w:szCs w:val="20"/>
          <w:lang w:val="de-DE"/>
        </w:rPr>
        <w:t>et al.</w:t>
      </w:r>
      <w:r w:rsidRPr="00CB68B7">
        <w:rPr>
          <w:rFonts w:ascii="Arial" w:hAnsi="Arial" w:cs="Arial"/>
          <w:b/>
          <w:sz w:val="20"/>
          <w:szCs w:val="20"/>
          <w:lang w:val="de-DE"/>
        </w:rPr>
        <w:t xml:space="preserve"> </w:t>
      </w:r>
      <w:r w:rsidRPr="00CB68B7">
        <w:rPr>
          <w:rFonts w:ascii="Arial" w:hAnsi="Arial" w:cs="Arial"/>
          <w:b/>
          <w:sz w:val="20"/>
          <w:szCs w:val="20"/>
        </w:rPr>
        <w:t>(2020)</w:t>
      </w:r>
      <w:r w:rsidRPr="00CB68B7">
        <w:rPr>
          <w:rFonts w:ascii="Arial" w:hAnsi="Arial" w:cs="Arial"/>
          <w:sz w:val="20"/>
          <w:szCs w:val="20"/>
        </w:rPr>
        <w:t xml:space="preserve"> all reported similar results for the grain yield, fodder yield, 1000-grain weight. In plant height, harvest index and panicle length similar findings </w:t>
      </w:r>
      <w:proofErr w:type="gramStart"/>
      <w:r w:rsidRPr="00CB68B7">
        <w:rPr>
          <w:rFonts w:ascii="Arial" w:hAnsi="Arial" w:cs="Arial"/>
          <w:sz w:val="20"/>
          <w:szCs w:val="20"/>
        </w:rPr>
        <w:t>was</w:t>
      </w:r>
      <w:proofErr w:type="gramEnd"/>
      <w:r w:rsidRPr="00CB68B7">
        <w:rPr>
          <w:rFonts w:ascii="Arial" w:hAnsi="Arial" w:cs="Arial"/>
          <w:sz w:val="20"/>
          <w:szCs w:val="20"/>
        </w:rPr>
        <w:t xml:space="preserve"> concluded by </w:t>
      </w:r>
      <w:r w:rsidRPr="00CB68B7">
        <w:rPr>
          <w:rFonts w:ascii="Arial" w:hAnsi="Arial" w:cs="Arial"/>
          <w:b/>
          <w:sz w:val="20"/>
          <w:szCs w:val="20"/>
        </w:rPr>
        <w:t xml:space="preserve">Rajpoot </w:t>
      </w:r>
      <w:r w:rsidRPr="00CB68B7">
        <w:rPr>
          <w:rFonts w:ascii="Arial" w:hAnsi="Arial" w:cs="Arial"/>
          <w:b/>
          <w:i/>
          <w:iCs/>
          <w:sz w:val="20"/>
          <w:szCs w:val="20"/>
        </w:rPr>
        <w:t>et al.</w:t>
      </w:r>
      <w:r w:rsidRPr="00CB68B7">
        <w:rPr>
          <w:rFonts w:ascii="Arial" w:hAnsi="Arial" w:cs="Arial"/>
          <w:b/>
          <w:sz w:val="20"/>
          <w:szCs w:val="20"/>
        </w:rPr>
        <w:t xml:space="preserve"> (2023)</w:t>
      </w:r>
      <w:r w:rsidR="006608DE" w:rsidRPr="00CB68B7">
        <w:rPr>
          <w:rFonts w:ascii="Arial" w:hAnsi="Arial" w:cs="Arial"/>
          <w:b/>
          <w:sz w:val="20"/>
          <w:szCs w:val="20"/>
          <w:cs/>
          <w:lang w:bidi="hi-IN"/>
        </w:rPr>
        <w:t xml:space="preserve"> </w:t>
      </w:r>
      <w:r w:rsidR="006608DE" w:rsidRPr="00CB68B7">
        <w:rPr>
          <w:rFonts w:ascii="Arial" w:hAnsi="Arial" w:cs="Arial"/>
          <w:bCs/>
          <w:sz w:val="20"/>
          <w:szCs w:val="20"/>
          <w:cs/>
          <w:lang w:bidi="hi-IN"/>
        </w:rPr>
        <w:t>(Table-1)</w:t>
      </w:r>
      <w:r w:rsidRPr="00CB68B7">
        <w:rPr>
          <w:rFonts w:ascii="Arial" w:hAnsi="Arial" w:cs="Arial"/>
          <w:b/>
          <w:sz w:val="20"/>
          <w:szCs w:val="20"/>
        </w:rPr>
        <w:t>.</w:t>
      </w:r>
      <w:r w:rsidR="00AC0F71" w:rsidRPr="00CB68B7">
        <w:rPr>
          <w:rFonts w:ascii="Arial" w:hAnsi="Arial" w:cs="Arial"/>
          <w:sz w:val="20"/>
          <w:szCs w:val="20"/>
        </w:rPr>
        <w:t xml:space="preserve"> </w:t>
      </w:r>
    </w:p>
    <w:p w14:paraId="2B6FE3DE" w14:textId="02EF8DFC" w:rsidR="005826ED" w:rsidRPr="000306D2" w:rsidRDefault="00AC0F71" w:rsidP="00EA43EB">
      <w:pPr>
        <w:spacing w:line="360" w:lineRule="auto"/>
        <w:rPr>
          <w:rFonts w:ascii="Arial" w:hAnsi="Arial" w:cs="Arial"/>
          <w:b/>
          <w:sz w:val="22"/>
        </w:rPr>
      </w:pPr>
      <w:r w:rsidRPr="000306D2">
        <w:rPr>
          <w:rFonts w:ascii="Arial" w:hAnsi="Arial" w:cs="Arial"/>
          <w:b/>
          <w:bCs/>
          <w:sz w:val="22"/>
          <w:cs/>
          <w:lang w:bidi="hi-IN"/>
        </w:rPr>
        <w:t xml:space="preserve">Table-1. </w:t>
      </w:r>
      <w:r w:rsidR="00DF20C3" w:rsidRPr="000306D2">
        <w:rPr>
          <w:rFonts w:ascii="Arial" w:hAnsi="Arial" w:cs="Arial"/>
          <w:b/>
          <w:bCs/>
          <w:sz w:val="22"/>
        </w:rPr>
        <w:t>Genetic Parameters for 12 characters of 83 Pearl millet ge</w:t>
      </w:r>
      <w:r w:rsidR="00F311B9" w:rsidRPr="000306D2">
        <w:rPr>
          <w:rFonts w:ascii="Arial" w:hAnsi="Arial" w:cs="Arial"/>
          <w:b/>
          <w:bCs/>
          <w:sz w:val="22"/>
        </w:rPr>
        <w:t>notypes studied under field</w:t>
      </w:r>
      <w:r w:rsidR="00530DFD" w:rsidRPr="000306D2">
        <w:rPr>
          <w:rFonts w:ascii="Arial" w:hAnsi="Arial" w:cs="Arial"/>
          <w:b/>
          <w:bCs/>
          <w:sz w:val="22"/>
        </w:rPr>
        <w:t xml:space="preserve"> </w:t>
      </w:r>
      <w:r w:rsidR="00DF20C3" w:rsidRPr="000306D2">
        <w:rPr>
          <w:rFonts w:ascii="Arial" w:hAnsi="Arial" w:cs="Arial"/>
          <w:b/>
          <w:bCs/>
          <w:sz w:val="22"/>
        </w:rPr>
        <w:t>conditions</w:t>
      </w:r>
    </w:p>
    <w:tbl>
      <w:tblPr>
        <w:tblW w:w="9491" w:type="dxa"/>
        <w:tblInd w:w="-10" w:type="dxa"/>
        <w:tblLook w:val="04A0" w:firstRow="1" w:lastRow="0" w:firstColumn="1" w:lastColumn="0" w:noHBand="0" w:noVBand="1"/>
      </w:tblPr>
      <w:tblGrid>
        <w:gridCol w:w="674"/>
        <w:gridCol w:w="1366"/>
        <w:gridCol w:w="1219"/>
        <w:gridCol w:w="1274"/>
        <w:gridCol w:w="1417"/>
        <w:gridCol w:w="1134"/>
        <w:gridCol w:w="2407"/>
      </w:tblGrid>
      <w:tr w:rsidR="00AF0867" w:rsidRPr="000306D2" w14:paraId="57F2796A" w14:textId="77777777" w:rsidTr="0099351F">
        <w:trPr>
          <w:trHeight w:val="636"/>
        </w:trPr>
        <w:tc>
          <w:tcPr>
            <w:tcW w:w="674" w:type="dxa"/>
            <w:vMerge w:val="restart"/>
            <w:tcBorders>
              <w:top w:val="single" w:sz="4" w:space="0" w:color="auto"/>
              <w:left w:val="single" w:sz="8" w:space="0" w:color="auto"/>
              <w:bottom w:val="single" w:sz="8" w:space="0" w:color="000000"/>
              <w:right w:val="single" w:sz="8" w:space="0" w:color="auto"/>
            </w:tcBorders>
            <w:vAlign w:val="center"/>
            <w:hideMark/>
          </w:tcPr>
          <w:p w14:paraId="5B326CD9" w14:textId="77777777" w:rsidR="009F3D2D" w:rsidRPr="000306D2" w:rsidRDefault="009F3D2D" w:rsidP="007A2000">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Sl. No.</w:t>
            </w:r>
          </w:p>
        </w:tc>
        <w:tc>
          <w:tcPr>
            <w:tcW w:w="1363"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3886B3FF" w14:textId="77777777" w:rsidR="009F3D2D" w:rsidRPr="000306D2" w:rsidRDefault="009F3D2D" w:rsidP="007A2000">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Characters</w:t>
            </w:r>
          </w:p>
        </w:tc>
        <w:tc>
          <w:tcPr>
            <w:tcW w:w="1219" w:type="dxa"/>
            <w:vMerge w:val="restart"/>
            <w:tcBorders>
              <w:top w:val="single" w:sz="4" w:space="0" w:color="auto"/>
              <w:left w:val="single" w:sz="8" w:space="0" w:color="auto"/>
              <w:bottom w:val="single" w:sz="8" w:space="0" w:color="000000"/>
              <w:right w:val="single" w:sz="8" w:space="0" w:color="auto"/>
            </w:tcBorders>
            <w:vAlign w:val="center"/>
            <w:hideMark/>
          </w:tcPr>
          <w:p w14:paraId="22B41E72" w14:textId="77777777" w:rsidR="009F3D2D" w:rsidRPr="000306D2" w:rsidRDefault="009F3D2D" w:rsidP="00E26A9C">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GCV (%)</w:t>
            </w:r>
          </w:p>
        </w:tc>
        <w:tc>
          <w:tcPr>
            <w:tcW w:w="1275" w:type="dxa"/>
            <w:vMerge w:val="restart"/>
            <w:tcBorders>
              <w:top w:val="single" w:sz="4" w:space="0" w:color="auto"/>
              <w:left w:val="single" w:sz="8" w:space="0" w:color="auto"/>
              <w:bottom w:val="single" w:sz="8" w:space="0" w:color="000000"/>
              <w:right w:val="single" w:sz="8" w:space="0" w:color="auto"/>
            </w:tcBorders>
            <w:vAlign w:val="center"/>
            <w:hideMark/>
          </w:tcPr>
          <w:p w14:paraId="7300C8F6" w14:textId="77777777" w:rsidR="009F3D2D" w:rsidRPr="000306D2" w:rsidRDefault="009F3D2D" w:rsidP="00E26A9C">
            <w:pPr>
              <w:spacing w:after="0" w:line="240" w:lineRule="auto"/>
              <w:jc w:val="center"/>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PCV (%)</w:t>
            </w:r>
          </w:p>
        </w:tc>
        <w:tc>
          <w:tcPr>
            <w:tcW w:w="1418" w:type="dxa"/>
            <w:vMerge w:val="restart"/>
            <w:tcBorders>
              <w:top w:val="single" w:sz="4" w:space="0" w:color="auto"/>
              <w:left w:val="single" w:sz="8" w:space="0" w:color="auto"/>
              <w:bottom w:val="single" w:sz="8" w:space="0" w:color="000000"/>
              <w:right w:val="single" w:sz="8" w:space="0" w:color="auto"/>
            </w:tcBorders>
            <w:vAlign w:val="center"/>
            <w:hideMark/>
          </w:tcPr>
          <w:p w14:paraId="002A8580" w14:textId="77777777" w:rsidR="009F3D2D" w:rsidRPr="000306D2" w:rsidRDefault="009F3D2D" w:rsidP="00E26A9C">
            <w:pPr>
              <w:spacing w:after="0" w:line="240" w:lineRule="auto"/>
              <w:jc w:val="center"/>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h</w:t>
            </w:r>
            <w:r w:rsidRPr="000306D2">
              <w:rPr>
                <w:rFonts w:ascii="Arial" w:eastAsia="Times New Roman" w:hAnsi="Arial" w:cs="Arial"/>
                <w:b/>
                <w:bCs/>
                <w:color w:val="000000"/>
                <w:sz w:val="22"/>
                <w:vertAlign w:val="superscript"/>
                <w:lang w:eastAsia="en-IN" w:bidi="hi-IN"/>
              </w:rPr>
              <w:t>2</w:t>
            </w:r>
            <w:r w:rsidRPr="000306D2">
              <w:rPr>
                <w:rFonts w:ascii="Arial" w:eastAsia="Times New Roman" w:hAnsi="Arial" w:cs="Arial"/>
                <w:b/>
                <w:bCs/>
                <w:color w:val="000000"/>
                <w:sz w:val="22"/>
                <w:lang w:eastAsia="en-IN" w:bidi="hi-IN"/>
              </w:rPr>
              <w:t xml:space="preserve"> (Broad Sense) (%)</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7A5023FD" w14:textId="77777777" w:rsidR="009F3D2D" w:rsidRPr="000306D2" w:rsidRDefault="009F3D2D" w:rsidP="00E26A9C">
            <w:pPr>
              <w:spacing w:after="0" w:line="240" w:lineRule="auto"/>
              <w:jc w:val="center"/>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Genetic Advance</w:t>
            </w:r>
          </w:p>
        </w:tc>
        <w:tc>
          <w:tcPr>
            <w:tcW w:w="2408" w:type="dxa"/>
            <w:vMerge w:val="restart"/>
            <w:tcBorders>
              <w:top w:val="single" w:sz="4" w:space="0" w:color="auto"/>
              <w:left w:val="single" w:sz="8" w:space="0" w:color="auto"/>
              <w:bottom w:val="single" w:sz="8" w:space="0" w:color="000000"/>
              <w:right w:val="single" w:sz="8" w:space="0" w:color="auto"/>
            </w:tcBorders>
            <w:vAlign w:val="center"/>
            <w:hideMark/>
          </w:tcPr>
          <w:p w14:paraId="6F818C5B" w14:textId="77777777" w:rsidR="009F3D2D" w:rsidRPr="000306D2" w:rsidRDefault="009F3D2D" w:rsidP="00E26A9C">
            <w:pPr>
              <w:spacing w:after="0" w:line="240" w:lineRule="auto"/>
              <w:jc w:val="center"/>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Genetic Advance as percent of Mean (%)</w:t>
            </w:r>
          </w:p>
        </w:tc>
      </w:tr>
      <w:tr w:rsidR="00AF0867" w:rsidRPr="000306D2" w14:paraId="19929EA9" w14:textId="77777777" w:rsidTr="0099351F">
        <w:trPr>
          <w:trHeight w:val="460"/>
        </w:trPr>
        <w:tc>
          <w:tcPr>
            <w:tcW w:w="674" w:type="dxa"/>
            <w:vMerge/>
            <w:tcBorders>
              <w:top w:val="single" w:sz="8" w:space="0" w:color="auto"/>
              <w:left w:val="single" w:sz="8" w:space="0" w:color="auto"/>
              <w:bottom w:val="single" w:sz="8" w:space="0" w:color="000000"/>
              <w:right w:val="single" w:sz="8" w:space="0" w:color="auto"/>
            </w:tcBorders>
            <w:vAlign w:val="center"/>
            <w:hideMark/>
          </w:tcPr>
          <w:p w14:paraId="0C28C92D" w14:textId="77777777" w:rsidR="009F3D2D" w:rsidRPr="000306D2" w:rsidRDefault="009F3D2D" w:rsidP="007A2000">
            <w:pPr>
              <w:spacing w:after="0" w:line="240" w:lineRule="auto"/>
              <w:rPr>
                <w:rFonts w:ascii="Arial" w:eastAsia="Times New Roman" w:hAnsi="Arial" w:cs="Arial"/>
                <w:b/>
                <w:bCs/>
                <w:color w:val="000000"/>
                <w:sz w:val="22"/>
                <w:lang w:eastAsia="en-IN" w:bidi="hi-IN"/>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14:paraId="13BA8BE2" w14:textId="77777777" w:rsidR="009F3D2D" w:rsidRPr="000306D2" w:rsidRDefault="009F3D2D" w:rsidP="007A2000">
            <w:pPr>
              <w:spacing w:after="0" w:line="240" w:lineRule="auto"/>
              <w:rPr>
                <w:rFonts w:ascii="Arial" w:eastAsia="Times New Roman" w:hAnsi="Arial" w:cs="Arial"/>
                <w:b/>
                <w:bCs/>
                <w:color w:val="000000"/>
                <w:sz w:val="22"/>
                <w:lang w:eastAsia="en-IN" w:bidi="hi-IN"/>
              </w:rPr>
            </w:pPr>
          </w:p>
        </w:tc>
        <w:tc>
          <w:tcPr>
            <w:tcW w:w="1219" w:type="dxa"/>
            <w:vMerge/>
            <w:tcBorders>
              <w:top w:val="single" w:sz="8" w:space="0" w:color="auto"/>
              <w:left w:val="single" w:sz="8" w:space="0" w:color="auto"/>
              <w:bottom w:val="single" w:sz="8" w:space="0" w:color="000000"/>
              <w:right w:val="single" w:sz="8" w:space="0" w:color="auto"/>
            </w:tcBorders>
            <w:vAlign w:val="center"/>
            <w:hideMark/>
          </w:tcPr>
          <w:p w14:paraId="769509FB" w14:textId="77777777" w:rsidR="009F3D2D" w:rsidRPr="000306D2" w:rsidRDefault="009F3D2D" w:rsidP="00E26A9C">
            <w:pPr>
              <w:spacing w:after="0" w:line="240" w:lineRule="auto"/>
              <w:jc w:val="center"/>
              <w:rPr>
                <w:rFonts w:ascii="Arial" w:eastAsia="Times New Roman" w:hAnsi="Arial" w:cs="Arial"/>
                <w:b/>
                <w:bCs/>
                <w:color w:val="000000"/>
                <w:sz w:val="22"/>
                <w:lang w:eastAsia="en-IN" w:bidi="hi-IN"/>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EACDAD1" w14:textId="77777777" w:rsidR="009F3D2D" w:rsidRPr="000306D2" w:rsidRDefault="009F3D2D" w:rsidP="00E26A9C">
            <w:pPr>
              <w:spacing w:after="0" w:line="240" w:lineRule="auto"/>
              <w:jc w:val="center"/>
              <w:rPr>
                <w:rFonts w:ascii="Arial" w:eastAsia="Times New Roman" w:hAnsi="Arial" w:cs="Arial"/>
                <w:b/>
                <w:bCs/>
                <w:color w:val="000000"/>
                <w:sz w:val="22"/>
                <w:lang w:eastAsia="en-IN" w:bidi="hi-IN"/>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8536ED9" w14:textId="77777777" w:rsidR="009F3D2D" w:rsidRPr="000306D2" w:rsidRDefault="009F3D2D" w:rsidP="00E26A9C">
            <w:pPr>
              <w:spacing w:after="0" w:line="240" w:lineRule="auto"/>
              <w:jc w:val="center"/>
              <w:rPr>
                <w:rFonts w:ascii="Arial" w:eastAsia="Times New Roman" w:hAnsi="Arial" w:cs="Arial"/>
                <w:b/>
                <w:bCs/>
                <w:color w:val="000000"/>
                <w:sz w:val="22"/>
                <w:lang w:eastAsia="en-IN" w:bidi="hi-IN"/>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3D05C64" w14:textId="77777777" w:rsidR="009F3D2D" w:rsidRPr="000306D2" w:rsidRDefault="009F3D2D" w:rsidP="00E26A9C">
            <w:pPr>
              <w:spacing w:after="0" w:line="240" w:lineRule="auto"/>
              <w:jc w:val="center"/>
              <w:rPr>
                <w:rFonts w:ascii="Arial" w:eastAsia="Times New Roman" w:hAnsi="Arial" w:cs="Arial"/>
                <w:b/>
                <w:bCs/>
                <w:color w:val="000000"/>
                <w:sz w:val="22"/>
                <w:lang w:eastAsia="en-IN" w:bidi="hi-IN"/>
              </w:rPr>
            </w:pPr>
          </w:p>
        </w:tc>
        <w:tc>
          <w:tcPr>
            <w:tcW w:w="2408" w:type="dxa"/>
            <w:vMerge/>
            <w:tcBorders>
              <w:top w:val="single" w:sz="8" w:space="0" w:color="auto"/>
              <w:left w:val="single" w:sz="8" w:space="0" w:color="auto"/>
              <w:bottom w:val="single" w:sz="8" w:space="0" w:color="000000"/>
              <w:right w:val="single" w:sz="8" w:space="0" w:color="auto"/>
            </w:tcBorders>
            <w:vAlign w:val="center"/>
            <w:hideMark/>
          </w:tcPr>
          <w:p w14:paraId="3B752ED6" w14:textId="77777777" w:rsidR="009F3D2D" w:rsidRPr="000306D2" w:rsidRDefault="009F3D2D" w:rsidP="00E26A9C">
            <w:pPr>
              <w:spacing w:after="0" w:line="240" w:lineRule="auto"/>
              <w:jc w:val="center"/>
              <w:rPr>
                <w:rFonts w:ascii="Arial" w:eastAsia="Times New Roman" w:hAnsi="Arial" w:cs="Arial"/>
                <w:b/>
                <w:bCs/>
                <w:color w:val="000000"/>
                <w:sz w:val="22"/>
                <w:lang w:eastAsia="en-IN" w:bidi="hi-IN"/>
              </w:rPr>
            </w:pPr>
          </w:p>
        </w:tc>
      </w:tr>
      <w:tr w:rsidR="0099351F" w:rsidRPr="000306D2" w14:paraId="2B8482E9" w14:textId="77777777" w:rsidTr="0099351F">
        <w:trPr>
          <w:trHeight w:val="302"/>
        </w:trPr>
        <w:tc>
          <w:tcPr>
            <w:tcW w:w="674" w:type="dxa"/>
            <w:tcBorders>
              <w:top w:val="nil"/>
              <w:left w:val="single" w:sz="8" w:space="0" w:color="auto"/>
              <w:bottom w:val="single" w:sz="8" w:space="0" w:color="auto"/>
              <w:right w:val="nil"/>
            </w:tcBorders>
            <w:vAlign w:val="center"/>
            <w:hideMark/>
          </w:tcPr>
          <w:p w14:paraId="28DD87D9"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1</w:t>
            </w:r>
          </w:p>
        </w:tc>
        <w:tc>
          <w:tcPr>
            <w:tcW w:w="1363" w:type="dxa"/>
            <w:tcBorders>
              <w:top w:val="nil"/>
              <w:left w:val="single" w:sz="8" w:space="0" w:color="auto"/>
              <w:bottom w:val="single" w:sz="8" w:space="0" w:color="auto"/>
              <w:right w:val="single" w:sz="8" w:space="0" w:color="auto"/>
            </w:tcBorders>
            <w:vAlign w:val="center"/>
          </w:tcPr>
          <w:p w14:paraId="55B14A20" w14:textId="3AC1453C"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lang w:val="en-IN" w:eastAsia="en-IN"/>
              </w:rPr>
              <w:t>DF</w:t>
            </w:r>
          </w:p>
        </w:tc>
        <w:tc>
          <w:tcPr>
            <w:tcW w:w="1219" w:type="dxa"/>
            <w:tcBorders>
              <w:top w:val="nil"/>
              <w:left w:val="nil"/>
              <w:bottom w:val="single" w:sz="8" w:space="0" w:color="auto"/>
              <w:right w:val="single" w:sz="8" w:space="0" w:color="auto"/>
            </w:tcBorders>
            <w:hideMark/>
          </w:tcPr>
          <w:p w14:paraId="0D75939B" w14:textId="60031BE1"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7.39</w:t>
            </w:r>
          </w:p>
        </w:tc>
        <w:tc>
          <w:tcPr>
            <w:tcW w:w="1275" w:type="dxa"/>
            <w:tcBorders>
              <w:top w:val="nil"/>
              <w:left w:val="nil"/>
              <w:bottom w:val="single" w:sz="8" w:space="0" w:color="auto"/>
              <w:right w:val="single" w:sz="8" w:space="0" w:color="auto"/>
            </w:tcBorders>
            <w:hideMark/>
          </w:tcPr>
          <w:p w14:paraId="72AC5CF3" w14:textId="39A1E088"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7.39</w:t>
            </w:r>
          </w:p>
        </w:tc>
        <w:tc>
          <w:tcPr>
            <w:tcW w:w="1418" w:type="dxa"/>
            <w:tcBorders>
              <w:top w:val="nil"/>
              <w:left w:val="nil"/>
              <w:bottom w:val="single" w:sz="8" w:space="0" w:color="auto"/>
              <w:right w:val="single" w:sz="8" w:space="0" w:color="auto"/>
            </w:tcBorders>
            <w:hideMark/>
          </w:tcPr>
          <w:p w14:paraId="5976C698" w14:textId="43757ED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100.00</w:t>
            </w:r>
          </w:p>
        </w:tc>
        <w:tc>
          <w:tcPr>
            <w:tcW w:w="1134" w:type="dxa"/>
            <w:tcBorders>
              <w:top w:val="nil"/>
              <w:left w:val="nil"/>
              <w:bottom w:val="single" w:sz="8" w:space="0" w:color="auto"/>
              <w:right w:val="single" w:sz="8" w:space="0" w:color="auto"/>
            </w:tcBorders>
            <w:hideMark/>
          </w:tcPr>
          <w:p w14:paraId="3CAD99D9" w14:textId="48FBD4DD"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8.63</w:t>
            </w:r>
          </w:p>
        </w:tc>
        <w:tc>
          <w:tcPr>
            <w:tcW w:w="2408" w:type="dxa"/>
            <w:tcBorders>
              <w:top w:val="nil"/>
              <w:left w:val="nil"/>
              <w:bottom w:val="single" w:sz="8" w:space="0" w:color="auto"/>
              <w:right w:val="single" w:sz="8" w:space="0" w:color="auto"/>
            </w:tcBorders>
            <w:hideMark/>
          </w:tcPr>
          <w:p w14:paraId="6AF3F17F" w14:textId="3173791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15.21</w:t>
            </w:r>
          </w:p>
        </w:tc>
      </w:tr>
      <w:tr w:rsidR="0099351F" w:rsidRPr="000306D2" w14:paraId="0077F2CD" w14:textId="77777777" w:rsidTr="0099351F">
        <w:trPr>
          <w:trHeight w:val="302"/>
        </w:trPr>
        <w:tc>
          <w:tcPr>
            <w:tcW w:w="674" w:type="dxa"/>
            <w:tcBorders>
              <w:top w:val="nil"/>
              <w:left w:val="single" w:sz="8" w:space="0" w:color="auto"/>
              <w:bottom w:val="single" w:sz="8" w:space="0" w:color="auto"/>
              <w:right w:val="nil"/>
            </w:tcBorders>
            <w:vAlign w:val="center"/>
            <w:hideMark/>
          </w:tcPr>
          <w:p w14:paraId="159EDC2B"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2</w:t>
            </w:r>
          </w:p>
        </w:tc>
        <w:tc>
          <w:tcPr>
            <w:tcW w:w="1363" w:type="dxa"/>
            <w:tcBorders>
              <w:top w:val="nil"/>
              <w:left w:val="single" w:sz="8" w:space="0" w:color="auto"/>
              <w:bottom w:val="single" w:sz="8" w:space="0" w:color="auto"/>
              <w:right w:val="single" w:sz="8" w:space="0" w:color="auto"/>
            </w:tcBorders>
            <w:vAlign w:val="center"/>
          </w:tcPr>
          <w:p w14:paraId="0A7127F4" w14:textId="564E5296"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DM</w:t>
            </w:r>
          </w:p>
        </w:tc>
        <w:tc>
          <w:tcPr>
            <w:tcW w:w="1219" w:type="dxa"/>
            <w:tcBorders>
              <w:top w:val="nil"/>
              <w:left w:val="nil"/>
              <w:bottom w:val="single" w:sz="8" w:space="0" w:color="auto"/>
              <w:right w:val="single" w:sz="8" w:space="0" w:color="auto"/>
            </w:tcBorders>
            <w:hideMark/>
          </w:tcPr>
          <w:p w14:paraId="32167650" w14:textId="1FD1FDE0"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5.60</w:t>
            </w:r>
          </w:p>
        </w:tc>
        <w:tc>
          <w:tcPr>
            <w:tcW w:w="1275" w:type="dxa"/>
            <w:tcBorders>
              <w:top w:val="nil"/>
              <w:left w:val="nil"/>
              <w:bottom w:val="single" w:sz="8" w:space="0" w:color="auto"/>
              <w:right w:val="single" w:sz="8" w:space="0" w:color="auto"/>
            </w:tcBorders>
            <w:hideMark/>
          </w:tcPr>
          <w:p w14:paraId="22C59728" w14:textId="23CD670E"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5.60</w:t>
            </w:r>
          </w:p>
        </w:tc>
        <w:tc>
          <w:tcPr>
            <w:tcW w:w="1418" w:type="dxa"/>
            <w:tcBorders>
              <w:top w:val="nil"/>
              <w:left w:val="nil"/>
              <w:bottom w:val="single" w:sz="8" w:space="0" w:color="auto"/>
              <w:right w:val="single" w:sz="8" w:space="0" w:color="auto"/>
            </w:tcBorders>
            <w:hideMark/>
          </w:tcPr>
          <w:p w14:paraId="1144A6EF" w14:textId="3CB0DA4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100.00</w:t>
            </w:r>
          </w:p>
        </w:tc>
        <w:tc>
          <w:tcPr>
            <w:tcW w:w="1134" w:type="dxa"/>
            <w:tcBorders>
              <w:top w:val="nil"/>
              <w:left w:val="nil"/>
              <w:bottom w:val="single" w:sz="8" w:space="0" w:color="auto"/>
              <w:right w:val="single" w:sz="8" w:space="0" w:color="auto"/>
            </w:tcBorders>
            <w:hideMark/>
          </w:tcPr>
          <w:p w14:paraId="11C4EAA8" w14:textId="329A1BF5"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9.59</w:t>
            </w:r>
          </w:p>
        </w:tc>
        <w:tc>
          <w:tcPr>
            <w:tcW w:w="2408" w:type="dxa"/>
            <w:tcBorders>
              <w:top w:val="nil"/>
              <w:left w:val="nil"/>
              <w:bottom w:val="single" w:sz="8" w:space="0" w:color="auto"/>
              <w:right w:val="single" w:sz="8" w:space="0" w:color="auto"/>
            </w:tcBorders>
            <w:hideMark/>
          </w:tcPr>
          <w:p w14:paraId="4A6ADB9D" w14:textId="7CADBC7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11.54</w:t>
            </w:r>
          </w:p>
        </w:tc>
      </w:tr>
      <w:tr w:rsidR="0099351F" w:rsidRPr="000306D2" w14:paraId="13862C51" w14:textId="77777777" w:rsidTr="0099351F">
        <w:trPr>
          <w:trHeight w:val="302"/>
        </w:trPr>
        <w:tc>
          <w:tcPr>
            <w:tcW w:w="674" w:type="dxa"/>
            <w:tcBorders>
              <w:top w:val="nil"/>
              <w:left w:val="single" w:sz="8" w:space="0" w:color="auto"/>
              <w:bottom w:val="single" w:sz="8" w:space="0" w:color="auto"/>
              <w:right w:val="nil"/>
            </w:tcBorders>
            <w:vAlign w:val="center"/>
            <w:hideMark/>
          </w:tcPr>
          <w:p w14:paraId="14AA5102"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3</w:t>
            </w:r>
          </w:p>
        </w:tc>
        <w:tc>
          <w:tcPr>
            <w:tcW w:w="1363" w:type="dxa"/>
            <w:tcBorders>
              <w:top w:val="nil"/>
              <w:left w:val="single" w:sz="8" w:space="0" w:color="auto"/>
              <w:bottom w:val="single" w:sz="8" w:space="0" w:color="auto"/>
              <w:right w:val="single" w:sz="8" w:space="0" w:color="auto"/>
            </w:tcBorders>
            <w:vAlign w:val="center"/>
          </w:tcPr>
          <w:p w14:paraId="64F2657C" w14:textId="15C329CC"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PHT</w:t>
            </w:r>
          </w:p>
        </w:tc>
        <w:tc>
          <w:tcPr>
            <w:tcW w:w="1219" w:type="dxa"/>
            <w:tcBorders>
              <w:top w:val="nil"/>
              <w:left w:val="nil"/>
              <w:bottom w:val="single" w:sz="8" w:space="0" w:color="auto"/>
              <w:right w:val="single" w:sz="8" w:space="0" w:color="auto"/>
            </w:tcBorders>
            <w:hideMark/>
          </w:tcPr>
          <w:p w14:paraId="422C2E62" w14:textId="5C8C4C4B"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16.02</w:t>
            </w:r>
          </w:p>
        </w:tc>
        <w:tc>
          <w:tcPr>
            <w:tcW w:w="1275" w:type="dxa"/>
            <w:tcBorders>
              <w:top w:val="nil"/>
              <w:left w:val="nil"/>
              <w:bottom w:val="single" w:sz="8" w:space="0" w:color="auto"/>
              <w:right w:val="single" w:sz="8" w:space="0" w:color="auto"/>
            </w:tcBorders>
            <w:hideMark/>
          </w:tcPr>
          <w:p w14:paraId="33FC5027" w14:textId="7AEDE899"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17.69</w:t>
            </w:r>
          </w:p>
        </w:tc>
        <w:tc>
          <w:tcPr>
            <w:tcW w:w="1418" w:type="dxa"/>
            <w:tcBorders>
              <w:top w:val="nil"/>
              <w:left w:val="nil"/>
              <w:bottom w:val="single" w:sz="8" w:space="0" w:color="auto"/>
              <w:right w:val="single" w:sz="8" w:space="0" w:color="auto"/>
            </w:tcBorders>
            <w:hideMark/>
          </w:tcPr>
          <w:p w14:paraId="719BA6E1" w14:textId="0B9EE72F"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82.02</w:t>
            </w:r>
          </w:p>
        </w:tc>
        <w:tc>
          <w:tcPr>
            <w:tcW w:w="1134" w:type="dxa"/>
            <w:tcBorders>
              <w:top w:val="nil"/>
              <w:left w:val="nil"/>
              <w:bottom w:val="single" w:sz="8" w:space="0" w:color="auto"/>
              <w:right w:val="single" w:sz="8" w:space="0" w:color="auto"/>
            </w:tcBorders>
            <w:hideMark/>
          </w:tcPr>
          <w:p w14:paraId="7B5E0736" w14:textId="294072DA"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51.27</w:t>
            </w:r>
          </w:p>
        </w:tc>
        <w:tc>
          <w:tcPr>
            <w:tcW w:w="2408" w:type="dxa"/>
            <w:tcBorders>
              <w:top w:val="nil"/>
              <w:left w:val="nil"/>
              <w:bottom w:val="single" w:sz="8" w:space="0" w:color="auto"/>
              <w:right w:val="single" w:sz="8" w:space="0" w:color="auto"/>
            </w:tcBorders>
            <w:hideMark/>
          </w:tcPr>
          <w:p w14:paraId="61479E06" w14:textId="40F0EB4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29.89</w:t>
            </w:r>
          </w:p>
        </w:tc>
      </w:tr>
      <w:tr w:rsidR="0099351F" w:rsidRPr="000306D2" w14:paraId="1342205F" w14:textId="77777777" w:rsidTr="0099351F">
        <w:trPr>
          <w:trHeight w:val="302"/>
        </w:trPr>
        <w:tc>
          <w:tcPr>
            <w:tcW w:w="674" w:type="dxa"/>
            <w:tcBorders>
              <w:top w:val="nil"/>
              <w:left w:val="single" w:sz="8" w:space="0" w:color="auto"/>
              <w:bottom w:val="single" w:sz="8" w:space="0" w:color="auto"/>
              <w:right w:val="nil"/>
            </w:tcBorders>
            <w:vAlign w:val="center"/>
            <w:hideMark/>
          </w:tcPr>
          <w:p w14:paraId="1D5ED4A1"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4</w:t>
            </w:r>
          </w:p>
        </w:tc>
        <w:tc>
          <w:tcPr>
            <w:tcW w:w="1363" w:type="dxa"/>
            <w:tcBorders>
              <w:top w:val="nil"/>
              <w:left w:val="single" w:sz="8" w:space="0" w:color="auto"/>
              <w:bottom w:val="single" w:sz="8" w:space="0" w:color="auto"/>
              <w:right w:val="single" w:sz="8" w:space="0" w:color="auto"/>
            </w:tcBorders>
            <w:vAlign w:val="center"/>
          </w:tcPr>
          <w:p w14:paraId="5A0FD69D" w14:textId="7B2740C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PTP</w:t>
            </w:r>
          </w:p>
        </w:tc>
        <w:tc>
          <w:tcPr>
            <w:tcW w:w="1219" w:type="dxa"/>
            <w:tcBorders>
              <w:top w:val="nil"/>
              <w:left w:val="nil"/>
              <w:bottom w:val="single" w:sz="8" w:space="0" w:color="auto"/>
              <w:right w:val="single" w:sz="8" w:space="0" w:color="auto"/>
            </w:tcBorders>
            <w:hideMark/>
          </w:tcPr>
          <w:p w14:paraId="2CA932BB" w14:textId="0831A9E5"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22.45</w:t>
            </w:r>
          </w:p>
        </w:tc>
        <w:tc>
          <w:tcPr>
            <w:tcW w:w="1275" w:type="dxa"/>
            <w:tcBorders>
              <w:top w:val="nil"/>
              <w:left w:val="nil"/>
              <w:bottom w:val="single" w:sz="8" w:space="0" w:color="auto"/>
              <w:right w:val="single" w:sz="8" w:space="0" w:color="auto"/>
            </w:tcBorders>
            <w:hideMark/>
          </w:tcPr>
          <w:p w14:paraId="720C06C6" w14:textId="2619D0D9"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23.32</w:t>
            </w:r>
          </w:p>
        </w:tc>
        <w:tc>
          <w:tcPr>
            <w:tcW w:w="1418" w:type="dxa"/>
            <w:tcBorders>
              <w:top w:val="nil"/>
              <w:left w:val="nil"/>
              <w:bottom w:val="single" w:sz="8" w:space="0" w:color="auto"/>
              <w:right w:val="single" w:sz="8" w:space="0" w:color="auto"/>
            </w:tcBorders>
            <w:hideMark/>
          </w:tcPr>
          <w:p w14:paraId="526CC7C6" w14:textId="59EF4D44"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92.68</w:t>
            </w:r>
          </w:p>
        </w:tc>
        <w:tc>
          <w:tcPr>
            <w:tcW w:w="1134" w:type="dxa"/>
            <w:tcBorders>
              <w:top w:val="nil"/>
              <w:left w:val="nil"/>
              <w:bottom w:val="single" w:sz="8" w:space="0" w:color="auto"/>
              <w:right w:val="single" w:sz="8" w:space="0" w:color="auto"/>
            </w:tcBorders>
            <w:hideMark/>
          </w:tcPr>
          <w:p w14:paraId="3238DBDC" w14:textId="1C14620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0.69</w:t>
            </w:r>
          </w:p>
        </w:tc>
        <w:tc>
          <w:tcPr>
            <w:tcW w:w="2408" w:type="dxa"/>
            <w:tcBorders>
              <w:top w:val="nil"/>
              <w:left w:val="nil"/>
              <w:bottom w:val="single" w:sz="8" w:space="0" w:color="auto"/>
              <w:right w:val="single" w:sz="8" w:space="0" w:color="auto"/>
            </w:tcBorders>
            <w:hideMark/>
          </w:tcPr>
          <w:p w14:paraId="4A575419" w14:textId="1B60AFE6"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44.52</w:t>
            </w:r>
          </w:p>
        </w:tc>
      </w:tr>
      <w:tr w:rsidR="0099351F" w:rsidRPr="000306D2" w14:paraId="1E29A288" w14:textId="77777777" w:rsidTr="0099351F">
        <w:trPr>
          <w:trHeight w:val="302"/>
        </w:trPr>
        <w:tc>
          <w:tcPr>
            <w:tcW w:w="674" w:type="dxa"/>
            <w:tcBorders>
              <w:top w:val="nil"/>
              <w:left w:val="single" w:sz="8" w:space="0" w:color="auto"/>
              <w:bottom w:val="single" w:sz="8" w:space="0" w:color="auto"/>
              <w:right w:val="nil"/>
            </w:tcBorders>
            <w:vAlign w:val="center"/>
            <w:hideMark/>
          </w:tcPr>
          <w:p w14:paraId="6AE09574"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5</w:t>
            </w:r>
          </w:p>
        </w:tc>
        <w:tc>
          <w:tcPr>
            <w:tcW w:w="1363" w:type="dxa"/>
            <w:tcBorders>
              <w:top w:val="nil"/>
              <w:left w:val="single" w:sz="8" w:space="0" w:color="auto"/>
              <w:bottom w:val="single" w:sz="8" w:space="0" w:color="auto"/>
              <w:right w:val="single" w:sz="8" w:space="0" w:color="auto"/>
            </w:tcBorders>
            <w:vAlign w:val="center"/>
          </w:tcPr>
          <w:p w14:paraId="44D28524" w14:textId="2BEC67E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PL</w:t>
            </w:r>
          </w:p>
        </w:tc>
        <w:tc>
          <w:tcPr>
            <w:tcW w:w="1219" w:type="dxa"/>
            <w:tcBorders>
              <w:top w:val="nil"/>
              <w:left w:val="nil"/>
              <w:bottom w:val="single" w:sz="8" w:space="0" w:color="auto"/>
              <w:right w:val="single" w:sz="8" w:space="0" w:color="auto"/>
            </w:tcBorders>
            <w:hideMark/>
          </w:tcPr>
          <w:p w14:paraId="5B4A959C" w14:textId="6EBA330A"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18.01</w:t>
            </w:r>
          </w:p>
        </w:tc>
        <w:tc>
          <w:tcPr>
            <w:tcW w:w="1275" w:type="dxa"/>
            <w:tcBorders>
              <w:top w:val="nil"/>
              <w:left w:val="nil"/>
              <w:bottom w:val="single" w:sz="8" w:space="0" w:color="auto"/>
              <w:right w:val="single" w:sz="8" w:space="0" w:color="auto"/>
            </w:tcBorders>
            <w:hideMark/>
          </w:tcPr>
          <w:p w14:paraId="575A7237" w14:textId="07E836BD"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19.95</w:t>
            </w:r>
          </w:p>
        </w:tc>
        <w:tc>
          <w:tcPr>
            <w:tcW w:w="1418" w:type="dxa"/>
            <w:tcBorders>
              <w:top w:val="nil"/>
              <w:left w:val="nil"/>
              <w:bottom w:val="single" w:sz="8" w:space="0" w:color="auto"/>
              <w:right w:val="single" w:sz="8" w:space="0" w:color="auto"/>
            </w:tcBorders>
            <w:hideMark/>
          </w:tcPr>
          <w:p w14:paraId="43DC7B13" w14:textId="7FAE9D24"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81.49</w:t>
            </w:r>
          </w:p>
        </w:tc>
        <w:tc>
          <w:tcPr>
            <w:tcW w:w="1134" w:type="dxa"/>
            <w:tcBorders>
              <w:top w:val="nil"/>
              <w:left w:val="nil"/>
              <w:bottom w:val="single" w:sz="8" w:space="0" w:color="auto"/>
              <w:right w:val="single" w:sz="8" w:space="0" w:color="auto"/>
            </w:tcBorders>
            <w:hideMark/>
          </w:tcPr>
          <w:p w14:paraId="7C6A7299" w14:textId="78A41374"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7.65</w:t>
            </w:r>
          </w:p>
        </w:tc>
        <w:tc>
          <w:tcPr>
            <w:tcW w:w="2408" w:type="dxa"/>
            <w:tcBorders>
              <w:top w:val="nil"/>
              <w:left w:val="nil"/>
              <w:bottom w:val="single" w:sz="8" w:space="0" w:color="auto"/>
              <w:right w:val="single" w:sz="8" w:space="0" w:color="auto"/>
            </w:tcBorders>
            <w:hideMark/>
          </w:tcPr>
          <w:p w14:paraId="1ABB4A99" w14:textId="7C6D4A9C"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33.50</w:t>
            </w:r>
          </w:p>
        </w:tc>
      </w:tr>
      <w:tr w:rsidR="0099351F" w:rsidRPr="000306D2" w14:paraId="49ACEBE4" w14:textId="77777777" w:rsidTr="0099351F">
        <w:trPr>
          <w:trHeight w:val="302"/>
        </w:trPr>
        <w:tc>
          <w:tcPr>
            <w:tcW w:w="674" w:type="dxa"/>
            <w:tcBorders>
              <w:top w:val="nil"/>
              <w:left w:val="single" w:sz="8" w:space="0" w:color="auto"/>
              <w:bottom w:val="single" w:sz="8" w:space="0" w:color="auto"/>
              <w:right w:val="nil"/>
            </w:tcBorders>
            <w:vAlign w:val="center"/>
            <w:hideMark/>
          </w:tcPr>
          <w:p w14:paraId="3E4CF1CE"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6</w:t>
            </w:r>
          </w:p>
        </w:tc>
        <w:tc>
          <w:tcPr>
            <w:tcW w:w="1363" w:type="dxa"/>
            <w:tcBorders>
              <w:top w:val="nil"/>
              <w:left w:val="single" w:sz="8" w:space="0" w:color="auto"/>
              <w:bottom w:val="single" w:sz="8" w:space="0" w:color="auto"/>
              <w:right w:val="single" w:sz="8" w:space="0" w:color="auto"/>
            </w:tcBorders>
            <w:vAlign w:val="center"/>
          </w:tcPr>
          <w:p w14:paraId="28E540BB" w14:textId="275A2A6F"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PG</w:t>
            </w:r>
          </w:p>
        </w:tc>
        <w:tc>
          <w:tcPr>
            <w:tcW w:w="1219" w:type="dxa"/>
            <w:tcBorders>
              <w:top w:val="nil"/>
              <w:left w:val="nil"/>
              <w:bottom w:val="single" w:sz="8" w:space="0" w:color="auto"/>
              <w:right w:val="single" w:sz="8" w:space="0" w:color="auto"/>
            </w:tcBorders>
            <w:hideMark/>
          </w:tcPr>
          <w:p w14:paraId="7DF1180D" w14:textId="75B47615"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17.23</w:t>
            </w:r>
          </w:p>
        </w:tc>
        <w:tc>
          <w:tcPr>
            <w:tcW w:w="1275" w:type="dxa"/>
            <w:tcBorders>
              <w:top w:val="nil"/>
              <w:left w:val="nil"/>
              <w:bottom w:val="single" w:sz="8" w:space="0" w:color="auto"/>
              <w:right w:val="single" w:sz="8" w:space="0" w:color="auto"/>
            </w:tcBorders>
            <w:hideMark/>
          </w:tcPr>
          <w:p w14:paraId="2534ADED" w14:textId="02239910"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18.38</w:t>
            </w:r>
          </w:p>
        </w:tc>
        <w:tc>
          <w:tcPr>
            <w:tcW w:w="1418" w:type="dxa"/>
            <w:tcBorders>
              <w:top w:val="nil"/>
              <w:left w:val="nil"/>
              <w:bottom w:val="single" w:sz="8" w:space="0" w:color="auto"/>
              <w:right w:val="single" w:sz="8" w:space="0" w:color="auto"/>
            </w:tcBorders>
            <w:hideMark/>
          </w:tcPr>
          <w:p w14:paraId="710112AB" w14:textId="4A0140C1"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87.84</w:t>
            </w:r>
          </w:p>
        </w:tc>
        <w:tc>
          <w:tcPr>
            <w:tcW w:w="1134" w:type="dxa"/>
            <w:tcBorders>
              <w:top w:val="nil"/>
              <w:left w:val="nil"/>
              <w:bottom w:val="single" w:sz="8" w:space="0" w:color="auto"/>
              <w:right w:val="single" w:sz="8" w:space="0" w:color="auto"/>
            </w:tcBorders>
            <w:hideMark/>
          </w:tcPr>
          <w:p w14:paraId="51362574" w14:textId="763897E4"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0.75</w:t>
            </w:r>
          </w:p>
        </w:tc>
        <w:tc>
          <w:tcPr>
            <w:tcW w:w="2408" w:type="dxa"/>
            <w:tcBorders>
              <w:top w:val="nil"/>
              <w:left w:val="nil"/>
              <w:bottom w:val="single" w:sz="8" w:space="0" w:color="auto"/>
              <w:right w:val="single" w:sz="8" w:space="0" w:color="auto"/>
            </w:tcBorders>
            <w:hideMark/>
          </w:tcPr>
          <w:p w14:paraId="2547AC62" w14:textId="3FB8646D"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33.27</w:t>
            </w:r>
          </w:p>
        </w:tc>
      </w:tr>
      <w:tr w:rsidR="0099351F" w:rsidRPr="000306D2" w14:paraId="5FFD6F6E" w14:textId="77777777" w:rsidTr="0099351F">
        <w:trPr>
          <w:trHeight w:val="302"/>
        </w:trPr>
        <w:tc>
          <w:tcPr>
            <w:tcW w:w="674" w:type="dxa"/>
            <w:tcBorders>
              <w:top w:val="nil"/>
              <w:left w:val="single" w:sz="8" w:space="0" w:color="auto"/>
              <w:bottom w:val="single" w:sz="8" w:space="0" w:color="auto"/>
              <w:right w:val="nil"/>
            </w:tcBorders>
            <w:vAlign w:val="center"/>
            <w:hideMark/>
          </w:tcPr>
          <w:p w14:paraId="09E25DD4"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7</w:t>
            </w:r>
          </w:p>
        </w:tc>
        <w:tc>
          <w:tcPr>
            <w:tcW w:w="1363" w:type="dxa"/>
            <w:tcBorders>
              <w:top w:val="nil"/>
              <w:left w:val="single" w:sz="8" w:space="0" w:color="auto"/>
              <w:bottom w:val="single" w:sz="8" w:space="0" w:color="auto"/>
              <w:right w:val="single" w:sz="8" w:space="0" w:color="auto"/>
            </w:tcBorders>
            <w:vAlign w:val="center"/>
          </w:tcPr>
          <w:p w14:paraId="4C3632E1" w14:textId="491ABC4A"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HI</w:t>
            </w:r>
          </w:p>
        </w:tc>
        <w:tc>
          <w:tcPr>
            <w:tcW w:w="1219" w:type="dxa"/>
            <w:tcBorders>
              <w:top w:val="nil"/>
              <w:left w:val="nil"/>
              <w:bottom w:val="single" w:sz="8" w:space="0" w:color="auto"/>
              <w:right w:val="single" w:sz="8" w:space="0" w:color="auto"/>
            </w:tcBorders>
            <w:hideMark/>
          </w:tcPr>
          <w:p w14:paraId="564AC9AA" w14:textId="115759D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15.67</w:t>
            </w:r>
          </w:p>
        </w:tc>
        <w:tc>
          <w:tcPr>
            <w:tcW w:w="1275" w:type="dxa"/>
            <w:tcBorders>
              <w:top w:val="nil"/>
              <w:left w:val="nil"/>
              <w:bottom w:val="single" w:sz="8" w:space="0" w:color="auto"/>
              <w:right w:val="single" w:sz="8" w:space="0" w:color="auto"/>
            </w:tcBorders>
            <w:hideMark/>
          </w:tcPr>
          <w:p w14:paraId="0E275621" w14:textId="122551B2"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17.80</w:t>
            </w:r>
          </w:p>
        </w:tc>
        <w:tc>
          <w:tcPr>
            <w:tcW w:w="1418" w:type="dxa"/>
            <w:tcBorders>
              <w:top w:val="nil"/>
              <w:left w:val="nil"/>
              <w:bottom w:val="single" w:sz="8" w:space="0" w:color="auto"/>
              <w:right w:val="single" w:sz="8" w:space="0" w:color="auto"/>
            </w:tcBorders>
            <w:hideMark/>
          </w:tcPr>
          <w:p w14:paraId="161FDB86" w14:textId="0B4C74AB"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77.48</w:t>
            </w:r>
          </w:p>
        </w:tc>
        <w:tc>
          <w:tcPr>
            <w:tcW w:w="1134" w:type="dxa"/>
            <w:tcBorders>
              <w:top w:val="nil"/>
              <w:left w:val="nil"/>
              <w:bottom w:val="single" w:sz="8" w:space="0" w:color="auto"/>
              <w:right w:val="single" w:sz="8" w:space="0" w:color="auto"/>
            </w:tcBorders>
            <w:hideMark/>
          </w:tcPr>
          <w:p w14:paraId="5F356B9C" w14:textId="0574759A"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7.42</w:t>
            </w:r>
          </w:p>
        </w:tc>
        <w:tc>
          <w:tcPr>
            <w:tcW w:w="2408" w:type="dxa"/>
            <w:tcBorders>
              <w:top w:val="nil"/>
              <w:left w:val="nil"/>
              <w:bottom w:val="single" w:sz="8" w:space="0" w:color="auto"/>
              <w:right w:val="single" w:sz="8" w:space="0" w:color="auto"/>
            </w:tcBorders>
            <w:hideMark/>
          </w:tcPr>
          <w:p w14:paraId="1F6E27E6" w14:textId="552960E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28.41</w:t>
            </w:r>
          </w:p>
        </w:tc>
      </w:tr>
      <w:tr w:rsidR="0099351F" w:rsidRPr="000306D2" w14:paraId="30C0ECFF" w14:textId="77777777" w:rsidTr="0099351F">
        <w:trPr>
          <w:trHeight w:val="302"/>
        </w:trPr>
        <w:tc>
          <w:tcPr>
            <w:tcW w:w="674" w:type="dxa"/>
            <w:tcBorders>
              <w:top w:val="nil"/>
              <w:left w:val="single" w:sz="8" w:space="0" w:color="auto"/>
              <w:bottom w:val="single" w:sz="8" w:space="0" w:color="auto"/>
              <w:right w:val="nil"/>
            </w:tcBorders>
            <w:vAlign w:val="center"/>
            <w:hideMark/>
          </w:tcPr>
          <w:p w14:paraId="18A8B6BD"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8</w:t>
            </w:r>
          </w:p>
        </w:tc>
        <w:tc>
          <w:tcPr>
            <w:tcW w:w="1363" w:type="dxa"/>
            <w:tcBorders>
              <w:top w:val="nil"/>
              <w:left w:val="single" w:sz="8" w:space="0" w:color="auto"/>
              <w:bottom w:val="single" w:sz="8" w:space="0" w:color="auto"/>
              <w:right w:val="single" w:sz="8" w:space="0" w:color="auto"/>
            </w:tcBorders>
            <w:vAlign w:val="center"/>
          </w:tcPr>
          <w:p w14:paraId="1B773A18" w14:textId="21B6462A"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TW</w:t>
            </w:r>
          </w:p>
        </w:tc>
        <w:tc>
          <w:tcPr>
            <w:tcW w:w="1219" w:type="dxa"/>
            <w:tcBorders>
              <w:top w:val="nil"/>
              <w:left w:val="nil"/>
              <w:bottom w:val="single" w:sz="8" w:space="0" w:color="auto"/>
              <w:right w:val="single" w:sz="8" w:space="0" w:color="auto"/>
            </w:tcBorders>
            <w:hideMark/>
          </w:tcPr>
          <w:p w14:paraId="47FC5E7E" w14:textId="7B527247"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13.19</w:t>
            </w:r>
          </w:p>
        </w:tc>
        <w:tc>
          <w:tcPr>
            <w:tcW w:w="1275" w:type="dxa"/>
            <w:tcBorders>
              <w:top w:val="nil"/>
              <w:left w:val="nil"/>
              <w:bottom w:val="single" w:sz="8" w:space="0" w:color="auto"/>
              <w:right w:val="single" w:sz="8" w:space="0" w:color="auto"/>
            </w:tcBorders>
            <w:hideMark/>
          </w:tcPr>
          <w:p w14:paraId="37C1F552" w14:textId="348A8544"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17.35</w:t>
            </w:r>
          </w:p>
        </w:tc>
        <w:tc>
          <w:tcPr>
            <w:tcW w:w="1418" w:type="dxa"/>
            <w:tcBorders>
              <w:top w:val="nil"/>
              <w:left w:val="nil"/>
              <w:bottom w:val="single" w:sz="8" w:space="0" w:color="auto"/>
              <w:right w:val="single" w:sz="8" w:space="0" w:color="auto"/>
            </w:tcBorders>
            <w:hideMark/>
          </w:tcPr>
          <w:p w14:paraId="26ED13B2" w14:textId="1A71BD64"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57.84</w:t>
            </w:r>
          </w:p>
        </w:tc>
        <w:tc>
          <w:tcPr>
            <w:tcW w:w="1134" w:type="dxa"/>
            <w:tcBorders>
              <w:top w:val="nil"/>
              <w:left w:val="nil"/>
              <w:bottom w:val="single" w:sz="8" w:space="0" w:color="auto"/>
              <w:right w:val="single" w:sz="8" w:space="0" w:color="auto"/>
            </w:tcBorders>
            <w:hideMark/>
          </w:tcPr>
          <w:p w14:paraId="70196363" w14:textId="51522E41"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1.63</w:t>
            </w:r>
          </w:p>
        </w:tc>
        <w:tc>
          <w:tcPr>
            <w:tcW w:w="2408" w:type="dxa"/>
            <w:tcBorders>
              <w:top w:val="nil"/>
              <w:left w:val="nil"/>
              <w:bottom w:val="single" w:sz="8" w:space="0" w:color="auto"/>
              <w:right w:val="single" w:sz="8" w:space="0" w:color="auto"/>
            </w:tcBorders>
            <w:hideMark/>
          </w:tcPr>
          <w:p w14:paraId="1906B0FF" w14:textId="254480CA"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20.67</w:t>
            </w:r>
          </w:p>
        </w:tc>
      </w:tr>
      <w:tr w:rsidR="0099351F" w:rsidRPr="000306D2" w14:paraId="6A4FA05C" w14:textId="77777777" w:rsidTr="0099351F">
        <w:trPr>
          <w:trHeight w:val="302"/>
        </w:trPr>
        <w:tc>
          <w:tcPr>
            <w:tcW w:w="674" w:type="dxa"/>
            <w:tcBorders>
              <w:top w:val="nil"/>
              <w:left w:val="single" w:sz="8" w:space="0" w:color="auto"/>
              <w:bottom w:val="single" w:sz="8" w:space="0" w:color="auto"/>
              <w:right w:val="nil"/>
            </w:tcBorders>
            <w:vAlign w:val="center"/>
            <w:hideMark/>
          </w:tcPr>
          <w:p w14:paraId="7450BB9D"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9</w:t>
            </w:r>
          </w:p>
        </w:tc>
        <w:tc>
          <w:tcPr>
            <w:tcW w:w="1363" w:type="dxa"/>
            <w:tcBorders>
              <w:top w:val="nil"/>
              <w:left w:val="single" w:sz="8" w:space="0" w:color="auto"/>
              <w:bottom w:val="single" w:sz="8" w:space="0" w:color="auto"/>
              <w:right w:val="single" w:sz="8" w:space="0" w:color="auto"/>
            </w:tcBorders>
            <w:vAlign w:val="center"/>
          </w:tcPr>
          <w:p w14:paraId="583A7317" w14:textId="0A6DED5B"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Fe</w:t>
            </w:r>
          </w:p>
        </w:tc>
        <w:tc>
          <w:tcPr>
            <w:tcW w:w="1219" w:type="dxa"/>
            <w:tcBorders>
              <w:top w:val="nil"/>
              <w:left w:val="nil"/>
              <w:bottom w:val="single" w:sz="8" w:space="0" w:color="auto"/>
              <w:right w:val="single" w:sz="8" w:space="0" w:color="auto"/>
            </w:tcBorders>
            <w:hideMark/>
          </w:tcPr>
          <w:p w14:paraId="555E1956" w14:textId="2FDF81B9"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15.95</w:t>
            </w:r>
          </w:p>
        </w:tc>
        <w:tc>
          <w:tcPr>
            <w:tcW w:w="1275" w:type="dxa"/>
            <w:tcBorders>
              <w:top w:val="nil"/>
              <w:left w:val="nil"/>
              <w:bottom w:val="single" w:sz="8" w:space="0" w:color="auto"/>
              <w:right w:val="single" w:sz="8" w:space="0" w:color="auto"/>
            </w:tcBorders>
            <w:hideMark/>
          </w:tcPr>
          <w:p w14:paraId="15FEEC3C" w14:textId="56E427B1"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15.95</w:t>
            </w:r>
          </w:p>
        </w:tc>
        <w:tc>
          <w:tcPr>
            <w:tcW w:w="1418" w:type="dxa"/>
            <w:tcBorders>
              <w:top w:val="nil"/>
              <w:left w:val="nil"/>
              <w:bottom w:val="single" w:sz="8" w:space="0" w:color="auto"/>
              <w:right w:val="single" w:sz="8" w:space="0" w:color="auto"/>
            </w:tcBorders>
            <w:hideMark/>
          </w:tcPr>
          <w:p w14:paraId="6FB9742A" w14:textId="17B825C6"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100.00</w:t>
            </w:r>
          </w:p>
        </w:tc>
        <w:tc>
          <w:tcPr>
            <w:tcW w:w="1134" w:type="dxa"/>
            <w:tcBorders>
              <w:top w:val="nil"/>
              <w:left w:val="nil"/>
              <w:bottom w:val="single" w:sz="8" w:space="0" w:color="auto"/>
              <w:right w:val="single" w:sz="8" w:space="0" w:color="auto"/>
            </w:tcBorders>
            <w:hideMark/>
          </w:tcPr>
          <w:p w14:paraId="38AA5C34" w14:textId="72474E87"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18.03</w:t>
            </w:r>
          </w:p>
        </w:tc>
        <w:tc>
          <w:tcPr>
            <w:tcW w:w="2408" w:type="dxa"/>
            <w:tcBorders>
              <w:top w:val="nil"/>
              <w:left w:val="nil"/>
              <w:bottom w:val="single" w:sz="8" w:space="0" w:color="auto"/>
              <w:right w:val="single" w:sz="8" w:space="0" w:color="auto"/>
            </w:tcBorders>
            <w:hideMark/>
          </w:tcPr>
          <w:p w14:paraId="7AA014EC" w14:textId="730D2BC5"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32.85</w:t>
            </w:r>
          </w:p>
        </w:tc>
      </w:tr>
      <w:tr w:rsidR="0099351F" w:rsidRPr="000306D2" w14:paraId="6DB29C73" w14:textId="77777777" w:rsidTr="0099351F">
        <w:trPr>
          <w:trHeight w:val="302"/>
        </w:trPr>
        <w:tc>
          <w:tcPr>
            <w:tcW w:w="674" w:type="dxa"/>
            <w:tcBorders>
              <w:top w:val="nil"/>
              <w:left w:val="single" w:sz="8" w:space="0" w:color="auto"/>
              <w:bottom w:val="single" w:sz="8" w:space="0" w:color="auto"/>
              <w:right w:val="nil"/>
            </w:tcBorders>
            <w:vAlign w:val="center"/>
            <w:hideMark/>
          </w:tcPr>
          <w:p w14:paraId="0BC7E8BB"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10</w:t>
            </w:r>
          </w:p>
        </w:tc>
        <w:tc>
          <w:tcPr>
            <w:tcW w:w="1363" w:type="dxa"/>
            <w:tcBorders>
              <w:top w:val="nil"/>
              <w:left w:val="single" w:sz="8" w:space="0" w:color="auto"/>
              <w:bottom w:val="single" w:sz="8" w:space="0" w:color="auto"/>
              <w:right w:val="single" w:sz="8" w:space="0" w:color="auto"/>
            </w:tcBorders>
            <w:vAlign w:val="center"/>
          </w:tcPr>
          <w:p w14:paraId="0F37F25A" w14:textId="0754513B"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Zn</w:t>
            </w:r>
          </w:p>
        </w:tc>
        <w:tc>
          <w:tcPr>
            <w:tcW w:w="1219" w:type="dxa"/>
            <w:tcBorders>
              <w:top w:val="nil"/>
              <w:left w:val="nil"/>
              <w:bottom w:val="single" w:sz="8" w:space="0" w:color="auto"/>
              <w:right w:val="single" w:sz="8" w:space="0" w:color="auto"/>
            </w:tcBorders>
            <w:hideMark/>
          </w:tcPr>
          <w:p w14:paraId="705924CF" w14:textId="6A7F21C2"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22.57</w:t>
            </w:r>
          </w:p>
        </w:tc>
        <w:tc>
          <w:tcPr>
            <w:tcW w:w="1275" w:type="dxa"/>
            <w:tcBorders>
              <w:top w:val="nil"/>
              <w:left w:val="nil"/>
              <w:bottom w:val="single" w:sz="8" w:space="0" w:color="auto"/>
              <w:right w:val="single" w:sz="8" w:space="0" w:color="auto"/>
            </w:tcBorders>
            <w:hideMark/>
          </w:tcPr>
          <w:p w14:paraId="26E6094B" w14:textId="4FEA7C26"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24.07</w:t>
            </w:r>
          </w:p>
        </w:tc>
        <w:tc>
          <w:tcPr>
            <w:tcW w:w="1418" w:type="dxa"/>
            <w:tcBorders>
              <w:top w:val="nil"/>
              <w:left w:val="nil"/>
              <w:bottom w:val="single" w:sz="8" w:space="0" w:color="auto"/>
              <w:right w:val="single" w:sz="8" w:space="0" w:color="auto"/>
            </w:tcBorders>
            <w:hideMark/>
          </w:tcPr>
          <w:p w14:paraId="61FF51E5" w14:textId="153C234F"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87.87</w:t>
            </w:r>
          </w:p>
        </w:tc>
        <w:tc>
          <w:tcPr>
            <w:tcW w:w="1134" w:type="dxa"/>
            <w:tcBorders>
              <w:top w:val="nil"/>
              <w:left w:val="nil"/>
              <w:bottom w:val="single" w:sz="8" w:space="0" w:color="auto"/>
              <w:right w:val="single" w:sz="8" w:space="0" w:color="auto"/>
            </w:tcBorders>
            <w:hideMark/>
          </w:tcPr>
          <w:p w14:paraId="1AF59B41" w14:textId="4A59810C"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9.48</w:t>
            </w:r>
          </w:p>
        </w:tc>
        <w:tc>
          <w:tcPr>
            <w:tcW w:w="2408" w:type="dxa"/>
            <w:tcBorders>
              <w:top w:val="nil"/>
              <w:left w:val="nil"/>
              <w:bottom w:val="single" w:sz="8" w:space="0" w:color="auto"/>
              <w:right w:val="single" w:sz="8" w:space="0" w:color="auto"/>
            </w:tcBorders>
            <w:hideMark/>
          </w:tcPr>
          <w:p w14:paraId="5B51D704" w14:textId="523A2E6B"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43.58</w:t>
            </w:r>
          </w:p>
        </w:tc>
      </w:tr>
      <w:tr w:rsidR="0099351F" w:rsidRPr="000306D2" w14:paraId="60893471" w14:textId="77777777" w:rsidTr="0099351F">
        <w:trPr>
          <w:trHeight w:val="289"/>
        </w:trPr>
        <w:tc>
          <w:tcPr>
            <w:tcW w:w="674" w:type="dxa"/>
            <w:tcBorders>
              <w:top w:val="nil"/>
              <w:left w:val="single" w:sz="8" w:space="0" w:color="auto"/>
              <w:bottom w:val="nil"/>
              <w:right w:val="nil"/>
            </w:tcBorders>
            <w:vAlign w:val="center"/>
            <w:hideMark/>
          </w:tcPr>
          <w:p w14:paraId="7828EC79"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11</w:t>
            </w:r>
          </w:p>
        </w:tc>
        <w:tc>
          <w:tcPr>
            <w:tcW w:w="1363" w:type="dxa"/>
            <w:tcBorders>
              <w:top w:val="nil"/>
              <w:left w:val="single" w:sz="8" w:space="0" w:color="auto"/>
              <w:bottom w:val="nil"/>
              <w:right w:val="single" w:sz="8" w:space="0" w:color="auto"/>
            </w:tcBorders>
            <w:vAlign w:val="center"/>
          </w:tcPr>
          <w:p w14:paraId="5504D22B" w14:textId="48BCF67C"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FY</w:t>
            </w:r>
          </w:p>
        </w:tc>
        <w:tc>
          <w:tcPr>
            <w:tcW w:w="1219" w:type="dxa"/>
            <w:tcBorders>
              <w:top w:val="nil"/>
              <w:left w:val="nil"/>
              <w:bottom w:val="nil"/>
              <w:right w:val="single" w:sz="8" w:space="0" w:color="auto"/>
            </w:tcBorders>
            <w:hideMark/>
          </w:tcPr>
          <w:p w14:paraId="34FFB156" w14:textId="164333DC"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8.01</w:t>
            </w:r>
          </w:p>
        </w:tc>
        <w:tc>
          <w:tcPr>
            <w:tcW w:w="1275" w:type="dxa"/>
            <w:tcBorders>
              <w:top w:val="nil"/>
              <w:left w:val="nil"/>
              <w:bottom w:val="nil"/>
              <w:right w:val="single" w:sz="8" w:space="0" w:color="auto"/>
            </w:tcBorders>
            <w:hideMark/>
          </w:tcPr>
          <w:p w14:paraId="5042F16E" w14:textId="654312F3"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9.78</w:t>
            </w:r>
          </w:p>
        </w:tc>
        <w:tc>
          <w:tcPr>
            <w:tcW w:w="1418" w:type="dxa"/>
            <w:tcBorders>
              <w:top w:val="nil"/>
              <w:left w:val="nil"/>
              <w:bottom w:val="nil"/>
              <w:right w:val="single" w:sz="8" w:space="0" w:color="auto"/>
            </w:tcBorders>
            <w:hideMark/>
          </w:tcPr>
          <w:p w14:paraId="3334E3DA" w14:textId="44A2714A"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67.11</w:t>
            </w:r>
          </w:p>
        </w:tc>
        <w:tc>
          <w:tcPr>
            <w:tcW w:w="1134" w:type="dxa"/>
            <w:tcBorders>
              <w:top w:val="nil"/>
              <w:left w:val="nil"/>
              <w:bottom w:val="nil"/>
              <w:right w:val="single" w:sz="8" w:space="0" w:color="auto"/>
            </w:tcBorders>
            <w:hideMark/>
          </w:tcPr>
          <w:p w14:paraId="0F15E256" w14:textId="1EE5C5BA"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11.17</w:t>
            </w:r>
          </w:p>
        </w:tc>
        <w:tc>
          <w:tcPr>
            <w:tcW w:w="2408" w:type="dxa"/>
            <w:tcBorders>
              <w:top w:val="nil"/>
              <w:left w:val="nil"/>
              <w:bottom w:val="nil"/>
              <w:right w:val="single" w:sz="8" w:space="0" w:color="auto"/>
            </w:tcBorders>
            <w:hideMark/>
          </w:tcPr>
          <w:p w14:paraId="5598C34D" w14:textId="63227C3B"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13.52</w:t>
            </w:r>
          </w:p>
        </w:tc>
      </w:tr>
      <w:tr w:rsidR="0099351F" w:rsidRPr="000306D2" w14:paraId="796FF46B" w14:textId="77777777" w:rsidTr="0099351F">
        <w:trPr>
          <w:trHeight w:val="289"/>
        </w:trPr>
        <w:tc>
          <w:tcPr>
            <w:tcW w:w="674" w:type="dxa"/>
            <w:tcBorders>
              <w:top w:val="single" w:sz="4" w:space="0" w:color="auto"/>
              <w:left w:val="single" w:sz="4" w:space="0" w:color="auto"/>
              <w:bottom w:val="single" w:sz="4" w:space="0" w:color="auto"/>
              <w:right w:val="single" w:sz="4" w:space="0" w:color="auto"/>
            </w:tcBorders>
            <w:vAlign w:val="center"/>
            <w:hideMark/>
          </w:tcPr>
          <w:p w14:paraId="0AADBA3B" w14:textId="77777777" w:rsidR="0099351F" w:rsidRPr="000306D2" w:rsidRDefault="0099351F" w:rsidP="0099351F">
            <w:pPr>
              <w:spacing w:after="0" w:line="240" w:lineRule="auto"/>
              <w:rPr>
                <w:rFonts w:ascii="Arial" w:eastAsia="Times New Roman" w:hAnsi="Arial" w:cs="Arial"/>
                <w:b/>
                <w:bCs/>
                <w:color w:val="000000"/>
                <w:sz w:val="22"/>
                <w:lang w:eastAsia="en-IN" w:bidi="hi-IN"/>
              </w:rPr>
            </w:pPr>
            <w:r w:rsidRPr="000306D2">
              <w:rPr>
                <w:rFonts w:ascii="Arial" w:eastAsia="Times New Roman" w:hAnsi="Arial" w:cs="Arial"/>
                <w:b/>
                <w:bCs/>
                <w:color w:val="000000"/>
                <w:sz w:val="22"/>
                <w:lang w:eastAsia="en-IN" w:bidi="hi-IN"/>
              </w:rPr>
              <w:t>12</w:t>
            </w:r>
          </w:p>
        </w:tc>
        <w:tc>
          <w:tcPr>
            <w:tcW w:w="1363" w:type="dxa"/>
            <w:tcBorders>
              <w:top w:val="single" w:sz="4" w:space="0" w:color="auto"/>
              <w:left w:val="nil"/>
              <w:bottom w:val="single" w:sz="4" w:space="0" w:color="auto"/>
              <w:right w:val="single" w:sz="4" w:space="0" w:color="auto"/>
            </w:tcBorders>
            <w:vAlign w:val="center"/>
          </w:tcPr>
          <w:p w14:paraId="45CE217B" w14:textId="49D75BE4"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eastAsia="Times New Roman" w:hAnsi="Arial" w:cs="Arial"/>
                <w:color w:val="000000"/>
                <w:sz w:val="22"/>
                <w:cs/>
                <w:lang w:eastAsia="en-IN" w:bidi="hi-IN"/>
              </w:rPr>
              <w:t>GY</w:t>
            </w:r>
          </w:p>
        </w:tc>
        <w:tc>
          <w:tcPr>
            <w:tcW w:w="1219" w:type="dxa"/>
            <w:tcBorders>
              <w:top w:val="single" w:sz="4" w:space="0" w:color="auto"/>
              <w:left w:val="nil"/>
              <w:bottom w:val="single" w:sz="4" w:space="0" w:color="auto"/>
              <w:right w:val="single" w:sz="4" w:space="0" w:color="auto"/>
            </w:tcBorders>
            <w:hideMark/>
          </w:tcPr>
          <w:p w14:paraId="0FE7406E" w14:textId="7B9E63EC"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16.97</w:t>
            </w:r>
          </w:p>
        </w:tc>
        <w:tc>
          <w:tcPr>
            <w:tcW w:w="1275" w:type="dxa"/>
            <w:tcBorders>
              <w:top w:val="single" w:sz="4" w:space="0" w:color="auto"/>
              <w:left w:val="nil"/>
              <w:bottom w:val="single" w:sz="4" w:space="0" w:color="auto"/>
              <w:right w:val="single" w:sz="4" w:space="0" w:color="auto"/>
            </w:tcBorders>
            <w:hideMark/>
          </w:tcPr>
          <w:p w14:paraId="359F8026" w14:textId="06567DAD"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20.20</w:t>
            </w:r>
          </w:p>
        </w:tc>
        <w:tc>
          <w:tcPr>
            <w:tcW w:w="1418" w:type="dxa"/>
            <w:tcBorders>
              <w:top w:val="single" w:sz="4" w:space="0" w:color="auto"/>
              <w:left w:val="nil"/>
              <w:bottom w:val="single" w:sz="4" w:space="0" w:color="auto"/>
              <w:right w:val="single" w:sz="4" w:space="0" w:color="auto"/>
            </w:tcBorders>
            <w:hideMark/>
          </w:tcPr>
          <w:p w14:paraId="4303F085" w14:textId="4DE9C61B"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70.60</w:t>
            </w:r>
          </w:p>
        </w:tc>
        <w:tc>
          <w:tcPr>
            <w:tcW w:w="1134" w:type="dxa"/>
            <w:tcBorders>
              <w:top w:val="single" w:sz="4" w:space="0" w:color="auto"/>
              <w:left w:val="nil"/>
              <w:bottom w:val="single" w:sz="4" w:space="0" w:color="auto"/>
              <w:right w:val="single" w:sz="4" w:space="0" w:color="auto"/>
            </w:tcBorders>
            <w:hideMark/>
          </w:tcPr>
          <w:p w14:paraId="092EF96F" w14:textId="6EEA8585"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6.12</w:t>
            </w:r>
          </w:p>
        </w:tc>
        <w:tc>
          <w:tcPr>
            <w:tcW w:w="2408" w:type="dxa"/>
            <w:tcBorders>
              <w:top w:val="single" w:sz="4" w:space="0" w:color="auto"/>
              <w:left w:val="nil"/>
              <w:bottom w:val="single" w:sz="4" w:space="0" w:color="auto"/>
              <w:right w:val="single" w:sz="4" w:space="0" w:color="auto"/>
            </w:tcBorders>
            <w:hideMark/>
          </w:tcPr>
          <w:p w14:paraId="6A23C601" w14:textId="4B57AA2C" w:rsidR="0099351F" w:rsidRPr="000306D2" w:rsidRDefault="0099351F" w:rsidP="0099351F">
            <w:pPr>
              <w:spacing w:after="0" w:line="240" w:lineRule="auto"/>
              <w:jc w:val="center"/>
              <w:rPr>
                <w:rFonts w:ascii="Arial" w:eastAsia="Times New Roman" w:hAnsi="Arial" w:cs="Arial"/>
                <w:color w:val="000000"/>
                <w:sz w:val="22"/>
                <w:lang w:eastAsia="en-IN" w:bidi="hi-IN"/>
              </w:rPr>
            </w:pPr>
            <w:r w:rsidRPr="000306D2">
              <w:rPr>
                <w:rFonts w:ascii="Arial" w:hAnsi="Arial" w:cs="Arial"/>
                <w:color w:val="000000"/>
                <w:sz w:val="22"/>
              </w:rPr>
              <w:t>29.38</w:t>
            </w:r>
          </w:p>
        </w:tc>
      </w:tr>
    </w:tbl>
    <w:p w14:paraId="33ADCD07" w14:textId="77777777" w:rsidR="00B46B6F" w:rsidRPr="000306D2" w:rsidRDefault="00B46B6F" w:rsidP="00AC0F71">
      <w:pPr>
        <w:spacing w:line="240" w:lineRule="auto"/>
        <w:ind w:right="403"/>
        <w:jc w:val="both"/>
        <w:rPr>
          <w:rFonts w:ascii="Arial" w:hAnsi="Arial" w:cs="Arial"/>
        </w:rPr>
      </w:pPr>
    </w:p>
    <w:p w14:paraId="02F63B0D" w14:textId="29291FC4" w:rsidR="00AC0F71" w:rsidRPr="000306D2" w:rsidRDefault="00AC0F71" w:rsidP="00AC0F71">
      <w:pPr>
        <w:spacing w:line="240" w:lineRule="auto"/>
        <w:ind w:right="403"/>
        <w:jc w:val="both"/>
        <w:rPr>
          <w:rFonts w:ascii="Arial" w:hAnsi="Arial" w:cs="Arial"/>
          <w:i/>
          <w:iCs/>
          <w:sz w:val="20"/>
          <w:szCs w:val="20"/>
        </w:rPr>
      </w:pPr>
      <w:r w:rsidRPr="000306D2">
        <w:rPr>
          <w:rFonts w:ascii="Arial" w:hAnsi="Arial" w:cs="Arial"/>
          <w:i/>
          <w:iCs/>
          <w:sz w:val="20"/>
          <w:szCs w:val="20"/>
        </w:rPr>
        <w:t>Where</w:t>
      </w:r>
      <w:r w:rsidRPr="000306D2">
        <w:rPr>
          <w:rFonts w:ascii="Arial" w:hAnsi="Arial" w:cs="Arial"/>
          <w:i/>
          <w:iCs/>
          <w:sz w:val="20"/>
          <w:szCs w:val="20"/>
          <w:cs/>
          <w:lang w:bidi="hi-IN"/>
        </w:rPr>
        <w:t>,</w:t>
      </w:r>
      <w:r w:rsidRPr="000306D2">
        <w:rPr>
          <w:rFonts w:ascii="Arial" w:hAnsi="Arial" w:cs="Arial"/>
          <w:i/>
          <w:iCs/>
          <w:sz w:val="20"/>
          <w:szCs w:val="20"/>
        </w:rPr>
        <w:t xml:space="preserve"> DF= days to 50% flowering, DM = Days to maturity, PHT = Plant height, PTP =</w:t>
      </w:r>
      <w:r w:rsidRPr="000306D2">
        <w:rPr>
          <w:rFonts w:ascii="Arial" w:hAnsi="Arial" w:cs="Arial"/>
          <w:i/>
          <w:iCs/>
          <w:sz w:val="20"/>
          <w:szCs w:val="20"/>
          <w:cs/>
          <w:lang w:bidi="hi-IN"/>
        </w:rPr>
        <w:t xml:space="preserve"> </w:t>
      </w:r>
      <w:r w:rsidRPr="000306D2">
        <w:rPr>
          <w:rFonts w:ascii="Arial" w:hAnsi="Arial" w:cs="Arial"/>
          <w:i/>
          <w:iCs/>
          <w:sz w:val="20"/>
          <w:szCs w:val="20"/>
        </w:rPr>
        <w:t>Productive Tillers per Plant, PL = Panicle Length, PG = Panicle Girth, HI = Harvest Index, TW = 1000-seed weight, Fe= Iron Content, Zn = Zinc Content, FY = Fodder Yield per Plant, GY = Grain Yield per Plant</w:t>
      </w:r>
    </w:p>
    <w:p w14:paraId="3AC766D0" w14:textId="02B46F3E" w:rsidR="00467636" w:rsidRPr="000306D2" w:rsidRDefault="00384B86" w:rsidP="00AC0F71">
      <w:pPr>
        <w:spacing w:line="360" w:lineRule="auto"/>
        <w:ind w:right="403" w:firstLine="720"/>
        <w:jc w:val="both"/>
        <w:rPr>
          <w:rFonts w:ascii="Arial" w:hAnsi="Arial" w:cs="Arial"/>
          <w:sz w:val="20"/>
          <w:szCs w:val="20"/>
        </w:rPr>
      </w:pPr>
      <w:r w:rsidRPr="000306D2">
        <w:rPr>
          <w:rFonts w:ascii="Arial" w:hAnsi="Arial" w:cs="Arial"/>
          <w:sz w:val="20"/>
          <w:szCs w:val="20"/>
        </w:rPr>
        <w:t xml:space="preserve">The correlation analysis revealed that grain yield per plant was strongly and positively associated with plant height, productive tillers per plant, panicle length, panicle girth, harvest index, 1000-grain weight, fodder yield per plant, and zinc content at both phenotypic and genotypic levels, underscoring the pivotal role of these traits in determining yield potential. Particularly, the high correlations with harvest index, fodder yield, and plant height highlight the importance of efficient biomass partitioning and robust vegetative growth in enhancing productivity. Conversely, the significant negative correlations of grain yield with days to 50% flowering and days to maturity suggest that early-flowering and early-maturing genotypes may contribute to yield improvement, </w:t>
      </w:r>
      <w:r w:rsidRPr="000306D2">
        <w:rPr>
          <w:rFonts w:ascii="Arial" w:hAnsi="Arial" w:cs="Arial"/>
          <w:sz w:val="20"/>
          <w:szCs w:val="20"/>
        </w:rPr>
        <w:lastRenderedPageBreak/>
        <w:t>especially under stress-prone or short-season environments. Interestingly, iron content showed no significant relationship with grain yield, indicating its independence from productivity traits. The stronger genotypic correlations compared to phenotypic ones reaffirm the inherent genetic control of these associations. Overall, these results suggest that prioritizing traits such as harvest index, productive tillers, fodder yield, and early maturity alongside zinc content can serve as reliable selection criteria for developing high-yielding pearl millet genotypes.</w:t>
      </w:r>
      <w:r w:rsidR="002C5FA4" w:rsidRPr="000306D2">
        <w:rPr>
          <w:rFonts w:ascii="Arial" w:hAnsi="Arial" w:cs="Arial"/>
          <w:sz w:val="20"/>
          <w:szCs w:val="20"/>
        </w:rPr>
        <w:t xml:space="preserve"> Findings were in accordance with earlier conclusions of </w:t>
      </w:r>
      <w:r w:rsidR="002C5FA4" w:rsidRPr="000306D2">
        <w:rPr>
          <w:rFonts w:ascii="Arial" w:hAnsi="Arial" w:cs="Arial"/>
          <w:b/>
          <w:sz w:val="20"/>
          <w:szCs w:val="20"/>
        </w:rPr>
        <w:t xml:space="preserve">Chaudhary </w:t>
      </w:r>
      <w:r w:rsidR="002C5FA4" w:rsidRPr="000306D2">
        <w:rPr>
          <w:rFonts w:ascii="Arial" w:hAnsi="Arial" w:cs="Arial"/>
          <w:b/>
          <w:i/>
          <w:iCs/>
          <w:sz w:val="20"/>
          <w:szCs w:val="20"/>
        </w:rPr>
        <w:t>et al.</w:t>
      </w:r>
      <w:r w:rsidR="002C5FA4" w:rsidRPr="000306D2">
        <w:rPr>
          <w:rFonts w:ascii="Arial" w:hAnsi="Arial" w:cs="Arial"/>
          <w:b/>
          <w:sz w:val="20"/>
          <w:szCs w:val="20"/>
        </w:rPr>
        <w:t xml:space="preserve"> (2012)</w:t>
      </w:r>
      <w:r w:rsidR="002C5FA4" w:rsidRPr="000306D2">
        <w:rPr>
          <w:rFonts w:ascii="Arial" w:hAnsi="Arial" w:cs="Arial"/>
          <w:sz w:val="20"/>
          <w:szCs w:val="20"/>
        </w:rPr>
        <w:t xml:space="preserve">; </w:t>
      </w:r>
      <w:r w:rsidR="002C5FA4" w:rsidRPr="000306D2">
        <w:rPr>
          <w:rFonts w:ascii="Arial" w:hAnsi="Arial" w:cs="Arial"/>
          <w:b/>
          <w:sz w:val="20"/>
          <w:szCs w:val="20"/>
        </w:rPr>
        <w:t xml:space="preserve">Nehra </w:t>
      </w:r>
      <w:r w:rsidR="002C5FA4" w:rsidRPr="000306D2">
        <w:rPr>
          <w:rFonts w:ascii="Arial" w:hAnsi="Arial" w:cs="Arial"/>
          <w:b/>
          <w:i/>
          <w:iCs/>
          <w:sz w:val="20"/>
          <w:szCs w:val="20"/>
        </w:rPr>
        <w:t>et al.</w:t>
      </w:r>
      <w:r w:rsidR="00AC0F71" w:rsidRPr="000306D2">
        <w:rPr>
          <w:rFonts w:ascii="Arial" w:hAnsi="Arial" w:cs="Arial"/>
          <w:b/>
          <w:sz w:val="20"/>
          <w:szCs w:val="20"/>
        </w:rPr>
        <w:t xml:space="preserve"> (2017)</w:t>
      </w:r>
      <w:r w:rsidR="006608DE" w:rsidRPr="000306D2">
        <w:rPr>
          <w:rFonts w:ascii="Arial" w:hAnsi="Arial" w:cs="Arial"/>
          <w:b/>
          <w:sz w:val="20"/>
          <w:szCs w:val="20"/>
          <w:cs/>
          <w:lang w:bidi="hi-IN"/>
        </w:rPr>
        <w:t xml:space="preserve"> </w:t>
      </w:r>
      <w:r w:rsidR="006608DE" w:rsidRPr="000306D2">
        <w:rPr>
          <w:rFonts w:ascii="Arial" w:hAnsi="Arial" w:cs="Arial"/>
          <w:bCs/>
          <w:sz w:val="20"/>
          <w:szCs w:val="20"/>
          <w:cs/>
          <w:lang w:bidi="hi-IN"/>
        </w:rPr>
        <w:t>(Table-2)</w:t>
      </w:r>
      <w:r w:rsidR="00AC0F71" w:rsidRPr="000306D2">
        <w:rPr>
          <w:rFonts w:ascii="Arial" w:hAnsi="Arial" w:cs="Arial"/>
          <w:b/>
          <w:sz w:val="20"/>
          <w:szCs w:val="20"/>
          <w:cs/>
          <w:lang w:bidi="hi-IN"/>
        </w:rPr>
        <w:t>.</w:t>
      </w:r>
      <w:r w:rsidR="002C5FA4" w:rsidRPr="000306D2">
        <w:rPr>
          <w:rFonts w:ascii="Arial" w:hAnsi="Arial" w:cs="Arial"/>
          <w:sz w:val="20"/>
          <w:szCs w:val="20"/>
        </w:rPr>
        <w:t xml:space="preserve"> </w:t>
      </w:r>
    </w:p>
    <w:p w14:paraId="73EEB82F" w14:textId="66C63514" w:rsidR="000503CE" w:rsidRPr="000306D2" w:rsidRDefault="00AC0F71" w:rsidP="00467636">
      <w:pPr>
        <w:spacing w:line="360" w:lineRule="auto"/>
        <w:ind w:right="403"/>
        <w:jc w:val="both"/>
        <w:rPr>
          <w:rFonts w:ascii="Arial" w:hAnsi="Arial" w:cs="Arial"/>
          <w:sz w:val="20"/>
          <w:szCs w:val="20"/>
        </w:rPr>
      </w:pPr>
      <w:r w:rsidRPr="000306D2">
        <w:rPr>
          <w:rFonts w:ascii="Arial" w:hAnsi="Arial" w:cs="Arial"/>
          <w:b/>
          <w:bCs/>
          <w:cs/>
          <w:lang w:bidi="hi-IN"/>
        </w:rPr>
        <w:t xml:space="preserve">Table-2. </w:t>
      </w:r>
      <w:r w:rsidR="004745F9" w:rsidRPr="000306D2">
        <w:rPr>
          <w:rFonts w:ascii="Arial" w:hAnsi="Arial" w:cs="Arial"/>
          <w:b/>
          <w:bCs/>
          <w:sz w:val="22"/>
        </w:rPr>
        <w:t>P</w:t>
      </w:r>
      <w:r w:rsidR="000503CE" w:rsidRPr="000306D2">
        <w:rPr>
          <w:rFonts w:ascii="Arial" w:hAnsi="Arial" w:cs="Arial"/>
          <w:b/>
          <w:bCs/>
          <w:sz w:val="22"/>
        </w:rPr>
        <w:t xml:space="preserve">henotypic </w:t>
      </w:r>
      <w:r w:rsidR="004745F9" w:rsidRPr="000306D2">
        <w:rPr>
          <w:rFonts w:ascii="Arial" w:hAnsi="Arial" w:cs="Arial"/>
          <w:b/>
          <w:bCs/>
          <w:sz w:val="22"/>
        </w:rPr>
        <w:t xml:space="preserve">&amp; </w:t>
      </w:r>
      <w:r w:rsidR="000503CE" w:rsidRPr="000306D2">
        <w:rPr>
          <w:rFonts w:ascii="Arial" w:hAnsi="Arial" w:cs="Arial"/>
          <w:b/>
          <w:bCs/>
          <w:sz w:val="22"/>
        </w:rPr>
        <w:t xml:space="preserve">genotypic correlation </w:t>
      </w:r>
      <w:r w:rsidR="007C6E08" w:rsidRPr="000306D2">
        <w:rPr>
          <w:rFonts w:ascii="Arial" w:hAnsi="Arial" w:cs="Arial"/>
          <w:b/>
          <w:bCs/>
          <w:sz w:val="22"/>
        </w:rPr>
        <w:t>coefficient</w:t>
      </w:r>
      <w:r w:rsidR="000B50CD" w:rsidRPr="000306D2">
        <w:rPr>
          <w:rFonts w:ascii="Arial" w:hAnsi="Arial" w:cs="Arial"/>
          <w:b/>
          <w:bCs/>
          <w:sz w:val="22"/>
        </w:rPr>
        <w:t xml:space="preserve"> </w:t>
      </w:r>
      <w:r w:rsidR="007E3FF9" w:rsidRPr="000306D2">
        <w:rPr>
          <w:rFonts w:ascii="Arial" w:hAnsi="Arial" w:cs="Arial"/>
          <w:b/>
          <w:bCs/>
          <w:sz w:val="22"/>
        </w:rPr>
        <w:t xml:space="preserve">among </w:t>
      </w:r>
      <w:r w:rsidR="007C6E08" w:rsidRPr="000306D2">
        <w:rPr>
          <w:rFonts w:ascii="Arial" w:hAnsi="Arial" w:cs="Arial"/>
          <w:b/>
          <w:bCs/>
          <w:sz w:val="22"/>
        </w:rPr>
        <w:t xml:space="preserve">twelve </w:t>
      </w:r>
      <w:r w:rsidR="000503CE" w:rsidRPr="000306D2">
        <w:rPr>
          <w:rFonts w:ascii="Arial" w:hAnsi="Arial" w:cs="Arial"/>
          <w:b/>
          <w:bCs/>
          <w:sz w:val="22"/>
        </w:rPr>
        <w:t xml:space="preserve">characters in pearl millet </w:t>
      </w:r>
    </w:p>
    <w:tbl>
      <w:tblPr>
        <w:tblW w:w="10215" w:type="dxa"/>
        <w:tblInd w:w="-436" w:type="dxa"/>
        <w:tblLook w:val="04A0" w:firstRow="1" w:lastRow="0" w:firstColumn="1" w:lastColumn="0" w:noHBand="0" w:noVBand="1"/>
      </w:tblPr>
      <w:tblGrid>
        <w:gridCol w:w="1053"/>
        <w:gridCol w:w="341"/>
        <w:gridCol w:w="430"/>
        <w:gridCol w:w="725"/>
        <w:gridCol w:w="779"/>
        <w:gridCol w:w="779"/>
        <w:gridCol w:w="779"/>
        <w:gridCol w:w="796"/>
        <w:gridCol w:w="779"/>
        <w:gridCol w:w="779"/>
        <w:gridCol w:w="796"/>
        <w:gridCol w:w="744"/>
        <w:gridCol w:w="779"/>
        <w:gridCol w:w="779"/>
      </w:tblGrid>
      <w:tr w:rsidR="002668B4" w:rsidRPr="000306D2" w14:paraId="18E0E7DE" w14:textId="77777777" w:rsidTr="005A06B2">
        <w:trPr>
          <w:trHeight w:val="316"/>
        </w:trPr>
        <w:tc>
          <w:tcPr>
            <w:tcW w:w="953" w:type="dxa"/>
            <w:tcBorders>
              <w:top w:val="single" w:sz="8" w:space="0" w:color="auto"/>
              <w:left w:val="single" w:sz="8" w:space="0" w:color="auto"/>
              <w:bottom w:val="single" w:sz="8" w:space="0" w:color="auto"/>
              <w:right w:val="single" w:sz="4" w:space="0" w:color="auto"/>
            </w:tcBorders>
            <w:noWrap/>
            <w:vAlign w:val="center"/>
            <w:hideMark/>
          </w:tcPr>
          <w:p w14:paraId="268CA3A5" w14:textId="3A22EB6F" w:rsidR="002668B4" w:rsidRPr="000306D2" w:rsidRDefault="0078061F"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Characters</w:t>
            </w:r>
          </w:p>
        </w:tc>
        <w:tc>
          <w:tcPr>
            <w:tcW w:w="331" w:type="dxa"/>
            <w:tcBorders>
              <w:top w:val="single" w:sz="8" w:space="0" w:color="auto"/>
              <w:left w:val="nil"/>
              <w:bottom w:val="single" w:sz="8" w:space="0" w:color="auto"/>
              <w:right w:val="single" w:sz="4" w:space="0" w:color="auto"/>
            </w:tcBorders>
            <w:noWrap/>
            <w:vAlign w:val="center"/>
            <w:hideMark/>
          </w:tcPr>
          <w:p w14:paraId="7C6EA769"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 </w:t>
            </w:r>
          </w:p>
        </w:tc>
        <w:tc>
          <w:tcPr>
            <w:tcW w:w="417" w:type="dxa"/>
            <w:tcBorders>
              <w:top w:val="single" w:sz="8" w:space="0" w:color="auto"/>
              <w:left w:val="nil"/>
              <w:bottom w:val="single" w:sz="8" w:space="0" w:color="auto"/>
              <w:right w:val="single" w:sz="4" w:space="0" w:color="auto"/>
            </w:tcBorders>
            <w:noWrap/>
            <w:vAlign w:val="center"/>
            <w:hideMark/>
          </w:tcPr>
          <w:p w14:paraId="3C19695F"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DF</w:t>
            </w:r>
          </w:p>
        </w:tc>
        <w:tc>
          <w:tcPr>
            <w:tcW w:w="725" w:type="dxa"/>
            <w:tcBorders>
              <w:top w:val="single" w:sz="8" w:space="0" w:color="auto"/>
              <w:left w:val="nil"/>
              <w:bottom w:val="single" w:sz="8" w:space="0" w:color="auto"/>
              <w:right w:val="single" w:sz="4" w:space="0" w:color="auto"/>
            </w:tcBorders>
            <w:noWrap/>
            <w:vAlign w:val="center"/>
            <w:hideMark/>
          </w:tcPr>
          <w:p w14:paraId="35EC2FAA"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DM</w:t>
            </w:r>
          </w:p>
        </w:tc>
        <w:tc>
          <w:tcPr>
            <w:tcW w:w="779" w:type="dxa"/>
            <w:tcBorders>
              <w:top w:val="single" w:sz="8" w:space="0" w:color="auto"/>
              <w:left w:val="nil"/>
              <w:bottom w:val="single" w:sz="8" w:space="0" w:color="auto"/>
              <w:right w:val="single" w:sz="4" w:space="0" w:color="auto"/>
            </w:tcBorders>
            <w:noWrap/>
            <w:vAlign w:val="center"/>
            <w:hideMark/>
          </w:tcPr>
          <w:p w14:paraId="40ED518B"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PHT</w:t>
            </w:r>
          </w:p>
        </w:tc>
        <w:tc>
          <w:tcPr>
            <w:tcW w:w="779" w:type="dxa"/>
            <w:tcBorders>
              <w:top w:val="single" w:sz="8" w:space="0" w:color="auto"/>
              <w:left w:val="nil"/>
              <w:bottom w:val="single" w:sz="8" w:space="0" w:color="auto"/>
              <w:right w:val="single" w:sz="4" w:space="0" w:color="auto"/>
            </w:tcBorders>
            <w:noWrap/>
            <w:vAlign w:val="center"/>
            <w:hideMark/>
          </w:tcPr>
          <w:p w14:paraId="6B5E1198"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PTP</w:t>
            </w:r>
          </w:p>
        </w:tc>
        <w:tc>
          <w:tcPr>
            <w:tcW w:w="779" w:type="dxa"/>
            <w:tcBorders>
              <w:top w:val="single" w:sz="8" w:space="0" w:color="auto"/>
              <w:left w:val="nil"/>
              <w:bottom w:val="single" w:sz="8" w:space="0" w:color="auto"/>
              <w:right w:val="single" w:sz="4" w:space="0" w:color="auto"/>
            </w:tcBorders>
            <w:noWrap/>
            <w:vAlign w:val="center"/>
            <w:hideMark/>
          </w:tcPr>
          <w:p w14:paraId="12D5D4BB"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PL</w:t>
            </w:r>
          </w:p>
        </w:tc>
        <w:tc>
          <w:tcPr>
            <w:tcW w:w="796" w:type="dxa"/>
            <w:tcBorders>
              <w:top w:val="single" w:sz="8" w:space="0" w:color="auto"/>
              <w:left w:val="nil"/>
              <w:bottom w:val="single" w:sz="8" w:space="0" w:color="auto"/>
              <w:right w:val="single" w:sz="4" w:space="0" w:color="auto"/>
            </w:tcBorders>
            <w:noWrap/>
            <w:vAlign w:val="center"/>
            <w:hideMark/>
          </w:tcPr>
          <w:p w14:paraId="304EBB9D"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PG</w:t>
            </w:r>
          </w:p>
        </w:tc>
        <w:tc>
          <w:tcPr>
            <w:tcW w:w="779" w:type="dxa"/>
            <w:tcBorders>
              <w:top w:val="single" w:sz="8" w:space="0" w:color="auto"/>
              <w:left w:val="nil"/>
              <w:bottom w:val="single" w:sz="8" w:space="0" w:color="auto"/>
              <w:right w:val="single" w:sz="4" w:space="0" w:color="auto"/>
            </w:tcBorders>
            <w:noWrap/>
            <w:vAlign w:val="center"/>
            <w:hideMark/>
          </w:tcPr>
          <w:p w14:paraId="578039EB"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HI</w:t>
            </w:r>
          </w:p>
        </w:tc>
        <w:tc>
          <w:tcPr>
            <w:tcW w:w="779" w:type="dxa"/>
            <w:tcBorders>
              <w:top w:val="single" w:sz="8" w:space="0" w:color="auto"/>
              <w:left w:val="nil"/>
              <w:bottom w:val="single" w:sz="8" w:space="0" w:color="auto"/>
              <w:right w:val="single" w:sz="4" w:space="0" w:color="auto"/>
            </w:tcBorders>
            <w:noWrap/>
            <w:vAlign w:val="center"/>
            <w:hideMark/>
          </w:tcPr>
          <w:p w14:paraId="6D3ADBF0"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TW</w:t>
            </w:r>
          </w:p>
        </w:tc>
        <w:tc>
          <w:tcPr>
            <w:tcW w:w="796" w:type="dxa"/>
            <w:tcBorders>
              <w:top w:val="single" w:sz="8" w:space="0" w:color="auto"/>
              <w:left w:val="nil"/>
              <w:bottom w:val="single" w:sz="8" w:space="0" w:color="auto"/>
              <w:right w:val="single" w:sz="4" w:space="0" w:color="auto"/>
            </w:tcBorders>
            <w:noWrap/>
            <w:vAlign w:val="center"/>
            <w:hideMark/>
          </w:tcPr>
          <w:p w14:paraId="061471CA"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Fe</w:t>
            </w:r>
          </w:p>
        </w:tc>
        <w:tc>
          <w:tcPr>
            <w:tcW w:w="744" w:type="dxa"/>
            <w:tcBorders>
              <w:top w:val="single" w:sz="8" w:space="0" w:color="auto"/>
              <w:left w:val="nil"/>
              <w:bottom w:val="single" w:sz="8" w:space="0" w:color="auto"/>
              <w:right w:val="single" w:sz="4" w:space="0" w:color="auto"/>
            </w:tcBorders>
            <w:noWrap/>
            <w:vAlign w:val="center"/>
            <w:hideMark/>
          </w:tcPr>
          <w:p w14:paraId="595DFF90"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Zn</w:t>
            </w:r>
          </w:p>
        </w:tc>
        <w:tc>
          <w:tcPr>
            <w:tcW w:w="779" w:type="dxa"/>
            <w:tcBorders>
              <w:top w:val="single" w:sz="8" w:space="0" w:color="auto"/>
              <w:left w:val="nil"/>
              <w:bottom w:val="single" w:sz="8" w:space="0" w:color="auto"/>
              <w:right w:val="single" w:sz="4" w:space="0" w:color="auto"/>
            </w:tcBorders>
            <w:noWrap/>
            <w:vAlign w:val="center"/>
            <w:hideMark/>
          </w:tcPr>
          <w:p w14:paraId="06222576"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FY</w:t>
            </w:r>
          </w:p>
        </w:tc>
        <w:tc>
          <w:tcPr>
            <w:tcW w:w="779" w:type="dxa"/>
            <w:tcBorders>
              <w:top w:val="single" w:sz="8" w:space="0" w:color="auto"/>
              <w:left w:val="nil"/>
              <w:bottom w:val="single" w:sz="8" w:space="0" w:color="auto"/>
              <w:right w:val="single" w:sz="8" w:space="0" w:color="auto"/>
            </w:tcBorders>
            <w:noWrap/>
            <w:vAlign w:val="center"/>
            <w:hideMark/>
          </w:tcPr>
          <w:p w14:paraId="6703D3CA"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GY</w:t>
            </w:r>
          </w:p>
        </w:tc>
      </w:tr>
      <w:tr w:rsidR="002668B4" w:rsidRPr="000306D2" w14:paraId="6047A09C"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072BF051"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DF</w:t>
            </w:r>
          </w:p>
        </w:tc>
        <w:tc>
          <w:tcPr>
            <w:tcW w:w="331" w:type="dxa"/>
            <w:tcBorders>
              <w:top w:val="nil"/>
              <w:left w:val="nil"/>
              <w:bottom w:val="single" w:sz="4" w:space="0" w:color="auto"/>
              <w:right w:val="single" w:sz="4" w:space="0" w:color="auto"/>
            </w:tcBorders>
            <w:noWrap/>
            <w:vAlign w:val="center"/>
            <w:hideMark/>
          </w:tcPr>
          <w:p w14:paraId="3BAEFD89"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43414DC1"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25" w:type="dxa"/>
            <w:tcBorders>
              <w:top w:val="nil"/>
              <w:left w:val="nil"/>
              <w:bottom w:val="single" w:sz="4" w:space="0" w:color="auto"/>
              <w:right w:val="single" w:sz="4" w:space="0" w:color="auto"/>
            </w:tcBorders>
            <w:noWrap/>
            <w:vAlign w:val="center"/>
            <w:hideMark/>
          </w:tcPr>
          <w:p w14:paraId="3B50CEE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0.9046 **</w:t>
            </w:r>
          </w:p>
        </w:tc>
        <w:tc>
          <w:tcPr>
            <w:tcW w:w="779" w:type="dxa"/>
            <w:tcBorders>
              <w:top w:val="nil"/>
              <w:left w:val="nil"/>
              <w:bottom w:val="single" w:sz="4" w:space="0" w:color="auto"/>
              <w:right w:val="single" w:sz="4" w:space="0" w:color="auto"/>
            </w:tcBorders>
            <w:noWrap/>
            <w:vAlign w:val="center"/>
            <w:hideMark/>
          </w:tcPr>
          <w:p w14:paraId="261EACC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-0.5586 **</w:t>
            </w:r>
          </w:p>
        </w:tc>
        <w:tc>
          <w:tcPr>
            <w:tcW w:w="779" w:type="dxa"/>
            <w:tcBorders>
              <w:top w:val="nil"/>
              <w:left w:val="nil"/>
              <w:bottom w:val="single" w:sz="4" w:space="0" w:color="auto"/>
              <w:right w:val="single" w:sz="4" w:space="0" w:color="auto"/>
            </w:tcBorders>
            <w:noWrap/>
            <w:vAlign w:val="center"/>
            <w:hideMark/>
          </w:tcPr>
          <w:p w14:paraId="01D6B92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-0.3682 **</w:t>
            </w:r>
          </w:p>
        </w:tc>
        <w:tc>
          <w:tcPr>
            <w:tcW w:w="779" w:type="dxa"/>
            <w:tcBorders>
              <w:top w:val="nil"/>
              <w:left w:val="nil"/>
              <w:bottom w:val="single" w:sz="4" w:space="0" w:color="auto"/>
              <w:right w:val="single" w:sz="4" w:space="0" w:color="auto"/>
            </w:tcBorders>
            <w:noWrap/>
            <w:vAlign w:val="center"/>
            <w:hideMark/>
          </w:tcPr>
          <w:p w14:paraId="258A518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-0.4486 **</w:t>
            </w:r>
          </w:p>
        </w:tc>
        <w:tc>
          <w:tcPr>
            <w:tcW w:w="796" w:type="dxa"/>
            <w:tcBorders>
              <w:top w:val="nil"/>
              <w:left w:val="nil"/>
              <w:bottom w:val="single" w:sz="4" w:space="0" w:color="auto"/>
              <w:right w:val="single" w:sz="4" w:space="0" w:color="auto"/>
            </w:tcBorders>
            <w:noWrap/>
            <w:vAlign w:val="center"/>
            <w:hideMark/>
          </w:tcPr>
          <w:p w14:paraId="4667918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-0.1234 NS</w:t>
            </w:r>
          </w:p>
        </w:tc>
        <w:tc>
          <w:tcPr>
            <w:tcW w:w="779" w:type="dxa"/>
            <w:tcBorders>
              <w:top w:val="nil"/>
              <w:left w:val="nil"/>
              <w:bottom w:val="single" w:sz="4" w:space="0" w:color="auto"/>
              <w:right w:val="single" w:sz="4" w:space="0" w:color="auto"/>
            </w:tcBorders>
            <w:noWrap/>
            <w:vAlign w:val="center"/>
            <w:hideMark/>
          </w:tcPr>
          <w:p w14:paraId="0E45AEF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-0.5491 **</w:t>
            </w:r>
          </w:p>
        </w:tc>
        <w:tc>
          <w:tcPr>
            <w:tcW w:w="779" w:type="dxa"/>
            <w:tcBorders>
              <w:top w:val="nil"/>
              <w:left w:val="nil"/>
              <w:bottom w:val="single" w:sz="4" w:space="0" w:color="auto"/>
              <w:right w:val="single" w:sz="4" w:space="0" w:color="auto"/>
            </w:tcBorders>
            <w:noWrap/>
            <w:vAlign w:val="center"/>
            <w:hideMark/>
          </w:tcPr>
          <w:p w14:paraId="22564746"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-0.4702 **</w:t>
            </w:r>
          </w:p>
        </w:tc>
        <w:tc>
          <w:tcPr>
            <w:tcW w:w="796" w:type="dxa"/>
            <w:tcBorders>
              <w:top w:val="nil"/>
              <w:left w:val="nil"/>
              <w:bottom w:val="single" w:sz="4" w:space="0" w:color="auto"/>
              <w:right w:val="single" w:sz="4" w:space="0" w:color="auto"/>
            </w:tcBorders>
            <w:noWrap/>
            <w:vAlign w:val="center"/>
            <w:hideMark/>
          </w:tcPr>
          <w:p w14:paraId="62F9007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-0.022 NS</w:t>
            </w:r>
          </w:p>
        </w:tc>
        <w:tc>
          <w:tcPr>
            <w:tcW w:w="744" w:type="dxa"/>
            <w:tcBorders>
              <w:top w:val="nil"/>
              <w:left w:val="nil"/>
              <w:bottom w:val="single" w:sz="4" w:space="0" w:color="auto"/>
              <w:right w:val="single" w:sz="4" w:space="0" w:color="auto"/>
            </w:tcBorders>
            <w:noWrap/>
            <w:vAlign w:val="center"/>
            <w:hideMark/>
          </w:tcPr>
          <w:p w14:paraId="05941D1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0.1017 NS</w:t>
            </w:r>
          </w:p>
        </w:tc>
        <w:tc>
          <w:tcPr>
            <w:tcW w:w="779" w:type="dxa"/>
            <w:tcBorders>
              <w:top w:val="nil"/>
              <w:left w:val="nil"/>
              <w:bottom w:val="single" w:sz="4" w:space="0" w:color="auto"/>
              <w:right w:val="single" w:sz="4" w:space="0" w:color="auto"/>
            </w:tcBorders>
            <w:noWrap/>
            <w:vAlign w:val="center"/>
            <w:hideMark/>
          </w:tcPr>
          <w:p w14:paraId="1E2BD95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-0.6319 **</w:t>
            </w:r>
          </w:p>
        </w:tc>
        <w:tc>
          <w:tcPr>
            <w:tcW w:w="779" w:type="dxa"/>
            <w:tcBorders>
              <w:top w:val="nil"/>
              <w:left w:val="nil"/>
              <w:bottom w:val="single" w:sz="4" w:space="0" w:color="auto"/>
              <w:right w:val="single" w:sz="8" w:space="0" w:color="auto"/>
            </w:tcBorders>
            <w:noWrap/>
            <w:vAlign w:val="center"/>
            <w:hideMark/>
          </w:tcPr>
          <w:p w14:paraId="133E838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-0.4728 **</w:t>
            </w:r>
          </w:p>
        </w:tc>
      </w:tr>
      <w:tr w:rsidR="002668B4" w:rsidRPr="000306D2" w14:paraId="45183D61"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36E97C14"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3649EB53"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4CD5A3BF"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25" w:type="dxa"/>
            <w:tcBorders>
              <w:top w:val="nil"/>
              <w:left w:val="nil"/>
              <w:bottom w:val="single" w:sz="4" w:space="0" w:color="auto"/>
              <w:right w:val="single" w:sz="4" w:space="0" w:color="auto"/>
            </w:tcBorders>
            <w:noWrap/>
            <w:vAlign w:val="center"/>
            <w:hideMark/>
          </w:tcPr>
          <w:p w14:paraId="3AF7B30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0.9046 **</w:t>
            </w:r>
          </w:p>
        </w:tc>
        <w:tc>
          <w:tcPr>
            <w:tcW w:w="779" w:type="dxa"/>
            <w:tcBorders>
              <w:top w:val="nil"/>
              <w:left w:val="nil"/>
              <w:bottom w:val="single" w:sz="4" w:space="0" w:color="auto"/>
              <w:right w:val="single" w:sz="4" w:space="0" w:color="auto"/>
            </w:tcBorders>
            <w:noWrap/>
            <w:vAlign w:val="center"/>
            <w:hideMark/>
          </w:tcPr>
          <w:p w14:paraId="4B9ACDF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-0.6168 **</w:t>
            </w:r>
          </w:p>
        </w:tc>
        <w:tc>
          <w:tcPr>
            <w:tcW w:w="779" w:type="dxa"/>
            <w:tcBorders>
              <w:top w:val="nil"/>
              <w:left w:val="nil"/>
              <w:bottom w:val="single" w:sz="4" w:space="0" w:color="auto"/>
              <w:right w:val="single" w:sz="4" w:space="0" w:color="auto"/>
            </w:tcBorders>
            <w:noWrap/>
            <w:vAlign w:val="center"/>
            <w:hideMark/>
          </w:tcPr>
          <w:p w14:paraId="0CDC0A5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-0.3825 **</w:t>
            </w:r>
          </w:p>
        </w:tc>
        <w:tc>
          <w:tcPr>
            <w:tcW w:w="779" w:type="dxa"/>
            <w:tcBorders>
              <w:top w:val="nil"/>
              <w:left w:val="nil"/>
              <w:bottom w:val="single" w:sz="4" w:space="0" w:color="auto"/>
              <w:right w:val="single" w:sz="4" w:space="0" w:color="auto"/>
            </w:tcBorders>
            <w:noWrap/>
            <w:vAlign w:val="center"/>
            <w:hideMark/>
          </w:tcPr>
          <w:p w14:paraId="7086943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-0.497 **</w:t>
            </w:r>
          </w:p>
        </w:tc>
        <w:tc>
          <w:tcPr>
            <w:tcW w:w="796" w:type="dxa"/>
            <w:tcBorders>
              <w:top w:val="nil"/>
              <w:left w:val="nil"/>
              <w:bottom w:val="single" w:sz="4" w:space="0" w:color="auto"/>
              <w:right w:val="single" w:sz="4" w:space="0" w:color="auto"/>
            </w:tcBorders>
            <w:noWrap/>
            <w:vAlign w:val="center"/>
            <w:hideMark/>
          </w:tcPr>
          <w:p w14:paraId="75F1A4B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-0.1317 NS</w:t>
            </w:r>
          </w:p>
        </w:tc>
        <w:tc>
          <w:tcPr>
            <w:tcW w:w="779" w:type="dxa"/>
            <w:tcBorders>
              <w:top w:val="nil"/>
              <w:left w:val="nil"/>
              <w:bottom w:val="single" w:sz="4" w:space="0" w:color="auto"/>
              <w:right w:val="single" w:sz="4" w:space="0" w:color="auto"/>
            </w:tcBorders>
            <w:noWrap/>
            <w:vAlign w:val="center"/>
            <w:hideMark/>
          </w:tcPr>
          <w:p w14:paraId="52485E3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-0.6238 **</w:t>
            </w:r>
          </w:p>
        </w:tc>
        <w:tc>
          <w:tcPr>
            <w:tcW w:w="779" w:type="dxa"/>
            <w:tcBorders>
              <w:top w:val="nil"/>
              <w:left w:val="nil"/>
              <w:bottom w:val="single" w:sz="4" w:space="0" w:color="auto"/>
              <w:right w:val="single" w:sz="4" w:space="0" w:color="auto"/>
            </w:tcBorders>
            <w:noWrap/>
            <w:vAlign w:val="center"/>
            <w:hideMark/>
          </w:tcPr>
          <w:p w14:paraId="3D5423B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-0.6182 **</w:t>
            </w:r>
          </w:p>
        </w:tc>
        <w:tc>
          <w:tcPr>
            <w:tcW w:w="796" w:type="dxa"/>
            <w:tcBorders>
              <w:top w:val="nil"/>
              <w:left w:val="nil"/>
              <w:bottom w:val="single" w:sz="4" w:space="0" w:color="auto"/>
              <w:right w:val="single" w:sz="4" w:space="0" w:color="auto"/>
            </w:tcBorders>
            <w:noWrap/>
            <w:vAlign w:val="center"/>
            <w:hideMark/>
          </w:tcPr>
          <w:p w14:paraId="5FEA663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-0.022 NS</w:t>
            </w:r>
          </w:p>
        </w:tc>
        <w:tc>
          <w:tcPr>
            <w:tcW w:w="744" w:type="dxa"/>
            <w:tcBorders>
              <w:top w:val="nil"/>
              <w:left w:val="nil"/>
              <w:bottom w:val="single" w:sz="4" w:space="0" w:color="auto"/>
              <w:right w:val="single" w:sz="4" w:space="0" w:color="auto"/>
            </w:tcBorders>
            <w:noWrap/>
            <w:vAlign w:val="center"/>
            <w:hideMark/>
          </w:tcPr>
          <w:p w14:paraId="3E5F295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0.1085 NS</w:t>
            </w:r>
          </w:p>
        </w:tc>
        <w:tc>
          <w:tcPr>
            <w:tcW w:w="779" w:type="dxa"/>
            <w:tcBorders>
              <w:top w:val="nil"/>
              <w:left w:val="nil"/>
              <w:bottom w:val="single" w:sz="4" w:space="0" w:color="auto"/>
              <w:right w:val="single" w:sz="4" w:space="0" w:color="auto"/>
            </w:tcBorders>
            <w:noWrap/>
            <w:vAlign w:val="center"/>
            <w:hideMark/>
          </w:tcPr>
          <w:p w14:paraId="63C0AEC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-0.7714 **</w:t>
            </w:r>
          </w:p>
        </w:tc>
        <w:tc>
          <w:tcPr>
            <w:tcW w:w="779" w:type="dxa"/>
            <w:tcBorders>
              <w:top w:val="nil"/>
              <w:left w:val="nil"/>
              <w:bottom w:val="single" w:sz="4" w:space="0" w:color="auto"/>
              <w:right w:val="single" w:sz="8" w:space="0" w:color="auto"/>
            </w:tcBorders>
            <w:noWrap/>
            <w:vAlign w:val="center"/>
            <w:hideMark/>
          </w:tcPr>
          <w:p w14:paraId="71FE553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-0.5627 **</w:t>
            </w:r>
          </w:p>
        </w:tc>
      </w:tr>
      <w:tr w:rsidR="002668B4" w:rsidRPr="000306D2" w14:paraId="38C68998"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4DF78BC7"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DM</w:t>
            </w:r>
          </w:p>
        </w:tc>
        <w:tc>
          <w:tcPr>
            <w:tcW w:w="331" w:type="dxa"/>
            <w:tcBorders>
              <w:top w:val="nil"/>
              <w:left w:val="nil"/>
              <w:bottom w:val="single" w:sz="4" w:space="0" w:color="auto"/>
              <w:right w:val="single" w:sz="4" w:space="0" w:color="auto"/>
            </w:tcBorders>
            <w:noWrap/>
            <w:vAlign w:val="center"/>
            <w:hideMark/>
          </w:tcPr>
          <w:p w14:paraId="2CBA2D75"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7D6EA50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18BD572F"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79" w:type="dxa"/>
            <w:tcBorders>
              <w:top w:val="nil"/>
              <w:left w:val="nil"/>
              <w:bottom w:val="single" w:sz="4" w:space="0" w:color="auto"/>
              <w:right w:val="single" w:sz="4" w:space="0" w:color="auto"/>
            </w:tcBorders>
            <w:noWrap/>
            <w:vAlign w:val="center"/>
            <w:hideMark/>
          </w:tcPr>
          <w:p w14:paraId="32C6598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-0.5409 **</w:t>
            </w:r>
          </w:p>
        </w:tc>
        <w:tc>
          <w:tcPr>
            <w:tcW w:w="779" w:type="dxa"/>
            <w:tcBorders>
              <w:top w:val="nil"/>
              <w:left w:val="nil"/>
              <w:bottom w:val="single" w:sz="4" w:space="0" w:color="auto"/>
              <w:right w:val="single" w:sz="4" w:space="0" w:color="auto"/>
            </w:tcBorders>
            <w:noWrap/>
            <w:vAlign w:val="center"/>
            <w:hideMark/>
          </w:tcPr>
          <w:p w14:paraId="7E6647E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-0.405 **</w:t>
            </w:r>
          </w:p>
        </w:tc>
        <w:tc>
          <w:tcPr>
            <w:tcW w:w="779" w:type="dxa"/>
            <w:tcBorders>
              <w:top w:val="nil"/>
              <w:left w:val="nil"/>
              <w:bottom w:val="single" w:sz="4" w:space="0" w:color="auto"/>
              <w:right w:val="single" w:sz="4" w:space="0" w:color="auto"/>
            </w:tcBorders>
            <w:noWrap/>
            <w:vAlign w:val="center"/>
            <w:hideMark/>
          </w:tcPr>
          <w:p w14:paraId="34E0F59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-0.4498 **</w:t>
            </w:r>
          </w:p>
        </w:tc>
        <w:tc>
          <w:tcPr>
            <w:tcW w:w="796" w:type="dxa"/>
            <w:tcBorders>
              <w:top w:val="nil"/>
              <w:left w:val="nil"/>
              <w:bottom w:val="single" w:sz="4" w:space="0" w:color="auto"/>
              <w:right w:val="single" w:sz="4" w:space="0" w:color="auto"/>
            </w:tcBorders>
            <w:noWrap/>
            <w:vAlign w:val="center"/>
            <w:hideMark/>
          </w:tcPr>
          <w:p w14:paraId="353A236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-0.111 NS</w:t>
            </w:r>
          </w:p>
        </w:tc>
        <w:tc>
          <w:tcPr>
            <w:tcW w:w="779" w:type="dxa"/>
            <w:tcBorders>
              <w:top w:val="nil"/>
              <w:left w:val="nil"/>
              <w:bottom w:val="single" w:sz="4" w:space="0" w:color="auto"/>
              <w:right w:val="single" w:sz="4" w:space="0" w:color="auto"/>
            </w:tcBorders>
            <w:noWrap/>
            <w:vAlign w:val="center"/>
            <w:hideMark/>
          </w:tcPr>
          <w:p w14:paraId="126E05A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-0.5331 **</w:t>
            </w:r>
          </w:p>
        </w:tc>
        <w:tc>
          <w:tcPr>
            <w:tcW w:w="779" w:type="dxa"/>
            <w:tcBorders>
              <w:top w:val="nil"/>
              <w:left w:val="nil"/>
              <w:bottom w:val="single" w:sz="4" w:space="0" w:color="auto"/>
              <w:right w:val="single" w:sz="4" w:space="0" w:color="auto"/>
            </w:tcBorders>
            <w:noWrap/>
            <w:vAlign w:val="center"/>
            <w:hideMark/>
          </w:tcPr>
          <w:p w14:paraId="21DCD26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-0.4727 **</w:t>
            </w:r>
          </w:p>
        </w:tc>
        <w:tc>
          <w:tcPr>
            <w:tcW w:w="796" w:type="dxa"/>
            <w:tcBorders>
              <w:top w:val="nil"/>
              <w:left w:val="nil"/>
              <w:bottom w:val="single" w:sz="4" w:space="0" w:color="auto"/>
              <w:right w:val="single" w:sz="4" w:space="0" w:color="auto"/>
            </w:tcBorders>
            <w:noWrap/>
            <w:vAlign w:val="center"/>
            <w:hideMark/>
          </w:tcPr>
          <w:p w14:paraId="2F81A73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-0.0328 NS</w:t>
            </w:r>
          </w:p>
        </w:tc>
        <w:tc>
          <w:tcPr>
            <w:tcW w:w="744" w:type="dxa"/>
            <w:tcBorders>
              <w:top w:val="nil"/>
              <w:left w:val="nil"/>
              <w:bottom w:val="single" w:sz="4" w:space="0" w:color="auto"/>
              <w:right w:val="single" w:sz="4" w:space="0" w:color="auto"/>
            </w:tcBorders>
            <w:noWrap/>
            <w:vAlign w:val="center"/>
            <w:hideMark/>
          </w:tcPr>
          <w:p w14:paraId="1BF8E05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0.1093 NS</w:t>
            </w:r>
          </w:p>
        </w:tc>
        <w:tc>
          <w:tcPr>
            <w:tcW w:w="779" w:type="dxa"/>
            <w:tcBorders>
              <w:top w:val="nil"/>
              <w:left w:val="nil"/>
              <w:bottom w:val="single" w:sz="4" w:space="0" w:color="auto"/>
              <w:right w:val="single" w:sz="4" w:space="0" w:color="auto"/>
            </w:tcBorders>
            <w:noWrap/>
            <w:vAlign w:val="center"/>
            <w:hideMark/>
          </w:tcPr>
          <w:p w14:paraId="35C3510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-0.6238 **</w:t>
            </w:r>
          </w:p>
        </w:tc>
        <w:tc>
          <w:tcPr>
            <w:tcW w:w="779" w:type="dxa"/>
            <w:tcBorders>
              <w:top w:val="nil"/>
              <w:left w:val="nil"/>
              <w:bottom w:val="single" w:sz="4" w:space="0" w:color="auto"/>
              <w:right w:val="single" w:sz="8" w:space="0" w:color="auto"/>
            </w:tcBorders>
            <w:noWrap/>
            <w:vAlign w:val="center"/>
            <w:hideMark/>
          </w:tcPr>
          <w:p w14:paraId="210786A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-0.4501 **</w:t>
            </w:r>
          </w:p>
        </w:tc>
      </w:tr>
      <w:tr w:rsidR="002668B4" w:rsidRPr="000306D2" w14:paraId="069291D1"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33995187"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1BD9828F"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02726B9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7A971A55"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79" w:type="dxa"/>
            <w:tcBorders>
              <w:top w:val="nil"/>
              <w:left w:val="nil"/>
              <w:bottom w:val="single" w:sz="4" w:space="0" w:color="auto"/>
              <w:right w:val="single" w:sz="4" w:space="0" w:color="auto"/>
            </w:tcBorders>
            <w:noWrap/>
            <w:vAlign w:val="center"/>
            <w:hideMark/>
          </w:tcPr>
          <w:p w14:paraId="11DA26D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-0.5973 **</w:t>
            </w:r>
          </w:p>
        </w:tc>
        <w:tc>
          <w:tcPr>
            <w:tcW w:w="779" w:type="dxa"/>
            <w:tcBorders>
              <w:top w:val="nil"/>
              <w:left w:val="nil"/>
              <w:bottom w:val="single" w:sz="4" w:space="0" w:color="auto"/>
              <w:right w:val="single" w:sz="4" w:space="0" w:color="auto"/>
            </w:tcBorders>
            <w:noWrap/>
            <w:vAlign w:val="center"/>
            <w:hideMark/>
          </w:tcPr>
          <w:p w14:paraId="7910EF87"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-0.4207 **</w:t>
            </w:r>
          </w:p>
        </w:tc>
        <w:tc>
          <w:tcPr>
            <w:tcW w:w="779" w:type="dxa"/>
            <w:tcBorders>
              <w:top w:val="nil"/>
              <w:left w:val="nil"/>
              <w:bottom w:val="single" w:sz="4" w:space="0" w:color="auto"/>
              <w:right w:val="single" w:sz="4" w:space="0" w:color="auto"/>
            </w:tcBorders>
            <w:noWrap/>
            <w:vAlign w:val="center"/>
            <w:hideMark/>
          </w:tcPr>
          <w:p w14:paraId="19C1FDB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-0.4983 **</w:t>
            </w:r>
          </w:p>
        </w:tc>
        <w:tc>
          <w:tcPr>
            <w:tcW w:w="796" w:type="dxa"/>
            <w:tcBorders>
              <w:top w:val="nil"/>
              <w:left w:val="nil"/>
              <w:bottom w:val="single" w:sz="4" w:space="0" w:color="auto"/>
              <w:right w:val="single" w:sz="4" w:space="0" w:color="auto"/>
            </w:tcBorders>
            <w:noWrap/>
            <w:vAlign w:val="center"/>
            <w:hideMark/>
          </w:tcPr>
          <w:p w14:paraId="422E154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-0.1185 NS</w:t>
            </w:r>
          </w:p>
        </w:tc>
        <w:tc>
          <w:tcPr>
            <w:tcW w:w="779" w:type="dxa"/>
            <w:tcBorders>
              <w:top w:val="nil"/>
              <w:left w:val="nil"/>
              <w:bottom w:val="single" w:sz="4" w:space="0" w:color="auto"/>
              <w:right w:val="single" w:sz="4" w:space="0" w:color="auto"/>
            </w:tcBorders>
            <w:noWrap/>
            <w:vAlign w:val="center"/>
            <w:hideMark/>
          </w:tcPr>
          <w:p w14:paraId="7CF3953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-0.6056 **</w:t>
            </w:r>
          </w:p>
        </w:tc>
        <w:tc>
          <w:tcPr>
            <w:tcW w:w="779" w:type="dxa"/>
            <w:tcBorders>
              <w:top w:val="nil"/>
              <w:left w:val="nil"/>
              <w:bottom w:val="single" w:sz="4" w:space="0" w:color="auto"/>
              <w:right w:val="single" w:sz="4" w:space="0" w:color="auto"/>
            </w:tcBorders>
            <w:noWrap/>
            <w:vAlign w:val="center"/>
            <w:hideMark/>
          </w:tcPr>
          <w:p w14:paraId="27B151C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-0.6215 **</w:t>
            </w:r>
          </w:p>
        </w:tc>
        <w:tc>
          <w:tcPr>
            <w:tcW w:w="796" w:type="dxa"/>
            <w:tcBorders>
              <w:top w:val="nil"/>
              <w:left w:val="nil"/>
              <w:bottom w:val="single" w:sz="4" w:space="0" w:color="auto"/>
              <w:right w:val="single" w:sz="4" w:space="0" w:color="auto"/>
            </w:tcBorders>
            <w:noWrap/>
            <w:vAlign w:val="center"/>
            <w:hideMark/>
          </w:tcPr>
          <w:p w14:paraId="589BFD1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-0.0328 NS</w:t>
            </w:r>
          </w:p>
        </w:tc>
        <w:tc>
          <w:tcPr>
            <w:tcW w:w="744" w:type="dxa"/>
            <w:tcBorders>
              <w:top w:val="nil"/>
              <w:left w:val="nil"/>
              <w:bottom w:val="single" w:sz="4" w:space="0" w:color="auto"/>
              <w:right w:val="single" w:sz="4" w:space="0" w:color="auto"/>
            </w:tcBorders>
            <w:noWrap/>
            <w:vAlign w:val="center"/>
            <w:hideMark/>
          </w:tcPr>
          <w:p w14:paraId="7348359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0.1166 NS</w:t>
            </w:r>
          </w:p>
        </w:tc>
        <w:tc>
          <w:tcPr>
            <w:tcW w:w="779" w:type="dxa"/>
            <w:tcBorders>
              <w:top w:val="nil"/>
              <w:left w:val="nil"/>
              <w:bottom w:val="single" w:sz="4" w:space="0" w:color="auto"/>
              <w:right w:val="single" w:sz="4" w:space="0" w:color="auto"/>
            </w:tcBorders>
            <w:noWrap/>
            <w:vAlign w:val="center"/>
            <w:hideMark/>
          </w:tcPr>
          <w:p w14:paraId="343DA9F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-0.7615 **</w:t>
            </w:r>
          </w:p>
        </w:tc>
        <w:tc>
          <w:tcPr>
            <w:tcW w:w="779" w:type="dxa"/>
            <w:tcBorders>
              <w:top w:val="nil"/>
              <w:left w:val="nil"/>
              <w:bottom w:val="single" w:sz="4" w:space="0" w:color="auto"/>
              <w:right w:val="single" w:sz="8" w:space="0" w:color="auto"/>
            </w:tcBorders>
            <w:noWrap/>
            <w:vAlign w:val="center"/>
            <w:hideMark/>
          </w:tcPr>
          <w:p w14:paraId="3CAE522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-0.5357 **</w:t>
            </w:r>
          </w:p>
        </w:tc>
      </w:tr>
      <w:tr w:rsidR="002668B4" w:rsidRPr="000306D2" w14:paraId="745FE3FF"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3FF0A4C4"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PHT</w:t>
            </w:r>
          </w:p>
        </w:tc>
        <w:tc>
          <w:tcPr>
            <w:tcW w:w="331" w:type="dxa"/>
            <w:tcBorders>
              <w:top w:val="nil"/>
              <w:left w:val="nil"/>
              <w:bottom w:val="single" w:sz="4" w:space="0" w:color="auto"/>
              <w:right w:val="single" w:sz="4" w:space="0" w:color="auto"/>
            </w:tcBorders>
            <w:noWrap/>
            <w:vAlign w:val="center"/>
            <w:hideMark/>
          </w:tcPr>
          <w:p w14:paraId="0DEDC2A1"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755062A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27E52AB6"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DA448C8"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79" w:type="dxa"/>
            <w:tcBorders>
              <w:top w:val="nil"/>
              <w:left w:val="nil"/>
              <w:bottom w:val="single" w:sz="4" w:space="0" w:color="auto"/>
              <w:right w:val="single" w:sz="4" w:space="0" w:color="auto"/>
            </w:tcBorders>
            <w:noWrap/>
            <w:vAlign w:val="center"/>
            <w:hideMark/>
          </w:tcPr>
          <w:p w14:paraId="4288F12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0.7763 **</w:t>
            </w:r>
          </w:p>
        </w:tc>
        <w:tc>
          <w:tcPr>
            <w:tcW w:w="779" w:type="dxa"/>
            <w:tcBorders>
              <w:top w:val="nil"/>
              <w:left w:val="nil"/>
              <w:bottom w:val="single" w:sz="4" w:space="0" w:color="auto"/>
              <w:right w:val="single" w:sz="4" w:space="0" w:color="auto"/>
            </w:tcBorders>
            <w:noWrap/>
            <w:vAlign w:val="center"/>
            <w:hideMark/>
          </w:tcPr>
          <w:p w14:paraId="1A975BF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0.8007 **</w:t>
            </w:r>
          </w:p>
        </w:tc>
        <w:tc>
          <w:tcPr>
            <w:tcW w:w="796" w:type="dxa"/>
            <w:tcBorders>
              <w:top w:val="nil"/>
              <w:left w:val="nil"/>
              <w:bottom w:val="single" w:sz="4" w:space="0" w:color="auto"/>
              <w:right w:val="single" w:sz="4" w:space="0" w:color="auto"/>
            </w:tcBorders>
            <w:noWrap/>
            <w:vAlign w:val="center"/>
            <w:hideMark/>
          </w:tcPr>
          <w:p w14:paraId="3BB0494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0.5879 **</w:t>
            </w:r>
          </w:p>
        </w:tc>
        <w:tc>
          <w:tcPr>
            <w:tcW w:w="779" w:type="dxa"/>
            <w:tcBorders>
              <w:top w:val="nil"/>
              <w:left w:val="nil"/>
              <w:bottom w:val="single" w:sz="4" w:space="0" w:color="auto"/>
              <w:right w:val="single" w:sz="4" w:space="0" w:color="auto"/>
            </w:tcBorders>
            <w:noWrap/>
            <w:vAlign w:val="center"/>
            <w:hideMark/>
          </w:tcPr>
          <w:p w14:paraId="74F72EB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0.8095 **</w:t>
            </w:r>
          </w:p>
        </w:tc>
        <w:tc>
          <w:tcPr>
            <w:tcW w:w="779" w:type="dxa"/>
            <w:tcBorders>
              <w:top w:val="nil"/>
              <w:left w:val="nil"/>
              <w:bottom w:val="single" w:sz="4" w:space="0" w:color="auto"/>
              <w:right w:val="single" w:sz="4" w:space="0" w:color="auto"/>
            </w:tcBorders>
            <w:noWrap/>
            <w:vAlign w:val="center"/>
            <w:hideMark/>
          </w:tcPr>
          <w:p w14:paraId="49C8C04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0.6525 **</w:t>
            </w:r>
          </w:p>
        </w:tc>
        <w:tc>
          <w:tcPr>
            <w:tcW w:w="796" w:type="dxa"/>
            <w:tcBorders>
              <w:top w:val="nil"/>
              <w:left w:val="nil"/>
              <w:bottom w:val="single" w:sz="4" w:space="0" w:color="auto"/>
              <w:right w:val="single" w:sz="4" w:space="0" w:color="auto"/>
            </w:tcBorders>
            <w:noWrap/>
            <w:vAlign w:val="center"/>
            <w:hideMark/>
          </w:tcPr>
          <w:p w14:paraId="3584756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0.0992 NS</w:t>
            </w:r>
          </w:p>
        </w:tc>
        <w:tc>
          <w:tcPr>
            <w:tcW w:w="744" w:type="dxa"/>
            <w:tcBorders>
              <w:top w:val="nil"/>
              <w:left w:val="nil"/>
              <w:bottom w:val="single" w:sz="4" w:space="0" w:color="auto"/>
              <w:right w:val="single" w:sz="4" w:space="0" w:color="auto"/>
            </w:tcBorders>
            <w:noWrap/>
            <w:vAlign w:val="center"/>
            <w:hideMark/>
          </w:tcPr>
          <w:p w14:paraId="35999B1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0.2987 **</w:t>
            </w:r>
          </w:p>
        </w:tc>
        <w:tc>
          <w:tcPr>
            <w:tcW w:w="779" w:type="dxa"/>
            <w:tcBorders>
              <w:top w:val="nil"/>
              <w:left w:val="nil"/>
              <w:bottom w:val="single" w:sz="4" w:space="0" w:color="auto"/>
              <w:right w:val="single" w:sz="4" w:space="0" w:color="auto"/>
            </w:tcBorders>
            <w:noWrap/>
            <w:vAlign w:val="center"/>
            <w:hideMark/>
          </w:tcPr>
          <w:p w14:paraId="60DF4F37"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0.7102 **</w:t>
            </w:r>
          </w:p>
        </w:tc>
        <w:tc>
          <w:tcPr>
            <w:tcW w:w="779" w:type="dxa"/>
            <w:tcBorders>
              <w:top w:val="nil"/>
              <w:left w:val="nil"/>
              <w:bottom w:val="single" w:sz="4" w:space="0" w:color="auto"/>
              <w:right w:val="single" w:sz="8" w:space="0" w:color="auto"/>
            </w:tcBorders>
            <w:noWrap/>
            <w:vAlign w:val="center"/>
            <w:hideMark/>
          </w:tcPr>
          <w:p w14:paraId="71EEE1F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0.7913 **</w:t>
            </w:r>
          </w:p>
        </w:tc>
      </w:tr>
      <w:tr w:rsidR="002668B4" w:rsidRPr="000306D2" w14:paraId="3F08E6C5"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1DBAA60D"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1C80F04E"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198FA0E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361D6D9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22028E0E"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79" w:type="dxa"/>
            <w:tcBorders>
              <w:top w:val="nil"/>
              <w:left w:val="nil"/>
              <w:bottom w:val="single" w:sz="4" w:space="0" w:color="auto"/>
              <w:right w:val="single" w:sz="4" w:space="0" w:color="auto"/>
            </w:tcBorders>
            <w:noWrap/>
            <w:vAlign w:val="center"/>
            <w:hideMark/>
          </w:tcPr>
          <w:p w14:paraId="5710722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0.8046 **</w:t>
            </w:r>
          </w:p>
        </w:tc>
        <w:tc>
          <w:tcPr>
            <w:tcW w:w="779" w:type="dxa"/>
            <w:tcBorders>
              <w:top w:val="nil"/>
              <w:left w:val="nil"/>
              <w:bottom w:val="single" w:sz="4" w:space="0" w:color="auto"/>
              <w:right w:val="single" w:sz="4" w:space="0" w:color="auto"/>
            </w:tcBorders>
            <w:noWrap/>
            <w:vAlign w:val="center"/>
            <w:hideMark/>
          </w:tcPr>
          <w:p w14:paraId="2CF7E516"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0.8838 **</w:t>
            </w:r>
          </w:p>
        </w:tc>
        <w:tc>
          <w:tcPr>
            <w:tcW w:w="796" w:type="dxa"/>
            <w:tcBorders>
              <w:top w:val="nil"/>
              <w:left w:val="nil"/>
              <w:bottom w:val="single" w:sz="4" w:space="0" w:color="auto"/>
              <w:right w:val="single" w:sz="4" w:space="0" w:color="auto"/>
            </w:tcBorders>
            <w:noWrap/>
            <w:vAlign w:val="center"/>
            <w:hideMark/>
          </w:tcPr>
          <w:p w14:paraId="3D1C493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0.6186 **</w:t>
            </w:r>
          </w:p>
        </w:tc>
        <w:tc>
          <w:tcPr>
            <w:tcW w:w="779" w:type="dxa"/>
            <w:tcBorders>
              <w:top w:val="nil"/>
              <w:left w:val="nil"/>
              <w:bottom w:val="single" w:sz="4" w:space="0" w:color="auto"/>
              <w:right w:val="single" w:sz="4" w:space="0" w:color="auto"/>
            </w:tcBorders>
            <w:noWrap/>
            <w:vAlign w:val="center"/>
            <w:hideMark/>
          </w:tcPr>
          <w:p w14:paraId="0130D29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0.8986 **</w:t>
            </w:r>
          </w:p>
        </w:tc>
        <w:tc>
          <w:tcPr>
            <w:tcW w:w="779" w:type="dxa"/>
            <w:tcBorders>
              <w:top w:val="nil"/>
              <w:left w:val="nil"/>
              <w:bottom w:val="single" w:sz="4" w:space="0" w:color="auto"/>
              <w:right w:val="single" w:sz="4" w:space="0" w:color="auto"/>
            </w:tcBorders>
            <w:noWrap/>
            <w:vAlign w:val="center"/>
            <w:hideMark/>
          </w:tcPr>
          <w:p w14:paraId="490BB30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0.8276 **</w:t>
            </w:r>
          </w:p>
        </w:tc>
        <w:tc>
          <w:tcPr>
            <w:tcW w:w="796" w:type="dxa"/>
            <w:tcBorders>
              <w:top w:val="nil"/>
              <w:left w:val="nil"/>
              <w:bottom w:val="single" w:sz="4" w:space="0" w:color="auto"/>
              <w:right w:val="single" w:sz="4" w:space="0" w:color="auto"/>
            </w:tcBorders>
            <w:noWrap/>
            <w:vAlign w:val="center"/>
            <w:hideMark/>
          </w:tcPr>
          <w:p w14:paraId="60DF50D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0.1096 NS</w:t>
            </w:r>
          </w:p>
        </w:tc>
        <w:tc>
          <w:tcPr>
            <w:tcW w:w="744" w:type="dxa"/>
            <w:tcBorders>
              <w:top w:val="nil"/>
              <w:left w:val="nil"/>
              <w:bottom w:val="single" w:sz="4" w:space="0" w:color="auto"/>
              <w:right w:val="single" w:sz="4" w:space="0" w:color="auto"/>
            </w:tcBorders>
            <w:noWrap/>
            <w:vAlign w:val="center"/>
            <w:hideMark/>
          </w:tcPr>
          <w:p w14:paraId="722DD3E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0.3185 **</w:t>
            </w:r>
          </w:p>
        </w:tc>
        <w:tc>
          <w:tcPr>
            <w:tcW w:w="779" w:type="dxa"/>
            <w:tcBorders>
              <w:top w:val="nil"/>
              <w:left w:val="nil"/>
              <w:bottom w:val="single" w:sz="4" w:space="0" w:color="auto"/>
              <w:right w:val="single" w:sz="4" w:space="0" w:color="auto"/>
            </w:tcBorders>
            <w:noWrap/>
            <w:vAlign w:val="center"/>
            <w:hideMark/>
          </w:tcPr>
          <w:p w14:paraId="6326FF6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0.8438 **</w:t>
            </w:r>
          </w:p>
        </w:tc>
        <w:tc>
          <w:tcPr>
            <w:tcW w:w="779" w:type="dxa"/>
            <w:tcBorders>
              <w:top w:val="nil"/>
              <w:left w:val="nil"/>
              <w:bottom w:val="single" w:sz="4" w:space="0" w:color="auto"/>
              <w:right w:val="single" w:sz="8" w:space="0" w:color="auto"/>
            </w:tcBorders>
            <w:noWrap/>
            <w:vAlign w:val="center"/>
            <w:hideMark/>
          </w:tcPr>
          <w:p w14:paraId="6A224047"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0.882 **</w:t>
            </w:r>
          </w:p>
        </w:tc>
      </w:tr>
      <w:tr w:rsidR="002668B4" w:rsidRPr="000306D2" w14:paraId="7A106EF5"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5389DA86"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PTP</w:t>
            </w:r>
          </w:p>
        </w:tc>
        <w:tc>
          <w:tcPr>
            <w:tcW w:w="331" w:type="dxa"/>
            <w:tcBorders>
              <w:top w:val="nil"/>
              <w:left w:val="nil"/>
              <w:bottom w:val="single" w:sz="4" w:space="0" w:color="auto"/>
              <w:right w:val="single" w:sz="4" w:space="0" w:color="auto"/>
            </w:tcBorders>
            <w:noWrap/>
            <w:vAlign w:val="center"/>
            <w:hideMark/>
          </w:tcPr>
          <w:p w14:paraId="6A91210A"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5CAD7F1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06F12B8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6D1FF79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E6B41DC"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79" w:type="dxa"/>
            <w:tcBorders>
              <w:top w:val="nil"/>
              <w:left w:val="nil"/>
              <w:bottom w:val="single" w:sz="4" w:space="0" w:color="auto"/>
              <w:right w:val="single" w:sz="4" w:space="0" w:color="auto"/>
            </w:tcBorders>
            <w:noWrap/>
            <w:vAlign w:val="center"/>
            <w:hideMark/>
          </w:tcPr>
          <w:p w14:paraId="73CA90A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0.7941 **</w:t>
            </w:r>
          </w:p>
        </w:tc>
        <w:tc>
          <w:tcPr>
            <w:tcW w:w="796" w:type="dxa"/>
            <w:tcBorders>
              <w:top w:val="nil"/>
              <w:left w:val="nil"/>
              <w:bottom w:val="single" w:sz="4" w:space="0" w:color="auto"/>
              <w:right w:val="single" w:sz="4" w:space="0" w:color="auto"/>
            </w:tcBorders>
            <w:noWrap/>
            <w:vAlign w:val="center"/>
            <w:hideMark/>
          </w:tcPr>
          <w:p w14:paraId="3D1B462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0.7106 **</w:t>
            </w:r>
          </w:p>
        </w:tc>
        <w:tc>
          <w:tcPr>
            <w:tcW w:w="779" w:type="dxa"/>
            <w:tcBorders>
              <w:top w:val="nil"/>
              <w:left w:val="nil"/>
              <w:bottom w:val="single" w:sz="4" w:space="0" w:color="auto"/>
              <w:right w:val="single" w:sz="4" w:space="0" w:color="auto"/>
            </w:tcBorders>
            <w:noWrap/>
            <w:vAlign w:val="center"/>
            <w:hideMark/>
          </w:tcPr>
          <w:p w14:paraId="5A5E518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0.7727 **</w:t>
            </w:r>
          </w:p>
        </w:tc>
        <w:tc>
          <w:tcPr>
            <w:tcW w:w="779" w:type="dxa"/>
            <w:tcBorders>
              <w:top w:val="nil"/>
              <w:left w:val="nil"/>
              <w:bottom w:val="single" w:sz="4" w:space="0" w:color="auto"/>
              <w:right w:val="single" w:sz="4" w:space="0" w:color="auto"/>
            </w:tcBorders>
            <w:noWrap/>
            <w:vAlign w:val="center"/>
            <w:hideMark/>
          </w:tcPr>
          <w:p w14:paraId="6F69A2D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0.6125 **</w:t>
            </w:r>
          </w:p>
        </w:tc>
        <w:tc>
          <w:tcPr>
            <w:tcW w:w="796" w:type="dxa"/>
            <w:tcBorders>
              <w:top w:val="nil"/>
              <w:left w:val="nil"/>
              <w:bottom w:val="single" w:sz="4" w:space="0" w:color="auto"/>
              <w:right w:val="single" w:sz="4" w:space="0" w:color="auto"/>
            </w:tcBorders>
            <w:noWrap/>
            <w:vAlign w:val="center"/>
            <w:hideMark/>
          </w:tcPr>
          <w:p w14:paraId="42982DC7"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0.117 NS</w:t>
            </w:r>
          </w:p>
        </w:tc>
        <w:tc>
          <w:tcPr>
            <w:tcW w:w="744" w:type="dxa"/>
            <w:tcBorders>
              <w:top w:val="nil"/>
              <w:left w:val="nil"/>
              <w:bottom w:val="single" w:sz="4" w:space="0" w:color="auto"/>
              <w:right w:val="single" w:sz="4" w:space="0" w:color="auto"/>
            </w:tcBorders>
            <w:noWrap/>
            <w:vAlign w:val="center"/>
            <w:hideMark/>
          </w:tcPr>
          <w:p w14:paraId="6320FCE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0.3065 **</w:t>
            </w:r>
          </w:p>
        </w:tc>
        <w:tc>
          <w:tcPr>
            <w:tcW w:w="779" w:type="dxa"/>
            <w:tcBorders>
              <w:top w:val="nil"/>
              <w:left w:val="nil"/>
              <w:bottom w:val="single" w:sz="4" w:space="0" w:color="auto"/>
              <w:right w:val="single" w:sz="4" w:space="0" w:color="auto"/>
            </w:tcBorders>
            <w:noWrap/>
            <w:vAlign w:val="center"/>
            <w:hideMark/>
          </w:tcPr>
          <w:p w14:paraId="0392894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0.6705 **</w:t>
            </w:r>
          </w:p>
        </w:tc>
        <w:tc>
          <w:tcPr>
            <w:tcW w:w="779" w:type="dxa"/>
            <w:tcBorders>
              <w:top w:val="nil"/>
              <w:left w:val="nil"/>
              <w:bottom w:val="single" w:sz="4" w:space="0" w:color="auto"/>
              <w:right w:val="single" w:sz="8" w:space="0" w:color="auto"/>
            </w:tcBorders>
            <w:noWrap/>
            <w:vAlign w:val="center"/>
            <w:hideMark/>
          </w:tcPr>
          <w:p w14:paraId="27A82E9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0.7604 **</w:t>
            </w:r>
          </w:p>
        </w:tc>
      </w:tr>
      <w:tr w:rsidR="002668B4" w:rsidRPr="000306D2" w14:paraId="7A02D4D3"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637DA2DD"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65DDEDD8"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0DFA777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5CC5338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457414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26F0159"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79" w:type="dxa"/>
            <w:tcBorders>
              <w:top w:val="nil"/>
              <w:left w:val="nil"/>
              <w:bottom w:val="single" w:sz="4" w:space="0" w:color="auto"/>
              <w:right w:val="single" w:sz="4" w:space="0" w:color="auto"/>
            </w:tcBorders>
            <w:noWrap/>
            <w:vAlign w:val="center"/>
            <w:hideMark/>
          </w:tcPr>
          <w:p w14:paraId="2793B00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0.8269 **</w:t>
            </w:r>
          </w:p>
        </w:tc>
        <w:tc>
          <w:tcPr>
            <w:tcW w:w="796" w:type="dxa"/>
            <w:tcBorders>
              <w:top w:val="nil"/>
              <w:left w:val="nil"/>
              <w:bottom w:val="single" w:sz="4" w:space="0" w:color="auto"/>
              <w:right w:val="single" w:sz="4" w:space="0" w:color="auto"/>
            </w:tcBorders>
            <w:noWrap/>
            <w:vAlign w:val="center"/>
            <w:hideMark/>
          </w:tcPr>
          <w:p w14:paraId="67D4468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0.7206 **</w:t>
            </w:r>
          </w:p>
        </w:tc>
        <w:tc>
          <w:tcPr>
            <w:tcW w:w="779" w:type="dxa"/>
            <w:tcBorders>
              <w:top w:val="nil"/>
              <w:left w:val="nil"/>
              <w:bottom w:val="single" w:sz="4" w:space="0" w:color="auto"/>
              <w:right w:val="single" w:sz="4" w:space="0" w:color="auto"/>
            </w:tcBorders>
            <w:noWrap/>
            <w:vAlign w:val="center"/>
            <w:hideMark/>
          </w:tcPr>
          <w:p w14:paraId="55A2379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0.8268 **</w:t>
            </w:r>
          </w:p>
        </w:tc>
        <w:tc>
          <w:tcPr>
            <w:tcW w:w="779" w:type="dxa"/>
            <w:tcBorders>
              <w:top w:val="nil"/>
              <w:left w:val="nil"/>
              <w:bottom w:val="single" w:sz="4" w:space="0" w:color="auto"/>
              <w:right w:val="single" w:sz="4" w:space="0" w:color="auto"/>
            </w:tcBorders>
            <w:noWrap/>
            <w:vAlign w:val="center"/>
            <w:hideMark/>
          </w:tcPr>
          <w:p w14:paraId="4B3B0BB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0.7365 **</w:t>
            </w:r>
          </w:p>
        </w:tc>
        <w:tc>
          <w:tcPr>
            <w:tcW w:w="796" w:type="dxa"/>
            <w:tcBorders>
              <w:top w:val="nil"/>
              <w:left w:val="nil"/>
              <w:bottom w:val="single" w:sz="4" w:space="0" w:color="auto"/>
              <w:right w:val="single" w:sz="4" w:space="0" w:color="auto"/>
            </w:tcBorders>
            <w:noWrap/>
            <w:vAlign w:val="center"/>
            <w:hideMark/>
          </w:tcPr>
          <w:p w14:paraId="333E763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0.1215 NS</w:t>
            </w:r>
          </w:p>
        </w:tc>
        <w:tc>
          <w:tcPr>
            <w:tcW w:w="744" w:type="dxa"/>
            <w:tcBorders>
              <w:top w:val="nil"/>
              <w:left w:val="nil"/>
              <w:bottom w:val="single" w:sz="4" w:space="0" w:color="auto"/>
              <w:right w:val="single" w:sz="4" w:space="0" w:color="auto"/>
            </w:tcBorders>
            <w:noWrap/>
            <w:vAlign w:val="center"/>
            <w:hideMark/>
          </w:tcPr>
          <w:p w14:paraId="7E497E3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0.3086 **</w:t>
            </w:r>
          </w:p>
        </w:tc>
        <w:tc>
          <w:tcPr>
            <w:tcW w:w="779" w:type="dxa"/>
            <w:tcBorders>
              <w:top w:val="nil"/>
              <w:left w:val="nil"/>
              <w:bottom w:val="single" w:sz="4" w:space="0" w:color="auto"/>
              <w:right w:val="single" w:sz="4" w:space="0" w:color="auto"/>
            </w:tcBorders>
            <w:noWrap/>
            <w:vAlign w:val="center"/>
            <w:hideMark/>
          </w:tcPr>
          <w:p w14:paraId="647C995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0.7851 **</w:t>
            </w:r>
          </w:p>
        </w:tc>
        <w:tc>
          <w:tcPr>
            <w:tcW w:w="779" w:type="dxa"/>
            <w:tcBorders>
              <w:top w:val="nil"/>
              <w:left w:val="nil"/>
              <w:bottom w:val="single" w:sz="4" w:space="0" w:color="auto"/>
              <w:right w:val="single" w:sz="8" w:space="0" w:color="auto"/>
            </w:tcBorders>
            <w:noWrap/>
            <w:vAlign w:val="center"/>
            <w:hideMark/>
          </w:tcPr>
          <w:p w14:paraId="1B146F6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0.8375 **</w:t>
            </w:r>
          </w:p>
        </w:tc>
      </w:tr>
      <w:tr w:rsidR="002668B4" w:rsidRPr="000306D2" w14:paraId="6DCD986F"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59ABA002"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PL</w:t>
            </w:r>
          </w:p>
        </w:tc>
        <w:tc>
          <w:tcPr>
            <w:tcW w:w="331" w:type="dxa"/>
            <w:tcBorders>
              <w:top w:val="nil"/>
              <w:left w:val="nil"/>
              <w:bottom w:val="single" w:sz="4" w:space="0" w:color="auto"/>
              <w:right w:val="single" w:sz="4" w:space="0" w:color="auto"/>
            </w:tcBorders>
            <w:noWrap/>
            <w:vAlign w:val="center"/>
            <w:hideMark/>
          </w:tcPr>
          <w:p w14:paraId="28264239"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5EC741D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1D36041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C46B8A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02776A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5009CAC"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96" w:type="dxa"/>
            <w:tcBorders>
              <w:top w:val="nil"/>
              <w:left w:val="nil"/>
              <w:bottom w:val="single" w:sz="4" w:space="0" w:color="auto"/>
              <w:right w:val="single" w:sz="4" w:space="0" w:color="auto"/>
            </w:tcBorders>
            <w:noWrap/>
            <w:vAlign w:val="center"/>
            <w:hideMark/>
          </w:tcPr>
          <w:p w14:paraId="0387337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0.6745 **</w:t>
            </w:r>
          </w:p>
        </w:tc>
        <w:tc>
          <w:tcPr>
            <w:tcW w:w="779" w:type="dxa"/>
            <w:tcBorders>
              <w:top w:val="nil"/>
              <w:left w:val="nil"/>
              <w:bottom w:val="single" w:sz="4" w:space="0" w:color="auto"/>
              <w:right w:val="single" w:sz="4" w:space="0" w:color="auto"/>
            </w:tcBorders>
            <w:noWrap/>
            <w:vAlign w:val="center"/>
            <w:hideMark/>
          </w:tcPr>
          <w:p w14:paraId="74CD972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0.8017 **</w:t>
            </w:r>
          </w:p>
        </w:tc>
        <w:tc>
          <w:tcPr>
            <w:tcW w:w="779" w:type="dxa"/>
            <w:tcBorders>
              <w:top w:val="nil"/>
              <w:left w:val="nil"/>
              <w:bottom w:val="single" w:sz="4" w:space="0" w:color="auto"/>
              <w:right w:val="single" w:sz="4" w:space="0" w:color="auto"/>
            </w:tcBorders>
            <w:noWrap/>
            <w:vAlign w:val="center"/>
            <w:hideMark/>
          </w:tcPr>
          <w:p w14:paraId="0E2BCA8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0.6887 **</w:t>
            </w:r>
          </w:p>
        </w:tc>
        <w:tc>
          <w:tcPr>
            <w:tcW w:w="796" w:type="dxa"/>
            <w:tcBorders>
              <w:top w:val="nil"/>
              <w:left w:val="nil"/>
              <w:bottom w:val="single" w:sz="4" w:space="0" w:color="auto"/>
              <w:right w:val="single" w:sz="4" w:space="0" w:color="auto"/>
            </w:tcBorders>
            <w:noWrap/>
            <w:vAlign w:val="center"/>
            <w:hideMark/>
          </w:tcPr>
          <w:p w14:paraId="4105C51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0.129 *</w:t>
            </w:r>
          </w:p>
        </w:tc>
        <w:tc>
          <w:tcPr>
            <w:tcW w:w="744" w:type="dxa"/>
            <w:tcBorders>
              <w:top w:val="nil"/>
              <w:left w:val="nil"/>
              <w:bottom w:val="single" w:sz="4" w:space="0" w:color="auto"/>
              <w:right w:val="single" w:sz="4" w:space="0" w:color="auto"/>
            </w:tcBorders>
            <w:noWrap/>
            <w:vAlign w:val="center"/>
            <w:hideMark/>
          </w:tcPr>
          <w:p w14:paraId="156786C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0.3389 **</w:t>
            </w:r>
          </w:p>
        </w:tc>
        <w:tc>
          <w:tcPr>
            <w:tcW w:w="779" w:type="dxa"/>
            <w:tcBorders>
              <w:top w:val="nil"/>
              <w:left w:val="nil"/>
              <w:bottom w:val="single" w:sz="4" w:space="0" w:color="auto"/>
              <w:right w:val="single" w:sz="4" w:space="0" w:color="auto"/>
            </w:tcBorders>
            <w:noWrap/>
            <w:vAlign w:val="center"/>
            <w:hideMark/>
          </w:tcPr>
          <w:p w14:paraId="3FA9942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0.7073 **</w:t>
            </w:r>
          </w:p>
        </w:tc>
        <w:tc>
          <w:tcPr>
            <w:tcW w:w="779" w:type="dxa"/>
            <w:tcBorders>
              <w:top w:val="nil"/>
              <w:left w:val="nil"/>
              <w:bottom w:val="single" w:sz="4" w:space="0" w:color="auto"/>
              <w:right w:val="single" w:sz="8" w:space="0" w:color="auto"/>
            </w:tcBorders>
            <w:noWrap/>
            <w:vAlign w:val="center"/>
            <w:hideMark/>
          </w:tcPr>
          <w:p w14:paraId="67A631B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0.769 **</w:t>
            </w:r>
          </w:p>
        </w:tc>
      </w:tr>
      <w:tr w:rsidR="002668B4" w:rsidRPr="000306D2" w14:paraId="170D89C7"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035DD68F"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41FCE5B8"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1E059F6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58C1314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68C11C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46923CA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32ECD0E"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96" w:type="dxa"/>
            <w:tcBorders>
              <w:top w:val="nil"/>
              <w:left w:val="nil"/>
              <w:bottom w:val="single" w:sz="4" w:space="0" w:color="auto"/>
              <w:right w:val="single" w:sz="4" w:space="0" w:color="auto"/>
            </w:tcBorders>
            <w:noWrap/>
            <w:vAlign w:val="center"/>
            <w:hideMark/>
          </w:tcPr>
          <w:p w14:paraId="657D76D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0.7053 **</w:t>
            </w:r>
          </w:p>
        </w:tc>
        <w:tc>
          <w:tcPr>
            <w:tcW w:w="779" w:type="dxa"/>
            <w:tcBorders>
              <w:top w:val="nil"/>
              <w:left w:val="nil"/>
              <w:bottom w:val="single" w:sz="4" w:space="0" w:color="auto"/>
              <w:right w:val="single" w:sz="4" w:space="0" w:color="auto"/>
            </w:tcBorders>
            <w:noWrap/>
            <w:vAlign w:val="center"/>
            <w:hideMark/>
          </w:tcPr>
          <w:p w14:paraId="1945E1F7"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0.8984 **</w:t>
            </w:r>
          </w:p>
        </w:tc>
        <w:tc>
          <w:tcPr>
            <w:tcW w:w="779" w:type="dxa"/>
            <w:tcBorders>
              <w:top w:val="nil"/>
              <w:left w:val="nil"/>
              <w:bottom w:val="single" w:sz="4" w:space="0" w:color="auto"/>
              <w:right w:val="single" w:sz="4" w:space="0" w:color="auto"/>
            </w:tcBorders>
            <w:noWrap/>
            <w:vAlign w:val="center"/>
            <w:hideMark/>
          </w:tcPr>
          <w:p w14:paraId="28FA86D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0.8506 **</w:t>
            </w:r>
          </w:p>
        </w:tc>
        <w:tc>
          <w:tcPr>
            <w:tcW w:w="796" w:type="dxa"/>
            <w:tcBorders>
              <w:top w:val="nil"/>
              <w:left w:val="nil"/>
              <w:bottom w:val="single" w:sz="4" w:space="0" w:color="auto"/>
              <w:right w:val="single" w:sz="4" w:space="0" w:color="auto"/>
            </w:tcBorders>
            <w:noWrap/>
            <w:vAlign w:val="center"/>
            <w:hideMark/>
          </w:tcPr>
          <w:p w14:paraId="2E14A6B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0.1429 NS</w:t>
            </w:r>
          </w:p>
        </w:tc>
        <w:tc>
          <w:tcPr>
            <w:tcW w:w="744" w:type="dxa"/>
            <w:tcBorders>
              <w:top w:val="nil"/>
              <w:left w:val="nil"/>
              <w:bottom w:val="single" w:sz="4" w:space="0" w:color="auto"/>
              <w:right w:val="single" w:sz="4" w:space="0" w:color="auto"/>
            </w:tcBorders>
            <w:noWrap/>
            <w:vAlign w:val="center"/>
            <w:hideMark/>
          </w:tcPr>
          <w:p w14:paraId="694CEA4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0.3709 **</w:t>
            </w:r>
          </w:p>
        </w:tc>
        <w:tc>
          <w:tcPr>
            <w:tcW w:w="779" w:type="dxa"/>
            <w:tcBorders>
              <w:top w:val="nil"/>
              <w:left w:val="nil"/>
              <w:bottom w:val="single" w:sz="4" w:space="0" w:color="auto"/>
              <w:right w:val="single" w:sz="4" w:space="0" w:color="auto"/>
            </w:tcBorders>
            <w:noWrap/>
            <w:vAlign w:val="center"/>
            <w:hideMark/>
          </w:tcPr>
          <w:p w14:paraId="46C3EB2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0.8296 **</w:t>
            </w:r>
          </w:p>
        </w:tc>
        <w:tc>
          <w:tcPr>
            <w:tcW w:w="779" w:type="dxa"/>
            <w:tcBorders>
              <w:top w:val="nil"/>
              <w:left w:val="nil"/>
              <w:bottom w:val="single" w:sz="4" w:space="0" w:color="auto"/>
              <w:right w:val="single" w:sz="8" w:space="0" w:color="auto"/>
            </w:tcBorders>
            <w:noWrap/>
            <w:vAlign w:val="center"/>
            <w:hideMark/>
          </w:tcPr>
          <w:p w14:paraId="651FFBD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0.8597 **</w:t>
            </w:r>
          </w:p>
        </w:tc>
      </w:tr>
      <w:tr w:rsidR="002668B4" w:rsidRPr="000306D2" w14:paraId="62D826F8"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7D6B57E1"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PG</w:t>
            </w:r>
          </w:p>
        </w:tc>
        <w:tc>
          <w:tcPr>
            <w:tcW w:w="331" w:type="dxa"/>
            <w:tcBorders>
              <w:top w:val="nil"/>
              <w:left w:val="nil"/>
              <w:bottom w:val="single" w:sz="4" w:space="0" w:color="auto"/>
              <w:right w:val="single" w:sz="4" w:space="0" w:color="auto"/>
            </w:tcBorders>
            <w:noWrap/>
            <w:vAlign w:val="center"/>
            <w:hideMark/>
          </w:tcPr>
          <w:p w14:paraId="1A17429C"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0963157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393C4CC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595B3FF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CB2E637"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63697E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476D9304"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79" w:type="dxa"/>
            <w:tcBorders>
              <w:top w:val="nil"/>
              <w:left w:val="nil"/>
              <w:bottom w:val="single" w:sz="4" w:space="0" w:color="auto"/>
              <w:right w:val="single" w:sz="4" w:space="0" w:color="auto"/>
            </w:tcBorders>
            <w:noWrap/>
            <w:vAlign w:val="center"/>
            <w:hideMark/>
          </w:tcPr>
          <w:p w14:paraId="51ADD91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0.6162 **</w:t>
            </w:r>
          </w:p>
        </w:tc>
        <w:tc>
          <w:tcPr>
            <w:tcW w:w="779" w:type="dxa"/>
            <w:tcBorders>
              <w:top w:val="nil"/>
              <w:left w:val="nil"/>
              <w:bottom w:val="single" w:sz="4" w:space="0" w:color="auto"/>
              <w:right w:val="single" w:sz="4" w:space="0" w:color="auto"/>
            </w:tcBorders>
            <w:noWrap/>
            <w:vAlign w:val="center"/>
            <w:hideMark/>
          </w:tcPr>
          <w:p w14:paraId="156E42F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0.4833 **</w:t>
            </w:r>
          </w:p>
        </w:tc>
        <w:tc>
          <w:tcPr>
            <w:tcW w:w="796" w:type="dxa"/>
            <w:tcBorders>
              <w:top w:val="nil"/>
              <w:left w:val="nil"/>
              <w:bottom w:val="single" w:sz="4" w:space="0" w:color="auto"/>
              <w:right w:val="single" w:sz="4" w:space="0" w:color="auto"/>
            </w:tcBorders>
            <w:noWrap/>
            <w:vAlign w:val="center"/>
            <w:hideMark/>
          </w:tcPr>
          <w:p w14:paraId="420CB28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-0.0021 NS</w:t>
            </w:r>
          </w:p>
        </w:tc>
        <w:tc>
          <w:tcPr>
            <w:tcW w:w="744" w:type="dxa"/>
            <w:tcBorders>
              <w:top w:val="nil"/>
              <w:left w:val="nil"/>
              <w:bottom w:val="single" w:sz="4" w:space="0" w:color="auto"/>
              <w:right w:val="single" w:sz="4" w:space="0" w:color="auto"/>
            </w:tcBorders>
            <w:noWrap/>
            <w:vAlign w:val="center"/>
            <w:hideMark/>
          </w:tcPr>
          <w:p w14:paraId="7C2913D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0.4035 **</w:t>
            </w:r>
          </w:p>
        </w:tc>
        <w:tc>
          <w:tcPr>
            <w:tcW w:w="779" w:type="dxa"/>
            <w:tcBorders>
              <w:top w:val="nil"/>
              <w:left w:val="nil"/>
              <w:bottom w:val="single" w:sz="4" w:space="0" w:color="auto"/>
              <w:right w:val="single" w:sz="4" w:space="0" w:color="auto"/>
            </w:tcBorders>
            <w:noWrap/>
            <w:vAlign w:val="center"/>
            <w:hideMark/>
          </w:tcPr>
          <w:p w14:paraId="4EEA3D06"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0.4551 **</w:t>
            </w:r>
          </w:p>
        </w:tc>
        <w:tc>
          <w:tcPr>
            <w:tcW w:w="779" w:type="dxa"/>
            <w:tcBorders>
              <w:top w:val="nil"/>
              <w:left w:val="nil"/>
              <w:bottom w:val="single" w:sz="4" w:space="0" w:color="auto"/>
              <w:right w:val="single" w:sz="8" w:space="0" w:color="auto"/>
            </w:tcBorders>
            <w:noWrap/>
            <w:vAlign w:val="center"/>
            <w:hideMark/>
          </w:tcPr>
          <w:p w14:paraId="0B33F20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0.606 **</w:t>
            </w:r>
          </w:p>
        </w:tc>
      </w:tr>
      <w:tr w:rsidR="002668B4" w:rsidRPr="000306D2" w14:paraId="2C68AD59"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195BD5AF"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73214907"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5EFB830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71DFB77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2E8ECC2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73A4EA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52E7504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0EFE9852"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79" w:type="dxa"/>
            <w:tcBorders>
              <w:top w:val="nil"/>
              <w:left w:val="nil"/>
              <w:bottom w:val="single" w:sz="4" w:space="0" w:color="auto"/>
              <w:right w:val="single" w:sz="4" w:space="0" w:color="auto"/>
            </w:tcBorders>
            <w:noWrap/>
            <w:vAlign w:val="center"/>
            <w:hideMark/>
          </w:tcPr>
          <w:p w14:paraId="582638E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0.6864 **</w:t>
            </w:r>
          </w:p>
        </w:tc>
        <w:tc>
          <w:tcPr>
            <w:tcW w:w="779" w:type="dxa"/>
            <w:tcBorders>
              <w:top w:val="nil"/>
              <w:left w:val="nil"/>
              <w:bottom w:val="single" w:sz="4" w:space="0" w:color="auto"/>
              <w:right w:val="single" w:sz="4" w:space="0" w:color="auto"/>
            </w:tcBorders>
            <w:noWrap/>
            <w:vAlign w:val="center"/>
            <w:hideMark/>
          </w:tcPr>
          <w:p w14:paraId="4D631D0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0.5967 **</w:t>
            </w:r>
          </w:p>
        </w:tc>
        <w:tc>
          <w:tcPr>
            <w:tcW w:w="796" w:type="dxa"/>
            <w:tcBorders>
              <w:top w:val="nil"/>
              <w:left w:val="nil"/>
              <w:bottom w:val="single" w:sz="4" w:space="0" w:color="auto"/>
              <w:right w:val="single" w:sz="4" w:space="0" w:color="auto"/>
            </w:tcBorders>
            <w:noWrap/>
            <w:vAlign w:val="center"/>
            <w:hideMark/>
          </w:tcPr>
          <w:p w14:paraId="6E5DD7E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-0.0022 NS</w:t>
            </w:r>
          </w:p>
        </w:tc>
        <w:tc>
          <w:tcPr>
            <w:tcW w:w="744" w:type="dxa"/>
            <w:tcBorders>
              <w:top w:val="nil"/>
              <w:left w:val="nil"/>
              <w:bottom w:val="single" w:sz="4" w:space="0" w:color="auto"/>
              <w:right w:val="single" w:sz="4" w:space="0" w:color="auto"/>
            </w:tcBorders>
            <w:noWrap/>
            <w:vAlign w:val="center"/>
            <w:hideMark/>
          </w:tcPr>
          <w:p w14:paraId="2130BFD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0.4289 **</w:t>
            </w:r>
          </w:p>
        </w:tc>
        <w:tc>
          <w:tcPr>
            <w:tcW w:w="779" w:type="dxa"/>
            <w:tcBorders>
              <w:top w:val="nil"/>
              <w:left w:val="nil"/>
              <w:bottom w:val="single" w:sz="4" w:space="0" w:color="auto"/>
              <w:right w:val="single" w:sz="4" w:space="0" w:color="auto"/>
            </w:tcBorders>
            <w:noWrap/>
            <w:vAlign w:val="center"/>
            <w:hideMark/>
          </w:tcPr>
          <w:p w14:paraId="663D605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0.5279 **</w:t>
            </w:r>
          </w:p>
        </w:tc>
        <w:tc>
          <w:tcPr>
            <w:tcW w:w="779" w:type="dxa"/>
            <w:tcBorders>
              <w:top w:val="nil"/>
              <w:left w:val="nil"/>
              <w:bottom w:val="single" w:sz="4" w:space="0" w:color="auto"/>
              <w:right w:val="single" w:sz="8" w:space="0" w:color="auto"/>
            </w:tcBorders>
            <w:noWrap/>
            <w:vAlign w:val="center"/>
            <w:hideMark/>
          </w:tcPr>
          <w:p w14:paraId="5BA6E33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0.7002 **</w:t>
            </w:r>
          </w:p>
        </w:tc>
      </w:tr>
      <w:tr w:rsidR="002668B4" w:rsidRPr="000306D2" w14:paraId="1104AF6B"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46CEF16B"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HI</w:t>
            </w:r>
          </w:p>
        </w:tc>
        <w:tc>
          <w:tcPr>
            <w:tcW w:w="331" w:type="dxa"/>
            <w:tcBorders>
              <w:top w:val="nil"/>
              <w:left w:val="nil"/>
              <w:bottom w:val="single" w:sz="4" w:space="0" w:color="auto"/>
              <w:right w:val="single" w:sz="4" w:space="0" w:color="auto"/>
            </w:tcBorders>
            <w:noWrap/>
            <w:vAlign w:val="center"/>
            <w:hideMark/>
          </w:tcPr>
          <w:p w14:paraId="0C1077A8"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6ECB1D1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0127793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6260CFB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70DC94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26EF31F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415B7DC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6DF63BD3"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79" w:type="dxa"/>
            <w:tcBorders>
              <w:top w:val="nil"/>
              <w:left w:val="nil"/>
              <w:bottom w:val="single" w:sz="4" w:space="0" w:color="auto"/>
              <w:right w:val="single" w:sz="4" w:space="0" w:color="auto"/>
            </w:tcBorders>
            <w:noWrap/>
            <w:vAlign w:val="center"/>
            <w:hideMark/>
          </w:tcPr>
          <w:p w14:paraId="1A61EE6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0.7341 **</w:t>
            </w:r>
          </w:p>
        </w:tc>
        <w:tc>
          <w:tcPr>
            <w:tcW w:w="796" w:type="dxa"/>
            <w:tcBorders>
              <w:top w:val="nil"/>
              <w:left w:val="nil"/>
              <w:bottom w:val="single" w:sz="4" w:space="0" w:color="auto"/>
              <w:right w:val="single" w:sz="4" w:space="0" w:color="auto"/>
            </w:tcBorders>
            <w:noWrap/>
            <w:vAlign w:val="center"/>
            <w:hideMark/>
          </w:tcPr>
          <w:p w14:paraId="3A03129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0.1444 *</w:t>
            </w:r>
          </w:p>
        </w:tc>
        <w:tc>
          <w:tcPr>
            <w:tcW w:w="744" w:type="dxa"/>
            <w:tcBorders>
              <w:top w:val="nil"/>
              <w:left w:val="nil"/>
              <w:bottom w:val="single" w:sz="4" w:space="0" w:color="auto"/>
              <w:right w:val="single" w:sz="4" w:space="0" w:color="auto"/>
            </w:tcBorders>
            <w:noWrap/>
            <w:vAlign w:val="center"/>
            <w:hideMark/>
          </w:tcPr>
          <w:p w14:paraId="22EE429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0.2857 **</w:t>
            </w:r>
          </w:p>
        </w:tc>
        <w:tc>
          <w:tcPr>
            <w:tcW w:w="779" w:type="dxa"/>
            <w:tcBorders>
              <w:top w:val="nil"/>
              <w:left w:val="nil"/>
              <w:bottom w:val="single" w:sz="4" w:space="0" w:color="auto"/>
              <w:right w:val="single" w:sz="4" w:space="0" w:color="auto"/>
            </w:tcBorders>
            <w:noWrap/>
            <w:vAlign w:val="center"/>
            <w:hideMark/>
          </w:tcPr>
          <w:p w14:paraId="297E6D9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0.7418 **</w:t>
            </w:r>
          </w:p>
        </w:tc>
        <w:tc>
          <w:tcPr>
            <w:tcW w:w="779" w:type="dxa"/>
            <w:tcBorders>
              <w:top w:val="nil"/>
              <w:left w:val="nil"/>
              <w:bottom w:val="single" w:sz="4" w:space="0" w:color="auto"/>
              <w:right w:val="single" w:sz="8" w:space="0" w:color="auto"/>
            </w:tcBorders>
            <w:noWrap/>
            <w:vAlign w:val="center"/>
            <w:hideMark/>
          </w:tcPr>
          <w:p w14:paraId="723FB4B6"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0.895 **</w:t>
            </w:r>
          </w:p>
        </w:tc>
      </w:tr>
      <w:tr w:rsidR="002668B4" w:rsidRPr="000306D2" w14:paraId="682C0CCB"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7BCA54BD"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1C21D1B2"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58765707"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4EF59EA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FD54BB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4C6381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361D1C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0ABA4F1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2877C519"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79" w:type="dxa"/>
            <w:tcBorders>
              <w:top w:val="nil"/>
              <w:left w:val="nil"/>
              <w:bottom w:val="single" w:sz="4" w:space="0" w:color="auto"/>
              <w:right w:val="single" w:sz="4" w:space="0" w:color="auto"/>
            </w:tcBorders>
            <w:noWrap/>
            <w:vAlign w:val="center"/>
            <w:hideMark/>
          </w:tcPr>
          <w:p w14:paraId="15D110F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0.8518 **</w:t>
            </w:r>
          </w:p>
        </w:tc>
        <w:tc>
          <w:tcPr>
            <w:tcW w:w="796" w:type="dxa"/>
            <w:tcBorders>
              <w:top w:val="nil"/>
              <w:left w:val="nil"/>
              <w:bottom w:val="single" w:sz="4" w:space="0" w:color="auto"/>
              <w:right w:val="single" w:sz="4" w:space="0" w:color="auto"/>
            </w:tcBorders>
            <w:noWrap/>
            <w:vAlign w:val="center"/>
            <w:hideMark/>
          </w:tcPr>
          <w:p w14:paraId="1084DF7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0.1641 NS</w:t>
            </w:r>
          </w:p>
        </w:tc>
        <w:tc>
          <w:tcPr>
            <w:tcW w:w="744" w:type="dxa"/>
            <w:tcBorders>
              <w:top w:val="nil"/>
              <w:left w:val="nil"/>
              <w:bottom w:val="single" w:sz="4" w:space="0" w:color="auto"/>
              <w:right w:val="single" w:sz="4" w:space="0" w:color="auto"/>
            </w:tcBorders>
            <w:noWrap/>
            <w:vAlign w:val="center"/>
            <w:hideMark/>
          </w:tcPr>
          <w:p w14:paraId="547DF59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0.2984 **</w:t>
            </w:r>
          </w:p>
        </w:tc>
        <w:tc>
          <w:tcPr>
            <w:tcW w:w="779" w:type="dxa"/>
            <w:tcBorders>
              <w:top w:val="nil"/>
              <w:left w:val="nil"/>
              <w:bottom w:val="single" w:sz="4" w:space="0" w:color="auto"/>
              <w:right w:val="single" w:sz="4" w:space="0" w:color="auto"/>
            </w:tcBorders>
            <w:noWrap/>
            <w:vAlign w:val="center"/>
            <w:hideMark/>
          </w:tcPr>
          <w:p w14:paraId="7F4319A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0.8431 **</w:t>
            </w:r>
          </w:p>
        </w:tc>
        <w:tc>
          <w:tcPr>
            <w:tcW w:w="779" w:type="dxa"/>
            <w:tcBorders>
              <w:top w:val="nil"/>
              <w:left w:val="nil"/>
              <w:bottom w:val="single" w:sz="4" w:space="0" w:color="auto"/>
              <w:right w:val="single" w:sz="8" w:space="0" w:color="auto"/>
            </w:tcBorders>
            <w:noWrap/>
            <w:vAlign w:val="center"/>
            <w:hideMark/>
          </w:tcPr>
          <w:p w14:paraId="4C3D567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0.9399 **</w:t>
            </w:r>
          </w:p>
        </w:tc>
      </w:tr>
      <w:tr w:rsidR="002668B4" w:rsidRPr="000306D2" w14:paraId="3BDA4CE4"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7CF3AC99"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TW</w:t>
            </w:r>
          </w:p>
        </w:tc>
        <w:tc>
          <w:tcPr>
            <w:tcW w:w="331" w:type="dxa"/>
            <w:tcBorders>
              <w:top w:val="nil"/>
              <w:left w:val="nil"/>
              <w:bottom w:val="single" w:sz="4" w:space="0" w:color="auto"/>
              <w:right w:val="single" w:sz="4" w:space="0" w:color="auto"/>
            </w:tcBorders>
            <w:noWrap/>
            <w:vAlign w:val="center"/>
            <w:hideMark/>
          </w:tcPr>
          <w:p w14:paraId="2B315628"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1EC2F7A7"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38A3813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3A0A94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58B705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160DE1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7C36072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FBC5BD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81C7790"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96" w:type="dxa"/>
            <w:tcBorders>
              <w:top w:val="nil"/>
              <w:left w:val="nil"/>
              <w:bottom w:val="single" w:sz="4" w:space="0" w:color="auto"/>
              <w:right w:val="single" w:sz="4" w:space="0" w:color="auto"/>
            </w:tcBorders>
            <w:noWrap/>
            <w:vAlign w:val="center"/>
            <w:hideMark/>
          </w:tcPr>
          <w:p w14:paraId="3723A016"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0.1978 **</w:t>
            </w:r>
          </w:p>
        </w:tc>
        <w:tc>
          <w:tcPr>
            <w:tcW w:w="744" w:type="dxa"/>
            <w:tcBorders>
              <w:top w:val="nil"/>
              <w:left w:val="nil"/>
              <w:bottom w:val="single" w:sz="4" w:space="0" w:color="auto"/>
              <w:right w:val="single" w:sz="4" w:space="0" w:color="auto"/>
            </w:tcBorders>
            <w:noWrap/>
            <w:vAlign w:val="center"/>
            <w:hideMark/>
          </w:tcPr>
          <w:p w14:paraId="6CC13E7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0.2883 **</w:t>
            </w:r>
          </w:p>
        </w:tc>
        <w:tc>
          <w:tcPr>
            <w:tcW w:w="779" w:type="dxa"/>
            <w:tcBorders>
              <w:top w:val="nil"/>
              <w:left w:val="nil"/>
              <w:bottom w:val="single" w:sz="4" w:space="0" w:color="auto"/>
              <w:right w:val="single" w:sz="4" w:space="0" w:color="auto"/>
            </w:tcBorders>
            <w:noWrap/>
            <w:vAlign w:val="center"/>
            <w:hideMark/>
          </w:tcPr>
          <w:p w14:paraId="4C871AB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0.6355 **</w:t>
            </w:r>
          </w:p>
        </w:tc>
        <w:tc>
          <w:tcPr>
            <w:tcW w:w="779" w:type="dxa"/>
            <w:tcBorders>
              <w:top w:val="nil"/>
              <w:left w:val="nil"/>
              <w:bottom w:val="single" w:sz="4" w:space="0" w:color="auto"/>
              <w:right w:val="single" w:sz="8" w:space="0" w:color="auto"/>
            </w:tcBorders>
            <w:noWrap/>
            <w:vAlign w:val="center"/>
            <w:hideMark/>
          </w:tcPr>
          <w:p w14:paraId="761918D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0.7738 **</w:t>
            </w:r>
          </w:p>
        </w:tc>
      </w:tr>
      <w:tr w:rsidR="002668B4" w:rsidRPr="000306D2" w14:paraId="4FEB67EF"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40C49295"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50382A1B"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15B42EB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3C7010D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2421DE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2D8324E7"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B2B8BE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70A322E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D7E55F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2B526DF"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96" w:type="dxa"/>
            <w:tcBorders>
              <w:top w:val="nil"/>
              <w:left w:val="nil"/>
              <w:bottom w:val="single" w:sz="4" w:space="0" w:color="auto"/>
              <w:right w:val="single" w:sz="4" w:space="0" w:color="auto"/>
            </w:tcBorders>
            <w:noWrap/>
            <w:vAlign w:val="center"/>
            <w:hideMark/>
          </w:tcPr>
          <w:p w14:paraId="6AA104B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0.26 *</w:t>
            </w:r>
          </w:p>
        </w:tc>
        <w:tc>
          <w:tcPr>
            <w:tcW w:w="744" w:type="dxa"/>
            <w:tcBorders>
              <w:top w:val="nil"/>
              <w:left w:val="nil"/>
              <w:bottom w:val="single" w:sz="4" w:space="0" w:color="auto"/>
              <w:right w:val="single" w:sz="4" w:space="0" w:color="auto"/>
            </w:tcBorders>
            <w:noWrap/>
            <w:vAlign w:val="center"/>
            <w:hideMark/>
          </w:tcPr>
          <w:p w14:paraId="3E3DBF4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0.3299 **</w:t>
            </w:r>
          </w:p>
        </w:tc>
        <w:tc>
          <w:tcPr>
            <w:tcW w:w="779" w:type="dxa"/>
            <w:tcBorders>
              <w:top w:val="nil"/>
              <w:left w:val="nil"/>
              <w:bottom w:val="single" w:sz="4" w:space="0" w:color="auto"/>
              <w:right w:val="single" w:sz="4" w:space="0" w:color="auto"/>
            </w:tcBorders>
            <w:noWrap/>
            <w:vAlign w:val="center"/>
            <w:hideMark/>
          </w:tcPr>
          <w:p w14:paraId="61E11EB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0.8262 **</w:t>
            </w:r>
          </w:p>
        </w:tc>
        <w:tc>
          <w:tcPr>
            <w:tcW w:w="779" w:type="dxa"/>
            <w:tcBorders>
              <w:top w:val="nil"/>
              <w:left w:val="nil"/>
              <w:bottom w:val="single" w:sz="4" w:space="0" w:color="auto"/>
              <w:right w:val="single" w:sz="8" w:space="0" w:color="auto"/>
            </w:tcBorders>
            <w:noWrap/>
            <w:vAlign w:val="center"/>
            <w:hideMark/>
          </w:tcPr>
          <w:p w14:paraId="1463B38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0.8234 **</w:t>
            </w:r>
          </w:p>
        </w:tc>
      </w:tr>
      <w:tr w:rsidR="002668B4" w:rsidRPr="000306D2" w14:paraId="5C9E6275"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14FF1B83"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Fe</w:t>
            </w:r>
          </w:p>
        </w:tc>
        <w:tc>
          <w:tcPr>
            <w:tcW w:w="331" w:type="dxa"/>
            <w:tcBorders>
              <w:top w:val="nil"/>
              <w:left w:val="nil"/>
              <w:bottom w:val="single" w:sz="4" w:space="0" w:color="auto"/>
              <w:right w:val="single" w:sz="4" w:space="0" w:color="auto"/>
            </w:tcBorders>
            <w:noWrap/>
            <w:vAlign w:val="center"/>
            <w:hideMark/>
          </w:tcPr>
          <w:p w14:paraId="19CF2258"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3A6554D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5C73E7B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658E034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4203E1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3FAD1E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38531A5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6726D89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584F25C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6F68AA0A"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44" w:type="dxa"/>
            <w:tcBorders>
              <w:top w:val="nil"/>
              <w:left w:val="nil"/>
              <w:bottom w:val="single" w:sz="4" w:space="0" w:color="auto"/>
              <w:right w:val="single" w:sz="4" w:space="0" w:color="auto"/>
            </w:tcBorders>
            <w:noWrap/>
            <w:vAlign w:val="center"/>
            <w:hideMark/>
          </w:tcPr>
          <w:p w14:paraId="1D5039A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0.3742 **</w:t>
            </w:r>
          </w:p>
        </w:tc>
        <w:tc>
          <w:tcPr>
            <w:tcW w:w="779" w:type="dxa"/>
            <w:tcBorders>
              <w:top w:val="nil"/>
              <w:left w:val="nil"/>
              <w:bottom w:val="single" w:sz="4" w:space="0" w:color="auto"/>
              <w:right w:val="single" w:sz="4" w:space="0" w:color="auto"/>
            </w:tcBorders>
            <w:noWrap/>
            <w:vAlign w:val="center"/>
            <w:hideMark/>
          </w:tcPr>
          <w:p w14:paraId="29C12EA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0.0665 NS</w:t>
            </w:r>
          </w:p>
        </w:tc>
        <w:tc>
          <w:tcPr>
            <w:tcW w:w="779" w:type="dxa"/>
            <w:tcBorders>
              <w:top w:val="nil"/>
              <w:left w:val="nil"/>
              <w:bottom w:val="single" w:sz="4" w:space="0" w:color="auto"/>
              <w:right w:val="single" w:sz="8" w:space="0" w:color="auto"/>
            </w:tcBorders>
            <w:noWrap/>
            <w:vAlign w:val="center"/>
            <w:hideMark/>
          </w:tcPr>
          <w:p w14:paraId="7327E58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0.062 NS</w:t>
            </w:r>
          </w:p>
        </w:tc>
      </w:tr>
      <w:tr w:rsidR="002668B4" w:rsidRPr="000306D2" w14:paraId="7E9EAF4D"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433415AB"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403021EE"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1192750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3A9FCDD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FA9154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4A188D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40BE10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46C558A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BE61F7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6650C45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4388D702"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44" w:type="dxa"/>
            <w:tcBorders>
              <w:top w:val="nil"/>
              <w:left w:val="nil"/>
              <w:bottom w:val="single" w:sz="4" w:space="0" w:color="auto"/>
              <w:right w:val="single" w:sz="4" w:space="0" w:color="auto"/>
            </w:tcBorders>
            <w:noWrap/>
            <w:vAlign w:val="center"/>
            <w:hideMark/>
          </w:tcPr>
          <w:p w14:paraId="73AD314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0.3992 **</w:t>
            </w:r>
          </w:p>
        </w:tc>
        <w:tc>
          <w:tcPr>
            <w:tcW w:w="779" w:type="dxa"/>
            <w:tcBorders>
              <w:top w:val="nil"/>
              <w:left w:val="nil"/>
              <w:bottom w:val="single" w:sz="4" w:space="0" w:color="auto"/>
              <w:right w:val="single" w:sz="4" w:space="0" w:color="auto"/>
            </w:tcBorders>
            <w:noWrap/>
            <w:vAlign w:val="center"/>
            <w:hideMark/>
          </w:tcPr>
          <w:p w14:paraId="5649656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0.0812 NS</w:t>
            </w:r>
          </w:p>
        </w:tc>
        <w:tc>
          <w:tcPr>
            <w:tcW w:w="779" w:type="dxa"/>
            <w:tcBorders>
              <w:top w:val="nil"/>
              <w:left w:val="nil"/>
              <w:bottom w:val="single" w:sz="4" w:space="0" w:color="auto"/>
              <w:right w:val="single" w:sz="8" w:space="0" w:color="auto"/>
            </w:tcBorders>
            <w:noWrap/>
            <w:vAlign w:val="center"/>
            <w:hideMark/>
          </w:tcPr>
          <w:p w14:paraId="58C4528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0.0738 NS</w:t>
            </w:r>
          </w:p>
        </w:tc>
      </w:tr>
      <w:tr w:rsidR="002668B4" w:rsidRPr="000306D2" w14:paraId="0FCDB4AF"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28B807E6"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Zn</w:t>
            </w:r>
          </w:p>
        </w:tc>
        <w:tc>
          <w:tcPr>
            <w:tcW w:w="331" w:type="dxa"/>
            <w:tcBorders>
              <w:top w:val="nil"/>
              <w:left w:val="nil"/>
              <w:bottom w:val="single" w:sz="4" w:space="0" w:color="auto"/>
              <w:right w:val="single" w:sz="4" w:space="0" w:color="auto"/>
            </w:tcBorders>
            <w:noWrap/>
            <w:vAlign w:val="center"/>
            <w:hideMark/>
          </w:tcPr>
          <w:p w14:paraId="3713BDD3"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0B66152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664565C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F5E9ED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C00A19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F4488A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033C5F1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E18D42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598F3A4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66BC88E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44" w:type="dxa"/>
            <w:tcBorders>
              <w:top w:val="nil"/>
              <w:left w:val="nil"/>
              <w:bottom w:val="single" w:sz="4" w:space="0" w:color="auto"/>
              <w:right w:val="single" w:sz="4" w:space="0" w:color="auto"/>
            </w:tcBorders>
            <w:noWrap/>
            <w:vAlign w:val="center"/>
            <w:hideMark/>
          </w:tcPr>
          <w:p w14:paraId="69DD7D41"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79" w:type="dxa"/>
            <w:tcBorders>
              <w:top w:val="nil"/>
              <w:left w:val="nil"/>
              <w:bottom w:val="single" w:sz="4" w:space="0" w:color="auto"/>
              <w:right w:val="single" w:sz="4" w:space="0" w:color="auto"/>
            </w:tcBorders>
            <w:noWrap/>
            <w:vAlign w:val="center"/>
            <w:hideMark/>
          </w:tcPr>
          <w:p w14:paraId="711B174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0.218 **</w:t>
            </w:r>
          </w:p>
        </w:tc>
        <w:tc>
          <w:tcPr>
            <w:tcW w:w="779" w:type="dxa"/>
            <w:tcBorders>
              <w:top w:val="nil"/>
              <w:left w:val="nil"/>
              <w:bottom w:val="single" w:sz="4" w:space="0" w:color="auto"/>
              <w:right w:val="single" w:sz="8" w:space="0" w:color="auto"/>
            </w:tcBorders>
            <w:noWrap/>
            <w:vAlign w:val="center"/>
            <w:hideMark/>
          </w:tcPr>
          <w:p w14:paraId="3759EC5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0.3258 **</w:t>
            </w:r>
          </w:p>
        </w:tc>
      </w:tr>
      <w:tr w:rsidR="002668B4" w:rsidRPr="000306D2" w14:paraId="07730E04"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61994B94"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50F55AD6"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6FAA970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7E721A0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A5E4B7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E8155D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2C6011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5124210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214BFD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210FBBC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73A45926"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44" w:type="dxa"/>
            <w:tcBorders>
              <w:top w:val="nil"/>
              <w:left w:val="nil"/>
              <w:bottom w:val="single" w:sz="4" w:space="0" w:color="auto"/>
              <w:right w:val="single" w:sz="4" w:space="0" w:color="auto"/>
            </w:tcBorders>
            <w:noWrap/>
            <w:vAlign w:val="center"/>
            <w:hideMark/>
          </w:tcPr>
          <w:p w14:paraId="02FCF10F"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79" w:type="dxa"/>
            <w:tcBorders>
              <w:top w:val="nil"/>
              <w:left w:val="nil"/>
              <w:bottom w:val="single" w:sz="4" w:space="0" w:color="auto"/>
              <w:right w:val="single" w:sz="4" w:space="0" w:color="auto"/>
            </w:tcBorders>
            <w:noWrap/>
            <w:vAlign w:val="center"/>
            <w:hideMark/>
          </w:tcPr>
          <w:p w14:paraId="3CB86F7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0.2442 *</w:t>
            </w:r>
          </w:p>
        </w:tc>
        <w:tc>
          <w:tcPr>
            <w:tcW w:w="779" w:type="dxa"/>
            <w:tcBorders>
              <w:top w:val="nil"/>
              <w:left w:val="nil"/>
              <w:bottom w:val="single" w:sz="4" w:space="0" w:color="auto"/>
              <w:right w:val="single" w:sz="8" w:space="0" w:color="auto"/>
            </w:tcBorders>
            <w:noWrap/>
            <w:vAlign w:val="center"/>
            <w:hideMark/>
          </w:tcPr>
          <w:p w14:paraId="0A98153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0.348 **</w:t>
            </w:r>
          </w:p>
        </w:tc>
      </w:tr>
      <w:tr w:rsidR="002668B4" w:rsidRPr="000306D2" w14:paraId="17845629" w14:textId="77777777" w:rsidTr="005A06B2">
        <w:trPr>
          <w:trHeight w:val="302"/>
        </w:trPr>
        <w:tc>
          <w:tcPr>
            <w:tcW w:w="953" w:type="dxa"/>
            <w:vMerge w:val="restart"/>
            <w:tcBorders>
              <w:top w:val="nil"/>
              <w:left w:val="single" w:sz="8" w:space="0" w:color="auto"/>
              <w:bottom w:val="single" w:sz="4" w:space="0" w:color="auto"/>
              <w:right w:val="single" w:sz="4" w:space="0" w:color="auto"/>
            </w:tcBorders>
            <w:noWrap/>
            <w:vAlign w:val="center"/>
            <w:hideMark/>
          </w:tcPr>
          <w:p w14:paraId="63ED6EEA"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FY</w:t>
            </w:r>
          </w:p>
        </w:tc>
        <w:tc>
          <w:tcPr>
            <w:tcW w:w="331" w:type="dxa"/>
            <w:tcBorders>
              <w:top w:val="nil"/>
              <w:left w:val="nil"/>
              <w:bottom w:val="single" w:sz="4" w:space="0" w:color="auto"/>
              <w:right w:val="single" w:sz="4" w:space="0" w:color="auto"/>
            </w:tcBorders>
            <w:noWrap/>
            <w:vAlign w:val="center"/>
            <w:hideMark/>
          </w:tcPr>
          <w:p w14:paraId="26C50171"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6ED51E3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00F63AB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136700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2075246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490135B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4E75F5C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E6271B7"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41B14994"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49609346"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44" w:type="dxa"/>
            <w:tcBorders>
              <w:top w:val="nil"/>
              <w:left w:val="nil"/>
              <w:bottom w:val="single" w:sz="4" w:space="0" w:color="auto"/>
              <w:right w:val="single" w:sz="4" w:space="0" w:color="auto"/>
            </w:tcBorders>
            <w:noWrap/>
            <w:vAlign w:val="center"/>
            <w:hideMark/>
          </w:tcPr>
          <w:p w14:paraId="18FEBC7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F9131D7"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c>
          <w:tcPr>
            <w:tcW w:w="779" w:type="dxa"/>
            <w:tcBorders>
              <w:top w:val="nil"/>
              <w:left w:val="nil"/>
              <w:bottom w:val="single" w:sz="4" w:space="0" w:color="auto"/>
              <w:right w:val="single" w:sz="8" w:space="0" w:color="auto"/>
            </w:tcBorders>
            <w:noWrap/>
            <w:vAlign w:val="center"/>
            <w:hideMark/>
          </w:tcPr>
          <w:p w14:paraId="0031F4A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0.7858 **</w:t>
            </w:r>
          </w:p>
        </w:tc>
      </w:tr>
      <w:tr w:rsidR="002668B4" w:rsidRPr="000306D2" w14:paraId="5B3F9E31" w14:textId="77777777" w:rsidTr="005A06B2">
        <w:trPr>
          <w:trHeight w:val="302"/>
        </w:trPr>
        <w:tc>
          <w:tcPr>
            <w:tcW w:w="953" w:type="dxa"/>
            <w:vMerge/>
            <w:tcBorders>
              <w:top w:val="nil"/>
              <w:left w:val="single" w:sz="8" w:space="0" w:color="auto"/>
              <w:bottom w:val="single" w:sz="4" w:space="0" w:color="auto"/>
              <w:right w:val="single" w:sz="4" w:space="0" w:color="auto"/>
            </w:tcBorders>
            <w:vAlign w:val="center"/>
            <w:hideMark/>
          </w:tcPr>
          <w:p w14:paraId="4AEA170C"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4" w:space="0" w:color="auto"/>
              <w:right w:val="single" w:sz="4" w:space="0" w:color="auto"/>
            </w:tcBorders>
            <w:noWrap/>
            <w:vAlign w:val="center"/>
            <w:hideMark/>
          </w:tcPr>
          <w:p w14:paraId="1182F964"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4" w:space="0" w:color="auto"/>
              <w:right w:val="single" w:sz="4" w:space="0" w:color="auto"/>
            </w:tcBorders>
            <w:noWrap/>
            <w:vAlign w:val="center"/>
            <w:hideMark/>
          </w:tcPr>
          <w:p w14:paraId="68A628B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49743DC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B730AE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57772E2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232FC1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48FCE6D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2931086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591BE44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1E12677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44" w:type="dxa"/>
            <w:tcBorders>
              <w:top w:val="nil"/>
              <w:left w:val="nil"/>
              <w:bottom w:val="single" w:sz="4" w:space="0" w:color="auto"/>
              <w:right w:val="single" w:sz="4" w:space="0" w:color="auto"/>
            </w:tcBorders>
            <w:noWrap/>
            <w:vAlign w:val="center"/>
            <w:hideMark/>
          </w:tcPr>
          <w:p w14:paraId="431825F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107601A7"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c>
          <w:tcPr>
            <w:tcW w:w="779" w:type="dxa"/>
            <w:tcBorders>
              <w:top w:val="nil"/>
              <w:left w:val="nil"/>
              <w:bottom w:val="single" w:sz="4" w:space="0" w:color="auto"/>
              <w:right w:val="single" w:sz="8" w:space="0" w:color="auto"/>
            </w:tcBorders>
            <w:noWrap/>
            <w:vAlign w:val="center"/>
            <w:hideMark/>
          </w:tcPr>
          <w:p w14:paraId="1A2A13A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eastAsia="en-IN"/>
              </w:rPr>
              <w:t>0.8817 **</w:t>
            </w:r>
          </w:p>
        </w:tc>
      </w:tr>
      <w:tr w:rsidR="002668B4" w:rsidRPr="000306D2" w14:paraId="5B0F5DE7" w14:textId="77777777" w:rsidTr="005A06B2">
        <w:trPr>
          <w:trHeight w:val="302"/>
        </w:trPr>
        <w:tc>
          <w:tcPr>
            <w:tcW w:w="953" w:type="dxa"/>
            <w:vMerge w:val="restart"/>
            <w:tcBorders>
              <w:top w:val="nil"/>
              <w:left w:val="single" w:sz="8" w:space="0" w:color="auto"/>
              <w:bottom w:val="single" w:sz="8" w:space="0" w:color="000000"/>
              <w:right w:val="single" w:sz="4" w:space="0" w:color="auto"/>
            </w:tcBorders>
            <w:noWrap/>
            <w:vAlign w:val="center"/>
            <w:hideMark/>
          </w:tcPr>
          <w:p w14:paraId="32A49911"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GY</w:t>
            </w:r>
          </w:p>
        </w:tc>
        <w:tc>
          <w:tcPr>
            <w:tcW w:w="331" w:type="dxa"/>
            <w:tcBorders>
              <w:top w:val="nil"/>
              <w:left w:val="nil"/>
              <w:bottom w:val="single" w:sz="4" w:space="0" w:color="auto"/>
              <w:right w:val="single" w:sz="4" w:space="0" w:color="auto"/>
            </w:tcBorders>
            <w:noWrap/>
            <w:vAlign w:val="center"/>
            <w:hideMark/>
          </w:tcPr>
          <w:p w14:paraId="6F90DDCA"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P</w:t>
            </w:r>
          </w:p>
        </w:tc>
        <w:tc>
          <w:tcPr>
            <w:tcW w:w="417" w:type="dxa"/>
            <w:tcBorders>
              <w:top w:val="nil"/>
              <w:left w:val="nil"/>
              <w:bottom w:val="single" w:sz="4" w:space="0" w:color="auto"/>
              <w:right w:val="single" w:sz="4" w:space="0" w:color="auto"/>
            </w:tcBorders>
            <w:noWrap/>
            <w:vAlign w:val="center"/>
            <w:hideMark/>
          </w:tcPr>
          <w:p w14:paraId="23998C90"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4" w:space="0" w:color="auto"/>
              <w:right w:val="single" w:sz="4" w:space="0" w:color="auto"/>
            </w:tcBorders>
            <w:noWrap/>
            <w:vAlign w:val="center"/>
            <w:hideMark/>
          </w:tcPr>
          <w:p w14:paraId="54B245A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5627139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3427BF0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73D95A3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74660F65"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A6990C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EE4CCBC"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4" w:space="0" w:color="auto"/>
              <w:right w:val="single" w:sz="4" w:space="0" w:color="auto"/>
            </w:tcBorders>
            <w:noWrap/>
            <w:vAlign w:val="center"/>
            <w:hideMark/>
          </w:tcPr>
          <w:p w14:paraId="7A8F0DF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44" w:type="dxa"/>
            <w:tcBorders>
              <w:top w:val="nil"/>
              <w:left w:val="nil"/>
              <w:bottom w:val="single" w:sz="4" w:space="0" w:color="auto"/>
              <w:right w:val="single" w:sz="4" w:space="0" w:color="auto"/>
            </w:tcBorders>
            <w:noWrap/>
            <w:vAlign w:val="center"/>
            <w:hideMark/>
          </w:tcPr>
          <w:p w14:paraId="5D182D2D"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4" w:space="0" w:color="auto"/>
            </w:tcBorders>
            <w:noWrap/>
            <w:vAlign w:val="center"/>
            <w:hideMark/>
          </w:tcPr>
          <w:p w14:paraId="0389ECD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4" w:space="0" w:color="auto"/>
              <w:right w:val="single" w:sz="8" w:space="0" w:color="auto"/>
            </w:tcBorders>
            <w:noWrap/>
            <w:vAlign w:val="center"/>
            <w:hideMark/>
          </w:tcPr>
          <w:p w14:paraId="5D4FD79C"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eastAsia="en-IN"/>
              </w:rPr>
              <w:t>1</w:t>
            </w:r>
          </w:p>
        </w:tc>
      </w:tr>
      <w:tr w:rsidR="002668B4" w:rsidRPr="000306D2" w14:paraId="1C983D6C" w14:textId="77777777" w:rsidTr="005A06B2">
        <w:trPr>
          <w:trHeight w:val="316"/>
        </w:trPr>
        <w:tc>
          <w:tcPr>
            <w:tcW w:w="953" w:type="dxa"/>
            <w:vMerge/>
            <w:tcBorders>
              <w:top w:val="nil"/>
              <w:left w:val="single" w:sz="8" w:space="0" w:color="auto"/>
              <w:bottom w:val="single" w:sz="8" w:space="0" w:color="000000"/>
              <w:right w:val="single" w:sz="4" w:space="0" w:color="auto"/>
            </w:tcBorders>
            <w:vAlign w:val="center"/>
            <w:hideMark/>
          </w:tcPr>
          <w:p w14:paraId="779245C6"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p>
        </w:tc>
        <w:tc>
          <w:tcPr>
            <w:tcW w:w="331" w:type="dxa"/>
            <w:tcBorders>
              <w:top w:val="nil"/>
              <w:left w:val="nil"/>
              <w:bottom w:val="single" w:sz="8" w:space="0" w:color="auto"/>
              <w:right w:val="single" w:sz="4" w:space="0" w:color="auto"/>
            </w:tcBorders>
            <w:noWrap/>
            <w:vAlign w:val="center"/>
            <w:hideMark/>
          </w:tcPr>
          <w:p w14:paraId="418BBB7C" w14:textId="77777777" w:rsidR="002668B4" w:rsidRPr="000306D2" w:rsidRDefault="002668B4" w:rsidP="002668B4">
            <w:pPr>
              <w:spacing w:after="0" w:line="240" w:lineRule="auto"/>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G</w:t>
            </w:r>
          </w:p>
        </w:tc>
        <w:tc>
          <w:tcPr>
            <w:tcW w:w="417" w:type="dxa"/>
            <w:tcBorders>
              <w:top w:val="nil"/>
              <w:left w:val="nil"/>
              <w:bottom w:val="single" w:sz="8" w:space="0" w:color="auto"/>
              <w:right w:val="single" w:sz="4" w:space="0" w:color="auto"/>
            </w:tcBorders>
            <w:noWrap/>
            <w:vAlign w:val="center"/>
            <w:hideMark/>
          </w:tcPr>
          <w:p w14:paraId="28A455F2"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25" w:type="dxa"/>
            <w:tcBorders>
              <w:top w:val="nil"/>
              <w:left w:val="nil"/>
              <w:bottom w:val="single" w:sz="8" w:space="0" w:color="auto"/>
              <w:right w:val="single" w:sz="4" w:space="0" w:color="auto"/>
            </w:tcBorders>
            <w:noWrap/>
            <w:vAlign w:val="center"/>
            <w:hideMark/>
          </w:tcPr>
          <w:p w14:paraId="4381ECD8"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8" w:space="0" w:color="auto"/>
              <w:right w:val="single" w:sz="4" w:space="0" w:color="auto"/>
            </w:tcBorders>
            <w:noWrap/>
            <w:vAlign w:val="center"/>
            <w:hideMark/>
          </w:tcPr>
          <w:p w14:paraId="6A6802B1"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8" w:space="0" w:color="auto"/>
              <w:right w:val="single" w:sz="4" w:space="0" w:color="auto"/>
            </w:tcBorders>
            <w:noWrap/>
            <w:vAlign w:val="center"/>
            <w:hideMark/>
          </w:tcPr>
          <w:p w14:paraId="333C338B"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8" w:space="0" w:color="auto"/>
              <w:right w:val="single" w:sz="4" w:space="0" w:color="auto"/>
            </w:tcBorders>
            <w:noWrap/>
            <w:vAlign w:val="center"/>
            <w:hideMark/>
          </w:tcPr>
          <w:p w14:paraId="27921CE9"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8" w:space="0" w:color="auto"/>
              <w:right w:val="single" w:sz="4" w:space="0" w:color="auto"/>
            </w:tcBorders>
            <w:noWrap/>
            <w:vAlign w:val="center"/>
            <w:hideMark/>
          </w:tcPr>
          <w:p w14:paraId="2B6BE013"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8" w:space="0" w:color="auto"/>
              <w:right w:val="single" w:sz="4" w:space="0" w:color="auto"/>
            </w:tcBorders>
            <w:noWrap/>
            <w:vAlign w:val="center"/>
            <w:hideMark/>
          </w:tcPr>
          <w:p w14:paraId="6480130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8" w:space="0" w:color="auto"/>
              <w:right w:val="single" w:sz="4" w:space="0" w:color="auto"/>
            </w:tcBorders>
            <w:noWrap/>
            <w:vAlign w:val="center"/>
            <w:hideMark/>
          </w:tcPr>
          <w:p w14:paraId="2067542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96" w:type="dxa"/>
            <w:tcBorders>
              <w:top w:val="nil"/>
              <w:left w:val="nil"/>
              <w:bottom w:val="single" w:sz="8" w:space="0" w:color="auto"/>
              <w:right w:val="single" w:sz="4" w:space="0" w:color="auto"/>
            </w:tcBorders>
            <w:noWrap/>
            <w:vAlign w:val="center"/>
            <w:hideMark/>
          </w:tcPr>
          <w:p w14:paraId="3715319E"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44" w:type="dxa"/>
            <w:tcBorders>
              <w:top w:val="nil"/>
              <w:left w:val="nil"/>
              <w:bottom w:val="single" w:sz="8" w:space="0" w:color="auto"/>
              <w:right w:val="single" w:sz="4" w:space="0" w:color="auto"/>
            </w:tcBorders>
            <w:noWrap/>
            <w:vAlign w:val="center"/>
            <w:hideMark/>
          </w:tcPr>
          <w:p w14:paraId="431D4A1F"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8" w:space="0" w:color="auto"/>
              <w:right w:val="single" w:sz="4" w:space="0" w:color="auto"/>
            </w:tcBorders>
            <w:noWrap/>
            <w:vAlign w:val="center"/>
            <w:hideMark/>
          </w:tcPr>
          <w:p w14:paraId="55B16B4A" w14:textId="77777777" w:rsidR="002668B4" w:rsidRPr="000306D2" w:rsidRDefault="002668B4" w:rsidP="002668B4">
            <w:pPr>
              <w:spacing w:after="0" w:line="240" w:lineRule="auto"/>
              <w:jc w:val="center"/>
              <w:rPr>
                <w:rFonts w:ascii="Arial" w:eastAsia="Times New Roman" w:hAnsi="Arial" w:cs="Arial"/>
                <w:color w:val="000000"/>
                <w:sz w:val="16"/>
                <w:szCs w:val="16"/>
                <w:lang w:val="en-IN" w:eastAsia="en-IN"/>
              </w:rPr>
            </w:pPr>
            <w:r w:rsidRPr="000306D2">
              <w:rPr>
                <w:rFonts w:ascii="Arial" w:eastAsia="Times New Roman" w:hAnsi="Arial" w:cs="Arial"/>
                <w:color w:val="000000"/>
                <w:sz w:val="16"/>
                <w:szCs w:val="16"/>
                <w:lang w:val="en-IN" w:eastAsia="en-IN"/>
              </w:rPr>
              <w:t> </w:t>
            </w:r>
          </w:p>
        </w:tc>
        <w:tc>
          <w:tcPr>
            <w:tcW w:w="779" w:type="dxa"/>
            <w:tcBorders>
              <w:top w:val="nil"/>
              <w:left w:val="nil"/>
              <w:bottom w:val="single" w:sz="8" w:space="0" w:color="auto"/>
              <w:right w:val="single" w:sz="8" w:space="0" w:color="auto"/>
            </w:tcBorders>
            <w:noWrap/>
            <w:vAlign w:val="center"/>
            <w:hideMark/>
          </w:tcPr>
          <w:p w14:paraId="126DE288" w14:textId="77777777" w:rsidR="002668B4" w:rsidRPr="000306D2" w:rsidRDefault="002668B4" w:rsidP="002668B4">
            <w:pPr>
              <w:spacing w:after="0" w:line="240" w:lineRule="auto"/>
              <w:jc w:val="center"/>
              <w:rPr>
                <w:rFonts w:ascii="Arial" w:eastAsia="Times New Roman" w:hAnsi="Arial" w:cs="Arial"/>
                <w:b/>
                <w:bCs/>
                <w:color w:val="000000"/>
                <w:sz w:val="16"/>
                <w:szCs w:val="16"/>
                <w:lang w:val="en-IN" w:eastAsia="en-IN"/>
              </w:rPr>
            </w:pPr>
            <w:r w:rsidRPr="000306D2">
              <w:rPr>
                <w:rFonts w:ascii="Arial" w:eastAsia="Times New Roman" w:hAnsi="Arial" w:cs="Arial"/>
                <w:b/>
                <w:bCs/>
                <w:color w:val="000000"/>
                <w:sz w:val="16"/>
                <w:szCs w:val="16"/>
                <w:lang w:val="en-IN" w:eastAsia="en-IN"/>
              </w:rPr>
              <w:t>1</w:t>
            </w:r>
          </w:p>
        </w:tc>
      </w:tr>
    </w:tbl>
    <w:p w14:paraId="4040619F" w14:textId="77777777" w:rsidR="00023CFC" w:rsidRPr="000306D2" w:rsidRDefault="00023CFC" w:rsidP="00EA7365">
      <w:pPr>
        <w:spacing w:line="360" w:lineRule="auto"/>
        <w:rPr>
          <w:rFonts w:ascii="Arial" w:hAnsi="Arial" w:cs="Arial"/>
          <w:i/>
          <w:iCs/>
          <w:sz w:val="20"/>
          <w:szCs w:val="20"/>
        </w:rPr>
      </w:pPr>
      <w:r w:rsidRPr="000306D2">
        <w:rPr>
          <w:rFonts w:ascii="Arial" w:hAnsi="Arial" w:cs="Arial"/>
          <w:i/>
          <w:iCs/>
          <w:sz w:val="20"/>
          <w:szCs w:val="20"/>
        </w:rPr>
        <w:t>* and ** Significant at 5 and 1 per cent level, respectively.</w:t>
      </w:r>
    </w:p>
    <w:p w14:paraId="00EDDF71" w14:textId="7A3AEEB7" w:rsidR="00023CFC" w:rsidRPr="000306D2" w:rsidRDefault="00023CFC" w:rsidP="006608DE">
      <w:pPr>
        <w:spacing w:line="240" w:lineRule="auto"/>
        <w:rPr>
          <w:rFonts w:ascii="Arial" w:hAnsi="Arial" w:cs="Arial"/>
          <w:i/>
          <w:iCs/>
          <w:sz w:val="20"/>
          <w:szCs w:val="20"/>
        </w:rPr>
      </w:pPr>
      <w:r w:rsidRPr="000306D2">
        <w:rPr>
          <w:rFonts w:ascii="Arial" w:hAnsi="Arial" w:cs="Arial"/>
          <w:i/>
          <w:iCs/>
          <w:sz w:val="20"/>
          <w:szCs w:val="20"/>
        </w:rPr>
        <w:lastRenderedPageBreak/>
        <w:t>Where</w:t>
      </w:r>
      <w:r w:rsidR="00AC0F71" w:rsidRPr="000306D2">
        <w:rPr>
          <w:rFonts w:ascii="Arial" w:hAnsi="Arial" w:cs="Arial"/>
          <w:i/>
          <w:iCs/>
          <w:sz w:val="20"/>
          <w:szCs w:val="20"/>
          <w:cs/>
          <w:lang w:bidi="hi-IN"/>
        </w:rPr>
        <w:t>,</w:t>
      </w:r>
      <w:r w:rsidRPr="000306D2">
        <w:rPr>
          <w:rFonts w:ascii="Arial" w:hAnsi="Arial" w:cs="Arial"/>
          <w:i/>
          <w:iCs/>
          <w:sz w:val="20"/>
          <w:szCs w:val="20"/>
        </w:rPr>
        <w:t xml:space="preserve"> DF= days to 50% flowering, DM = Days to maturity, PHT = Plant height, PTP = Productive Tillers per Plant, PL = Panicle Length, PG = Panicle Girth, HI = Harvest Index, TW = 1000-seed weight, Fe= Iron Content, Zn = Zinc Content, FY = Fodder Yield per Plant, GY = Grain Yield per Plant.</w:t>
      </w:r>
    </w:p>
    <w:p w14:paraId="6D49AEAE" w14:textId="77777777" w:rsidR="00CE7BC7" w:rsidRPr="000306D2" w:rsidRDefault="00DE3497" w:rsidP="00CE7BC7">
      <w:pPr>
        <w:ind w:firstLine="720"/>
        <w:jc w:val="both"/>
        <w:rPr>
          <w:rFonts w:ascii="Arial" w:eastAsia="Times New Roman" w:hAnsi="Arial" w:cs="Arial"/>
          <w:b/>
          <w:bCs/>
          <w:color w:val="000000"/>
          <w:sz w:val="20"/>
          <w:szCs w:val="20"/>
          <w:lang w:val="en-IN" w:eastAsia="en-IN" w:bidi="hi-IN"/>
        </w:rPr>
      </w:pPr>
      <w:r w:rsidRPr="000306D2">
        <w:rPr>
          <w:rFonts w:ascii="Arial" w:hAnsi="Arial" w:cs="Arial"/>
          <w:sz w:val="20"/>
          <w:szCs w:val="20"/>
        </w:rPr>
        <w:t>Path coefficient analysis revealed that at the phenotypic level, harvest index, fodder yield per plant, 1000-grain weight, plant height, panicle length, productive tillers per plant, and zinc content exerted positive direct effects on grain yield, with harvest index (0.5421) and fodder yield (0.2736) being the most influential contributors. In contrast, iron content, panicle girth, days to maturity, and days to 50% flowering had negative direct effects, suggesting that increases in these traits may hinder yield performance. The relatively low residual effect (0.1161) indicated that the majority of variability in yield was accounted for by the studied traits. At the genotypic level, the positive direct effects of harvest index (0.8650) and fodder yield per plant (0.7680) were particularly strong, underscoring their pivotal roles in determining productivity. Other traits such as plant height, panicle length, 1000-grain weight, and zinc content also made smaller but favorable contributions. Conversely, days to 50% flowering, days to maturity, productive tillers per plant, panicle girth, and iron content showed negative direct effects, reinforcing the importance of early phenology and efficient resource partitioning for higher grain yield. The very low residual effect (0.0347) highlighted the robustness of the model at the genotypic level</w:t>
      </w:r>
      <w:r w:rsidR="00EA7365" w:rsidRPr="000306D2">
        <w:rPr>
          <w:rFonts w:ascii="Arial" w:hAnsi="Arial" w:cs="Arial"/>
          <w:sz w:val="20"/>
          <w:szCs w:val="20"/>
        </w:rPr>
        <w:t>.</w:t>
      </w:r>
      <w:r w:rsidRPr="000306D2">
        <w:rPr>
          <w:rFonts w:ascii="Arial" w:hAnsi="Arial" w:cs="Arial"/>
          <w:sz w:val="20"/>
          <w:szCs w:val="20"/>
        </w:rPr>
        <w:t xml:space="preserve"> </w:t>
      </w:r>
      <w:r w:rsidR="00CC25F7" w:rsidRPr="000306D2">
        <w:rPr>
          <w:rFonts w:ascii="Arial" w:hAnsi="Arial" w:cs="Arial"/>
          <w:sz w:val="20"/>
          <w:szCs w:val="20"/>
        </w:rPr>
        <w:t xml:space="preserve">This targeted approach will optimize selection efficiency and accelerate the development of high-yielding, nutritionally balanced, and well-adapted pearl millet cultivars. </w:t>
      </w:r>
      <w:r w:rsidR="00CC25F7" w:rsidRPr="000306D2">
        <w:rPr>
          <w:rFonts w:ascii="Arial" w:hAnsi="Arial" w:cs="Arial"/>
          <w:b/>
          <w:color w:val="000000" w:themeColor="text1"/>
          <w:sz w:val="20"/>
          <w:szCs w:val="20"/>
        </w:rPr>
        <w:t xml:space="preserve">Nehra </w:t>
      </w:r>
      <w:r w:rsidR="00CC25F7" w:rsidRPr="000306D2">
        <w:rPr>
          <w:rFonts w:ascii="Arial" w:hAnsi="Arial" w:cs="Arial"/>
          <w:b/>
          <w:i/>
          <w:iCs/>
          <w:color w:val="000000" w:themeColor="text1"/>
          <w:sz w:val="20"/>
          <w:szCs w:val="20"/>
        </w:rPr>
        <w:t>et al.</w:t>
      </w:r>
      <w:r w:rsidR="00CC25F7" w:rsidRPr="000306D2">
        <w:rPr>
          <w:rFonts w:ascii="Arial" w:hAnsi="Arial" w:cs="Arial"/>
          <w:b/>
          <w:color w:val="000000" w:themeColor="text1"/>
          <w:sz w:val="20"/>
          <w:szCs w:val="20"/>
        </w:rPr>
        <w:t xml:space="preserve"> (2017); Rani </w:t>
      </w:r>
      <w:r w:rsidR="00CC25F7" w:rsidRPr="000306D2">
        <w:rPr>
          <w:rFonts w:ascii="Arial" w:hAnsi="Arial" w:cs="Arial"/>
          <w:b/>
          <w:i/>
          <w:iCs/>
          <w:color w:val="000000" w:themeColor="text1"/>
          <w:sz w:val="20"/>
          <w:szCs w:val="20"/>
        </w:rPr>
        <w:t>et al.</w:t>
      </w:r>
      <w:r w:rsidR="00CC25F7" w:rsidRPr="000306D2">
        <w:rPr>
          <w:rFonts w:ascii="Arial" w:hAnsi="Arial" w:cs="Arial"/>
          <w:b/>
          <w:color w:val="000000" w:themeColor="text1"/>
          <w:sz w:val="20"/>
          <w:szCs w:val="20"/>
        </w:rPr>
        <w:t xml:space="preserve"> (2022)</w:t>
      </w:r>
      <w:r w:rsidR="00CC25F7" w:rsidRPr="000306D2">
        <w:rPr>
          <w:rFonts w:ascii="Arial" w:hAnsi="Arial" w:cs="Arial"/>
          <w:color w:val="000000" w:themeColor="text1"/>
          <w:sz w:val="20"/>
          <w:szCs w:val="20"/>
        </w:rPr>
        <w:t xml:space="preserve"> and </w:t>
      </w:r>
      <w:r w:rsidR="00CC25F7" w:rsidRPr="000306D2">
        <w:rPr>
          <w:rFonts w:ascii="Arial" w:hAnsi="Arial" w:cs="Arial"/>
          <w:b/>
          <w:color w:val="000000" w:themeColor="text1"/>
          <w:sz w:val="20"/>
          <w:szCs w:val="20"/>
        </w:rPr>
        <w:t xml:space="preserve">Rajpoot </w:t>
      </w:r>
      <w:r w:rsidR="00CC25F7" w:rsidRPr="000306D2">
        <w:rPr>
          <w:rFonts w:ascii="Arial" w:hAnsi="Arial" w:cs="Arial"/>
          <w:b/>
          <w:i/>
          <w:iCs/>
          <w:color w:val="000000" w:themeColor="text1"/>
          <w:sz w:val="20"/>
          <w:szCs w:val="20"/>
        </w:rPr>
        <w:t>et al.</w:t>
      </w:r>
      <w:r w:rsidR="00CC25F7" w:rsidRPr="000306D2">
        <w:rPr>
          <w:rFonts w:ascii="Arial" w:hAnsi="Arial" w:cs="Arial"/>
          <w:b/>
          <w:color w:val="000000" w:themeColor="text1"/>
          <w:sz w:val="20"/>
          <w:szCs w:val="20"/>
        </w:rPr>
        <w:t xml:space="preserve"> (2023)</w:t>
      </w:r>
      <w:r w:rsidR="00CC25F7" w:rsidRPr="000306D2">
        <w:rPr>
          <w:rFonts w:ascii="Arial" w:hAnsi="Arial" w:cs="Arial"/>
          <w:color w:val="000000" w:themeColor="text1"/>
          <w:sz w:val="20"/>
          <w:szCs w:val="20"/>
        </w:rPr>
        <w:t xml:space="preserve"> concluded similar findings in their works on pearl millet</w:t>
      </w:r>
      <w:r w:rsidR="006608DE" w:rsidRPr="000306D2">
        <w:rPr>
          <w:rFonts w:ascii="Arial" w:hAnsi="Arial" w:cs="Arial"/>
          <w:color w:val="000000" w:themeColor="text1"/>
          <w:sz w:val="20"/>
          <w:szCs w:val="20"/>
          <w:cs/>
          <w:lang w:bidi="hi-IN"/>
        </w:rPr>
        <w:t xml:space="preserve"> </w:t>
      </w:r>
      <w:r w:rsidR="006608DE" w:rsidRPr="000306D2">
        <w:rPr>
          <w:rFonts w:ascii="Arial" w:hAnsi="Arial" w:cs="Arial"/>
          <w:bCs/>
          <w:sz w:val="20"/>
          <w:szCs w:val="20"/>
          <w:cs/>
          <w:lang w:bidi="hi-IN"/>
        </w:rPr>
        <w:t>(Table-3)</w:t>
      </w:r>
      <w:r w:rsidR="00CC25F7" w:rsidRPr="000306D2">
        <w:rPr>
          <w:rFonts w:ascii="Arial" w:hAnsi="Arial" w:cs="Arial"/>
          <w:color w:val="000000" w:themeColor="text1"/>
          <w:sz w:val="20"/>
          <w:szCs w:val="20"/>
        </w:rPr>
        <w:t>.</w:t>
      </w:r>
      <w:r w:rsidR="00CE7BC7" w:rsidRPr="000306D2">
        <w:rPr>
          <w:rFonts w:ascii="Arial" w:eastAsia="Times New Roman" w:hAnsi="Arial" w:cs="Arial"/>
          <w:b/>
          <w:bCs/>
          <w:color w:val="000000"/>
          <w:sz w:val="20"/>
          <w:szCs w:val="20"/>
          <w:cs/>
          <w:lang w:val="en-IN" w:eastAsia="en-IN" w:bidi="hi-IN"/>
        </w:rPr>
        <w:t xml:space="preserve"> </w:t>
      </w:r>
    </w:p>
    <w:p w14:paraId="4C463F94" w14:textId="3EBF491D" w:rsidR="00CE7BC7" w:rsidRPr="000306D2" w:rsidRDefault="00CE7BC7" w:rsidP="00CE7BC7">
      <w:pPr>
        <w:rPr>
          <w:rFonts w:ascii="Arial" w:hAnsi="Arial" w:cs="Arial"/>
          <w:color w:val="000000" w:themeColor="text1"/>
          <w:sz w:val="20"/>
          <w:szCs w:val="20"/>
        </w:rPr>
      </w:pPr>
      <w:r w:rsidRPr="000306D2">
        <w:rPr>
          <w:rFonts w:ascii="Arial" w:eastAsia="Times New Roman" w:hAnsi="Arial" w:cs="Arial"/>
          <w:b/>
          <w:bCs/>
          <w:color w:val="000000"/>
          <w:sz w:val="22"/>
          <w:cs/>
          <w:lang w:val="en-IN" w:eastAsia="en-IN" w:bidi="hi-IN"/>
        </w:rPr>
        <w:t xml:space="preserve">Table-3. </w:t>
      </w:r>
      <w:r w:rsidRPr="000306D2">
        <w:rPr>
          <w:rFonts w:ascii="Arial" w:eastAsia="Times New Roman" w:hAnsi="Arial" w:cs="Arial"/>
          <w:b/>
          <w:bCs/>
          <w:color w:val="000000"/>
          <w:sz w:val="22"/>
          <w:lang w:val="en-IN" w:eastAsia="en-IN"/>
        </w:rPr>
        <w:t>Direct and Indirect effects of yield attributing traits on seed yield at genotypic and phenotypic level in pearl millet genotypes</w:t>
      </w:r>
    </w:p>
    <w:tbl>
      <w:tblPr>
        <w:tblpPr w:leftFromText="180" w:rightFromText="180" w:vertAnchor="text" w:horzAnchor="margin" w:tblpXSpec="center" w:tblpY="248"/>
        <w:tblW w:w="10513" w:type="dxa"/>
        <w:tblLook w:val="04A0" w:firstRow="1" w:lastRow="0" w:firstColumn="1" w:lastColumn="0" w:noHBand="0" w:noVBand="1"/>
      </w:tblPr>
      <w:tblGrid>
        <w:gridCol w:w="1157"/>
        <w:gridCol w:w="366"/>
        <w:gridCol w:w="867"/>
        <w:gridCol w:w="867"/>
        <w:gridCol w:w="867"/>
        <w:gridCol w:w="867"/>
        <w:gridCol w:w="867"/>
        <w:gridCol w:w="867"/>
        <w:gridCol w:w="867"/>
        <w:gridCol w:w="867"/>
        <w:gridCol w:w="867"/>
        <w:gridCol w:w="867"/>
        <w:gridCol w:w="867"/>
      </w:tblGrid>
      <w:tr w:rsidR="00CE7BC7" w:rsidRPr="000306D2" w14:paraId="5E7EDA70" w14:textId="77777777" w:rsidTr="00CE7BC7">
        <w:trPr>
          <w:trHeight w:val="176"/>
        </w:trPr>
        <w:tc>
          <w:tcPr>
            <w:tcW w:w="1105" w:type="dxa"/>
            <w:tcBorders>
              <w:top w:val="single" w:sz="8" w:space="0" w:color="auto"/>
              <w:left w:val="single" w:sz="8" w:space="0" w:color="auto"/>
              <w:bottom w:val="single" w:sz="8" w:space="0" w:color="auto"/>
              <w:right w:val="single" w:sz="4" w:space="0" w:color="auto"/>
            </w:tcBorders>
            <w:noWrap/>
            <w:vAlign w:val="center"/>
            <w:hideMark/>
          </w:tcPr>
          <w:p w14:paraId="58880256"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Characters</w:t>
            </w:r>
          </w:p>
        </w:tc>
        <w:tc>
          <w:tcPr>
            <w:tcW w:w="366" w:type="dxa"/>
            <w:tcBorders>
              <w:top w:val="single" w:sz="8" w:space="0" w:color="auto"/>
              <w:left w:val="nil"/>
              <w:bottom w:val="single" w:sz="8" w:space="0" w:color="auto"/>
              <w:right w:val="single" w:sz="4" w:space="0" w:color="auto"/>
            </w:tcBorders>
            <w:noWrap/>
            <w:vAlign w:val="center"/>
            <w:hideMark/>
          </w:tcPr>
          <w:p w14:paraId="74CE7548"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 </w:t>
            </w:r>
          </w:p>
        </w:tc>
        <w:tc>
          <w:tcPr>
            <w:tcW w:w="822" w:type="dxa"/>
            <w:tcBorders>
              <w:top w:val="single" w:sz="8" w:space="0" w:color="auto"/>
              <w:left w:val="nil"/>
              <w:bottom w:val="single" w:sz="8" w:space="0" w:color="auto"/>
              <w:right w:val="single" w:sz="4" w:space="0" w:color="auto"/>
            </w:tcBorders>
            <w:noWrap/>
            <w:vAlign w:val="center"/>
            <w:hideMark/>
          </w:tcPr>
          <w:p w14:paraId="2F763568"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DF</w:t>
            </w:r>
          </w:p>
        </w:tc>
        <w:tc>
          <w:tcPr>
            <w:tcW w:w="822" w:type="dxa"/>
            <w:tcBorders>
              <w:top w:val="single" w:sz="8" w:space="0" w:color="auto"/>
              <w:left w:val="nil"/>
              <w:bottom w:val="single" w:sz="8" w:space="0" w:color="auto"/>
              <w:right w:val="single" w:sz="4" w:space="0" w:color="auto"/>
            </w:tcBorders>
            <w:noWrap/>
            <w:vAlign w:val="center"/>
            <w:hideMark/>
          </w:tcPr>
          <w:p w14:paraId="64EBA022"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DM</w:t>
            </w:r>
          </w:p>
        </w:tc>
        <w:tc>
          <w:tcPr>
            <w:tcW w:w="822" w:type="dxa"/>
            <w:tcBorders>
              <w:top w:val="single" w:sz="8" w:space="0" w:color="auto"/>
              <w:left w:val="nil"/>
              <w:bottom w:val="single" w:sz="8" w:space="0" w:color="auto"/>
              <w:right w:val="single" w:sz="4" w:space="0" w:color="auto"/>
            </w:tcBorders>
            <w:noWrap/>
            <w:vAlign w:val="center"/>
            <w:hideMark/>
          </w:tcPr>
          <w:p w14:paraId="3E6B31E3"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PHT</w:t>
            </w:r>
          </w:p>
        </w:tc>
        <w:tc>
          <w:tcPr>
            <w:tcW w:w="822" w:type="dxa"/>
            <w:tcBorders>
              <w:top w:val="single" w:sz="8" w:space="0" w:color="auto"/>
              <w:left w:val="nil"/>
              <w:bottom w:val="single" w:sz="8" w:space="0" w:color="auto"/>
              <w:right w:val="single" w:sz="4" w:space="0" w:color="auto"/>
            </w:tcBorders>
            <w:noWrap/>
            <w:vAlign w:val="center"/>
            <w:hideMark/>
          </w:tcPr>
          <w:p w14:paraId="31659CC5"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PTP</w:t>
            </w:r>
          </w:p>
        </w:tc>
        <w:tc>
          <w:tcPr>
            <w:tcW w:w="822" w:type="dxa"/>
            <w:tcBorders>
              <w:top w:val="single" w:sz="8" w:space="0" w:color="auto"/>
              <w:left w:val="nil"/>
              <w:bottom w:val="single" w:sz="8" w:space="0" w:color="auto"/>
              <w:right w:val="single" w:sz="4" w:space="0" w:color="auto"/>
            </w:tcBorders>
            <w:noWrap/>
            <w:vAlign w:val="center"/>
            <w:hideMark/>
          </w:tcPr>
          <w:p w14:paraId="223BFA19"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PL</w:t>
            </w:r>
          </w:p>
        </w:tc>
        <w:tc>
          <w:tcPr>
            <w:tcW w:w="822" w:type="dxa"/>
            <w:tcBorders>
              <w:top w:val="single" w:sz="8" w:space="0" w:color="auto"/>
              <w:left w:val="nil"/>
              <w:bottom w:val="single" w:sz="8" w:space="0" w:color="auto"/>
              <w:right w:val="single" w:sz="4" w:space="0" w:color="auto"/>
            </w:tcBorders>
            <w:noWrap/>
            <w:vAlign w:val="center"/>
            <w:hideMark/>
          </w:tcPr>
          <w:p w14:paraId="71F66453"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PG</w:t>
            </w:r>
          </w:p>
        </w:tc>
        <w:tc>
          <w:tcPr>
            <w:tcW w:w="822" w:type="dxa"/>
            <w:tcBorders>
              <w:top w:val="single" w:sz="8" w:space="0" w:color="auto"/>
              <w:left w:val="nil"/>
              <w:bottom w:val="single" w:sz="8" w:space="0" w:color="auto"/>
              <w:right w:val="single" w:sz="4" w:space="0" w:color="auto"/>
            </w:tcBorders>
            <w:noWrap/>
            <w:vAlign w:val="center"/>
            <w:hideMark/>
          </w:tcPr>
          <w:p w14:paraId="1473BCCA"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HI</w:t>
            </w:r>
          </w:p>
        </w:tc>
        <w:tc>
          <w:tcPr>
            <w:tcW w:w="822" w:type="dxa"/>
            <w:tcBorders>
              <w:top w:val="single" w:sz="8" w:space="0" w:color="auto"/>
              <w:left w:val="nil"/>
              <w:bottom w:val="single" w:sz="8" w:space="0" w:color="auto"/>
              <w:right w:val="single" w:sz="4" w:space="0" w:color="auto"/>
            </w:tcBorders>
            <w:noWrap/>
            <w:vAlign w:val="center"/>
            <w:hideMark/>
          </w:tcPr>
          <w:p w14:paraId="371E55F1"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TW</w:t>
            </w:r>
          </w:p>
        </w:tc>
        <w:tc>
          <w:tcPr>
            <w:tcW w:w="822" w:type="dxa"/>
            <w:tcBorders>
              <w:top w:val="single" w:sz="8" w:space="0" w:color="auto"/>
              <w:left w:val="nil"/>
              <w:bottom w:val="single" w:sz="8" w:space="0" w:color="auto"/>
              <w:right w:val="single" w:sz="4" w:space="0" w:color="auto"/>
            </w:tcBorders>
            <w:noWrap/>
            <w:vAlign w:val="center"/>
            <w:hideMark/>
          </w:tcPr>
          <w:p w14:paraId="21D3E01C"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Fe</w:t>
            </w:r>
          </w:p>
        </w:tc>
        <w:tc>
          <w:tcPr>
            <w:tcW w:w="822" w:type="dxa"/>
            <w:tcBorders>
              <w:top w:val="single" w:sz="8" w:space="0" w:color="auto"/>
              <w:left w:val="nil"/>
              <w:bottom w:val="single" w:sz="8" w:space="0" w:color="auto"/>
              <w:right w:val="single" w:sz="4" w:space="0" w:color="auto"/>
            </w:tcBorders>
            <w:noWrap/>
            <w:vAlign w:val="center"/>
            <w:hideMark/>
          </w:tcPr>
          <w:p w14:paraId="584958AE"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Zn</w:t>
            </w:r>
          </w:p>
        </w:tc>
        <w:tc>
          <w:tcPr>
            <w:tcW w:w="822" w:type="dxa"/>
            <w:tcBorders>
              <w:top w:val="single" w:sz="8" w:space="0" w:color="auto"/>
              <w:left w:val="nil"/>
              <w:bottom w:val="single" w:sz="8" w:space="0" w:color="auto"/>
              <w:right w:val="single" w:sz="8" w:space="0" w:color="auto"/>
            </w:tcBorders>
            <w:noWrap/>
            <w:vAlign w:val="center"/>
            <w:hideMark/>
          </w:tcPr>
          <w:p w14:paraId="10DBE222"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FY</w:t>
            </w:r>
          </w:p>
        </w:tc>
      </w:tr>
      <w:tr w:rsidR="00CE7BC7" w:rsidRPr="000306D2" w14:paraId="6677A6D4" w14:textId="77777777" w:rsidTr="00CE7BC7">
        <w:trPr>
          <w:trHeight w:val="167"/>
        </w:trPr>
        <w:tc>
          <w:tcPr>
            <w:tcW w:w="1105" w:type="dxa"/>
            <w:vMerge w:val="restart"/>
            <w:tcBorders>
              <w:top w:val="nil"/>
              <w:left w:val="single" w:sz="8" w:space="0" w:color="auto"/>
              <w:bottom w:val="single" w:sz="4" w:space="0" w:color="auto"/>
              <w:right w:val="single" w:sz="4" w:space="0" w:color="auto"/>
            </w:tcBorders>
            <w:noWrap/>
            <w:vAlign w:val="center"/>
            <w:hideMark/>
          </w:tcPr>
          <w:p w14:paraId="438EDB58"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DF</w:t>
            </w:r>
          </w:p>
        </w:tc>
        <w:tc>
          <w:tcPr>
            <w:tcW w:w="366" w:type="dxa"/>
            <w:tcBorders>
              <w:top w:val="nil"/>
              <w:left w:val="nil"/>
              <w:bottom w:val="single" w:sz="4" w:space="0" w:color="auto"/>
              <w:right w:val="single" w:sz="4" w:space="0" w:color="auto"/>
            </w:tcBorders>
            <w:noWrap/>
            <w:vAlign w:val="center"/>
            <w:hideMark/>
          </w:tcPr>
          <w:p w14:paraId="5A81A4F2"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3AA1B9E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0.27023</w:t>
            </w:r>
          </w:p>
        </w:tc>
        <w:tc>
          <w:tcPr>
            <w:tcW w:w="822" w:type="dxa"/>
            <w:tcBorders>
              <w:top w:val="nil"/>
              <w:left w:val="nil"/>
              <w:bottom w:val="single" w:sz="4" w:space="0" w:color="auto"/>
              <w:right w:val="single" w:sz="4" w:space="0" w:color="auto"/>
            </w:tcBorders>
            <w:noWrap/>
            <w:vAlign w:val="center"/>
            <w:hideMark/>
          </w:tcPr>
          <w:p w14:paraId="69665CB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0.20183</w:t>
            </w:r>
          </w:p>
        </w:tc>
        <w:tc>
          <w:tcPr>
            <w:tcW w:w="822" w:type="dxa"/>
            <w:tcBorders>
              <w:top w:val="nil"/>
              <w:left w:val="nil"/>
              <w:bottom w:val="single" w:sz="4" w:space="0" w:color="auto"/>
              <w:right w:val="single" w:sz="4" w:space="0" w:color="auto"/>
            </w:tcBorders>
            <w:noWrap/>
            <w:vAlign w:val="center"/>
            <w:hideMark/>
          </w:tcPr>
          <w:p w14:paraId="16FEB07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-0.0848</w:t>
            </w:r>
          </w:p>
        </w:tc>
        <w:tc>
          <w:tcPr>
            <w:tcW w:w="822" w:type="dxa"/>
            <w:tcBorders>
              <w:top w:val="nil"/>
              <w:left w:val="nil"/>
              <w:bottom w:val="single" w:sz="4" w:space="0" w:color="auto"/>
              <w:right w:val="single" w:sz="4" w:space="0" w:color="auto"/>
            </w:tcBorders>
            <w:noWrap/>
            <w:vAlign w:val="center"/>
            <w:hideMark/>
          </w:tcPr>
          <w:p w14:paraId="43C5A27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0.04645</w:t>
            </w:r>
          </w:p>
        </w:tc>
        <w:tc>
          <w:tcPr>
            <w:tcW w:w="822" w:type="dxa"/>
            <w:tcBorders>
              <w:top w:val="nil"/>
              <w:left w:val="nil"/>
              <w:bottom w:val="single" w:sz="4" w:space="0" w:color="auto"/>
              <w:right w:val="single" w:sz="4" w:space="0" w:color="auto"/>
            </w:tcBorders>
            <w:noWrap/>
            <w:vAlign w:val="center"/>
            <w:hideMark/>
          </w:tcPr>
          <w:p w14:paraId="0FF6C77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0.19048</w:t>
            </w:r>
          </w:p>
        </w:tc>
        <w:tc>
          <w:tcPr>
            <w:tcW w:w="822" w:type="dxa"/>
            <w:tcBorders>
              <w:top w:val="nil"/>
              <w:left w:val="nil"/>
              <w:bottom w:val="single" w:sz="4" w:space="0" w:color="auto"/>
              <w:right w:val="single" w:sz="4" w:space="0" w:color="auto"/>
            </w:tcBorders>
            <w:noWrap/>
            <w:vAlign w:val="center"/>
            <w:hideMark/>
          </w:tcPr>
          <w:p w14:paraId="094FBD7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0.00231</w:t>
            </w:r>
          </w:p>
        </w:tc>
        <w:tc>
          <w:tcPr>
            <w:tcW w:w="822" w:type="dxa"/>
            <w:tcBorders>
              <w:top w:val="nil"/>
              <w:left w:val="nil"/>
              <w:bottom w:val="single" w:sz="4" w:space="0" w:color="auto"/>
              <w:right w:val="single" w:sz="4" w:space="0" w:color="auto"/>
            </w:tcBorders>
            <w:noWrap/>
            <w:vAlign w:val="center"/>
            <w:hideMark/>
          </w:tcPr>
          <w:p w14:paraId="532504E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-0.5396</w:t>
            </w:r>
          </w:p>
        </w:tc>
        <w:tc>
          <w:tcPr>
            <w:tcW w:w="822" w:type="dxa"/>
            <w:tcBorders>
              <w:top w:val="nil"/>
              <w:left w:val="nil"/>
              <w:bottom w:val="single" w:sz="4" w:space="0" w:color="auto"/>
              <w:right w:val="single" w:sz="4" w:space="0" w:color="auto"/>
            </w:tcBorders>
            <w:noWrap/>
            <w:vAlign w:val="center"/>
            <w:hideMark/>
          </w:tcPr>
          <w:p w14:paraId="4E3AF1D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-0.0583</w:t>
            </w:r>
          </w:p>
        </w:tc>
        <w:tc>
          <w:tcPr>
            <w:tcW w:w="822" w:type="dxa"/>
            <w:tcBorders>
              <w:top w:val="nil"/>
              <w:left w:val="nil"/>
              <w:bottom w:val="single" w:sz="4" w:space="0" w:color="auto"/>
              <w:right w:val="single" w:sz="4" w:space="0" w:color="auto"/>
            </w:tcBorders>
            <w:noWrap/>
            <w:vAlign w:val="center"/>
            <w:hideMark/>
          </w:tcPr>
          <w:p w14:paraId="465D3EC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0.00186</w:t>
            </w:r>
          </w:p>
        </w:tc>
        <w:tc>
          <w:tcPr>
            <w:tcW w:w="822" w:type="dxa"/>
            <w:tcBorders>
              <w:top w:val="nil"/>
              <w:left w:val="nil"/>
              <w:bottom w:val="single" w:sz="4" w:space="0" w:color="auto"/>
              <w:right w:val="single" w:sz="4" w:space="0" w:color="auto"/>
            </w:tcBorders>
            <w:noWrap/>
            <w:vAlign w:val="center"/>
            <w:hideMark/>
          </w:tcPr>
          <w:p w14:paraId="023DC7B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-0.0008</w:t>
            </w:r>
          </w:p>
        </w:tc>
        <w:tc>
          <w:tcPr>
            <w:tcW w:w="822" w:type="dxa"/>
            <w:tcBorders>
              <w:top w:val="nil"/>
              <w:left w:val="nil"/>
              <w:bottom w:val="single" w:sz="4" w:space="0" w:color="auto"/>
              <w:right w:val="single" w:sz="8" w:space="0" w:color="auto"/>
            </w:tcBorders>
            <w:noWrap/>
            <w:vAlign w:val="center"/>
            <w:hideMark/>
          </w:tcPr>
          <w:p w14:paraId="17244BA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-0.5924</w:t>
            </w:r>
          </w:p>
        </w:tc>
      </w:tr>
      <w:tr w:rsidR="00CE7BC7" w:rsidRPr="000306D2" w14:paraId="797BE360" w14:textId="77777777" w:rsidTr="00CE7BC7">
        <w:trPr>
          <w:trHeight w:val="167"/>
        </w:trPr>
        <w:tc>
          <w:tcPr>
            <w:tcW w:w="1105" w:type="dxa"/>
            <w:vMerge/>
            <w:tcBorders>
              <w:top w:val="nil"/>
              <w:left w:val="single" w:sz="8" w:space="0" w:color="auto"/>
              <w:bottom w:val="single" w:sz="4" w:space="0" w:color="auto"/>
              <w:right w:val="single" w:sz="4" w:space="0" w:color="auto"/>
            </w:tcBorders>
            <w:vAlign w:val="center"/>
            <w:hideMark/>
          </w:tcPr>
          <w:p w14:paraId="1747FD57"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4" w:space="0" w:color="auto"/>
              <w:right w:val="single" w:sz="4" w:space="0" w:color="auto"/>
            </w:tcBorders>
            <w:noWrap/>
            <w:vAlign w:val="center"/>
            <w:hideMark/>
          </w:tcPr>
          <w:p w14:paraId="3FCEC2C7"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4" w:space="0" w:color="auto"/>
              <w:right w:val="single" w:sz="4" w:space="0" w:color="auto"/>
            </w:tcBorders>
            <w:noWrap/>
            <w:vAlign w:val="center"/>
            <w:hideMark/>
          </w:tcPr>
          <w:p w14:paraId="7A1333C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0.02271</w:t>
            </w:r>
          </w:p>
        </w:tc>
        <w:tc>
          <w:tcPr>
            <w:tcW w:w="822" w:type="dxa"/>
            <w:tcBorders>
              <w:top w:val="nil"/>
              <w:left w:val="nil"/>
              <w:bottom w:val="single" w:sz="4" w:space="0" w:color="auto"/>
              <w:right w:val="single" w:sz="4" w:space="0" w:color="auto"/>
            </w:tcBorders>
            <w:noWrap/>
            <w:vAlign w:val="center"/>
            <w:hideMark/>
          </w:tcPr>
          <w:p w14:paraId="4DB5E07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0.13478</w:t>
            </w:r>
          </w:p>
        </w:tc>
        <w:tc>
          <w:tcPr>
            <w:tcW w:w="822" w:type="dxa"/>
            <w:tcBorders>
              <w:top w:val="nil"/>
              <w:left w:val="nil"/>
              <w:bottom w:val="single" w:sz="4" w:space="0" w:color="auto"/>
              <w:right w:val="single" w:sz="4" w:space="0" w:color="auto"/>
            </w:tcBorders>
            <w:noWrap/>
            <w:vAlign w:val="center"/>
            <w:hideMark/>
          </w:tcPr>
          <w:p w14:paraId="5571DFA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-0.0654</w:t>
            </w:r>
          </w:p>
        </w:tc>
        <w:tc>
          <w:tcPr>
            <w:tcW w:w="822" w:type="dxa"/>
            <w:tcBorders>
              <w:top w:val="nil"/>
              <w:left w:val="nil"/>
              <w:bottom w:val="single" w:sz="4" w:space="0" w:color="auto"/>
              <w:right w:val="single" w:sz="4" w:space="0" w:color="auto"/>
            </w:tcBorders>
            <w:noWrap/>
            <w:vAlign w:val="center"/>
            <w:hideMark/>
          </w:tcPr>
          <w:p w14:paraId="0C9E8F2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-0.0286</w:t>
            </w:r>
          </w:p>
        </w:tc>
        <w:tc>
          <w:tcPr>
            <w:tcW w:w="822" w:type="dxa"/>
            <w:tcBorders>
              <w:top w:val="nil"/>
              <w:left w:val="nil"/>
              <w:bottom w:val="single" w:sz="4" w:space="0" w:color="auto"/>
              <w:right w:val="single" w:sz="4" w:space="0" w:color="auto"/>
            </w:tcBorders>
            <w:noWrap/>
            <w:vAlign w:val="center"/>
            <w:hideMark/>
          </w:tcPr>
          <w:p w14:paraId="39E73B9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0.03455</w:t>
            </w:r>
          </w:p>
        </w:tc>
        <w:tc>
          <w:tcPr>
            <w:tcW w:w="822" w:type="dxa"/>
            <w:tcBorders>
              <w:top w:val="nil"/>
              <w:left w:val="nil"/>
              <w:bottom w:val="single" w:sz="4" w:space="0" w:color="auto"/>
              <w:right w:val="single" w:sz="4" w:space="0" w:color="auto"/>
            </w:tcBorders>
            <w:noWrap/>
            <w:vAlign w:val="center"/>
            <w:hideMark/>
          </w:tcPr>
          <w:p w14:paraId="76E6CB7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0.00492</w:t>
            </w:r>
          </w:p>
        </w:tc>
        <w:tc>
          <w:tcPr>
            <w:tcW w:w="822" w:type="dxa"/>
            <w:tcBorders>
              <w:top w:val="nil"/>
              <w:left w:val="nil"/>
              <w:bottom w:val="single" w:sz="4" w:space="0" w:color="auto"/>
              <w:right w:val="single" w:sz="4" w:space="0" w:color="auto"/>
            </w:tcBorders>
            <w:noWrap/>
            <w:vAlign w:val="center"/>
            <w:hideMark/>
          </w:tcPr>
          <w:p w14:paraId="0F17FDA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-0.2977</w:t>
            </w:r>
          </w:p>
        </w:tc>
        <w:tc>
          <w:tcPr>
            <w:tcW w:w="822" w:type="dxa"/>
            <w:tcBorders>
              <w:top w:val="nil"/>
              <w:left w:val="nil"/>
              <w:bottom w:val="single" w:sz="4" w:space="0" w:color="auto"/>
              <w:right w:val="single" w:sz="4" w:space="0" w:color="auto"/>
            </w:tcBorders>
            <w:noWrap/>
            <w:vAlign w:val="center"/>
            <w:hideMark/>
          </w:tcPr>
          <w:p w14:paraId="266BBC4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-0.1123</w:t>
            </w:r>
          </w:p>
        </w:tc>
        <w:tc>
          <w:tcPr>
            <w:tcW w:w="822" w:type="dxa"/>
            <w:tcBorders>
              <w:top w:val="nil"/>
              <w:left w:val="nil"/>
              <w:bottom w:val="single" w:sz="4" w:space="0" w:color="auto"/>
              <w:right w:val="single" w:sz="4" w:space="0" w:color="auto"/>
            </w:tcBorders>
            <w:noWrap/>
            <w:vAlign w:val="center"/>
            <w:hideMark/>
          </w:tcPr>
          <w:p w14:paraId="0E22AEE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0.0023</w:t>
            </w:r>
          </w:p>
        </w:tc>
        <w:tc>
          <w:tcPr>
            <w:tcW w:w="822" w:type="dxa"/>
            <w:tcBorders>
              <w:top w:val="nil"/>
              <w:left w:val="nil"/>
              <w:bottom w:val="single" w:sz="4" w:space="0" w:color="auto"/>
              <w:right w:val="single" w:sz="4" w:space="0" w:color="auto"/>
            </w:tcBorders>
            <w:noWrap/>
            <w:vAlign w:val="center"/>
            <w:hideMark/>
          </w:tcPr>
          <w:p w14:paraId="639BEBB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0.00472</w:t>
            </w:r>
          </w:p>
        </w:tc>
        <w:tc>
          <w:tcPr>
            <w:tcW w:w="822" w:type="dxa"/>
            <w:tcBorders>
              <w:top w:val="nil"/>
              <w:left w:val="nil"/>
              <w:bottom w:val="single" w:sz="4" w:space="0" w:color="auto"/>
              <w:right w:val="single" w:sz="8" w:space="0" w:color="auto"/>
            </w:tcBorders>
            <w:noWrap/>
            <w:vAlign w:val="center"/>
            <w:hideMark/>
          </w:tcPr>
          <w:p w14:paraId="6FADCC1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-0.1729</w:t>
            </w:r>
          </w:p>
        </w:tc>
      </w:tr>
      <w:tr w:rsidR="00CE7BC7" w:rsidRPr="000306D2" w14:paraId="2FC761A3" w14:textId="77777777" w:rsidTr="00CE7BC7">
        <w:trPr>
          <w:trHeight w:val="167"/>
        </w:trPr>
        <w:tc>
          <w:tcPr>
            <w:tcW w:w="1105" w:type="dxa"/>
            <w:vMerge w:val="restart"/>
            <w:tcBorders>
              <w:top w:val="nil"/>
              <w:left w:val="single" w:sz="8" w:space="0" w:color="auto"/>
              <w:bottom w:val="single" w:sz="4" w:space="0" w:color="auto"/>
              <w:right w:val="single" w:sz="4" w:space="0" w:color="auto"/>
            </w:tcBorders>
            <w:noWrap/>
            <w:vAlign w:val="center"/>
            <w:hideMark/>
          </w:tcPr>
          <w:p w14:paraId="20CEC34D"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DM</w:t>
            </w:r>
          </w:p>
        </w:tc>
        <w:tc>
          <w:tcPr>
            <w:tcW w:w="366" w:type="dxa"/>
            <w:tcBorders>
              <w:top w:val="nil"/>
              <w:left w:val="nil"/>
              <w:bottom w:val="single" w:sz="4" w:space="0" w:color="auto"/>
              <w:right w:val="single" w:sz="4" w:space="0" w:color="auto"/>
            </w:tcBorders>
            <w:noWrap/>
            <w:vAlign w:val="center"/>
            <w:hideMark/>
          </w:tcPr>
          <w:p w14:paraId="37272A54"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748FABA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0.24446</w:t>
            </w:r>
          </w:p>
        </w:tc>
        <w:tc>
          <w:tcPr>
            <w:tcW w:w="822" w:type="dxa"/>
            <w:tcBorders>
              <w:top w:val="nil"/>
              <w:left w:val="nil"/>
              <w:bottom w:val="single" w:sz="4" w:space="0" w:color="auto"/>
              <w:right w:val="single" w:sz="4" w:space="0" w:color="auto"/>
            </w:tcBorders>
            <w:noWrap/>
            <w:vAlign w:val="center"/>
            <w:hideMark/>
          </w:tcPr>
          <w:p w14:paraId="46BA4A3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0.22311</w:t>
            </w:r>
          </w:p>
        </w:tc>
        <w:tc>
          <w:tcPr>
            <w:tcW w:w="822" w:type="dxa"/>
            <w:tcBorders>
              <w:top w:val="nil"/>
              <w:left w:val="nil"/>
              <w:bottom w:val="single" w:sz="4" w:space="0" w:color="auto"/>
              <w:right w:val="single" w:sz="4" w:space="0" w:color="auto"/>
            </w:tcBorders>
            <w:noWrap/>
            <w:vAlign w:val="center"/>
            <w:hideMark/>
          </w:tcPr>
          <w:p w14:paraId="73BEF52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-0.0821</w:t>
            </w:r>
          </w:p>
        </w:tc>
        <w:tc>
          <w:tcPr>
            <w:tcW w:w="822" w:type="dxa"/>
            <w:tcBorders>
              <w:top w:val="nil"/>
              <w:left w:val="nil"/>
              <w:bottom w:val="single" w:sz="4" w:space="0" w:color="auto"/>
              <w:right w:val="single" w:sz="4" w:space="0" w:color="auto"/>
            </w:tcBorders>
            <w:noWrap/>
            <w:vAlign w:val="center"/>
            <w:hideMark/>
          </w:tcPr>
          <w:p w14:paraId="7FCECD3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0.0511</w:t>
            </w:r>
          </w:p>
        </w:tc>
        <w:tc>
          <w:tcPr>
            <w:tcW w:w="822" w:type="dxa"/>
            <w:tcBorders>
              <w:top w:val="nil"/>
              <w:left w:val="nil"/>
              <w:bottom w:val="single" w:sz="4" w:space="0" w:color="auto"/>
              <w:right w:val="single" w:sz="4" w:space="0" w:color="auto"/>
            </w:tcBorders>
            <w:noWrap/>
            <w:vAlign w:val="center"/>
            <w:hideMark/>
          </w:tcPr>
          <w:p w14:paraId="3BA3120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0.19097</w:t>
            </w:r>
          </w:p>
        </w:tc>
        <w:tc>
          <w:tcPr>
            <w:tcW w:w="822" w:type="dxa"/>
            <w:tcBorders>
              <w:top w:val="nil"/>
              <w:left w:val="nil"/>
              <w:bottom w:val="single" w:sz="4" w:space="0" w:color="auto"/>
              <w:right w:val="single" w:sz="4" w:space="0" w:color="auto"/>
            </w:tcBorders>
            <w:noWrap/>
            <w:vAlign w:val="center"/>
            <w:hideMark/>
          </w:tcPr>
          <w:p w14:paraId="79F7F4D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0.00208</w:t>
            </w:r>
          </w:p>
        </w:tc>
        <w:tc>
          <w:tcPr>
            <w:tcW w:w="822" w:type="dxa"/>
            <w:tcBorders>
              <w:top w:val="nil"/>
              <w:left w:val="nil"/>
              <w:bottom w:val="single" w:sz="4" w:space="0" w:color="auto"/>
              <w:right w:val="single" w:sz="4" w:space="0" w:color="auto"/>
            </w:tcBorders>
            <w:noWrap/>
            <w:vAlign w:val="center"/>
            <w:hideMark/>
          </w:tcPr>
          <w:p w14:paraId="38794CA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-0.5239</w:t>
            </w:r>
          </w:p>
        </w:tc>
        <w:tc>
          <w:tcPr>
            <w:tcW w:w="822" w:type="dxa"/>
            <w:tcBorders>
              <w:top w:val="nil"/>
              <w:left w:val="nil"/>
              <w:bottom w:val="single" w:sz="4" w:space="0" w:color="auto"/>
              <w:right w:val="single" w:sz="4" w:space="0" w:color="auto"/>
            </w:tcBorders>
            <w:noWrap/>
            <w:vAlign w:val="center"/>
            <w:hideMark/>
          </w:tcPr>
          <w:p w14:paraId="207D72A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-0.0586</w:t>
            </w:r>
          </w:p>
        </w:tc>
        <w:tc>
          <w:tcPr>
            <w:tcW w:w="822" w:type="dxa"/>
            <w:tcBorders>
              <w:top w:val="nil"/>
              <w:left w:val="nil"/>
              <w:bottom w:val="single" w:sz="4" w:space="0" w:color="auto"/>
              <w:right w:val="single" w:sz="4" w:space="0" w:color="auto"/>
            </w:tcBorders>
            <w:noWrap/>
            <w:vAlign w:val="center"/>
            <w:hideMark/>
          </w:tcPr>
          <w:p w14:paraId="07A4A3C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0.00278</w:t>
            </w:r>
          </w:p>
        </w:tc>
        <w:tc>
          <w:tcPr>
            <w:tcW w:w="822" w:type="dxa"/>
            <w:tcBorders>
              <w:top w:val="nil"/>
              <w:left w:val="nil"/>
              <w:bottom w:val="single" w:sz="4" w:space="0" w:color="auto"/>
              <w:right w:val="single" w:sz="4" w:space="0" w:color="auto"/>
            </w:tcBorders>
            <w:noWrap/>
            <w:vAlign w:val="center"/>
            <w:hideMark/>
          </w:tcPr>
          <w:p w14:paraId="522AB4D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-0.0008</w:t>
            </w:r>
          </w:p>
        </w:tc>
        <w:tc>
          <w:tcPr>
            <w:tcW w:w="822" w:type="dxa"/>
            <w:tcBorders>
              <w:top w:val="nil"/>
              <w:left w:val="nil"/>
              <w:bottom w:val="single" w:sz="4" w:space="0" w:color="auto"/>
              <w:right w:val="single" w:sz="8" w:space="0" w:color="auto"/>
            </w:tcBorders>
            <w:noWrap/>
            <w:vAlign w:val="center"/>
            <w:hideMark/>
          </w:tcPr>
          <w:p w14:paraId="4B69AAB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-0.5848</w:t>
            </w:r>
          </w:p>
        </w:tc>
      </w:tr>
      <w:tr w:rsidR="00CE7BC7" w:rsidRPr="000306D2" w14:paraId="42AA6581" w14:textId="77777777" w:rsidTr="00CE7BC7">
        <w:trPr>
          <w:trHeight w:val="167"/>
        </w:trPr>
        <w:tc>
          <w:tcPr>
            <w:tcW w:w="1105" w:type="dxa"/>
            <w:vMerge/>
            <w:tcBorders>
              <w:top w:val="nil"/>
              <w:left w:val="single" w:sz="8" w:space="0" w:color="auto"/>
              <w:bottom w:val="single" w:sz="4" w:space="0" w:color="auto"/>
              <w:right w:val="single" w:sz="4" w:space="0" w:color="auto"/>
            </w:tcBorders>
            <w:vAlign w:val="center"/>
            <w:hideMark/>
          </w:tcPr>
          <w:p w14:paraId="0EF9694F"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4" w:space="0" w:color="auto"/>
              <w:right w:val="single" w:sz="4" w:space="0" w:color="auto"/>
            </w:tcBorders>
            <w:noWrap/>
            <w:vAlign w:val="center"/>
            <w:hideMark/>
          </w:tcPr>
          <w:p w14:paraId="1149ACEE"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4" w:space="0" w:color="auto"/>
              <w:right w:val="single" w:sz="4" w:space="0" w:color="auto"/>
            </w:tcBorders>
            <w:noWrap/>
            <w:vAlign w:val="center"/>
            <w:hideMark/>
          </w:tcPr>
          <w:p w14:paraId="527BE6E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0.02055</w:t>
            </w:r>
          </w:p>
        </w:tc>
        <w:tc>
          <w:tcPr>
            <w:tcW w:w="822" w:type="dxa"/>
            <w:tcBorders>
              <w:top w:val="nil"/>
              <w:left w:val="nil"/>
              <w:bottom w:val="single" w:sz="4" w:space="0" w:color="auto"/>
              <w:right w:val="single" w:sz="4" w:space="0" w:color="auto"/>
            </w:tcBorders>
            <w:noWrap/>
            <w:vAlign w:val="center"/>
            <w:hideMark/>
          </w:tcPr>
          <w:p w14:paraId="7655E77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0.14899</w:t>
            </w:r>
          </w:p>
        </w:tc>
        <w:tc>
          <w:tcPr>
            <w:tcW w:w="822" w:type="dxa"/>
            <w:tcBorders>
              <w:top w:val="nil"/>
              <w:left w:val="nil"/>
              <w:bottom w:val="single" w:sz="4" w:space="0" w:color="auto"/>
              <w:right w:val="single" w:sz="4" w:space="0" w:color="auto"/>
            </w:tcBorders>
            <w:noWrap/>
            <w:vAlign w:val="center"/>
            <w:hideMark/>
          </w:tcPr>
          <w:p w14:paraId="589E696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-0.0633</w:t>
            </w:r>
          </w:p>
        </w:tc>
        <w:tc>
          <w:tcPr>
            <w:tcW w:w="822" w:type="dxa"/>
            <w:tcBorders>
              <w:top w:val="nil"/>
              <w:left w:val="nil"/>
              <w:bottom w:val="single" w:sz="4" w:space="0" w:color="auto"/>
              <w:right w:val="single" w:sz="4" w:space="0" w:color="auto"/>
            </w:tcBorders>
            <w:noWrap/>
            <w:vAlign w:val="center"/>
            <w:hideMark/>
          </w:tcPr>
          <w:p w14:paraId="503E308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-0.0314</w:t>
            </w:r>
          </w:p>
        </w:tc>
        <w:tc>
          <w:tcPr>
            <w:tcW w:w="822" w:type="dxa"/>
            <w:tcBorders>
              <w:top w:val="nil"/>
              <w:left w:val="nil"/>
              <w:bottom w:val="single" w:sz="4" w:space="0" w:color="auto"/>
              <w:right w:val="single" w:sz="4" w:space="0" w:color="auto"/>
            </w:tcBorders>
            <w:noWrap/>
            <w:vAlign w:val="center"/>
            <w:hideMark/>
          </w:tcPr>
          <w:p w14:paraId="7CD8163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0.03464</w:t>
            </w:r>
          </w:p>
        </w:tc>
        <w:tc>
          <w:tcPr>
            <w:tcW w:w="822" w:type="dxa"/>
            <w:tcBorders>
              <w:top w:val="nil"/>
              <w:left w:val="nil"/>
              <w:bottom w:val="single" w:sz="4" w:space="0" w:color="auto"/>
              <w:right w:val="single" w:sz="4" w:space="0" w:color="auto"/>
            </w:tcBorders>
            <w:noWrap/>
            <w:vAlign w:val="center"/>
            <w:hideMark/>
          </w:tcPr>
          <w:p w14:paraId="08D902C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0.00442</w:t>
            </w:r>
          </w:p>
        </w:tc>
        <w:tc>
          <w:tcPr>
            <w:tcW w:w="822" w:type="dxa"/>
            <w:tcBorders>
              <w:top w:val="nil"/>
              <w:left w:val="nil"/>
              <w:bottom w:val="single" w:sz="4" w:space="0" w:color="auto"/>
              <w:right w:val="single" w:sz="4" w:space="0" w:color="auto"/>
            </w:tcBorders>
            <w:noWrap/>
            <w:vAlign w:val="center"/>
            <w:hideMark/>
          </w:tcPr>
          <w:p w14:paraId="084CCBE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-0.289</w:t>
            </w:r>
          </w:p>
        </w:tc>
        <w:tc>
          <w:tcPr>
            <w:tcW w:w="822" w:type="dxa"/>
            <w:tcBorders>
              <w:top w:val="nil"/>
              <w:left w:val="nil"/>
              <w:bottom w:val="single" w:sz="4" w:space="0" w:color="auto"/>
              <w:right w:val="single" w:sz="4" w:space="0" w:color="auto"/>
            </w:tcBorders>
            <w:noWrap/>
            <w:vAlign w:val="center"/>
            <w:hideMark/>
          </w:tcPr>
          <w:p w14:paraId="0536886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-0.1129</w:t>
            </w:r>
          </w:p>
        </w:tc>
        <w:tc>
          <w:tcPr>
            <w:tcW w:w="822" w:type="dxa"/>
            <w:tcBorders>
              <w:top w:val="nil"/>
              <w:left w:val="nil"/>
              <w:bottom w:val="single" w:sz="4" w:space="0" w:color="auto"/>
              <w:right w:val="single" w:sz="4" w:space="0" w:color="auto"/>
            </w:tcBorders>
            <w:noWrap/>
            <w:vAlign w:val="center"/>
            <w:hideMark/>
          </w:tcPr>
          <w:p w14:paraId="181B8F1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0.00343</w:t>
            </w:r>
          </w:p>
        </w:tc>
        <w:tc>
          <w:tcPr>
            <w:tcW w:w="822" w:type="dxa"/>
            <w:tcBorders>
              <w:top w:val="nil"/>
              <w:left w:val="nil"/>
              <w:bottom w:val="single" w:sz="4" w:space="0" w:color="auto"/>
              <w:right w:val="single" w:sz="4" w:space="0" w:color="auto"/>
            </w:tcBorders>
            <w:noWrap/>
            <w:vAlign w:val="center"/>
            <w:hideMark/>
          </w:tcPr>
          <w:p w14:paraId="744D3D9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0.00508</w:t>
            </w:r>
          </w:p>
        </w:tc>
        <w:tc>
          <w:tcPr>
            <w:tcW w:w="822" w:type="dxa"/>
            <w:tcBorders>
              <w:top w:val="nil"/>
              <w:left w:val="nil"/>
              <w:bottom w:val="single" w:sz="4" w:space="0" w:color="auto"/>
              <w:right w:val="single" w:sz="8" w:space="0" w:color="auto"/>
            </w:tcBorders>
            <w:noWrap/>
            <w:vAlign w:val="center"/>
            <w:hideMark/>
          </w:tcPr>
          <w:p w14:paraId="5241D58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-0.1707</w:t>
            </w:r>
          </w:p>
        </w:tc>
      </w:tr>
      <w:tr w:rsidR="00CE7BC7" w:rsidRPr="000306D2" w14:paraId="0A96EFC3" w14:textId="77777777" w:rsidTr="00CE7BC7">
        <w:trPr>
          <w:trHeight w:val="167"/>
        </w:trPr>
        <w:tc>
          <w:tcPr>
            <w:tcW w:w="1105" w:type="dxa"/>
            <w:vMerge w:val="restart"/>
            <w:tcBorders>
              <w:top w:val="nil"/>
              <w:left w:val="single" w:sz="8" w:space="0" w:color="auto"/>
              <w:bottom w:val="single" w:sz="4" w:space="0" w:color="auto"/>
              <w:right w:val="single" w:sz="4" w:space="0" w:color="auto"/>
            </w:tcBorders>
            <w:noWrap/>
            <w:vAlign w:val="center"/>
            <w:hideMark/>
          </w:tcPr>
          <w:p w14:paraId="1E04D331"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PHT</w:t>
            </w:r>
          </w:p>
        </w:tc>
        <w:tc>
          <w:tcPr>
            <w:tcW w:w="366" w:type="dxa"/>
            <w:tcBorders>
              <w:top w:val="nil"/>
              <w:left w:val="nil"/>
              <w:bottom w:val="single" w:sz="4" w:space="0" w:color="auto"/>
              <w:right w:val="single" w:sz="4" w:space="0" w:color="auto"/>
            </w:tcBorders>
            <w:noWrap/>
            <w:vAlign w:val="center"/>
            <w:hideMark/>
          </w:tcPr>
          <w:p w14:paraId="3A26C3A9"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7C2D017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-0.1667</w:t>
            </w:r>
          </w:p>
        </w:tc>
        <w:tc>
          <w:tcPr>
            <w:tcW w:w="822" w:type="dxa"/>
            <w:tcBorders>
              <w:top w:val="nil"/>
              <w:left w:val="nil"/>
              <w:bottom w:val="single" w:sz="4" w:space="0" w:color="auto"/>
              <w:right w:val="single" w:sz="4" w:space="0" w:color="auto"/>
            </w:tcBorders>
            <w:noWrap/>
            <w:vAlign w:val="center"/>
            <w:hideMark/>
          </w:tcPr>
          <w:p w14:paraId="659DE84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-0.1333</w:t>
            </w:r>
          </w:p>
        </w:tc>
        <w:tc>
          <w:tcPr>
            <w:tcW w:w="822" w:type="dxa"/>
            <w:tcBorders>
              <w:top w:val="nil"/>
              <w:left w:val="nil"/>
              <w:bottom w:val="single" w:sz="4" w:space="0" w:color="auto"/>
              <w:right w:val="single" w:sz="4" w:space="0" w:color="auto"/>
            </w:tcBorders>
            <w:noWrap/>
            <w:vAlign w:val="center"/>
            <w:hideMark/>
          </w:tcPr>
          <w:p w14:paraId="75E3DE1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0.13748</w:t>
            </w:r>
          </w:p>
        </w:tc>
        <w:tc>
          <w:tcPr>
            <w:tcW w:w="822" w:type="dxa"/>
            <w:tcBorders>
              <w:top w:val="nil"/>
              <w:left w:val="nil"/>
              <w:bottom w:val="single" w:sz="4" w:space="0" w:color="auto"/>
              <w:right w:val="single" w:sz="4" w:space="0" w:color="auto"/>
            </w:tcBorders>
            <w:noWrap/>
            <w:vAlign w:val="center"/>
            <w:hideMark/>
          </w:tcPr>
          <w:p w14:paraId="41CC792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-0.0977</w:t>
            </w:r>
          </w:p>
        </w:tc>
        <w:tc>
          <w:tcPr>
            <w:tcW w:w="822" w:type="dxa"/>
            <w:tcBorders>
              <w:top w:val="nil"/>
              <w:left w:val="nil"/>
              <w:bottom w:val="single" w:sz="4" w:space="0" w:color="auto"/>
              <w:right w:val="single" w:sz="4" w:space="0" w:color="auto"/>
            </w:tcBorders>
            <w:noWrap/>
            <w:vAlign w:val="center"/>
            <w:hideMark/>
          </w:tcPr>
          <w:p w14:paraId="5C5030E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-0.3388</w:t>
            </w:r>
          </w:p>
        </w:tc>
        <w:tc>
          <w:tcPr>
            <w:tcW w:w="822" w:type="dxa"/>
            <w:tcBorders>
              <w:top w:val="nil"/>
              <w:left w:val="nil"/>
              <w:bottom w:val="single" w:sz="4" w:space="0" w:color="auto"/>
              <w:right w:val="single" w:sz="4" w:space="0" w:color="auto"/>
            </w:tcBorders>
            <w:noWrap/>
            <w:vAlign w:val="center"/>
            <w:hideMark/>
          </w:tcPr>
          <w:p w14:paraId="0B71953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-0.0109</w:t>
            </w:r>
          </w:p>
        </w:tc>
        <w:tc>
          <w:tcPr>
            <w:tcW w:w="822" w:type="dxa"/>
            <w:tcBorders>
              <w:top w:val="nil"/>
              <w:left w:val="nil"/>
              <w:bottom w:val="single" w:sz="4" w:space="0" w:color="auto"/>
              <w:right w:val="single" w:sz="4" w:space="0" w:color="auto"/>
            </w:tcBorders>
            <w:noWrap/>
            <w:vAlign w:val="center"/>
            <w:hideMark/>
          </w:tcPr>
          <w:p w14:paraId="1F7643C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0.77726</w:t>
            </w:r>
          </w:p>
        </w:tc>
        <w:tc>
          <w:tcPr>
            <w:tcW w:w="822" w:type="dxa"/>
            <w:tcBorders>
              <w:top w:val="nil"/>
              <w:left w:val="nil"/>
              <w:bottom w:val="single" w:sz="4" w:space="0" w:color="auto"/>
              <w:right w:val="single" w:sz="4" w:space="0" w:color="auto"/>
            </w:tcBorders>
            <w:noWrap/>
            <w:vAlign w:val="center"/>
            <w:hideMark/>
          </w:tcPr>
          <w:p w14:paraId="17124F1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0.07803</w:t>
            </w:r>
          </w:p>
        </w:tc>
        <w:tc>
          <w:tcPr>
            <w:tcW w:w="822" w:type="dxa"/>
            <w:tcBorders>
              <w:top w:val="nil"/>
              <w:left w:val="nil"/>
              <w:bottom w:val="single" w:sz="4" w:space="0" w:color="auto"/>
              <w:right w:val="single" w:sz="4" w:space="0" w:color="auto"/>
            </w:tcBorders>
            <w:noWrap/>
            <w:vAlign w:val="center"/>
            <w:hideMark/>
          </w:tcPr>
          <w:p w14:paraId="347097C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-0.0093</w:t>
            </w:r>
          </w:p>
        </w:tc>
        <w:tc>
          <w:tcPr>
            <w:tcW w:w="822" w:type="dxa"/>
            <w:tcBorders>
              <w:top w:val="nil"/>
              <w:left w:val="nil"/>
              <w:bottom w:val="single" w:sz="4" w:space="0" w:color="auto"/>
              <w:right w:val="single" w:sz="4" w:space="0" w:color="auto"/>
            </w:tcBorders>
            <w:noWrap/>
            <w:vAlign w:val="center"/>
            <w:hideMark/>
          </w:tcPr>
          <w:p w14:paraId="5E7C254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-0.0022</w:t>
            </w:r>
          </w:p>
        </w:tc>
        <w:tc>
          <w:tcPr>
            <w:tcW w:w="822" w:type="dxa"/>
            <w:tcBorders>
              <w:top w:val="nil"/>
              <w:left w:val="nil"/>
              <w:bottom w:val="single" w:sz="4" w:space="0" w:color="auto"/>
              <w:right w:val="single" w:sz="8" w:space="0" w:color="auto"/>
            </w:tcBorders>
            <w:noWrap/>
            <w:vAlign w:val="center"/>
            <w:hideMark/>
          </w:tcPr>
          <w:p w14:paraId="5BB0040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0.64798</w:t>
            </w:r>
          </w:p>
        </w:tc>
      </w:tr>
      <w:tr w:rsidR="00CE7BC7" w:rsidRPr="000306D2" w14:paraId="4688BFEA" w14:textId="77777777" w:rsidTr="00CE7BC7">
        <w:trPr>
          <w:trHeight w:val="167"/>
        </w:trPr>
        <w:tc>
          <w:tcPr>
            <w:tcW w:w="1105" w:type="dxa"/>
            <w:vMerge/>
            <w:tcBorders>
              <w:top w:val="nil"/>
              <w:left w:val="single" w:sz="8" w:space="0" w:color="auto"/>
              <w:bottom w:val="single" w:sz="4" w:space="0" w:color="auto"/>
              <w:right w:val="single" w:sz="4" w:space="0" w:color="auto"/>
            </w:tcBorders>
            <w:vAlign w:val="center"/>
            <w:hideMark/>
          </w:tcPr>
          <w:p w14:paraId="5B78CB4E"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4" w:space="0" w:color="auto"/>
              <w:right w:val="single" w:sz="4" w:space="0" w:color="auto"/>
            </w:tcBorders>
            <w:noWrap/>
            <w:vAlign w:val="center"/>
            <w:hideMark/>
          </w:tcPr>
          <w:p w14:paraId="441C4368"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4" w:space="0" w:color="auto"/>
              <w:right w:val="single" w:sz="4" w:space="0" w:color="auto"/>
            </w:tcBorders>
            <w:noWrap/>
            <w:vAlign w:val="center"/>
            <w:hideMark/>
          </w:tcPr>
          <w:p w14:paraId="0B52BEF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-0.0127</w:t>
            </w:r>
          </w:p>
        </w:tc>
        <w:tc>
          <w:tcPr>
            <w:tcW w:w="822" w:type="dxa"/>
            <w:tcBorders>
              <w:top w:val="nil"/>
              <w:left w:val="nil"/>
              <w:bottom w:val="single" w:sz="4" w:space="0" w:color="auto"/>
              <w:right w:val="single" w:sz="4" w:space="0" w:color="auto"/>
            </w:tcBorders>
            <w:noWrap/>
            <w:vAlign w:val="center"/>
            <w:hideMark/>
          </w:tcPr>
          <w:p w14:paraId="007560A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-0.0806</w:t>
            </w:r>
          </w:p>
        </w:tc>
        <w:tc>
          <w:tcPr>
            <w:tcW w:w="822" w:type="dxa"/>
            <w:tcBorders>
              <w:top w:val="nil"/>
              <w:left w:val="nil"/>
              <w:bottom w:val="single" w:sz="4" w:space="0" w:color="auto"/>
              <w:right w:val="single" w:sz="4" w:space="0" w:color="auto"/>
            </w:tcBorders>
            <w:noWrap/>
            <w:vAlign w:val="center"/>
            <w:hideMark/>
          </w:tcPr>
          <w:p w14:paraId="3208B1D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0.11705</w:t>
            </w:r>
          </w:p>
        </w:tc>
        <w:tc>
          <w:tcPr>
            <w:tcW w:w="822" w:type="dxa"/>
            <w:tcBorders>
              <w:top w:val="nil"/>
              <w:left w:val="nil"/>
              <w:bottom w:val="single" w:sz="4" w:space="0" w:color="auto"/>
              <w:right w:val="single" w:sz="4" w:space="0" w:color="auto"/>
            </w:tcBorders>
            <w:noWrap/>
            <w:vAlign w:val="center"/>
            <w:hideMark/>
          </w:tcPr>
          <w:p w14:paraId="129C600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0.06018</w:t>
            </w:r>
          </w:p>
        </w:tc>
        <w:tc>
          <w:tcPr>
            <w:tcW w:w="822" w:type="dxa"/>
            <w:tcBorders>
              <w:top w:val="nil"/>
              <w:left w:val="nil"/>
              <w:bottom w:val="single" w:sz="4" w:space="0" w:color="auto"/>
              <w:right w:val="single" w:sz="4" w:space="0" w:color="auto"/>
            </w:tcBorders>
            <w:noWrap/>
            <w:vAlign w:val="center"/>
            <w:hideMark/>
          </w:tcPr>
          <w:p w14:paraId="141CAB6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-0.0617</w:t>
            </w:r>
          </w:p>
        </w:tc>
        <w:tc>
          <w:tcPr>
            <w:tcW w:w="822" w:type="dxa"/>
            <w:tcBorders>
              <w:top w:val="nil"/>
              <w:left w:val="nil"/>
              <w:bottom w:val="single" w:sz="4" w:space="0" w:color="auto"/>
              <w:right w:val="single" w:sz="4" w:space="0" w:color="auto"/>
            </w:tcBorders>
            <w:noWrap/>
            <w:vAlign w:val="center"/>
            <w:hideMark/>
          </w:tcPr>
          <w:p w14:paraId="2AE72DE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-0.0235</w:t>
            </w:r>
          </w:p>
        </w:tc>
        <w:tc>
          <w:tcPr>
            <w:tcW w:w="822" w:type="dxa"/>
            <w:tcBorders>
              <w:top w:val="nil"/>
              <w:left w:val="nil"/>
              <w:bottom w:val="single" w:sz="4" w:space="0" w:color="auto"/>
              <w:right w:val="single" w:sz="4" w:space="0" w:color="auto"/>
            </w:tcBorders>
            <w:noWrap/>
            <w:vAlign w:val="center"/>
            <w:hideMark/>
          </w:tcPr>
          <w:p w14:paraId="01D88C3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0.43882</w:t>
            </w:r>
          </w:p>
        </w:tc>
        <w:tc>
          <w:tcPr>
            <w:tcW w:w="822" w:type="dxa"/>
            <w:tcBorders>
              <w:top w:val="nil"/>
              <w:left w:val="nil"/>
              <w:bottom w:val="single" w:sz="4" w:space="0" w:color="auto"/>
              <w:right w:val="single" w:sz="4" w:space="0" w:color="auto"/>
            </w:tcBorders>
            <w:noWrap/>
            <w:vAlign w:val="center"/>
            <w:hideMark/>
          </w:tcPr>
          <w:p w14:paraId="6B88BA6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0.15587</w:t>
            </w:r>
          </w:p>
        </w:tc>
        <w:tc>
          <w:tcPr>
            <w:tcW w:w="822" w:type="dxa"/>
            <w:tcBorders>
              <w:top w:val="nil"/>
              <w:left w:val="nil"/>
              <w:bottom w:val="single" w:sz="4" w:space="0" w:color="auto"/>
              <w:right w:val="single" w:sz="4" w:space="0" w:color="auto"/>
            </w:tcBorders>
            <w:noWrap/>
            <w:vAlign w:val="center"/>
            <w:hideMark/>
          </w:tcPr>
          <w:p w14:paraId="77646A2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-0.0104</w:t>
            </w:r>
          </w:p>
        </w:tc>
        <w:tc>
          <w:tcPr>
            <w:tcW w:w="822" w:type="dxa"/>
            <w:tcBorders>
              <w:top w:val="nil"/>
              <w:left w:val="nil"/>
              <w:bottom w:val="single" w:sz="4" w:space="0" w:color="auto"/>
              <w:right w:val="single" w:sz="4" w:space="0" w:color="auto"/>
            </w:tcBorders>
            <w:noWrap/>
            <w:vAlign w:val="center"/>
            <w:hideMark/>
          </w:tcPr>
          <w:p w14:paraId="624A74F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0.01387</w:t>
            </w:r>
          </w:p>
        </w:tc>
        <w:tc>
          <w:tcPr>
            <w:tcW w:w="822" w:type="dxa"/>
            <w:tcBorders>
              <w:top w:val="nil"/>
              <w:left w:val="nil"/>
              <w:bottom w:val="single" w:sz="4" w:space="0" w:color="auto"/>
              <w:right w:val="single" w:sz="8" w:space="0" w:color="auto"/>
            </w:tcBorders>
            <w:noWrap/>
            <w:vAlign w:val="center"/>
            <w:hideMark/>
          </w:tcPr>
          <w:p w14:paraId="5D77587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0.19429</w:t>
            </w:r>
          </w:p>
        </w:tc>
      </w:tr>
      <w:tr w:rsidR="00CE7BC7" w:rsidRPr="000306D2" w14:paraId="25EFC6F2" w14:textId="77777777" w:rsidTr="00CE7BC7">
        <w:trPr>
          <w:trHeight w:val="167"/>
        </w:trPr>
        <w:tc>
          <w:tcPr>
            <w:tcW w:w="1105" w:type="dxa"/>
            <w:vMerge w:val="restart"/>
            <w:tcBorders>
              <w:top w:val="nil"/>
              <w:left w:val="single" w:sz="8" w:space="0" w:color="auto"/>
              <w:bottom w:val="single" w:sz="4" w:space="0" w:color="auto"/>
              <w:right w:val="single" w:sz="4" w:space="0" w:color="auto"/>
            </w:tcBorders>
            <w:noWrap/>
            <w:vAlign w:val="center"/>
            <w:hideMark/>
          </w:tcPr>
          <w:p w14:paraId="07375E2F"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PTP</w:t>
            </w:r>
          </w:p>
        </w:tc>
        <w:tc>
          <w:tcPr>
            <w:tcW w:w="366" w:type="dxa"/>
            <w:tcBorders>
              <w:top w:val="nil"/>
              <w:left w:val="nil"/>
              <w:bottom w:val="single" w:sz="4" w:space="0" w:color="auto"/>
              <w:right w:val="single" w:sz="4" w:space="0" w:color="auto"/>
            </w:tcBorders>
            <w:noWrap/>
            <w:vAlign w:val="center"/>
            <w:hideMark/>
          </w:tcPr>
          <w:p w14:paraId="7224F34F"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0E970D6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-0.1034</w:t>
            </w:r>
          </w:p>
        </w:tc>
        <w:tc>
          <w:tcPr>
            <w:tcW w:w="822" w:type="dxa"/>
            <w:tcBorders>
              <w:top w:val="nil"/>
              <w:left w:val="nil"/>
              <w:bottom w:val="single" w:sz="4" w:space="0" w:color="auto"/>
              <w:right w:val="single" w:sz="4" w:space="0" w:color="auto"/>
            </w:tcBorders>
            <w:noWrap/>
            <w:vAlign w:val="center"/>
            <w:hideMark/>
          </w:tcPr>
          <w:p w14:paraId="53EA951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-0.0939</w:t>
            </w:r>
          </w:p>
        </w:tc>
        <w:tc>
          <w:tcPr>
            <w:tcW w:w="822" w:type="dxa"/>
            <w:tcBorders>
              <w:top w:val="nil"/>
              <w:left w:val="nil"/>
              <w:bottom w:val="single" w:sz="4" w:space="0" w:color="auto"/>
              <w:right w:val="single" w:sz="4" w:space="0" w:color="auto"/>
            </w:tcBorders>
            <w:noWrap/>
            <w:vAlign w:val="center"/>
            <w:hideMark/>
          </w:tcPr>
          <w:p w14:paraId="6967722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0.11062</w:t>
            </w:r>
          </w:p>
        </w:tc>
        <w:tc>
          <w:tcPr>
            <w:tcW w:w="822" w:type="dxa"/>
            <w:tcBorders>
              <w:top w:val="nil"/>
              <w:left w:val="nil"/>
              <w:bottom w:val="single" w:sz="4" w:space="0" w:color="auto"/>
              <w:right w:val="single" w:sz="4" w:space="0" w:color="auto"/>
            </w:tcBorders>
            <w:noWrap/>
            <w:vAlign w:val="center"/>
            <w:hideMark/>
          </w:tcPr>
          <w:p w14:paraId="4093C66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-0.1215</w:t>
            </w:r>
          </w:p>
        </w:tc>
        <w:tc>
          <w:tcPr>
            <w:tcW w:w="822" w:type="dxa"/>
            <w:tcBorders>
              <w:top w:val="nil"/>
              <w:left w:val="nil"/>
              <w:bottom w:val="single" w:sz="4" w:space="0" w:color="auto"/>
              <w:right w:val="single" w:sz="4" w:space="0" w:color="auto"/>
            </w:tcBorders>
            <w:noWrap/>
            <w:vAlign w:val="center"/>
            <w:hideMark/>
          </w:tcPr>
          <w:p w14:paraId="002EE45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-0.3169</w:t>
            </w:r>
          </w:p>
        </w:tc>
        <w:tc>
          <w:tcPr>
            <w:tcW w:w="822" w:type="dxa"/>
            <w:tcBorders>
              <w:top w:val="nil"/>
              <w:left w:val="nil"/>
              <w:bottom w:val="single" w:sz="4" w:space="0" w:color="auto"/>
              <w:right w:val="single" w:sz="4" w:space="0" w:color="auto"/>
            </w:tcBorders>
            <w:noWrap/>
            <w:vAlign w:val="center"/>
            <w:hideMark/>
          </w:tcPr>
          <w:p w14:paraId="21F99FD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-0.0127</w:t>
            </w:r>
          </w:p>
        </w:tc>
        <w:tc>
          <w:tcPr>
            <w:tcW w:w="822" w:type="dxa"/>
            <w:tcBorders>
              <w:top w:val="nil"/>
              <w:left w:val="nil"/>
              <w:bottom w:val="single" w:sz="4" w:space="0" w:color="auto"/>
              <w:right w:val="single" w:sz="4" w:space="0" w:color="auto"/>
            </w:tcBorders>
            <w:noWrap/>
            <w:vAlign w:val="center"/>
            <w:hideMark/>
          </w:tcPr>
          <w:p w14:paraId="0074C4B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0.71515</w:t>
            </w:r>
          </w:p>
        </w:tc>
        <w:tc>
          <w:tcPr>
            <w:tcW w:w="822" w:type="dxa"/>
            <w:tcBorders>
              <w:top w:val="nil"/>
              <w:left w:val="nil"/>
              <w:bottom w:val="single" w:sz="4" w:space="0" w:color="auto"/>
              <w:right w:val="single" w:sz="4" w:space="0" w:color="auto"/>
            </w:tcBorders>
            <w:noWrap/>
            <w:vAlign w:val="center"/>
            <w:hideMark/>
          </w:tcPr>
          <w:p w14:paraId="1AAC1DD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0.06944</w:t>
            </w:r>
          </w:p>
        </w:tc>
        <w:tc>
          <w:tcPr>
            <w:tcW w:w="822" w:type="dxa"/>
            <w:tcBorders>
              <w:top w:val="nil"/>
              <w:left w:val="nil"/>
              <w:bottom w:val="single" w:sz="4" w:space="0" w:color="auto"/>
              <w:right w:val="single" w:sz="4" w:space="0" w:color="auto"/>
            </w:tcBorders>
            <w:noWrap/>
            <w:vAlign w:val="center"/>
            <w:hideMark/>
          </w:tcPr>
          <w:p w14:paraId="5800934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-0.0103</w:t>
            </w:r>
          </w:p>
        </w:tc>
        <w:tc>
          <w:tcPr>
            <w:tcW w:w="822" w:type="dxa"/>
            <w:tcBorders>
              <w:top w:val="nil"/>
              <w:left w:val="nil"/>
              <w:bottom w:val="single" w:sz="4" w:space="0" w:color="auto"/>
              <w:right w:val="single" w:sz="4" w:space="0" w:color="auto"/>
            </w:tcBorders>
            <w:noWrap/>
            <w:vAlign w:val="center"/>
            <w:hideMark/>
          </w:tcPr>
          <w:p w14:paraId="291EBA3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-0.0022</w:t>
            </w:r>
          </w:p>
        </w:tc>
        <w:tc>
          <w:tcPr>
            <w:tcW w:w="822" w:type="dxa"/>
            <w:tcBorders>
              <w:top w:val="nil"/>
              <w:left w:val="nil"/>
              <w:bottom w:val="single" w:sz="4" w:space="0" w:color="auto"/>
              <w:right w:val="single" w:sz="8" w:space="0" w:color="auto"/>
            </w:tcBorders>
            <w:noWrap/>
            <w:vAlign w:val="center"/>
            <w:hideMark/>
          </w:tcPr>
          <w:p w14:paraId="1AD985D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0.60294</w:t>
            </w:r>
          </w:p>
        </w:tc>
      </w:tr>
      <w:tr w:rsidR="00CE7BC7" w:rsidRPr="000306D2" w14:paraId="4AE5F493" w14:textId="77777777" w:rsidTr="00CE7BC7">
        <w:trPr>
          <w:trHeight w:val="167"/>
        </w:trPr>
        <w:tc>
          <w:tcPr>
            <w:tcW w:w="1105" w:type="dxa"/>
            <w:vMerge/>
            <w:tcBorders>
              <w:top w:val="nil"/>
              <w:left w:val="single" w:sz="8" w:space="0" w:color="auto"/>
              <w:bottom w:val="single" w:sz="4" w:space="0" w:color="auto"/>
              <w:right w:val="single" w:sz="4" w:space="0" w:color="auto"/>
            </w:tcBorders>
            <w:vAlign w:val="center"/>
            <w:hideMark/>
          </w:tcPr>
          <w:p w14:paraId="7AAFFCD7"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4" w:space="0" w:color="auto"/>
              <w:right w:val="single" w:sz="4" w:space="0" w:color="auto"/>
            </w:tcBorders>
            <w:noWrap/>
            <w:vAlign w:val="center"/>
            <w:hideMark/>
          </w:tcPr>
          <w:p w14:paraId="4C83B685"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4" w:space="0" w:color="auto"/>
              <w:right w:val="single" w:sz="4" w:space="0" w:color="auto"/>
            </w:tcBorders>
            <w:noWrap/>
            <w:vAlign w:val="center"/>
            <w:hideMark/>
          </w:tcPr>
          <w:p w14:paraId="73FDF43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-0.0084</w:t>
            </w:r>
          </w:p>
        </w:tc>
        <w:tc>
          <w:tcPr>
            <w:tcW w:w="822" w:type="dxa"/>
            <w:tcBorders>
              <w:top w:val="nil"/>
              <w:left w:val="nil"/>
              <w:bottom w:val="single" w:sz="4" w:space="0" w:color="auto"/>
              <w:right w:val="single" w:sz="4" w:space="0" w:color="auto"/>
            </w:tcBorders>
            <w:noWrap/>
            <w:vAlign w:val="center"/>
            <w:hideMark/>
          </w:tcPr>
          <w:p w14:paraId="708FC5E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-0.0603</w:t>
            </w:r>
          </w:p>
        </w:tc>
        <w:tc>
          <w:tcPr>
            <w:tcW w:w="822" w:type="dxa"/>
            <w:tcBorders>
              <w:top w:val="nil"/>
              <w:left w:val="nil"/>
              <w:bottom w:val="single" w:sz="4" w:space="0" w:color="auto"/>
              <w:right w:val="single" w:sz="4" w:space="0" w:color="auto"/>
            </w:tcBorders>
            <w:noWrap/>
            <w:vAlign w:val="center"/>
            <w:hideMark/>
          </w:tcPr>
          <w:p w14:paraId="56A78DE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0.09087</w:t>
            </w:r>
          </w:p>
        </w:tc>
        <w:tc>
          <w:tcPr>
            <w:tcW w:w="822" w:type="dxa"/>
            <w:tcBorders>
              <w:top w:val="nil"/>
              <w:left w:val="nil"/>
              <w:bottom w:val="single" w:sz="4" w:space="0" w:color="auto"/>
              <w:right w:val="single" w:sz="4" w:space="0" w:color="auto"/>
            </w:tcBorders>
            <w:noWrap/>
            <w:vAlign w:val="center"/>
            <w:hideMark/>
          </w:tcPr>
          <w:p w14:paraId="74FAA05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0.0774</w:t>
            </w:r>
          </w:p>
        </w:tc>
        <w:tc>
          <w:tcPr>
            <w:tcW w:w="822" w:type="dxa"/>
            <w:tcBorders>
              <w:top w:val="nil"/>
              <w:left w:val="nil"/>
              <w:bottom w:val="single" w:sz="4" w:space="0" w:color="auto"/>
              <w:right w:val="single" w:sz="4" w:space="0" w:color="auto"/>
            </w:tcBorders>
            <w:noWrap/>
            <w:vAlign w:val="center"/>
            <w:hideMark/>
          </w:tcPr>
          <w:p w14:paraId="4DE52A6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-0.0612</w:t>
            </w:r>
          </w:p>
        </w:tc>
        <w:tc>
          <w:tcPr>
            <w:tcW w:w="822" w:type="dxa"/>
            <w:tcBorders>
              <w:top w:val="nil"/>
              <w:left w:val="nil"/>
              <w:bottom w:val="single" w:sz="4" w:space="0" w:color="auto"/>
              <w:right w:val="single" w:sz="4" w:space="0" w:color="auto"/>
            </w:tcBorders>
            <w:noWrap/>
            <w:vAlign w:val="center"/>
            <w:hideMark/>
          </w:tcPr>
          <w:p w14:paraId="6B9794E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-0.0284</w:t>
            </w:r>
          </w:p>
        </w:tc>
        <w:tc>
          <w:tcPr>
            <w:tcW w:w="822" w:type="dxa"/>
            <w:tcBorders>
              <w:top w:val="nil"/>
              <w:left w:val="nil"/>
              <w:bottom w:val="single" w:sz="4" w:space="0" w:color="auto"/>
              <w:right w:val="single" w:sz="4" w:space="0" w:color="auto"/>
            </w:tcBorders>
            <w:noWrap/>
            <w:vAlign w:val="center"/>
            <w:hideMark/>
          </w:tcPr>
          <w:p w14:paraId="3137DDE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0.41876</w:t>
            </w:r>
          </w:p>
        </w:tc>
        <w:tc>
          <w:tcPr>
            <w:tcW w:w="822" w:type="dxa"/>
            <w:tcBorders>
              <w:top w:val="nil"/>
              <w:left w:val="nil"/>
              <w:bottom w:val="single" w:sz="4" w:space="0" w:color="auto"/>
              <w:right w:val="single" w:sz="4" w:space="0" w:color="auto"/>
            </w:tcBorders>
            <w:noWrap/>
            <w:vAlign w:val="center"/>
            <w:hideMark/>
          </w:tcPr>
          <w:p w14:paraId="4747955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0.14617</w:t>
            </w:r>
          </w:p>
        </w:tc>
        <w:tc>
          <w:tcPr>
            <w:tcW w:w="822" w:type="dxa"/>
            <w:tcBorders>
              <w:top w:val="nil"/>
              <w:left w:val="nil"/>
              <w:bottom w:val="single" w:sz="4" w:space="0" w:color="auto"/>
              <w:right w:val="single" w:sz="4" w:space="0" w:color="auto"/>
            </w:tcBorders>
            <w:noWrap/>
            <w:vAlign w:val="center"/>
            <w:hideMark/>
          </w:tcPr>
          <w:p w14:paraId="203928F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-0.0122</w:t>
            </w:r>
          </w:p>
        </w:tc>
        <w:tc>
          <w:tcPr>
            <w:tcW w:w="822" w:type="dxa"/>
            <w:tcBorders>
              <w:top w:val="nil"/>
              <w:left w:val="nil"/>
              <w:bottom w:val="single" w:sz="4" w:space="0" w:color="auto"/>
              <w:right w:val="single" w:sz="4" w:space="0" w:color="auto"/>
            </w:tcBorders>
            <w:noWrap/>
            <w:vAlign w:val="center"/>
            <w:hideMark/>
          </w:tcPr>
          <w:p w14:paraId="4BE43C1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0.01422</w:t>
            </w:r>
          </w:p>
        </w:tc>
        <w:tc>
          <w:tcPr>
            <w:tcW w:w="822" w:type="dxa"/>
            <w:tcBorders>
              <w:top w:val="nil"/>
              <w:left w:val="nil"/>
              <w:bottom w:val="single" w:sz="4" w:space="0" w:color="auto"/>
              <w:right w:val="single" w:sz="8" w:space="0" w:color="auto"/>
            </w:tcBorders>
            <w:noWrap/>
            <w:vAlign w:val="center"/>
            <w:hideMark/>
          </w:tcPr>
          <w:p w14:paraId="0DE2A52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0.18343</w:t>
            </w:r>
          </w:p>
        </w:tc>
      </w:tr>
      <w:tr w:rsidR="00CE7BC7" w:rsidRPr="000306D2" w14:paraId="7706423D" w14:textId="77777777" w:rsidTr="00CE7BC7">
        <w:trPr>
          <w:trHeight w:val="167"/>
        </w:trPr>
        <w:tc>
          <w:tcPr>
            <w:tcW w:w="1105" w:type="dxa"/>
            <w:vMerge w:val="restart"/>
            <w:tcBorders>
              <w:top w:val="nil"/>
              <w:left w:val="single" w:sz="8" w:space="0" w:color="auto"/>
              <w:bottom w:val="single" w:sz="4" w:space="0" w:color="auto"/>
              <w:right w:val="single" w:sz="4" w:space="0" w:color="auto"/>
            </w:tcBorders>
            <w:noWrap/>
            <w:vAlign w:val="center"/>
            <w:hideMark/>
          </w:tcPr>
          <w:p w14:paraId="72E48277"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PL</w:t>
            </w:r>
          </w:p>
        </w:tc>
        <w:tc>
          <w:tcPr>
            <w:tcW w:w="366" w:type="dxa"/>
            <w:tcBorders>
              <w:top w:val="nil"/>
              <w:left w:val="nil"/>
              <w:bottom w:val="single" w:sz="4" w:space="0" w:color="auto"/>
              <w:right w:val="single" w:sz="4" w:space="0" w:color="auto"/>
            </w:tcBorders>
            <w:noWrap/>
            <w:vAlign w:val="center"/>
            <w:hideMark/>
          </w:tcPr>
          <w:p w14:paraId="436E11FB"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70B4A2A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-0.1343</w:t>
            </w:r>
          </w:p>
        </w:tc>
        <w:tc>
          <w:tcPr>
            <w:tcW w:w="822" w:type="dxa"/>
            <w:tcBorders>
              <w:top w:val="nil"/>
              <w:left w:val="nil"/>
              <w:bottom w:val="single" w:sz="4" w:space="0" w:color="auto"/>
              <w:right w:val="single" w:sz="4" w:space="0" w:color="auto"/>
            </w:tcBorders>
            <w:noWrap/>
            <w:vAlign w:val="center"/>
            <w:hideMark/>
          </w:tcPr>
          <w:p w14:paraId="5CD18E2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-0.1112</w:t>
            </w:r>
          </w:p>
        </w:tc>
        <w:tc>
          <w:tcPr>
            <w:tcW w:w="822" w:type="dxa"/>
            <w:tcBorders>
              <w:top w:val="nil"/>
              <w:left w:val="nil"/>
              <w:bottom w:val="single" w:sz="4" w:space="0" w:color="auto"/>
              <w:right w:val="single" w:sz="4" w:space="0" w:color="auto"/>
            </w:tcBorders>
            <w:noWrap/>
            <w:vAlign w:val="center"/>
            <w:hideMark/>
          </w:tcPr>
          <w:p w14:paraId="6E48518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0.12151</w:t>
            </w:r>
          </w:p>
        </w:tc>
        <w:tc>
          <w:tcPr>
            <w:tcW w:w="822" w:type="dxa"/>
            <w:tcBorders>
              <w:top w:val="nil"/>
              <w:left w:val="nil"/>
              <w:bottom w:val="single" w:sz="4" w:space="0" w:color="auto"/>
              <w:right w:val="single" w:sz="4" w:space="0" w:color="auto"/>
            </w:tcBorders>
            <w:noWrap/>
            <w:vAlign w:val="center"/>
            <w:hideMark/>
          </w:tcPr>
          <w:p w14:paraId="676D7C1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-0.1004</w:t>
            </w:r>
          </w:p>
        </w:tc>
        <w:tc>
          <w:tcPr>
            <w:tcW w:w="822" w:type="dxa"/>
            <w:tcBorders>
              <w:top w:val="nil"/>
              <w:left w:val="nil"/>
              <w:bottom w:val="single" w:sz="4" w:space="0" w:color="auto"/>
              <w:right w:val="single" w:sz="4" w:space="0" w:color="auto"/>
            </w:tcBorders>
            <w:noWrap/>
            <w:vAlign w:val="center"/>
            <w:hideMark/>
          </w:tcPr>
          <w:p w14:paraId="6E3D7D1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-0.3833</w:t>
            </w:r>
          </w:p>
        </w:tc>
        <w:tc>
          <w:tcPr>
            <w:tcW w:w="822" w:type="dxa"/>
            <w:tcBorders>
              <w:top w:val="nil"/>
              <w:left w:val="nil"/>
              <w:bottom w:val="single" w:sz="4" w:space="0" w:color="auto"/>
              <w:right w:val="single" w:sz="4" w:space="0" w:color="auto"/>
            </w:tcBorders>
            <w:noWrap/>
            <w:vAlign w:val="center"/>
            <w:hideMark/>
          </w:tcPr>
          <w:p w14:paraId="47F541F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-0.0124</w:t>
            </w:r>
          </w:p>
        </w:tc>
        <w:tc>
          <w:tcPr>
            <w:tcW w:w="822" w:type="dxa"/>
            <w:tcBorders>
              <w:top w:val="nil"/>
              <w:left w:val="nil"/>
              <w:bottom w:val="single" w:sz="4" w:space="0" w:color="auto"/>
              <w:right w:val="single" w:sz="4" w:space="0" w:color="auto"/>
            </w:tcBorders>
            <w:noWrap/>
            <w:vAlign w:val="center"/>
            <w:hideMark/>
          </w:tcPr>
          <w:p w14:paraId="26F13DF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0.77715</w:t>
            </w:r>
          </w:p>
        </w:tc>
        <w:tc>
          <w:tcPr>
            <w:tcW w:w="822" w:type="dxa"/>
            <w:tcBorders>
              <w:top w:val="nil"/>
              <w:left w:val="nil"/>
              <w:bottom w:val="single" w:sz="4" w:space="0" w:color="auto"/>
              <w:right w:val="single" w:sz="4" w:space="0" w:color="auto"/>
            </w:tcBorders>
            <w:noWrap/>
            <w:vAlign w:val="center"/>
            <w:hideMark/>
          </w:tcPr>
          <w:p w14:paraId="0FE3B36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0.08019</w:t>
            </w:r>
          </w:p>
        </w:tc>
        <w:tc>
          <w:tcPr>
            <w:tcW w:w="822" w:type="dxa"/>
            <w:tcBorders>
              <w:top w:val="nil"/>
              <w:left w:val="nil"/>
              <w:bottom w:val="single" w:sz="4" w:space="0" w:color="auto"/>
              <w:right w:val="single" w:sz="4" w:space="0" w:color="auto"/>
            </w:tcBorders>
            <w:noWrap/>
            <w:vAlign w:val="center"/>
            <w:hideMark/>
          </w:tcPr>
          <w:p w14:paraId="2D67565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-0.0121</w:t>
            </w:r>
          </w:p>
        </w:tc>
        <w:tc>
          <w:tcPr>
            <w:tcW w:w="822" w:type="dxa"/>
            <w:tcBorders>
              <w:top w:val="nil"/>
              <w:left w:val="nil"/>
              <w:bottom w:val="single" w:sz="4" w:space="0" w:color="auto"/>
              <w:right w:val="single" w:sz="4" w:space="0" w:color="auto"/>
            </w:tcBorders>
            <w:noWrap/>
            <w:vAlign w:val="center"/>
            <w:hideMark/>
          </w:tcPr>
          <w:p w14:paraId="7068C14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-0.0026</w:t>
            </w:r>
          </w:p>
        </w:tc>
        <w:tc>
          <w:tcPr>
            <w:tcW w:w="822" w:type="dxa"/>
            <w:tcBorders>
              <w:top w:val="nil"/>
              <w:left w:val="nil"/>
              <w:bottom w:val="single" w:sz="4" w:space="0" w:color="auto"/>
              <w:right w:val="single" w:sz="8" w:space="0" w:color="auto"/>
            </w:tcBorders>
            <w:noWrap/>
            <w:vAlign w:val="center"/>
            <w:hideMark/>
          </w:tcPr>
          <w:p w14:paraId="7DCB303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0.63707</w:t>
            </w:r>
          </w:p>
        </w:tc>
      </w:tr>
      <w:tr w:rsidR="00CE7BC7" w:rsidRPr="000306D2" w14:paraId="3F0D8744" w14:textId="77777777" w:rsidTr="00CE7BC7">
        <w:trPr>
          <w:trHeight w:val="167"/>
        </w:trPr>
        <w:tc>
          <w:tcPr>
            <w:tcW w:w="1105" w:type="dxa"/>
            <w:vMerge/>
            <w:tcBorders>
              <w:top w:val="nil"/>
              <w:left w:val="single" w:sz="8" w:space="0" w:color="auto"/>
              <w:bottom w:val="single" w:sz="4" w:space="0" w:color="auto"/>
              <w:right w:val="single" w:sz="4" w:space="0" w:color="auto"/>
            </w:tcBorders>
            <w:vAlign w:val="center"/>
            <w:hideMark/>
          </w:tcPr>
          <w:p w14:paraId="46281346"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4" w:space="0" w:color="auto"/>
              <w:right w:val="single" w:sz="4" w:space="0" w:color="auto"/>
            </w:tcBorders>
            <w:noWrap/>
            <w:vAlign w:val="center"/>
            <w:hideMark/>
          </w:tcPr>
          <w:p w14:paraId="0A783AAD"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4" w:space="0" w:color="auto"/>
              <w:right w:val="single" w:sz="4" w:space="0" w:color="auto"/>
            </w:tcBorders>
            <w:noWrap/>
            <w:vAlign w:val="center"/>
            <w:hideMark/>
          </w:tcPr>
          <w:p w14:paraId="416FB4F2"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-0.0102</w:t>
            </w:r>
          </w:p>
        </w:tc>
        <w:tc>
          <w:tcPr>
            <w:tcW w:w="822" w:type="dxa"/>
            <w:tcBorders>
              <w:top w:val="nil"/>
              <w:left w:val="nil"/>
              <w:bottom w:val="single" w:sz="4" w:space="0" w:color="auto"/>
              <w:right w:val="single" w:sz="4" w:space="0" w:color="auto"/>
            </w:tcBorders>
            <w:noWrap/>
            <w:vAlign w:val="center"/>
            <w:hideMark/>
          </w:tcPr>
          <w:p w14:paraId="757D874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-0.067</w:t>
            </w:r>
          </w:p>
        </w:tc>
        <w:tc>
          <w:tcPr>
            <w:tcW w:w="822" w:type="dxa"/>
            <w:tcBorders>
              <w:top w:val="nil"/>
              <w:left w:val="nil"/>
              <w:bottom w:val="single" w:sz="4" w:space="0" w:color="auto"/>
              <w:right w:val="single" w:sz="4" w:space="0" w:color="auto"/>
            </w:tcBorders>
            <w:noWrap/>
            <w:vAlign w:val="center"/>
            <w:hideMark/>
          </w:tcPr>
          <w:p w14:paraId="6BBC513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0.09372</w:t>
            </w:r>
          </w:p>
        </w:tc>
        <w:tc>
          <w:tcPr>
            <w:tcW w:w="822" w:type="dxa"/>
            <w:tcBorders>
              <w:top w:val="nil"/>
              <w:left w:val="nil"/>
              <w:bottom w:val="single" w:sz="4" w:space="0" w:color="auto"/>
              <w:right w:val="single" w:sz="4" w:space="0" w:color="auto"/>
            </w:tcBorders>
            <w:noWrap/>
            <w:vAlign w:val="center"/>
            <w:hideMark/>
          </w:tcPr>
          <w:p w14:paraId="32848652"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0.06159</w:t>
            </w:r>
          </w:p>
        </w:tc>
        <w:tc>
          <w:tcPr>
            <w:tcW w:w="822" w:type="dxa"/>
            <w:tcBorders>
              <w:top w:val="nil"/>
              <w:left w:val="nil"/>
              <w:bottom w:val="single" w:sz="4" w:space="0" w:color="auto"/>
              <w:right w:val="single" w:sz="4" w:space="0" w:color="auto"/>
            </w:tcBorders>
            <w:noWrap/>
            <w:vAlign w:val="center"/>
            <w:hideMark/>
          </w:tcPr>
          <w:p w14:paraId="2121BB7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-0.077</w:t>
            </w:r>
          </w:p>
        </w:tc>
        <w:tc>
          <w:tcPr>
            <w:tcW w:w="822" w:type="dxa"/>
            <w:tcBorders>
              <w:top w:val="nil"/>
              <w:left w:val="nil"/>
              <w:bottom w:val="single" w:sz="4" w:space="0" w:color="auto"/>
              <w:right w:val="single" w:sz="4" w:space="0" w:color="auto"/>
            </w:tcBorders>
            <w:noWrap/>
            <w:vAlign w:val="center"/>
            <w:hideMark/>
          </w:tcPr>
          <w:p w14:paraId="2621057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-0.0269</w:t>
            </w:r>
          </w:p>
        </w:tc>
        <w:tc>
          <w:tcPr>
            <w:tcW w:w="822" w:type="dxa"/>
            <w:tcBorders>
              <w:top w:val="nil"/>
              <w:left w:val="nil"/>
              <w:bottom w:val="single" w:sz="4" w:space="0" w:color="auto"/>
              <w:right w:val="single" w:sz="4" w:space="0" w:color="auto"/>
            </w:tcBorders>
            <w:noWrap/>
            <w:vAlign w:val="center"/>
            <w:hideMark/>
          </w:tcPr>
          <w:p w14:paraId="5BDA91A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0.43459</w:t>
            </w:r>
          </w:p>
        </w:tc>
        <w:tc>
          <w:tcPr>
            <w:tcW w:w="822" w:type="dxa"/>
            <w:tcBorders>
              <w:top w:val="nil"/>
              <w:left w:val="nil"/>
              <w:bottom w:val="single" w:sz="4" w:space="0" w:color="auto"/>
              <w:right w:val="single" w:sz="4" w:space="0" w:color="auto"/>
            </w:tcBorders>
            <w:noWrap/>
            <w:vAlign w:val="center"/>
            <w:hideMark/>
          </w:tcPr>
          <w:p w14:paraId="6B125FB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0.16449</w:t>
            </w:r>
          </w:p>
        </w:tc>
        <w:tc>
          <w:tcPr>
            <w:tcW w:w="822" w:type="dxa"/>
            <w:tcBorders>
              <w:top w:val="nil"/>
              <w:left w:val="nil"/>
              <w:bottom w:val="single" w:sz="4" w:space="0" w:color="auto"/>
              <w:right w:val="single" w:sz="4" w:space="0" w:color="auto"/>
            </w:tcBorders>
            <w:noWrap/>
            <w:vAlign w:val="center"/>
            <w:hideMark/>
          </w:tcPr>
          <w:p w14:paraId="3AEF34E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-0.0135</w:t>
            </w:r>
          </w:p>
        </w:tc>
        <w:tc>
          <w:tcPr>
            <w:tcW w:w="822" w:type="dxa"/>
            <w:tcBorders>
              <w:top w:val="nil"/>
              <w:left w:val="nil"/>
              <w:bottom w:val="single" w:sz="4" w:space="0" w:color="auto"/>
              <w:right w:val="single" w:sz="4" w:space="0" w:color="auto"/>
            </w:tcBorders>
            <w:noWrap/>
            <w:vAlign w:val="center"/>
            <w:hideMark/>
          </w:tcPr>
          <w:p w14:paraId="05CDE6D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0.01574</w:t>
            </w:r>
          </w:p>
        </w:tc>
        <w:tc>
          <w:tcPr>
            <w:tcW w:w="822" w:type="dxa"/>
            <w:tcBorders>
              <w:top w:val="nil"/>
              <w:left w:val="nil"/>
              <w:bottom w:val="single" w:sz="4" w:space="0" w:color="auto"/>
              <w:right w:val="single" w:sz="8" w:space="0" w:color="auto"/>
            </w:tcBorders>
            <w:noWrap/>
            <w:vAlign w:val="center"/>
            <w:hideMark/>
          </w:tcPr>
          <w:p w14:paraId="471D031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0.1935</w:t>
            </w:r>
          </w:p>
        </w:tc>
      </w:tr>
      <w:tr w:rsidR="00CE7BC7" w:rsidRPr="000306D2" w14:paraId="44C57945" w14:textId="77777777" w:rsidTr="00CE7BC7">
        <w:trPr>
          <w:trHeight w:val="167"/>
        </w:trPr>
        <w:tc>
          <w:tcPr>
            <w:tcW w:w="1105" w:type="dxa"/>
            <w:vMerge w:val="restart"/>
            <w:tcBorders>
              <w:top w:val="nil"/>
              <w:left w:val="single" w:sz="8" w:space="0" w:color="auto"/>
              <w:bottom w:val="single" w:sz="4" w:space="0" w:color="auto"/>
              <w:right w:val="single" w:sz="4" w:space="0" w:color="auto"/>
            </w:tcBorders>
            <w:noWrap/>
            <w:vAlign w:val="center"/>
            <w:hideMark/>
          </w:tcPr>
          <w:p w14:paraId="050B0EBA"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PG</w:t>
            </w:r>
          </w:p>
        </w:tc>
        <w:tc>
          <w:tcPr>
            <w:tcW w:w="366" w:type="dxa"/>
            <w:tcBorders>
              <w:top w:val="nil"/>
              <w:left w:val="nil"/>
              <w:bottom w:val="single" w:sz="4" w:space="0" w:color="auto"/>
              <w:right w:val="single" w:sz="4" w:space="0" w:color="auto"/>
            </w:tcBorders>
            <w:noWrap/>
            <w:vAlign w:val="center"/>
            <w:hideMark/>
          </w:tcPr>
          <w:p w14:paraId="1440B2F1"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111D71F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-0.0356</w:t>
            </w:r>
          </w:p>
        </w:tc>
        <w:tc>
          <w:tcPr>
            <w:tcW w:w="822" w:type="dxa"/>
            <w:tcBorders>
              <w:top w:val="nil"/>
              <w:left w:val="nil"/>
              <w:bottom w:val="single" w:sz="4" w:space="0" w:color="auto"/>
              <w:right w:val="single" w:sz="4" w:space="0" w:color="auto"/>
            </w:tcBorders>
            <w:noWrap/>
            <w:vAlign w:val="center"/>
            <w:hideMark/>
          </w:tcPr>
          <w:p w14:paraId="31A9BCD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-0.0264</w:t>
            </w:r>
          </w:p>
        </w:tc>
        <w:tc>
          <w:tcPr>
            <w:tcW w:w="822" w:type="dxa"/>
            <w:tcBorders>
              <w:top w:val="nil"/>
              <w:left w:val="nil"/>
              <w:bottom w:val="single" w:sz="4" w:space="0" w:color="auto"/>
              <w:right w:val="single" w:sz="4" w:space="0" w:color="auto"/>
            </w:tcBorders>
            <w:noWrap/>
            <w:vAlign w:val="center"/>
            <w:hideMark/>
          </w:tcPr>
          <w:p w14:paraId="57BF439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0.08505</w:t>
            </w:r>
          </w:p>
        </w:tc>
        <w:tc>
          <w:tcPr>
            <w:tcW w:w="822" w:type="dxa"/>
            <w:tcBorders>
              <w:top w:val="nil"/>
              <w:left w:val="nil"/>
              <w:bottom w:val="single" w:sz="4" w:space="0" w:color="auto"/>
              <w:right w:val="single" w:sz="4" w:space="0" w:color="auto"/>
            </w:tcBorders>
            <w:noWrap/>
            <w:vAlign w:val="center"/>
            <w:hideMark/>
          </w:tcPr>
          <w:p w14:paraId="5F91323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-0.0875</w:t>
            </w:r>
          </w:p>
        </w:tc>
        <w:tc>
          <w:tcPr>
            <w:tcW w:w="822" w:type="dxa"/>
            <w:tcBorders>
              <w:top w:val="nil"/>
              <w:left w:val="nil"/>
              <w:bottom w:val="single" w:sz="4" w:space="0" w:color="auto"/>
              <w:right w:val="single" w:sz="4" w:space="0" w:color="auto"/>
            </w:tcBorders>
            <w:noWrap/>
            <w:vAlign w:val="center"/>
            <w:hideMark/>
          </w:tcPr>
          <w:p w14:paraId="603FC4C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-0.2703</w:t>
            </w:r>
          </w:p>
        </w:tc>
        <w:tc>
          <w:tcPr>
            <w:tcW w:w="822" w:type="dxa"/>
            <w:tcBorders>
              <w:top w:val="nil"/>
              <w:left w:val="nil"/>
              <w:bottom w:val="single" w:sz="4" w:space="0" w:color="auto"/>
              <w:right w:val="single" w:sz="4" w:space="0" w:color="auto"/>
            </w:tcBorders>
            <w:noWrap/>
            <w:vAlign w:val="center"/>
            <w:hideMark/>
          </w:tcPr>
          <w:p w14:paraId="096C5EC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-0.0176</w:t>
            </w:r>
          </w:p>
        </w:tc>
        <w:tc>
          <w:tcPr>
            <w:tcW w:w="822" w:type="dxa"/>
            <w:tcBorders>
              <w:top w:val="nil"/>
              <w:left w:val="nil"/>
              <w:bottom w:val="single" w:sz="4" w:space="0" w:color="auto"/>
              <w:right w:val="single" w:sz="4" w:space="0" w:color="auto"/>
            </w:tcBorders>
            <w:noWrap/>
            <w:vAlign w:val="center"/>
            <w:hideMark/>
          </w:tcPr>
          <w:p w14:paraId="1D7DE93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0.59375</w:t>
            </w:r>
          </w:p>
        </w:tc>
        <w:tc>
          <w:tcPr>
            <w:tcW w:w="822" w:type="dxa"/>
            <w:tcBorders>
              <w:top w:val="nil"/>
              <w:left w:val="nil"/>
              <w:bottom w:val="single" w:sz="4" w:space="0" w:color="auto"/>
              <w:right w:val="single" w:sz="4" w:space="0" w:color="auto"/>
            </w:tcBorders>
            <w:noWrap/>
            <w:vAlign w:val="center"/>
            <w:hideMark/>
          </w:tcPr>
          <w:p w14:paraId="0269B24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0.05626</w:t>
            </w:r>
          </w:p>
        </w:tc>
        <w:tc>
          <w:tcPr>
            <w:tcW w:w="822" w:type="dxa"/>
            <w:tcBorders>
              <w:top w:val="nil"/>
              <w:left w:val="nil"/>
              <w:bottom w:val="single" w:sz="4" w:space="0" w:color="auto"/>
              <w:right w:val="single" w:sz="4" w:space="0" w:color="auto"/>
            </w:tcBorders>
            <w:noWrap/>
            <w:vAlign w:val="center"/>
            <w:hideMark/>
          </w:tcPr>
          <w:p w14:paraId="2BE96E4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0.00019</w:t>
            </w:r>
          </w:p>
        </w:tc>
        <w:tc>
          <w:tcPr>
            <w:tcW w:w="822" w:type="dxa"/>
            <w:tcBorders>
              <w:top w:val="nil"/>
              <w:left w:val="nil"/>
              <w:bottom w:val="single" w:sz="4" w:space="0" w:color="auto"/>
              <w:right w:val="single" w:sz="4" w:space="0" w:color="auto"/>
            </w:tcBorders>
            <w:noWrap/>
            <w:vAlign w:val="center"/>
            <w:hideMark/>
          </w:tcPr>
          <w:p w14:paraId="3538E99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-0.003</w:t>
            </w:r>
          </w:p>
        </w:tc>
        <w:tc>
          <w:tcPr>
            <w:tcW w:w="822" w:type="dxa"/>
            <w:tcBorders>
              <w:top w:val="nil"/>
              <w:left w:val="nil"/>
              <w:bottom w:val="single" w:sz="4" w:space="0" w:color="auto"/>
              <w:right w:val="single" w:sz="8" w:space="0" w:color="auto"/>
            </w:tcBorders>
            <w:noWrap/>
            <w:vAlign w:val="center"/>
            <w:hideMark/>
          </w:tcPr>
          <w:p w14:paraId="63656AF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0.40538</w:t>
            </w:r>
          </w:p>
        </w:tc>
      </w:tr>
      <w:tr w:rsidR="00CE7BC7" w:rsidRPr="000306D2" w14:paraId="3A695B80" w14:textId="77777777" w:rsidTr="00CE7BC7">
        <w:trPr>
          <w:trHeight w:val="167"/>
        </w:trPr>
        <w:tc>
          <w:tcPr>
            <w:tcW w:w="1105" w:type="dxa"/>
            <w:vMerge/>
            <w:tcBorders>
              <w:top w:val="nil"/>
              <w:left w:val="single" w:sz="8" w:space="0" w:color="auto"/>
              <w:bottom w:val="single" w:sz="4" w:space="0" w:color="auto"/>
              <w:right w:val="single" w:sz="4" w:space="0" w:color="auto"/>
            </w:tcBorders>
            <w:vAlign w:val="center"/>
            <w:hideMark/>
          </w:tcPr>
          <w:p w14:paraId="66CA295A"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4" w:space="0" w:color="auto"/>
              <w:right w:val="single" w:sz="4" w:space="0" w:color="auto"/>
            </w:tcBorders>
            <w:noWrap/>
            <w:vAlign w:val="center"/>
            <w:hideMark/>
          </w:tcPr>
          <w:p w14:paraId="74A14100"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4" w:space="0" w:color="auto"/>
              <w:right w:val="single" w:sz="4" w:space="0" w:color="auto"/>
            </w:tcBorders>
            <w:noWrap/>
            <w:vAlign w:val="center"/>
            <w:hideMark/>
          </w:tcPr>
          <w:p w14:paraId="69479F0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-0.0028</w:t>
            </w:r>
          </w:p>
        </w:tc>
        <w:tc>
          <w:tcPr>
            <w:tcW w:w="822" w:type="dxa"/>
            <w:tcBorders>
              <w:top w:val="nil"/>
              <w:left w:val="nil"/>
              <w:bottom w:val="single" w:sz="4" w:space="0" w:color="auto"/>
              <w:right w:val="single" w:sz="4" w:space="0" w:color="auto"/>
            </w:tcBorders>
            <w:noWrap/>
            <w:vAlign w:val="center"/>
            <w:hideMark/>
          </w:tcPr>
          <w:p w14:paraId="7BABA28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-0.0165</w:t>
            </w:r>
          </w:p>
        </w:tc>
        <w:tc>
          <w:tcPr>
            <w:tcW w:w="822" w:type="dxa"/>
            <w:tcBorders>
              <w:top w:val="nil"/>
              <w:left w:val="nil"/>
              <w:bottom w:val="single" w:sz="4" w:space="0" w:color="auto"/>
              <w:right w:val="single" w:sz="4" w:space="0" w:color="auto"/>
            </w:tcBorders>
            <w:noWrap/>
            <w:vAlign w:val="center"/>
            <w:hideMark/>
          </w:tcPr>
          <w:p w14:paraId="02872BF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0.0688</w:t>
            </w:r>
          </w:p>
        </w:tc>
        <w:tc>
          <w:tcPr>
            <w:tcW w:w="822" w:type="dxa"/>
            <w:tcBorders>
              <w:top w:val="nil"/>
              <w:left w:val="nil"/>
              <w:bottom w:val="single" w:sz="4" w:space="0" w:color="auto"/>
              <w:right w:val="single" w:sz="4" w:space="0" w:color="auto"/>
            </w:tcBorders>
            <w:noWrap/>
            <w:vAlign w:val="center"/>
            <w:hideMark/>
          </w:tcPr>
          <w:p w14:paraId="16ADDC8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0.05523</w:t>
            </w:r>
          </w:p>
        </w:tc>
        <w:tc>
          <w:tcPr>
            <w:tcW w:w="822" w:type="dxa"/>
            <w:tcBorders>
              <w:top w:val="nil"/>
              <w:left w:val="nil"/>
              <w:bottom w:val="single" w:sz="4" w:space="0" w:color="auto"/>
              <w:right w:val="single" w:sz="4" w:space="0" w:color="auto"/>
            </w:tcBorders>
            <w:noWrap/>
            <w:vAlign w:val="center"/>
            <w:hideMark/>
          </w:tcPr>
          <w:p w14:paraId="26F1D2F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-0.052</w:t>
            </w:r>
          </w:p>
        </w:tc>
        <w:tc>
          <w:tcPr>
            <w:tcW w:w="822" w:type="dxa"/>
            <w:tcBorders>
              <w:top w:val="nil"/>
              <w:left w:val="nil"/>
              <w:bottom w:val="single" w:sz="4" w:space="0" w:color="auto"/>
              <w:right w:val="single" w:sz="4" w:space="0" w:color="auto"/>
            </w:tcBorders>
            <w:noWrap/>
            <w:vAlign w:val="center"/>
            <w:hideMark/>
          </w:tcPr>
          <w:p w14:paraId="2636B60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-0.04</w:t>
            </w:r>
          </w:p>
        </w:tc>
        <w:tc>
          <w:tcPr>
            <w:tcW w:w="822" w:type="dxa"/>
            <w:tcBorders>
              <w:top w:val="nil"/>
              <w:left w:val="nil"/>
              <w:bottom w:val="single" w:sz="4" w:space="0" w:color="auto"/>
              <w:right w:val="single" w:sz="4" w:space="0" w:color="auto"/>
            </w:tcBorders>
            <w:noWrap/>
            <w:vAlign w:val="center"/>
            <w:hideMark/>
          </w:tcPr>
          <w:p w14:paraId="1BF301A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0.33403</w:t>
            </w:r>
          </w:p>
        </w:tc>
        <w:tc>
          <w:tcPr>
            <w:tcW w:w="822" w:type="dxa"/>
            <w:tcBorders>
              <w:top w:val="nil"/>
              <w:left w:val="nil"/>
              <w:bottom w:val="single" w:sz="4" w:space="0" w:color="auto"/>
              <w:right w:val="single" w:sz="4" w:space="0" w:color="auto"/>
            </w:tcBorders>
            <w:noWrap/>
            <w:vAlign w:val="center"/>
            <w:hideMark/>
          </w:tcPr>
          <w:p w14:paraId="5492C02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0.11551</w:t>
            </w:r>
          </w:p>
        </w:tc>
        <w:tc>
          <w:tcPr>
            <w:tcW w:w="822" w:type="dxa"/>
            <w:tcBorders>
              <w:top w:val="nil"/>
              <w:left w:val="nil"/>
              <w:bottom w:val="single" w:sz="4" w:space="0" w:color="auto"/>
              <w:right w:val="single" w:sz="4" w:space="0" w:color="auto"/>
            </w:tcBorders>
            <w:noWrap/>
            <w:vAlign w:val="center"/>
            <w:hideMark/>
          </w:tcPr>
          <w:p w14:paraId="1CE26E4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0.00023</w:t>
            </w:r>
          </w:p>
        </w:tc>
        <w:tc>
          <w:tcPr>
            <w:tcW w:w="822" w:type="dxa"/>
            <w:tcBorders>
              <w:top w:val="nil"/>
              <w:left w:val="nil"/>
              <w:bottom w:val="single" w:sz="4" w:space="0" w:color="auto"/>
              <w:right w:val="single" w:sz="4" w:space="0" w:color="auto"/>
            </w:tcBorders>
            <w:noWrap/>
            <w:vAlign w:val="center"/>
            <w:hideMark/>
          </w:tcPr>
          <w:p w14:paraId="35ACCED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0.01873</w:t>
            </w:r>
          </w:p>
        </w:tc>
        <w:tc>
          <w:tcPr>
            <w:tcW w:w="822" w:type="dxa"/>
            <w:tcBorders>
              <w:top w:val="nil"/>
              <w:left w:val="nil"/>
              <w:bottom w:val="single" w:sz="4" w:space="0" w:color="auto"/>
              <w:right w:val="single" w:sz="8" w:space="0" w:color="auto"/>
            </w:tcBorders>
            <w:noWrap/>
            <w:vAlign w:val="center"/>
            <w:hideMark/>
          </w:tcPr>
          <w:p w14:paraId="4188DBE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0.12448</w:t>
            </w:r>
          </w:p>
        </w:tc>
      </w:tr>
      <w:tr w:rsidR="00CE7BC7" w:rsidRPr="000306D2" w14:paraId="78308BC2" w14:textId="77777777" w:rsidTr="00CE7BC7">
        <w:trPr>
          <w:trHeight w:val="167"/>
        </w:trPr>
        <w:tc>
          <w:tcPr>
            <w:tcW w:w="1105" w:type="dxa"/>
            <w:vMerge w:val="restart"/>
            <w:tcBorders>
              <w:top w:val="nil"/>
              <w:left w:val="single" w:sz="8" w:space="0" w:color="auto"/>
              <w:bottom w:val="single" w:sz="4" w:space="0" w:color="auto"/>
              <w:right w:val="single" w:sz="4" w:space="0" w:color="auto"/>
            </w:tcBorders>
            <w:noWrap/>
            <w:vAlign w:val="center"/>
            <w:hideMark/>
          </w:tcPr>
          <w:p w14:paraId="76E81FE1"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HI</w:t>
            </w:r>
          </w:p>
        </w:tc>
        <w:tc>
          <w:tcPr>
            <w:tcW w:w="366" w:type="dxa"/>
            <w:tcBorders>
              <w:top w:val="nil"/>
              <w:left w:val="nil"/>
              <w:bottom w:val="single" w:sz="4" w:space="0" w:color="auto"/>
              <w:right w:val="single" w:sz="4" w:space="0" w:color="auto"/>
            </w:tcBorders>
            <w:noWrap/>
            <w:vAlign w:val="center"/>
            <w:hideMark/>
          </w:tcPr>
          <w:p w14:paraId="421BE789"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438E42B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-0.1686</w:t>
            </w:r>
          </w:p>
        </w:tc>
        <w:tc>
          <w:tcPr>
            <w:tcW w:w="822" w:type="dxa"/>
            <w:tcBorders>
              <w:top w:val="nil"/>
              <w:left w:val="nil"/>
              <w:bottom w:val="single" w:sz="4" w:space="0" w:color="auto"/>
              <w:right w:val="single" w:sz="4" w:space="0" w:color="auto"/>
            </w:tcBorders>
            <w:noWrap/>
            <w:vAlign w:val="center"/>
            <w:hideMark/>
          </w:tcPr>
          <w:p w14:paraId="43A25F6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-0.1351</w:t>
            </w:r>
          </w:p>
        </w:tc>
        <w:tc>
          <w:tcPr>
            <w:tcW w:w="822" w:type="dxa"/>
            <w:tcBorders>
              <w:top w:val="nil"/>
              <w:left w:val="nil"/>
              <w:bottom w:val="single" w:sz="4" w:space="0" w:color="auto"/>
              <w:right w:val="single" w:sz="4" w:space="0" w:color="auto"/>
            </w:tcBorders>
            <w:noWrap/>
            <w:vAlign w:val="center"/>
            <w:hideMark/>
          </w:tcPr>
          <w:p w14:paraId="473345C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0.12354</w:t>
            </w:r>
          </w:p>
        </w:tc>
        <w:tc>
          <w:tcPr>
            <w:tcW w:w="822" w:type="dxa"/>
            <w:tcBorders>
              <w:top w:val="nil"/>
              <w:left w:val="nil"/>
              <w:bottom w:val="single" w:sz="4" w:space="0" w:color="auto"/>
              <w:right w:val="single" w:sz="4" w:space="0" w:color="auto"/>
            </w:tcBorders>
            <w:noWrap/>
            <w:vAlign w:val="center"/>
            <w:hideMark/>
          </w:tcPr>
          <w:p w14:paraId="15093FE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-0.1004</w:t>
            </w:r>
          </w:p>
        </w:tc>
        <w:tc>
          <w:tcPr>
            <w:tcW w:w="822" w:type="dxa"/>
            <w:tcBorders>
              <w:top w:val="nil"/>
              <w:left w:val="nil"/>
              <w:bottom w:val="single" w:sz="4" w:space="0" w:color="auto"/>
              <w:right w:val="single" w:sz="4" w:space="0" w:color="auto"/>
            </w:tcBorders>
            <w:noWrap/>
            <w:vAlign w:val="center"/>
            <w:hideMark/>
          </w:tcPr>
          <w:p w14:paraId="1EE4915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-0.3444</w:t>
            </w:r>
          </w:p>
        </w:tc>
        <w:tc>
          <w:tcPr>
            <w:tcW w:w="822" w:type="dxa"/>
            <w:tcBorders>
              <w:top w:val="nil"/>
              <w:left w:val="nil"/>
              <w:bottom w:val="single" w:sz="4" w:space="0" w:color="auto"/>
              <w:right w:val="single" w:sz="4" w:space="0" w:color="auto"/>
            </w:tcBorders>
            <w:noWrap/>
            <w:vAlign w:val="center"/>
            <w:hideMark/>
          </w:tcPr>
          <w:p w14:paraId="41A8F1C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-0.0121</w:t>
            </w:r>
          </w:p>
        </w:tc>
        <w:tc>
          <w:tcPr>
            <w:tcW w:w="822" w:type="dxa"/>
            <w:tcBorders>
              <w:top w:val="nil"/>
              <w:left w:val="nil"/>
              <w:bottom w:val="single" w:sz="4" w:space="0" w:color="auto"/>
              <w:right w:val="single" w:sz="4" w:space="0" w:color="auto"/>
            </w:tcBorders>
            <w:noWrap/>
            <w:vAlign w:val="center"/>
            <w:hideMark/>
          </w:tcPr>
          <w:p w14:paraId="09502F1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0.865</w:t>
            </w:r>
          </w:p>
        </w:tc>
        <w:tc>
          <w:tcPr>
            <w:tcW w:w="822" w:type="dxa"/>
            <w:tcBorders>
              <w:top w:val="nil"/>
              <w:left w:val="nil"/>
              <w:bottom w:val="single" w:sz="4" w:space="0" w:color="auto"/>
              <w:right w:val="single" w:sz="4" w:space="0" w:color="auto"/>
            </w:tcBorders>
            <w:noWrap/>
            <w:vAlign w:val="center"/>
            <w:hideMark/>
          </w:tcPr>
          <w:p w14:paraId="642B705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0.0803</w:t>
            </w:r>
          </w:p>
        </w:tc>
        <w:tc>
          <w:tcPr>
            <w:tcW w:w="822" w:type="dxa"/>
            <w:tcBorders>
              <w:top w:val="nil"/>
              <w:left w:val="nil"/>
              <w:bottom w:val="single" w:sz="4" w:space="0" w:color="auto"/>
              <w:right w:val="single" w:sz="4" w:space="0" w:color="auto"/>
            </w:tcBorders>
            <w:noWrap/>
            <w:vAlign w:val="center"/>
            <w:hideMark/>
          </w:tcPr>
          <w:p w14:paraId="7182153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-0.0139</w:t>
            </w:r>
          </w:p>
        </w:tc>
        <w:tc>
          <w:tcPr>
            <w:tcW w:w="822" w:type="dxa"/>
            <w:tcBorders>
              <w:top w:val="nil"/>
              <w:left w:val="nil"/>
              <w:bottom w:val="single" w:sz="4" w:space="0" w:color="auto"/>
              <w:right w:val="single" w:sz="4" w:space="0" w:color="auto"/>
            </w:tcBorders>
            <w:noWrap/>
            <w:vAlign w:val="center"/>
            <w:hideMark/>
          </w:tcPr>
          <w:p w14:paraId="2674EE1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-0.0021</w:t>
            </w:r>
          </w:p>
        </w:tc>
        <w:tc>
          <w:tcPr>
            <w:tcW w:w="822" w:type="dxa"/>
            <w:tcBorders>
              <w:top w:val="nil"/>
              <w:left w:val="nil"/>
              <w:bottom w:val="single" w:sz="4" w:space="0" w:color="auto"/>
              <w:right w:val="single" w:sz="8" w:space="0" w:color="auto"/>
            </w:tcBorders>
            <w:noWrap/>
            <w:vAlign w:val="center"/>
            <w:hideMark/>
          </w:tcPr>
          <w:p w14:paraId="6EDEE62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0.6475</w:t>
            </w:r>
          </w:p>
        </w:tc>
      </w:tr>
      <w:tr w:rsidR="00CE7BC7" w:rsidRPr="000306D2" w14:paraId="420A1AEE" w14:textId="77777777" w:rsidTr="00CE7BC7">
        <w:trPr>
          <w:trHeight w:val="167"/>
        </w:trPr>
        <w:tc>
          <w:tcPr>
            <w:tcW w:w="1105" w:type="dxa"/>
            <w:vMerge/>
            <w:tcBorders>
              <w:top w:val="nil"/>
              <w:left w:val="single" w:sz="8" w:space="0" w:color="auto"/>
              <w:bottom w:val="single" w:sz="4" w:space="0" w:color="auto"/>
              <w:right w:val="single" w:sz="4" w:space="0" w:color="auto"/>
            </w:tcBorders>
            <w:vAlign w:val="center"/>
            <w:hideMark/>
          </w:tcPr>
          <w:p w14:paraId="796E7BCC"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4" w:space="0" w:color="auto"/>
              <w:right w:val="single" w:sz="4" w:space="0" w:color="auto"/>
            </w:tcBorders>
            <w:noWrap/>
            <w:vAlign w:val="center"/>
            <w:hideMark/>
          </w:tcPr>
          <w:p w14:paraId="1E9037B9"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4" w:space="0" w:color="auto"/>
              <w:right w:val="single" w:sz="4" w:space="0" w:color="auto"/>
            </w:tcBorders>
            <w:noWrap/>
            <w:vAlign w:val="center"/>
            <w:hideMark/>
          </w:tcPr>
          <w:p w14:paraId="1DB67C5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-0.0125</w:t>
            </w:r>
          </w:p>
        </w:tc>
        <w:tc>
          <w:tcPr>
            <w:tcW w:w="822" w:type="dxa"/>
            <w:tcBorders>
              <w:top w:val="nil"/>
              <w:left w:val="nil"/>
              <w:bottom w:val="single" w:sz="4" w:space="0" w:color="auto"/>
              <w:right w:val="single" w:sz="4" w:space="0" w:color="auto"/>
            </w:tcBorders>
            <w:noWrap/>
            <w:vAlign w:val="center"/>
            <w:hideMark/>
          </w:tcPr>
          <w:p w14:paraId="7CCDD28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-0.0794</w:t>
            </w:r>
          </w:p>
        </w:tc>
        <w:tc>
          <w:tcPr>
            <w:tcW w:w="822" w:type="dxa"/>
            <w:tcBorders>
              <w:top w:val="nil"/>
              <w:left w:val="nil"/>
              <w:bottom w:val="single" w:sz="4" w:space="0" w:color="auto"/>
              <w:right w:val="single" w:sz="4" w:space="0" w:color="auto"/>
            </w:tcBorders>
            <w:noWrap/>
            <w:vAlign w:val="center"/>
            <w:hideMark/>
          </w:tcPr>
          <w:p w14:paraId="7F13521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0.09475</w:t>
            </w:r>
          </w:p>
        </w:tc>
        <w:tc>
          <w:tcPr>
            <w:tcW w:w="822" w:type="dxa"/>
            <w:tcBorders>
              <w:top w:val="nil"/>
              <w:left w:val="nil"/>
              <w:bottom w:val="single" w:sz="4" w:space="0" w:color="auto"/>
              <w:right w:val="single" w:sz="4" w:space="0" w:color="auto"/>
            </w:tcBorders>
            <w:noWrap/>
            <w:vAlign w:val="center"/>
            <w:hideMark/>
          </w:tcPr>
          <w:p w14:paraId="2341720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0.05988</w:t>
            </w:r>
          </w:p>
        </w:tc>
        <w:tc>
          <w:tcPr>
            <w:tcW w:w="822" w:type="dxa"/>
            <w:tcBorders>
              <w:top w:val="nil"/>
              <w:left w:val="nil"/>
              <w:bottom w:val="single" w:sz="4" w:space="0" w:color="auto"/>
              <w:right w:val="single" w:sz="4" w:space="0" w:color="auto"/>
            </w:tcBorders>
            <w:noWrap/>
            <w:vAlign w:val="center"/>
            <w:hideMark/>
          </w:tcPr>
          <w:p w14:paraId="20C16F5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-0.0618</w:t>
            </w:r>
          </w:p>
        </w:tc>
        <w:tc>
          <w:tcPr>
            <w:tcW w:w="822" w:type="dxa"/>
            <w:tcBorders>
              <w:top w:val="nil"/>
              <w:left w:val="nil"/>
              <w:bottom w:val="single" w:sz="4" w:space="0" w:color="auto"/>
              <w:right w:val="single" w:sz="4" w:space="0" w:color="auto"/>
            </w:tcBorders>
            <w:noWrap/>
            <w:vAlign w:val="center"/>
            <w:hideMark/>
          </w:tcPr>
          <w:p w14:paraId="37D9E1F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-0.0246</w:t>
            </w:r>
          </w:p>
        </w:tc>
        <w:tc>
          <w:tcPr>
            <w:tcW w:w="822" w:type="dxa"/>
            <w:tcBorders>
              <w:top w:val="nil"/>
              <w:left w:val="nil"/>
              <w:bottom w:val="single" w:sz="4" w:space="0" w:color="auto"/>
              <w:right w:val="single" w:sz="4" w:space="0" w:color="auto"/>
            </w:tcBorders>
            <w:noWrap/>
            <w:vAlign w:val="center"/>
            <w:hideMark/>
          </w:tcPr>
          <w:p w14:paraId="3CBE3D0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0.54208</w:t>
            </w:r>
          </w:p>
        </w:tc>
        <w:tc>
          <w:tcPr>
            <w:tcW w:w="822" w:type="dxa"/>
            <w:tcBorders>
              <w:top w:val="nil"/>
              <w:left w:val="nil"/>
              <w:bottom w:val="single" w:sz="4" w:space="0" w:color="auto"/>
              <w:right w:val="single" w:sz="4" w:space="0" w:color="auto"/>
            </w:tcBorders>
            <w:noWrap/>
            <w:vAlign w:val="center"/>
            <w:hideMark/>
          </w:tcPr>
          <w:p w14:paraId="6939461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0.17531</w:t>
            </w:r>
          </w:p>
        </w:tc>
        <w:tc>
          <w:tcPr>
            <w:tcW w:w="822" w:type="dxa"/>
            <w:tcBorders>
              <w:top w:val="nil"/>
              <w:left w:val="nil"/>
              <w:bottom w:val="single" w:sz="4" w:space="0" w:color="auto"/>
              <w:right w:val="single" w:sz="4" w:space="0" w:color="auto"/>
            </w:tcBorders>
            <w:noWrap/>
            <w:vAlign w:val="center"/>
            <w:hideMark/>
          </w:tcPr>
          <w:p w14:paraId="55437BF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-0.0151</w:t>
            </w:r>
          </w:p>
        </w:tc>
        <w:tc>
          <w:tcPr>
            <w:tcW w:w="822" w:type="dxa"/>
            <w:tcBorders>
              <w:top w:val="nil"/>
              <w:left w:val="nil"/>
              <w:bottom w:val="single" w:sz="4" w:space="0" w:color="auto"/>
              <w:right w:val="single" w:sz="4" w:space="0" w:color="auto"/>
            </w:tcBorders>
            <w:noWrap/>
            <w:vAlign w:val="center"/>
            <w:hideMark/>
          </w:tcPr>
          <w:p w14:paraId="18F7536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0.01327</w:t>
            </w:r>
          </w:p>
        </w:tc>
        <w:tc>
          <w:tcPr>
            <w:tcW w:w="822" w:type="dxa"/>
            <w:tcBorders>
              <w:top w:val="nil"/>
              <w:left w:val="nil"/>
              <w:bottom w:val="single" w:sz="4" w:space="0" w:color="auto"/>
              <w:right w:val="single" w:sz="8" w:space="0" w:color="auto"/>
            </w:tcBorders>
            <w:noWrap/>
            <w:vAlign w:val="center"/>
            <w:hideMark/>
          </w:tcPr>
          <w:p w14:paraId="63475162"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0.20294</w:t>
            </w:r>
          </w:p>
        </w:tc>
      </w:tr>
      <w:tr w:rsidR="00CE7BC7" w:rsidRPr="000306D2" w14:paraId="1E3853AD" w14:textId="77777777" w:rsidTr="00CE7BC7">
        <w:trPr>
          <w:trHeight w:val="167"/>
        </w:trPr>
        <w:tc>
          <w:tcPr>
            <w:tcW w:w="1105" w:type="dxa"/>
            <w:vMerge w:val="restart"/>
            <w:tcBorders>
              <w:top w:val="nil"/>
              <w:left w:val="single" w:sz="8" w:space="0" w:color="auto"/>
              <w:bottom w:val="single" w:sz="4" w:space="0" w:color="auto"/>
              <w:right w:val="single" w:sz="4" w:space="0" w:color="auto"/>
            </w:tcBorders>
            <w:noWrap/>
            <w:vAlign w:val="center"/>
            <w:hideMark/>
          </w:tcPr>
          <w:p w14:paraId="18B7FFBE"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TW</w:t>
            </w:r>
          </w:p>
        </w:tc>
        <w:tc>
          <w:tcPr>
            <w:tcW w:w="366" w:type="dxa"/>
            <w:tcBorders>
              <w:top w:val="nil"/>
              <w:left w:val="nil"/>
              <w:bottom w:val="single" w:sz="4" w:space="0" w:color="auto"/>
              <w:right w:val="single" w:sz="4" w:space="0" w:color="auto"/>
            </w:tcBorders>
            <w:noWrap/>
            <w:vAlign w:val="center"/>
            <w:hideMark/>
          </w:tcPr>
          <w:p w14:paraId="65DAE959"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1A36E68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-0.1671</w:t>
            </w:r>
          </w:p>
        </w:tc>
        <w:tc>
          <w:tcPr>
            <w:tcW w:w="822" w:type="dxa"/>
            <w:tcBorders>
              <w:top w:val="nil"/>
              <w:left w:val="nil"/>
              <w:bottom w:val="single" w:sz="4" w:space="0" w:color="auto"/>
              <w:right w:val="single" w:sz="4" w:space="0" w:color="auto"/>
            </w:tcBorders>
            <w:noWrap/>
            <w:vAlign w:val="center"/>
            <w:hideMark/>
          </w:tcPr>
          <w:p w14:paraId="4737ACA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-0.1387</w:t>
            </w:r>
          </w:p>
        </w:tc>
        <w:tc>
          <w:tcPr>
            <w:tcW w:w="822" w:type="dxa"/>
            <w:tcBorders>
              <w:top w:val="nil"/>
              <w:left w:val="nil"/>
              <w:bottom w:val="single" w:sz="4" w:space="0" w:color="auto"/>
              <w:right w:val="single" w:sz="4" w:space="0" w:color="auto"/>
            </w:tcBorders>
            <w:noWrap/>
            <w:vAlign w:val="center"/>
            <w:hideMark/>
          </w:tcPr>
          <w:p w14:paraId="3DE75F0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0.11379</w:t>
            </w:r>
          </w:p>
        </w:tc>
        <w:tc>
          <w:tcPr>
            <w:tcW w:w="822" w:type="dxa"/>
            <w:tcBorders>
              <w:top w:val="nil"/>
              <w:left w:val="nil"/>
              <w:bottom w:val="single" w:sz="4" w:space="0" w:color="auto"/>
              <w:right w:val="single" w:sz="4" w:space="0" w:color="auto"/>
            </w:tcBorders>
            <w:noWrap/>
            <w:vAlign w:val="center"/>
            <w:hideMark/>
          </w:tcPr>
          <w:p w14:paraId="7036748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-0.0895</w:t>
            </w:r>
          </w:p>
        </w:tc>
        <w:tc>
          <w:tcPr>
            <w:tcW w:w="822" w:type="dxa"/>
            <w:tcBorders>
              <w:top w:val="nil"/>
              <w:left w:val="nil"/>
              <w:bottom w:val="single" w:sz="4" w:space="0" w:color="auto"/>
              <w:right w:val="single" w:sz="4" w:space="0" w:color="auto"/>
            </w:tcBorders>
            <w:noWrap/>
            <w:vAlign w:val="center"/>
            <w:hideMark/>
          </w:tcPr>
          <w:p w14:paraId="7420393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-0.326</w:t>
            </w:r>
          </w:p>
        </w:tc>
        <w:tc>
          <w:tcPr>
            <w:tcW w:w="822" w:type="dxa"/>
            <w:tcBorders>
              <w:top w:val="nil"/>
              <w:left w:val="nil"/>
              <w:bottom w:val="single" w:sz="4" w:space="0" w:color="auto"/>
              <w:right w:val="single" w:sz="4" w:space="0" w:color="auto"/>
            </w:tcBorders>
            <w:noWrap/>
            <w:vAlign w:val="center"/>
            <w:hideMark/>
          </w:tcPr>
          <w:p w14:paraId="1340411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-0.0105</w:t>
            </w:r>
          </w:p>
        </w:tc>
        <w:tc>
          <w:tcPr>
            <w:tcW w:w="822" w:type="dxa"/>
            <w:tcBorders>
              <w:top w:val="nil"/>
              <w:left w:val="nil"/>
              <w:bottom w:val="single" w:sz="4" w:space="0" w:color="auto"/>
              <w:right w:val="single" w:sz="4" w:space="0" w:color="auto"/>
            </w:tcBorders>
            <w:noWrap/>
            <w:vAlign w:val="center"/>
            <w:hideMark/>
          </w:tcPr>
          <w:p w14:paraId="230E9D5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0.73678</w:t>
            </w:r>
          </w:p>
        </w:tc>
        <w:tc>
          <w:tcPr>
            <w:tcW w:w="822" w:type="dxa"/>
            <w:tcBorders>
              <w:top w:val="nil"/>
              <w:left w:val="nil"/>
              <w:bottom w:val="single" w:sz="4" w:space="0" w:color="auto"/>
              <w:right w:val="single" w:sz="4" w:space="0" w:color="auto"/>
            </w:tcBorders>
            <w:noWrap/>
            <w:vAlign w:val="center"/>
            <w:hideMark/>
          </w:tcPr>
          <w:p w14:paraId="02B63DF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0.09428</w:t>
            </w:r>
          </w:p>
        </w:tc>
        <w:tc>
          <w:tcPr>
            <w:tcW w:w="822" w:type="dxa"/>
            <w:tcBorders>
              <w:top w:val="nil"/>
              <w:left w:val="nil"/>
              <w:bottom w:val="single" w:sz="4" w:space="0" w:color="auto"/>
              <w:right w:val="single" w:sz="4" w:space="0" w:color="auto"/>
            </w:tcBorders>
            <w:noWrap/>
            <w:vAlign w:val="center"/>
            <w:hideMark/>
          </w:tcPr>
          <w:p w14:paraId="2472F04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-0.022</w:t>
            </w:r>
          </w:p>
        </w:tc>
        <w:tc>
          <w:tcPr>
            <w:tcW w:w="822" w:type="dxa"/>
            <w:tcBorders>
              <w:top w:val="nil"/>
              <w:left w:val="nil"/>
              <w:bottom w:val="single" w:sz="4" w:space="0" w:color="auto"/>
              <w:right w:val="single" w:sz="4" w:space="0" w:color="auto"/>
            </w:tcBorders>
            <w:noWrap/>
            <w:vAlign w:val="center"/>
            <w:hideMark/>
          </w:tcPr>
          <w:p w14:paraId="6879010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-0.0023</w:t>
            </w:r>
          </w:p>
        </w:tc>
        <w:tc>
          <w:tcPr>
            <w:tcW w:w="822" w:type="dxa"/>
            <w:tcBorders>
              <w:top w:val="nil"/>
              <w:left w:val="nil"/>
              <w:bottom w:val="single" w:sz="4" w:space="0" w:color="auto"/>
              <w:right w:val="single" w:sz="8" w:space="0" w:color="auto"/>
            </w:tcBorders>
            <w:noWrap/>
            <w:vAlign w:val="center"/>
            <w:hideMark/>
          </w:tcPr>
          <w:p w14:paraId="0529589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0.63452</w:t>
            </w:r>
          </w:p>
        </w:tc>
      </w:tr>
      <w:tr w:rsidR="00CE7BC7" w:rsidRPr="000306D2" w14:paraId="24022C1E" w14:textId="77777777" w:rsidTr="00CE7BC7">
        <w:trPr>
          <w:trHeight w:val="167"/>
        </w:trPr>
        <w:tc>
          <w:tcPr>
            <w:tcW w:w="1105" w:type="dxa"/>
            <w:vMerge/>
            <w:tcBorders>
              <w:top w:val="nil"/>
              <w:left w:val="single" w:sz="8" w:space="0" w:color="auto"/>
              <w:bottom w:val="single" w:sz="4" w:space="0" w:color="auto"/>
              <w:right w:val="single" w:sz="4" w:space="0" w:color="auto"/>
            </w:tcBorders>
            <w:vAlign w:val="center"/>
            <w:hideMark/>
          </w:tcPr>
          <w:p w14:paraId="71EEDDE0"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4" w:space="0" w:color="auto"/>
              <w:right w:val="single" w:sz="4" w:space="0" w:color="auto"/>
            </w:tcBorders>
            <w:noWrap/>
            <w:vAlign w:val="center"/>
            <w:hideMark/>
          </w:tcPr>
          <w:p w14:paraId="73C2C5E5"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4" w:space="0" w:color="auto"/>
              <w:right w:val="single" w:sz="4" w:space="0" w:color="auto"/>
            </w:tcBorders>
            <w:noWrap/>
            <w:vAlign w:val="center"/>
            <w:hideMark/>
          </w:tcPr>
          <w:p w14:paraId="122ED53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-0.0107</w:t>
            </w:r>
          </w:p>
        </w:tc>
        <w:tc>
          <w:tcPr>
            <w:tcW w:w="822" w:type="dxa"/>
            <w:tcBorders>
              <w:top w:val="nil"/>
              <w:left w:val="nil"/>
              <w:bottom w:val="single" w:sz="4" w:space="0" w:color="auto"/>
              <w:right w:val="single" w:sz="4" w:space="0" w:color="auto"/>
            </w:tcBorders>
            <w:noWrap/>
            <w:vAlign w:val="center"/>
            <w:hideMark/>
          </w:tcPr>
          <w:p w14:paraId="29B6253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-0.0704</w:t>
            </w:r>
          </w:p>
        </w:tc>
        <w:tc>
          <w:tcPr>
            <w:tcW w:w="822" w:type="dxa"/>
            <w:tcBorders>
              <w:top w:val="nil"/>
              <w:left w:val="nil"/>
              <w:bottom w:val="single" w:sz="4" w:space="0" w:color="auto"/>
              <w:right w:val="single" w:sz="4" w:space="0" w:color="auto"/>
            </w:tcBorders>
            <w:noWrap/>
            <w:vAlign w:val="center"/>
            <w:hideMark/>
          </w:tcPr>
          <w:p w14:paraId="4BBDF24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0.07639</w:t>
            </w:r>
          </w:p>
        </w:tc>
        <w:tc>
          <w:tcPr>
            <w:tcW w:w="822" w:type="dxa"/>
            <w:tcBorders>
              <w:top w:val="nil"/>
              <w:left w:val="nil"/>
              <w:bottom w:val="single" w:sz="4" w:space="0" w:color="auto"/>
              <w:right w:val="single" w:sz="4" w:space="0" w:color="auto"/>
            </w:tcBorders>
            <w:noWrap/>
            <w:vAlign w:val="center"/>
            <w:hideMark/>
          </w:tcPr>
          <w:p w14:paraId="5104D5C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0.04744</w:t>
            </w:r>
          </w:p>
        </w:tc>
        <w:tc>
          <w:tcPr>
            <w:tcW w:w="822" w:type="dxa"/>
            <w:tcBorders>
              <w:top w:val="nil"/>
              <w:left w:val="nil"/>
              <w:bottom w:val="single" w:sz="4" w:space="0" w:color="auto"/>
              <w:right w:val="single" w:sz="4" w:space="0" w:color="auto"/>
            </w:tcBorders>
            <w:noWrap/>
            <w:vAlign w:val="center"/>
            <w:hideMark/>
          </w:tcPr>
          <w:p w14:paraId="418A056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-0.053</w:t>
            </w:r>
          </w:p>
        </w:tc>
        <w:tc>
          <w:tcPr>
            <w:tcW w:w="822" w:type="dxa"/>
            <w:tcBorders>
              <w:top w:val="nil"/>
              <w:left w:val="nil"/>
              <w:bottom w:val="single" w:sz="4" w:space="0" w:color="auto"/>
              <w:right w:val="single" w:sz="4" w:space="0" w:color="auto"/>
            </w:tcBorders>
            <w:noWrap/>
            <w:vAlign w:val="center"/>
            <w:hideMark/>
          </w:tcPr>
          <w:p w14:paraId="66FE905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-0.0193</w:t>
            </w:r>
          </w:p>
        </w:tc>
        <w:tc>
          <w:tcPr>
            <w:tcW w:w="822" w:type="dxa"/>
            <w:tcBorders>
              <w:top w:val="nil"/>
              <w:left w:val="nil"/>
              <w:bottom w:val="single" w:sz="4" w:space="0" w:color="auto"/>
              <w:right w:val="single" w:sz="4" w:space="0" w:color="auto"/>
            </w:tcBorders>
            <w:noWrap/>
            <w:vAlign w:val="center"/>
            <w:hideMark/>
          </w:tcPr>
          <w:p w14:paraId="4EF45BD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0.39789</w:t>
            </w:r>
          </w:p>
        </w:tc>
        <w:tc>
          <w:tcPr>
            <w:tcW w:w="822" w:type="dxa"/>
            <w:tcBorders>
              <w:top w:val="nil"/>
              <w:left w:val="nil"/>
              <w:bottom w:val="single" w:sz="4" w:space="0" w:color="auto"/>
              <w:right w:val="single" w:sz="4" w:space="0" w:color="auto"/>
            </w:tcBorders>
            <w:noWrap/>
            <w:vAlign w:val="center"/>
            <w:hideMark/>
          </w:tcPr>
          <w:p w14:paraId="0F73C862"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0.23887</w:t>
            </w:r>
          </w:p>
        </w:tc>
        <w:tc>
          <w:tcPr>
            <w:tcW w:w="822" w:type="dxa"/>
            <w:tcBorders>
              <w:top w:val="nil"/>
              <w:left w:val="nil"/>
              <w:bottom w:val="single" w:sz="4" w:space="0" w:color="auto"/>
              <w:right w:val="single" w:sz="4" w:space="0" w:color="auto"/>
            </w:tcBorders>
            <w:noWrap/>
            <w:vAlign w:val="center"/>
            <w:hideMark/>
          </w:tcPr>
          <w:p w14:paraId="67DB0E72"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-0.0207</w:t>
            </w:r>
          </w:p>
        </w:tc>
        <w:tc>
          <w:tcPr>
            <w:tcW w:w="822" w:type="dxa"/>
            <w:tcBorders>
              <w:top w:val="nil"/>
              <w:left w:val="nil"/>
              <w:bottom w:val="single" w:sz="4" w:space="0" w:color="auto"/>
              <w:right w:val="single" w:sz="4" w:space="0" w:color="auto"/>
            </w:tcBorders>
            <w:noWrap/>
            <w:vAlign w:val="center"/>
            <w:hideMark/>
          </w:tcPr>
          <w:p w14:paraId="59C62A1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0.01339</w:t>
            </w:r>
          </w:p>
        </w:tc>
        <w:tc>
          <w:tcPr>
            <w:tcW w:w="822" w:type="dxa"/>
            <w:tcBorders>
              <w:top w:val="nil"/>
              <w:left w:val="nil"/>
              <w:bottom w:val="single" w:sz="4" w:space="0" w:color="auto"/>
              <w:right w:val="single" w:sz="8" w:space="0" w:color="auto"/>
            </w:tcBorders>
            <w:noWrap/>
            <w:vAlign w:val="center"/>
            <w:hideMark/>
          </w:tcPr>
          <w:p w14:paraId="224AA0A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0.17383</w:t>
            </w:r>
          </w:p>
        </w:tc>
      </w:tr>
      <w:tr w:rsidR="00CE7BC7" w:rsidRPr="000306D2" w14:paraId="20B765F1" w14:textId="77777777" w:rsidTr="00CE7BC7">
        <w:trPr>
          <w:trHeight w:val="167"/>
        </w:trPr>
        <w:tc>
          <w:tcPr>
            <w:tcW w:w="1105" w:type="dxa"/>
            <w:vMerge w:val="restart"/>
            <w:tcBorders>
              <w:top w:val="nil"/>
              <w:left w:val="single" w:sz="8" w:space="0" w:color="auto"/>
              <w:bottom w:val="single" w:sz="4" w:space="0" w:color="auto"/>
              <w:right w:val="single" w:sz="4" w:space="0" w:color="auto"/>
            </w:tcBorders>
            <w:noWrap/>
            <w:vAlign w:val="center"/>
            <w:hideMark/>
          </w:tcPr>
          <w:p w14:paraId="026341A3"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Fe</w:t>
            </w:r>
          </w:p>
        </w:tc>
        <w:tc>
          <w:tcPr>
            <w:tcW w:w="366" w:type="dxa"/>
            <w:tcBorders>
              <w:top w:val="nil"/>
              <w:left w:val="nil"/>
              <w:bottom w:val="single" w:sz="4" w:space="0" w:color="auto"/>
              <w:right w:val="single" w:sz="4" w:space="0" w:color="auto"/>
            </w:tcBorders>
            <w:noWrap/>
            <w:vAlign w:val="center"/>
            <w:hideMark/>
          </w:tcPr>
          <w:p w14:paraId="34D9A950"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1D41242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-0.0059</w:t>
            </w:r>
          </w:p>
        </w:tc>
        <w:tc>
          <w:tcPr>
            <w:tcW w:w="822" w:type="dxa"/>
            <w:tcBorders>
              <w:top w:val="nil"/>
              <w:left w:val="nil"/>
              <w:bottom w:val="single" w:sz="4" w:space="0" w:color="auto"/>
              <w:right w:val="single" w:sz="4" w:space="0" w:color="auto"/>
            </w:tcBorders>
            <w:noWrap/>
            <w:vAlign w:val="center"/>
            <w:hideMark/>
          </w:tcPr>
          <w:p w14:paraId="6714BE9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-0.0073</w:t>
            </w:r>
          </w:p>
        </w:tc>
        <w:tc>
          <w:tcPr>
            <w:tcW w:w="822" w:type="dxa"/>
            <w:tcBorders>
              <w:top w:val="nil"/>
              <w:left w:val="nil"/>
              <w:bottom w:val="single" w:sz="4" w:space="0" w:color="auto"/>
              <w:right w:val="single" w:sz="4" w:space="0" w:color="auto"/>
            </w:tcBorders>
            <w:noWrap/>
            <w:vAlign w:val="center"/>
            <w:hideMark/>
          </w:tcPr>
          <w:p w14:paraId="21E0793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0.01506</w:t>
            </w:r>
          </w:p>
        </w:tc>
        <w:tc>
          <w:tcPr>
            <w:tcW w:w="822" w:type="dxa"/>
            <w:tcBorders>
              <w:top w:val="nil"/>
              <w:left w:val="nil"/>
              <w:bottom w:val="single" w:sz="4" w:space="0" w:color="auto"/>
              <w:right w:val="single" w:sz="4" w:space="0" w:color="auto"/>
            </w:tcBorders>
            <w:noWrap/>
            <w:vAlign w:val="center"/>
            <w:hideMark/>
          </w:tcPr>
          <w:p w14:paraId="3B968B4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-0.0148</w:t>
            </w:r>
          </w:p>
        </w:tc>
        <w:tc>
          <w:tcPr>
            <w:tcW w:w="822" w:type="dxa"/>
            <w:tcBorders>
              <w:top w:val="nil"/>
              <w:left w:val="nil"/>
              <w:bottom w:val="single" w:sz="4" w:space="0" w:color="auto"/>
              <w:right w:val="single" w:sz="4" w:space="0" w:color="auto"/>
            </w:tcBorders>
            <w:noWrap/>
            <w:vAlign w:val="center"/>
            <w:hideMark/>
          </w:tcPr>
          <w:p w14:paraId="1969A59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-0.0548</w:t>
            </w:r>
          </w:p>
        </w:tc>
        <w:tc>
          <w:tcPr>
            <w:tcW w:w="822" w:type="dxa"/>
            <w:tcBorders>
              <w:top w:val="nil"/>
              <w:left w:val="nil"/>
              <w:bottom w:val="single" w:sz="4" w:space="0" w:color="auto"/>
              <w:right w:val="single" w:sz="4" w:space="0" w:color="auto"/>
            </w:tcBorders>
            <w:noWrap/>
            <w:vAlign w:val="center"/>
            <w:hideMark/>
          </w:tcPr>
          <w:p w14:paraId="05017AC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0.00004</w:t>
            </w:r>
          </w:p>
        </w:tc>
        <w:tc>
          <w:tcPr>
            <w:tcW w:w="822" w:type="dxa"/>
            <w:tcBorders>
              <w:top w:val="nil"/>
              <w:left w:val="nil"/>
              <w:bottom w:val="single" w:sz="4" w:space="0" w:color="auto"/>
              <w:right w:val="single" w:sz="4" w:space="0" w:color="auto"/>
            </w:tcBorders>
            <w:noWrap/>
            <w:vAlign w:val="center"/>
            <w:hideMark/>
          </w:tcPr>
          <w:p w14:paraId="24D0DD1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0.14191</w:t>
            </w:r>
          </w:p>
        </w:tc>
        <w:tc>
          <w:tcPr>
            <w:tcW w:w="822" w:type="dxa"/>
            <w:tcBorders>
              <w:top w:val="nil"/>
              <w:left w:val="nil"/>
              <w:bottom w:val="single" w:sz="4" w:space="0" w:color="auto"/>
              <w:right w:val="single" w:sz="4" w:space="0" w:color="auto"/>
            </w:tcBorders>
            <w:noWrap/>
            <w:vAlign w:val="center"/>
            <w:hideMark/>
          </w:tcPr>
          <w:p w14:paraId="7BBFAF2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0.02451</w:t>
            </w:r>
          </w:p>
        </w:tc>
        <w:tc>
          <w:tcPr>
            <w:tcW w:w="822" w:type="dxa"/>
            <w:tcBorders>
              <w:top w:val="nil"/>
              <w:left w:val="nil"/>
              <w:bottom w:val="single" w:sz="4" w:space="0" w:color="auto"/>
              <w:right w:val="single" w:sz="4" w:space="0" w:color="auto"/>
            </w:tcBorders>
            <w:noWrap/>
            <w:vAlign w:val="center"/>
            <w:hideMark/>
          </w:tcPr>
          <w:p w14:paraId="03AF2A3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-0.0845</w:t>
            </w:r>
          </w:p>
        </w:tc>
        <w:tc>
          <w:tcPr>
            <w:tcW w:w="822" w:type="dxa"/>
            <w:tcBorders>
              <w:top w:val="nil"/>
              <w:left w:val="nil"/>
              <w:bottom w:val="single" w:sz="4" w:space="0" w:color="auto"/>
              <w:right w:val="single" w:sz="4" w:space="0" w:color="auto"/>
            </w:tcBorders>
            <w:noWrap/>
            <w:vAlign w:val="center"/>
            <w:hideMark/>
          </w:tcPr>
          <w:p w14:paraId="71F21DC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-0.0028</w:t>
            </w:r>
          </w:p>
        </w:tc>
        <w:tc>
          <w:tcPr>
            <w:tcW w:w="822" w:type="dxa"/>
            <w:tcBorders>
              <w:top w:val="nil"/>
              <w:left w:val="nil"/>
              <w:bottom w:val="single" w:sz="4" w:space="0" w:color="auto"/>
              <w:right w:val="single" w:sz="8" w:space="0" w:color="auto"/>
            </w:tcBorders>
            <w:noWrap/>
            <w:vAlign w:val="center"/>
            <w:hideMark/>
          </w:tcPr>
          <w:p w14:paraId="706D007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0.06236</w:t>
            </w:r>
          </w:p>
        </w:tc>
      </w:tr>
      <w:tr w:rsidR="00CE7BC7" w:rsidRPr="000306D2" w14:paraId="7AB8ED3A" w14:textId="77777777" w:rsidTr="00CE7BC7">
        <w:trPr>
          <w:trHeight w:val="167"/>
        </w:trPr>
        <w:tc>
          <w:tcPr>
            <w:tcW w:w="1105" w:type="dxa"/>
            <w:vMerge/>
            <w:tcBorders>
              <w:top w:val="nil"/>
              <w:left w:val="single" w:sz="8" w:space="0" w:color="auto"/>
              <w:bottom w:val="single" w:sz="4" w:space="0" w:color="auto"/>
              <w:right w:val="single" w:sz="4" w:space="0" w:color="auto"/>
            </w:tcBorders>
            <w:vAlign w:val="center"/>
            <w:hideMark/>
          </w:tcPr>
          <w:p w14:paraId="36CE9582"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4" w:space="0" w:color="auto"/>
              <w:right w:val="single" w:sz="4" w:space="0" w:color="auto"/>
            </w:tcBorders>
            <w:noWrap/>
            <w:vAlign w:val="center"/>
            <w:hideMark/>
          </w:tcPr>
          <w:p w14:paraId="2E4A7697"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4" w:space="0" w:color="auto"/>
              <w:right w:val="single" w:sz="4" w:space="0" w:color="auto"/>
            </w:tcBorders>
            <w:noWrap/>
            <w:vAlign w:val="center"/>
            <w:hideMark/>
          </w:tcPr>
          <w:p w14:paraId="79B45AF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-0.0005</w:t>
            </w:r>
          </w:p>
        </w:tc>
        <w:tc>
          <w:tcPr>
            <w:tcW w:w="822" w:type="dxa"/>
            <w:tcBorders>
              <w:top w:val="nil"/>
              <w:left w:val="nil"/>
              <w:bottom w:val="single" w:sz="4" w:space="0" w:color="auto"/>
              <w:right w:val="single" w:sz="4" w:space="0" w:color="auto"/>
            </w:tcBorders>
            <w:noWrap/>
            <w:vAlign w:val="center"/>
            <w:hideMark/>
          </w:tcPr>
          <w:p w14:paraId="1711B27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-0.0049</w:t>
            </w:r>
          </w:p>
        </w:tc>
        <w:tc>
          <w:tcPr>
            <w:tcW w:w="822" w:type="dxa"/>
            <w:tcBorders>
              <w:top w:val="nil"/>
              <w:left w:val="nil"/>
              <w:bottom w:val="single" w:sz="4" w:space="0" w:color="auto"/>
              <w:right w:val="single" w:sz="4" w:space="0" w:color="auto"/>
            </w:tcBorders>
            <w:noWrap/>
            <w:vAlign w:val="center"/>
            <w:hideMark/>
          </w:tcPr>
          <w:p w14:paraId="1CF8035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0.01161</w:t>
            </w:r>
          </w:p>
        </w:tc>
        <w:tc>
          <w:tcPr>
            <w:tcW w:w="822" w:type="dxa"/>
            <w:tcBorders>
              <w:top w:val="nil"/>
              <w:left w:val="nil"/>
              <w:bottom w:val="single" w:sz="4" w:space="0" w:color="auto"/>
              <w:right w:val="single" w:sz="4" w:space="0" w:color="auto"/>
            </w:tcBorders>
            <w:noWrap/>
            <w:vAlign w:val="center"/>
            <w:hideMark/>
          </w:tcPr>
          <w:p w14:paraId="71A56D2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0.00907</w:t>
            </w:r>
          </w:p>
        </w:tc>
        <w:tc>
          <w:tcPr>
            <w:tcW w:w="822" w:type="dxa"/>
            <w:tcBorders>
              <w:top w:val="nil"/>
              <w:left w:val="nil"/>
              <w:bottom w:val="single" w:sz="4" w:space="0" w:color="auto"/>
              <w:right w:val="single" w:sz="4" w:space="0" w:color="auto"/>
            </w:tcBorders>
            <w:noWrap/>
            <w:vAlign w:val="center"/>
            <w:hideMark/>
          </w:tcPr>
          <w:p w14:paraId="7259931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-0.0099</w:t>
            </w:r>
          </w:p>
        </w:tc>
        <w:tc>
          <w:tcPr>
            <w:tcW w:w="822" w:type="dxa"/>
            <w:tcBorders>
              <w:top w:val="nil"/>
              <w:left w:val="nil"/>
              <w:bottom w:val="single" w:sz="4" w:space="0" w:color="auto"/>
              <w:right w:val="single" w:sz="4" w:space="0" w:color="auto"/>
            </w:tcBorders>
            <w:noWrap/>
            <w:vAlign w:val="center"/>
            <w:hideMark/>
          </w:tcPr>
          <w:p w14:paraId="716CA10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0.00009</w:t>
            </w:r>
          </w:p>
        </w:tc>
        <w:tc>
          <w:tcPr>
            <w:tcW w:w="822" w:type="dxa"/>
            <w:tcBorders>
              <w:top w:val="nil"/>
              <w:left w:val="nil"/>
              <w:bottom w:val="single" w:sz="4" w:space="0" w:color="auto"/>
              <w:right w:val="single" w:sz="4" w:space="0" w:color="auto"/>
            </w:tcBorders>
            <w:noWrap/>
            <w:vAlign w:val="center"/>
            <w:hideMark/>
          </w:tcPr>
          <w:p w14:paraId="6F6BB63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0.07828</w:t>
            </w:r>
          </w:p>
        </w:tc>
        <w:tc>
          <w:tcPr>
            <w:tcW w:w="822" w:type="dxa"/>
            <w:tcBorders>
              <w:top w:val="nil"/>
              <w:left w:val="nil"/>
              <w:bottom w:val="single" w:sz="4" w:space="0" w:color="auto"/>
              <w:right w:val="single" w:sz="4" w:space="0" w:color="auto"/>
            </w:tcBorders>
            <w:noWrap/>
            <w:vAlign w:val="center"/>
            <w:hideMark/>
          </w:tcPr>
          <w:p w14:paraId="1239EF8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0.04722</w:t>
            </w:r>
          </w:p>
        </w:tc>
        <w:tc>
          <w:tcPr>
            <w:tcW w:w="822" w:type="dxa"/>
            <w:tcBorders>
              <w:top w:val="nil"/>
              <w:left w:val="nil"/>
              <w:bottom w:val="single" w:sz="4" w:space="0" w:color="auto"/>
              <w:right w:val="single" w:sz="4" w:space="0" w:color="auto"/>
            </w:tcBorders>
            <w:noWrap/>
            <w:vAlign w:val="center"/>
            <w:hideMark/>
          </w:tcPr>
          <w:p w14:paraId="53A7445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-0.1045</w:t>
            </w:r>
          </w:p>
        </w:tc>
        <w:tc>
          <w:tcPr>
            <w:tcW w:w="822" w:type="dxa"/>
            <w:tcBorders>
              <w:top w:val="nil"/>
              <w:left w:val="nil"/>
              <w:bottom w:val="single" w:sz="4" w:space="0" w:color="auto"/>
              <w:right w:val="single" w:sz="4" w:space="0" w:color="auto"/>
            </w:tcBorders>
            <w:noWrap/>
            <w:vAlign w:val="center"/>
            <w:hideMark/>
          </w:tcPr>
          <w:p w14:paraId="52F5BB2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0.01738</w:t>
            </w:r>
          </w:p>
        </w:tc>
        <w:tc>
          <w:tcPr>
            <w:tcW w:w="822" w:type="dxa"/>
            <w:tcBorders>
              <w:top w:val="nil"/>
              <w:left w:val="nil"/>
              <w:bottom w:val="single" w:sz="4" w:space="0" w:color="auto"/>
              <w:right w:val="single" w:sz="8" w:space="0" w:color="auto"/>
            </w:tcBorders>
            <w:noWrap/>
            <w:vAlign w:val="center"/>
            <w:hideMark/>
          </w:tcPr>
          <w:p w14:paraId="381AE46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0.01819</w:t>
            </w:r>
          </w:p>
        </w:tc>
      </w:tr>
      <w:tr w:rsidR="00CE7BC7" w:rsidRPr="000306D2" w14:paraId="46D2042B" w14:textId="77777777" w:rsidTr="00CE7BC7">
        <w:trPr>
          <w:trHeight w:val="167"/>
        </w:trPr>
        <w:tc>
          <w:tcPr>
            <w:tcW w:w="1105" w:type="dxa"/>
            <w:vMerge w:val="restart"/>
            <w:tcBorders>
              <w:top w:val="nil"/>
              <w:left w:val="single" w:sz="8" w:space="0" w:color="auto"/>
              <w:bottom w:val="single" w:sz="4" w:space="0" w:color="auto"/>
              <w:right w:val="single" w:sz="4" w:space="0" w:color="auto"/>
            </w:tcBorders>
            <w:noWrap/>
            <w:vAlign w:val="center"/>
            <w:hideMark/>
          </w:tcPr>
          <w:p w14:paraId="2371B18C"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Zn</w:t>
            </w:r>
          </w:p>
        </w:tc>
        <w:tc>
          <w:tcPr>
            <w:tcW w:w="366" w:type="dxa"/>
            <w:tcBorders>
              <w:top w:val="nil"/>
              <w:left w:val="nil"/>
              <w:bottom w:val="single" w:sz="4" w:space="0" w:color="auto"/>
              <w:right w:val="single" w:sz="4" w:space="0" w:color="auto"/>
            </w:tcBorders>
            <w:noWrap/>
            <w:vAlign w:val="center"/>
            <w:hideMark/>
          </w:tcPr>
          <w:p w14:paraId="5BB51BDA"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4DFA6BC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0.02931</w:t>
            </w:r>
          </w:p>
        </w:tc>
        <w:tc>
          <w:tcPr>
            <w:tcW w:w="822" w:type="dxa"/>
            <w:tcBorders>
              <w:top w:val="nil"/>
              <w:left w:val="nil"/>
              <w:bottom w:val="single" w:sz="4" w:space="0" w:color="auto"/>
              <w:right w:val="single" w:sz="4" w:space="0" w:color="auto"/>
            </w:tcBorders>
            <w:noWrap/>
            <w:vAlign w:val="center"/>
            <w:hideMark/>
          </w:tcPr>
          <w:p w14:paraId="1B05E5F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0.02602</w:t>
            </w:r>
          </w:p>
        </w:tc>
        <w:tc>
          <w:tcPr>
            <w:tcW w:w="822" w:type="dxa"/>
            <w:tcBorders>
              <w:top w:val="nil"/>
              <w:left w:val="nil"/>
              <w:bottom w:val="single" w:sz="4" w:space="0" w:color="auto"/>
              <w:right w:val="single" w:sz="4" w:space="0" w:color="auto"/>
            </w:tcBorders>
            <w:noWrap/>
            <w:vAlign w:val="center"/>
            <w:hideMark/>
          </w:tcPr>
          <w:p w14:paraId="4C534C48"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0.04378</w:t>
            </w:r>
          </w:p>
        </w:tc>
        <w:tc>
          <w:tcPr>
            <w:tcW w:w="822" w:type="dxa"/>
            <w:tcBorders>
              <w:top w:val="nil"/>
              <w:left w:val="nil"/>
              <w:bottom w:val="single" w:sz="4" w:space="0" w:color="auto"/>
              <w:right w:val="single" w:sz="4" w:space="0" w:color="auto"/>
            </w:tcBorders>
            <w:noWrap/>
            <w:vAlign w:val="center"/>
            <w:hideMark/>
          </w:tcPr>
          <w:p w14:paraId="32A2380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-0.0375</w:t>
            </w:r>
          </w:p>
        </w:tc>
        <w:tc>
          <w:tcPr>
            <w:tcW w:w="822" w:type="dxa"/>
            <w:tcBorders>
              <w:top w:val="nil"/>
              <w:left w:val="nil"/>
              <w:bottom w:val="single" w:sz="4" w:space="0" w:color="auto"/>
              <w:right w:val="single" w:sz="4" w:space="0" w:color="auto"/>
            </w:tcBorders>
            <w:noWrap/>
            <w:vAlign w:val="center"/>
            <w:hideMark/>
          </w:tcPr>
          <w:p w14:paraId="144D390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-0.1422</w:t>
            </w:r>
          </w:p>
        </w:tc>
        <w:tc>
          <w:tcPr>
            <w:tcW w:w="822" w:type="dxa"/>
            <w:tcBorders>
              <w:top w:val="nil"/>
              <w:left w:val="nil"/>
              <w:bottom w:val="single" w:sz="4" w:space="0" w:color="auto"/>
              <w:right w:val="single" w:sz="4" w:space="0" w:color="auto"/>
            </w:tcBorders>
            <w:noWrap/>
            <w:vAlign w:val="center"/>
            <w:hideMark/>
          </w:tcPr>
          <w:p w14:paraId="719136A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-0.0075</w:t>
            </w:r>
          </w:p>
        </w:tc>
        <w:tc>
          <w:tcPr>
            <w:tcW w:w="822" w:type="dxa"/>
            <w:tcBorders>
              <w:top w:val="nil"/>
              <w:left w:val="nil"/>
              <w:bottom w:val="single" w:sz="4" w:space="0" w:color="auto"/>
              <w:right w:val="single" w:sz="4" w:space="0" w:color="auto"/>
            </w:tcBorders>
            <w:noWrap/>
            <w:vAlign w:val="center"/>
            <w:hideMark/>
          </w:tcPr>
          <w:p w14:paraId="6AEB7E1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0.25813</w:t>
            </w:r>
          </w:p>
        </w:tc>
        <w:tc>
          <w:tcPr>
            <w:tcW w:w="822" w:type="dxa"/>
            <w:tcBorders>
              <w:top w:val="nil"/>
              <w:left w:val="nil"/>
              <w:bottom w:val="single" w:sz="4" w:space="0" w:color="auto"/>
              <w:right w:val="single" w:sz="4" w:space="0" w:color="auto"/>
            </w:tcBorders>
            <w:noWrap/>
            <w:vAlign w:val="center"/>
            <w:hideMark/>
          </w:tcPr>
          <w:p w14:paraId="6750F9EA"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0.0311</w:t>
            </w:r>
          </w:p>
        </w:tc>
        <w:tc>
          <w:tcPr>
            <w:tcW w:w="822" w:type="dxa"/>
            <w:tcBorders>
              <w:top w:val="nil"/>
              <w:left w:val="nil"/>
              <w:bottom w:val="single" w:sz="4" w:space="0" w:color="auto"/>
              <w:right w:val="single" w:sz="4" w:space="0" w:color="auto"/>
            </w:tcBorders>
            <w:noWrap/>
            <w:vAlign w:val="center"/>
            <w:hideMark/>
          </w:tcPr>
          <w:p w14:paraId="289083D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-0.0337</w:t>
            </w:r>
          </w:p>
        </w:tc>
        <w:tc>
          <w:tcPr>
            <w:tcW w:w="822" w:type="dxa"/>
            <w:tcBorders>
              <w:top w:val="nil"/>
              <w:left w:val="nil"/>
              <w:bottom w:val="single" w:sz="4" w:space="0" w:color="auto"/>
              <w:right w:val="single" w:sz="4" w:space="0" w:color="auto"/>
            </w:tcBorders>
            <w:noWrap/>
            <w:vAlign w:val="center"/>
            <w:hideMark/>
          </w:tcPr>
          <w:p w14:paraId="4B1D9B6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-0.007</w:t>
            </w:r>
          </w:p>
        </w:tc>
        <w:tc>
          <w:tcPr>
            <w:tcW w:w="822" w:type="dxa"/>
            <w:tcBorders>
              <w:top w:val="nil"/>
              <w:left w:val="nil"/>
              <w:bottom w:val="single" w:sz="4" w:space="0" w:color="auto"/>
              <w:right w:val="single" w:sz="8" w:space="0" w:color="auto"/>
            </w:tcBorders>
            <w:noWrap/>
            <w:vAlign w:val="center"/>
            <w:hideMark/>
          </w:tcPr>
          <w:p w14:paraId="49E08EC5"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0.18752</w:t>
            </w:r>
          </w:p>
        </w:tc>
      </w:tr>
      <w:tr w:rsidR="00CE7BC7" w:rsidRPr="000306D2" w14:paraId="59D7F89C" w14:textId="77777777" w:rsidTr="00CE7BC7">
        <w:trPr>
          <w:trHeight w:val="167"/>
        </w:trPr>
        <w:tc>
          <w:tcPr>
            <w:tcW w:w="1105" w:type="dxa"/>
            <w:vMerge/>
            <w:tcBorders>
              <w:top w:val="nil"/>
              <w:left w:val="single" w:sz="8" w:space="0" w:color="auto"/>
              <w:bottom w:val="single" w:sz="4" w:space="0" w:color="auto"/>
              <w:right w:val="single" w:sz="4" w:space="0" w:color="auto"/>
            </w:tcBorders>
            <w:vAlign w:val="center"/>
            <w:hideMark/>
          </w:tcPr>
          <w:p w14:paraId="01F6AEFB"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4" w:space="0" w:color="auto"/>
              <w:right w:val="single" w:sz="4" w:space="0" w:color="auto"/>
            </w:tcBorders>
            <w:noWrap/>
            <w:vAlign w:val="center"/>
            <w:hideMark/>
          </w:tcPr>
          <w:p w14:paraId="6FA37FFD"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4" w:space="0" w:color="auto"/>
              <w:right w:val="single" w:sz="4" w:space="0" w:color="auto"/>
            </w:tcBorders>
            <w:noWrap/>
            <w:vAlign w:val="center"/>
            <w:hideMark/>
          </w:tcPr>
          <w:p w14:paraId="6E71FE9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0.00231</w:t>
            </w:r>
          </w:p>
        </w:tc>
        <w:tc>
          <w:tcPr>
            <w:tcW w:w="822" w:type="dxa"/>
            <w:tcBorders>
              <w:top w:val="nil"/>
              <w:left w:val="nil"/>
              <w:bottom w:val="single" w:sz="4" w:space="0" w:color="auto"/>
              <w:right w:val="single" w:sz="4" w:space="0" w:color="auto"/>
            </w:tcBorders>
            <w:noWrap/>
            <w:vAlign w:val="center"/>
            <w:hideMark/>
          </w:tcPr>
          <w:p w14:paraId="2640534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0.01628</w:t>
            </w:r>
          </w:p>
        </w:tc>
        <w:tc>
          <w:tcPr>
            <w:tcW w:w="822" w:type="dxa"/>
            <w:tcBorders>
              <w:top w:val="nil"/>
              <w:left w:val="nil"/>
              <w:bottom w:val="single" w:sz="4" w:space="0" w:color="auto"/>
              <w:right w:val="single" w:sz="4" w:space="0" w:color="auto"/>
            </w:tcBorders>
            <w:noWrap/>
            <w:vAlign w:val="center"/>
            <w:hideMark/>
          </w:tcPr>
          <w:p w14:paraId="0CC87B3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0.03496</w:t>
            </w:r>
          </w:p>
        </w:tc>
        <w:tc>
          <w:tcPr>
            <w:tcW w:w="822" w:type="dxa"/>
            <w:tcBorders>
              <w:top w:val="nil"/>
              <w:left w:val="nil"/>
              <w:bottom w:val="single" w:sz="4" w:space="0" w:color="auto"/>
              <w:right w:val="single" w:sz="4" w:space="0" w:color="auto"/>
            </w:tcBorders>
            <w:noWrap/>
            <w:vAlign w:val="center"/>
            <w:hideMark/>
          </w:tcPr>
          <w:p w14:paraId="022C3A2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0.02374</w:t>
            </w:r>
          </w:p>
        </w:tc>
        <w:tc>
          <w:tcPr>
            <w:tcW w:w="822" w:type="dxa"/>
            <w:tcBorders>
              <w:top w:val="nil"/>
              <w:left w:val="nil"/>
              <w:bottom w:val="single" w:sz="4" w:space="0" w:color="auto"/>
              <w:right w:val="single" w:sz="4" w:space="0" w:color="auto"/>
            </w:tcBorders>
            <w:noWrap/>
            <w:vAlign w:val="center"/>
            <w:hideMark/>
          </w:tcPr>
          <w:p w14:paraId="75BF10E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-0.0261</w:t>
            </w:r>
          </w:p>
        </w:tc>
        <w:tc>
          <w:tcPr>
            <w:tcW w:w="822" w:type="dxa"/>
            <w:tcBorders>
              <w:top w:val="nil"/>
              <w:left w:val="nil"/>
              <w:bottom w:val="single" w:sz="4" w:space="0" w:color="auto"/>
              <w:right w:val="single" w:sz="4" w:space="0" w:color="auto"/>
            </w:tcBorders>
            <w:noWrap/>
            <w:vAlign w:val="center"/>
            <w:hideMark/>
          </w:tcPr>
          <w:p w14:paraId="3DF9477D"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-0.0161</w:t>
            </w:r>
          </w:p>
        </w:tc>
        <w:tc>
          <w:tcPr>
            <w:tcW w:w="822" w:type="dxa"/>
            <w:tcBorders>
              <w:top w:val="nil"/>
              <w:left w:val="nil"/>
              <w:bottom w:val="single" w:sz="4" w:space="0" w:color="auto"/>
              <w:right w:val="single" w:sz="4" w:space="0" w:color="auto"/>
            </w:tcBorders>
            <w:noWrap/>
            <w:vAlign w:val="center"/>
            <w:hideMark/>
          </w:tcPr>
          <w:p w14:paraId="1F386CD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0.15487</w:t>
            </w:r>
          </w:p>
        </w:tc>
        <w:tc>
          <w:tcPr>
            <w:tcW w:w="822" w:type="dxa"/>
            <w:tcBorders>
              <w:top w:val="nil"/>
              <w:left w:val="nil"/>
              <w:bottom w:val="single" w:sz="4" w:space="0" w:color="auto"/>
              <w:right w:val="single" w:sz="4" w:space="0" w:color="auto"/>
            </w:tcBorders>
            <w:noWrap/>
            <w:vAlign w:val="center"/>
            <w:hideMark/>
          </w:tcPr>
          <w:p w14:paraId="52B43332"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0.06886</w:t>
            </w:r>
          </w:p>
        </w:tc>
        <w:tc>
          <w:tcPr>
            <w:tcW w:w="822" w:type="dxa"/>
            <w:tcBorders>
              <w:top w:val="nil"/>
              <w:left w:val="nil"/>
              <w:bottom w:val="single" w:sz="4" w:space="0" w:color="auto"/>
              <w:right w:val="single" w:sz="4" w:space="0" w:color="auto"/>
            </w:tcBorders>
            <w:noWrap/>
            <w:vAlign w:val="center"/>
            <w:hideMark/>
          </w:tcPr>
          <w:p w14:paraId="661CDCC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-0.0391</w:t>
            </w:r>
          </w:p>
        </w:tc>
        <w:tc>
          <w:tcPr>
            <w:tcW w:w="822" w:type="dxa"/>
            <w:tcBorders>
              <w:top w:val="nil"/>
              <w:left w:val="nil"/>
              <w:bottom w:val="single" w:sz="4" w:space="0" w:color="auto"/>
              <w:right w:val="single" w:sz="4" w:space="0" w:color="auto"/>
            </w:tcBorders>
            <w:noWrap/>
            <w:vAlign w:val="center"/>
            <w:hideMark/>
          </w:tcPr>
          <w:p w14:paraId="7C4DBEE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0.04645</w:t>
            </w:r>
          </w:p>
        </w:tc>
        <w:tc>
          <w:tcPr>
            <w:tcW w:w="822" w:type="dxa"/>
            <w:tcBorders>
              <w:top w:val="nil"/>
              <w:left w:val="nil"/>
              <w:bottom w:val="single" w:sz="4" w:space="0" w:color="auto"/>
              <w:right w:val="single" w:sz="8" w:space="0" w:color="auto"/>
            </w:tcBorders>
            <w:noWrap/>
            <w:vAlign w:val="center"/>
            <w:hideMark/>
          </w:tcPr>
          <w:p w14:paraId="4DA1F8F0"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0.05964</w:t>
            </w:r>
          </w:p>
        </w:tc>
      </w:tr>
      <w:tr w:rsidR="00CE7BC7" w:rsidRPr="000306D2" w14:paraId="5184204C" w14:textId="77777777" w:rsidTr="00CE7BC7">
        <w:trPr>
          <w:trHeight w:val="167"/>
        </w:trPr>
        <w:tc>
          <w:tcPr>
            <w:tcW w:w="1105" w:type="dxa"/>
            <w:vMerge w:val="restart"/>
            <w:tcBorders>
              <w:top w:val="nil"/>
              <w:left w:val="single" w:sz="8" w:space="0" w:color="auto"/>
              <w:bottom w:val="single" w:sz="8" w:space="0" w:color="000000"/>
              <w:right w:val="single" w:sz="4" w:space="0" w:color="auto"/>
            </w:tcBorders>
            <w:noWrap/>
            <w:vAlign w:val="center"/>
            <w:hideMark/>
          </w:tcPr>
          <w:p w14:paraId="4D696851"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FY</w:t>
            </w:r>
          </w:p>
        </w:tc>
        <w:tc>
          <w:tcPr>
            <w:tcW w:w="366" w:type="dxa"/>
            <w:tcBorders>
              <w:top w:val="nil"/>
              <w:left w:val="nil"/>
              <w:bottom w:val="single" w:sz="4" w:space="0" w:color="auto"/>
              <w:right w:val="single" w:sz="4" w:space="0" w:color="auto"/>
            </w:tcBorders>
            <w:noWrap/>
            <w:vAlign w:val="center"/>
            <w:hideMark/>
          </w:tcPr>
          <w:p w14:paraId="5FD3B7A0"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G</w:t>
            </w:r>
          </w:p>
        </w:tc>
        <w:tc>
          <w:tcPr>
            <w:tcW w:w="822" w:type="dxa"/>
            <w:tcBorders>
              <w:top w:val="nil"/>
              <w:left w:val="nil"/>
              <w:bottom w:val="single" w:sz="4" w:space="0" w:color="auto"/>
              <w:right w:val="single" w:sz="4" w:space="0" w:color="auto"/>
            </w:tcBorders>
            <w:noWrap/>
            <w:vAlign w:val="center"/>
            <w:hideMark/>
          </w:tcPr>
          <w:p w14:paraId="58386AE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-0.2085</w:t>
            </w:r>
          </w:p>
        </w:tc>
        <w:tc>
          <w:tcPr>
            <w:tcW w:w="822" w:type="dxa"/>
            <w:tcBorders>
              <w:top w:val="nil"/>
              <w:left w:val="nil"/>
              <w:bottom w:val="single" w:sz="4" w:space="0" w:color="auto"/>
              <w:right w:val="single" w:sz="4" w:space="0" w:color="auto"/>
            </w:tcBorders>
            <w:noWrap/>
            <w:vAlign w:val="center"/>
            <w:hideMark/>
          </w:tcPr>
          <w:p w14:paraId="076A5B2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-0.1699</w:t>
            </w:r>
          </w:p>
        </w:tc>
        <w:tc>
          <w:tcPr>
            <w:tcW w:w="822" w:type="dxa"/>
            <w:tcBorders>
              <w:top w:val="nil"/>
              <w:left w:val="nil"/>
              <w:bottom w:val="single" w:sz="4" w:space="0" w:color="auto"/>
              <w:right w:val="single" w:sz="4" w:space="0" w:color="auto"/>
            </w:tcBorders>
            <w:noWrap/>
            <w:vAlign w:val="center"/>
            <w:hideMark/>
          </w:tcPr>
          <w:p w14:paraId="16383107"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0.116</w:t>
            </w:r>
          </w:p>
        </w:tc>
        <w:tc>
          <w:tcPr>
            <w:tcW w:w="822" w:type="dxa"/>
            <w:tcBorders>
              <w:top w:val="nil"/>
              <w:left w:val="nil"/>
              <w:bottom w:val="single" w:sz="4" w:space="0" w:color="auto"/>
              <w:right w:val="single" w:sz="4" w:space="0" w:color="auto"/>
            </w:tcBorders>
            <w:noWrap/>
            <w:vAlign w:val="center"/>
            <w:hideMark/>
          </w:tcPr>
          <w:p w14:paraId="04BD9A0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-0.0954</w:t>
            </w:r>
          </w:p>
        </w:tc>
        <w:tc>
          <w:tcPr>
            <w:tcW w:w="822" w:type="dxa"/>
            <w:tcBorders>
              <w:top w:val="nil"/>
              <w:left w:val="nil"/>
              <w:bottom w:val="single" w:sz="4" w:space="0" w:color="auto"/>
              <w:right w:val="single" w:sz="4" w:space="0" w:color="auto"/>
            </w:tcBorders>
            <w:noWrap/>
            <w:vAlign w:val="center"/>
            <w:hideMark/>
          </w:tcPr>
          <w:p w14:paraId="78CBF3F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-0.318</w:t>
            </w:r>
          </w:p>
        </w:tc>
        <w:tc>
          <w:tcPr>
            <w:tcW w:w="822" w:type="dxa"/>
            <w:tcBorders>
              <w:top w:val="nil"/>
              <w:left w:val="nil"/>
              <w:bottom w:val="single" w:sz="4" w:space="0" w:color="auto"/>
              <w:right w:val="single" w:sz="4" w:space="0" w:color="auto"/>
            </w:tcBorders>
            <w:noWrap/>
            <w:vAlign w:val="center"/>
            <w:hideMark/>
          </w:tcPr>
          <w:p w14:paraId="435BEFC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-0.0093</w:t>
            </w:r>
          </w:p>
        </w:tc>
        <w:tc>
          <w:tcPr>
            <w:tcW w:w="822" w:type="dxa"/>
            <w:tcBorders>
              <w:top w:val="nil"/>
              <w:left w:val="nil"/>
              <w:bottom w:val="single" w:sz="4" w:space="0" w:color="auto"/>
              <w:right w:val="single" w:sz="4" w:space="0" w:color="auto"/>
            </w:tcBorders>
            <w:noWrap/>
            <w:vAlign w:val="center"/>
            <w:hideMark/>
          </w:tcPr>
          <w:p w14:paraId="390A680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0.72933</w:t>
            </w:r>
          </w:p>
        </w:tc>
        <w:tc>
          <w:tcPr>
            <w:tcW w:w="822" w:type="dxa"/>
            <w:tcBorders>
              <w:top w:val="nil"/>
              <w:left w:val="nil"/>
              <w:bottom w:val="single" w:sz="4" w:space="0" w:color="auto"/>
              <w:right w:val="single" w:sz="4" w:space="0" w:color="auto"/>
            </w:tcBorders>
            <w:noWrap/>
            <w:vAlign w:val="center"/>
            <w:hideMark/>
          </w:tcPr>
          <w:p w14:paraId="5F46B4DB"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0.0779</w:t>
            </w:r>
          </w:p>
        </w:tc>
        <w:tc>
          <w:tcPr>
            <w:tcW w:w="822" w:type="dxa"/>
            <w:tcBorders>
              <w:top w:val="nil"/>
              <w:left w:val="nil"/>
              <w:bottom w:val="single" w:sz="4" w:space="0" w:color="auto"/>
              <w:right w:val="single" w:sz="4" w:space="0" w:color="auto"/>
            </w:tcBorders>
            <w:noWrap/>
            <w:vAlign w:val="center"/>
            <w:hideMark/>
          </w:tcPr>
          <w:p w14:paraId="3695123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-0.0069</w:t>
            </w:r>
          </w:p>
        </w:tc>
        <w:tc>
          <w:tcPr>
            <w:tcW w:w="822" w:type="dxa"/>
            <w:tcBorders>
              <w:top w:val="nil"/>
              <w:left w:val="nil"/>
              <w:bottom w:val="single" w:sz="4" w:space="0" w:color="auto"/>
              <w:right w:val="single" w:sz="4" w:space="0" w:color="auto"/>
            </w:tcBorders>
            <w:noWrap/>
            <w:vAlign w:val="center"/>
            <w:hideMark/>
          </w:tcPr>
          <w:p w14:paraId="0FE9C8D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-0.0017</w:t>
            </w:r>
          </w:p>
        </w:tc>
        <w:tc>
          <w:tcPr>
            <w:tcW w:w="822" w:type="dxa"/>
            <w:tcBorders>
              <w:top w:val="nil"/>
              <w:left w:val="nil"/>
              <w:bottom w:val="single" w:sz="4" w:space="0" w:color="auto"/>
              <w:right w:val="single" w:sz="8" w:space="0" w:color="auto"/>
            </w:tcBorders>
            <w:noWrap/>
            <w:vAlign w:val="center"/>
            <w:hideMark/>
          </w:tcPr>
          <w:p w14:paraId="16C9A9C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0.76796</w:t>
            </w:r>
          </w:p>
        </w:tc>
      </w:tr>
      <w:tr w:rsidR="00CE7BC7" w:rsidRPr="000306D2" w14:paraId="355F2E9B" w14:textId="77777777" w:rsidTr="00CE7BC7">
        <w:trPr>
          <w:trHeight w:val="176"/>
        </w:trPr>
        <w:tc>
          <w:tcPr>
            <w:tcW w:w="1105" w:type="dxa"/>
            <w:vMerge/>
            <w:tcBorders>
              <w:top w:val="nil"/>
              <w:left w:val="single" w:sz="8" w:space="0" w:color="auto"/>
              <w:bottom w:val="single" w:sz="8" w:space="0" w:color="000000"/>
              <w:right w:val="single" w:sz="4" w:space="0" w:color="auto"/>
            </w:tcBorders>
            <w:vAlign w:val="center"/>
            <w:hideMark/>
          </w:tcPr>
          <w:p w14:paraId="54D7E2FE" w14:textId="77777777" w:rsidR="00CE7BC7" w:rsidRPr="000306D2" w:rsidRDefault="00CE7BC7" w:rsidP="00CE7BC7">
            <w:pPr>
              <w:spacing w:after="0" w:line="240" w:lineRule="auto"/>
              <w:rPr>
                <w:rFonts w:ascii="Arial" w:eastAsia="Times New Roman" w:hAnsi="Arial" w:cs="Arial"/>
                <w:b/>
                <w:bCs/>
                <w:color w:val="000000"/>
                <w:sz w:val="18"/>
                <w:szCs w:val="18"/>
                <w:lang w:val="en-IN" w:eastAsia="en-IN"/>
              </w:rPr>
            </w:pPr>
          </w:p>
        </w:tc>
        <w:tc>
          <w:tcPr>
            <w:tcW w:w="366" w:type="dxa"/>
            <w:tcBorders>
              <w:top w:val="nil"/>
              <w:left w:val="nil"/>
              <w:bottom w:val="single" w:sz="8" w:space="0" w:color="auto"/>
              <w:right w:val="single" w:sz="4" w:space="0" w:color="auto"/>
            </w:tcBorders>
            <w:noWrap/>
            <w:vAlign w:val="center"/>
            <w:hideMark/>
          </w:tcPr>
          <w:p w14:paraId="792C0CE0" w14:textId="77777777" w:rsidR="00CE7BC7" w:rsidRPr="000306D2" w:rsidRDefault="00CE7BC7" w:rsidP="00CE7BC7">
            <w:pPr>
              <w:spacing w:after="0" w:line="240" w:lineRule="auto"/>
              <w:jc w:val="center"/>
              <w:rPr>
                <w:rFonts w:ascii="Arial" w:eastAsia="Times New Roman" w:hAnsi="Arial" w:cs="Arial"/>
                <w:b/>
                <w:bCs/>
                <w:color w:val="000000"/>
                <w:sz w:val="18"/>
                <w:szCs w:val="18"/>
                <w:lang w:val="en-IN" w:eastAsia="en-IN"/>
              </w:rPr>
            </w:pPr>
            <w:r w:rsidRPr="000306D2">
              <w:rPr>
                <w:rFonts w:ascii="Arial" w:eastAsia="Times New Roman" w:hAnsi="Arial" w:cs="Arial"/>
                <w:b/>
                <w:bCs/>
                <w:color w:val="000000"/>
                <w:sz w:val="18"/>
                <w:szCs w:val="18"/>
                <w:lang w:val="en-IN" w:eastAsia="en-IN"/>
              </w:rPr>
              <w:t>P</w:t>
            </w:r>
          </w:p>
        </w:tc>
        <w:tc>
          <w:tcPr>
            <w:tcW w:w="822" w:type="dxa"/>
            <w:tcBorders>
              <w:top w:val="nil"/>
              <w:left w:val="nil"/>
              <w:bottom w:val="single" w:sz="8" w:space="0" w:color="auto"/>
              <w:right w:val="single" w:sz="4" w:space="0" w:color="auto"/>
            </w:tcBorders>
            <w:noWrap/>
            <w:vAlign w:val="center"/>
            <w:hideMark/>
          </w:tcPr>
          <w:p w14:paraId="29F6EF14"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-0.0144</w:t>
            </w:r>
          </w:p>
        </w:tc>
        <w:tc>
          <w:tcPr>
            <w:tcW w:w="822" w:type="dxa"/>
            <w:tcBorders>
              <w:top w:val="nil"/>
              <w:left w:val="nil"/>
              <w:bottom w:val="single" w:sz="8" w:space="0" w:color="auto"/>
              <w:right w:val="single" w:sz="4" w:space="0" w:color="auto"/>
            </w:tcBorders>
            <w:noWrap/>
            <w:vAlign w:val="center"/>
            <w:hideMark/>
          </w:tcPr>
          <w:p w14:paraId="013E95E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-0.0929</w:t>
            </w:r>
          </w:p>
        </w:tc>
        <w:tc>
          <w:tcPr>
            <w:tcW w:w="822" w:type="dxa"/>
            <w:tcBorders>
              <w:top w:val="nil"/>
              <w:left w:val="nil"/>
              <w:bottom w:val="single" w:sz="8" w:space="0" w:color="auto"/>
              <w:right w:val="single" w:sz="4" w:space="0" w:color="auto"/>
            </w:tcBorders>
            <w:noWrap/>
            <w:vAlign w:val="center"/>
            <w:hideMark/>
          </w:tcPr>
          <w:p w14:paraId="590A7FC2"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0.08313</w:t>
            </w:r>
          </w:p>
        </w:tc>
        <w:tc>
          <w:tcPr>
            <w:tcW w:w="822" w:type="dxa"/>
            <w:tcBorders>
              <w:top w:val="nil"/>
              <w:left w:val="nil"/>
              <w:bottom w:val="single" w:sz="8" w:space="0" w:color="auto"/>
              <w:right w:val="single" w:sz="4" w:space="0" w:color="auto"/>
            </w:tcBorders>
            <w:noWrap/>
            <w:vAlign w:val="center"/>
            <w:hideMark/>
          </w:tcPr>
          <w:p w14:paraId="02D42D71"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0.05197</w:t>
            </w:r>
          </w:p>
        </w:tc>
        <w:tc>
          <w:tcPr>
            <w:tcW w:w="822" w:type="dxa"/>
            <w:tcBorders>
              <w:top w:val="nil"/>
              <w:left w:val="nil"/>
              <w:bottom w:val="single" w:sz="8" w:space="0" w:color="auto"/>
              <w:right w:val="single" w:sz="4" w:space="0" w:color="auto"/>
            </w:tcBorders>
            <w:noWrap/>
            <w:vAlign w:val="center"/>
            <w:hideMark/>
          </w:tcPr>
          <w:p w14:paraId="20DFFF93"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-0.0545</w:t>
            </w:r>
          </w:p>
        </w:tc>
        <w:tc>
          <w:tcPr>
            <w:tcW w:w="822" w:type="dxa"/>
            <w:tcBorders>
              <w:top w:val="nil"/>
              <w:left w:val="nil"/>
              <w:bottom w:val="single" w:sz="8" w:space="0" w:color="auto"/>
              <w:right w:val="single" w:sz="4" w:space="0" w:color="auto"/>
            </w:tcBorders>
            <w:noWrap/>
            <w:vAlign w:val="center"/>
            <w:hideMark/>
          </w:tcPr>
          <w:p w14:paraId="4C5C74B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-0.0182</w:t>
            </w:r>
          </w:p>
        </w:tc>
        <w:tc>
          <w:tcPr>
            <w:tcW w:w="822" w:type="dxa"/>
            <w:tcBorders>
              <w:top w:val="nil"/>
              <w:left w:val="nil"/>
              <w:bottom w:val="single" w:sz="8" w:space="0" w:color="auto"/>
              <w:right w:val="single" w:sz="4" w:space="0" w:color="auto"/>
            </w:tcBorders>
            <w:noWrap/>
            <w:vAlign w:val="center"/>
            <w:hideMark/>
          </w:tcPr>
          <w:p w14:paraId="11F721F9"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0.40212</w:t>
            </w:r>
          </w:p>
        </w:tc>
        <w:tc>
          <w:tcPr>
            <w:tcW w:w="822" w:type="dxa"/>
            <w:tcBorders>
              <w:top w:val="nil"/>
              <w:left w:val="nil"/>
              <w:bottom w:val="single" w:sz="8" w:space="0" w:color="auto"/>
              <w:right w:val="single" w:sz="4" w:space="0" w:color="auto"/>
            </w:tcBorders>
            <w:noWrap/>
            <w:vAlign w:val="center"/>
            <w:hideMark/>
          </w:tcPr>
          <w:p w14:paraId="50DF007C"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0.15176</w:t>
            </w:r>
          </w:p>
        </w:tc>
        <w:tc>
          <w:tcPr>
            <w:tcW w:w="822" w:type="dxa"/>
            <w:tcBorders>
              <w:top w:val="nil"/>
              <w:left w:val="nil"/>
              <w:bottom w:val="single" w:sz="8" w:space="0" w:color="auto"/>
              <w:right w:val="single" w:sz="4" w:space="0" w:color="auto"/>
            </w:tcBorders>
            <w:noWrap/>
            <w:vAlign w:val="center"/>
            <w:hideMark/>
          </w:tcPr>
          <w:p w14:paraId="16226346"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-0.007</w:t>
            </w:r>
          </w:p>
        </w:tc>
        <w:tc>
          <w:tcPr>
            <w:tcW w:w="822" w:type="dxa"/>
            <w:tcBorders>
              <w:top w:val="nil"/>
              <w:left w:val="nil"/>
              <w:bottom w:val="single" w:sz="8" w:space="0" w:color="auto"/>
              <w:right w:val="single" w:sz="4" w:space="0" w:color="auto"/>
            </w:tcBorders>
            <w:noWrap/>
            <w:vAlign w:val="center"/>
            <w:hideMark/>
          </w:tcPr>
          <w:p w14:paraId="4047402F"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0.01013</w:t>
            </w:r>
          </w:p>
        </w:tc>
        <w:tc>
          <w:tcPr>
            <w:tcW w:w="822" w:type="dxa"/>
            <w:tcBorders>
              <w:top w:val="nil"/>
              <w:left w:val="nil"/>
              <w:bottom w:val="single" w:sz="8" w:space="0" w:color="auto"/>
              <w:right w:val="single" w:sz="8" w:space="0" w:color="auto"/>
            </w:tcBorders>
            <w:noWrap/>
            <w:vAlign w:val="center"/>
            <w:hideMark/>
          </w:tcPr>
          <w:p w14:paraId="0876170E" w14:textId="77777777" w:rsidR="00CE7BC7" w:rsidRPr="000306D2" w:rsidRDefault="00CE7BC7" w:rsidP="00CE7BC7">
            <w:pPr>
              <w:spacing w:after="0" w:line="240" w:lineRule="auto"/>
              <w:jc w:val="center"/>
              <w:rPr>
                <w:rFonts w:ascii="Arial" w:eastAsia="Times New Roman" w:hAnsi="Arial" w:cs="Arial"/>
                <w:color w:val="000000"/>
                <w:sz w:val="18"/>
                <w:szCs w:val="18"/>
                <w:lang w:val="en-IN" w:eastAsia="en-IN"/>
              </w:rPr>
            </w:pPr>
            <w:r w:rsidRPr="000306D2">
              <w:rPr>
                <w:rFonts w:ascii="Arial" w:eastAsia="Times New Roman" w:hAnsi="Arial" w:cs="Arial"/>
                <w:color w:val="000000"/>
                <w:sz w:val="18"/>
                <w:szCs w:val="18"/>
                <w:lang w:val="en-IN" w:eastAsia="en-IN"/>
              </w:rPr>
              <w:t>0.27357</w:t>
            </w:r>
          </w:p>
        </w:tc>
      </w:tr>
    </w:tbl>
    <w:p w14:paraId="5A584000" w14:textId="77777777" w:rsidR="00CE7BC7" w:rsidRPr="000306D2" w:rsidRDefault="00CE7BC7" w:rsidP="00CE7BC7">
      <w:pPr>
        <w:rPr>
          <w:rFonts w:ascii="Arial" w:hAnsi="Arial" w:cs="Arial"/>
          <w:i/>
          <w:iCs/>
          <w:sz w:val="20"/>
          <w:szCs w:val="20"/>
        </w:rPr>
      </w:pPr>
      <w:r w:rsidRPr="000306D2">
        <w:rPr>
          <w:rFonts w:ascii="Arial" w:hAnsi="Arial" w:cs="Arial"/>
          <w:i/>
          <w:iCs/>
          <w:sz w:val="20"/>
          <w:szCs w:val="20"/>
        </w:rPr>
        <w:t>Genotypic residual effect 0.0347 &amp; phenotypic residual effect 0.1161</w:t>
      </w:r>
    </w:p>
    <w:p w14:paraId="069C29F4" w14:textId="77777777" w:rsidR="00CE7BC7" w:rsidRPr="000306D2" w:rsidRDefault="00CE7BC7" w:rsidP="00CE7BC7">
      <w:pPr>
        <w:rPr>
          <w:rFonts w:ascii="Arial" w:hAnsi="Arial" w:cs="Arial"/>
          <w:i/>
          <w:iCs/>
          <w:sz w:val="20"/>
          <w:szCs w:val="20"/>
        </w:rPr>
      </w:pPr>
      <w:r w:rsidRPr="000306D2">
        <w:rPr>
          <w:rFonts w:ascii="Arial" w:hAnsi="Arial" w:cs="Arial"/>
          <w:i/>
          <w:iCs/>
          <w:sz w:val="20"/>
          <w:szCs w:val="20"/>
        </w:rPr>
        <w:t>Where</w:t>
      </w:r>
      <w:r w:rsidRPr="000306D2">
        <w:rPr>
          <w:rFonts w:ascii="Arial" w:hAnsi="Arial" w:cs="Arial"/>
          <w:i/>
          <w:iCs/>
          <w:sz w:val="20"/>
          <w:szCs w:val="20"/>
          <w:cs/>
          <w:lang w:bidi="hi-IN"/>
        </w:rPr>
        <w:t>,</w:t>
      </w:r>
      <w:r w:rsidRPr="000306D2">
        <w:rPr>
          <w:rFonts w:ascii="Arial" w:hAnsi="Arial" w:cs="Arial"/>
          <w:i/>
          <w:iCs/>
          <w:sz w:val="20"/>
          <w:szCs w:val="20"/>
        </w:rPr>
        <w:t xml:space="preserve"> DF= days to 50% flowering, DM = Days to maturity, PHT = Plant height, PTP = Productive Tillers per Plant, PL = Panicle Length, PG = Panicle Girth, HI = Harvest Index, TW = 1000-seed weight, Fe= Iron Content, Zn = Zinc Content, FY = Fodder Yield per Plant, GY = Grain Yield per Plant</w:t>
      </w:r>
    </w:p>
    <w:p w14:paraId="4DAB21A8" w14:textId="184DFD3A" w:rsidR="00E23C9C" w:rsidRPr="000306D2" w:rsidRDefault="00AC0F71" w:rsidP="00E23C9C">
      <w:pPr>
        <w:rPr>
          <w:rFonts w:ascii="Arial" w:hAnsi="Arial" w:cs="Arial"/>
          <w:b/>
          <w:sz w:val="22"/>
        </w:rPr>
      </w:pPr>
      <w:r w:rsidRPr="000306D2">
        <w:rPr>
          <w:rFonts w:ascii="Arial" w:hAnsi="Arial" w:cs="Arial"/>
          <w:b/>
          <w:sz w:val="22"/>
        </w:rPr>
        <w:t>CONCLUSION</w:t>
      </w:r>
    </w:p>
    <w:p w14:paraId="393705BF" w14:textId="0C955219" w:rsidR="00E23C9C" w:rsidRPr="000306D2" w:rsidRDefault="00E23C9C" w:rsidP="000306D2">
      <w:pPr>
        <w:spacing w:line="360" w:lineRule="auto"/>
        <w:ind w:right="403" w:firstLine="720"/>
        <w:jc w:val="both"/>
        <w:rPr>
          <w:rFonts w:ascii="Arial" w:hAnsi="Arial" w:cs="Arial"/>
          <w:sz w:val="20"/>
          <w:szCs w:val="18"/>
          <w:lang w:val="en-IN" w:bidi="hi-IN"/>
        </w:rPr>
      </w:pPr>
      <w:r w:rsidRPr="000306D2">
        <w:rPr>
          <w:rFonts w:ascii="Arial" w:hAnsi="Arial" w:cs="Arial"/>
          <w:sz w:val="20"/>
          <w:szCs w:val="20"/>
        </w:rPr>
        <w:t xml:space="preserve">The correlation analysis revealed that grain yield per plant was strongly and positively associated with plant height, productive tillers per plant, panicle length, panicle girth, harvest index, 1000-grain weight, fodder yield per plant, and zinc content at both phenotypic and genotypic levels </w:t>
      </w:r>
      <w:r w:rsidRPr="000306D2">
        <w:rPr>
          <w:rFonts w:ascii="Arial" w:hAnsi="Arial" w:cs="Arial"/>
          <w:sz w:val="20"/>
          <w:szCs w:val="20"/>
        </w:rPr>
        <w:lastRenderedPageBreak/>
        <w:t xml:space="preserve">and also Iron strongly and positively associated with Zinc, conversely, the significant negative correlations of grain yield with days to 50% flowering and days to maturity. Overall, these results suggest that prioritizing traits such as harvest index, productive tillers, fodder yield, and early maturity alongside zinc content can serve as reliable selection criteria for developing high-yielding pearl millet genotypes. Path coefficient analysis revealed that at the phenotypic level, harvest index, fodder yield per plant, 1000-grain weight, plant height, panicle length, productive tillers per plant, and zinc content exerted positive direct effects on grain yield, with harvest index and fodder </w:t>
      </w:r>
      <w:r w:rsidR="0099351F" w:rsidRPr="000306D2">
        <w:rPr>
          <w:rFonts w:ascii="Arial" w:hAnsi="Arial" w:cs="Arial"/>
          <w:sz w:val="20"/>
          <w:szCs w:val="20"/>
        </w:rPr>
        <w:t>yield being</w:t>
      </w:r>
      <w:r w:rsidRPr="000306D2">
        <w:rPr>
          <w:rFonts w:ascii="Arial" w:hAnsi="Arial" w:cs="Arial"/>
          <w:sz w:val="20"/>
          <w:szCs w:val="20"/>
        </w:rPr>
        <w:t xml:space="preserve"> the most influential contributors</w:t>
      </w:r>
      <w:r w:rsidR="008B362B" w:rsidRPr="000306D2">
        <w:rPr>
          <w:rFonts w:ascii="Arial" w:hAnsi="Arial" w:cs="Arial"/>
          <w:sz w:val="20"/>
          <w:szCs w:val="20"/>
        </w:rPr>
        <w:t>.</w:t>
      </w:r>
      <w:r w:rsidR="0099351F" w:rsidRPr="000306D2">
        <w:rPr>
          <w:rFonts w:ascii="Arial" w:hAnsi="Arial" w:cs="Arial"/>
          <w:sz w:val="20"/>
          <w:szCs w:val="18"/>
          <w:cs/>
          <w:lang w:bidi="hi-IN"/>
        </w:rPr>
        <w:t xml:space="preserve"> </w:t>
      </w:r>
    </w:p>
    <w:p w14:paraId="3E19F4C4" w14:textId="0AF9B294" w:rsidR="00CD1613" w:rsidRPr="000306D2" w:rsidRDefault="00CD1613" w:rsidP="009A22D0">
      <w:pPr>
        <w:spacing w:after="0" w:line="240" w:lineRule="auto"/>
        <w:jc w:val="both"/>
        <w:rPr>
          <w:rFonts w:ascii="Arial" w:eastAsia="Times New Roman" w:hAnsi="Arial" w:cs="Arial"/>
          <w:b/>
          <w:bCs/>
          <w:color w:val="000000"/>
          <w:sz w:val="28"/>
          <w:szCs w:val="28"/>
          <w:lang w:val="en-IN" w:eastAsia="en-IN"/>
        </w:rPr>
      </w:pPr>
    </w:p>
    <w:p w14:paraId="4AD0501B" w14:textId="0D9069F7" w:rsidR="00FF49C4" w:rsidRPr="00CB68B7" w:rsidRDefault="00E23C9C" w:rsidP="00CB68B7">
      <w:pPr>
        <w:rPr>
          <w:rFonts w:ascii="Arial" w:hAnsi="Arial" w:cs="Arial"/>
          <w:b/>
          <w:bCs/>
          <w:sz w:val="20"/>
          <w:szCs w:val="18"/>
        </w:rPr>
      </w:pPr>
      <w:r w:rsidRPr="00CB68B7">
        <w:rPr>
          <w:rFonts w:ascii="Arial" w:hAnsi="Arial" w:cs="Arial"/>
          <w:b/>
          <w:bCs/>
          <w:sz w:val="22"/>
        </w:rPr>
        <w:t>References</w:t>
      </w:r>
    </w:p>
    <w:p w14:paraId="349DF918"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Anuradha, N., Priya, P. K., </w:t>
      </w:r>
      <w:proofErr w:type="spellStart"/>
      <w:r w:rsidRPr="00CB68B7">
        <w:rPr>
          <w:rFonts w:ascii="Arial" w:eastAsia="Microsoft Sans Serif" w:hAnsi="Arial" w:cs="Arial"/>
          <w:color w:val="000000" w:themeColor="text1"/>
          <w:sz w:val="20"/>
          <w:szCs w:val="20"/>
        </w:rPr>
        <w:t>Patro</w:t>
      </w:r>
      <w:proofErr w:type="spellEnd"/>
      <w:r w:rsidRPr="00CB68B7">
        <w:rPr>
          <w:rFonts w:ascii="Arial" w:eastAsia="Microsoft Sans Serif" w:hAnsi="Arial" w:cs="Arial"/>
          <w:color w:val="000000" w:themeColor="text1"/>
          <w:sz w:val="20"/>
          <w:szCs w:val="20"/>
        </w:rPr>
        <w:t xml:space="preserve">, T. S. S. K., Rani, S. Y., &amp; Triveni, U. (2020). Character association, variability and heritability studies for grain yield and its yield attributes in pearl millet. </w:t>
      </w:r>
      <w:r w:rsidRPr="00CB68B7">
        <w:rPr>
          <w:rFonts w:ascii="Arial" w:eastAsia="Microsoft Sans Serif" w:hAnsi="Arial" w:cs="Arial"/>
          <w:i/>
          <w:iCs/>
          <w:color w:val="000000" w:themeColor="text1"/>
          <w:sz w:val="20"/>
          <w:szCs w:val="20"/>
        </w:rPr>
        <w:t>International Journal of Current Microbiology and Applied Sciences</w:t>
      </w:r>
      <w:r w:rsidRPr="00CB68B7">
        <w:rPr>
          <w:rFonts w:ascii="Arial" w:eastAsia="Microsoft Sans Serif" w:hAnsi="Arial" w:cs="Arial"/>
          <w:color w:val="000000" w:themeColor="text1"/>
          <w:sz w:val="20"/>
          <w:szCs w:val="20"/>
        </w:rPr>
        <w:t>, 11: 1459–1464.</w:t>
      </w:r>
    </w:p>
    <w:p w14:paraId="2B69ED07"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Bhasker, K., </w:t>
      </w:r>
      <w:proofErr w:type="spellStart"/>
      <w:r w:rsidRPr="00CB68B7">
        <w:rPr>
          <w:rFonts w:ascii="Arial" w:eastAsia="Microsoft Sans Serif" w:hAnsi="Arial" w:cs="Arial"/>
          <w:color w:val="000000" w:themeColor="text1"/>
          <w:sz w:val="20"/>
          <w:szCs w:val="20"/>
        </w:rPr>
        <w:t>Shashibhushan</w:t>
      </w:r>
      <w:proofErr w:type="spellEnd"/>
      <w:r w:rsidRPr="00CB68B7">
        <w:rPr>
          <w:rFonts w:ascii="Arial" w:eastAsia="Microsoft Sans Serif" w:hAnsi="Arial" w:cs="Arial"/>
          <w:color w:val="000000" w:themeColor="text1"/>
          <w:sz w:val="20"/>
          <w:szCs w:val="20"/>
        </w:rPr>
        <w:t xml:space="preserve">, D., Murali Krishna, K., &amp; </w:t>
      </w:r>
      <w:proofErr w:type="spellStart"/>
      <w:r w:rsidRPr="00CB68B7">
        <w:rPr>
          <w:rFonts w:ascii="Arial" w:eastAsia="Microsoft Sans Serif" w:hAnsi="Arial" w:cs="Arial"/>
          <w:color w:val="000000" w:themeColor="text1"/>
          <w:sz w:val="20"/>
          <w:szCs w:val="20"/>
        </w:rPr>
        <w:t>Bhave</w:t>
      </w:r>
      <w:proofErr w:type="spellEnd"/>
      <w:r w:rsidRPr="00CB68B7">
        <w:rPr>
          <w:rFonts w:ascii="Arial" w:eastAsia="Microsoft Sans Serif" w:hAnsi="Arial" w:cs="Arial"/>
          <w:color w:val="000000" w:themeColor="text1"/>
          <w:sz w:val="20"/>
          <w:szCs w:val="20"/>
        </w:rPr>
        <w:t xml:space="preserve">, M. H. V. (2017). Correlation and path analysis for grain yield and its components in pearl millet. Bulletin of Environment, </w:t>
      </w:r>
      <w:r w:rsidRPr="00CB68B7">
        <w:rPr>
          <w:rFonts w:ascii="Arial" w:eastAsia="Microsoft Sans Serif" w:hAnsi="Arial" w:cs="Arial"/>
          <w:i/>
          <w:iCs/>
          <w:color w:val="000000" w:themeColor="text1"/>
          <w:sz w:val="20"/>
          <w:szCs w:val="20"/>
        </w:rPr>
        <w:t>Pharmacology and Life Sciences</w:t>
      </w:r>
      <w:r w:rsidRPr="00CB68B7">
        <w:rPr>
          <w:rFonts w:ascii="Arial" w:eastAsia="Microsoft Sans Serif" w:hAnsi="Arial" w:cs="Arial"/>
          <w:color w:val="000000" w:themeColor="text1"/>
          <w:sz w:val="20"/>
          <w:szCs w:val="20"/>
        </w:rPr>
        <w:t>, 6(1): 104–106.</w:t>
      </w:r>
    </w:p>
    <w:p w14:paraId="19B7012F"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Burton, G. W., &amp; </w:t>
      </w:r>
      <w:proofErr w:type="spellStart"/>
      <w:r w:rsidRPr="00CB68B7">
        <w:rPr>
          <w:rFonts w:ascii="Arial" w:eastAsia="Microsoft Sans Serif" w:hAnsi="Arial" w:cs="Arial"/>
          <w:color w:val="000000" w:themeColor="text1"/>
          <w:sz w:val="20"/>
          <w:szCs w:val="20"/>
        </w:rPr>
        <w:t>Devane</w:t>
      </w:r>
      <w:proofErr w:type="spellEnd"/>
      <w:r w:rsidRPr="00CB68B7">
        <w:rPr>
          <w:rFonts w:ascii="Arial" w:eastAsia="Microsoft Sans Serif" w:hAnsi="Arial" w:cs="Arial"/>
          <w:color w:val="000000" w:themeColor="text1"/>
          <w:sz w:val="20"/>
          <w:szCs w:val="20"/>
        </w:rPr>
        <w:t xml:space="preserve">, D. E. (1953). Estimating heritability in tall fescue from replicated clonal material. </w:t>
      </w:r>
      <w:r w:rsidRPr="00CB68B7">
        <w:rPr>
          <w:rFonts w:ascii="Arial" w:eastAsia="Microsoft Sans Serif" w:hAnsi="Arial" w:cs="Arial"/>
          <w:i/>
          <w:iCs/>
          <w:color w:val="000000" w:themeColor="text1"/>
          <w:sz w:val="20"/>
          <w:szCs w:val="20"/>
        </w:rPr>
        <w:t>Agronomy Journal</w:t>
      </w:r>
      <w:r w:rsidRPr="00CB68B7">
        <w:rPr>
          <w:rFonts w:ascii="Arial" w:eastAsia="Microsoft Sans Serif" w:hAnsi="Arial" w:cs="Arial"/>
          <w:color w:val="000000" w:themeColor="text1"/>
          <w:sz w:val="20"/>
          <w:szCs w:val="20"/>
        </w:rPr>
        <w:t>, 45(10): 478–481.</w:t>
      </w:r>
    </w:p>
    <w:p w14:paraId="1CB5212C"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Choudhary, V.R., </w:t>
      </w:r>
      <w:proofErr w:type="spellStart"/>
      <w:r w:rsidRPr="00CB68B7">
        <w:rPr>
          <w:rFonts w:ascii="Arial" w:eastAsia="Microsoft Sans Serif" w:hAnsi="Arial" w:cs="Arial"/>
          <w:color w:val="000000" w:themeColor="text1"/>
          <w:sz w:val="20"/>
          <w:szCs w:val="20"/>
        </w:rPr>
        <w:t>Dhedhi</w:t>
      </w:r>
      <w:proofErr w:type="spellEnd"/>
      <w:r w:rsidRPr="00CB68B7">
        <w:rPr>
          <w:rFonts w:ascii="Arial" w:eastAsia="Microsoft Sans Serif" w:hAnsi="Arial" w:cs="Arial"/>
          <w:color w:val="000000" w:themeColor="text1"/>
          <w:sz w:val="20"/>
          <w:szCs w:val="20"/>
        </w:rPr>
        <w:t xml:space="preserve">, K.K., Joshi, H.J. and </w:t>
      </w:r>
      <w:proofErr w:type="spellStart"/>
      <w:r w:rsidRPr="00CB68B7">
        <w:rPr>
          <w:rFonts w:ascii="Arial" w:eastAsia="Microsoft Sans Serif" w:hAnsi="Arial" w:cs="Arial"/>
          <w:color w:val="000000" w:themeColor="text1"/>
          <w:sz w:val="20"/>
          <w:szCs w:val="20"/>
        </w:rPr>
        <w:t>Sorathiya</w:t>
      </w:r>
      <w:proofErr w:type="spellEnd"/>
      <w:r w:rsidRPr="00CB68B7">
        <w:rPr>
          <w:rFonts w:ascii="Arial" w:eastAsia="Microsoft Sans Serif" w:hAnsi="Arial" w:cs="Arial"/>
          <w:color w:val="000000" w:themeColor="text1"/>
          <w:sz w:val="20"/>
          <w:szCs w:val="20"/>
        </w:rPr>
        <w:t>, J.S. 2012. Character association and path analysis in pearl millet (</w:t>
      </w:r>
      <w:proofErr w:type="spellStart"/>
      <w:r w:rsidRPr="00CB68B7">
        <w:rPr>
          <w:rFonts w:ascii="Arial" w:eastAsia="Microsoft Sans Serif" w:hAnsi="Arial" w:cs="Arial"/>
          <w:color w:val="000000" w:themeColor="text1"/>
          <w:sz w:val="20"/>
          <w:szCs w:val="20"/>
        </w:rPr>
        <w:t>Pennisetum</w:t>
      </w:r>
      <w:proofErr w:type="spellEnd"/>
      <w:r w:rsidRPr="00CB68B7">
        <w:rPr>
          <w:rFonts w:ascii="Arial" w:eastAsia="Microsoft Sans Serif" w:hAnsi="Arial" w:cs="Arial"/>
          <w:color w:val="000000" w:themeColor="text1"/>
          <w:sz w:val="20"/>
          <w:szCs w:val="20"/>
        </w:rPr>
        <w:t xml:space="preserve"> </w:t>
      </w:r>
      <w:proofErr w:type="spellStart"/>
      <w:r w:rsidRPr="00CB68B7">
        <w:rPr>
          <w:rFonts w:ascii="Arial" w:eastAsia="Microsoft Sans Serif" w:hAnsi="Arial" w:cs="Arial"/>
          <w:color w:val="000000" w:themeColor="text1"/>
          <w:sz w:val="20"/>
          <w:szCs w:val="20"/>
        </w:rPr>
        <w:t>glaucum</w:t>
      </w:r>
      <w:proofErr w:type="spellEnd"/>
      <w:r w:rsidRPr="00CB68B7">
        <w:rPr>
          <w:rFonts w:ascii="Arial" w:eastAsia="Microsoft Sans Serif" w:hAnsi="Arial" w:cs="Arial"/>
          <w:color w:val="000000" w:themeColor="text1"/>
          <w:sz w:val="20"/>
          <w:szCs w:val="20"/>
        </w:rPr>
        <w:t xml:space="preserve"> L.). </w:t>
      </w:r>
      <w:r w:rsidRPr="00CB68B7">
        <w:rPr>
          <w:rFonts w:ascii="Arial" w:eastAsia="Microsoft Sans Serif" w:hAnsi="Arial" w:cs="Arial"/>
          <w:i/>
          <w:iCs/>
          <w:color w:val="000000" w:themeColor="text1"/>
          <w:sz w:val="20"/>
          <w:szCs w:val="20"/>
        </w:rPr>
        <w:t>Asian Journal of Bio Science</w:t>
      </w:r>
      <w:r w:rsidRPr="00CB68B7">
        <w:rPr>
          <w:rFonts w:ascii="Arial" w:eastAsia="Microsoft Sans Serif" w:hAnsi="Arial" w:cs="Arial"/>
          <w:color w:val="000000" w:themeColor="text1"/>
          <w:sz w:val="20"/>
          <w:szCs w:val="20"/>
        </w:rPr>
        <w:t xml:space="preserve"> 7: 98-100.</w:t>
      </w:r>
    </w:p>
    <w:p w14:paraId="6BC65831"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Dewey, D.R. and Lu, K.H. 1959. A correlation and path coefficient analysis of crested wheat grass seed production. </w:t>
      </w:r>
      <w:r w:rsidRPr="00CB68B7">
        <w:rPr>
          <w:rFonts w:ascii="Arial" w:eastAsia="Microsoft Sans Serif" w:hAnsi="Arial" w:cs="Arial"/>
          <w:i/>
          <w:iCs/>
          <w:color w:val="000000" w:themeColor="text1"/>
          <w:sz w:val="20"/>
          <w:szCs w:val="20"/>
        </w:rPr>
        <w:t>Agronomy Journal</w:t>
      </w:r>
      <w:r w:rsidRPr="00CB68B7">
        <w:rPr>
          <w:rFonts w:ascii="Arial" w:eastAsia="Microsoft Sans Serif" w:hAnsi="Arial" w:cs="Arial"/>
          <w:color w:val="000000" w:themeColor="text1"/>
          <w:sz w:val="20"/>
          <w:szCs w:val="20"/>
        </w:rPr>
        <w:t xml:space="preserve"> 51: 515-518.</w:t>
      </w:r>
    </w:p>
    <w:p w14:paraId="33324D62"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Hu, Z., </w:t>
      </w:r>
      <w:proofErr w:type="spellStart"/>
      <w:r w:rsidRPr="00CB68B7">
        <w:rPr>
          <w:rFonts w:ascii="Arial" w:eastAsia="Microsoft Sans Serif" w:hAnsi="Arial" w:cs="Arial"/>
          <w:color w:val="000000" w:themeColor="text1"/>
          <w:sz w:val="20"/>
          <w:szCs w:val="20"/>
        </w:rPr>
        <w:t>Mbacke</w:t>
      </w:r>
      <w:proofErr w:type="spellEnd"/>
      <w:r w:rsidRPr="00CB68B7">
        <w:rPr>
          <w:rFonts w:ascii="Arial" w:eastAsia="Microsoft Sans Serif" w:hAnsi="Arial" w:cs="Arial"/>
          <w:color w:val="000000" w:themeColor="text1"/>
          <w:sz w:val="20"/>
          <w:szCs w:val="20"/>
        </w:rPr>
        <w:t xml:space="preserve">, B., Perumal, R., </w:t>
      </w:r>
      <w:proofErr w:type="spellStart"/>
      <w:r w:rsidRPr="00CB68B7">
        <w:rPr>
          <w:rFonts w:ascii="Arial" w:eastAsia="Microsoft Sans Serif" w:hAnsi="Arial" w:cs="Arial"/>
          <w:color w:val="000000" w:themeColor="text1"/>
          <w:sz w:val="20"/>
          <w:szCs w:val="20"/>
        </w:rPr>
        <w:t>Guèye</w:t>
      </w:r>
      <w:proofErr w:type="spellEnd"/>
      <w:r w:rsidRPr="00CB68B7">
        <w:rPr>
          <w:rFonts w:ascii="Arial" w:eastAsia="Microsoft Sans Serif" w:hAnsi="Arial" w:cs="Arial"/>
          <w:color w:val="000000" w:themeColor="text1"/>
          <w:sz w:val="20"/>
          <w:szCs w:val="20"/>
        </w:rPr>
        <w:t xml:space="preserve">, M. C., Sy, O., </w:t>
      </w:r>
      <w:proofErr w:type="spellStart"/>
      <w:r w:rsidRPr="00CB68B7">
        <w:rPr>
          <w:rFonts w:ascii="Arial" w:eastAsia="Microsoft Sans Serif" w:hAnsi="Arial" w:cs="Arial"/>
          <w:color w:val="000000" w:themeColor="text1"/>
          <w:sz w:val="20"/>
          <w:szCs w:val="20"/>
        </w:rPr>
        <w:t>Bouchet</w:t>
      </w:r>
      <w:proofErr w:type="spellEnd"/>
      <w:r w:rsidRPr="00CB68B7">
        <w:rPr>
          <w:rFonts w:ascii="Arial" w:eastAsia="Microsoft Sans Serif" w:hAnsi="Arial" w:cs="Arial"/>
          <w:color w:val="000000" w:themeColor="text1"/>
          <w:sz w:val="20"/>
          <w:szCs w:val="20"/>
        </w:rPr>
        <w:t xml:space="preserve">, S., Prasad, P. V., &amp; Morris, G. P. (2015). Population genomics of pearl millet: Comparative analysis of global accessions and Senegalese landraces. </w:t>
      </w:r>
      <w:r w:rsidRPr="00CB68B7">
        <w:rPr>
          <w:rFonts w:ascii="Arial" w:eastAsia="Microsoft Sans Serif" w:hAnsi="Arial" w:cs="Arial"/>
          <w:i/>
          <w:iCs/>
          <w:color w:val="000000" w:themeColor="text1"/>
          <w:sz w:val="20"/>
          <w:szCs w:val="20"/>
        </w:rPr>
        <w:t>BMC Genomics</w:t>
      </w:r>
      <w:r w:rsidRPr="00CB68B7">
        <w:rPr>
          <w:rFonts w:ascii="Arial" w:eastAsia="Microsoft Sans Serif" w:hAnsi="Arial" w:cs="Arial"/>
          <w:color w:val="000000" w:themeColor="text1"/>
          <w:sz w:val="20"/>
          <w:szCs w:val="20"/>
        </w:rPr>
        <w:t>, 16(1): 1048.</w:t>
      </w:r>
    </w:p>
    <w:p w14:paraId="2BCF6C90"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Kumar, M., Rani, K., Ajay, B. C., Patel, M. S., </w:t>
      </w:r>
      <w:proofErr w:type="spellStart"/>
      <w:r w:rsidRPr="00CB68B7">
        <w:rPr>
          <w:rFonts w:ascii="Arial" w:eastAsia="Microsoft Sans Serif" w:hAnsi="Arial" w:cs="Arial"/>
          <w:color w:val="000000" w:themeColor="text1"/>
          <w:sz w:val="20"/>
          <w:szCs w:val="20"/>
        </w:rPr>
        <w:t>Mungra</w:t>
      </w:r>
      <w:proofErr w:type="spellEnd"/>
      <w:r w:rsidRPr="00CB68B7">
        <w:rPr>
          <w:rFonts w:ascii="Arial" w:eastAsia="Microsoft Sans Serif" w:hAnsi="Arial" w:cs="Arial"/>
          <w:color w:val="000000" w:themeColor="text1"/>
          <w:sz w:val="20"/>
          <w:szCs w:val="20"/>
        </w:rPr>
        <w:t xml:space="preserve">, K. D., &amp; Patel, M. P. (2020). Study of genetic variability, heritability and path analysis for grain micronutrients concentration, yield and component traits in pearl millet. </w:t>
      </w:r>
      <w:r w:rsidRPr="00CB68B7">
        <w:rPr>
          <w:rFonts w:ascii="Arial" w:eastAsia="Microsoft Sans Serif" w:hAnsi="Arial" w:cs="Arial"/>
          <w:i/>
          <w:iCs/>
          <w:color w:val="000000" w:themeColor="text1"/>
          <w:sz w:val="20"/>
          <w:szCs w:val="20"/>
        </w:rPr>
        <w:t>Journal of Pharmacognosy and Phytochemistry</w:t>
      </w:r>
      <w:r w:rsidRPr="00CB68B7">
        <w:rPr>
          <w:rFonts w:ascii="Arial" w:eastAsia="Microsoft Sans Serif" w:hAnsi="Arial" w:cs="Arial"/>
          <w:color w:val="000000" w:themeColor="text1"/>
          <w:sz w:val="20"/>
          <w:szCs w:val="20"/>
        </w:rPr>
        <w:t>, 9(2): 1402–1409.</w:t>
      </w:r>
    </w:p>
    <w:p w14:paraId="4F84A07C"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Kumar, Y., </w:t>
      </w:r>
      <w:proofErr w:type="spellStart"/>
      <w:r w:rsidRPr="00CB68B7">
        <w:rPr>
          <w:rFonts w:ascii="Arial" w:eastAsia="Microsoft Sans Serif" w:hAnsi="Arial" w:cs="Arial"/>
          <w:color w:val="000000" w:themeColor="text1"/>
          <w:sz w:val="20"/>
          <w:szCs w:val="20"/>
        </w:rPr>
        <w:t>Lamba</w:t>
      </w:r>
      <w:proofErr w:type="spellEnd"/>
      <w:r w:rsidRPr="00CB68B7">
        <w:rPr>
          <w:rFonts w:ascii="Arial" w:eastAsia="Microsoft Sans Serif" w:hAnsi="Arial" w:cs="Arial"/>
          <w:color w:val="000000" w:themeColor="text1"/>
          <w:sz w:val="20"/>
          <w:szCs w:val="20"/>
        </w:rPr>
        <w:t xml:space="preserve">, R. A. S., Yadav, H. P., Kumar, R., &amp; </w:t>
      </w:r>
      <w:proofErr w:type="spellStart"/>
      <w:r w:rsidRPr="00CB68B7">
        <w:rPr>
          <w:rFonts w:ascii="Arial" w:eastAsia="Microsoft Sans Serif" w:hAnsi="Arial" w:cs="Arial"/>
          <w:color w:val="000000" w:themeColor="text1"/>
          <w:sz w:val="20"/>
          <w:szCs w:val="20"/>
        </w:rPr>
        <w:t>Vart</w:t>
      </w:r>
      <w:proofErr w:type="spellEnd"/>
      <w:r w:rsidRPr="00CB68B7">
        <w:rPr>
          <w:rFonts w:ascii="Arial" w:eastAsia="Microsoft Sans Serif" w:hAnsi="Arial" w:cs="Arial"/>
          <w:color w:val="000000" w:themeColor="text1"/>
          <w:sz w:val="20"/>
          <w:szCs w:val="20"/>
        </w:rPr>
        <w:t xml:space="preserve">, D. (2014). Studies on variability and character association under rainfed conditions in pearl millet hybrids. </w:t>
      </w:r>
      <w:r w:rsidRPr="00CB68B7">
        <w:rPr>
          <w:rFonts w:ascii="Arial" w:eastAsia="Microsoft Sans Serif" w:hAnsi="Arial" w:cs="Arial"/>
          <w:i/>
          <w:iCs/>
          <w:color w:val="000000" w:themeColor="text1"/>
          <w:sz w:val="20"/>
          <w:szCs w:val="20"/>
        </w:rPr>
        <w:t>Forage Research</w:t>
      </w:r>
      <w:r w:rsidRPr="00CB68B7">
        <w:rPr>
          <w:rFonts w:ascii="Arial" w:eastAsia="Microsoft Sans Serif" w:hAnsi="Arial" w:cs="Arial"/>
          <w:color w:val="000000" w:themeColor="text1"/>
          <w:sz w:val="20"/>
          <w:szCs w:val="20"/>
        </w:rPr>
        <w:t>, 39: 175–178.</w:t>
      </w:r>
    </w:p>
    <w:p w14:paraId="2E0D9C86" w14:textId="77777777" w:rsidR="00FF49C4" w:rsidRPr="00CB68B7" w:rsidRDefault="00FF49C4" w:rsidP="00CB68B7">
      <w:pPr>
        <w:ind w:left="720" w:hanging="720"/>
        <w:jc w:val="both"/>
        <w:rPr>
          <w:rFonts w:ascii="Arial" w:eastAsia="Microsoft Sans Serif" w:hAnsi="Arial" w:cs="Arial"/>
          <w:color w:val="000000" w:themeColor="text1"/>
          <w:sz w:val="20"/>
          <w:szCs w:val="20"/>
        </w:rPr>
      </w:pPr>
      <w:proofErr w:type="spellStart"/>
      <w:r w:rsidRPr="00CB68B7">
        <w:rPr>
          <w:rFonts w:ascii="Arial" w:eastAsia="Microsoft Sans Serif" w:hAnsi="Arial" w:cs="Arial"/>
          <w:color w:val="000000" w:themeColor="text1"/>
          <w:sz w:val="20"/>
          <w:szCs w:val="20"/>
        </w:rPr>
        <w:t>Narasimhulu</w:t>
      </w:r>
      <w:proofErr w:type="spellEnd"/>
      <w:r w:rsidRPr="00CB68B7">
        <w:rPr>
          <w:rFonts w:ascii="Arial" w:eastAsia="Microsoft Sans Serif" w:hAnsi="Arial" w:cs="Arial"/>
          <w:color w:val="000000" w:themeColor="text1"/>
          <w:sz w:val="20"/>
          <w:szCs w:val="20"/>
        </w:rPr>
        <w:t xml:space="preserve">, R., </w:t>
      </w:r>
      <w:proofErr w:type="spellStart"/>
      <w:r w:rsidRPr="00CB68B7">
        <w:rPr>
          <w:rFonts w:ascii="Arial" w:eastAsia="Microsoft Sans Serif" w:hAnsi="Arial" w:cs="Arial"/>
          <w:color w:val="000000" w:themeColor="text1"/>
          <w:sz w:val="20"/>
          <w:szCs w:val="20"/>
        </w:rPr>
        <w:t>Sahadeva</w:t>
      </w:r>
      <w:proofErr w:type="spellEnd"/>
      <w:r w:rsidRPr="00CB68B7">
        <w:rPr>
          <w:rFonts w:ascii="Arial" w:eastAsia="Microsoft Sans Serif" w:hAnsi="Arial" w:cs="Arial"/>
          <w:color w:val="000000" w:themeColor="text1"/>
          <w:sz w:val="20"/>
          <w:szCs w:val="20"/>
        </w:rPr>
        <w:t xml:space="preserve"> Reddy, B., Tara </w:t>
      </w:r>
      <w:proofErr w:type="spellStart"/>
      <w:r w:rsidRPr="00CB68B7">
        <w:rPr>
          <w:rFonts w:ascii="Arial" w:eastAsia="Microsoft Sans Serif" w:hAnsi="Arial" w:cs="Arial"/>
          <w:color w:val="000000" w:themeColor="text1"/>
          <w:sz w:val="20"/>
          <w:szCs w:val="20"/>
        </w:rPr>
        <w:t>Satyavathi</w:t>
      </w:r>
      <w:proofErr w:type="spellEnd"/>
      <w:r w:rsidRPr="00CB68B7">
        <w:rPr>
          <w:rFonts w:ascii="Arial" w:eastAsia="Microsoft Sans Serif" w:hAnsi="Arial" w:cs="Arial"/>
          <w:color w:val="000000" w:themeColor="text1"/>
          <w:sz w:val="20"/>
          <w:szCs w:val="20"/>
        </w:rPr>
        <w:t xml:space="preserve">, C., &amp; Ajay, B. C. (2021). Performance, genetic variability and association analysis of pearl millet yield attributing traits in Andhra Pradesh’s arid region. </w:t>
      </w:r>
      <w:r w:rsidRPr="00CB68B7">
        <w:rPr>
          <w:rFonts w:ascii="Arial" w:eastAsia="Microsoft Sans Serif" w:hAnsi="Arial" w:cs="Arial"/>
          <w:i/>
          <w:iCs/>
          <w:color w:val="000000" w:themeColor="text1"/>
          <w:sz w:val="20"/>
          <w:szCs w:val="20"/>
        </w:rPr>
        <w:t>Chemical Science Review and Letters</w:t>
      </w:r>
      <w:r w:rsidRPr="00CB68B7">
        <w:rPr>
          <w:rFonts w:ascii="Arial" w:eastAsia="Microsoft Sans Serif" w:hAnsi="Arial" w:cs="Arial"/>
          <w:color w:val="000000" w:themeColor="text1"/>
          <w:sz w:val="20"/>
          <w:szCs w:val="20"/>
        </w:rPr>
        <w:t>, 10(38): 177–182.</w:t>
      </w:r>
    </w:p>
    <w:p w14:paraId="5B3A9499"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Nehra, M., Kumar M., Kaushik, J., </w:t>
      </w:r>
      <w:proofErr w:type="spellStart"/>
      <w:r w:rsidRPr="00CB68B7">
        <w:rPr>
          <w:rFonts w:ascii="Arial" w:eastAsia="Microsoft Sans Serif" w:hAnsi="Arial" w:cs="Arial"/>
          <w:color w:val="000000" w:themeColor="text1"/>
          <w:sz w:val="20"/>
          <w:szCs w:val="20"/>
        </w:rPr>
        <w:t>Devvart</w:t>
      </w:r>
      <w:proofErr w:type="spellEnd"/>
      <w:r w:rsidRPr="00CB68B7">
        <w:rPr>
          <w:rFonts w:ascii="Arial" w:eastAsia="Microsoft Sans Serif" w:hAnsi="Arial" w:cs="Arial"/>
          <w:color w:val="000000" w:themeColor="text1"/>
          <w:sz w:val="20"/>
          <w:szCs w:val="20"/>
        </w:rPr>
        <w:t xml:space="preserve">, S., Khatri, R.S. and </w:t>
      </w:r>
      <w:proofErr w:type="spellStart"/>
      <w:r w:rsidRPr="00CB68B7">
        <w:rPr>
          <w:rFonts w:ascii="Arial" w:eastAsia="Microsoft Sans Serif" w:hAnsi="Arial" w:cs="Arial"/>
          <w:color w:val="000000" w:themeColor="text1"/>
          <w:sz w:val="20"/>
          <w:szCs w:val="20"/>
        </w:rPr>
        <w:t>Punia</w:t>
      </w:r>
      <w:proofErr w:type="spellEnd"/>
      <w:r w:rsidRPr="00CB68B7">
        <w:rPr>
          <w:rFonts w:ascii="Arial" w:eastAsia="Microsoft Sans Serif" w:hAnsi="Arial" w:cs="Arial"/>
          <w:color w:val="000000" w:themeColor="text1"/>
          <w:sz w:val="20"/>
          <w:szCs w:val="20"/>
        </w:rPr>
        <w:t>, M.S. 2017. Genetic divergence, character association and path coefficient analysis for yield attributing traits in pearl millet [</w:t>
      </w:r>
      <w:proofErr w:type="spellStart"/>
      <w:r w:rsidRPr="00CB68B7">
        <w:rPr>
          <w:rFonts w:ascii="Arial" w:eastAsia="Microsoft Sans Serif" w:hAnsi="Arial" w:cs="Arial"/>
          <w:color w:val="000000" w:themeColor="text1"/>
          <w:sz w:val="20"/>
          <w:szCs w:val="20"/>
        </w:rPr>
        <w:t>Pennisetum</w:t>
      </w:r>
      <w:proofErr w:type="spellEnd"/>
      <w:r w:rsidRPr="00CB68B7">
        <w:rPr>
          <w:rFonts w:ascii="Arial" w:eastAsia="Microsoft Sans Serif" w:hAnsi="Arial" w:cs="Arial"/>
          <w:color w:val="000000" w:themeColor="text1"/>
          <w:sz w:val="20"/>
          <w:szCs w:val="20"/>
        </w:rPr>
        <w:t xml:space="preserve"> </w:t>
      </w:r>
      <w:proofErr w:type="spellStart"/>
      <w:r w:rsidRPr="00CB68B7">
        <w:rPr>
          <w:rFonts w:ascii="Arial" w:eastAsia="Microsoft Sans Serif" w:hAnsi="Arial" w:cs="Arial"/>
          <w:color w:val="000000" w:themeColor="text1"/>
          <w:sz w:val="20"/>
          <w:szCs w:val="20"/>
        </w:rPr>
        <w:t>glaucum</w:t>
      </w:r>
      <w:proofErr w:type="spellEnd"/>
      <w:r w:rsidRPr="00CB68B7">
        <w:rPr>
          <w:rFonts w:ascii="Arial" w:eastAsia="Microsoft Sans Serif" w:hAnsi="Arial" w:cs="Arial"/>
          <w:color w:val="000000" w:themeColor="text1"/>
          <w:sz w:val="20"/>
          <w:szCs w:val="20"/>
        </w:rPr>
        <w:t xml:space="preserve"> (L.) R. Br.] </w:t>
      </w:r>
      <w:proofErr w:type="spellStart"/>
      <w:r w:rsidRPr="00CB68B7">
        <w:rPr>
          <w:rFonts w:ascii="Arial" w:eastAsia="Microsoft Sans Serif" w:hAnsi="Arial" w:cs="Arial"/>
          <w:color w:val="000000" w:themeColor="text1"/>
          <w:sz w:val="20"/>
          <w:szCs w:val="20"/>
        </w:rPr>
        <w:t>inbreads</w:t>
      </w:r>
      <w:proofErr w:type="spellEnd"/>
      <w:r w:rsidRPr="00CB68B7">
        <w:rPr>
          <w:rFonts w:ascii="Arial" w:eastAsia="Microsoft Sans Serif" w:hAnsi="Arial" w:cs="Arial"/>
          <w:color w:val="000000" w:themeColor="text1"/>
          <w:sz w:val="20"/>
          <w:szCs w:val="20"/>
        </w:rPr>
        <w:t xml:space="preserve">. </w:t>
      </w:r>
      <w:r w:rsidRPr="00CB68B7">
        <w:rPr>
          <w:rFonts w:ascii="Arial" w:eastAsia="Microsoft Sans Serif" w:hAnsi="Arial" w:cs="Arial"/>
          <w:i/>
          <w:iCs/>
          <w:color w:val="000000" w:themeColor="text1"/>
          <w:sz w:val="20"/>
          <w:szCs w:val="20"/>
        </w:rPr>
        <w:t>Chemical Science Review and Letters</w:t>
      </w:r>
      <w:r w:rsidRPr="00CB68B7">
        <w:rPr>
          <w:rFonts w:ascii="Arial" w:eastAsia="Microsoft Sans Serif" w:hAnsi="Arial" w:cs="Arial"/>
          <w:color w:val="000000" w:themeColor="text1"/>
          <w:sz w:val="20"/>
          <w:szCs w:val="20"/>
        </w:rPr>
        <w:t xml:space="preserve"> 6: 538-543.</w:t>
      </w:r>
    </w:p>
    <w:p w14:paraId="71639C34" w14:textId="77777777" w:rsidR="00FF49C4" w:rsidRPr="00CB68B7" w:rsidRDefault="00FF49C4" w:rsidP="00CB68B7">
      <w:pPr>
        <w:ind w:left="720" w:hanging="720"/>
        <w:jc w:val="both"/>
        <w:rPr>
          <w:rFonts w:ascii="Arial" w:eastAsia="Microsoft Sans Serif" w:hAnsi="Arial" w:cs="Arial"/>
          <w:color w:val="000000" w:themeColor="text1"/>
          <w:sz w:val="20"/>
          <w:szCs w:val="20"/>
        </w:rPr>
      </w:pPr>
      <w:bookmarkStart w:id="1" w:name="_Hlk175519527"/>
      <w:proofErr w:type="spellStart"/>
      <w:r w:rsidRPr="00CB68B7">
        <w:rPr>
          <w:rFonts w:ascii="Arial" w:eastAsia="Microsoft Sans Serif" w:hAnsi="Arial" w:cs="Arial"/>
          <w:color w:val="000000" w:themeColor="text1"/>
          <w:sz w:val="20"/>
          <w:szCs w:val="20"/>
        </w:rPr>
        <w:t>Panigrahi</w:t>
      </w:r>
      <w:proofErr w:type="spellEnd"/>
      <w:r w:rsidRPr="00CB68B7">
        <w:rPr>
          <w:rFonts w:ascii="Arial" w:eastAsia="Microsoft Sans Serif" w:hAnsi="Arial" w:cs="Arial"/>
          <w:color w:val="000000" w:themeColor="text1"/>
          <w:sz w:val="20"/>
          <w:szCs w:val="20"/>
        </w:rPr>
        <w:t xml:space="preserve">, K. K. and </w:t>
      </w:r>
      <w:proofErr w:type="spellStart"/>
      <w:r w:rsidRPr="00CB68B7">
        <w:rPr>
          <w:rFonts w:ascii="Arial" w:eastAsia="Microsoft Sans Serif" w:hAnsi="Arial" w:cs="Arial"/>
          <w:color w:val="000000" w:themeColor="text1"/>
          <w:sz w:val="20"/>
          <w:szCs w:val="20"/>
        </w:rPr>
        <w:t>Baisakh</w:t>
      </w:r>
      <w:proofErr w:type="spellEnd"/>
      <w:r w:rsidRPr="00CB68B7">
        <w:rPr>
          <w:rFonts w:ascii="Arial" w:eastAsia="Microsoft Sans Serif" w:hAnsi="Arial" w:cs="Arial"/>
          <w:color w:val="000000" w:themeColor="text1"/>
          <w:sz w:val="20"/>
          <w:szCs w:val="20"/>
        </w:rPr>
        <w:t xml:space="preserve">, B. (2014). Genetic divergence, variability and character association for yield components of </w:t>
      </w:r>
      <w:proofErr w:type="spellStart"/>
      <w:r w:rsidRPr="00CB68B7">
        <w:rPr>
          <w:rFonts w:ascii="Arial" w:eastAsia="Microsoft Sans Serif" w:hAnsi="Arial" w:cs="Arial"/>
          <w:color w:val="000000" w:themeColor="text1"/>
          <w:sz w:val="20"/>
          <w:szCs w:val="20"/>
        </w:rPr>
        <w:t>faba</w:t>
      </w:r>
      <w:proofErr w:type="spellEnd"/>
      <w:r w:rsidRPr="00CB68B7">
        <w:rPr>
          <w:rFonts w:ascii="Arial" w:eastAsia="Microsoft Sans Serif" w:hAnsi="Arial" w:cs="Arial"/>
          <w:color w:val="000000" w:themeColor="text1"/>
          <w:sz w:val="20"/>
          <w:szCs w:val="20"/>
        </w:rPr>
        <w:t xml:space="preserve"> bean (Vigna mungo L. Hepper). </w:t>
      </w:r>
      <w:r w:rsidRPr="00CB68B7">
        <w:rPr>
          <w:rFonts w:ascii="Arial" w:eastAsia="Microsoft Sans Serif" w:hAnsi="Arial" w:cs="Arial"/>
          <w:i/>
          <w:iCs/>
          <w:color w:val="000000" w:themeColor="text1"/>
          <w:sz w:val="20"/>
          <w:szCs w:val="20"/>
        </w:rPr>
        <w:t>Trends in Biosciences</w:t>
      </w:r>
      <w:r w:rsidRPr="00CB68B7">
        <w:rPr>
          <w:rFonts w:ascii="Arial" w:eastAsia="Microsoft Sans Serif" w:hAnsi="Arial" w:cs="Arial"/>
          <w:color w:val="000000" w:themeColor="text1"/>
          <w:sz w:val="20"/>
          <w:szCs w:val="20"/>
        </w:rPr>
        <w:t>. 7: 4098-410.</w:t>
      </w:r>
      <w:bookmarkEnd w:id="1"/>
    </w:p>
    <w:p w14:paraId="156C62F1" w14:textId="6B41D2B3" w:rsidR="00FF49C4" w:rsidRPr="00CB68B7" w:rsidRDefault="00FF49C4" w:rsidP="00CB68B7">
      <w:pPr>
        <w:ind w:left="720" w:hanging="720"/>
        <w:jc w:val="both"/>
        <w:rPr>
          <w:rFonts w:ascii="Arial" w:eastAsia="Microsoft Sans Serif" w:hAnsi="Arial" w:cs="Arial"/>
          <w:color w:val="000000" w:themeColor="text1"/>
          <w:sz w:val="20"/>
          <w:szCs w:val="20"/>
        </w:rPr>
      </w:pPr>
      <w:proofErr w:type="spellStart"/>
      <w:r w:rsidRPr="00CB68B7">
        <w:rPr>
          <w:rFonts w:ascii="Arial" w:eastAsia="Microsoft Sans Serif" w:hAnsi="Arial" w:cs="Arial"/>
          <w:color w:val="000000" w:themeColor="text1"/>
          <w:sz w:val="20"/>
          <w:szCs w:val="20"/>
        </w:rPr>
        <w:lastRenderedPageBreak/>
        <w:t>Panse</w:t>
      </w:r>
      <w:proofErr w:type="spellEnd"/>
      <w:r w:rsidRPr="00CB68B7">
        <w:rPr>
          <w:rFonts w:ascii="Arial" w:eastAsia="Microsoft Sans Serif" w:hAnsi="Arial" w:cs="Arial"/>
          <w:color w:val="000000" w:themeColor="text1"/>
          <w:sz w:val="20"/>
          <w:szCs w:val="20"/>
        </w:rPr>
        <w:t xml:space="preserve">, V.G. and </w:t>
      </w:r>
      <w:proofErr w:type="spellStart"/>
      <w:r w:rsidRPr="00CB68B7">
        <w:rPr>
          <w:rFonts w:ascii="Arial" w:eastAsia="Microsoft Sans Serif" w:hAnsi="Arial" w:cs="Arial"/>
          <w:color w:val="000000" w:themeColor="text1"/>
          <w:sz w:val="20"/>
          <w:szCs w:val="20"/>
        </w:rPr>
        <w:t>Sukhatme</w:t>
      </w:r>
      <w:proofErr w:type="spellEnd"/>
      <w:r w:rsidRPr="00CB68B7">
        <w:rPr>
          <w:rFonts w:ascii="Arial" w:eastAsia="Microsoft Sans Serif" w:hAnsi="Arial" w:cs="Arial"/>
          <w:color w:val="000000" w:themeColor="text1"/>
          <w:sz w:val="20"/>
          <w:szCs w:val="20"/>
        </w:rPr>
        <w:t xml:space="preserve">, P.V. (1985) Statistical Methods For </w:t>
      </w:r>
      <w:proofErr w:type="gramStart"/>
      <w:r w:rsidRPr="00CB68B7">
        <w:rPr>
          <w:rFonts w:ascii="Arial" w:eastAsia="Microsoft Sans Serif" w:hAnsi="Arial" w:cs="Arial"/>
          <w:color w:val="000000" w:themeColor="text1"/>
          <w:sz w:val="20"/>
          <w:szCs w:val="20"/>
        </w:rPr>
        <w:t>agriculture</w:t>
      </w:r>
      <w:proofErr w:type="gramEnd"/>
      <w:r w:rsidRPr="00CB68B7">
        <w:rPr>
          <w:rFonts w:ascii="Arial" w:eastAsia="Microsoft Sans Serif" w:hAnsi="Arial" w:cs="Arial"/>
          <w:color w:val="000000" w:themeColor="text1"/>
          <w:sz w:val="20"/>
          <w:szCs w:val="20"/>
        </w:rPr>
        <w:t xml:space="preserve"> Workers. </w:t>
      </w:r>
      <w:r w:rsidRPr="00CB68B7">
        <w:rPr>
          <w:rFonts w:ascii="Arial" w:eastAsia="Microsoft Sans Serif" w:hAnsi="Arial" w:cs="Arial"/>
          <w:i/>
          <w:iCs/>
          <w:color w:val="000000" w:themeColor="text1"/>
          <w:sz w:val="20"/>
          <w:szCs w:val="20"/>
        </w:rPr>
        <w:t>Indian Council of Agriculture research Publication</w:t>
      </w:r>
      <w:r w:rsidRPr="00CB68B7">
        <w:rPr>
          <w:rFonts w:ascii="Arial" w:eastAsia="Microsoft Sans Serif" w:hAnsi="Arial" w:cs="Arial"/>
          <w:color w:val="000000" w:themeColor="text1"/>
          <w:sz w:val="20"/>
          <w:szCs w:val="20"/>
        </w:rPr>
        <w:t>,</w:t>
      </w:r>
      <w:r w:rsidR="009B331C" w:rsidRPr="00CB68B7">
        <w:rPr>
          <w:rFonts w:ascii="Arial" w:eastAsia="Microsoft Sans Serif" w:hAnsi="Arial" w:cs="Arial"/>
          <w:color w:val="000000" w:themeColor="text1"/>
          <w:sz w:val="20"/>
          <w:szCs w:val="18"/>
          <w:cs/>
          <w:lang w:bidi="hi-IN"/>
        </w:rPr>
        <w:t xml:space="preserve"> </w:t>
      </w:r>
      <w:r w:rsidRPr="00CB68B7">
        <w:rPr>
          <w:rFonts w:ascii="Arial" w:eastAsia="Microsoft Sans Serif" w:hAnsi="Arial" w:cs="Arial"/>
          <w:color w:val="000000" w:themeColor="text1"/>
          <w:sz w:val="20"/>
          <w:szCs w:val="20"/>
        </w:rPr>
        <w:t>87-89.</w:t>
      </w:r>
    </w:p>
    <w:p w14:paraId="7A1C6853"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Pushpa, R. Y., Rao, K. Y., Satish, Y. and </w:t>
      </w:r>
      <w:proofErr w:type="spellStart"/>
      <w:r w:rsidRPr="00CB68B7">
        <w:rPr>
          <w:rFonts w:ascii="Arial" w:eastAsia="Microsoft Sans Serif" w:hAnsi="Arial" w:cs="Arial"/>
          <w:color w:val="000000" w:themeColor="text1"/>
          <w:sz w:val="20"/>
          <w:szCs w:val="20"/>
        </w:rPr>
        <w:t>Babu</w:t>
      </w:r>
      <w:proofErr w:type="spellEnd"/>
      <w:r w:rsidRPr="00CB68B7">
        <w:rPr>
          <w:rFonts w:ascii="Arial" w:eastAsia="Microsoft Sans Serif" w:hAnsi="Arial" w:cs="Arial"/>
          <w:color w:val="000000" w:themeColor="text1"/>
          <w:sz w:val="20"/>
          <w:szCs w:val="20"/>
        </w:rPr>
        <w:t xml:space="preserve">, S. J. (2013). Estimates of genetic parameters and path analysis in black gram (Vigna mungo (L.) Hepper). International Journal of Plant, </w:t>
      </w:r>
      <w:r w:rsidRPr="00CB68B7">
        <w:rPr>
          <w:rFonts w:ascii="Arial" w:eastAsia="Microsoft Sans Serif" w:hAnsi="Arial" w:cs="Arial"/>
          <w:i/>
          <w:iCs/>
          <w:color w:val="000000" w:themeColor="text1"/>
          <w:sz w:val="20"/>
          <w:szCs w:val="20"/>
        </w:rPr>
        <w:t>Animal and Environmental Sciences</w:t>
      </w:r>
      <w:r w:rsidRPr="00CB68B7">
        <w:rPr>
          <w:rFonts w:ascii="Arial" w:eastAsia="Microsoft Sans Serif" w:hAnsi="Arial" w:cs="Arial"/>
          <w:color w:val="000000" w:themeColor="text1"/>
          <w:sz w:val="20"/>
          <w:szCs w:val="20"/>
        </w:rPr>
        <w:t>. 3(4): 231-234.</w:t>
      </w:r>
    </w:p>
    <w:p w14:paraId="2EDB41DF"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Rajpoot, P., Tripathi, M. K., Solanki, R. S., Tiwari, S., Tripathi, N., Chauhan, Pandya, S. K., Khandelwal, V. (2023). Genetic variability and multivariate analysis in pearl millet germplasm lines. </w:t>
      </w:r>
      <w:r w:rsidRPr="00CB68B7">
        <w:rPr>
          <w:rFonts w:ascii="Arial" w:eastAsia="Microsoft Sans Serif" w:hAnsi="Arial" w:cs="Arial"/>
          <w:i/>
          <w:iCs/>
          <w:color w:val="000000" w:themeColor="text1"/>
          <w:sz w:val="20"/>
          <w:szCs w:val="20"/>
        </w:rPr>
        <w:t>The Pharma Innovation Journal</w:t>
      </w:r>
      <w:r w:rsidRPr="00CB68B7">
        <w:rPr>
          <w:rFonts w:ascii="Arial" w:eastAsia="Microsoft Sans Serif" w:hAnsi="Arial" w:cs="Arial"/>
          <w:color w:val="000000" w:themeColor="text1"/>
          <w:sz w:val="20"/>
          <w:szCs w:val="20"/>
        </w:rPr>
        <w:t>, 12(4): 216–226.</w:t>
      </w:r>
    </w:p>
    <w:p w14:paraId="2C7ADC75"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Searle, S. R. (1961). Phenotypic, genotypic and environmental correlation. </w:t>
      </w:r>
      <w:r w:rsidRPr="00CB68B7">
        <w:rPr>
          <w:rFonts w:ascii="Arial" w:eastAsia="Microsoft Sans Serif" w:hAnsi="Arial" w:cs="Arial"/>
          <w:i/>
          <w:iCs/>
          <w:color w:val="000000" w:themeColor="text1"/>
          <w:sz w:val="20"/>
          <w:szCs w:val="20"/>
        </w:rPr>
        <w:t>Biometrics</w:t>
      </w:r>
      <w:r w:rsidRPr="00CB68B7">
        <w:rPr>
          <w:rFonts w:ascii="Arial" w:eastAsia="Microsoft Sans Serif" w:hAnsi="Arial" w:cs="Arial"/>
          <w:color w:val="000000" w:themeColor="text1"/>
          <w:sz w:val="20"/>
          <w:szCs w:val="20"/>
        </w:rPr>
        <w:t>, 17: 474-280.</w:t>
      </w:r>
    </w:p>
    <w:p w14:paraId="0068432F" w14:textId="5E01B8E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Singh, R.K. and Chaudhary, B.D., 1985.</w:t>
      </w:r>
      <w:r w:rsidR="009B331C" w:rsidRPr="00CB68B7">
        <w:rPr>
          <w:rFonts w:ascii="Arial" w:eastAsia="Microsoft Sans Serif" w:hAnsi="Arial" w:cs="Arial"/>
          <w:color w:val="000000" w:themeColor="text1"/>
          <w:sz w:val="20"/>
          <w:szCs w:val="20"/>
        </w:rPr>
        <w:t xml:space="preserve"> Line x Tester analysis. </w:t>
      </w:r>
      <w:r w:rsidR="009B331C" w:rsidRPr="00CB68B7">
        <w:rPr>
          <w:rFonts w:ascii="Arial" w:eastAsia="Microsoft Sans Serif" w:hAnsi="Arial" w:cs="Arial"/>
          <w:i/>
          <w:iCs/>
          <w:color w:val="000000" w:themeColor="text1"/>
          <w:sz w:val="20"/>
          <w:szCs w:val="20"/>
        </w:rPr>
        <w:t>Biomet</w:t>
      </w:r>
      <w:r w:rsidRPr="00CB68B7">
        <w:rPr>
          <w:rFonts w:ascii="Arial" w:eastAsia="Microsoft Sans Serif" w:hAnsi="Arial" w:cs="Arial"/>
          <w:i/>
          <w:iCs/>
          <w:color w:val="000000" w:themeColor="text1"/>
          <w:sz w:val="20"/>
          <w:szCs w:val="20"/>
        </w:rPr>
        <w:t>rical Methods n Quantitative Genetic Analysis</w:t>
      </w:r>
      <w:r w:rsidRPr="00CB68B7">
        <w:rPr>
          <w:rFonts w:ascii="Arial" w:eastAsia="Microsoft Sans Serif" w:hAnsi="Arial" w:cs="Arial"/>
          <w:color w:val="000000" w:themeColor="text1"/>
          <w:sz w:val="20"/>
          <w:szCs w:val="20"/>
        </w:rPr>
        <w:t>, Ed, 3, 215-223.</w:t>
      </w:r>
    </w:p>
    <w:p w14:paraId="3AE60AE9"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Thomas, A.M., </w:t>
      </w:r>
      <w:proofErr w:type="spellStart"/>
      <w:r w:rsidRPr="00CB68B7">
        <w:rPr>
          <w:rFonts w:ascii="Arial" w:eastAsia="Microsoft Sans Serif" w:hAnsi="Arial" w:cs="Arial"/>
          <w:color w:val="000000" w:themeColor="text1"/>
          <w:sz w:val="20"/>
          <w:szCs w:val="20"/>
        </w:rPr>
        <w:t>Babu</w:t>
      </w:r>
      <w:proofErr w:type="spellEnd"/>
      <w:r w:rsidRPr="00CB68B7">
        <w:rPr>
          <w:rFonts w:ascii="Arial" w:eastAsia="Microsoft Sans Serif" w:hAnsi="Arial" w:cs="Arial"/>
          <w:color w:val="000000" w:themeColor="text1"/>
          <w:sz w:val="20"/>
          <w:szCs w:val="20"/>
        </w:rPr>
        <w:t xml:space="preserve">, C. and </w:t>
      </w:r>
      <w:proofErr w:type="spellStart"/>
      <w:r w:rsidRPr="00CB68B7">
        <w:rPr>
          <w:rFonts w:ascii="Arial" w:eastAsia="Microsoft Sans Serif" w:hAnsi="Arial" w:cs="Arial"/>
          <w:color w:val="000000" w:themeColor="text1"/>
          <w:sz w:val="20"/>
          <w:szCs w:val="20"/>
        </w:rPr>
        <w:t>Iyanar</w:t>
      </w:r>
      <w:proofErr w:type="spellEnd"/>
      <w:r w:rsidRPr="00CB68B7">
        <w:rPr>
          <w:rFonts w:ascii="Arial" w:eastAsia="Microsoft Sans Serif" w:hAnsi="Arial" w:cs="Arial"/>
          <w:color w:val="000000" w:themeColor="text1"/>
          <w:sz w:val="20"/>
          <w:szCs w:val="20"/>
        </w:rPr>
        <w:t xml:space="preserve">, K., (2018). Genetic variability and association studies in pearl millet for green fodder yield and quality traits. </w:t>
      </w:r>
      <w:r w:rsidRPr="00CB68B7">
        <w:rPr>
          <w:rFonts w:ascii="Arial" w:eastAsia="Microsoft Sans Serif" w:hAnsi="Arial" w:cs="Arial"/>
          <w:i/>
          <w:iCs/>
          <w:color w:val="000000" w:themeColor="text1"/>
          <w:sz w:val="20"/>
          <w:szCs w:val="20"/>
        </w:rPr>
        <w:t>Electronic Journal of Plant Breeding,</w:t>
      </w:r>
      <w:r w:rsidRPr="00CB68B7">
        <w:rPr>
          <w:rFonts w:ascii="Arial" w:eastAsia="Microsoft Sans Serif" w:hAnsi="Arial" w:cs="Arial"/>
          <w:color w:val="000000" w:themeColor="text1"/>
          <w:sz w:val="20"/>
          <w:szCs w:val="20"/>
        </w:rPr>
        <w:t xml:space="preserve"> 9(3): 1263–1271.</w:t>
      </w:r>
    </w:p>
    <w:p w14:paraId="263D6643" w14:textId="77777777" w:rsidR="00FF49C4" w:rsidRPr="00CB68B7" w:rsidRDefault="00FF49C4" w:rsidP="00CB68B7">
      <w:pPr>
        <w:ind w:left="720" w:hanging="720"/>
        <w:jc w:val="both"/>
        <w:rPr>
          <w:rFonts w:ascii="Arial" w:eastAsia="Microsoft Sans Serif" w:hAnsi="Arial" w:cs="Arial"/>
          <w:color w:val="000000" w:themeColor="text1"/>
          <w:sz w:val="20"/>
          <w:szCs w:val="20"/>
        </w:rPr>
      </w:pPr>
      <w:proofErr w:type="spellStart"/>
      <w:r w:rsidRPr="00CB68B7">
        <w:rPr>
          <w:rFonts w:ascii="Arial" w:eastAsia="Microsoft Sans Serif" w:hAnsi="Arial" w:cs="Arial"/>
          <w:color w:val="000000" w:themeColor="text1"/>
          <w:sz w:val="20"/>
          <w:szCs w:val="20"/>
        </w:rPr>
        <w:t>Vinodhana</w:t>
      </w:r>
      <w:proofErr w:type="spellEnd"/>
      <w:r w:rsidRPr="00CB68B7">
        <w:rPr>
          <w:rFonts w:ascii="Arial" w:eastAsia="Microsoft Sans Serif" w:hAnsi="Arial" w:cs="Arial"/>
          <w:color w:val="000000" w:themeColor="text1"/>
          <w:sz w:val="20"/>
          <w:szCs w:val="20"/>
        </w:rPr>
        <w:t xml:space="preserve">, K., Sumathi, P., &amp; Sathya, M. (2013). Genetic variability and interrelationship among morpho-economic traits of pearl millet and their implications in selection. </w:t>
      </w:r>
      <w:r w:rsidRPr="00CB68B7">
        <w:rPr>
          <w:rFonts w:ascii="Arial" w:eastAsia="Microsoft Sans Serif" w:hAnsi="Arial" w:cs="Arial"/>
          <w:i/>
          <w:iCs/>
          <w:color w:val="000000" w:themeColor="text1"/>
          <w:sz w:val="20"/>
          <w:szCs w:val="20"/>
        </w:rPr>
        <w:t>International Journal of Plant, Animal and Environmental Sciences,</w:t>
      </w:r>
      <w:r w:rsidRPr="00CB68B7">
        <w:rPr>
          <w:rFonts w:ascii="Arial" w:eastAsia="Microsoft Sans Serif" w:hAnsi="Arial" w:cs="Arial"/>
          <w:color w:val="000000" w:themeColor="text1"/>
          <w:sz w:val="20"/>
          <w:szCs w:val="20"/>
        </w:rPr>
        <w:t xml:space="preserve"> 3(2): 145–149.</w:t>
      </w:r>
    </w:p>
    <w:p w14:paraId="1C88E37F" w14:textId="77777777" w:rsidR="00FF49C4" w:rsidRPr="00CB68B7" w:rsidRDefault="00FF49C4" w:rsidP="00CB68B7">
      <w:pPr>
        <w:ind w:left="720" w:hanging="720"/>
        <w:jc w:val="both"/>
        <w:rPr>
          <w:rFonts w:ascii="Arial" w:eastAsia="Microsoft Sans Serif" w:hAnsi="Arial" w:cs="Arial"/>
          <w:color w:val="000000" w:themeColor="text1"/>
          <w:sz w:val="20"/>
          <w:szCs w:val="20"/>
        </w:rPr>
      </w:pPr>
      <w:r w:rsidRPr="00CB68B7">
        <w:rPr>
          <w:rFonts w:ascii="Arial" w:eastAsia="Microsoft Sans Serif" w:hAnsi="Arial" w:cs="Arial"/>
          <w:color w:val="000000" w:themeColor="text1"/>
          <w:sz w:val="20"/>
          <w:szCs w:val="20"/>
        </w:rPr>
        <w:t xml:space="preserve">Wright, S. (1921). Correlation and causation. </w:t>
      </w:r>
      <w:r w:rsidRPr="00CB68B7">
        <w:rPr>
          <w:rFonts w:ascii="Arial" w:eastAsia="Microsoft Sans Serif" w:hAnsi="Arial" w:cs="Arial"/>
          <w:i/>
          <w:iCs/>
          <w:color w:val="000000" w:themeColor="text1"/>
          <w:sz w:val="20"/>
          <w:szCs w:val="20"/>
        </w:rPr>
        <w:t>Journal of Agriculture Research</w:t>
      </w:r>
      <w:r w:rsidRPr="00CB68B7">
        <w:rPr>
          <w:rFonts w:ascii="Arial" w:eastAsia="Microsoft Sans Serif" w:hAnsi="Arial" w:cs="Arial"/>
          <w:color w:val="000000" w:themeColor="text1"/>
          <w:sz w:val="20"/>
          <w:szCs w:val="20"/>
        </w:rPr>
        <w:t xml:space="preserve"> 20: 557-587.</w:t>
      </w:r>
    </w:p>
    <w:sectPr w:rsidR="00FF49C4" w:rsidRPr="00CB68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21C0A" w14:textId="77777777" w:rsidR="006128C5" w:rsidRDefault="006128C5" w:rsidP="00BE3875">
      <w:pPr>
        <w:spacing w:after="0" w:line="240" w:lineRule="auto"/>
      </w:pPr>
      <w:r>
        <w:separator/>
      </w:r>
    </w:p>
  </w:endnote>
  <w:endnote w:type="continuationSeparator" w:id="0">
    <w:p w14:paraId="3E525C50" w14:textId="77777777" w:rsidR="006128C5" w:rsidRDefault="006128C5" w:rsidP="00BE3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1C750" w14:textId="77777777" w:rsidR="00BE3875" w:rsidRDefault="00BE3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9C5A" w14:textId="77777777" w:rsidR="00BE3875" w:rsidRDefault="00BE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C82A" w14:textId="77777777" w:rsidR="00BE3875" w:rsidRDefault="00BE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822F9" w14:textId="77777777" w:rsidR="006128C5" w:rsidRDefault="006128C5" w:rsidP="00BE3875">
      <w:pPr>
        <w:spacing w:after="0" w:line="240" w:lineRule="auto"/>
      </w:pPr>
      <w:r>
        <w:separator/>
      </w:r>
    </w:p>
  </w:footnote>
  <w:footnote w:type="continuationSeparator" w:id="0">
    <w:p w14:paraId="5075624C" w14:textId="77777777" w:rsidR="006128C5" w:rsidRDefault="006128C5" w:rsidP="00BE3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F608A" w14:textId="27B7AE02" w:rsidR="00BE3875" w:rsidRDefault="00BE3875">
    <w:pPr>
      <w:pStyle w:val="Header"/>
    </w:pPr>
    <w:r>
      <w:rPr>
        <w:noProof/>
      </w:rPr>
      <w:pict w14:anchorId="76C96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14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A2CC" w14:textId="4584B448" w:rsidR="00BE3875" w:rsidRDefault="00BE3875">
    <w:pPr>
      <w:pStyle w:val="Header"/>
    </w:pPr>
    <w:r>
      <w:rPr>
        <w:noProof/>
      </w:rPr>
      <w:pict w14:anchorId="2FC22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14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189E" w14:textId="6DFBD733" w:rsidR="00BE3875" w:rsidRDefault="00BE3875">
    <w:pPr>
      <w:pStyle w:val="Header"/>
    </w:pPr>
    <w:r>
      <w:rPr>
        <w:noProof/>
      </w:rPr>
      <w:pict w14:anchorId="096E7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14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E09BA"/>
    <w:multiLevelType w:val="hybridMultilevel"/>
    <w:tmpl w:val="9E9A0D0E"/>
    <w:lvl w:ilvl="0" w:tplc="D6D8B82A">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B13"/>
    <w:rsid w:val="00001176"/>
    <w:rsid w:val="00002A84"/>
    <w:rsid w:val="00003F37"/>
    <w:rsid w:val="00006720"/>
    <w:rsid w:val="00023CFC"/>
    <w:rsid w:val="000306D2"/>
    <w:rsid w:val="00042817"/>
    <w:rsid w:val="000503CE"/>
    <w:rsid w:val="00060FE7"/>
    <w:rsid w:val="00066590"/>
    <w:rsid w:val="00073B13"/>
    <w:rsid w:val="00076129"/>
    <w:rsid w:val="0008140D"/>
    <w:rsid w:val="00084C64"/>
    <w:rsid w:val="00096E44"/>
    <w:rsid w:val="000B4759"/>
    <w:rsid w:val="000B50CD"/>
    <w:rsid w:val="000C723D"/>
    <w:rsid w:val="000C7A30"/>
    <w:rsid w:val="000D0ED8"/>
    <w:rsid w:val="000D56BD"/>
    <w:rsid w:val="000E0E1F"/>
    <w:rsid w:val="000F1BF6"/>
    <w:rsid w:val="000F446D"/>
    <w:rsid w:val="000F5173"/>
    <w:rsid w:val="0010789D"/>
    <w:rsid w:val="0013431C"/>
    <w:rsid w:val="0014451E"/>
    <w:rsid w:val="00152520"/>
    <w:rsid w:val="00153600"/>
    <w:rsid w:val="0015567D"/>
    <w:rsid w:val="0016194D"/>
    <w:rsid w:val="00166124"/>
    <w:rsid w:val="00167FFA"/>
    <w:rsid w:val="00197B01"/>
    <w:rsid w:val="001A23A0"/>
    <w:rsid w:val="001A7267"/>
    <w:rsid w:val="001A7E95"/>
    <w:rsid w:val="001C1AEC"/>
    <w:rsid w:val="001E32AB"/>
    <w:rsid w:val="001E66A7"/>
    <w:rsid w:val="001F6233"/>
    <w:rsid w:val="001F76C0"/>
    <w:rsid w:val="00204C77"/>
    <w:rsid w:val="002122A5"/>
    <w:rsid w:val="00216771"/>
    <w:rsid w:val="002352A7"/>
    <w:rsid w:val="00244DBA"/>
    <w:rsid w:val="00254FC9"/>
    <w:rsid w:val="002573DD"/>
    <w:rsid w:val="002668B4"/>
    <w:rsid w:val="0028090E"/>
    <w:rsid w:val="00285A83"/>
    <w:rsid w:val="002871B4"/>
    <w:rsid w:val="00291734"/>
    <w:rsid w:val="002B0CFA"/>
    <w:rsid w:val="002B1A9B"/>
    <w:rsid w:val="002B2919"/>
    <w:rsid w:val="002B6583"/>
    <w:rsid w:val="002C5FA4"/>
    <w:rsid w:val="002F0025"/>
    <w:rsid w:val="002F4815"/>
    <w:rsid w:val="002F6479"/>
    <w:rsid w:val="00316183"/>
    <w:rsid w:val="003211C4"/>
    <w:rsid w:val="00330558"/>
    <w:rsid w:val="0033234F"/>
    <w:rsid w:val="00332B26"/>
    <w:rsid w:val="0033631A"/>
    <w:rsid w:val="00343B9B"/>
    <w:rsid w:val="00346240"/>
    <w:rsid w:val="00355CDE"/>
    <w:rsid w:val="00364239"/>
    <w:rsid w:val="00364806"/>
    <w:rsid w:val="003778DA"/>
    <w:rsid w:val="00384B86"/>
    <w:rsid w:val="00386936"/>
    <w:rsid w:val="00395658"/>
    <w:rsid w:val="003977AF"/>
    <w:rsid w:val="003A372D"/>
    <w:rsid w:val="003B096A"/>
    <w:rsid w:val="003B2B46"/>
    <w:rsid w:val="003C50F7"/>
    <w:rsid w:val="003D138F"/>
    <w:rsid w:val="003D4E1F"/>
    <w:rsid w:val="003E68D2"/>
    <w:rsid w:val="003E7699"/>
    <w:rsid w:val="00405EC4"/>
    <w:rsid w:val="00406EC0"/>
    <w:rsid w:val="004111A8"/>
    <w:rsid w:val="0042280C"/>
    <w:rsid w:val="004400CC"/>
    <w:rsid w:val="00440C78"/>
    <w:rsid w:val="0044352C"/>
    <w:rsid w:val="0044440E"/>
    <w:rsid w:val="00450642"/>
    <w:rsid w:val="004610DA"/>
    <w:rsid w:val="004620FC"/>
    <w:rsid w:val="00467636"/>
    <w:rsid w:val="00474387"/>
    <w:rsid w:val="004745F9"/>
    <w:rsid w:val="00481F28"/>
    <w:rsid w:val="0048764B"/>
    <w:rsid w:val="004922A6"/>
    <w:rsid w:val="00497DFF"/>
    <w:rsid w:val="004A16C8"/>
    <w:rsid w:val="004B5953"/>
    <w:rsid w:val="004C4D0C"/>
    <w:rsid w:val="004D62B5"/>
    <w:rsid w:val="004F4605"/>
    <w:rsid w:val="00501698"/>
    <w:rsid w:val="00511BAF"/>
    <w:rsid w:val="00516E99"/>
    <w:rsid w:val="00530DFD"/>
    <w:rsid w:val="005429E7"/>
    <w:rsid w:val="00552330"/>
    <w:rsid w:val="00557E4D"/>
    <w:rsid w:val="00577251"/>
    <w:rsid w:val="00577F27"/>
    <w:rsid w:val="005826ED"/>
    <w:rsid w:val="005864C4"/>
    <w:rsid w:val="00591CBE"/>
    <w:rsid w:val="00592840"/>
    <w:rsid w:val="0059596F"/>
    <w:rsid w:val="005A06B2"/>
    <w:rsid w:val="005A2450"/>
    <w:rsid w:val="005A4EEE"/>
    <w:rsid w:val="005B3D4A"/>
    <w:rsid w:val="005B76F6"/>
    <w:rsid w:val="005C7E95"/>
    <w:rsid w:val="005D2A27"/>
    <w:rsid w:val="005F2E8D"/>
    <w:rsid w:val="005F5685"/>
    <w:rsid w:val="006128C5"/>
    <w:rsid w:val="00621D71"/>
    <w:rsid w:val="00625F88"/>
    <w:rsid w:val="00630F7E"/>
    <w:rsid w:val="006608DE"/>
    <w:rsid w:val="006752C8"/>
    <w:rsid w:val="00677E27"/>
    <w:rsid w:val="00691FBC"/>
    <w:rsid w:val="00695143"/>
    <w:rsid w:val="00697EF0"/>
    <w:rsid w:val="006B3685"/>
    <w:rsid w:val="006D75CA"/>
    <w:rsid w:val="006D7F8B"/>
    <w:rsid w:val="006E08B6"/>
    <w:rsid w:val="006E62BC"/>
    <w:rsid w:val="006F4EDF"/>
    <w:rsid w:val="00702363"/>
    <w:rsid w:val="00711C29"/>
    <w:rsid w:val="00715E56"/>
    <w:rsid w:val="00716AAF"/>
    <w:rsid w:val="00722383"/>
    <w:rsid w:val="0072478C"/>
    <w:rsid w:val="00736E35"/>
    <w:rsid w:val="00743847"/>
    <w:rsid w:val="007511F3"/>
    <w:rsid w:val="007540FD"/>
    <w:rsid w:val="00766777"/>
    <w:rsid w:val="007742F5"/>
    <w:rsid w:val="00775AFA"/>
    <w:rsid w:val="0078061F"/>
    <w:rsid w:val="007810D5"/>
    <w:rsid w:val="00787AC7"/>
    <w:rsid w:val="0079601A"/>
    <w:rsid w:val="007A2000"/>
    <w:rsid w:val="007B2D5C"/>
    <w:rsid w:val="007C28B7"/>
    <w:rsid w:val="007C6E08"/>
    <w:rsid w:val="007D63E2"/>
    <w:rsid w:val="007D657C"/>
    <w:rsid w:val="007E3FF9"/>
    <w:rsid w:val="007E57C1"/>
    <w:rsid w:val="007E5E6C"/>
    <w:rsid w:val="007F2D94"/>
    <w:rsid w:val="00805EE0"/>
    <w:rsid w:val="00845B81"/>
    <w:rsid w:val="008562DD"/>
    <w:rsid w:val="00857A41"/>
    <w:rsid w:val="008607DE"/>
    <w:rsid w:val="00894A82"/>
    <w:rsid w:val="00895AFE"/>
    <w:rsid w:val="008B362B"/>
    <w:rsid w:val="008D20A4"/>
    <w:rsid w:val="008E4887"/>
    <w:rsid w:val="008E6AFA"/>
    <w:rsid w:val="008E73FD"/>
    <w:rsid w:val="0090147B"/>
    <w:rsid w:val="009042A2"/>
    <w:rsid w:val="009246F6"/>
    <w:rsid w:val="00931C19"/>
    <w:rsid w:val="009405DE"/>
    <w:rsid w:val="00940F7F"/>
    <w:rsid w:val="00955679"/>
    <w:rsid w:val="009673C1"/>
    <w:rsid w:val="00976556"/>
    <w:rsid w:val="009765F5"/>
    <w:rsid w:val="009866E8"/>
    <w:rsid w:val="00990019"/>
    <w:rsid w:val="0099351F"/>
    <w:rsid w:val="009A1566"/>
    <w:rsid w:val="009A22D0"/>
    <w:rsid w:val="009A319B"/>
    <w:rsid w:val="009B331C"/>
    <w:rsid w:val="009B50E2"/>
    <w:rsid w:val="009C2645"/>
    <w:rsid w:val="009D17E3"/>
    <w:rsid w:val="009D4182"/>
    <w:rsid w:val="009F1556"/>
    <w:rsid w:val="009F3D2D"/>
    <w:rsid w:val="009F7EBC"/>
    <w:rsid w:val="00A02CCD"/>
    <w:rsid w:val="00A0697A"/>
    <w:rsid w:val="00A158BD"/>
    <w:rsid w:val="00A16544"/>
    <w:rsid w:val="00A24D28"/>
    <w:rsid w:val="00A3291E"/>
    <w:rsid w:val="00A46127"/>
    <w:rsid w:val="00A535F4"/>
    <w:rsid w:val="00A5482F"/>
    <w:rsid w:val="00AA2140"/>
    <w:rsid w:val="00AA3AD8"/>
    <w:rsid w:val="00AA4DE0"/>
    <w:rsid w:val="00AC0F71"/>
    <w:rsid w:val="00AD78A7"/>
    <w:rsid w:val="00AF0867"/>
    <w:rsid w:val="00B101E2"/>
    <w:rsid w:val="00B13ADE"/>
    <w:rsid w:val="00B14F18"/>
    <w:rsid w:val="00B16FFA"/>
    <w:rsid w:val="00B32117"/>
    <w:rsid w:val="00B36411"/>
    <w:rsid w:val="00B40E04"/>
    <w:rsid w:val="00B46B6F"/>
    <w:rsid w:val="00B61B50"/>
    <w:rsid w:val="00B70151"/>
    <w:rsid w:val="00B737B1"/>
    <w:rsid w:val="00B75B94"/>
    <w:rsid w:val="00B8428D"/>
    <w:rsid w:val="00B86BC1"/>
    <w:rsid w:val="00B97967"/>
    <w:rsid w:val="00BA1F61"/>
    <w:rsid w:val="00BA3BDC"/>
    <w:rsid w:val="00BA64BA"/>
    <w:rsid w:val="00BB5055"/>
    <w:rsid w:val="00BC5501"/>
    <w:rsid w:val="00BD2AE8"/>
    <w:rsid w:val="00BE3875"/>
    <w:rsid w:val="00BE4FAA"/>
    <w:rsid w:val="00BE5F99"/>
    <w:rsid w:val="00BF296C"/>
    <w:rsid w:val="00BF594C"/>
    <w:rsid w:val="00BF6E8C"/>
    <w:rsid w:val="00C007D0"/>
    <w:rsid w:val="00C04F7E"/>
    <w:rsid w:val="00C146A4"/>
    <w:rsid w:val="00C22ADF"/>
    <w:rsid w:val="00C80EA2"/>
    <w:rsid w:val="00C84EFE"/>
    <w:rsid w:val="00C93138"/>
    <w:rsid w:val="00CA36D6"/>
    <w:rsid w:val="00CA3E62"/>
    <w:rsid w:val="00CB68B7"/>
    <w:rsid w:val="00CC25F7"/>
    <w:rsid w:val="00CC3144"/>
    <w:rsid w:val="00CD1613"/>
    <w:rsid w:val="00CD2B94"/>
    <w:rsid w:val="00CE37D3"/>
    <w:rsid w:val="00CE71C6"/>
    <w:rsid w:val="00CE76F1"/>
    <w:rsid w:val="00CE7BC7"/>
    <w:rsid w:val="00CF5EBB"/>
    <w:rsid w:val="00CF6137"/>
    <w:rsid w:val="00D060E2"/>
    <w:rsid w:val="00D12B12"/>
    <w:rsid w:val="00D414C8"/>
    <w:rsid w:val="00D47421"/>
    <w:rsid w:val="00D60419"/>
    <w:rsid w:val="00D604D3"/>
    <w:rsid w:val="00D738BD"/>
    <w:rsid w:val="00D7420B"/>
    <w:rsid w:val="00D8040A"/>
    <w:rsid w:val="00D804AB"/>
    <w:rsid w:val="00D8131A"/>
    <w:rsid w:val="00D817CA"/>
    <w:rsid w:val="00D918CD"/>
    <w:rsid w:val="00D91E2B"/>
    <w:rsid w:val="00DB0543"/>
    <w:rsid w:val="00DB07B3"/>
    <w:rsid w:val="00DC1013"/>
    <w:rsid w:val="00DC21D1"/>
    <w:rsid w:val="00DE3497"/>
    <w:rsid w:val="00DF20C3"/>
    <w:rsid w:val="00DF7956"/>
    <w:rsid w:val="00E0139B"/>
    <w:rsid w:val="00E038BB"/>
    <w:rsid w:val="00E0441B"/>
    <w:rsid w:val="00E07268"/>
    <w:rsid w:val="00E07C60"/>
    <w:rsid w:val="00E14AF6"/>
    <w:rsid w:val="00E2164B"/>
    <w:rsid w:val="00E23C9C"/>
    <w:rsid w:val="00E26A9C"/>
    <w:rsid w:val="00E33095"/>
    <w:rsid w:val="00E37B42"/>
    <w:rsid w:val="00E6275D"/>
    <w:rsid w:val="00E747B4"/>
    <w:rsid w:val="00E87D69"/>
    <w:rsid w:val="00E87DDD"/>
    <w:rsid w:val="00EA43EB"/>
    <w:rsid w:val="00EA7365"/>
    <w:rsid w:val="00EC31BD"/>
    <w:rsid w:val="00ED2451"/>
    <w:rsid w:val="00EE5478"/>
    <w:rsid w:val="00F1194B"/>
    <w:rsid w:val="00F311B9"/>
    <w:rsid w:val="00F36B65"/>
    <w:rsid w:val="00F45629"/>
    <w:rsid w:val="00F52B2E"/>
    <w:rsid w:val="00F57F69"/>
    <w:rsid w:val="00F71B05"/>
    <w:rsid w:val="00F80EFE"/>
    <w:rsid w:val="00FB7F19"/>
    <w:rsid w:val="00FC6F82"/>
    <w:rsid w:val="00FE22C2"/>
    <w:rsid w:val="00FE5C77"/>
    <w:rsid w:val="00FF49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A79C87"/>
  <w15:chartTrackingRefBased/>
  <w15:docId w15:val="{5928D077-D02B-4478-A14D-1FFD1738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AAF"/>
    <w:pPr>
      <w:spacing w:after="200" w:line="276" w:lineRule="auto"/>
    </w:pPr>
    <w:rPr>
      <w:rFonts w:ascii="Times New Roman" w:eastAsiaTheme="minorEastAsia" w:hAnsi="Times New Roman"/>
      <w:sz w:val="24"/>
      <w:lang w:val="en-US"/>
    </w:rPr>
  </w:style>
  <w:style w:type="paragraph" w:styleId="Heading1">
    <w:name w:val="heading 1"/>
    <w:basedOn w:val="Normal"/>
    <w:link w:val="Heading1Char"/>
    <w:uiPriority w:val="9"/>
    <w:qFormat/>
    <w:rsid w:val="00716AAF"/>
    <w:pPr>
      <w:spacing w:before="100" w:beforeAutospacing="1" w:after="100" w:afterAutospacing="1" w:line="240" w:lineRule="auto"/>
      <w:outlineLvl w:val="0"/>
    </w:pPr>
    <w:rPr>
      <w:rFonts w:eastAsia="Times New Roman" w:cs="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716A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AAF"/>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716AAF"/>
    <w:rPr>
      <w:rFonts w:asciiTheme="majorHAnsi" w:eastAsiaTheme="majorEastAsia" w:hAnsiTheme="majorHAnsi" w:cstheme="majorBidi"/>
      <w:color w:val="2E74B5" w:themeColor="accent1" w:themeShade="BF"/>
      <w:sz w:val="26"/>
      <w:szCs w:val="26"/>
      <w:lang w:val="en-US"/>
    </w:rPr>
  </w:style>
  <w:style w:type="table" w:styleId="TableGrid">
    <w:name w:val="Table Grid"/>
    <w:basedOn w:val="TableNormal"/>
    <w:uiPriority w:val="39"/>
    <w:rsid w:val="0071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DFF"/>
    <w:pPr>
      <w:spacing w:after="160" w:line="259" w:lineRule="auto"/>
      <w:ind w:left="720"/>
      <w:contextualSpacing/>
    </w:pPr>
    <w:rPr>
      <w:rFonts w:asciiTheme="minorHAnsi" w:hAnsiTheme="minorHAnsi"/>
      <w:sz w:val="22"/>
      <w:lang w:val="en-IN"/>
    </w:rPr>
  </w:style>
  <w:style w:type="paragraph" w:styleId="BodyText">
    <w:name w:val="Body Text"/>
    <w:basedOn w:val="Normal"/>
    <w:link w:val="BodyTextChar"/>
    <w:uiPriority w:val="1"/>
    <w:qFormat/>
    <w:rsid w:val="00084C64"/>
    <w:pPr>
      <w:widowControl w:val="0"/>
      <w:autoSpaceDE w:val="0"/>
      <w:autoSpaceDN w:val="0"/>
      <w:spacing w:after="0" w:line="240" w:lineRule="auto"/>
    </w:pPr>
    <w:rPr>
      <w:rFonts w:ascii="Microsoft Sans Serif" w:eastAsia="Microsoft Sans Serif" w:hAnsi="Microsoft Sans Serif" w:cs="Microsoft Sans Serif"/>
      <w:szCs w:val="24"/>
    </w:rPr>
  </w:style>
  <w:style w:type="character" w:customStyle="1" w:styleId="BodyTextChar">
    <w:name w:val="Body Text Char"/>
    <w:basedOn w:val="DefaultParagraphFont"/>
    <w:link w:val="BodyText"/>
    <w:uiPriority w:val="1"/>
    <w:rsid w:val="00084C64"/>
    <w:rPr>
      <w:rFonts w:ascii="Microsoft Sans Serif" w:eastAsia="Microsoft Sans Serif" w:hAnsi="Microsoft Sans Serif" w:cs="Microsoft Sans Serif"/>
      <w:sz w:val="24"/>
      <w:szCs w:val="24"/>
      <w:lang w:val="en-US"/>
    </w:rPr>
  </w:style>
  <w:style w:type="paragraph" w:styleId="NormalWeb">
    <w:name w:val="Normal (Web)"/>
    <w:basedOn w:val="Normal"/>
    <w:uiPriority w:val="99"/>
    <w:semiHidden/>
    <w:unhideWhenUsed/>
    <w:rsid w:val="009A319B"/>
    <w:pPr>
      <w:spacing w:before="100" w:beforeAutospacing="1" w:after="100" w:afterAutospacing="1" w:line="240" w:lineRule="auto"/>
    </w:pPr>
    <w:rPr>
      <w:rFonts w:eastAsia="Times New Roman" w:cs="Times New Roman"/>
      <w:szCs w:val="24"/>
      <w:lang w:val="en-IN" w:eastAsia="en-IN"/>
    </w:rPr>
  </w:style>
  <w:style w:type="character" w:styleId="Hyperlink">
    <w:name w:val="Hyperlink"/>
    <w:basedOn w:val="DefaultParagraphFont"/>
    <w:uiPriority w:val="99"/>
    <w:unhideWhenUsed/>
    <w:rsid w:val="0099351F"/>
    <w:rPr>
      <w:color w:val="0563C1" w:themeColor="hyperlink"/>
      <w:u w:val="single"/>
    </w:rPr>
  </w:style>
  <w:style w:type="paragraph" w:styleId="Header">
    <w:name w:val="header"/>
    <w:basedOn w:val="Normal"/>
    <w:link w:val="HeaderChar"/>
    <w:uiPriority w:val="99"/>
    <w:unhideWhenUsed/>
    <w:rsid w:val="00BE3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875"/>
    <w:rPr>
      <w:rFonts w:ascii="Times New Roman" w:eastAsiaTheme="minorEastAsia" w:hAnsi="Times New Roman"/>
      <w:sz w:val="24"/>
      <w:lang w:val="en-US"/>
    </w:rPr>
  </w:style>
  <w:style w:type="paragraph" w:styleId="Footer">
    <w:name w:val="footer"/>
    <w:basedOn w:val="Normal"/>
    <w:link w:val="FooterChar"/>
    <w:uiPriority w:val="99"/>
    <w:unhideWhenUsed/>
    <w:rsid w:val="00BE3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875"/>
    <w:rPr>
      <w:rFonts w:ascii="Times New Roman" w:eastAsiaTheme="minorEastAsia"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6092">
      <w:bodyDiv w:val="1"/>
      <w:marLeft w:val="0"/>
      <w:marRight w:val="0"/>
      <w:marTop w:val="0"/>
      <w:marBottom w:val="0"/>
      <w:divBdr>
        <w:top w:val="none" w:sz="0" w:space="0" w:color="auto"/>
        <w:left w:val="none" w:sz="0" w:space="0" w:color="auto"/>
        <w:bottom w:val="none" w:sz="0" w:space="0" w:color="auto"/>
        <w:right w:val="none" w:sz="0" w:space="0" w:color="auto"/>
      </w:divBdr>
    </w:div>
    <w:div w:id="94256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813</TotalTime>
  <Pages>7</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Kumar Pandey</dc:creator>
  <cp:keywords/>
  <dc:description/>
  <cp:lastModifiedBy>SDI 1084</cp:lastModifiedBy>
  <cp:revision>396</cp:revision>
  <dcterms:created xsi:type="dcterms:W3CDTF">2026-02-24T05:49:00Z</dcterms:created>
  <dcterms:modified xsi:type="dcterms:W3CDTF">2026-03-23T11:32:00Z</dcterms:modified>
</cp:coreProperties>
</file>