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2F698" w14:textId="77777777" w:rsidR="00BE61A9" w:rsidRDefault="00BE61A9" w:rsidP="000C2A1C">
      <w:pPr>
        <w:jc w:val="right"/>
        <w:rPr>
          <w:rFonts w:ascii="Times New Roman" w:hAnsi="Times New Roman" w:cs="Times New Roman"/>
          <w:b/>
          <w:bCs/>
          <w:sz w:val="24"/>
          <w:szCs w:val="24"/>
        </w:rPr>
      </w:pPr>
      <w:r w:rsidRPr="00BE61A9">
        <w:rPr>
          <w:rFonts w:ascii="Times New Roman" w:hAnsi="Times New Roman" w:cs="Times New Roman"/>
          <w:b/>
          <w:bCs/>
          <w:sz w:val="24"/>
          <w:szCs w:val="24"/>
        </w:rPr>
        <w:t xml:space="preserve">Original Research Article </w:t>
      </w:r>
    </w:p>
    <w:p w14:paraId="12572AEF" w14:textId="00B9EF6E" w:rsidR="000C2A1C" w:rsidRDefault="000C2A1C" w:rsidP="000C2A1C">
      <w:pPr>
        <w:jc w:val="right"/>
        <w:rPr>
          <w:rFonts w:ascii="Times New Roman" w:hAnsi="Times New Roman" w:cs="Times New Roman"/>
          <w:sz w:val="24"/>
          <w:szCs w:val="24"/>
        </w:rPr>
      </w:pPr>
      <w:r w:rsidRPr="004A1BAE">
        <w:rPr>
          <w:rFonts w:ascii="Times New Roman" w:hAnsi="Times New Roman" w:cs="Times New Roman"/>
          <w:b/>
          <w:bCs/>
          <w:sz w:val="24"/>
          <w:szCs w:val="24"/>
        </w:rPr>
        <w:t xml:space="preserve">STUDIES ON GENETIC </w:t>
      </w:r>
      <w:r w:rsidR="000B1F4A" w:rsidRPr="004A1BAE">
        <w:rPr>
          <w:rFonts w:ascii="Times New Roman" w:hAnsi="Times New Roman" w:cs="Times New Roman"/>
          <w:b/>
          <w:bCs/>
          <w:sz w:val="24"/>
          <w:szCs w:val="24"/>
        </w:rPr>
        <w:t>VARIABILITY</w:t>
      </w:r>
      <w:r w:rsidRPr="004A1BAE">
        <w:rPr>
          <w:rFonts w:ascii="Times New Roman" w:hAnsi="Times New Roman" w:cs="Times New Roman"/>
          <w:b/>
          <w:bCs/>
          <w:sz w:val="24"/>
          <w:szCs w:val="24"/>
        </w:rPr>
        <w:t xml:space="preserve"> AND </w:t>
      </w:r>
      <w:r w:rsidR="000B1F4A" w:rsidRPr="004A1BAE">
        <w:rPr>
          <w:rFonts w:ascii="Times New Roman" w:hAnsi="Times New Roman" w:cs="Times New Roman"/>
          <w:b/>
          <w:bCs/>
          <w:sz w:val="24"/>
          <w:szCs w:val="24"/>
        </w:rPr>
        <w:t>HERITABILITY</w:t>
      </w:r>
      <w:r w:rsidRPr="004A1BAE">
        <w:rPr>
          <w:rFonts w:ascii="Times New Roman" w:hAnsi="Times New Roman" w:cs="Times New Roman"/>
          <w:b/>
          <w:bCs/>
          <w:sz w:val="24"/>
          <w:szCs w:val="24"/>
        </w:rPr>
        <w:t xml:space="preserve"> IN TOMATO</w:t>
      </w:r>
      <w:r w:rsidRPr="004A1BAE">
        <w:rPr>
          <w:rFonts w:ascii="Times New Roman" w:hAnsi="Times New Roman" w:cs="Times New Roman"/>
          <w:sz w:val="24"/>
          <w:szCs w:val="24"/>
        </w:rPr>
        <w:t xml:space="preserve"> </w:t>
      </w:r>
      <w:r w:rsidRPr="00407E70">
        <w:rPr>
          <w:rFonts w:ascii="Times New Roman" w:hAnsi="Times New Roman" w:cs="Times New Roman"/>
          <w:b/>
          <w:bCs/>
          <w:sz w:val="24"/>
          <w:szCs w:val="24"/>
        </w:rPr>
        <w:t>(</w:t>
      </w:r>
      <w:r w:rsidRPr="00407E70">
        <w:rPr>
          <w:rFonts w:ascii="Times New Roman" w:hAnsi="Times New Roman" w:cs="Times New Roman"/>
          <w:b/>
          <w:bCs/>
          <w:i/>
          <w:sz w:val="24"/>
          <w:szCs w:val="24"/>
        </w:rPr>
        <w:t>SOLANUM LYCOPERSICUM</w:t>
      </w:r>
      <w:r w:rsidRPr="00407E70">
        <w:rPr>
          <w:rFonts w:ascii="Times New Roman" w:hAnsi="Times New Roman" w:cs="Times New Roman"/>
          <w:b/>
          <w:bCs/>
          <w:sz w:val="24"/>
          <w:szCs w:val="24"/>
        </w:rPr>
        <w:t xml:space="preserve"> L.)</w:t>
      </w:r>
    </w:p>
    <w:p w14:paraId="79906C5D" w14:textId="6A923E55" w:rsidR="00D138FA" w:rsidRDefault="00D138FA" w:rsidP="003B01B9">
      <w:pPr>
        <w:spacing w:after="0" w:line="240" w:lineRule="auto"/>
        <w:jc w:val="right"/>
        <w:rPr>
          <w:rFonts w:ascii="Times New Roman" w:hAnsi="Times New Roman" w:cs="Times New Roman"/>
          <w:sz w:val="20"/>
          <w:szCs w:val="20"/>
        </w:rPr>
      </w:pPr>
    </w:p>
    <w:p w14:paraId="076E3107" w14:textId="77777777" w:rsidR="007A5A69" w:rsidRDefault="007A5A69" w:rsidP="003B01B9">
      <w:pPr>
        <w:spacing w:after="0" w:line="240" w:lineRule="auto"/>
        <w:jc w:val="right"/>
        <w:rPr>
          <w:rFonts w:ascii="Times New Roman" w:hAnsi="Times New Roman" w:cs="Times New Roman"/>
          <w:sz w:val="20"/>
          <w:szCs w:val="20"/>
        </w:rPr>
      </w:pPr>
      <w:bookmarkStart w:id="0" w:name="_GoBack"/>
      <w:bookmarkEnd w:id="0"/>
    </w:p>
    <w:p w14:paraId="04607B0D" w14:textId="05738FA6" w:rsidR="003B01B9" w:rsidRPr="004A1BAE" w:rsidRDefault="00F35C9E" w:rsidP="00F35C9E">
      <w:pPr>
        <w:rPr>
          <w:rFonts w:ascii="Times New Roman" w:hAnsi="Times New Roman" w:cs="Times New Roman"/>
          <w:sz w:val="24"/>
          <w:szCs w:val="24"/>
        </w:rPr>
      </w:pPr>
      <w:r w:rsidRPr="00F35C9E">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6099074B" wp14:editId="4A04595F">
                <wp:simplePos x="0" y="0"/>
                <wp:positionH relativeFrom="margin">
                  <wp:align>right</wp:align>
                </wp:positionH>
                <wp:positionV relativeFrom="paragraph">
                  <wp:posOffset>118745</wp:posOffset>
                </wp:positionV>
                <wp:extent cx="5366385" cy="52705"/>
                <wp:effectExtent l="0" t="0" r="24765" b="23495"/>
                <wp:wrapNone/>
                <wp:docPr id="174484628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6385" cy="527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F2A455" id="_x0000_t32" coordsize="21600,21600" o:spt="32" o:oned="t" path="m,l21600,21600e" filled="f">
                <v:path arrowok="t" fillok="f" o:connecttype="none"/>
                <o:lock v:ext="edit" shapetype="t"/>
              </v:shapetype>
              <v:shape id="Straight Arrow Connector 2" o:spid="_x0000_s1026" type="#_x0000_t32" style="position:absolute;margin-left:371.35pt;margin-top:9.35pt;width:422.55pt;height:4.15pt;z-index:-25165619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" strokeweight="1.5pt">
                <w10:wrap anchorx="margin"/>
              </v:shape>
            </w:pict>
          </mc:Fallback>
        </mc:AlternateContent>
      </w:r>
    </w:p>
    <w:p w14:paraId="379ED601" w14:textId="2ED83E68" w:rsidR="000B1F4A" w:rsidRPr="004A1BAE" w:rsidRDefault="000B1F4A" w:rsidP="000B1F4A">
      <w:pPr>
        <w:rPr>
          <w:rFonts w:ascii="Times New Roman" w:hAnsi="Times New Roman" w:cs="Times New Roman"/>
          <w:b/>
          <w:bCs/>
          <w:sz w:val="24"/>
          <w:szCs w:val="24"/>
        </w:rPr>
      </w:pPr>
      <w:r w:rsidRPr="004A1BA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DEF878" wp14:editId="1AD3F453">
                <wp:simplePos x="0" y="0"/>
                <wp:positionH relativeFrom="column">
                  <wp:posOffset>342900</wp:posOffset>
                </wp:positionH>
                <wp:positionV relativeFrom="paragraph">
                  <wp:posOffset>253365</wp:posOffset>
                </wp:positionV>
                <wp:extent cx="5791200" cy="2238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791200" cy="2238375"/>
                        </a:xfrm>
                        <a:prstGeom prst="rect">
                          <a:avLst/>
                        </a:prstGeom>
                        <a:solidFill>
                          <a:schemeClr val="lt1"/>
                        </a:solidFill>
                        <a:ln w="6350">
                          <a:solidFill>
                            <a:prstClr val="black"/>
                          </a:solidFill>
                        </a:ln>
                      </wps:spPr>
                      <wps:txbx>
                        <w:txbxContent>
                          <w:p w14:paraId="18A006E9" w14:textId="6A7731BE" w:rsidR="00BB30BE" w:rsidRPr="00BB30BE" w:rsidRDefault="000B1F4A" w:rsidP="00BB30BE">
                            <w:pPr>
                              <w:spacing w:line="360" w:lineRule="auto"/>
                              <w:jc w:val="both"/>
                              <w:rPr>
                                <w:rFonts w:ascii="Arial" w:eastAsia="Times New Roman" w:hAnsi="Arial" w:cs="Arial"/>
                                <w:sz w:val="20"/>
                                <w:szCs w:val="20"/>
                              </w:rPr>
                            </w:pPr>
                            <w:r w:rsidRPr="00BB30BE">
                              <w:rPr>
                                <w:rFonts w:ascii="Arial" w:eastAsia="Times New Roman" w:hAnsi="Arial" w:cs="Arial"/>
                                <w:sz w:val="20"/>
                                <w:szCs w:val="20"/>
                              </w:rPr>
                              <w:t>Forty-one</w:t>
                            </w:r>
                            <w:r w:rsidRPr="000B1F4A">
                              <w:rPr>
                                <w:rFonts w:ascii="Arial" w:eastAsia="Times New Roman" w:hAnsi="Arial" w:cs="Arial"/>
                                <w:sz w:val="20"/>
                                <w:szCs w:val="20"/>
                              </w:rPr>
                              <w:t xml:space="preserve"> genotypes of tomato </w:t>
                            </w:r>
                            <w:r w:rsidRPr="00BB30BE">
                              <w:rPr>
                                <w:rFonts w:ascii="Arial" w:hAnsi="Arial" w:cs="Arial"/>
                                <w:sz w:val="20"/>
                                <w:szCs w:val="20"/>
                              </w:rPr>
                              <w:t>(</w:t>
                            </w:r>
                            <w:r w:rsidRPr="00BB30BE">
                              <w:rPr>
                                <w:rFonts w:ascii="Arial" w:hAnsi="Arial" w:cs="Arial"/>
                                <w:i/>
                                <w:sz w:val="20"/>
                                <w:szCs w:val="20"/>
                              </w:rPr>
                              <w:t xml:space="preserve">Solanum </w:t>
                            </w:r>
                            <w:proofErr w:type="spellStart"/>
                            <w:r w:rsidRPr="00BB30BE">
                              <w:rPr>
                                <w:rFonts w:ascii="Arial" w:hAnsi="Arial" w:cs="Arial"/>
                                <w:i/>
                                <w:sz w:val="20"/>
                                <w:szCs w:val="20"/>
                              </w:rPr>
                              <w:t>Lycopersicum</w:t>
                            </w:r>
                            <w:proofErr w:type="spellEnd"/>
                            <w:r w:rsidRPr="00BB30BE">
                              <w:rPr>
                                <w:rFonts w:ascii="Arial" w:hAnsi="Arial" w:cs="Arial"/>
                                <w:sz w:val="20"/>
                                <w:szCs w:val="20"/>
                              </w:rPr>
                              <w:t xml:space="preserve"> L.) </w:t>
                            </w:r>
                            <w:r w:rsidRPr="000B1F4A">
                              <w:rPr>
                                <w:rFonts w:ascii="Arial" w:eastAsia="Times New Roman" w:hAnsi="Arial" w:cs="Arial"/>
                                <w:sz w:val="20"/>
                                <w:szCs w:val="20"/>
                              </w:rPr>
                              <w:t xml:space="preserve">were evaluated for </w:t>
                            </w:r>
                            <w:r w:rsidRPr="00BB30BE">
                              <w:rPr>
                                <w:rFonts w:ascii="Arial" w:eastAsia="Times New Roman" w:hAnsi="Arial" w:cs="Arial"/>
                                <w:sz w:val="20"/>
                                <w:szCs w:val="20"/>
                              </w:rPr>
                              <w:t>analysis of variance, genetic variability and heritability</w:t>
                            </w:r>
                            <w:r w:rsidRPr="000B1F4A">
                              <w:rPr>
                                <w:rFonts w:ascii="Arial" w:eastAsia="Times New Roman" w:hAnsi="Arial" w:cs="Arial"/>
                                <w:sz w:val="20"/>
                                <w:szCs w:val="20"/>
                              </w:rPr>
                              <w:t xml:space="preserve">.  A wide </w:t>
                            </w:r>
                            <w:r w:rsidR="00BB30BE" w:rsidRPr="00BB30BE">
                              <w:rPr>
                                <w:rFonts w:ascii="Arial" w:eastAsia="Times New Roman" w:hAnsi="Arial" w:cs="Arial"/>
                                <w:sz w:val="20"/>
                                <w:szCs w:val="20"/>
                              </w:rPr>
                              <w:t>range of genetic variability was</w:t>
                            </w:r>
                            <w:r w:rsidRPr="000B1F4A">
                              <w:rPr>
                                <w:rFonts w:ascii="Arial" w:eastAsia="Times New Roman" w:hAnsi="Arial" w:cs="Arial"/>
                                <w:sz w:val="20"/>
                                <w:szCs w:val="20"/>
                              </w:rPr>
                              <w:t xml:space="preserve"> observed </w:t>
                            </w:r>
                            <w:r w:rsidR="00BB30BE" w:rsidRPr="00BB30BE">
                              <w:rPr>
                                <w:rFonts w:ascii="Arial" w:eastAsia="Times New Roman" w:hAnsi="Arial" w:cs="Arial"/>
                                <w:sz w:val="20"/>
                                <w:szCs w:val="20"/>
                              </w:rPr>
                              <w:t>for eleven traits of tomato</w:t>
                            </w:r>
                            <w:r w:rsidRPr="000B1F4A">
                              <w:rPr>
                                <w:rFonts w:ascii="Arial" w:eastAsia="Times New Roman" w:hAnsi="Arial" w:cs="Arial"/>
                                <w:sz w:val="20"/>
                                <w:szCs w:val="20"/>
                              </w:rPr>
                              <w:t xml:space="preserve"> genotypes. The analysis of variance was significant for </w:t>
                            </w:r>
                            <w:r w:rsidR="00BB30BE" w:rsidRPr="00BB30BE">
                              <w:rPr>
                                <w:rFonts w:ascii="Arial" w:eastAsia="Times New Roman" w:hAnsi="Arial" w:cs="Arial"/>
                                <w:sz w:val="20"/>
                                <w:szCs w:val="20"/>
                              </w:rPr>
                              <w:t xml:space="preserve">all the characters indicating genetic variability in the </w:t>
                            </w:r>
                            <w:proofErr w:type="gramStart"/>
                            <w:r w:rsidR="00BB30BE" w:rsidRPr="00BB30BE">
                              <w:rPr>
                                <w:rFonts w:ascii="Arial" w:eastAsia="Times New Roman" w:hAnsi="Arial" w:cs="Arial"/>
                                <w:sz w:val="20"/>
                                <w:szCs w:val="20"/>
                              </w:rPr>
                              <w:t>genotypes</w:t>
                            </w:r>
                            <w:r w:rsidRPr="000B1F4A">
                              <w:rPr>
                                <w:rFonts w:ascii="Arial" w:eastAsia="Times New Roman" w:hAnsi="Arial" w:cs="Arial"/>
                                <w:sz w:val="20"/>
                                <w:szCs w:val="20"/>
                              </w:rPr>
                              <w:t xml:space="preserve">  under</w:t>
                            </w:r>
                            <w:proofErr w:type="gramEnd"/>
                            <w:r w:rsidRPr="000B1F4A">
                              <w:rPr>
                                <w:rFonts w:ascii="Arial" w:eastAsia="Times New Roman" w:hAnsi="Arial" w:cs="Arial"/>
                                <w:sz w:val="20"/>
                                <w:szCs w:val="20"/>
                              </w:rPr>
                              <w:t xml:space="preserve">  the  study  </w:t>
                            </w:r>
                            <w:r w:rsidRPr="00BB30BE">
                              <w:rPr>
                                <w:rFonts w:ascii="Arial" w:hAnsi="Arial" w:cs="Arial"/>
                                <w:sz w:val="20"/>
                                <w:szCs w:val="20"/>
                              </w:rPr>
                              <w:t>days to first harvest</w:t>
                            </w:r>
                            <w:r w:rsidRPr="000B1F4A">
                              <w:rPr>
                                <w:rFonts w:ascii="Arial" w:eastAsia="Times New Roman" w:hAnsi="Arial" w:cs="Arial"/>
                                <w:sz w:val="20"/>
                                <w:szCs w:val="20"/>
                              </w:rPr>
                              <w:t xml:space="preserve">.  </w:t>
                            </w:r>
                            <w:r w:rsidR="00BB30BE" w:rsidRPr="00BB30BE">
                              <w:rPr>
                                <w:rFonts w:ascii="Arial" w:eastAsia="Times New Roman" w:hAnsi="Arial" w:cs="Arial"/>
                                <w:sz w:val="20"/>
                                <w:szCs w:val="20"/>
                              </w:rPr>
                              <w:t xml:space="preserve">The highest phenotypic </w:t>
                            </w:r>
                            <w:proofErr w:type="gramStart"/>
                            <w:r w:rsidR="00BB30BE" w:rsidRPr="00BB30BE">
                              <w:rPr>
                                <w:rFonts w:ascii="Arial" w:eastAsia="Times New Roman" w:hAnsi="Arial" w:cs="Arial"/>
                                <w:sz w:val="20"/>
                                <w:szCs w:val="20"/>
                              </w:rPr>
                              <w:t>and</w:t>
                            </w:r>
                            <w:r w:rsidRPr="000B1F4A">
                              <w:rPr>
                                <w:rFonts w:ascii="Arial" w:eastAsia="Times New Roman" w:hAnsi="Arial" w:cs="Arial"/>
                                <w:sz w:val="20"/>
                                <w:szCs w:val="20"/>
                              </w:rPr>
                              <w:t xml:space="preserve">  genotypic</w:t>
                            </w:r>
                            <w:proofErr w:type="gramEnd"/>
                            <w:r w:rsidRPr="000B1F4A">
                              <w:rPr>
                                <w:rFonts w:ascii="Arial" w:eastAsia="Times New Roman" w:hAnsi="Arial" w:cs="Arial"/>
                                <w:sz w:val="20"/>
                                <w:szCs w:val="20"/>
                              </w:rPr>
                              <w:t xml:space="preserve">  coefficient  of  variation  were  observed  for</w:t>
                            </w:r>
                            <w:r w:rsidR="00BB30BE" w:rsidRPr="00BB30BE">
                              <w:rPr>
                                <w:rFonts w:ascii="Arial" w:eastAsia="Times New Roman" w:hAnsi="Arial" w:cs="Arial"/>
                                <w:sz w:val="20"/>
                                <w:szCs w:val="20"/>
                              </w:rPr>
                              <w:t xml:space="preserve"> </w:t>
                            </w:r>
                            <w:r w:rsidR="00BB30BE" w:rsidRPr="00BB30BE">
                              <w:rPr>
                                <w:rFonts w:ascii="Arial" w:hAnsi="Arial" w:cs="Arial"/>
                                <w:sz w:val="20"/>
                                <w:szCs w:val="20"/>
                              </w:rPr>
                              <w:t>total yield (59.90% and 60.22%), fruit yield per plant (58.99%and 59.18%)</w:t>
                            </w:r>
                            <w:r w:rsidRPr="000B1F4A">
                              <w:rPr>
                                <w:rFonts w:ascii="Arial" w:eastAsia="Times New Roman" w:hAnsi="Arial" w:cs="Arial"/>
                                <w:sz w:val="20"/>
                                <w:szCs w:val="20"/>
                              </w:rPr>
                              <w:t xml:space="preserve">. </w:t>
                            </w:r>
                            <w:r w:rsidR="00BB30BE" w:rsidRPr="00BB30BE">
                              <w:rPr>
                                <w:rFonts w:ascii="Arial" w:eastAsia="Times New Roman" w:hAnsi="Arial" w:cs="Arial"/>
                                <w:sz w:val="20"/>
                                <w:szCs w:val="20"/>
                              </w:rPr>
                              <w:t>A significant amount of genetic variation has been demonstrated for most traits, and concurrent PCV estimation shows how the environment influences overall variation. High heritability and high genetic gain were observed for fruit yield per plant, average fruit weight, and total yield. This suggests that additive genetic activity affects all mentioned traits and that simple selection procedures based on phenotypic characteristics of these traits are effective.</w:t>
                            </w:r>
                          </w:p>
                          <w:p w14:paraId="145F2269" w14:textId="4E35E4EC" w:rsidR="000B1F4A" w:rsidRPr="000B1F4A" w:rsidRDefault="000B1F4A" w:rsidP="00BB30BE">
                            <w:pPr>
                              <w:spacing w:line="360" w:lineRule="auto"/>
                              <w:ind w:firstLine="720"/>
                              <w:jc w:val="both"/>
                              <w:rPr>
                                <w:rFonts w:ascii="Arial" w:hAnsi="Arial" w:cs="Arial"/>
                                <w:sz w:val="20"/>
                                <w:szCs w:val="20"/>
                              </w:rPr>
                            </w:pPr>
                          </w:p>
                          <w:p w14:paraId="2A6DC688" w14:textId="05999B84" w:rsidR="000B1F4A" w:rsidRPr="00BB30BE" w:rsidRDefault="000B1F4A" w:rsidP="00BB30BE">
                            <w:pPr>
                              <w:jc w:val="both"/>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DEF878" id="_x0000_t202" coordsize="21600,21600" o:spt="202" path="m,l,21600r21600,l21600,xe">
                <v:stroke joinstyle="miter"/>
                <v:path gradientshapeok="t" o:connecttype="rect"/>
              </v:shapetype>
              <v:shape id="Text Box 1" o:spid="_x0000_s1026" type="#_x0000_t202" style="position:absolute;margin-left:27pt;margin-top:19.95pt;width:456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" fillcolor="white [3201]" strokeweight=".5pt">
                <v:textbox>
                  <w:txbxContent>
                    <w:p w14:paraId="18A006E9" w14:textId="6A7731BE" w:rsidR="00BB30BE" w:rsidRPr="00BB30BE" w:rsidRDefault="000B1F4A" w:rsidP="00BB30BE">
                      <w:pPr>
                        <w:spacing w:line="360" w:lineRule="auto"/>
                        <w:jc w:val="both"/>
                        <w:rPr>
                          <w:rFonts w:ascii="Arial" w:eastAsia="Times New Roman" w:hAnsi="Arial" w:cs="Arial"/>
                          <w:sz w:val="20"/>
                          <w:szCs w:val="20"/>
                        </w:rPr>
                      </w:pPr>
                      <w:r w:rsidRPr="00BB30BE">
                        <w:rPr>
                          <w:rFonts w:ascii="Arial" w:eastAsia="Times New Roman" w:hAnsi="Arial" w:cs="Arial"/>
                          <w:sz w:val="20"/>
                          <w:szCs w:val="20"/>
                        </w:rPr>
                        <w:t>Forty-one</w:t>
                      </w:r>
                      <w:r w:rsidRPr="000B1F4A">
                        <w:rPr>
                          <w:rFonts w:ascii="Arial" w:eastAsia="Times New Roman" w:hAnsi="Arial" w:cs="Arial"/>
                          <w:sz w:val="20"/>
                          <w:szCs w:val="20"/>
                        </w:rPr>
                        <w:t xml:space="preserve"> genotypes of tomato </w:t>
                      </w:r>
                      <w:r w:rsidRPr="00BB30BE">
                        <w:rPr>
                          <w:rFonts w:ascii="Arial" w:hAnsi="Arial" w:cs="Arial"/>
                          <w:sz w:val="20"/>
                          <w:szCs w:val="20"/>
                        </w:rPr>
                        <w:t>(</w:t>
                      </w:r>
                      <w:r w:rsidRPr="00BB30BE">
                        <w:rPr>
                          <w:rFonts w:ascii="Arial" w:hAnsi="Arial" w:cs="Arial"/>
                          <w:i/>
                          <w:sz w:val="20"/>
                          <w:szCs w:val="20"/>
                        </w:rPr>
                        <w:t xml:space="preserve">Solanum </w:t>
                      </w:r>
                      <w:proofErr w:type="spellStart"/>
                      <w:r w:rsidRPr="00BB30BE">
                        <w:rPr>
                          <w:rFonts w:ascii="Arial" w:hAnsi="Arial" w:cs="Arial"/>
                          <w:i/>
                          <w:sz w:val="20"/>
                          <w:szCs w:val="20"/>
                        </w:rPr>
                        <w:t>Lycopersicum</w:t>
                      </w:r>
                      <w:proofErr w:type="spellEnd"/>
                      <w:r w:rsidRPr="00BB30BE">
                        <w:rPr>
                          <w:rFonts w:ascii="Arial" w:hAnsi="Arial" w:cs="Arial"/>
                          <w:sz w:val="20"/>
                          <w:szCs w:val="20"/>
                        </w:rPr>
                        <w:t xml:space="preserve"> L.) </w:t>
                      </w:r>
                      <w:r w:rsidRPr="000B1F4A">
                        <w:rPr>
                          <w:rFonts w:ascii="Arial" w:eastAsia="Times New Roman" w:hAnsi="Arial" w:cs="Arial"/>
                          <w:sz w:val="20"/>
                          <w:szCs w:val="20"/>
                        </w:rPr>
                        <w:t xml:space="preserve">were evaluated for </w:t>
                      </w:r>
                      <w:r w:rsidRPr="00BB30BE">
                        <w:rPr>
                          <w:rFonts w:ascii="Arial" w:eastAsia="Times New Roman" w:hAnsi="Arial" w:cs="Arial"/>
                          <w:sz w:val="20"/>
                          <w:szCs w:val="20"/>
                        </w:rPr>
                        <w:t>analysis of variance, genetic variability and heritability</w:t>
                      </w:r>
                      <w:r w:rsidRPr="000B1F4A">
                        <w:rPr>
                          <w:rFonts w:ascii="Arial" w:eastAsia="Times New Roman" w:hAnsi="Arial" w:cs="Arial"/>
                          <w:sz w:val="20"/>
                          <w:szCs w:val="20"/>
                        </w:rPr>
                        <w:t xml:space="preserve">.  A wide </w:t>
                      </w:r>
                      <w:r w:rsidR="00BB30BE" w:rsidRPr="00BB30BE">
                        <w:rPr>
                          <w:rFonts w:ascii="Arial" w:eastAsia="Times New Roman" w:hAnsi="Arial" w:cs="Arial"/>
                          <w:sz w:val="20"/>
                          <w:szCs w:val="20"/>
                        </w:rPr>
                        <w:t>range of genetic variability was</w:t>
                      </w:r>
                      <w:r w:rsidRPr="000B1F4A">
                        <w:rPr>
                          <w:rFonts w:ascii="Arial" w:eastAsia="Times New Roman" w:hAnsi="Arial" w:cs="Arial"/>
                          <w:sz w:val="20"/>
                          <w:szCs w:val="20"/>
                        </w:rPr>
                        <w:t xml:space="preserve"> observed </w:t>
                      </w:r>
                      <w:r w:rsidR="00BB30BE" w:rsidRPr="00BB30BE">
                        <w:rPr>
                          <w:rFonts w:ascii="Arial" w:eastAsia="Times New Roman" w:hAnsi="Arial" w:cs="Arial"/>
                          <w:sz w:val="20"/>
                          <w:szCs w:val="20"/>
                        </w:rPr>
                        <w:t>for eleven traits of tomato</w:t>
                      </w:r>
                      <w:r w:rsidRPr="000B1F4A">
                        <w:rPr>
                          <w:rFonts w:ascii="Arial" w:eastAsia="Times New Roman" w:hAnsi="Arial" w:cs="Arial"/>
                          <w:sz w:val="20"/>
                          <w:szCs w:val="20"/>
                        </w:rPr>
                        <w:t xml:space="preserve"> genotypes. The analysis of variance was significant for </w:t>
                      </w:r>
                      <w:r w:rsidR="00BB30BE" w:rsidRPr="00BB30BE">
                        <w:rPr>
                          <w:rFonts w:ascii="Arial" w:eastAsia="Times New Roman" w:hAnsi="Arial" w:cs="Arial"/>
                          <w:sz w:val="20"/>
                          <w:szCs w:val="20"/>
                        </w:rPr>
                        <w:t xml:space="preserve">all the characters indicating genetic variability in the </w:t>
                      </w:r>
                      <w:proofErr w:type="gramStart"/>
                      <w:r w:rsidR="00BB30BE" w:rsidRPr="00BB30BE">
                        <w:rPr>
                          <w:rFonts w:ascii="Arial" w:eastAsia="Times New Roman" w:hAnsi="Arial" w:cs="Arial"/>
                          <w:sz w:val="20"/>
                          <w:szCs w:val="20"/>
                        </w:rPr>
                        <w:t>genotypes</w:t>
                      </w:r>
                      <w:r w:rsidRPr="000B1F4A">
                        <w:rPr>
                          <w:rFonts w:ascii="Arial" w:eastAsia="Times New Roman" w:hAnsi="Arial" w:cs="Arial"/>
                          <w:sz w:val="20"/>
                          <w:szCs w:val="20"/>
                        </w:rPr>
                        <w:t xml:space="preserve">  under</w:t>
                      </w:r>
                      <w:proofErr w:type="gramEnd"/>
                      <w:r w:rsidRPr="000B1F4A">
                        <w:rPr>
                          <w:rFonts w:ascii="Arial" w:eastAsia="Times New Roman" w:hAnsi="Arial" w:cs="Arial"/>
                          <w:sz w:val="20"/>
                          <w:szCs w:val="20"/>
                        </w:rPr>
                        <w:t xml:space="preserve">  </w:t>
                      </w:r>
                      <w:proofErr w:type="gramStart"/>
                      <w:r w:rsidRPr="000B1F4A">
                        <w:rPr>
                          <w:rFonts w:ascii="Arial" w:eastAsia="Times New Roman" w:hAnsi="Arial" w:cs="Arial"/>
                          <w:sz w:val="20"/>
                          <w:szCs w:val="20"/>
                        </w:rPr>
                        <w:t>the  study</w:t>
                      </w:r>
                      <w:proofErr w:type="gramEnd"/>
                      <w:r w:rsidRPr="000B1F4A">
                        <w:rPr>
                          <w:rFonts w:ascii="Arial" w:eastAsia="Times New Roman" w:hAnsi="Arial" w:cs="Arial"/>
                          <w:sz w:val="20"/>
                          <w:szCs w:val="20"/>
                        </w:rPr>
                        <w:t xml:space="preserve">  </w:t>
                      </w:r>
                      <w:r w:rsidRPr="00BB30BE">
                        <w:rPr>
                          <w:rFonts w:ascii="Arial" w:hAnsi="Arial" w:cs="Arial"/>
                          <w:sz w:val="20"/>
                          <w:szCs w:val="20"/>
                        </w:rPr>
                        <w:t>days to first harvest</w:t>
                      </w:r>
                      <w:r w:rsidRPr="000B1F4A">
                        <w:rPr>
                          <w:rFonts w:ascii="Arial" w:eastAsia="Times New Roman" w:hAnsi="Arial" w:cs="Arial"/>
                          <w:sz w:val="20"/>
                          <w:szCs w:val="20"/>
                        </w:rPr>
                        <w:t xml:space="preserve">.  </w:t>
                      </w:r>
                      <w:r w:rsidR="00BB30BE" w:rsidRPr="00BB30BE">
                        <w:rPr>
                          <w:rFonts w:ascii="Arial" w:eastAsia="Times New Roman" w:hAnsi="Arial" w:cs="Arial"/>
                          <w:sz w:val="20"/>
                          <w:szCs w:val="20"/>
                        </w:rPr>
                        <w:t xml:space="preserve">The highest phenotypic </w:t>
                      </w:r>
                      <w:proofErr w:type="gramStart"/>
                      <w:r w:rsidR="00BB30BE" w:rsidRPr="00BB30BE">
                        <w:rPr>
                          <w:rFonts w:ascii="Arial" w:eastAsia="Times New Roman" w:hAnsi="Arial" w:cs="Arial"/>
                          <w:sz w:val="20"/>
                          <w:szCs w:val="20"/>
                        </w:rPr>
                        <w:t>and</w:t>
                      </w:r>
                      <w:r w:rsidRPr="000B1F4A">
                        <w:rPr>
                          <w:rFonts w:ascii="Arial" w:eastAsia="Times New Roman" w:hAnsi="Arial" w:cs="Arial"/>
                          <w:sz w:val="20"/>
                          <w:szCs w:val="20"/>
                        </w:rPr>
                        <w:t xml:space="preserve">  genotypic</w:t>
                      </w:r>
                      <w:proofErr w:type="gramEnd"/>
                      <w:r w:rsidRPr="000B1F4A">
                        <w:rPr>
                          <w:rFonts w:ascii="Arial" w:eastAsia="Times New Roman" w:hAnsi="Arial" w:cs="Arial"/>
                          <w:sz w:val="20"/>
                          <w:szCs w:val="20"/>
                        </w:rPr>
                        <w:t xml:space="preserve">  </w:t>
                      </w:r>
                      <w:proofErr w:type="gramStart"/>
                      <w:r w:rsidRPr="000B1F4A">
                        <w:rPr>
                          <w:rFonts w:ascii="Arial" w:eastAsia="Times New Roman" w:hAnsi="Arial" w:cs="Arial"/>
                          <w:sz w:val="20"/>
                          <w:szCs w:val="20"/>
                        </w:rPr>
                        <w:t>coefficient  of</w:t>
                      </w:r>
                      <w:proofErr w:type="gramEnd"/>
                      <w:r w:rsidRPr="000B1F4A">
                        <w:rPr>
                          <w:rFonts w:ascii="Arial" w:eastAsia="Times New Roman" w:hAnsi="Arial" w:cs="Arial"/>
                          <w:sz w:val="20"/>
                          <w:szCs w:val="20"/>
                        </w:rPr>
                        <w:t xml:space="preserve">  </w:t>
                      </w:r>
                      <w:proofErr w:type="gramStart"/>
                      <w:r w:rsidRPr="000B1F4A">
                        <w:rPr>
                          <w:rFonts w:ascii="Arial" w:eastAsia="Times New Roman" w:hAnsi="Arial" w:cs="Arial"/>
                          <w:sz w:val="20"/>
                          <w:szCs w:val="20"/>
                        </w:rPr>
                        <w:t>variation  were</w:t>
                      </w:r>
                      <w:proofErr w:type="gramEnd"/>
                      <w:r w:rsidRPr="000B1F4A">
                        <w:rPr>
                          <w:rFonts w:ascii="Arial" w:eastAsia="Times New Roman" w:hAnsi="Arial" w:cs="Arial"/>
                          <w:sz w:val="20"/>
                          <w:szCs w:val="20"/>
                        </w:rPr>
                        <w:t xml:space="preserve">  </w:t>
                      </w:r>
                      <w:proofErr w:type="gramStart"/>
                      <w:r w:rsidRPr="000B1F4A">
                        <w:rPr>
                          <w:rFonts w:ascii="Arial" w:eastAsia="Times New Roman" w:hAnsi="Arial" w:cs="Arial"/>
                          <w:sz w:val="20"/>
                          <w:szCs w:val="20"/>
                        </w:rPr>
                        <w:t>observed  for</w:t>
                      </w:r>
                      <w:proofErr w:type="gramEnd"/>
                      <w:r w:rsidR="00BB30BE" w:rsidRPr="00BB30BE">
                        <w:rPr>
                          <w:rFonts w:ascii="Arial" w:eastAsia="Times New Roman" w:hAnsi="Arial" w:cs="Arial"/>
                          <w:sz w:val="20"/>
                          <w:szCs w:val="20"/>
                        </w:rPr>
                        <w:t xml:space="preserve"> </w:t>
                      </w:r>
                      <w:r w:rsidR="00BB30BE" w:rsidRPr="00BB30BE">
                        <w:rPr>
                          <w:rFonts w:ascii="Arial" w:hAnsi="Arial" w:cs="Arial"/>
                          <w:sz w:val="20"/>
                          <w:szCs w:val="20"/>
                        </w:rPr>
                        <w:t>total yield (59.90% and 60.22%), fruit yield per plant (58.99%and 59.18%)</w:t>
                      </w:r>
                      <w:r w:rsidRPr="000B1F4A">
                        <w:rPr>
                          <w:rFonts w:ascii="Arial" w:eastAsia="Times New Roman" w:hAnsi="Arial" w:cs="Arial"/>
                          <w:sz w:val="20"/>
                          <w:szCs w:val="20"/>
                        </w:rPr>
                        <w:t xml:space="preserve">. </w:t>
                      </w:r>
                      <w:r w:rsidR="00BB30BE" w:rsidRPr="00BB30BE">
                        <w:rPr>
                          <w:rFonts w:ascii="Arial" w:eastAsia="Times New Roman" w:hAnsi="Arial" w:cs="Arial"/>
                          <w:sz w:val="20"/>
                          <w:szCs w:val="20"/>
                        </w:rPr>
                        <w:t>A significant amount of genetic variation has been demonstrated for most traits, and concurrent PCV estimation shows how the environment influences overall variation. High heritability and high genetic gain were observed for fruit yield per plant, average fruit weight, and total yield. This suggests that additive genetic activity affects all mentioned traits and that simple selection procedures based on phenotypic characteristics of these traits are effective.</w:t>
                      </w:r>
                    </w:p>
                    <w:p w14:paraId="145F2269" w14:textId="4E35E4EC" w:rsidR="000B1F4A" w:rsidRPr="000B1F4A" w:rsidRDefault="000B1F4A" w:rsidP="00BB30BE">
                      <w:pPr>
                        <w:spacing w:line="360" w:lineRule="auto"/>
                        <w:ind w:firstLine="720"/>
                        <w:jc w:val="both"/>
                        <w:rPr>
                          <w:rFonts w:ascii="Arial" w:hAnsi="Arial" w:cs="Arial"/>
                          <w:sz w:val="20"/>
                          <w:szCs w:val="20"/>
                        </w:rPr>
                      </w:pPr>
                    </w:p>
                    <w:p w14:paraId="2A6DC688" w14:textId="05999B84" w:rsidR="000B1F4A" w:rsidRPr="00BB30BE" w:rsidRDefault="000B1F4A" w:rsidP="00BB30BE">
                      <w:pPr>
                        <w:jc w:val="both"/>
                        <w:rPr>
                          <w:rFonts w:ascii="Arial" w:hAnsi="Arial" w:cs="Arial"/>
                          <w:sz w:val="20"/>
                          <w:szCs w:val="20"/>
                        </w:rPr>
                      </w:pPr>
                    </w:p>
                  </w:txbxContent>
                </v:textbox>
              </v:shape>
            </w:pict>
          </mc:Fallback>
        </mc:AlternateContent>
      </w:r>
      <w:r w:rsidRPr="004A1BAE">
        <w:rPr>
          <w:rFonts w:ascii="Times New Roman" w:hAnsi="Times New Roman" w:cs="Times New Roman"/>
          <w:sz w:val="24"/>
          <w:szCs w:val="24"/>
        </w:rPr>
        <w:t xml:space="preserve">     </w:t>
      </w:r>
      <w:r w:rsidRPr="004A1BAE">
        <w:rPr>
          <w:rFonts w:ascii="Times New Roman" w:hAnsi="Times New Roman" w:cs="Times New Roman"/>
          <w:b/>
          <w:bCs/>
          <w:sz w:val="24"/>
          <w:szCs w:val="24"/>
        </w:rPr>
        <w:t xml:space="preserve"> ABSTRACT</w:t>
      </w:r>
    </w:p>
    <w:p w14:paraId="53B5FD95" w14:textId="04E261F6" w:rsidR="000B1F4A" w:rsidRPr="004A1BAE" w:rsidRDefault="000B1F4A" w:rsidP="000B1F4A">
      <w:pPr>
        <w:rPr>
          <w:rFonts w:ascii="Times New Roman" w:hAnsi="Times New Roman" w:cs="Times New Roman"/>
          <w:sz w:val="24"/>
          <w:szCs w:val="24"/>
        </w:rPr>
      </w:pPr>
      <w:r w:rsidRPr="004A1BAE">
        <w:rPr>
          <w:rFonts w:ascii="Times New Roman" w:hAnsi="Times New Roman" w:cs="Times New Roman"/>
          <w:sz w:val="24"/>
          <w:szCs w:val="24"/>
        </w:rPr>
        <w:t xml:space="preserve">       </w:t>
      </w:r>
    </w:p>
    <w:p w14:paraId="5922AC7A" w14:textId="7E1A39D0" w:rsidR="000B1F4A" w:rsidRPr="004A1BAE" w:rsidRDefault="000B1F4A" w:rsidP="000B1F4A">
      <w:pPr>
        <w:pStyle w:val="ListParagraph"/>
        <w:jc w:val="both"/>
        <w:rPr>
          <w:rFonts w:ascii="Arial" w:hAnsi="Arial" w:cs="Arial"/>
          <w:b/>
          <w:bCs/>
        </w:rPr>
      </w:pPr>
    </w:p>
    <w:p w14:paraId="4F28CE7B" w14:textId="6B863081" w:rsidR="000B1F4A" w:rsidRPr="004A1BAE" w:rsidRDefault="000B1F4A" w:rsidP="000B1F4A">
      <w:pPr>
        <w:pStyle w:val="ListParagraph"/>
        <w:jc w:val="both"/>
        <w:rPr>
          <w:rFonts w:ascii="Arial" w:hAnsi="Arial" w:cs="Arial"/>
          <w:b/>
          <w:bCs/>
        </w:rPr>
      </w:pPr>
    </w:p>
    <w:p w14:paraId="15FFAD51" w14:textId="0CA8B7FF" w:rsidR="000B1F4A" w:rsidRPr="004A1BAE" w:rsidRDefault="000B1F4A" w:rsidP="000B1F4A">
      <w:pPr>
        <w:pStyle w:val="ListParagraph"/>
        <w:jc w:val="both"/>
        <w:rPr>
          <w:rFonts w:ascii="Arial" w:hAnsi="Arial" w:cs="Arial"/>
          <w:b/>
          <w:bCs/>
        </w:rPr>
      </w:pPr>
    </w:p>
    <w:p w14:paraId="3FA7749F" w14:textId="1631E070" w:rsidR="000B1F4A" w:rsidRPr="004A1BAE" w:rsidRDefault="000B1F4A" w:rsidP="000B1F4A">
      <w:pPr>
        <w:pStyle w:val="ListParagraph"/>
        <w:jc w:val="both"/>
        <w:rPr>
          <w:rFonts w:ascii="Arial" w:hAnsi="Arial" w:cs="Arial"/>
          <w:b/>
          <w:bCs/>
        </w:rPr>
      </w:pPr>
    </w:p>
    <w:p w14:paraId="127BF904" w14:textId="390CB724" w:rsidR="000B1F4A" w:rsidRPr="004A1BAE" w:rsidRDefault="000B1F4A" w:rsidP="000B1F4A">
      <w:pPr>
        <w:pStyle w:val="ListParagraph"/>
        <w:jc w:val="both"/>
        <w:rPr>
          <w:rFonts w:ascii="Arial" w:hAnsi="Arial" w:cs="Arial"/>
          <w:b/>
          <w:bCs/>
        </w:rPr>
      </w:pPr>
    </w:p>
    <w:p w14:paraId="37DAABC2" w14:textId="5AFBF67C" w:rsidR="000B1F4A" w:rsidRPr="004A1BAE" w:rsidRDefault="000B1F4A" w:rsidP="000B1F4A">
      <w:pPr>
        <w:pStyle w:val="ListParagraph"/>
        <w:jc w:val="both"/>
        <w:rPr>
          <w:rFonts w:ascii="Arial" w:hAnsi="Arial" w:cs="Arial"/>
          <w:b/>
          <w:bCs/>
        </w:rPr>
      </w:pPr>
    </w:p>
    <w:p w14:paraId="0F2BD80E" w14:textId="200C3EDF" w:rsidR="000B1F4A" w:rsidRPr="004A1BAE" w:rsidRDefault="000B1F4A" w:rsidP="000B1F4A">
      <w:pPr>
        <w:pStyle w:val="ListParagraph"/>
        <w:jc w:val="both"/>
        <w:rPr>
          <w:rFonts w:ascii="Arial" w:hAnsi="Arial" w:cs="Arial"/>
          <w:b/>
          <w:bCs/>
        </w:rPr>
      </w:pPr>
    </w:p>
    <w:p w14:paraId="10D4A3D1" w14:textId="489D423F" w:rsidR="000B1F4A" w:rsidRPr="004A1BAE" w:rsidRDefault="000B1F4A" w:rsidP="000B1F4A">
      <w:pPr>
        <w:pStyle w:val="ListParagraph"/>
        <w:jc w:val="both"/>
        <w:rPr>
          <w:rFonts w:ascii="Arial" w:hAnsi="Arial" w:cs="Arial"/>
          <w:b/>
          <w:bCs/>
        </w:rPr>
      </w:pPr>
    </w:p>
    <w:p w14:paraId="54034300" w14:textId="1C2E4838" w:rsidR="000B1F4A" w:rsidRPr="004A1BAE" w:rsidRDefault="000B1F4A" w:rsidP="000B1F4A">
      <w:pPr>
        <w:pStyle w:val="ListParagraph"/>
        <w:jc w:val="both"/>
        <w:rPr>
          <w:rFonts w:ascii="Arial" w:hAnsi="Arial" w:cs="Arial"/>
          <w:b/>
          <w:bCs/>
        </w:rPr>
      </w:pPr>
    </w:p>
    <w:p w14:paraId="3695516E" w14:textId="1961AE92" w:rsidR="000B1F4A" w:rsidRPr="004A1BAE" w:rsidRDefault="000B1F4A" w:rsidP="000B1F4A">
      <w:pPr>
        <w:pStyle w:val="ListParagraph"/>
        <w:jc w:val="both"/>
        <w:rPr>
          <w:rFonts w:ascii="Arial" w:hAnsi="Arial" w:cs="Arial"/>
          <w:b/>
          <w:bCs/>
        </w:rPr>
      </w:pPr>
    </w:p>
    <w:p w14:paraId="05470A4A" w14:textId="0B5DB91B" w:rsidR="000B1F4A" w:rsidRPr="004A1BAE" w:rsidRDefault="000B1F4A" w:rsidP="000B1F4A">
      <w:pPr>
        <w:jc w:val="both"/>
        <w:rPr>
          <w:rFonts w:ascii="Arial" w:hAnsi="Arial" w:cs="Arial"/>
          <w:b/>
          <w:bCs/>
        </w:rPr>
      </w:pPr>
      <w:r w:rsidRPr="004A1BAE">
        <w:rPr>
          <w:rFonts w:ascii="Arial" w:hAnsi="Arial" w:cs="Arial"/>
          <w:b/>
          <w:bCs/>
        </w:rPr>
        <w:t xml:space="preserve">          </w:t>
      </w:r>
    </w:p>
    <w:p w14:paraId="081A74A4" w14:textId="79F96907" w:rsidR="000B1F4A" w:rsidRPr="004A1BAE" w:rsidRDefault="000B1F4A" w:rsidP="000B1F4A">
      <w:pPr>
        <w:pStyle w:val="ListParagraph"/>
        <w:jc w:val="both"/>
        <w:rPr>
          <w:rFonts w:ascii="Arial" w:hAnsi="Arial" w:cs="Arial"/>
          <w:b/>
          <w:bCs/>
        </w:rPr>
      </w:pPr>
    </w:p>
    <w:p w14:paraId="703F2D3F" w14:textId="5A63E913" w:rsidR="000B1F4A" w:rsidRPr="004A1BAE" w:rsidRDefault="000B1F4A" w:rsidP="000B1F4A">
      <w:pPr>
        <w:pStyle w:val="ListParagraph"/>
        <w:jc w:val="both"/>
        <w:rPr>
          <w:rFonts w:ascii="Arial" w:hAnsi="Arial" w:cs="Arial"/>
          <w:b/>
          <w:bCs/>
        </w:rPr>
      </w:pPr>
    </w:p>
    <w:p w14:paraId="45F151D2" w14:textId="7F9B3DB9" w:rsidR="000B1F4A" w:rsidRPr="004A1BAE" w:rsidRDefault="000B1F4A" w:rsidP="000B1F4A">
      <w:pPr>
        <w:pStyle w:val="ListParagraph"/>
        <w:jc w:val="both"/>
        <w:rPr>
          <w:rFonts w:ascii="Arial" w:hAnsi="Arial" w:cs="Arial"/>
          <w:b/>
          <w:bCs/>
        </w:rPr>
      </w:pPr>
      <w:r w:rsidRPr="004A1BAE">
        <w:rPr>
          <w:rFonts w:ascii="Arial" w:hAnsi="Arial" w:cs="Arial"/>
          <w:b/>
          <w:bCs/>
        </w:rPr>
        <w:t xml:space="preserve">Keywords: </w:t>
      </w:r>
    </w:p>
    <w:p w14:paraId="132109B2" w14:textId="77777777" w:rsidR="000B1F4A" w:rsidRPr="004A1BAE" w:rsidRDefault="000B1F4A" w:rsidP="000B1F4A">
      <w:pPr>
        <w:pStyle w:val="ListParagraph"/>
        <w:jc w:val="both"/>
        <w:rPr>
          <w:rFonts w:ascii="Arial" w:hAnsi="Arial" w:cs="Arial"/>
          <w:b/>
          <w:bCs/>
        </w:rPr>
      </w:pPr>
    </w:p>
    <w:p w14:paraId="297AC40A" w14:textId="798AB3DA" w:rsidR="000C2A1C" w:rsidRPr="004A1BAE" w:rsidRDefault="000C2A1C" w:rsidP="000C2A1C">
      <w:pPr>
        <w:pStyle w:val="ListParagraph"/>
        <w:numPr>
          <w:ilvl w:val="0"/>
          <w:numId w:val="1"/>
        </w:numPr>
        <w:jc w:val="both"/>
        <w:rPr>
          <w:rFonts w:ascii="Arial" w:hAnsi="Arial" w:cs="Arial"/>
          <w:b/>
          <w:bCs/>
        </w:rPr>
      </w:pPr>
      <w:r w:rsidRPr="004A1BAE">
        <w:rPr>
          <w:rFonts w:ascii="Arial" w:hAnsi="Arial" w:cs="Arial"/>
          <w:b/>
          <w:bCs/>
        </w:rPr>
        <w:t>Introduction</w:t>
      </w:r>
    </w:p>
    <w:p w14:paraId="7BEF47F4" w14:textId="77777777" w:rsidR="000C2A1C" w:rsidRPr="004A1BAE" w:rsidRDefault="000C2A1C" w:rsidP="00F55039">
      <w:pPr>
        <w:pStyle w:val="ListParagraph"/>
        <w:spacing w:line="360" w:lineRule="auto"/>
        <w:ind w:firstLine="720"/>
        <w:jc w:val="both"/>
        <w:rPr>
          <w:rFonts w:ascii="Arial" w:hAnsi="Arial" w:cs="Arial"/>
          <w:sz w:val="20"/>
          <w:szCs w:val="20"/>
        </w:rPr>
      </w:pPr>
      <w:r w:rsidRPr="004A1BAE">
        <w:rPr>
          <w:rFonts w:ascii="Arial" w:hAnsi="Arial" w:cs="Arial"/>
          <w:sz w:val="20"/>
          <w:szCs w:val="20"/>
        </w:rPr>
        <w:t>The tomato (</w:t>
      </w:r>
      <w:r w:rsidRPr="004A1BAE">
        <w:rPr>
          <w:rFonts w:ascii="Arial" w:hAnsi="Arial" w:cs="Arial"/>
          <w:i/>
          <w:iCs/>
          <w:sz w:val="20"/>
          <w:szCs w:val="20"/>
        </w:rPr>
        <w:t xml:space="preserve">Solanum </w:t>
      </w:r>
      <w:proofErr w:type="spellStart"/>
      <w:r w:rsidRPr="004A1BAE">
        <w:rPr>
          <w:rFonts w:ascii="Arial" w:hAnsi="Arial" w:cs="Arial"/>
          <w:i/>
          <w:iCs/>
          <w:sz w:val="20"/>
          <w:szCs w:val="20"/>
        </w:rPr>
        <w:t>lycopersicum</w:t>
      </w:r>
      <w:proofErr w:type="spellEnd"/>
      <w:r w:rsidRPr="004A1BAE">
        <w:rPr>
          <w:rFonts w:ascii="Arial" w:hAnsi="Arial" w:cs="Arial"/>
          <w:sz w:val="20"/>
          <w:szCs w:val="20"/>
        </w:rPr>
        <w:t xml:space="preserve"> L.) is a self-pollinated, true diploid (2n=2x=24) belongs to the Solanaceae family, was brought to India by the Portuguese and is indigenous to the regions of Peru and Mexico (Rick, 1965). From a commercial perspective, tomato is highly valued due to its short duration, high yield, and profitability, leading to a rapid increase in its cultivation area. It is a significant and popular vegetable cultivated as a high-value crop in greenhouses during the offseason. As the most important warm-season crop, tomatoes can be grown successfully worldwide. FAOSTAT data from 2022 shows that in 2020, the world harvested 186.821 million metric tons of tomatoes from 5,051,983 hectares, with an average yield of 37.1 metric tons per hectare (</w:t>
      </w:r>
      <w:proofErr w:type="spellStart"/>
      <w:r w:rsidRPr="004A1BAE">
        <w:rPr>
          <w:rFonts w:ascii="Arial" w:hAnsi="Arial" w:cs="Arial"/>
          <w:sz w:val="20"/>
          <w:szCs w:val="20"/>
        </w:rPr>
        <w:t>mT</w:t>
      </w:r>
      <w:proofErr w:type="spellEnd"/>
      <w:r w:rsidRPr="004A1BAE">
        <w:rPr>
          <w:rFonts w:ascii="Arial" w:hAnsi="Arial" w:cs="Arial"/>
          <w:sz w:val="20"/>
          <w:szCs w:val="20"/>
        </w:rPr>
        <w:t xml:space="preserve">/ha). It is produced in India on 789 thousand hectares, yielding 19,759 thousand metric tons. </w:t>
      </w:r>
    </w:p>
    <w:p w14:paraId="45401194" w14:textId="77777777" w:rsidR="000C2A1C" w:rsidRPr="004A1BAE" w:rsidRDefault="000C2A1C" w:rsidP="00F55039">
      <w:pPr>
        <w:pStyle w:val="ListParagraph"/>
        <w:spacing w:line="360" w:lineRule="auto"/>
        <w:jc w:val="both"/>
        <w:rPr>
          <w:rFonts w:ascii="Arial" w:hAnsi="Arial" w:cs="Arial"/>
          <w:sz w:val="20"/>
          <w:szCs w:val="20"/>
        </w:rPr>
      </w:pPr>
    </w:p>
    <w:p w14:paraId="71FD06FF" w14:textId="01698F32" w:rsidR="001344D7" w:rsidRPr="004A1BAE" w:rsidRDefault="000C2A1C" w:rsidP="009E2F97">
      <w:pPr>
        <w:pStyle w:val="ListParagraph"/>
        <w:spacing w:line="360" w:lineRule="auto"/>
        <w:ind w:firstLine="720"/>
        <w:jc w:val="both"/>
        <w:rPr>
          <w:rFonts w:ascii="Arial" w:hAnsi="Arial" w:cs="Arial"/>
          <w:sz w:val="20"/>
          <w:szCs w:val="20"/>
        </w:rPr>
      </w:pPr>
      <w:r w:rsidRPr="004A1BAE">
        <w:rPr>
          <w:rFonts w:ascii="Arial" w:hAnsi="Arial" w:cs="Arial"/>
          <w:sz w:val="20"/>
          <w:szCs w:val="20"/>
        </w:rPr>
        <w:t xml:space="preserve">An insight into the extent of genetic variation in the crop serves as the foundation for successful selection (Chaudhari et al. 2019) and a chance to enhance the yield and quality through a planned breeding program (Singh et al. 2009). During the selection process, the heritability, genetic advance, and phenotypic genotypic coefficients of variation have important roles. Although </w:t>
      </w:r>
      <w:r w:rsidRPr="004A1BAE">
        <w:rPr>
          <w:rFonts w:ascii="Arial" w:hAnsi="Arial" w:cs="Arial"/>
          <w:sz w:val="20"/>
          <w:szCs w:val="20"/>
        </w:rPr>
        <w:lastRenderedPageBreak/>
        <w:t>heritability aids breeders in selecting the best variety for a trait based on phenotypic performance, it does not reflect the expected genetic advancement in a single selection cycle. Genetic advance indicates the increase in average genotypic values of chosen families compared to the base population, aiding the breeder in selecting the progeny (</w:t>
      </w:r>
      <w:proofErr w:type="spellStart"/>
      <w:r w:rsidRPr="004A1BAE">
        <w:rPr>
          <w:rFonts w:ascii="Arial" w:hAnsi="Arial" w:cs="Arial"/>
          <w:sz w:val="20"/>
          <w:szCs w:val="20"/>
        </w:rPr>
        <w:t>Kherwa</w:t>
      </w:r>
      <w:proofErr w:type="spellEnd"/>
      <w:r w:rsidRPr="004A1BAE">
        <w:rPr>
          <w:rFonts w:ascii="Arial" w:hAnsi="Arial" w:cs="Arial"/>
          <w:sz w:val="20"/>
          <w:szCs w:val="20"/>
        </w:rPr>
        <w:t xml:space="preserve">, 2020). The effectiveness of selection is influenced by the heritability of </w:t>
      </w:r>
      <w:r w:rsidR="001344D7" w:rsidRPr="004A1BAE">
        <w:rPr>
          <w:rFonts w:ascii="Arial" w:hAnsi="Arial" w:cs="Arial"/>
          <w:sz w:val="20"/>
          <w:szCs w:val="20"/>
        </w:rPr>
        <w:t>favorable</w:t>
      </w:r>
      <w:r w:rsidRPr="004A1BAE">
        <w:rPr>
          <w:rFonts w:ascii="Arial" w:hAnsi="Arial" w:cs="Arial"/>
          <w:sz w:val="20"/>
          <w:szCs w:val="20"/>
        </w:rPr>
        <w:t xml:space="preserve"> traits as well as the nature and degree of genetic variation. It is impossible to achieve desirable improvements with little variation. As a result, a breeder may need to generate more significant variation via hybridization, mutation, and polyploidy breeding, or they may need to enrich the germplasm.</w:t>
      </w:r>
    </w:p>
    <w:p w14:paraId="49A72CCF" w14:textId="77777777" w:rsidR="009E2F97" w:rsidRPr="004A1BAE" w:rsidRDefault="009E2F97" w:rsidP="009E2F97">
      <w:pPr>
        <w:pStyle w:val="ListParagraph"/>
        <w:spacing w:line="360" w:lineRule="auto"/>
        <w:ind w:firstLine="720"/>
        <w:jc w:val="both"/>
        <w:rPr>
          <w:rFonts w:ascii="Arial" w:hAnsi="Arial" w:cs="Arial"/>
          <w:sz w:val="20"/>
          <w:szCs w:val="20"/>
        </w:rPr>
      </w:pPr>
    </w:p>
    <w:p w14:paraId="3D6104FD" w14:textId="34B86B03" w:rsidR="005F49E4" w:rsidRPr="004A1BAE" w:rsidRDefault="000C2A1C" w:rsidP="009E2F97">
      <w:pPr>
        <w:pStyle w:val="ListParagraph"/>
        <w:spacing w:before="240" w:line="360" w:lineRule="auto"/>
        <w:ind w:firstLine="720"/>
        <w:jc w:val="both"/>
        <w:rPr>
          <w:rFonts w:ascii="Arial" w:hAnsi="Arial" w:cs="Arial"/>
          <w:sz w:val="20"/>
          <w:szCs w:val="20"/>
        </w:rPr>
      </w:pPr>
      <w:r w:rsidRPr="004A1BAE">
        <w:rPr>
          <w:rFonts w:ascii="Arial" w:hAnsi="Arial" w:cs="Arial"/>
          <w:sz w:val="20"/>
          <w:szCs w:val="20"/>
        </w:rPr>
        <w:t>The cultivated tomato exhibits considerable morphological variation in terms of fruit size, color, shape, quality, and a multitude of other attributes (Miller and Tanksley, 1990). The tomato's numerous methods for adapting to various environments reflect the extensive genetic diversity found in the Solanum genus, which can be utilized in practical breeding initiatives (Srinivasan, 2010). Yield is a complex polygenic trait that arises from the multiplicative interaction of numerous independent factors. Selecting multiple characters is always more successful than just choosing based on yield (Desouza et al., 2012). Breeders need to have enough understanding of the extent and nature of the relationship between yield and its attributing traits. Considering the above factors, the current study was conducted to investigate the genetic variability, heritability, genetic advancement for yield and its related components and to identify high yielding superior genotypes of tomato</w:t>
      </w:r>
      <w:r w:rsidR="001344D7" w:rsidRPr="004A1BAE">
        <w:rPr>
          <w:rFonts w:ascii="Arial" w:hAnsi="Arial" w:cs="Arial"/>
          <w:sz w:val="20"/>
          <w:szCs w:val="20"/>
        </w:rPr>
        <w:t>.</w:t>
      </w:r>
    </w:p>
    <w:p w14:paraId="21EE11EE" w14:textId="77777777" w:rsidR="001344D7" w:rsidRPr="004A1BAE" w:rsidRDefault="001344D7" w:rsidP="001344D7">
      <w:pPr>
        <w:pStyle w:val="ListParagraph"/>
        <w:ind w:firstLine="720"/>
        <w:jc w:val="both"/>
        <w:rPr>
          <w:rFonts w:ascii="Arial" w:hAnsi="Arial" w:cs="Arial"/>
          <w:sz w:val="20"/>
          <w:szCs w:val="20"/>
        </w:rPr>
      </w:pPr>
    </w:p>
    <w:p w14:paraId="5D6FF95A" w14:textId="782FAD3F" w:rsidR="001344D7" w:rsidRPr="004A1BAE" w:rsidRDefault="000B1F4A" w:rsidP="00F55039">
      <w:pPr>
        <w:pStyle w:val="ListParagraph"/>
        <w:numPr>
          <w:ilvl w:val="0"/>
          <w:numId w:val="1"/>
        </w:numPr>
        <w:spacing w:line="360" w:lineRule="auto"/>
        <w:jc w:val="both"/>
        <w:rPr>
          <w:rFonts w:ascii="Arial" w:hAnsi="Arial" w:cs="Arial"/>
          <w:b/>
          <w:bCs/>
        </w:rPr>
      </w:pPr>
      <w:r w:rsidRPr="004A1BAE">
        <w:rPr>
          <w:rFonts w:ascii="Arial" w:hAnsi="Arial" w:cs="Arial"/>
          <w:b/>
          <w:bCs/>
        </w:rPr>
        <w:t>MATERIAL AND METHODS</w:t>
      </w:r>
    </w:p>
    <w:p w14:paraId="42BB2A4B" w14:textId="42CB5B34" w:rsidR="000D6328" w:rsidRPr="004A1BAE" w:rsidRDefault="000D6328" w:rsidP="009E2F97">
      <w:pPr>
        <w:pStyle w:val="ListParagraph"/>
        <w:spacing w:line="360" w:lineRule="auto"/>
        <w:ind w:firstLine="720"/>
        <w:jc w:val="both"/>
        <w:rPr>
          <w:rFonts w:ascii="Arial" w:hAnsi="Arial" w:cs="Arial"/>
          <w:sz w:val="20"/>
          <w:szCs w:val="20"/>
          <w:shd w:val="clear" w:color="auto" w:fill="FFFFFF"/>
        </w:rPr>
      </w:pPr>
      <w:r w:rsidRPr="004A1BAE">
        <w:rPr>
          <w:rFonts w:ascii="Arial" w:hAnsi="Arial" w:cs="Arial"/>
          <w:sz w:val="20"/>
          <w:szCs w:val="20"/>
        </w:rPr>
        <w:t xml:space="preserve">The experiment was conducted at College farm, School of Agricultural Sciences, Malla Reddy University during </w:t>
      </w:r>
      <w:r w:rsidRPr="004A1BAE">
        <w:rPr>
          <w:rFonts w:ascii="Arial" w:hAnsi="Arial" w:cs="Arial"/>
          <w:i/>
          <w:sz w:val="20"/>
          <w:szCs w:val="20"/>
        </w:rPr>
        <w:t>Rabi</w:t>
      </w:r>
      <w:r w:rsidRPr="004A1BAE">
        <w:rPr>
          <w:rFonts w:ascii="Arial" w:hAnsi="Arial" w:cs="Arial"/>
          <w:sz w:val="20"/>
          <w:szCs w:val="20"/>
        </w:rPr>
        <w:t xml:space="preserve">, 2023-24. The experimental material consisted of </w:t>
      </w:r>
      <w:r w:rsidR="00E93C44" w:rsidRPr="004A1BAE">
        <w:rPr>
          <w:rFonts w:ascii="Arial" w:hAnsi="Arial" w:cs="Arial"/>
          <w:sz w:val="20"/>
          <w:szCs w:val="20"/>
        </w:rPr>
        <w:t>41</w:t>
      </w:r>
      <w:r w:rsidRPr="004A1BAE">
        <w:rPr>
          <w:rFonts w:ascii="Arial" w:hAnsi="Arial" w:cs="Arial"/>
          <w:sz w:val="20"/>
          <w:szCs w:val="20"/>
        </w:rPr>
        <w:t xml:space="preserve"> germplasm lines </w:t>
      </w:r>
      <w:r w:rsidR="00E93C44" w:rsidRPr="004A1BAE">
        <w:rPr>
          <w:rFonts w:ascii="Arial" w:hAnsi="Arial" w:cs="Arial"/>
          <w:sz w:val="20"/>
          <w:szCs w:val="20"/>
        </w:rPr>
        <w:t xml:space="preserve">were </w:t>
      </w:r>
      <w:r w:rsidRPr="004A1BAE">
        <w:rPr>
          <w:rFonts w:ascii="Arial" w:hAnsi="Arial" w:cs="Arial"/>
          <w:sz w:val="20"/>
          <w:szCs w:val="20"/>
        </w:rPr>
        <w:t>obtained from NBPGR</w:t>
      </w:r>
      <w:r w:rsidR="00A40768" w:rsidRPr="004A1BAE">
        <w:rPr>
          <w:rFonts w:ascii="Arial" w:hAnsi="Arial" w:cs="Arial"/>
          <w:sz w:val="20"/>
          <w:szCs w:val="20"/>
        </w:rPr>
        <w:t xml:space="preserve"> </w:t>
      </w:r>
      <w:r w:rsidR="00A40768" w:rsidRPr="00B956AE">
        <w:rPr>
          <w:rFonts w:ascii="Arial" w:hAnsi="Arial" w:cs="Arial"/>
          <w:sz w:val="20"/>
          <w:szCs w:val="20"/>
          <w:highlight w:val="yellow"/>
        </w:rPr>
        <w:t>Table 1</w:t>
      </w:r>
      <w:r w:rsidRPr="00B956AE">
        <w:rPr>
          <w:rFonts w:ascii="Arial" w:hAnsi="Arial" w:cs="Arial"/>
          <w:sz w:val="20"/>
          <w:szCs w:val="20"/>
          <w:highlight w:val="yellow"/>
        </w:rPr>
        <w:t>.</w:t>
      </w:r>
      <w:r w:rsidR="00F55039" w:rsidRPr="004A1BAE">
        <w:rPr>
          <w:rFonts w:ascii="Arial" w:hAnsi="Arial" w:cs="Arial"/>
          <w:sz w:val="20"/>
          <w:szCs w:val="20"/>
        </w:rPr>
        <w:t xml:space="preserve"> </w:t>
      </w:r>
      <w:r w:rsidRPr="004A1BAE">
        <w:rPr>
          <w:rFonts w:ascii="Arial" w:hAnsi="Arial" w:cs="Arial"/>
          <w:sz w:val="20"/>
          <w:szCs w:val="20"/>
        </w:rPr>
        <w:t xml:space="preserve">The experiment was laid out with </w:t>
      </w:r>
      <w:r w:rsidR="00203C58" w:rsidRPr="004A1BAE">
        <w:rPr>
          <w:rFonts w:ascii="Arial" w:hAnsi="Arial" w:cs="Arial"/>
          <w:sz w:val="20"/>
          <w:szCs w:val="20"/>
        </w:rPr>
        <w:t>forty-one</w:t>
      </w:r>
      <w:r w:rsidRPr="004A1BAE">
        <w:rPr>
          <w:rFonts w:ascii="Arial" w:hAnsi="Arial" w:cs="Arial"/>
          <w:sz w:val="20"/>
          <w:szCs w:val="20"/>
        </w:rPr>
        <w:t xml:space="preserve"> genotypes of tomato in a Randomized Block Design (RBD) with two replications. Each germplasm line was grown in each replication by two rows of 4 plants. The genotypes were allotted randomly within each replication with spacing of 90×45cm. These 41 lines were evaluated for various yield and yield attributing traits. </w:t>
      </w:r>
      <w:r w:rsidR="00F55039" w:rsidRPr="004A1BAE">
        <w:rPr>
          <w:rFonts w:ascii="Arial" w:hAnsi="Arial" w:cs="Arial"/>
          <w:sz w:val="20"/>
          <w:szCs w:val="20"/>
        </w:rPr>
        <w:t xml:space="preserve">The observations were recorded for eleven </w:t>
      </w:r>
      <w:r w:rsidRPr="004A1BAE">
        <w:rPr>
          <w:rFonts w:ascii="Arial" w:hAnsi="Arial" w:cs="Arial"/>
          <w:sz w:val="20"/>
          <w:szCs w:val="20"/>
        </w:rPr>
        <w:t>quantitative traits</w:t>
      </w:r>
      <w:r w:rsidR="00F55039" w:rsidRPr="004A1BAE">
        <w:rPr>
          <w:rFonts w:ascii="Arial" w:hAnsi="Arial" w:cs="Arial"/>
          <w:sz w:val="20"/>
          <w:szCs w:val="20"/>
        </w:rPr>
        <w:t xml:space="preserve"> i.e., </w:t>
      </w:r>
      <w:r w:rsidRPr="004A1BAE">
        <w:rPr>
          <w:rFonts w:ascii="Arial" w:hAnsi="Arial" w:cs="Arial"/>
          <w:sz w:val="20"/>
          <w:szCs w:val="20"/>
        </w:rPr>
        <w:t>plant height (cm), days to 50% flowering, firmness, number of locules per fruit, thickness of pericarp (mm), average fruit weight (gm), fruit yield per plant (gm), total yield (kg), fruit pH and fruit total soluble solids (%)</w:t>
      </w:r>
      <w:r w:rsidR="00F55039" w:rsidRPr="004A1BAE">
        <w:rPr>
          <w:rFonts w:ascii="Arial" w:hAnsi="Arial" w:cs="Arial"/>
          <w:sz w:val="20"/>
          <w:szCs w:val="20"/>
        </w:rPr>
        <w:t xml:space="preserve"> and </w:t>
      </w:r>
      <w:r w:rsidRPr="004A1BAE">
        <w:rPr>
          <w:rFonts w:ascii="Arial" w:hAnsi="Arial" w:cs="Arial"/>
          <w:sz w:val="20"/>
          <w:szCs w:val="20"/>
        </w:rPr>
        <w:t>days to first harvest</w:t>
      </w:r>
      <w:r w:rsidR="00F55039" w:rsidRPr="004A1BAE">
        <w:rPr>
          <w:rFonts w:ascii="Arial" w:hAnsi="Arial" w:cs="Arial"/>
          <w:sz w:val="20"/>
          <w:szCs w:val="20"/>
        </w:rPr>
        <w:t xml:space="preserve">. </w:t>
      </w:r>
      <w:r w:rsidR="00F55039" w:rsidRPr="004A1BAE">
        <w:rPr>
          <w:rFonts w:ascii="Arial" w:hAnsi="Arial" w:cs="Arial"/>
          <w:sz w:val="20"/>
          <w:szCs w:val="20"/>
          <w:shd w:val="clear" w:color="auto" w:fill="FFFFFF"/>
        </w:rPr>
        <w:t>The mean, range genotypic and phenotypic coefficient of variation, heritability in broad sense and expected genetic advance were estimated for all above the characters.</w:t>
      </w:r>
    </w:p>
    <w:p w14:paraId="2C4577CB" w14:textId="77777777" w:rsidR="00F55039" w:rsidRPr="004A1BAE" w:rsidRDefault="00F55039" w:rsidP="00F55039">
      <w:pPr>
        <w:pStyle w:val="ListParagraph"/>
        <w:spacing w:line="360" w:lineRule="auto"/>
        <w:jc w:val="both"/>
        <w:rPr>
          <w:rFonts w:ascii="Arial" w:hAnsi="Arial" w:cs="Arial"/>
          <w:sz w:val="20"/>
          <w:szCs w:val="20"/>
          <w:shd w:val="clear" w:color="auto" w:fill="FFFFFF"/>
        </w:rPr>
      </w:pPr>
    </w:p>
    <w:p w14:paraId="5AF02D43" w14:textId="082863E1" w:rsidR="00F55039" w:rsidRPr="004A1BAE" w:rsidRDefault="000B1F4A" w:rsidP="00F55039">
      <w:pPr>
        <w:pStyle w:val="ListParagraph"/>
        <w:numPr>
          <w:ilvl w:val="0"/>
          <w:numId w:val="1"/>
        </w:numPr>
        <w:spacing w:line="360" w:lineRule="auto"/>
        <w:jc w:val="both"/>
        <w:rPr>
          <w:rFonts w:ascii="Arial" w:hAnsi="Arial" w:cs="Arial"/>
          <w:b/>
          <w:bCs/>
        </w:rPr>
      </w:pPr>
      <w:r w:rsidRPr="004A1BAE">
        <w:rPr>
          <w:rFonts w:ascii="Arial" w:hAnsi="Arial" w:cs="Arial"/>
          <w:b/>
          <w:bCs/>
        </w:rPr>
        <w:t>RESULTS AND DISCUSSION</w:t>
      </w:r>
    </w:p>
    <w:p w14:paraId="320F22F6" w14:textId="2942AFD2" w:rsidR="00E93C44" w:rsidRPr="004A1BAE" w:rsidRDefault="00F55039" w:rsidP="00A40768">
      <w:pPr>
        <w:pStyle w:val="ListParagraph"/>
        <w:spacing w:line="360" w:lineRule="auto"/>
        <w:ind w:firstLine="720"/>
        <w:jc w:val="both"/>
        <w:rPr>
          <w:rFonts w:ascii="Arial" w:hAnsi="Arial" w:cs="Arial"/>
          <w:sz w:val="20"/>
          <w:szCs w:val="20"/>
          <w:shd w:val="clear" w:color="auto" w:fill="FFFFFF"/>
        </w:rPr>
      </w:pPr>
      <w:r w:rsidRPr="004A1BAE">
        <w:rPr>
          <w:rFonts w:ascii="Arial" w:hAnsi="Arial" w:cs="Arial"/>
          <w:sz w:val="20"/>
          <w:szCs w:val="20"/>
          <w:shd w:val="clear" w:color="auto" w:fill="FFFFFF"/>
        </w:rPr>
        <w:lastRenderedPageBreak/>
        <w:t xml:space="preserve">Estimates of genetic variation including mean, range, genotypic variance (GV), phenotypic variance (PV), phenotypic coefficient of variation (PCV), genotypic coefficient of variation (GCV), heritability (h2), and genetic advance as a percentage of the mean are shown in Table </w:t>
      </w:r>
      <w:r w:rsidR="00A40768" w:rsidRPr="004A1BAE">
        <w:rPr>
          <w:rFonts w:ascii="Arial" w:hAnsi="Arial" w:cs="Arial"/>
          <w:sz w:val="20"/>
          <w:szCs w:val="20"/>
          <w:shd w:val="clear" w:color="auto" w:fill="FFFFFF"/>
        </w:rPr>
        <w:t>3.</w:t>
      </w:r>
    </w:p>
    <w:p w14:paraId="1ABA2976" w14:textId="11E6BA8D" w:rsidR="00E93C44" w:rsidRPr="004A1BAE" w:rsidRDefault="00901C3A" w:rsidP="00E93C44">
      <w:pPr>
        <w:pStyle w:val="ListParagraph"/>
        <w:spacing w:line="360" w:lineRule="auto"/>
        <w:ind w:firstLine="720"/>
        <w:jc w:val="both"/>
        <w:rPr>
          <w:rFonts w:ascii="Arial" w:hAnsi="Arial" w:cs="Arial"/>
          <w:sz w:val="20"/>
          <w:szCs w:val="20"/>
        </w:rPr>
      </w:pPr>
      <w:r w:rsidRPr="004A1BAE">
        <w:rPr>
          <w:rFonts w:ascii="Arial" w:hAnsi="Arial" w:cs="Arial"/>
          <w:sz w:val="20"/>
          <w:szCs w:val="20"/>
        </w:rPr>
        <w:t>According to the analysis of variance all genotypes exhibited noticeably greater variability</w:t>
      </w:r>
      <w:r w:rsidR="009E2F97" w:rsidRPr="004A1BAE">
        <w:rPr>
          <w:rFonts w:ascii="Arial" w:hAnsi="Arial" w:cs="Arial"/>
          <w:sz w:val="20"/>
          <w:szCs w:val="20"/>
        </w:rPr>
        <w:t>.</w:t>
      </w:r>
      <w:r w:rsidRPr="004A1BAE">
        <w:rPr>
          <w:rFonts w:ascii="Arial" w:hAnsi="Arial" w:cs="Arial"/>
          <w:sz w:val="20"/>
          <w:szCs w:val="20"/>
        </w:rPr>
        <w:t xml:space="preserve"> Different</w:t>
      </w:r>
      <w:r w:rsidR="00E93C44" w:rsidRPr="004A1BAE">
        <w:rPr>
          <w:rFonts w:ascii="Arial" w:hAnsi="Arial" w:cs="Arial"/>
          <w:sz w:val="20"/>
          <w:szCs w:val="20"/>
        </w:rPr>
        <w:t xml:space="preserve"> </w:t>
      </w:r>
      <w:r w:rsidRPr="004A1BAE">
        <w:rPr>
          <w:rFonts w:ascii="Arial" w:hAnsi="Arial" w:cs="Arial"/>
          <w:sz w:val="20"/>
          <w:szCs w:val="20"/>
        </w:rPr>
        <w:t>characters' treatment variances were examined for significance and contrasted with their corresponding error variances</w:t>
      </w:r>
      <w:r w:rsidR="00A40768" w:rsidRPr="004A1BAE">
        <w:rPr>
          <w:rFonts w:ascii="Arial" w:hAnsi="Arial" w:cs="Arial"/>
          <w:sz w:val="20"/>
          <w:szCs w:val="20"/>
        </w:rPr>
        <w:t xml:space="preserve"> (Table 2)</w:t>
      </w:r>
      <w:r w:rsidRPr="004A1BAE">
        <w:rPr>
          <w:rFonts w:ascii="Arial" w:hAnsi="Arial" w:cs="Arial"/>
          <w:sz w:val="20"/>
          <w:szCs w:val="20"/>
        </w:rPr>
        <w:t>. It was discovered that genotypes differed considerably for all of the traits assessed except for days to first harvest, demonstrating that there is a great range of variation in the material for each character. The</w:t>
      </w:r>
      <w:r w:rsidR="00F55039" w:rsidRPr="004A1BAE">
        <w:rPr>
          <w:rFonts w:ascii="Arial" w:hAnsi="Arial" w:cs="Arial"/>
          <w:sz w:val="20"/>
          <w:szCs w:val="20"/>
        </w:rPr>
        <w:t xml:space="preserve"> plant height trait showed overall mean value of 90.48 cm and ranged from 70.6 to 126.75 cm.  A range of 60 to 82.5 with a mean value of 66.57</w:t>
      </w:r>
      <w:r w:rsidR="00E80E41" w:rsidRPr="004A1BAE">
        <w:rPr>
          <w:rFonts w:ascii="Arial" w:hAnsi="Arial" w:cs="Arial"/>
          <w:sz w:val="20"/>
          <w:szCs w:val="20"/>
        </w:rPr>
        <w:t xml:space="preserve"> was observed in days to 50% flowering</w:t>
      </w:r>
      <w:r w:rsidR="00203C58" w:rsidRPr="004A1BAE">
        <w:rPr>
          <w:rFonts w:ascii="Arial" w:hAnsi="Arial" w:cs="Arial"/>
          <w:sz w:val="20"/>
          <w:szCs w:val="20"/>
        </w:rPr>
        <w:t xml:space="preserve">. </w:t>
      </w:r>
      <w:r w:rsidR="00203C58" w:rsidRPr="004A1BAE">
        <w:rPr>
          <w:rFonts w:ascii="Arial" w:hAnsi="Arial" w:cs="Arial"/>
          <w:sz w:val="20"/>
          <w:szCs w:val="20"/>
          <w:shd w:val="clear" w:color="auto" w:fill="FFFFFF"/>
        </w:rPr>
        <w:t xml:space="preserve">Days to harvest exhibited a range of </w:t>
      </w:r>
      <w:r w:rsidR="00203C58" w:rsidRPr="004A1BAE">
        <w:rPr>
          <w:rFonts w:ascii="Arial" w:hAnsi="Arial" w:cs="Arial"/>
          <w:sz w:val="20"/>
          <w:szCs w:val="20"/>
        </w:rPr>
        <w:t>110.5 to 127.5 with a mean value of 119.35. Firmness and Number of locules exhibited a range of 3 to 7 and 2 to 5.5 respectively and mean values of 4.01 and 3.13 respectively. The mean value for the thickness of pericarp was 5.6 and ranged from 3.75 to 7.55. Average fruit weight</w:t>
      </w:r>
      <w:r w:rsidR="00203C58" w:rsidRPr="004A1BAE">
        <w:rPr>
          <w:rFonts w:ascii="Arial" w:hAnsi="Arial" w:cs="Arial"/>
          <w:sz w:val="20"/>
          <w:szCs w:val="20"/>
          <w:shd w:val="clear" w:color="auto" w:fill="FFFFFF"/>
        </w:rPr>
        <w:t xml:space="preserve"> and </w:t>
      </w:r>
      <w:r w:rsidR="00203C58" w:rsidRPr="004A1BAE">
        <w:rPr>
          <w:rFonts w:ascii="Arial" w:hAnsi="Arial" w:cs="Arial"/>
          <w:sz w:val="20"/>
          <w:szCs w:val="20"/>
        </w:rPr>
        <w:t xml:space="preserve">Fruit yield per plant </w:t>
      </w:r>
      <w:r w:rsidRPr="004A1BAE">
        <w:rPr>
          <w:rFonts w:ascii="Arial" w:hAnsi="Arial" w:cs="Arial"/>
          <w:sz w:val="20"/>
          <w:szCs w:val="20"/>
          <w:shd w:val="clear" w:color="auto" w:fill="FFFFFF"/>
        </w:rPr>
        <w:t>demonstrated mean</w:t>
      </w:r>
      <w:r w:rsidR="00203C58" w:rsidRPr="004A1BAE">
        <w:rPr>
          <w:rFonts w:ascii="Arial" w:hAnsi="Arial" w:cs="Arial"/>
          <w:sz w:val="20"/>
          <w:szCs w:val="20"/>
          <w:shd w:val="clear" w:color="auto" w:fill="FFFFFF"/>
        </w:rPr>
        <w:t xml:space="preserve"> </w:t>
      </w:r>
      <w:r w:rsidRPr="004A1BAE">
        <w:rPr>
          <w:rFonts w:ascii="Arial" w:hAnsi="Arial" w:cs="Arial"/>
          <w:sz w:val="20"/>
          <w:szCs w:val="20"/>
          <w:shd w:val="clear" w:color="auto" w:fill="FFFFFF"/>
        </w:rPr>
        <w:t>values of 0.29</w:t>
      </w:r>
      <w:r w:rsidR="00203C58" w:rsidRPr="004A1BAE">
        <w:rPr>
          <w:rFonts w:ascii="Arial" w:hAnsi="Arial" w:cs="Arial"/>
          <w:sz w:val="20"/>
          <w:szCs w:val="20"/>
          <w:shd w:val="clear" w:color="auto" w:fill="FFFFFF"/>
        </w:rPr>
        <w:t xml:space="preserve"> </w:t>
      </w:r>
      <w:r w:rsidRPr="004A1BAE">
        <w:rPr>
          <w:rFonts w:ascii="Arial" w:hAnsi="Arial" w:cs="Arial"/>
          <w:sz w:val="20"/>
          <w:szCs w:val="20"/>
          <w:shd w:val="clear" w:color="auto" w:fill="FFFFFF"/>
        </w:rPr>
        <w:t>and 0.85</w:t>
      </w:r>
      <w:r w:rsidR="00203C58" w:rsidRPr="004A1BAE">
        <w:rPr>
          <w:rFonts w:ascii="Arial" w:hAnsi="Arial" w:cs="Arial"/>
          <w:sz w:val="20"/>
          <w:szCs w:val="20"/>
          <w:shd w:val="clear" w:color="auto" w:fill="FFFFFF"/>
        </w:rPr>
        <w:t xml:space="preserve"> </w:t>
      </w:r>
      <w:r w:rsidRPr="004A1BAE">
        <w:rPr>
          <w:rFonts w:ascii="Arial" w:hAnsi="Arial" w:cs="Arial"/>
          <w:sz w:val="20"/>
          <w:szCs w:val="20"/>
          <w:shd w:val="clear" w:color="auto" w:fill="FFFFFF"/>
        </w:rPr>
        <w:t>with a range of</w:t>
      </w:r>
      <w:r w:rsidR="00203C58" w:rsidRPr="004A1BAE">
        <w:rPr>
          <w:rFonts w:ascii="Arial" w:hAnsi="Arial" w:cs="Arial"/>
          <w:sz w:val="20"/>
          <w:szCs w:val="20"/>
          <w:shd w:val="clear" w:color="auto" w:fill="FFFFFF"/>
        </w:rPr>
        <w:t xml:space="preserve"> </w:t>
      </w:r>
      <w:r w:rsidR="00203C58" w:rsidRPr="004A1BAE">
        <w:rPr>
          <w:rFonts w:ascii="Arial" w:hAnsi="Arial" w:cs="Arial"/>
          <w:sz w:val="20"/>
          <w:szCs w:val="20"/>
        </w:rPr>
        <w:t xml:space="preserve">0.0165 to 0.6795 </w:t>
      </w:r>
      <w:r w:rsidRPr="004A1BAE">
        <w:rPr>
          <w:rFonts w:ascii="Arial" w:hAnsi="Arial" w:cs="Arial"/>
          <w:sz w:val="20"/>
          <w:szCs w:val="20"/>
          <w:shd w:val="clear" w:color="auto" w:fill="FFFFFF"/>
        </w:rPr>
        <w:t>and 0.252</w:t>
      </w:r>
      <w:r w:rsidR="00203C58" w:rsidRPr="004A1BAE">
        <w:rPr>
          <w:rFonts w:ascii="Arial" w:hAnsi="Arial" w:cs="Arial"/>
          <w:sz w:val="20"/>
          <w:szCs w:val="20"/>
        </w:rPr>
        <w:t xml:space="preserve"> to 2.459</w:t>
      </w:r>
      <w:r w:rsidR="00203C58" w:rsidRPr="004A1BAE">
        <w:rPr>
          <w:rFonts w:ascii="Arial" w:hAnsi="Arial" w:cs="Arial"/>
          <w:sz w:val="20"/>
          <w:szCs w:val="20"/>
          <w:shd w:val="clear" w:color="auto" w:fill="FFFFFF"/>
        </w:rPr>
        <w:t xml:space="preserve"> respectively. </w:t>
      </w:r>
      <w:r w:rsidR="00203C58" w:rsidRPr="004A1BAE">
        <w:rPr>
          <w:rFonts w:ascii="Arial" w:hAnsi="Arial" w:cs="Arial"/>
          <w:sz w:val="20"/>
          <w:szCs w:val="20"/>
        </w:rPr>
        <w:t xml:space="preserve">The Total yield trait showed overall mean value of </w:t>
      </w:r>
      <w:r w:rsidRPr="004A1BAE">
        <w:rPr>
          <w:rFonts w:ascii="Arial" w:hAnsi="Arial" w:cs="Arial"/>
          <w:sz w:val="20"/>
          <w:szCs w:val="20"/>
        </w:rPr>
        <w:t xml:space="preserve">3.66 </w:t>
      </w:r>
      <w:r w:rsidR="00203C58" w:rsidRPr="004A1BAE">
        <w:rPr>
          <w:rFonts w:ascii="Arial" w:hAnsi="Arial" w:cs="Arial"/>
          <w:sz w:val="20"/>
          <w:szCs w:val="20"/>
        </w:rPr>
        <w:t xml:space="preserve">and ranged from </w:t>
      </w:r>
      <w:r w:rsidRPr="004A1BAE">
        <w:rPr>
          <w:rFonts w:ascii="Arial" w:hAnsi="Arial" w:cs="Arial"/>
          <w:sz w:val="20"/>
          <w:szCs w:val="20"/>
        </w:rPr>
        <w:t>0.916 to 10.0615</w:t>
      </w:r>
      <w:r w:rsidR="00203C58" w:rsidRPr="004A1BAE">
        <w:rPr>
          <w:rFonts w:ascii="Arial" w:hAnsi="Arial" w:cs="Arial"/>
          <w:sz w:val="20"/>
          <w:szCs w:val="20"/>
        </w:rPr>
        <w:t xml:space="preserve">. </w:t>
      </w:r>
      <w:r w:rsidRPr="004A1BAE">
        <w:rPr>
          <w:rFonts w:ascii="Arial" w:hAnsi="Arial" w:cs="Arial"/>
          <w:sz w:val="20"/>
          <w:szCs w:val="20"/>
        </w:rPr>
        <w:t>Fruit pH and Fruit total soluble solids exhibited a range of 4.5 to 5.65 and 3.7 to 5.65 respectively and mean values of 4.84 and 4.81 respectively.</w:t>
      </w:r>
      <w:r w:rsidR="00E93C44" w:rsidRPr="004A1BAE">
        <w:rPr>
          <w:rFonts w:ascii="Arial" w:hAnsi="Arial" w:cs="Arial"/>
          <w:sz w:val="20"/>
          <w:szCs w:val="20"/>
        </w:rPr>
        <w:t xml:space="preserve"> The genotype T41 found to be a promising line for minimum number of days required to 50% flowering and days to first harvest. Whereas, the genotype T2 can be used for improving thickness of pericarp, fruit pH and fruit total soluble solids.  The genotype T23 was found to be promising line for high fruit yield per plant and total yield. </w:t>
      </w:r>
    </w:p>
    <w:p w14:paraId="599FFADE" w14:textId="77777777" w:rsidR="00E93C44" w:rsidRPr="004A1BAE" w:rsidRDefault="00E93C44" w:rsidP="00E93C44">
      <w:pPr>
        <w:pStyle w:val="ListParagraph"/>
        <w:spacing w:line="360" w:lineRule="auto"/>
        <w:ind w:firstLine="720"/>
        <w:jc w:val="both"/>
        <w:rPr>
          <w:rFonts w:ascii="Arial" w:hAnsi="Arial" w:cs="Arial"/>
          <w:sz w:val="20"/>
          <w:szCs w:val="20"/>
        </w:rPr>
      </w:pPr>
    </w:p>
    <w:p w14:paraId="4C773D26" w14:textId="665B5A31" w:rsidR="00E93C44" w:rsidRPr="004A1BAE" w:rsidRDefault="00D72F83" w:rsidP="00E93C44">
      <w:pPr>
        <w:pStyle w:val="ListParagraph"/>
        <w:spacing w:line="360" w:lineRule="auto"/>
        <w:ind w:firstLine="720"/>
        <w:jc w:val="both"/>
        <w:rPr>
          <w:rFonts w:ascii="Arial" w:hAnsi="Arial" w:cs="Arial"/>
          <w:sz w:val="20"/>
          <w:szCs w:val="20"/>
          <w:shd w:val="clear" w:color="auto" w:fill="FFFFFF"/>
        </w:rPr>
      </w:pPr>
      <w:r w:rsidRPr="004A1BAE">
        <w:rPr>
          <w:rFonts w:ascii="Arial" w:hAnsi="Arial" w:cs="Arial"/>
          <w:sz w:val="20"/>
          <w:szCs w:val="20"/>
        </w:rPr>
        <w:t>The phenotypic range was 5.40- 60.22 %, while the genotypic range was 0.77-59.90%. The genotypic and phenotypic coefficients of variability were high for total yield (59.90% and 60.22%), fruit yield per plant (58.99%and 59.18%), average fruit weight (55.71% and 56.15), firmness (35.25% and 36.22%), and number of locules (31.07% and 34.44%). Moderate coefficients of variability both at the genotypic and phenotypic level were observed for thickness of pericarp (18.07% and 19.65%), plant height (14.81% and 15.14%) and fruit total soluble solids (8.43% and 10.93%). Similar works were reported by Islam et al. (2022), Rasheed et al. (2023), Pathak et al. (2024) and Rai et al. (2025).</w:t>
      </w:r>
      <w:r w:rsidR="00E93C44" w:rsidRPr="004A1BAE">
        <w:rPr>
          <w:rFonts w:ascii="Arial" w:hAnsi="Arial" w:cs="Arial"/>
          <w:sz w:val="20"/>
          <w:szCs w:val="20"/>
        </w:rPr>
        <w:t xml:space="preserve"> The higher values of genotypic coefficient of variation (GCV) and phenotypic coefficient of variation (PCV) were recorded for the fruit yield per plant, average fruit weight, total yield, firmness and number of locules. The findings showed that environmental impacts on the manifestation of these traits, in addition to hereditary variables, are responsible for the noticeable variation. Moderate coefficients of variability both at the genotypic and phenotypic level were observed for thickness of pericarp, plant height and fruit total soluble salts.  For the majority of the traits, it was demonstrated that there was a significant amount of </w:t>
      </w:r>
      <w:r w:rsidR="00E93C44" w:rsidRPr="004A1BAE">
        <w:rPr>
          <w:rFonts w:ascii="Arial" w:hAnsi="Arial" w:cs="Arial"/>
          <w:sz w:val="20"/>
          <w:szCs w:val="20"/>
        </w:rPr>
        <w:lastRenderedPageBreak/>
        <w:t>genetic variation, and concurrent PCV evaluations showed how the environment affected the overall variation.</w:t>
      </w:r>
    </w:p>
    <w:p w14:paraId="11A86DA6" w14:textId="77777777" w:rsidR="00D72F83" w:rsidRPr="004A1BAE" w:rsidRDefault="00D72F83" w:rsidP="00D72F83">
      <w:pPr>
        <w:pStyle w:val="ListParagraph"/>
        <w:spacing w:line="360" w:lineRule="auto"/>
        <w:ind w:firstLine="720"/>
        <w:jc w:val="both"/>
        <w:rPr>
          <w:rFonts w:ascii="Arial" w:hAnsi="Arial" w:cs="Arial"/>
          <w:sz w:val="20"/>
          <w:szCs w:val="20"/>
        </w:rPr>
      </w:pPr>
    </w:p>
    <w:p w14:paraId="3FE02032" w14:textId="60B4C32D" w:rsidR="00E93C44" w:rsidRPr="004A1BAE" w:rsidRDefault="00D72F83" w:rsidP="00E93C44">
      <w:pPr>
        <w:pStyle w:val="ListParagraph"/>
        <w:spacing w:line="360" w:lineRule="auto"/>
        <w:ind w:firstLine="720"/>
        <w:jc w:val="both"/>
        <w:rPr>
          <w:rFonts w:ascii="Arial" w:hAnsi="Arial" w:cs="Arial"/>
          <w:sz w:val="20"/>
          <w:szCs w:val="20"/>
        </w:rPr>
      </w:pPr>
      <w:r w:rsidRPr="004A1BAE">
        <w:rPr>
          <w:rFonts w:ascii="Arial" w:hAnsi="Arial" w:cs="Arial"/>
          <w:sz w:val="20"/>
          <w:szCs w:val="20"/>
        </w:rPr>
        <w:t>In the present study, the heritability range for various characters were observed from 2.05% to 99.39%. High heritability was recorded for the characters viz., fruit yield per plant (99.39%), total yield (98.94%), average fruit weight (98.43%), firmness (94.69%), plant height (95.6%), thickness of pericarp (84.60%), and Number of locules (82.4%). Moderate heritability was recorded for the characters i.e., days to 50% flowering (69.18%), fruit total soluble solids (59.52%) and fruit pH (51.13%). Similar works were reported by Khan and Amar (2024), Ashraf et al. (2024), Pathak et al. (2024) and Rai et al. (2025).</w:t>
      </w:r>
      <w:r w:rsidR="00E93C44" w:rsidRPr="004A1BAE">
        <w:rPr>
          <w:rFonts w:ascii="Arial" w:hAnsi="Arial" w:cs="Arial"/>
          <w:sz w:val="20"/>
          <w:szCs w:val="20"/>
        </w:rPr>
        <w:t xml:space="preserve"> The</w:t>
      </w:r>
      <w:r w:rsidRPr="004A1BAE">
        <w:rPr>
          <w:rFonts w:ascii="Arial" w:hAnsi="Arial" w:cs="Arial"/>
          <w:sz w:val="20"/>
          <w:szCs w:val="20"/>
        </w:rPr>
        <w:t xml:space="preserve"> range of genetic gain for various characters under study was observed from 0.23% to 122.73%. High genetic gain was observed for number of locules (58.48%), Firmness (70.66%), average fruit weight (113.85%), fruit yield per plant (121.16%) and total yield (122.73%). Moderate genetic gain was reported for plant height (29.84%) and thickness of pericarp (34.24%). Low genetic gain was observed in days to 50% flowering (10.87%), days to first harvest (0.23%) and Fruit pH (6.42%).  Similar works were reported by Srivastav et al. (2022), Rasheed et al. (2023) and Khan and Amar (2024). </w:t>
      </w:r>
    </w:p>
    <w:p w14:paraId="1BC35199" w14:textId="6EB91821" w:rsidR="00E93C44" w:rsidRPr="004A1BAE" w:rsidRDefault="00E93C44" w:rsidP="00E93C44">
      <w:pPr>
        <w:pStyle w:val="ListParagraph"/>
        <w:spacing w:line="360" w:lineRule="auto"/>
        <w:ind w:firstLine="720"/>
        <w:jc w:val="both"/>
        <w:rPr>
          <w:rFonts w:ascii="Arial" w:hAnsi="Arial" w:cs="Arial"/>
          <w:sz w:val="20"/>
          <w:szCs w:val="20"/>
        </w:rPr>
      </w:pPr>
      <w:r w:rsidRPr="004A1BAE">
        <w:rPr>
          <w:rFonts w:ascii="Arial" w:hAnsi="Arial" w:cs="Arial"/>
          <w:sz w:val="20"/>
          <w:szCs w:val="20"/>
        </w:rPr>
        <w:t>All of these characters had high heritability, which demonstrated the value of selection for crop development because environmental factors have the least impact on these traits. High heritability was recorded for the characters viz., fruit yield per plant, total yield, average fruit weight, firmness, plant height, thickness of pericarp, and Number of locules. The highest and lowest values of genetic advance as a per cent of the mean is seen for total yield and days to first harvest, respectively.  High heritability together with high genetic gain was observed for fruit yield per plant, average fruit weight, and total yield. This suggested that additive gene activity was influencing all of the mentioned traits, and that a simple selection procedure based on these traits' phenotypic performance would be efficient.</w:t>
      </w:r>
    </w:p>
    <w:p w14:paraId="4DDFA997" w14:textId="77777777" w:rsidR="00E93C44" w:rsidRPr="004A1BAE" w:rsidRDefault="00E93C44" w:rsidP="00E93C44">
      <w:pPr>
        <w:pStyle w:val="ListParagraph"/>
        <w:spacing w:line="360" w:lineRule="auto"/>
        <w:ind w:firstLine="720"/>
        <w:jc w:val="both"/>
        <w:rPr>
          <w:rFonts w:ascii="Arial" w:hAnsi="Arial" w:cs="Arial"/>
        </w:rPr>
      </w:pPr>
    </w:p>
    <w:p w14:paraId="79B8A8EC" w14:textId="57E4F854" w:rsidR="00E93C44" w:rsidRPr="004A1BAE" w:rsidRDefault="000B1F4A" w:rsidP="00E93C44">
      <w:pPr>
        <w:pStyle w:val="ListParagraph"/>
        <w:numPr>
          <w:ilvl w:val="0"/>
          <w:numId w:val="1"/>
        </w:numPr>
        <w:spacing w:line="360" w:lineRule="auto"/>
        <w:jc w:val="both"/>
        <w:rPr>
          <w:rFonts w:ascii="Arial" w:hAnsi="Arial" w:cs="Arial"/>
          <w:b/>
          <w:bCs/>
        </w:rPr>
      </w:pPr>
      <w:r w:rsidRPr="004A1BAE">
        <w:rPr>
          <w:rFonts w:ascii="Arial" w:hAnsi="Arial" w:cs="Arial"/>
          <w:b/>
          <w:bCs/>
        </w:rPr>
        <w:t>CONCLUSION</w:t>
      </w:r>
    </w:p>
    <w:p w14:paraId="41C532E6" w14:textId="77777777" w:rsidR="00A40768" w:rsidRPr="004A1BAE" w:rsidRDefault="00A40768" w:rsidP="00A40768">
      <w:pPr>
        <w:pStyle w:val="NormalWeb"/>
        <w:spacing w:line="360" w:lineRule="auto"/>
        <w:ind w:left="720"/>
        <w:jc w:val="both"/>
        <w:rPr>
          <w:rFonts w:ascii="Arial" w:hAnsi="Arial" w:cs="Arial"/>
          <w:sz w:val="20"/>
          <w:szCs w:val="20"/>
        </w:rPr>
      </w:pPr>
      <w:r w:rsidRPr="004A1BAE">
        <w:rPr>
          <w:rFonts w:ascii="Arial" w:hAnsi="Arial" w:cs="Arial"/>
          <w:sz w:val="20"/>
          <w:szCs w:val="20"/>
        </w:rPr>
        <w:t xml:space="preserve">Based on the findings of the present investigation, it can be concluded that substantial genetic variability exists among the tomato genotypes for all the characters studied, indicating good scope for genetic improvement. The genotypes T41, T2, T23, T45, and T46 were identified as promising sources for earliness, yield, and quality-related traits. High GCV and PCV values for yield and its components reflected the combined influence of genetic and environmental factors. The high heritability estimates observed for most traits suggest that selection would be effective in improving these characters. Moreover, high heritability coupled with high genetic advance for yield-related traits indicated the predominance of additive gene action. Therefore, simple phenotypic selection </w:t>
      </w:r>
      <w:r w:rsidRPr="004A1BAE">
        <w:rPr>
          <w:rFonts w:ascii="Arial" w:hAnsi="Arial" w:cs="Arial"/>
          <w:sz w:val="20"/>
          <w:szCs w:val="20"/>
        </w:rPr>
        <w:lastRenderedPageBreak/>
        <w:t xml:space="preserve">based on these traits could be effectively utilized in tomato breeding </w:t>
      </w:r>
      <w:proofErr w:type="spellStart"/>
      <w:r w:rsidRPr="004A1BAE">
        <w:rPr>
          <w:rFonts w:ascii="Arial" w:hAnsi="Arial" w:cs="Arial"/>
          <w:sz w:val="20"/>
          <w:szCs w:val="20"/>
        </w:rPr>
        <w:t>programmes</w:t>
      </w:r>
      <w:proofErr w:type="spellEnd"/>
      <w:r w:rsidRPr="004A1BAE">
        <w:rPr>
          <w:rFonts w:ascii="Arial" w:hAnsi="Arial" w:cs="Arial"/>
          <w:sz w:val="20"/>
          <w:szCs w:val="20"/>
        </w:rPr>
        <w:t xml:space="preserve"> for yield and quality enhancement.</w:t>
      </w:r>
    </w:p>
    <w:p w14:paraId="06179BFD" w14:textId="77777777" w:rsidR="00A40768" w:rsidRPr="004A1BAE" w:rsidRDefault="00A40768" w:rsidP="00A40768">
      <w:pPr>
        <w:pStyle w:val="ListParagraph"/>
        <w:spacing w:line="360" w:lineRule="auto"/>
        <w:jc w:val="both"/>
        <w:rPr>
          <w:rFonts w:ascii="Arial" w:hAnsi="Arial" w:cs="Arial"/>
          <w:b/>
          <w:bCs/>
        </w:rPr>
      </w:pPr>
    </w:p>
    <w:p w14:paraId="12D8A1C9" w14:textId="77777777" w:rsidR="00E93C44" w:rsidRPr="004A1BAE" w:rsidRDefault="00E93C44" w:rsidP="00E93C44">
      <w:pPr>
        <w:pStyle w:val="ListParagraph"/>
        <w:spacing w:line="360" w:lineRule="auto"/>
        <w:ind w:firstLine="720"/>
        <w:jc w:val="both"/>
        <w:rPr>
          <w:rFonts w:ascii="Arial" w:hAnsi="Arial" w:cs="Arial"/>
          <w:sz w:val="20"/>
          <w:szCs w:val="20"/>
        </w:rPr>
      </w:pPr>
    </w:p>
    <w:p w14:paraId="44C26660" w14:textId="77777777" w:rsidR="00D72F83" w:rsidRPr="004A1BAE" w:rsidRDefault="00D72F83" w:rsidP="00D72F83">
      <w:pPr>
        <w:pStyle w:val="ListParagraph"/>
        <w:spacing w:line="360" w:lineRule="auto"/>
        <w:ind w:firstLine="720"/>
        <w:jc w:val="both"/>
        <w:rPr>
          <w:rFonts w:ascii="Arial" w:hAnsi="Arial" w:cs="Arial"/>
          <w:sz w:val="20"/>
          <w:szCs w:val="20"/>
        </w:rPr>
      </w:pPr>
    </w:p>
    <w:p w14:paraId="45968C4C" w14:textId="77777777" w:rsidR="00D72F83" w:rsidRPr="004A1BAE" w:rsidRDefault="00D72F83" w:rsidP="00D72F83">
      <w:pPr>
        <w:pStyle w:val="ListParagraph"/>
        <w:spacing w:line="360" w:lineRule="auto"/>
        <w:ind w:firstLine="720"/>
        <w:jc w:val="both"/>
        <w:rPr>
          <w:rFonts w:ascii="Arial" w:hAnsi="Arial" w:cs="Arial"/>
          <w:sz w:val="20"/>
          <w:szCs w:val="20"/>
        </w:rPr>
      </w:pPr>
    </w:p>
    <w:p w14:paraId="7F468433" w14:textId="44B75E0B" w:rsidR="00D72F83" w:rsidRPr="004A1BAE" w:rsidRDefault="009E2F97" w:rsidP="009E2F97">
      <w:pPr>
        <w:spacing w:line="360" w:lineRule="auto"/>
        <w:jc w:val="both"/>
        <w:rPr>
          <w:rFonts w:ascii="Arial" w:hAnsi="Arial" w:cs="Arial"/>
          <w:b/>
          <w:bCs/>
          <w:shd w:val="clear" w:color="auto" w:fill="FFFFFF"/>
        </w:rPr>
      </w:pPr>
      <w:r w:rsidRPr="004A1BAE">
        <w:rPr>
          <w:rFonts w:ascii="Arial" w:hAnsi="Arial" w:cs="Arial"/>
          <w:b/>
          <w:bCs/>
          <w:shd w:val="clear" w:color="auto" w:fill="FFFFFF"/>
        </w:rPr>
        <w:t xml:space="preserve"> </w:t>
      </w:r>
      <w:r w:rsidR="00000F1E" w:rsidRPr="004A1BAE">
        <w:rPr>
          <w:rFonts w:ascii="Arial" w:hAnsi="Arial" w:cs="Arial"/>
          <w:b/>
          <w:bCs/>
          <w:shd w:val="clear" w:color="auto" w:fill="FFFFFF"/>
        </w:rPr>
        <w:t>REFERENCES</w:t>
      </w:r>
    </w:p>
    <w:p w14:paraId="51653E66"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Ashraf, L., Saher, L., Rashid, S., Shakeel, A., Ghous, H. F., and Asghar, A. (2024). Assessment of Genetic Variability in </w:t>
      </w:r>
      <w:r w:rsidRPr="004A1BAE">
        <w:rPr>
          <w:rFonts w:ascii="Arial" w:hAnsi="Arial" w:cs="Arial"/>
          <w:i/>
          <w:iCs/>
          <w:sz w:val="20"/>
          <w:szCs w:val="20"/>
        </w:rPr>
        <w:t xml:space="preserve">Solanum </w:t>
      </w:r>
      <w:proofErr w:type="spellStart"/>
      <w:r w:rsidRPr="004A1BAE">
        <w:rPr>
          <w:rFonts w:ascii="Arial" w:hAnsi="Arial" w:cs="Arial"/>
          <w:i/>
          <w:iCs/>
          <w:sz w:val="20"/>
          <w:szCs w:val="20"/>
        </w:rPr>
        <w:t>lycopersicum</w:t>
      </w:r>
      <w:proofErr w:type="spellEnd"/>
      <w:r w:rsidRPr="004A1BAE">
        <w:rPr>
          <w:rFonts w:ascii="Arial" w:hAnsi="Arial" w:cs="Arial"/>
          <w:sz w:val="20"/>
          <w:szCs w:val="20"/>
        </w:rPr>
        <w:t xml:space="preserve"> L. Genotypes for Yield and Yield Attributing Traits, 301-308</w:t>
      </w:r>
    </w:p>
    <w:p w14:paraId="3417B87B"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Desouza, L. M., Melo, P. C. T., Luders, R. R., and Melo, A. M. (2012). Correlations between yield and fruit quality characteristics of fresh market tomatoes. </w:t>
      </w:r>
      <w:proofErr w:type="spellStart"/>
      <w:r w:rsidRPr="004A1BAE">
        <w:rPr>
          <w:rFonts w:ascii="Arial" w:hAnsi="Arial" w:cs="Arial"/>
          <w:i/>
          <w:iCs/>
          <w:sz w:val="20"/>
          <w:szCs w:val="20"/>
        </w:rPr>
        <w:t>Hortic</w:t>
      </w:r>
      <w:proofErr w:type="spellEnd"/>
      <w:r w:rsidRPr="004A1BAE">
        <w:rPr>
          <w:rFonts w:ascii="Arial" w:hAnsi="Arial" w:cs="Arial"/>
          <w:i/>
          <w:iCs/>
          <w:sz w:val="20"/>
          <w:szCs w:val="20"/>
        </w:rPr>
        <w:t>. Bras</w:t>
      </w:r>
      <w:r w:rsidRPr="004A1BAE">
        <w:rPr>
          <w:rFonts w:ascii="Arial" w:hAnsi="Arial" w:cs="Arial"/>
          <w:sz w:val="20"/>
          <w:szCs w:val="20"/>
        </w:rPr>
        <w:t>.,30, 627-631.</w:t>
      </w:r>
    </w:p>
    <w:p w14:paraId="0D0D0FF8"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Islam, S., Hassan, L., and Hossain, M. A. (2022). Breeding potential of some exotic tomato lines: a combined study of morphological variability, genetic divergence and association of traits. </w:t>
      </w:r>
      <w:r w:rsidRPr="004A1BAE">
        <w:rPr>
          <w:rFonts w:ascii="Arial" w:hAnsi="Arial" w:cs="Arial"/>
          <w:i/>
          <w:iCs/>
          <w:sz w:val="20"/>
          <w:szCs w:val="20"/>
        </w:rPr>
        <w:t>Phyton</w:t>
      </w:r>
      <w:r w:rsidRPr="004A1BAE">
        <w:rPr>
          <w:rFonts w:ascii="Arial" w:hAnsi="Arial" w:cs="Arial"/>
          <w:sz w:val="20"/>
          <w:szCs w:val="20"/>
        </w:rPr>
        <w:t>.,91(1), 97.</w:t>
      </w:r>
    </w:p>
    <w:p w14:paraId="492A42EF" w14:textId="77777777" w:rsidR="004A1BAE" w:rsidRPr="004A1BAE" w:rsidRDefault="004A1BAE" w:rsidP="004A1BAE">
      <w:pPr>
        <w:ind w:left="654" w:hangingChars="327" w:hanging="654"/>
        <w:jc w:val="both"/>
        <w:rPr>
          <w:rStyle w:val="highlight"/>
          <w:rFonts w:ascii="Arial" w:hAnsi="Arial" w:cs="Arial"/>
          <w:sz w:val="20"/>
          <w:szCs w:val="20"/>
        </w:rPr>
      </w:pPr>
      <w:r w:rsidRPr="004A1BAE">
        <w:rPr>
          <w:rStyle w:val="highlight"/>
          <w:rFonts w:ascii="Arial" w:hAnsi="Arial" w:cs="Arial"/>
          <w:sz w:val="20"/>
          <w:szCs w:val="20"/>
        </w:rPr>
        <w:t xml:space="preserve">Khan, M., and Amar, P. </w:t>
      </w:r>
      <w:proofErr w:type="gramStart"/>
      <w:r w:rsidRPr="004A1BAE">
        <w:rPr>
          <w:rStyle w:val="highlight"/>
          <w:rFonts w:ascii="Arial" w:hAnsi="Arial" w:cs="Arial"/>
          <w:sz w:val="20"/>
          <w:szCs w:val="20"/>
        </w:rPr>
        <w:t>G..</w:t>
      </w:r>
      <w:proofErr w:type="gramEnd"/>
      <w:r w:rsidRPr="004A1BAE">
        <w:rPr>
          <w:rStyle w:val="highlight"/>
          <w:rFonts w:ascii="Arial" w:hAnsi="Arial" w:cs="Arial"/>
          <w:sz w:val="20"/>
          <w:szCs w:val="20"/>
        </w:rPr>
        <w:t xml:space="preserve"> (2024). Phenotypic Trait Analysis of Tomato (</w:t>
      </w:r>
      <w:r w:rsidRPr="004A1BAE">
        <w:rPr>
          <w:rStyle w:val="highlight"/>
          <w:rFonts w:ascii="Arial" w:hAnsi="Arial" w:cs="Arial"/>
          <w:i/>
          <w:iCs/>
          <w:sz w:val="20"/>
          <w:szCs w:val="20"/>
        </w:rPr>
        <w:t xml:space="preserve">Solanum </w:t>
      </w:r>
      <w:proofErr w:type="spellStart"/>
      <w:r w:rsidRPr="004A1BAE">
        <w:rPr>
          <w:rStyle w:val="highlight"/>
          <w:rFonts w:ascii="Arial" w:hAnsi="Arial" w:cs="Arial"/>
          <w:i/>
          <w:iCs/>
          <w:sz w:val="20"/>
          <w:szCs w:val="20"/>
        </w:rPr>
        <w:t>lysopersicum</w:t>
      </w:r>
      <w:proofErr w:type="spellEnd"/>
      <w:r w:rsidRPr="004A1BAE">
        <w:rPr>
          <w:rStyle w:val="highlight"/>
          <w:rFonts w:ascii="Arial" w:hAnsi="Arial" w:cs="Arial"/>
          <w:sz w:val="20"/>
          <w:szCs w:val="20"/>
        </w:rPr>
        <w:t xml:space="preserve">) Genotypes in Qatar and Indian </w:t>
      </w:r>
      <w:proofErr w:type="spellStart"/>
      <w:r w:rsidRPr="004A1BAE">
        <w:rPr>
          <w:rStyle w:val="highlight"/>
          <w:rFonts w:ascii="Arial" w:hAnsi="Arial" w:cs="Arial"/>
          <w:sz w:val="20"/>
          <w:szCs w:val="20"/>
        </w:rPr>
        <w:t>Agro</w:t>
      </w:r>
      <w:proofErr w:type="spellEnd"/>
      <w:r w:rsidRPr="004A1BAE">
        <w:rPr>
          <w:rStyle w:val="highlight"/>
          <w:rFonts w:ascii="Arial" w:hAnsi="Arial" w:cs="Arial"/>
          <w:sz w:val="20"/>
          <w:szCs w:val="20"/>
        </w:rPr>
        <w:t xml:space="preserve">-climatic Conditions. </w:t>
      </w:r>
      <w:r w:rsidRPr="004A1BAE">
        <w:rPr>
          <w:rStyle w:val="highlight"/>
          <w:rFonts w:ascii="Arial" w:hAnsi="Arial" w:cs="Arial"/>
          <w:i/>
          <w:iCs/>
          <w:sz w:val="20"/>
          <w:szCs w:val="20"/>
        </w:rPr>
        <w:t>Indian Journal of Agricultural Research</w:t>
      </w:r>
      <w:r w:rsidRPr="004A1BAE">
        <w:rPr>
          <w:rStyle w:val="highlight"/>
          <w:rFonts w:ascii="Arial" w:hAnsi="Arial" w:cs="Arial"/>
          <w:sz w:val="20"/>
          <w:szCs w:val="20"/>
        </w:rPr>
        <w:t xml:space="preserve">. 58 (Special issue), 969-978. </w:t>
      </w:r>
      <w:proofErr w:type="spellStart"/>
      <w:r w:rsidRPr="004A1BAE">
        <w:rPr>
          <w:rStyle w:val="highlight"/>
          <w:rFonts w:ascii="Arial" w:hAnsi="Arial" w:cs="Arial"/>
          <w:sz w:val="20"/>
          <w:szCs w:val="20"/>
        </w:rPr>
        <w:t>doi</w:t>
      </w:r>
      <w:proofErr w:type="spellEnd"/>
      <w:r w:rsidRPr="004A1BAE">
        <w:rPr>
          <w:rStyle w:val="highlight"/>
          <w:rFonts w:ascii="Arial" w:hAnsi="Arial" w:cs="Arial"/>
          <w:sz w:val="20"/>
          <w:szCs w:val="20"/>
        </w:rPr>
        <w:t>: 10.18805/IJARe.A-6318.</w:t>
      </w:r>
    </w:p>
    <w:p w14:paraId="75569A3F" w14:textId="77777777" w:rsidR="004A1BAE" w:rsidRPr="004A1BAE" w:rsidRDefault="004A1BAE" w:rsidP="004A1BAE">
      <w:pPr>
        <w:ind w:left="654" w:hangingChars="327" w:hanging="654"/>
        <w:jc w:val="both"/>
        <w:rPr>
          <w:rFonts w:ascii="Arial" w:hAnsi="Arial" w:cs="Arial"/>
          <w:sz w:val="20"/>
          <w:szCs w:val="20"/>
        </w:rPr>
      </w:pPr>
      <w:proofErr w:type="spellStart"/>
      <w:r w:rsidRPr="004A1BAE">
        <w:rPr>
          <w:rFonts w:ascii="Arial" w:hAnsi="Arial" w:cs="Arial"/>
          <w:sz w:val="20"/>
          <w:szCs w:val="20"/>
        </w:rPr>
        <w:t>Kherwa</w:t>
      </w:r>
      <w:proofErr w:type="spellEnd"/>
      <w:r w:rsidRPr="004A1BAE">
        <w:rPr>
          <w:rFonts w:ascii="Arial" w:hAnsi="Arial" w:cs="Arial"/>
          <w:sz w:val="20"/>
          <w:szCs w:val="20"/>
        </w:rPr>
        <w:t>, R. S. (2020). Genetic variability, heritability and genetic advance in tomato (</w:t>
      </w:r>
      <w:r w:rsidRPr="004A1BAE">
        <w:rPr>
          <w:rFonts w:ascii="Arial" w:hAnsi="Arial" w:cs="Arial"/>
          <w:i/>
          <w:sz w:val="20"/>
          <w:szCs w:val="20"/>
        </w:rPr>
        <w:t xml:space="preserve">Solanum </w:t>
      </w:r>
      <w:proofErr w:type="spellStart"/>
      <w:r w:rsidRPr="004A1BAE">
        <w:rPr>
          <w:rFonts w:ascii="Arial" w:hAnsi="Arial" w:cs="Arial"/>
          <w:i/>
          <w:sz w:val="20"/>
          <w:szCs w:val="20"/>
        </w:rPr>
        <w:t>lycopersicon</w:t>
      </w:r>
      <w:proofErr w:type="spellEnd"/>
      <w:r w:rsidRPr="004A1BAE">
        <w:rPr>
          <w:rFonts w:ascii="Arial" w:hAnsi="Arial" w:cs="Arial"/>
          <w:sz w:val="20"/>
          <w:szCs w:val="20"/>
        </w:rPr>
        <w:t xml:space="preserve"> L.). </w:t>
      </w:r>
      <w:r w:rsidRPr="004A1BAE">
        <w:rPr>
          <w:rStyle w:val="Emphasis"/>
          <w:rFonts w:ascii="Arial" w:hAnsi="Arial" w:cs="Arial"/>
          <w:sz w:val="20"/>
          <w:szCs w:val="20"/>
        </w:rPr>
        <w:t>Chemical Science</w:t>
      </w:r>
      <w:r w:rsidRPr="004A1BAE">
        <w:rPr>
          <w:rFonts w:ascii="Arial" w:hAnsi="Arial" w:cs="Arial"/>
          <w:sz w:val="20"/>
          <w:szCs w:val="20"/>
        </w:rPr>
        <w:t xml:space="preserve"> </w:t>
      </w:r>
      <w:r w:rsidRPr="004A1BAE">
        <w:rPr>
          <w:rFonts w:ascii="Arial" w:hAnsi="Arial" w:cs="Arial"/>
          <w:i/>
          <w:sz w:val="20"/>
          <w:szCs w:val="20"/>
        </w:rPr>
        <w:t xml:space="preserve">Review and </w:t>
      </w:r>
      <w:r w:rsidRPr="004A1BAE">
        <w:rPr>
          <w:rStyle w:val="Emphasis"/>
          <w:rFonts w:ascii="Arial" w:hAnsi="Arial" w:cs="Arial"/>
          <w:sz w:val="20"/>
          <w:szCs w:val="20"/>
        </w:rPr>
        <w:t>Letters</w:t>
      </w:r>
      <w:r w:rsidRPr="004A1BAE">
        <w:rPr>
          <w:rFonts w:ascii="Arial" w:hAnsi="Arial" w:cs="Arial"/>
          <w:sz w:val="20"/>
          <w:szCs w:val="20"/>
        </w:rPr>
        <w:t>, 9(34), 398-402.</w:t>
      </w:r>
    </w:p>
    <w:p w14:paraId="16685169"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Miller, J. C., and Tanksley, S. D. (1990). RFLP analysis of </w:t>
      </w:r>
      <w:proofErr w:type="spellStart"/>
      <w:r w:rsidRPr="004A1BAE">
        <w:rPr>
          <w:rFonts w:ascii="Arial" w:hAnsi="Arial" w:cs="Arial"/>
          <w:sz w:val="20"/>
          <w:szCs w:val="20"/>
        </w:rPr>
        <w:t>phylogentic</w:t>
      </w:r>
      <w:proofErr w:type="spellEnd"/>
      <w:r w:rsidRPr="004A1BAE">
        <w:rPr>
          <w:rFonts w:ascii="Arial" w:hAnsi="Arial" w:cs="Arial"/>
          <w:sz w:val="20"/>
          <w:szCs w:val="20"/>
        </w:rPr>
        <w:t xml:space="preserve"> relationships and genetic variation in the genus Lycopersicon. </w:t>
      </w:r>
      <w:r w:rsidRPr="004A1BAE">
        <w:rPr>
          <w:rFonts w:ascii="Arial" w:hAnsi="Arial" w:cs="Arial"/>
          <w:i/>
          <w:iCs/>
          <w:sz w:val="20"/>
          <w:szCs w:val="20"/>
        </w:rPr>
        <w:t>Theor. Appl. Genet</w:t>
      </w:r>
      <w:r w:rsidRPr="004A1BAE">
        <w:rPr>
          <w:rFonts w:ascii="Arial" w:hAnsi="Arial" w:cs="Arial"/>
          <w:sz w:val="20"/>
          <w:szCs w:val="20"/>
        </w:rPr>
        <w:t>., 80, 437-448.</w:t>
      </w:r>
    </w:p>
    <w:p w14:paraId="3B07D9A0"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Pathak, R. K., Singh, S., Meghna, S. K., Kumar, S., Narayan, A., &amp; Chaudhary, S. (2024). Genetic variability, heritability and genetic advance in tomato (Solanum </w:t>
      </w:r>
      <w:proofErr w:type="spellStart"/>
      <w:r w:rsidRPr="004A1BAE">
        <w:rPr>
          <w:rFonts w:ascii="Arial" w:hAnsi="Arial" w:cs="Arial"/>
          <w:sz w:val="20"/>
          <w:szCs w:val="20"/>
        </w:rPr>
        <w:t>lycopersicum</w:t>
      </w:r>
      <w:proofErr w:type="spellEnd"/>
      <w:r w:rsidRPr="004A1BAE">
        <w:rPr>
          <w:rFonts w:ascii="Arial" w:hAnsi="Arial" w:cs="Arial"/>
          <w:sz w:val="20"/>
          <w:szCs w:val="20"/>
        </w:rPr>
        <w:t xml:space="preserve"> L.). </w:t>
      </w:r>
      <w:proofErr w:type="gramStart"/>
      <w:r w:rsidRPr="004A1BAE">
        <w:rPr>
          <w:rFonts w:ascii="Arial" w:hAnsi="Arial" w:cs="Arial"/>
          <w:i/>
          <w:iCs/>
          <w:sz w:val="20"/>
          <w:szCs w:val="20"/>
        </w:rPr>
        <w:t>International  journal</w:t>
      </w:r>
      <w:proofErr w:type="gramEnd"/>
      <w:r w:rsidRPr="004A1BAE">
        <w:rPr>
          <w:rFonts w:ascii="Arial" w:hAnsi="Arial" w:cs="Arial"/>
          <w:i/>
          <w:iCs/>
          <w:sz w:val="20"/>
          <w:szCs w:val="20"/>
        </w:rPr>
        <w:t xml:space="preserve"> of advanced biochemistry research</w:t>
      </w:r>
      <w:r w:rsidRPr="004A1BAE">
        <w:rPr>
          <w:rFonts w:ascii="Arial" w:hAnsi="Arial" w:cs="Arial"/>
          <w:sz w:val="20"/>
          <w:szCs w:val="20"/>
        </w:rPr>
        <w:t>, 8(8), 184-187.</w:t>
      </w:r>
    </w:p>
    <w:p w14:paraId="3734969C"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Rai, R. P., Singh, S. S., Kumar, A., </w:t>
      </w:r>
      <w:proofErr w:type="spellStart"/>
      <w:r w:rsidRPr="004A1BAE">
        <w:rPr>
          <w:rFonts w:ascii="Arial" w:hAnsi="Arial" w:cs="Arial"/>
          <w:sz w:val="20"/>
          <w:szCs w:val="20"/>
        </w:rPr>
        <w:t>Pandre</w:t>
      </w:r>
      <w:proofErr w:type="spellEnd"/>
      <w:r w:rsidRPr="004A1BAE">
        <w:rPr>
          <w:rFonts w:ascii="Arial" w:hAnsi="Arial" w:cs="Arial"/>
          <w:sz w:val="20"/>
          <w:szCs w:val="20"/>
        </w:rPr>
        <w:t xml:space="preserve">, N. K., </w:t>
      </w:r>
      <w:proofErr w:type="spellStart"/>
      <w:r w:rsidRPr="004A1BAE">
        <w:rPr>
          <w:rFonts w:ascii="Arial" w:hAnsi="Arial" w:cs="Arial"/>
          <w:sz w:val="20"/>
          <w:szCs w:val="20"/>
        </w:rPr>
        <w:t>Gangele</w:t>
      </w:r>
      <w:proofErr w:type="spellEnd"/>
      <w:r w:rsidRPr="004A1BAE">
        <w:rPr>
          <w:rFonts w:ascii="Arial" w:hAnsi="Arial" w:cs="Arial"/>
          <w:sz w:val="20"/>
          <w:szCs w:val="20"/>
        </w:rPr>
        <w:t xml:space="preserve">, A. V., &amp; Chitrakoot, M. G. C. G. V. (2025). Assessment </w:t>
      </w:r>
      <w:proofErr w:type="gramStart"/>
      <w:r w:rsidRPr="004A1BAE">
        <w:rPr>
          <w:rFonts w:ascii="Arial" w:hAnsi="Arial" w:cs="Arial"/>
          <w:sz w:val="20"/>
          <w:szCs w:val="20"/>
        </w:rPr>
        <w:t>Of</w:t>
      </w:r>
      <w:proofErr w:type="gramEnd"/>
      <w:r w:rsidRPr="004A1BAE">
        <w:rPr>
          <w:rFonts w:ascii="Arial" w:hAnsi="Arial" w:cs="Arial"/>
          <w:sz w:val="20"/>
          <w:szCs w:val="20"/>
        </w:rPr>
        <w:t xml:space="preserve"> Genetic Variability And Assessment Of Genotype Based On Morphological Characters Of Tomato In The Field Condition. </w:t>
      </w:r>
      <w:r w:rsidRPr="004A1BAE">
        <w:rPr>
          <w:rFonts w:ascii="Arial" w:hAnsi="Arial" w:cs="Arial"/>
          <w:i/>
          <w:iCs/>
          <w:sz w:val="20"/>
          <w:szCs w:val="20"/>
        </w:rPr>
        <w:t>Plant Archives</w:t>
      </w:r>
      <w:r w:rsidRPr="004A1BAE">
        <w:rPr>
          <w:rFonts w:ascii="Arial" w:hAnsi="Arial" w:cs="Arial"/>
          <w:sz w:val="20"/>
          <w:szCs w:val="20"/>
        </w:rPr>
        <w:t xml:space="preserve">, </w:t>
      </w:r>
      <w:r w:rsidRPr="004A1BAE">
        <w:rPr>
          <w:rFonts w:ascii="Arial" w:hAnsi="Arial" w:cs="Arial"/>
          <w:i/>
          <w:iCs/>
          <w:sz w:val="20"/>
          <w:szCs w:val="20"/>
        </w:rPr>
        <w:t>25</w:t>
      </w:r>
      <w:r w:rsidRPr="004A1BAE">
        <w:rPr>
          <w:rFonts w:ascii="Arial" w:hAnsi="Arial" w:cs="Arial"/>
          <w:sz w:val="20"/>
          <w:szCs w:val="20"/>
        </w:rPr>
        <w:t>(1), 2649-2653.</w:t>
      </w:r>
    </w:p>
    <w:p w14:paraId="77829D16" w14:textId="77777777" w:rsidR="004A1BAE" w:rsidRPr="004A1BAE" w:rsidRDefault="004A1BAE" w:rsidP="004A1BAE">
      <w:pPr>
        <w:ind w:left="654" w:hangingChars="327" w:hanging="654"/>
        <w:jc w:val="both"/>
        <w:rPr>
          <w:rStyle w:val="highlight"/>
          <w:rFonts w:ascii="Arial" w:hAnsi="Arial" w:cs="Arial"/>
          <w:sz w:val="20"/>
          <w:szCs w:val="20"/>
        </w:rPr>
      </w:pPr>
      <w:r w:rsidRPr="004A1BAE">
        <w:rPr>
          <w:rStyle w:val="highlight"/>
          <w:rFonts w:ascii="Arial" w:hAnsi="Arial" w:cs="Arial"/>
          <w:sz w:val="20"/>
          <w:szCs w:val="20"/>
        </w:rPr>
        <w:t xml:space="preserve">Rasheed, A., Ilyas, M., Khan, T. N., Mahmood, A., Riaz, U., Chattha, M. B., Al </w:t>
      </w:r>
      <w:proofErr w:type="spellStart"/>
      <w:r w:rsidRPr="004A1BAE">
        <w:rPr>
          <w:rStyle w:val="highlight"/>
          <w:rFonts w:ascii="Arial" w:hAnsi="Arial" w:cs="Arial"/>
          <w:sz w:val="20"/>
          <w:szCs w:val="20"/>
        </w:rPr>
        <w:t>Kashgry</w:t>
      </w:r>
      <w:proofErr w:type="spellEnd"/>
      <w:r w:rsidRPr="004A1BAE">
        <w:rPr>
          <w:rStyle w:val="highlight"/>
          <w:rFonts w:ascii="Arial" w:hAnsi="Arial" w:cs="Arial"/>
          <w:sz w:val="20"/>
          <w:szCs w:val="20"/>
        </w:rPr>
        <w:t xml:space="preserve">, N. A. T., </w:t>
      </w:r>
      <w:proofErr w:type="spellStart"/>
      <w:r w:rsidRPr="004A1BAE">
        <w:rPr>
          <w:rStyle w:val="highlight"/>
          <w:rFonts w:ascii="Arial" w:hAnsi="Arial" w:cs="Arial"/>
          <w:sz w:val="20"/>
          <w:szCs w:val="20"/>
        </w:rPr>
        <w:t>Binothman</w:t>
      </w:r>
      <w:proofErr w:type="spellEnd"/>
      <w:r w:rsidRPr="004A1BAE">
        <w:rPr>
          <w:rStyle w:val="highlight"/>
          <w:rFonts w:ascii="Arial" w:hAnsi="Arial" w:cs="Arial"/>
          <w:sz w:val="20"/>
          <w:szCs w:val="20"/>
        </w:rPr>
        <w:t>, N., Hassan, M. U., Wu, Z., and Qari, S. H. (2023). Study of genetic variability, heritability, and genetic advance for yield-related traits in tomato (</w:t>
      </w:r>
      <w:r w:rsidRPr="004A1BAE">
        <w:rPr>
          <w:rStyle w:val="highlight"/>
          <w:rFonts w:ascii="Arial" w:hAnsi="Arial" w:cs="Arial"/>
          <w:i/>
          <w:iCs/>
          <w:sz w:val="20"/>
          <w:szCs w:val="20"/>
        </w:rPr>
        <w:t xml:space="preserve">Solanum </w:t>
      </w:r>
      <w:proofErr w:type="spellStart"/>
      <w:r w:rsidRPr="004A1BAE">
        <w:rPr>
          <w:rStyle w:val="highlight"/>
          <w:rFonts w:ascii="Arial" w:hAnsi="Arial" w:cs="Arial"/>
          <w:i/>
          <w:iCs/>
          <w:sz w:val="20"/>
          <w:szCs w:val="20"/>
        </w:rPr>
        <w:t>lycopersicon</w:t>
      </w:r>
      <w:proofErr w:type="spellEnd"/>
      <w:r w:rsidRPr="004A1BAE">
        <w:rPr>
          <w:rStyle w:val="highlight"/>
          <w:rFonts w:ascii="Arial" w:hAnsi="Arial" w:cs="Arial"/>
          <w:sz w:val="20"/>
          <w:szCs w:val="20"/>
        </w:rPr>
        <w:t xml:space="preserve"> MILL.). </w:t>
      </w:r>
      <w:r w:rsidRPr="004A1BAE">
        <w:rPr>
          <w:rStyle w:val="highlight"/>
          <w:rFonts w:ascii="Arial" w:hAnsi="Arial" w:cs="Arial"/>
          <w:i/>
          <w:iCs/>
          <w:sz w:val="20"/>
          <w:szCs w:val="20"/>
        </w:rPr>
        <w:t>Front. Genet</w:t>
      </w:r>
      <w:r w:rsidRPr="004A1BAE">
        <w:rPr>
          <w:rStyle w:val="highlight"/>
          <w:rFonts w:ascii="Arial" w:hAnsi="Arial" w:cs="Arial"/>
          <w:sz w:val="20"/>
          <w:szCs w:val="20"/>
        </w:rPr>
        <w:t xml:space="preserve">., 13,1030309. </w:t>
      </w:r>
      <w:proofErr w:type="spellStart"/>
      <w:r w:rsidRPr="004A1BAE">
        <w:rPr>
          <w:rStyle w:val="highlight"/>
          <w:rFonts w:ascii="Arial" w:hAnsi="Arial" w:cs="Arial"/>
          <w:sz w:val="20"/>
          <w:szCs w:val="20"/>
        </w:rPr>
        <w:t>doi</w:t>
      </w:r>
      <w:proofErr w:type="spellEnd"/>
      <w:r w:rsidRPr="004A1BAE">
        <w:rPr>
          <w:rStyle w:val="highlight"/>
          <w:rFonts w:ascii="Arial" w:hAnsi="Arial" w:cs="Arial"/>
          <w:sz w:val="20"/>
          <w:szCs w:val="20"/>
        </w:rPr>
        <w:t>: 10.3389/fgene.2022.1030309</w:t>
      </w:r>
    </w:p>
    <w:p w14:paraId="68D13A98"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Rick, C. </w:t>
      </w:r>
      <w:proofErr w:type="gramStart"/>
      <w:r w:rsidRPr="004A1BAE">
        <w:rPr>
          <w:rFonts w:ascii="Arial" w:hAnsi="Arial" w:cs="Arial"/>
          <w:sz w:val="20"/>
          <w:szCs w:val="20"/>
        </w:rPr>
        <w:t>M.(</w:t>
      </w:r>
      <w:proofErr w:type="gramEnd"/>
      <w:r w:rsidRPr="004A1BAE">
        <w:rPr>
          <w:rFonts w:ascii="Arial" w:hAnsi="Arial" w:cs="Arial"/>
          <w:sz w:val="20"/>
          <w:szCs w:val="20"/>
        </w:rPr>
        <w:t>1965).Tomato Evaluation of Crop Plant. London.pp.268-273</w:t>
      </w:r>
    </w:p>
    <w:p w14:paraId="3DC1BEBF"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Srinivasan, R. (2010). Safer tomato production techniques. A field guide for soil fertility and pest management. AVRDC Publication. Taiwan.</w:t>
      </w:r>
    </w:p>
    <w:p w14:paraId="4CBF83F2" w14:textId="77777777" w:rsidR="004A1BAE" w:rsidRPr="004A1BAE"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Srivastav, P., Yadav, S., Ali, R., Kumar, R., and Singh, H. (2022). Study of heritability and genetic advance in the different genotypes and trails of tomato in sub-tropical condition. </w:t>
      </w:r>
      <w:r w:rsidRPr="004A1BAE">
        <w:rPr>
          <w:rFonts w:ascii="Arial" w:hAnsi="Arial" w:cs="Arial"/>
          <w:i/>
          <w:iCs/>
          <w:sz w:val="20"/>
          <w:szCs w:val="20"/>
        </w:rPr>
        <w:t>J. Pharm. Innov</w:t>
      </w:r>
      <w:r w:rsidRPr="004A1BAE">
        <w:rPr>
          <w:rFonts w:ascii="Arial" w:hAnsi="Arial" w:cs="Arial"/>
          <w:sz w:val="20"/>
          <w:szCs w:val="20"/>
        </w:rPr>
        <w:t>., 11(6), 507-510.</w:t>
      </w:r>
    </w:p>
    <w:p w14:paraId="6A35BD98" w14:textId="77777777" w:rsidR="004A1BAE" w:rsidRPr="004A1BAE" w:rsidRDefault="004A1BAE" w:rsidP="004A1BAE">
      <w:pPr>
        <w:spacing w:line="276" w:lineRule="auto"/>
        <w:ind w:left="654" w:hangingChars="327" w:hanging="654"/>
        <w:jc w:val="both"/>
        <w:rPr>
          <w:rFonts w:ascii="Arial" w:hAnsi="Arial" w:cs="Arial"/>
          <w:sz w:val="20"/>
          <w:szCs w:val="20"/>
        </w:rPr>
      </w:pPr>
      <w:r w:rsidRPr="004A1BAE">
        <w:rPr>
          <w:rFonts w:ascii="Arial" w:hAnsi="Arial" w:cs="Arial"/>
          <w:sz w:val="20"/>
          <w:szCs w:val="20"/>
          <w:shd w:val="clear" w:color="auto" w:fill="FFFFFF"/>
        </w:rPr>
        <w:lastRenderedPageBreak/>
        <w:t xml:space="preserve">Chaudhari, G. B. F., </w:t>
      </w:r>
      <w:proofErr w:type="spellStart"/>
      <w:r w:rsidRPr="004A1BAE">
        <w:rPr>
          <w:rFonts w:ascii="Arial" w:hAnsi="Arial" w:cs="Arial"/>
          <w:sz w:val="20"/>
          <w:szCs w:val="20"/>
          <w:shd w:val="clear" w:color="auto" w:fill="FFFFFF"/>
        </w:rPr>
        <w:t>Goravale</w:t>
      </w:r>
      <w:proofErr w:type="spellEnd"/>
      <w:r w:rsidRPr="004A1BAE">
        <w:rPr>
          <w:rFonts w:ascii="Arial" w:hAnsi="Arial" w:cs="Arial"/>
          <w:sz w:val="20"/>
          <w:szCs w:val="20"/>
          <w:shd w:val="clear" w:color="auto" w:fill="FFFFFF"/>
        </w:rPr>
        <w:t xml:space="preserve">, R., </w:t>
      </w:r>
      <w:proofErr w:type="spellStart"/>
      <w:r w:rsidRPr="004A1BAE">
        <w:rPr>
          <w:rFonts w:ascii="Arial" w:hAnsi="Arial" w:cs="Arial"/>
          <w:sz w:val="20"/>
          <w:szCs w:val="20"/>
          <w:shd w:val="clear" w:color="auto" w:fill="FFFFFF"/>
        </w:rPr>
        <w:t>Ramapura</w:t>
      </w:r>
      <w:proofErr w:type="spellEnd"/>
      <w:r w:rsidRPr="004A1BAE">
        <w:rPr>
          <w:rFonts w:ascii="Arial" w:hAnsi="Arial" w:cs="Arial"/>
          <w:sz w:val="20"/>
          <w:szCs w:val="20"/>
          <w:shd w:val="clear" w:color="auto" w:fill="FFFFFF"/>
        </w:rPr>
        <w:t xml:space="preserve">, R., Bhat, A., and </w:t>
      </w:r>
      <w:proofErr w:type="spellStart"/>
      <w:r w:rsidRPr="004A1BAE">
        <w:rPr>
          <w:rFonts w:ascii="Arial" w:hAnsi="Arial" w:cs="Arial"/>
          <w:sz w:val="20"/>
          <w:szCs w:val="20"/>
          <w:shd w:val="clear" w:color="auto" w:fill="FFFFFF"/>
        </w:rPr>
        <w:t>Hookunda</w:t>
      </w:r>
      <w:proofErr w:type="spellEnd"/>
      <w:r w:rsidRPr="004A1BAE">
        <w:rPr>
          <w:rFonts w:ascii="Arial" w:hAnsi="Arial" w:cs="Arial"/>
          <w:sz w:val="20"/>
          <w:szCs w:val="20"/>
          <w:shd w:val="clear" w:color="auto" w:fill="FFFFFF"/>
        </w:rPr>
        <w:t xml:space="preserve">, L. (2019). Genetic plasticity for yield and yield related traits in </w:t>
      </w:r>
      <w:proofErr w:type="spellStart"/>
      <w:r w:rsidRPr="004A1BAE">
        <w:rPr>
          <w:rFonts w:ascii="Arial" w:hAnsi="Arial" w:cs="Arial"/>
          <w:sz w:val="20"/>
          <w:szCs w:val="20"/>
          <w:shd w:val="clear" w:color="auto" w:fill="FFFFFF"/>
        </w:rPr>
        <w:t>minicore</w:t>
      </w:r>
      <w:proofErr w:type="spellEnd"/>
      <w:r w:rsidRPr="004A1BAE">
        <w:rPr>
          <w:rFonts w:ascii="Arial" w:hAnsi="Arial" w:cs="Arial"/>
          <w:sz w:val="20"/>
          <w:szCs w:val="20"/>
          <w:shd w:val="clear" w:color="auto" w:fill="FFFFFF"/>
        </w:rPr>
        <w:t xml:space="preserve"> accessions of tomato (</w:t>
      </w:r>
      <w:r w:rsidRPr="004A1BAE">
        <w:rPr>
          <w:rFonts w:ascii="Arial" w:hAnsi="Arial" w:cs="Arial"/>
          <w:i/>
          <w:iCs/>
          <w:sz w:val="20"/>
          <w:szCs w:val="20"/>
          <w:shd w:val="clear" w:color="auto" w:fill="FFFFFF"/>
        </w:rPr>
        <w:t xml:space="preserve">Solanum </w:t>
      </w:r>
      <w:proofErr w:type="spellStart"/>
      <w:r w:rsidRPr="004A1BAE">
        <w:rPr>
          <w:rFonts w:ascii="Arial" w:hAnsi="Arial" w:cs="Arial"/>
          <w:i/>
          <w:iCs/>
          <w:sz w:val="20"/>
          <w:szCs w:val="20"/>
          <w:shd w:val="clear" w:color="auto" w:fill="FFFFFF"/>
        </w:rPr>
        <w:t>lycopersicum</w:t>
      </w:r>
      <w:proofErr w:type="spellEnd"/>
      <w:r w:rsidRPr="004A1BAE">
        <w:rPr>
          <w:rFonts w:ascii="Arial" w:hAnsi="Arial" w:cs="Arial"/>
          <w:sz w:val="20"/>
          <w:szCs w:val="20"/>
          <w:shd w:val="clear" w:color="auto" w:fill="FFFFFF"/>
        </w:rPr>
        <w:t xml:space="preserve"> L.). </w:t>
      </w:r>
      <w:r w:rsidRPr="004A1BAE">
        <w:rPr>
          <w:rFonts w:ascii="Arial" w:hAnsi="Arial" w:cs="Arial"/>
          <w:i/>
          <w:iCs/>
          <w:sz w:val="20"/>
          <w:szCs w:val="20"/>
          <w:shd w:val="clear" w:color="auto" w:fill="FFFFFF"/>
        </w:rPr>
        <w:t>International Journal of Chemical Sciences</w:t>
      </w:r>
      <w:r w:rsidRPr="004A1BAE">
        <w:rPr>
          <w:rFonts w:ascii="Arial" w:hAnsi="Arial" w:cs="Arial"/>
          <w:sz w:val="20"/>
          <w:szCs w:val="20"/>
          <w:shd w:val="clear" w:color="auto" w:fill="FFFFFF"/>
        </w:rPr>
        <w:t>, 7, 184-188.</w:t>
      </w:r>
    </w:p>
    <w:p w14:paraId="2AB75287" w14:textId="77777777" w:rsidR="004A1BAE" w:rsidRPr="00387E55" w:rsidRDefault="004A1BAE" w:rsidP="004A1BAE">
      <w:pPr>
        <w:ind w:left="654" w:hangingChars="327" w:hanging="654"/>
        <w:jc w:val="both"/>
        <w:rPr>
          <w:rFonts w:ascii="Arial" w:hAnsi="Arial" w:cs="Arial"/>
          <w:sz w:val="20"/>
          <w:szCs w:val="20"/>
        </w:rPr>
      </w:pPr>
      <w:r w:rsidRPr="004A1BAE">
        <w:rPr>
          <w:rFonts w:ascii="Arial" w:hAnsi="Arial" w:cs="Arial"/>
          <w:sz w:val="20"/>
          <w:szCs w:val="20"/>
        </w:rPr>
        <w:t xml:space="preserve">Singh, A. K. (2009). Genetic variability, heritability and genetic advance studies in tomato under cold arid region of Ladakh. </w:t>
      </w:r>
      <w:r w:rsidRPr="004A1BAE">
        <w:rPr>
          <w:rFonts w:ascii="Arial" w:hAnsi="Arial" w:cs="Arial"/>
          <w:i/>
          <w:iCs/>
          <w:sz w:val="20"/>
          <w:szCs w:val="20"/>
        </w:rPr>
        <w:t>Indian Journal of Horticulture</w:t>
      </w:r>
      <w:r w:rsidRPr="004A1BAE">
        <w:rPr>
          <w:rFonts w:ascii="Arial" w:hAnsi="Arial" w:cs="Arial"/>
          <w:sz w:val="20"/>
          <w:szCs w:val="20"/>
        </w:rPr>
        <w:t>, 66, 400-403.</w:t>
      </w:r>
    </w:p>
    <w:p w14:paraId="55E5C482" w14:textId="77777777" w:rsidR="004A1BAE" w:rsidRPr="00387E55" w:rsidRDefault="004A1BAE" w:rsidP="004A1BAE">
      <w:pPr>
        <w:rPr>
          <w:rFonts w:ascii="Arial" w:hAnsi="Arial" w:cs="Arial"/>
          <w:sz w:val="20"/>
          <w:szCs w:val="20"/>
        </w:rPr>
      </w:pPr>
    </w:p>
    <w:p w14:paraId="2E079593" w14:textId="531E96ED" w:rsidR="00000F1E" w:rsidRDefault="00000F1E" w:rsidP="009E2F97">
      <w:pPr>
        <w:spacing w:line="360" w:lineRule="auto"/>
        <w:jc w:val="both"/>
        <w:rPr>
          <w:rFonts w:ascii="Arial" w:hAnsi="Arial" w:cs="Arial"/>
          <w:sz w:val="20"/>
          <w:szCs w:val="20"/>
          <w:shd w:val="clear" w:color="auto" w:fill="FFFFFF"/>
        </w:rPr>
      </w:pPr>
    </w:p>
    <w:p w14:paraId="2711928E" w14:textId="683024D4" w:rsidR="00B956AE" w:rsidRDefault="00B956AE" w:rsidP="009E2F97">
      <w:pPr>
        <w:spacing w:line="360" w:lineRule="auto"/>
        <w:jc w:val="both"/>
        <w:rPr>
          <w:rFonts w:ascii="Arial" w:hAnsi="Arial" w:cs="Arial"/>
          <w:sz w:val="20"/>
          <w:szCs w:val="20"/>
          <w:shd w:val="clear" w:color="auto" w:fill="FFFFFF"/>
        </w:rPr>
      </w:pPr>
    </w:p>
    <w:p w14:paraId="406340C2" w14:textId="62BFC910" w:rsidR="00B956AE" w:rsidRPr="00B956AE" w:rsidRDefault="00B956AE" w:rsidP="00B956AE">
      <w:pPr>
        <w:spacing w:after="0" w:line="360" w:lineRule="auto"/>
        <w:jc w:val="both"/>
        <w:rPr>
          <w:rFonts w:ascii="Arial" w:hAnsi="Arial" w:cs="Arial"/>
          <w:b/>
          <w:sz w:val="20"/>
          <w:szCs w:val="20"/>
        </w:rPr>
      </w:pPr>
      <w:r w:rsidRPr="00B956AE">
        <w:rPr>
          <w:rFonts w:ascii="Arial" w:hAnsi="Arial" w:cs="Arial"/>
          <w:b/>
          <w:sz w:val="20"/>
          <w:szCs w:val="20"/>
        </w:rPr>
        <w:t>Table 2 Analysis of variance (mean sum of square) for quantitative traits in different tomato genotypes</w:t>
      </w:r>
    </w:p>
    <w:tbl>
      <w:tblPr>
        <w:tblStyle w:val="TableGrid"/>
        <w:tblW w:w="0" w:type="auto"/>
        <w:tblInd w:w="0" w:type="dxa"/>
        <w:tblLook w:val="04A0" w:firstRow="1" w:lastRow="0" w:firstColumn="1" w:lastColumn="0" w:noHBand="0" w:noVBand="1"/>
      </w:tblPr>
      <w:tblGrid>
        <w:gridCol w:w="3085"/>
        <w:gridCol w:w="1418"/>
        <w:gridCol w:w="1559"/>
        <w:gridCol w:w="996"/>
      </w:tblGrid>
      <w:tr w:rsidR="00B956AE" w:rsidRPr="00B956AE" w14:paraId="21C7C9CE" w14:textId="77777777" w:rsidTr="00B956AE">
        <w:tc>
          <w:tcPr>
            <w:tcW w:w="3085" w:type="dxa"/>
            <w:vMerge w:val="restart"/>
            <w:tcBorders>
              <w:top w:val="single" w:sz="4" w:space="0" w:color="auto"/>
              <w:left w:val="single" w:sz="4" w:space="0" w:color="auto"/>
              <w:bottom w:val="single" w:sz="4" w:space="0" w:color="auto"/>
              <w:right w:val="single" w:sz="4" w:space="0" w:color="auto"/>
            </w:tcBorders>
            <w:hideMark/>
          </w:tcPr>
          <w:p w14:paraId="3AB81B75" w14:textId="77777777" w:rsidR="00B956AE" w:rsidRPr="00B956AE" w:rsidRDefault="00B956AE">
            <w:pPr>
              <w:rPr>
                <w:rFonts w:ascii="Arial" w:hAnsi="Arial" w:cs="Arial"/>
                <w:b/>
                <w:sz w:val="20"/>
                <w:szCs w:val="20"/>
              </w:rPr>
            </w:pPr>
            <w:r w:rsidRPr="00B956AE">
              <w:rPr>
                <w:rFonts w:ascii="Arial" w:hAnsi="Arial" w:cs="Arial"/>
                <w:b/>
                <w:sz w:val="20"/>
                <w:szCs w:val="20"/>
              </w:rPr>
              <w:t>Characters</w:t>
            </w:r>
          </w:p>
        </w:tc>
        <w:tc>
          <w:tcPr>
            <w:tcW w:w="1418" w:type="dxa"/>
            <w:tcBorders>
              <w:top w:val="single" w:sz="4" w:space="0" w:color="auto"/>
              <w:left w:val="single" w:sz="4" w:space="0" w:color="auto"/>
              <w:bottom w:val="single" w:sz="4" w:space="0" w:color="auto"/>
              <w:right w:val="single" w:sz="4" w:space="0" w:color="auto"/>
            </w:tcBorders>
            <w:hideMark/>
          </w:tcPr>
          <w:p w14:paraId="44022E32" w14:textId="77777777" w:rsidR="00B956AE" w:rsidRPr="00B956AE" w:rsidRDefault="00B956AE">
            <w:pPr>
              <w:rPr>
                <w:rFonts w:ascii="Arial" w:hAnsi="Arial" w:cs="Arial"/>
                <w:b/>
                <w:sz w:val="20"/>
                <w:szCs w:val="20"/>
              </w:rPr>
            </w:pPr>
            <w:r w:rsidRPr="00B956AE">
              <w:rPr>
                <w:rFonts w:ascii="Arial" w:hAnsi="Arial" w:cs="Arial"/>
                <w:b/>
                <w:sz w:val="20"/>
                <w:szCs w:val="20"/>
              </w:rPr>
              <w:t>Replication</w:t>
            </w:r>
          </w:p>
        </w:tc>
        <w:tc>
          <w:tcPr>
            <w:tcW w:w="1559" w:type="dxa"/>
            <w:tcBorders>
              <w:top w:val="single" w:sz="4" w:space="0" w:color="auto"/>
              <w:left w:val="single" w:sz="4" w:space="0" w:color="auto"/>
              <w:bottom w:val="single" w:sz="4" w:space="0" w:color="auto"/>
              <w:right w:val="single" w:sz="4" w:space="0" w:color="auto"/>
            </w:tcBorders>
            <w:hideMark/>
          </w:tcPr>
          <w:p w14:paraId="22B31413" w14:textId="77777777" w:rsidR="00B956AE" w:rsidRPr="00B956AE" w:rsidRDefault="00B956AE">
            <w:pPr>
              <w:rPr>
                <w:rFonts w:ascii="Arial" w:hAnsi="Arial" w:cs="Arial"/>
                <w:b/>
                <w:sz w:val="20"/>
                <w:szCs w:val="20"/>
              </w:rPr>
            </w:pPr>
            <w:r w:rsidRPr="00B956AE">
              <w:rPr>
                <w:rFonts w:ascii="Arial" w:hAnsi="Arial" w:cs="Arial"/>
                <w:b/>
                <w:sz w:val="20"/>
                <w:szCs w:val="20"/>
              </w:rPr>
              <w:t>Treatments</w:t>
            </w:r>
          </w:p>
        </w:tc>
        <w:tc>
          <w:tcPr>
            <w:tcW w:w="996" w:type="dxa"/>
            <w:tcBorders>
              <w:top w:val="single" w:sz="4" w:space="0" w:color="auto"/>
              <w:left w:val="single" w:sz="4" w:space="0" w:color="auto"/>
              <w:bottom w:val="single" w:sz="4" w:space="0" w:color="auto"/>
              <w:right w:val="single" w:sz="4" w:space="0" w:color="auto"/>
            </w:tcBorders>
            <w:hideMark/>
          </w:tcPr>
          <w:p w14:paraId="4B15E38F" w14:textId="77777777" w:rsidR="00B956AE" w:rsidRPr="00B956AE" w:rsidRDefault="00B956AE">
            <w:pPr>
              <w:rPr>
                <w:rFonts w:ascii="Arial" w:hAnsi="Arial" w:cs="Arial"/>
                <w:b/>
                <w:sz w:val="20"/>
                <w:szCs w:val="20"/>
              </w:rPr>
            </w:pPr>
            <w:r w:rsidRPr="00B956AE">
              <w:rPr>
                <w:rFonts w:ascii="Arial" w:hAnsi="Arial" w:cs="Arial"/>
                <w:b/>
                <w:sz w:val="20"/>
                <w:szCs w:val="20"/>
              </w:rPr>
              <w:t>Error</w:t>
            </w:r>
          </w:p>
        </w:tc>
      </w:tr>
      <w:tr w:rsidR="00B956AE" w:rsidRPr="00B956AE" w14:paraId="5D6B3921" w14:textId="77777777" w:rsidTr="00B956AE">
        <w:tc>
          <w:tcPr>
            <w:tcW w:w="0" w:type="auto"/>
            <w:vMerge/>
            <w:tcBorders>
              <w:top w:val="single" w:sz="4" w:space="0" w:color="auto"/>
              <w:left w:val="single" w:sz="4" w:space="0" w:color="auto"/>
              <w:bottom w:val="single" w:sz="4" w:space="0" w:color="auto"/>
              <w:right w:val="single" w:sz="4" w:space="0" w:color="auto"/>
            </w:tcBorders>
            <w:vAlign w:val="center"/>
            <w:hideMark/>
          </w:tcPr>
          <w:p w14:paraId="0895AA0C" w14:textId="77777777" w:rsidR="00B956AE" w:rsidRPr="00B956AE" w:rsidRDefault="00B956AE">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0A94966" w14:textId="77777777" w:rsidR="00B956AE" w:rsidRPr="00B956AE" w:rsidRDefault="00B956AE">
            <w:pPr>
              <w:rPr>
                <w:rFonts w:ascii="Arial" w:hAnsi="Arial" w:cs="Arial"/>
                <w:sz w:val="20"/>
                <w:szCs w:val="20"/>
              </w:rPr>
            </w:pPr>
            <w:r w:rsidRPr="00B956AE">
              <w:rPr>
                <w:rFonts w:ascii="Arial" w:hAnsi="Arial" w:cs="Arial"/>
                <w:sz w:val="20"/>
                <w:szCs w:val="20"/>
              </w:rPr>
              <w:t>DF1</w:t>
            </w:r>
          </w:p>
        </w:tc>
        <w:tc>
          <w:tcPr>
            <w:tcW w:w="1559" w:type="dxa"/>
            <w:tcBorders>
              <w:top w:val="single" w:sz="4" w:space="0" w:color="auto"/>
              <w:left w:val="single" w:sz="4" w:space="0" w:color="auto"/>
              <w:bottom w:val="single" w:sz="4" w:space="0" w:color="auto"/>
              <w:right w:val="single" w:sz="4" w:space="0" w:color="auto"/>
            </w:tcBorders>
            <w:hideMark/>
          </w:tcPr>
          <w:p w14:paraId="2971D35B" w14:textId="77777777" w:rsidR="00B956AE" w:rsidRPr="00B956AE" w:rsidRDefault="00B956AE">
            <w:pPr>
              <w:rPr>
                <w:rFonts w:ascii="Arial" w:hAnsi="Arial" w:cs="Arial"/>
                <w:sz w:val="20"/>
                <w:szCs w:val="20"/>
              </w:rPr>
            </w:pPr>
            <w:r w:rsidRPr="00B956AE">
              <w:rPr>
                <w:rFonts w:ascii="Arial" w:hAnsi="Arial" w:cs="Arial"/>
                <w:sz w:val="20"/>
                <w:szCs w:val="20"/>
              </w:rPr>
              <w:t>DF40</w:t>
            </w:r>
          </w:p>
        </w:tc>
        <w:tc>
          <w:tcPr>
            <w:tcW w:w="996" w:type="dxa"/>
            <w:tcBorders>
              <w:top w:val="single" w:sz="4" w:space="0" w:color="auto"/>
              <w:left w:val="single" w:sz="4" w:space="0" w:color="auto"/>
              <w:bottom w:val="single" w:sz="4" w:space="0" w:color="auto"/>
              <w:right w:val="single" w:sz="4" w:space="0" w:color="auto"/>
            </w:tcBorders>
            <w:hideMark/>
          </w:tcPr>
          <w:p w14:paraId="0EC602EF" w14:textId="77777777" w:rsidR="00B956AE" w:rsidRPr="00B956AE" w:rsidRDefault="00B956AE">
            <w:pPr>
              <w:rPr>
                <w:rFonts w:ascii="Arial" w:hAnsi="Arial" w:cs="Arial"/>
                <w:sz w:val="20"/>
                <w:szCs w:val="20"/>
              </w:rPr>
            </w:pPr>
            <w:r w:rsidRPr="00B956AE">
              <w:rPr>
                <w:rFonts w:ascii="Arial" w:hAnsi="Arial" w:cs="Arial"/>
                <w:sz w:val="20"/>
                <w:szCs w:val="20"/>
              </w:rPr>
              <w:t>DF40</w:t>
            </w:r>
          </w:p>
        </w:tc>
      </w:tr>
      <w:tr w:rsidR="00B956AE" w:rsidRPr="00B956AE" w14:paraId="7D2B25BE"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757B8A91"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Plant height (cm)</w:t>
            </w:r>
          </w:p>
        </w:tc>
        <w:tc>
          <w:tcPr>
            <w:tcW w:w="1418" w:type="dxa"/>
            <w:tcBorders>
              <w:top w:val="single" w:sz="4" w:space="0" w:color="auto"/>
              <w:left w:val="single" w:sz="4" w:space="0" w:color="auto"/>
              <w:bottom w:val="single" w:sz="4" w:space="0" w:color="auto"/>
              <w:right w:val="single" w:sz="4" w:space="0" w:color="auto"/>
            </w:tcBorders>
            <w:hideMark/>
          </w:tcPr>
          <w:p w14:paraId="1F7FC5E1" w14:textId="77777777" w:rsidR="00B956AE" w:rsidRPr="00B956AE" w:rsidRDefault="00B956AE">
            <w:pPr>
              <w:rPr>
                <w:rFonts w:ascii="Arial" w:hAnsi="Arial" w:cs="Arial"/>
                <w:sz w:val="20"/>
                <w:szCs w:val="20"/>
              </w:rPr>
            </w:pPr>
            <w:r w:rsidRPr="00B956AE">
              <w:rPr>
                <w:rFonts w:ascii="Arial" w:hAnsi="Arial" w:cs="Arial"/>
                <w:sz w:val="20"/>
                <w:szCs w:val="20"/>
              </w:rPr>
              <w:t>102.19</w:t>
            </w:r>
          </w:p>
        </w:tc>
        <w:tc>
          <w:tcPr>
            <w:tcW w:w="1559" w:type="dxa"/>
            <w:tcBorders>
              <w:top w:val="single" w:sz="4" w:space="0" w:color="auto"/>
              <w:left w:val="single" w:sz="4" w:space="0" w:color="auto"/>
              <w:bottom w:val="single" w:sz="4" w:space="0" w:color="auto"/>
              <w:right w:val="single" w:sz="4" w:space="0" w:color="auto"/>
            </w:tcBorders>
            <w:hideMark/>
          </w:tcPr>
          <w:p w14:paraId="03D6FD1E" w14:textId="77777777" w:rsidR="00B956AE" w:rsidRPr="00B956AE" w:rsidRDefault="00B956AE">
            <w:pPr>
              <w:rPr>
                <w:rFonts w:ascii="Arial" w:hAnsi="Arial" w:cs="Arial"/>
                <w:sz w:val="20"/>
                <w:szCs w:val="20"/>
              </w:rPr>
            </w:pPr>
            <w:r w:rsidRPr="00B956AE">
              <w:rPr>
                <w:rFonts w:ascii="Arial" w:hAnsi="Arial" w:cs="Arial"/>
                <w:sz w:val="20"/>
                <w:szCs w:val="20"/>
              </w:rPr>
              <w:t>434.97**</w:t>
            </w:r>
          </w:p>
        </w:tc>
        <w:tc>
          <w:tcPr>
            <w:tcW w:w="996" w:type="dxa"/>
            <w:tcBorders>
              <w:top w:val="single" w:sz="4" w:space="0" w:color="auto"/>
              <w:left w:val="single" w:sz="4" w:space="0" w:color="auto"/>
              <w:bottom w:val="single" w:sz="4" w:space="0" w:color="auto"/>
              <w:right w:val="single" w:sz="4" w:space="0" w:color="auto"/>
            </w:tcBorders>
            <w:hideMark/>
          </w:tcPr>
          <w:p w14:paraId="69B91A19" w14:textId="77777777" w:rsidR="00B956AE" w:rsidRPr="00B956AE" w:rsidRDefault="00B956AE">
            <w:pPr>
              <w:rPr>
                <w:rFonts w:ascii="Arial" w:hAnsi="Arial" w:cs="Arial"/>
                <w:sz w:val="20"/>
                <w:szCs w:val="20"/>
              </w:rPr>
            </w:pPr>
            <w:r w:rsidRPr="00B956AE">
              <w:rPr>
                <w:rFonts w:ascii="Arial" w:hAnsi="Arial" w:cs="Arial"/>
                <w:sz w:val="20"/>
                <w:szCs w:val="20"/>
              </w:rPr>
              <w:t>100.004</w:t>
            </w:r>
          </w:p>
        </w:tc>
      </w:tr>
      <w:tr w:rsidR="00B956AE" w:rsidRPr="00B956AE" w14:paraId="5FEA5BE2"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7B53E31B"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Days to 50% flowering</w:t>
            </w:r>
          </w:p>
        </w:tc>
        <w:tc>
          <w:tcPr>
            <w:tcW w:w="1418" w:type="dxa"/>
            <w:tcBorders>
              <w:top w:val="single" w:sz="4" w:space="0" w:color="auto"/>
              <w:left w:val="single" w:sz="4" w:space="0" w:color="auto"/>
              <w:bottom w:val="single" w:sz="4" w:space="0" w:color="auto"/>
              <w:right w:val="single" w:sz="4" w:space="0" w:color="auto"/>
            </w:tcBorders>
            <w:hideMark/>
          </w:tcPr>
          <w:p w14:paraId="5C3C7107" w14:textId="77777777" w:rsidR="00B956AE" w:rsidRPr="00B956AE" w:rsidRDefault="00B956AE">
            <w:pPr>
              <w:rPr>
                <w:rFonts w:ascii="Arial" w:hAnsi="Arial" w:cs="Arial"/>
                <w:sz w:val="20"/>
                <w:szCs w:val="20"/>
              </w:rPr>
            </w:pPr>
            <w:r w:rsidRPr="00B956AE">
              <w:rPr>
                <w:rFonts w:ascii="Arial" w:hAnsi="Arial" w:cs="Arial"/>
                <w:sz w:val="20"/>
                <w:szCs w:val="20"/>
              </w:rPr>
              <w:t>20.5</w:t>
            </w:r>
          </w:p>
        </w:tc>
        <w:tc>
          <w:tcPr>
            <w:tcW w:w="1559" w:type="dxa"/>
            <w:tcBorders>
              <w:top w:val="single" w:sz="4" w:space="0" w:color="auto"/>
              <w:left w:val="single" w:sz="4" w:space="0" w:color="auto"/>
              <w:bottom w:val="single" w:sz="4" w:space="0" w:color="auto"/>
              <w:right w:val="single" w:sz="4" w:space="0" w:color="auto"/>
            </w:tcBorders>
            <w:hideMark/>
          </w:tcPr>
          <w:p w14:paraId="15C8FAE1" w14:textId="77777777" w:rsidR="00B956AE" w:rsidRPr="00B956AE" w:rsidRDefault="00B956AE">
            <w:pPr>
              <w:rPr>
                <w:rFonts w:ascii="Arial" w:hAnsi="Arial" w:cs="Arial"/>
                <w:sz w:val="20"/>
                <w:szCs w:val="20"/>
              </w:rPr>
            </w:pPr>
            <w:r w:rsidRPr="00B956AE">
              <w:rPr>
                <w:rFonts w:ascii="Arial" w:hAnsi="Arial" w:cs="Arial"/>
                <w:sz w:val="20"/>
                <w:szCs w:val="20"/>
              </w:rPr>
              <w:t>43.64**</w:t>
            </w:r>
          </w:p>
        </w:tc>
        <w:tc>
          <w:tcPr>
            <w:tcW w:w="996" w:type="dxa"/>
            <w:tcBorders>
              <w:top w:val="single" w:sz="4" w:space="0" w:color="auto"/>
              <w:left w:val="single" w:sz="4" w:space="0" w:color="auto"/>
              <w:bottom w:val="single" w:sz="4" w:space="0" w:color="auto"/>
              <w:right w:val="single" w:sz="4" w:space="0" w:color="auto"/>
            </w:tcBorders>
            <w:hideMark/>
          </w:tcPr>
          <w:p w14:paraId="5A4D3B57" w14:textId="77777777" w:rsidR="00B956AE" w:rsidRPr="00B956AE" w:rsidRDefault="00B956AE">
            <w:pPr>
              <w:rPr>
                <w:rFonts w:ascii="Arial" w:hAnsi="Arial" w:cs="Arial"/>
                <w:sz w:val="20"/>
                <w:szCs w:val="20"/>
              </w:rPr>
            </w:pPr>
            <w:r w:rsidRPr="00B956AE">
              <w:rPr>
                <w:rFonts w:ascii="Arial" w:hAnsi="Arial" w:cs="Arial"/>
                <w:sz w:val="20"/>
                <w:szCs w:val="20"/>
              </w:rPr>
              <w:t>7.95</w:t>
            </w:r>
          </w:p>
        </w:tc>
      </w:tr>
      <w:tr w:rsidR="00B956AE" w:rsidRPr="00B956AE" w14:paraId="5BA6EEC1"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3CD3E0CB"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Days to first harvest</w:t>
            </w:r>
          </w:p>
        </w:tc>
        <w:tc>
          <w:tcPr>
            <w:tcW w:w="1418" w:type="dxa"/>
            <w:tcBorders>
              <w:top w:val="single" w:sz="4" w:space="0" w:color="auto"/>
              <w:left w:val="single" w:sz="4" w:space="0" w:color="auto"/>
              <w:bottom w:val="single" w:sz="4" w:space="0" w:color="auto"/>
              <w:right w:val="single" w:sz="4" w:space="0" w:color="auto"/>
            </w:tcBorders>
            <w:hideMark/>
          </w:tcPr>
          <w:p w14:paraId="2763909B" w14:textId="77777777" w:rsidR="00B956AE" w:rsidRPr="00B956AE" w:rsidRDefault="00B956AE">
            <w:pPr>
              <w:rPr>
                <w:rFonts w:ascii="Arial" w:hAnsi="Arial" w:cs="Arial"/>
                <w:sz w:val="20"/>
                <w:szCs w:val="20"/>
              </w:rPr>
            </w:pPr>
            <w:r w:rsidRPr="00B956AE">
              <w:rPr>
                <w:rFonts w:ascii="Arial" w:hAnsi="Arial" w:cs="Arial"/>
                <w:sz w:val="20"/>
                <w:szCs w:val="20"/>
              </w:rPr>
              <w:t>10.26</w:t>
            </w:r>
          </w:p>
        </w:tc>
        <w:tc>
          <w:tcPr>
            <w:tcW w:w="1559" w:type="dxa"/>
            <w:tcBorders>
              <w:top w:val="single" w:sz="4" w:space="0" w:color="auto"/>
              <w:left w:val="single" w:sz="4" w:space="0" w:color="auto"/>
              <w:bottom w:val="single" w:sz="4" w:space="0" w:color="auto"/>
              <w:right w:val="single" w:sz="4" w:space="0" w:color="auto"/>
            </w:tcBorders>
            <w:hideMark/>
          </w:tcPr>
          <w:p w14:paraId="31AF6160" w14:textId="77777777" w:rsidR="00B956AE" w:rsidRPr="00B956AE" w:rsidRDefault="00B956AE">
            <w:pPr>
              <w:rPr>
                <w:rFonts w:ascii="Arial" w:hAnsi="Arial" w:cs="Arial"/>
                <w:sz w:val="20"/>
                <w:szCs w:val="20"/>
              </w:rPr>
            </w:pPr>
            <w:r w:rsidRPr="00B956AE">
              <w:rPr>
                <w:rFonts w:ascii="Arial" w:hAnsi="Arial" w:cs="Arial"/>
                <w:sz w:val="20"/>
                <w:szCs w:val="20"/>
              </w:rPr>
              <w:t>42.40</w:t>
            </w:r>
          </w:p>
        </w:tc>
        <w:tc>
          <w:tcPr>
            <w:tcW w:w="996" w:type="dxa"/>
            <w:tcBorders>
              <w:top w:val="single" w:sz="4" w:space="0" w:color="auto"/>
              <w:left w:val="single" w:sz="4" w:space="0" w:color="auto"/>
              <w:bottom w:val="single" w:sz="4" w:space="0" w:color="auto"/>
              <w:right w:val="single" w:sz="4" w:space="0" w:color="auto"/>
            </w:tcBorders>
            <w:hideMark/>
          </w:tcPr>
          <w:p w14:paraId="30377C43" w14:textId="77777777" w:rsidR="00B956AE" w:rsidRPr="00B956AE" w:rsidRDefault="00B956AE">
            <w:pPr>
              <w:rPr>
                <w:rFonts w:ascii="Arial" w:hAnsi="Arial" w:cs="Arial"/>
                <w:sz w:val="20"/>
                <w:szCs w:val="20"/>
              </w:rPr>
            </w:pPr>
            <w:r w:rsidRPr="00B956AE">
              <w:rPr>
                <w:rFonts w:ascii="Arial" w:hAnsi="Arial" w:cs="Arial"/>
                <w:sz w:val="20"/>
                <w:szCs w:val="20"/>
              </w:rPr>
              <w:t>40.70</w:t>
            </w:r>
          </w:p>
        </w:tc>
      </w:tr>
      <w:tr w:rsidR="00B956AE" w:rsidRPr="00B956AE" w14:paraId="5CFA0050"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2E2248D7"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Firmness</w:t>
            </w:r>
          </w:p>
        </w:tc>
        <w:tc>
          <w:tcPr>
            <w:tcW w:w="1418" w:type="dxa"/>
            <w:tcBorders>
              <w:top w:val="single" w:sz="4" w:space="0" w:color="auto"/>
              <w:left w:val="single" w:sz="4" w:space="0" w:color="auto"/>
              <w:bottom w:val="single" w:sz="4" w:space="0" w:color="auto"/>
              <w:right w:val="single" w:sz="4" w:space="0" w:color="auto"/>
            </w:tcBorders>
            <w:hideMark/>
          </w:tcPr>
          <w:p w14:paraId="74513B11" w14:textId="77777777" w:rsidR="00B956AE" w:rsidRPr="00B956AE" w:rsidRDefault="00B956AE">
            <w:pPr>
              <w:rPr>
                <w:rFonts w:ascii="Arial" w:hAnsi="Arial" w:cs="Arial"/>
                <w:sz w:val="20"/>
                <w:szCs w:val="20"/>
              </w:rPr>
            </w:pPr>
            <w:r w:rsidRPr="00B956AE">
              <w:rPr>
                <w:rFonts w:ascii="Arial" w:hAnsi="Arial" w:cs="Arial"/>
                <w:sz w:val="20"/>
                <w:szCs w:val="20"/>
              </w:rPr>
              <w:t>0.012</w:t>
            </w:r>
          </w:p>
        </w:tc>
        <w:tc>
          <w:tcPr>
            <w:tcW w:w="1559" w:type="dxa"/>
            <w:tcBorders>
              <w:top w:val="single" w:sz="4" w:space="0" w:color="auto"/>
              <w:left w:val="single" w:sz="4" w:space="0" w:color="auto"/>
              <w:bottom w:val="single" w:sz="4" w:space="0" w:color="auto"/>
              <w:right w:val="single" w:sz="4" w:space="0" w:color="auto"/>
            </w:tcBorders>
            <w:hideMark/>
          </w:tcPr>
          <w:p w14:paraId="6B53E8A5" w14:textId="77777777" w:rsidR="00B956AE" w:rsidRPr="00B956AE" w:rsidRDefault="00B956AE">
            <w:pPr>
              <w:rPr>
                <w:rFonts w:ascii="Arial" w:hAnsi="Arial" w:cs="Arial"/>
                <w:sz w:val="20"/>
                <w:szCs w:val="20"/>
              </w:rPr>
            </w:pPr>
            <w:r w:rsidRPr="00B956AE">
              <w:rPr>
                <w:rFonts w:ascii="Arial" w:hAnsi="Arial" w:cs="Arial"/>
                <w:sz w:val="20"/>
                <w:szCs w:val="20"/>
              </w:rPr>
              <w:t>4.11**</w:t>
            </w:r>
          </w:p>
        </w:tc>
        <w:tc>
          <w:tcPr>
            <w:tcW w:w="996" w:type="dxa"/>
            <w:tcBorders>
              <w:top w:val="single" w:sz="4" w:space="0" w:color="auto"/>
              <w:left w:val="single" w:sz="4" w:space="0" w:color="auto"/>
              <w:bottom w:val="single" w:sz="4" w:space="0" w:color="auto"/>
              <w:right w:val="single" w:sz="4" w:space="0" w:color="auto"/>
            </w:tcBorders>
            <w:hideMark/>
          </w:tcPr>
          <w:p w14:paraId="0D10EA52" w14:textId="77777777" w:rsidR="00B956AE" w:rsidRPr="00B956AE" w:rsidRDefault="00B956AE">
            <w:pPr>
              <w:rPr>
                <w:rFonts w:ascii="Arial" w:hAnsi="Arial" w:cs="Arial"/>
                <w:sz w:val="20"/>
                <w:szCs w:val="20"/>
              </w:rPr>
            </w:pPr>
            <w:r w:rsidRPr="00B956AE">
              <w:rPr>
                <w:rFonts w:ascii="Arial" w:hAnsi="Arial" w:cs="Arial"/>
                <w:sz w:val="20"/>
                <w:szCs w:val="20"/>
              </w:rPr>
              <w:t>0.112</w:t>
            </w:r>
          </w:p>
        </w:tc>
      </w:tr>
      <w:tr w:rsidR="00B956AE" w:rsidRPr="00B956AE" w14:paraId="3059498A"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7DEAE390"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Number of locules</w:t>
            </w:r>
          </w:p>
        </w:tc>
        <w:tc>
          <w:tcPr>
            <w:tcW w:w="1418" w:type="dxa"/>
            <w:tcBorders>
              <w:top w:val="single" w:sz="4" w:space="0" w:color="auto"/>
              <w:left w:val="single" w:sz="4" w:space="0" w:color="auto"/>
              <w:bottom w:val="single" w:sz="4" w:space="0" w:color="auto"/>
              <w:right w:val="single" w:sz="4" w:space="0" w:color="auto"/>
            </w:tcBorders>
            <w:hideMark/>
          </w:tcPr>
          <w:p w14:paraId="3728F7BC" w14:textId="77777777" w:rsidR="00B956AE" w:rsidRPr="00B956AE" w:rsidRDefault="00B956AE">
            <w:pPr>
              <w:rPr>
                <w:rFonts w:ascii="Arial" w:hAnsi="Arial" w:cs="Arial"/>
                <w:sz w:val="20"/>
                <w:szCs w:val="20"/>
              </w:rPr>
            </w:pPr>
            <w:r w:rsidRPr="00B956AE">
              <w:rPr>
                <w:rFonts w:ascii="Arial" w:hAnsi="Arial" w:cs="Arial"/>
                <w:sz w:val="20"/>
                <w:szCs w:val="20"/>
              </w:rPr>
              <w:t>0.30</w:t>
            </w:r>
          </w:p>
        </w:tc>
        <w:tc>
          <w:tcPr>
            <w:tcW w:w="1559" w:type="dxa"/>
            <w:tcBorders>
              <w:top w:val="single" w:sz="4" w:space="0" w:color="auto"/>
              <w:left w:val="single" w:sz="4" w:space="0" w:color="auto"/>
              <w:bottom w:val="single" w:sz="4" w:space="0" w:color="auto"/>
              <w:right w:val="single" w:sz="4" w:space="0" w:color="auto"/>
            </w:tcBorders>
            <w:hideMark/>
          </w:tcPr>
          <w:p w14:paraId="39B4BAD8" w14:textId="77777777" w:rsidR="00B956AE" w:rsidRPr="00B956AE" w:rsidRDefault="00B956AE">
            <w:pPr>
              <w:rPr>
                <w:rFonts w:ascii="Arial" w:hAnsi="Arial" w:cs="Arial"/>
                <w:sz w:val="20"/>
                <w:szCs w:val="20"/>
              </w:rPr>
            </w:pPr>
            <w:r w:rsidRPr="00B956AE">
              <w:rPr>
                <w:rFonts w:ascii="Arial" w:hAnsi="Arial" w:cs="Arial"/>
                <w:sz w:val="20"/>
                <w:szCs w:val="20"/>
              </w:rPr>
              <w:t>2.12**</w:t>
            </w:r>
          </w:p>
        </w:tc>
        <w:tc>
          <w:tcPr>
            <w:tcW w:w="996" w:type="dxa"/>
            <w:tcBorders>
              <w:top w:val="single" w:sz="4" w:space="0" w:color="auto"/>
              <w:left w:val="single" w:sz="4" w:space="0" w:color="auto"/>
              <w:bottom w:val="single" w:sz="4" w:space="0" w:color="auto"/>
              <w:right w:val="single" w:sz="4" w:space="0" w:color="auto"/>
            </w:tcBorders>
            <w:hideMark/>
          </w:tcPr>
          <w:p w14:paraId="6570B840" w14:textId="77777777" w:rsidR="00B956AE" w:rsidRPr="00B956AE" w:rsidRDefault="00B956AE">
            <w:pPr>
              <w:rPr>
                <w:rFonts w:ascii="Arial" w:hAnsi="Arial" w:cs="Arial"/>
                <w:sz w:val="20"/>
                <w:szCs w:val="20"/>
              </w:rPr>
            </w:pPr>
            <w:r w:rsidRPr="00B956AE">
              <w:rPr>
                <w:rFonts w:ascii="Arial" w:hAnsi="Arial" w:cs="Arial"/>
                <w:sz w:val="20"/>
                <w:szCs w:val="20"/>
              </w:rPr>
              <w:t>0.20</w:t>
            </w:r>
          </w:p>
        </w:tc>
      </w:tr>
      <w:tr w:rsidR="00B956AE" w:rsidRPr="00B956AE" w14:paraId="56FF7EC7"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6C670840"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Thickness of pericarp (mm)</w:t>
            </w:r>
          </w:p>
        </w:tc>
        <w:tc>
          <w:tcPr>
            <w:tcW w:w="1418" w:type="dxa"/>
            <w:tcBorders>
              <w:top w:val="single" w:sz="4" w:space="0" w:color="auto"/>
              <w:left w:val="single" w:sz="4" w:space="0" w:color="auto"/>
              <w:bottom w:val="single" w:sz="4" w:space="0" w:color="auto"/>
              <w:right w:val="single" w:sz="4" w:space="0" w:color="auto"/>
            </w:tcBorders>
            <w:hideMark/>
          </w:tcPr>
          <w:p w14:paraId="47B46647" w14:textId="77777777" w:rsidR="00B956AE" w:rsidRPr="00B956AE" w:rsidRDefault="00B956AE">
            <w:pPr>
              <w:rPr>
                <w:rFonts w:ascii="Arial" w:hAnsi="Arial" w:cs="Arial"/>
                <w:sz w:val="20"/>
                <w:szCs w:val="20"/>
              </w:rPr>
            </w:pPr>
            <w:r w:rsidRPr="00B956AE">
              <w:rPr>
                <w:rFonts w:ascii="Arial" w:hAnsi="Arial" w:cs="Arial"/>
                <w:sz w:val="20"/>
                <w:szCs w:val="20"/>
              </w:rPr>
              <w:t>0.04</w:t>
            </w:r>
          </w:p>
        </w:tc>
        <w:tc>
          <w:tcPr>
            <w:tcW w:w="1559" w:type="dxa"/>
            <w:tcBorders>
              <w:top w:val="single" w:sz="4" w:space="0" w:color="auto"/>
              <w:left w:val="single" w:sz="4" w:space="0" w:color="auto"/>
              <w:bottom w:val="single" w:sz="4" w:space="0" w:color="auto"/>
              <w:right w:val="single" w:sz="4" w:space="0" w:color="auto"/>
            </w:tcBorders>
            <w:hideMark/>
          </w:tcPr>
          <w:p w14:paraId="6EC48257" w14:textId="77777777" w:rsidR="00B956AE" w:rsidRPr="00B956AE" w:rsidRDefault="00B956AE">
            <w:pPr>
              <w:rPr>
                <w:rFonts w:ascii="Arial" w:hAnsi="Arial" w:cs="Arial"/>
                <w:sz w:val="20"/>
                <w:szCs w:val="20"/>
              </w:rPr>
            </w:pPr>
            <w:r w:rsidRPr="00B956AE">
              <w:rPr>
                <w:rFonts w:ascii="Arial" w:hAnsi="Arial" w:cs="Arial"/>
                <w:sz w:val="20"/>
                <w:szCs w:val="20"/>
              </w:rPr>
              <w:t>2.23**</w:t>
            </w:r>
          </w:p>
        </w:tc>
        <w:tc>
          <w:tcPr>
            <w:tcW w:w="996" w:type="dxa"/>
            <w:tcBorders>
              <w:top w:val="single" w:sz="4" w:space="0" w:color="auto"/>
              <w:left w:val="single" w:sz="4" w:space="0" w:color="auto"/>
              <w:bottom w:val="single" w:sz="4" w:space="0" w:color="auto"/>
              <w:right w:val="single" w:sz="4" w:space="0" w:color="auto"/>
            </w:tcBorders>
            <w:hideMark/>
          </w:tcPr>
          <w:p w14:paraId="03C92790" w14:textId="77777777" w:rsidR="00B956AE" w:rsidRPr="00B956AE" w:rsidRDefault="00B956AE">
            <w:pPr>
              <w:rPr>
                <w:rFonts w:ascii="Arial" w:hAnsi="Arial" w:cs="Arial"/>
                <w:sz w:val="20"/>
                <w:szCs w:val="20"/>
              </w:rPr>
            </w:pPr>
            <w:r w:rsidRPr="00B956AE">
              <w:rPr>
                <w:rFonts w:ascii="Arial" w:hAnsi="Arial" w:cs="Arial"/>
                <w:sz w:val="20"/>
                <w:szCs w:val="20"/>
              </w:rPr>
              <w:t>0.18</w:t>
            </w:r>
          </w:p>
        </w:tc>
      </w:tr>
      <w:tr w:rsidR="00B956AE" w:rsidRPr="00B956AE" w14:paraId="0F5B630C"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22AF6C5D"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Average fruit weight (gm)</w:t>
            </w:r>
          </w:p>
        </w:tc>
        <w:tc>
          <w:tcPr>
            <w:tcW w:w="1418" w:type="dxa"/>
            <w:tcBorders>
              <w:top w:val="single" w:sz="4" w:space="0" w:color="auto"/>
              <w:left w:val="single" w:sz="4" w:space="0" w:color="auto"/>
              <w:bottom w:val="single" w:sz="4" w:space="0" w:color="auto"/>
              <w:right w:val="single" w:sz="4" w:space="0" w:color="auto"/>
            </w:tcBorders>
            <w:hideMark/>
          </w:tcPr>
          <w:p w14:paraId="3EDCFDFB" w14:textId="77777777" w:rsidR="00B956AE" w:rsidRPr="00B956AE" w:rsidRDefault="00B956AE">
            <w:pPr>
              <w:rPr>
                <w:rFonts w:ascii="Arial" w:hAnsi="Arial" w:cs="Arial"/>
                <w:sz w:val="20"/>
                <w:szCs w:val="20"/>
              </w:rPr>
            </w:pPr>
            <w:r w:rsidRPr="00B956AE">
              <w:rPr>
                <w:rFonts w:ascii="Arial" w:hAnsi="Arial" w:cs="Arial"/>
                <w:sz w:val="20"/>
                <w:szCs w:val="20"/>
              </w:rPr>
              <w:t>0.0019*</w:t>
            </w:r>
          </w:p>
        </w:tc>
        <w:tc>
          <w:tcPr>
            <w:tcW w:w="1559" w:type="dxa"/>
            <w:tcBorders>
              <w:top w:val="single" w:sz="4" w:space="0" w:color="auto"/>
              <w:left w:val="single" w:sz="4" w:space="0" w:color="auto"/>
              <w:bottom w:val="single" w:sz="4" w:space="0" w:color="auto"/>
              <w:right w:val="single" w:sz="4" w:space="0" w:color="auto"/>
            </w:tcBorders>
            <w:hideMark/>
          </w:tcPr>
          <w:p w14:paraId="3F0869FD" w14:textId="77777777" w:rsidR="00B956AE" w:rsidRPr="00B956AE" w:rsidRDefault="00B956AE">
            <w:pPr>
              <w:rPr>
                <w:rFonts w:ascii="Arial" w:hAnsi="Arial" w:cs="Arial"/>
                <w:sz w:val="20"/>
                <w:szCs w:val="20"/>
              </w:rPr>
            </w:pPr>
            <w:r w:rsidRPr="00B956AE">
              <w:rPr>
                <w:rFonts w:ascii="Arial" w:hAnsi="Arial" w:cs="Arial"/>
                <w:sz w:val="20"/>
                <w:szCs w:val="20"/>
              </w:rPr>
              <w:t>0.0516**</w:t>
            </w:r>
          </w:p>
        </w:tc>
        <w:tc>
          <w:tcPr>
            <w:tcW w:w="996" w:type="dxa"/>
            <w:tcBorders>
              <w:top w:val="single" w:sz="4" w:space="0" w:color="auto"/>
              <w:left w:val="single" w:sz="4" w:space="0" w:color="auto"/>
              <w:bottom w:val="single" w:sz="4" w:space="0" w:color="auto"/>
              <w:right w:val="single" w:sz="4" w:space="0" w:color="auto"/>
            </w:tcBorders>
            <w:hideMark/>
          </w:tcPr>
          <w:p w14:paraId="40D6E6A7" w14:textId="77777777" w:rsidR="00B956AE" w:rsidRPr="00B956AE" w:rsidRDefault="00B956AE">
            <w:pPr>
              <w:rPr>
                <w:rFonts w:ascii="Arial" w:hAnsi="Arial" w:cs="Arial"/>
                <w:sz w:val="20"/>
                <w:szCs w:val="20"/>
              </w:rPr>
            </w:pPr>
            <w:r w:rsidRPr="00B956AE">
              <w:rPr>
                <w:rFonts w:ascii="Arial" w:hAnsi="Arial" w:cs="Arial"/>
                <w:sz w:val="20"/>
                <w:szCs w:val="20"/>
              </w:rPr>
              <w:t>0.0004</w:t>
            </w:r>
          </w:p>
        </w:tc>
      </w:tr>
      <w:tr w:rsidR="00B956AE" w:rsidRPr="00B956AE" w14:paraId="13699E8B"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3FF376B0"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Fruit yield per plant (gm)</w:t>
            </w:r>
          </w:p>
        </w:tc>
        <w:tc>
          <w:tcPr>
            <w:tcW w:w="1418" w:type="dxa"/>
            <w:tcBorders>
              <w:top w:val="single" w:sz="4" w:space="0" w:color="auto"/>
              <w:left w:val="single" w:sz="4" w:space="0" w:color="auto"/>
              <w:bottom w:val="single" w:sz="4" w:space="0" w:color="auto"/>
              <w:right w:val="single" w:sz="4" w:space="0" w:color="auto"/>
            </w:tcBorders>
            <w:hideMark/>
          </w:tcPr>
          <w:p w14:paraId="7A1D01AB" w14:textId="77777777" w:rsidR="00B956AE" w:rsidRPr="00B956AE" w:rsidRDefault="00B956AE">
            <w:pPr>
              <w:rPr>
                <w:rFonts w:ascii="Arial" w:hAnsi="Arial" w:cs="Arial"/>
                <w:sz w:val="20"/>
                <w:szCs w:val="20"/>
              </w:rPr>
            </w:pPr>
            <w:r w:rsidRPr="00B956AE">
              <w:rPr>
                <w:rFonts w:ascii="Arial" w:hAnsi="Arial" w:cs="Arial"/>
                <w:sz w:val="20"/>
                <w:szCs w:val="20"/>
              </w:rPr>
              <w:t>0.0003</w:t>
            </w:r>
          </w:p>
        </w:tc>
        <w:tc>
          <w:tcPr>
            <w:tcW w:w="1559" w:type="dxa"/>
            <w:tcBorders>
              <w:top w:val="single" w:sz="4" w:space="0" w:color="auto"/>
              <w:left w:val="single" w:sz="4" w:space="0" w:color="auto"/>
              <w:bottom w:val="single" w:sz="4" w:space="0" w:color="auto"/>
              <w:right w:val="single" w:sz="4" w:space="0" w:color="auto"/>
            </w:tcBorders>
            <w:hideMark/>
          </w:tcPr>
          <w:p w14:paraId="45D6051E" w14:textId="77777777" w:rsidR="00B956AE" w:rsidRPr="00B956AE" w:rsidRDefault="00B956AE">
            <w:pPr>
              <w:rPr>
                <w:rFonts w:ascii="Arial" w:hAnsi="Arial" w:cs="Arial"/>
                <w:sz w:val="20"/>
                <w:szCs w:val="20"/>
              </w:rPr>
            </w:pPr>
            <w:r w:rsidRPr="00B956AE">
              <w:rPr>
                <w:rFonts w:ascii="Arial" w:hAnsi="Arial" w:cs="Arial"/>
                <w:sz w:val="20"/>
                <w:szCs w:val="20"/>
              </w:rPr>
              <w:t>0.5002**</w:t>
            </w:r>
          </w:p>
        </w:tc>
        <w:tc>
          <w:tcPr>
            <w:tcW w:w="996" w:type="dxa"/>
            <w:tcBorders>
              <w:top w:val="single" w:sz="4" w:space="0" w:color="auto"/>
              <w:left w:val="single" w:sz="4" w:space="0" w:color="auto"/>
              <w:bottom w:val="single" w:sz="4" w:space="0" w:color="auto"/>
              <w:right w:val="single" w:sz="4" w:space="0" w:color="auto"/>
            </w:tcBorders>
            <w:hideMark/>
          </w:tcPr>
          <w:p w14:paraId="3E8F1D73" w14:textId="77777777" w:rsidR="00B956AE" w:rsidRPr="00B956AE" w:rsidRDefault="00B956AE">
            <w:pPr>
              <w:rPr>
                <w:rFonts w:ascii="Arial" w:hAnsi="Arial" w:cs="Arial"/>
                <w:sz w:val="20"/>
                <w:szCs w:val="20"/>
              </w:rPr>
            </w:pPr>
            <w:r w:rsidRPr="00B956AE">
              <w:rPr>
                <w:rFonts w:ascii="Arial" w:hAnsi="Arial" w:cs="Arial"/>
                <w:sz w:val="20"/>
                <w:szCs w:val="20"/>
              </w:rPr>
              <w:t>0.0015</w:t>
            </w:r>
          </w:p>
        </w:tc>
      </w:tr>
      <w:tr w:rsidR="00B956AE" w:rsidRPr="00B956AE" w14:paraId="0B9D9260"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55F40533"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Total yield (kg)</w:t>
            </w:r>
          </w:p>
        </w:tc>
        <w:tc>
          <w:tcPr>
            <w:tcW w:w="1418" w:type="dxa"/>
            <w:tcBorders>
              <w:top w:val="single" w:sz="4" w:space="0" w:color="auto"/>
              <w:left w:val="single" w:sz="4" w:space="0" w:color="auto"/>
              <w:bottom w:val="single" w:sz="4" w:space="0" w:color="auto"/>
              <w:right w:val="single" w:sz="4" w:space="0" w:color="auto"/>
            </w:tcBorders>
            <w:hideMark/>
          </w:tcPr>
          <w:p w14:paraId="0D78530B" w14:textId="77777777" w:rsidR="00B956AE" w:rsidRPr="00B956AE" w:rsidRDefault="00B956AE">
            <w:pPr>
              <w:rPr>
                <w:rFonts w:ascii="Arial" w:hAnsi="Arial" w:cs="Arial"/>
                <w:sz w:val="20"/>
                <w:szCs w:val="20"/>
              </w:rPr>
            </w:pPr>
            <w:r w:rsidRPr="00B956AE">
              <w:rPr>
                <w:rFonts w:ascii="Arial" w:hAnsi="Arial" w:cs="Arial"/>
                <w:sz w:val="20"/>
                <w:szCs w:val="20"/>
              </w:rPr>
              <w:t>0.058</w:t>
            </w:r>
          </w:p>
        </w:tc>
        <w:tc>
          <w:tcPr>
            <w:tcW w:w="1559" w:type="dxa"/>
            <w:tcBorders>
              <w:top w:val="single" w:sz="4" w:space="0" w:color="auto"/>
              <w:left w:val="single" w:sz="4" w:space="0" w:color="auto"/>
              <w:bottom w:val="single" w:sz="4" w:space="0" w:color="auto"/>
              <w:right w:val="single" w:sz="4" w:space="0" w:color="auto"/>
            </w:tcBorders>
            <w:hideMark/>
          </w:tcPr>
          <w:p w14:paraId="5C16747B" w14:textId="77777777" w:rsidR="00B956AE" w:rsidRPr="00B956AE" w:rsidRDefault="00B956AE">
            <w:pPr>
              <w:rPr>
                <w:rFonts w:ascii="Arial" w:hAnsi="Arial" w:cs="Arial"/>
                <w:sz w:val="20"/>
                <w:szCs w:val="20"/>
              </w:rPr>
            </w:pPr>
            <w:r w:rsidRPr="00B956AE">
              <w:rPr>
                <w:rFonts w:ascii="Arial" w:hAnsi="Arial" w:cs="Arial"/>
                <w:sz w:val="20"/>
                <w:szCs w:val="20"/>
              </w:rPr>
              <w:t>9.658**</w:t>
            </w:r>
          </w:p>
        </w:tc>
        <w:tc>
          <w:tcPr>
            <w:tcW w:w="996" w:type="dxa"/>
            <w:tcBorders>
              <w:top w:val="single" w:sz="4" w:space="0" w:color="auto"/>
              <w:left w:val="single" w:sz="4" w:space="0" w:color="auto"/>
              <w:bottom w:val="single" w:sz="4" w:space="0" w:color="auto"/>
              <w:right w:val="single" w:sz="4" w:space="0" w:color="auto"/>
            </w:tcBorders>
            <w:hideMark/>
          </w:tcPr>
          <w:p w14:paraId="647F8852" w14:textId="77777777" w:rsidR="00B956AE" w:rsidRPr="00B956AE" w:rsidRDefault="00B956AE">
            <w:pPr>
              <w:rPr>
                <w:rFonts w:ascii="Arial" w:hAnsi="Arial" w:cs="Arial"/>
                <w:sz w:val="20"/>
                <w:szCs w:val="20"/>
              </w:rPr>
            </w:pPr>
            <w:r w:rsidRPr="00B956AE">
              <w:rPr>
                <w:rFonts w:ascii="Arial" w:hAnsi="Arial" w:cs="Arial"/>
                <w:sz w:val="20"/>
                <w:szCs w:val="20"/>
              </w:rPr>
              <w:t>0.0517</w:t>
            </w:r>
          </w:p>
        </w:tc>
      </w:tr>
      <w:tr w:rsidR="00B956AE" w:rsidRPr="00B956AE" w14:paraId="0D21FAB7"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37052586"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Fruit pH</w:t>
            </w:r>
          </w:p>
        </w:tc>
        <w:tc>
          <w:tcPr>
            <w:tcW w:w="1418" w:type="dxa"/>
            <w:tcBorders>
              <w:top w:val="single" w:sz="4" w:space="0" w:color="auto"/>
              <w:left w:val="single" w:sz="4" w:space="0" w:color="auto"/>
              <w:bottom w:val="single" w:sz="4" w:space="0" w:color="auto"/>
              <w:right w:val="single" w:sz="4" w:space="0" w:color="auto"/>
            </w:tcBorders>
            <w:hideMark/>
          </w:tcPr>
          <w:p w14:paraId="5B7D4571" w14:textId="77777777" w:rsidR="00B956AE" w:rsidRPr="00B956AE" w:rsidRDefault="00B956AE">
            <w:pPr>
              <w:rPr>
                <w:rFonts w:ascii="Arial" w:hAnsi="Arial" w:cs="Arial"/>
                <w:sz w:val="20"/>
                <w:szCs w:val="20"/>
              </w:rPr>
            </w:pPr>
            <w:r w:rsidRPr="00B956AE">
              <w:rPr>
                <w:rFonts w:ascii="Arial" w:hAnsi="Arial" w:cs="Arial"/>
                <w:sz w:val="20"/>
                <w:szCs w:val="20"/>
              </w:rPr>
              <w:t>0.0001</w:t>
            </w:r>
          </w:p>
        </w:tc>
        <w:tc>
          <w:tcPr>
            <w:tcW w:w="1559" w:type="dxa"/>
            <w:tcBorders>
              <w:top w:val="single" w:sz="4" w:space="0" w:color="auto"/>
              <w:left w:val="single" w:sz="4" w:space="0" w:color="auto"/>
              <w:bottom w:val="single" w:sz="4" w:space="0" w:color="auto"/>
              <w:right w:val="single" w:sz="4" w:space="0" w:color="auto"/>
            </w:tcBorders>
            <w:hideMark/>
          </w:tcPr>
          <w:p w14:paraId="6FDDEFFE" w14:textId="77777777" w:rsidR="00B956AE" w:rsidRPr="00B956AE" w:rsidRDefault="00B956AE">
            <w:pPr>
              <w:rPr>
                <w:rFonts w:ascii="Arial" w:hAnsi="Arial" w:cs="Arial"/>
                <w:sz w:val="20"/>
                <w:szCs w:val="20"/>
              </w:rPr>
            </w:pPr>
            <w:r w:rsidRPr="00B956AE">
              <w:rPr>
                <w:rFonts w:ascii="Arial" w:hAnsi="Arial" w:cs="Arial"/>
                <w:sz w:val="20"/>
                <w:szCs w:val="20"/>
              </w:rPr>
              <w:t>0.1318**</w:t>
            </w:r>
          </w:p>
        </w:tc>
        <w:tc>
          <w:tcPr>
            <w:tcW w:w="996" w:type="dxa"/>
            <w:tcBorders>
              <w:top w:val="single" w:sz="4" w:space="0" w:color="auto"/>
              <w:left w:val="single" w:sz="4" w:space="0" w:color="auto"/>
              <w:bottom w:val="single" w:sz="4" w:space="0" w:color="auto"/>
              <w:right w:val="single" w:sz="4" w:space="0" w:color="auto"/>
            </w:tcBorders>
            <w:hideMark/>
          </w:tcPr>
          <w:p w14:paraId="304CCB5A" w14:textId="77777777" w:rsidR="00B956AE" w:rsidRPr="00B956AE" w:rsidRDefault="00B956AE">
            <w:pPr>
              <w:rPr>
                <w:rFonts w:ascii="Arial" w:hAnsi="Arial" w:cs="Arial"/>
                <w:sz w:val="20"/>
                <w:szCs w:val="20"/>
              </w:rPr>
            </w:pPr>
            <w:r w:rsidRPr="00B956AE">
              <w:rPr>
                <w:rFonts w:ascii="Arial" w:hAnsi="Arial" w:cs="Arial"/>
                <w:sz w:val="20"/>
                <w:szCs w:val="20"/>
              </w:rPr>
              <w:t>0.0426</w:t>
            </w:r>
          </w:p>
        </w:tc>
      </w:tr>
      <w:tr w:rsidR="00B956AE" w:rsidRPr="00B956AE" w14:paraId="291D5A39"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6B9BE8BD"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 xml:space="preserve">Fruit total soluble </w:t>
            </w:r>
            <w:proofErr w:type="gramStart"/>
            <w:r w:rsidRPr="00B956AE">
              <w:rPr>
                <w:rFonts w:ascii="Arial" w:hAnsi="Arial" w:cs="Arial"/>
                <w:b/>
                <w:sz w:val="20"/>
                <w:szCs w:val="20"/>
                <w:lang w:val="en-US"/>
              </w:rPr>
              <w:t>solids(</w:t>
            </w:r>
            <w:proofErr w:type="gramEnd"/>
            <w:r w:rsidRPr="00B956AE">
              <w:rPr>
                <w:rFonts w:ascii="Arial" w:hAnsi="Arial" w:cs="Arial"/>
                <w:b/>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hideMark/>
          </w:tcPr>
          <w:p w14:paraId="573C8595" w14:textId="77777777" w:rsidR="00B956AE" w:rsidRPr="00B956AE" w:rsidRDefault="00B956AE">
            <w:pPr>
              <w:rPr>
                <w:rFonts w:ascii="Arial" w:hAnsi="Arial" w:cs="Arial"/>
                <w:sz w:val="20"/>
                <w:szCs w:val="20"/>
              </w:rPr>
            </w:pPr>
            <w:r w:rsidRPr="00B956AE">
              <w:rPr>
                <w:rFonts w:ascii="Arial" w:hAnsi="Arial" w:cs="Arial"/>
                <w:sz w:val="20"/>
                <w:szCs w:val="20"/>
              </w:rPr>
              <w:t>0.1855</w:t>
            </w:r>
          </w:p>
        </w:tc>
        <w:tc>
          <w:tcPr>
            <w:tcW w:w="1559" w:type="dxa"/>
            <w:tcBorders>
              <w:top w:val="single" w:sz="4" w:space="0" w:color="auto"/>
              <w:left w:val="single" w:sz="4" w:space="0" w:color="auto"/>
              <w:bottom w:val="single" w:sz="4" w:space="0" w:color="auto"/>
              <w:right w:val="single" w:sz="4" w:space="0" w:color="auto"/>
            </w:tcBorders>
            <w:hideMark/>
          </w:tcPr>
          <w:p w14:paraId="47DD86C3" w14:textId="77777777" w:rsidR="00B956AE" w:rsidRPr="00B956AE" w:rsidRDefault="00B956AE">
            <w:pPr>
              <w:rPr>
                <w:rFonts w:ascii="Arial" w:hAnsi="Arial" w:cs="Arial"/>
                <w:sz w:val="20"/>
                <w:szCs w:val="20"/>
              </w:rPr>
            </w:pPr>
            <w:r w:rsidRPr="00B956AE">
              <w:rPr>
                <w:rFonts w:ascii="Arial" w:hAnsi="Arial" w:cs="Arial"/>
                <w:sz w:val="20"/>
                <w:szCs w:val="20"/>
              </w:rPr>
              <w:t>0.4413**</w:t>
            </w:r>
          </w:p>
        </w:tc>
        <w:tc>
          <w:tcPr>
            <w:tcW w:w="996" w:type="dxa"/>
            <w:tcBorders>
              <w:top w:val="single" w:sz="4" w:space="0" w:color="auto"/>
              <w:left w:val="single" w:sz="4" w:space="0" w:color="auto"/>
              <w:bottom w:val="single" w:sz="4" w:space="0" w:color="auto"/>
              <w:right w:val="single" w:sz="4" w:space="0" w:color="auto"/>
            </w:tcBorders>
            <w:hideMark/>
          </w:tcPr>
          <w:p w14:paraId="1887B452" w14:textId="77777777" w:rsidR="00B956AE" w:rsidRPr="00B956AE" w:rsidRDefault="00B956AE">
            <w:pPr>
              <w:rPr>
                <w:rFonts w:ascii="Arial" w:hAnsi="Arial" w:cs="Arial"/>
                <w:sz w:val="20"/>
                <w:szCs w:val="20"/>
              </w:rPr>
            </w:pPr>
            <w:r w:rsidRPr="00B956AE">
              <w:rPr>
                <w:rFonts w:ascii="Arial" w:hAnsi="Arial" w:cs="Arial"/>
                <w:sz w:val="20"/>
                <w:szCs w:val="20"/>
              </w:rPr>
              <w:t>0.1120</w:t>
            </w:r>
          </w:p>
        </w:tc>
      </w:tr>
    </w:tbl>
    <w:p w14:paraId="1A01D1A7" w14:textId="3C2EAAD8" w:rsidR="00B956AE" w:rsidRDefault="00B956AE" w:rsidP="009E2F97">
      <w:pPr>
        <w:spacing w:line="360" w:lineRule="auto"/>
        <w:jc w:val="both"/>
        <w:rPr>
          <w:rFonts w:ascii="Arial" w:hAnsi="Arial" w:cs="Arial"/>
          <w:sz w:val="20"/>
          <w:szCs w:val="20"/>
          <w:shd w:val="clear" w:color="auto" w:fill="FFFFFF"/>
        </w:rPr>
      </w:pPr>
    </w:p>
    <w:p w14:paraId="7A312A05" w14:textId="7F6B0294" w:rsidR="00B956AE" w:rsidRPr="00B956AE" w:rsidRDefault="007C25A7" w:rsidP="00B956AE">
      <w:pPr>
        <w:spacing w:line="360" w:lineRule="auto"/>
        <w:jc w:val="center"/>
        <w:rPr>
          <w:rFonts w:ascii="Arial" w:hAnsi="Arial" w:cs="Arial"/>
          <w:b/>
          <w:sz w:val="20"/>
          <w:szCs w:val="20"/>
        </w:rPr>
      </w:pPr>
      <w:r w:rsidRPr="00B956AE">
        <w:rPr>
          <w:rFonts w:ascii="Arial" w:hAnsi="Arial" w:cs="Arial"/>
          <w:b/>
          <w:sz w:val="20"/>
          <w:szCs w:val="20"/>
        </w:rPr>
        <w:t xml:space="preserve">Table </w:t>
      </w:r>
      <w:r w:rsidR="00B956AE" w:rsidRPr="00B956AE">
        <w:rPr>
          <w:rFonts w:ascii="Arial" w:hAnsi="Arial" w:cs="Arial"/>
          <w:b/>
          <w:sz w:val="20"/>
          <w:szCs w:val="20"/>
        </w:rPr>
        <w:t xml:space="preserve">3 Estimation of variability, heritability and genetic advance for </w:t>
      </w:r>
      <w:r w:rsidR="00B956AE">
        <w:rPr>
          <w:rFonts w:ascii="Arial" w:hAnsi="Arial" w:cs="Arial"/>
          <w:b/>
          <w:sz w:val="20"/>
          <w:szCs w:val="20"/>
        </w:rPr>
        <w:t xml:space="preserve">eleven </w:t>
      </w:r>
      <w:r w:rsidR="00B956AE" w:rsidRPr="00B956AE">
        <w:rPr>
          <w:rFonts w:ascii="Arial" w:hAnsi="Arial" w:cs="Arial"/>
          <w:b/>
          <w:sz w:val="20"/>
          <w:szCs w:val="20"/>
        </w:rPr>
        <w:t>characters of tomato</w:t>
      </w:r>
    </w:p>
    <w:tbl>
      <w:tblPr>
        <w:tblStyle w:val="TableGrid"/>
        <w:tblW w:w="10090" w:type="dxa"/>
        <w:tblInd w:w="0" w:type="dxa"/>
        <w:tblLayout w:type="fixed"/>
        <w:tblLook w:val="04A0" w:firstRow="1" w:lastRow="0" w:firstColumn="1" w:lastColumn="0" w:noHBand="0" w:noVBand="1"/>
      </w:tblPr>
      <w:tblGrid>
        <w:gridCol w:w="1423"/>
        <w:gridCol w:w="642"/>
        <w:gridCol w:w="720"/>
        <w:gridCol w:w="810"/>
        <w:gridCol w:w="900"/>
        <w:gridCol w:w="990"/>
        <w:gridCol w:w="1080"/>
        <w:gridCol w:w="1080"/>
        <w:gridCol w:w="720"/>
        <w:gridCol w:w="810"/>
        <w:gridCol w:w="915"/>
      </w:tblGrid>
      <w:tr w:rsidR="00B956AE" w:rsidRPr="00B956AE" w14:paraId="61C305EE" w14:textId="77777777" w:rsidTr="00B956AE">
        <w:trPr>
          <w:trHeight w:val="467"/>
        </w:trPr>
        <w:tc>
          <w:tcPr>
            <w:tcW w:w="1423" w:type="dxa"/>
            <w:vMerge w:val="restart"/>
            <w:tcBorders>
              <w:top w:val="single" w:sz="4" w:space="0" w:color="auto"/>
              <w:left w:val="single" w:sz="4" w:space="0" w:color="auto"/>
              <w:bottom w:val="single" w:sz="4" w:space="0" w:color="auto"/>
              <w:right w:val="single" w:sz="4" w:space="0" w:color="auto"/>
            </w:tcBorders>
            <w:hideMark/>
          </w:tcPr>
          <w:p w14:paraId="4B25EBFD"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Characters</w:t>
            </w:r>
          </w:p>
        </w:tc>
        <w:tc>
          <w:tcPr>
            <w:tcW w:w="1362" w:type="dxa"/>
            <w:gridSpan w:val="2"/>
            <w:tcBorders>
              <w:top w:val="single" w:sz="4" w:space="0" w:color="auto"/>
              <w:left w:val="single" w:sz="4" w:space="0" w:color="auto"/>
              <w:bottom w:val="single" w:sz="4" w:space="0" w:color="auto"/>
              <w:right w:val="single" w:sz="4" w:space="0" w:color="auto"/>
            </w:tcBorders>
            <w:hideMark/>
          </w:tcPr>
          <w:p w14:paraId="08DB3197"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Range</w:t>
            </w:r>
          </w:p>
        </w:tc>
        <w:tc>
          <w:tcPr>
            <w:tcW w:w="810" w:type="dxa"/>
            <w:vMerge w:val="restart"/>
            <w:tcBorders>
              <w:top w:val="single" w:sz="4" w:space="0" w:color="auto"/>
              <w:left w:val="single" w:sz="4" w:space="0" w:color="auto"/>
              <w:bottom w:val="single" w:sz="4" w:space="0" w:color="auto"/>
              <w:right w:val="single" w:sz="4" w:space="0" w:color="auto"/>
            </w:tcBorders>
            <w:hideMark/>
          </w:tcPr>
          <w:p w14:paraId="5C0A17D0"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Mean</w:t>
            </w:r>
          </w:p>
        </w:tc>
        <w:tc>
          <w:tcPr>
            <w:tcW w:w="1890" w:type="dxa"/>
            <w:gridSpan w:val="2"/>
            <w:tcBorders>
              <w:top w:val="single" w:sz="4" w:space="0" w:color="auto"/>
              <w:left w:val="single" w:sz="4" w:space="0" w:color="auto"/>
              <w:bottom w:val="single" w:sz="4" w:space="0" w:color="auto"/>
              <w:right w:val="single" w:sz="4" w:space="0" w:color="auto"/>
            </w:tcBorders>
            <w:hideMark/>
          </w:tcPr>
          <w:p w14:paraId="0A407BFB"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Variability</w:t>
            </w:r>
          </w:p>
        </w:tc>
        <w:tc>
          <w:tcPr>
            <w:tcW w:w="2160" w:type="dxa"/>
            <w:gridSpan w:val="2"/>
            <w:tcBorders>
              <w:top w:val="single" w:sz="4" w:space="0" w:color="auto"/>
              <w:left w:val="single" w:sz="4" w:space="0" w:color="auto"/>
              <w:bottom w:val="single" w:sz="4" w:space="0" w:color="auto"/>
              <w:right w:val="single" w:sz="4" w:space="0" w:color="auto"/>
            </w:tcBorders>
            <w:hideMark/>
          </w:tcPr>
          <w:p w14:paraId="66E0F17F"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Coefficient of variability</w:t>
            </w:r>
          </w:p>
        </w:tc>
        <w:tc>
          <w:tcPr>
            <w:tcW w:w="720" w:type="dxa"/>
            <w:vMerge w:val="restart"/>
            <w:tcBorders>
              <w:top w:val="single" w:sz="4" w:space="0" w:color="auto"/>
              <w:left w:val="single" w:sz="4" w:space="0" w:color="auto"/>
              <w:bottom w:val="single" w:sz="4" w:space="0" w:color="auto"/>
              <w:right w:val="single" w:sz="4" w:space="0" w:color="auto"/>
            </w:tcBorders>
            <w:hideMark/>
          </w:tcPr>
          <w:p w14:paraId="5E9D8082"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h</w:t>
            </w:r>
            <w:r w:rsidRPr="00B956AE">
              <w:rPr>
                <w:rFonts w:ascii="Arial" w:hAnsi="Arial" w:cs="Arial"/>
                <w:b/>
                <w:sz w:val="18"/>
                <w:szCs w:val="18"/>
                <w:vertAlign w:val="superscript"/>
                <w:lang w:val="en-US"/>
              </w:rPr>
              <w:t>2</w:t>
            </w:r>
          </w:p>
        </w:tc>
        <w:tc>
          <w:tcPr>
            <w:tcW w:w="810" w:type="dxa"/>
            <w:vMerge w:val="restart"/>
            <w:tcBorders>
              <w:top w:val="single" w:sz="4" w:space="0" w:color="auto"/>
              <w:left w:val="single" w:sz="4" w:space="0" w:color="auto"/>
              <w:bottom w:val="single" w:sz="4" w:space="0" w:color="auto"/>
              <w:right w:val="single" w:sz="4" w:space="0" w:color="auto"/>
            </w:tcBorders>
            <w:hideMark/>
          </w:tcPr>
          <w:p w14:paraId="5B57E03B"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GA</w:t>
            </w:r>
          </w:p>
        </w:tc>
        <w:tc>
          <w:tcPr>
            <w:tcW w:w="915" w:type="dxa"/>
            <w:vMerge w:val="restart"/>
            <w:tcBorders>
              <w:top w:val="single" w:sz="4" w:space="0" w:color="auto"/>
              <w:left w:val="single" w:sz="4" w:space="0" w:color="auto"/>
              <w:bottom w:val="single" w:sz="4" w:space="0" w:color="auto"/>
              <w:right w:val="single" w:sz="4" w:space="0" w:color="auto"/>
            </w:tcBorders>
            <w:hideMark/>
          </w:tcPr>
          <w:p w14:paraId="55420B94"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GAM</w:t>
            </w:r>
          </w:p>
        </w:tc>
      </w:tr>
      <w:tr w:rsidR="00B956AE" w:rsidRPr="00B956AE" w14:paraId="3056554E" w14:textId="77777777" w:rsidTr="00B956AE">
        <w:trPr>
          <w:trHeight w:val="233"/>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11C75B26" w14:textId="77777777" w:rsidR="00B956AE" w:rsidRPr="00B956AE" w:rsidRDefault="00B956AE" w:rsidP="00B956AE">
            <w:pPr>
              <w:rPr>
                <w:rFonts w:ascii="Arial" w:hAnsi="Arial" w:cs="Arial"/>
                <w:b/>
                <w:sz w:val="18"/>
                <w:szCs w:val="18"/>
                <w:lang w:val="en-US"/>
              </w:rPr>
            </w:pPr>
          </w:p>
        </w:tc>
        <w:tc>
          <w:tcPr>
            <w:tcW w:w="642" w:type="dxa"/>
            <w:tcBorders>
              <w:top w:val="single" w:sz="4" w:space="0" w:color="auto"/>
              <w:left w:val="single" w:sz="4" w:space="0" w:color="auto"/>
              <w:bottom w:val="single" w:sz="4" w:space="0" w:color="auto"/>
              <w:right w:val="single" w:sz="4" w:space="0" w:color="auto"/>
            </w:tcBorders>
            <w:hideMark/>
          </w:tcPr>
          <w:p w14:paraId="2800728F"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Min</w:t>
            </w:r>
          </w:p>
        </w:tc>
        <w:tc>
          <w:tcPr>
            <w:tcW w:w="720" w:type="dxa"/>
            <w:tcBorders>
              <w:top w:val="single" w:sz="4" w:space="0" w:color="auto"/>
              <w:left w:val="single" w:sz="4" w:space="0" w:color="auto"/>
              <w:bottom w:val="single" w:sz="4" w:space="0" w:color="auto"/>
              <w:right w:val="single" w:sz="4" w:space="0" w:color="auto"/>
            </w:tcBorders>
            <w:hideMark/>
          </w:tcPr>
          <w:p w14:paraId="3437A2CE"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Max</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6D7DEB" w14:textId="77777777" w:rsidR="00B956AE" w:rsidRPr="00B956AE" w:rsidRDefault="00B956AE" w:rsidP="00B956AE">
            <w:pPr>
              <w:rPr>
                <w:rFonts w:ascii="Arial" w:hAnsi="Arial" w:cs="Arial"/>
                <w:b/>
                <w:sz w:val="18"/>
                <w:szCs w:val="18"/>
                <w:lang w:val="en-US"/>
              </w:rPr>
            </w:pPr>
          </w:p>
        </w:tc>
        <w:tc>
          <w:tcPr>
            <w:tcW w:w="900" w:type="dxa"/>
            <w:tcBorders>
              <w:top w:val="single" w:sz="4" w:space="0" w:color="auto"/>
              <w:left w:val="single" w:sz="4" w:space="0" w:color="auto"/>
              <w:bottom w:val="single" w:sz="4" w:space="0" w:color="auto"/>
              <w:right w:val="single" w:sz="4" w:space="0" w:color="auto"/>
            </w:tcBorders>
            <w:hideMark/>
          </w:tcPr>
          <w:p w14:paraId="64848C57"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GV</w:t>
            </w:r>
          </w:p>
        </w:tc>
        <w:tc>
          <w:tcPr>
            <w:tcW w:w="990" w:type="dxa"/>
            <w:tcBorders>
              <w:top w:val="single" w:sz="4" w:space="0" w:color="auto"/>
              <w:left w:val="single" w:sz="4" w:space="0" w:color="auto"/>
              <w:bottom w:val="single" w:sz="4" w:space="0" w:color="auto"/>
              <w:right w:val="single" w:sz="4" w:space="0" w:color="auto"/>
            </w:tcBorders>
            <w:hideMark/>
          </w:tcPr>
          <w:p w14:paraId="4C08DBFE"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PV</w:t>
            </w:r>
          </w:p>
        </w:tc>
        <w:tc>
          <w:tcPr>
            <w:tcW w:w="1080" w:type="dxa"/>
            <w:tcBorders>
              <w:top w:val="single" w:sz="4" w:space="0" w:color="auto"/>
              <w:left w:val="single" w:sz="4" w:space="0" w:color="auto"/>
              <w:bottom w:val="single" w:sz="4" w:space="0" w:color="auto"/>
              <w:right w:val="single" w:sz="4" w:space="0" w:color="auto"/>
            </w:tcBorders>
            <w:hideMark/>
          </w:tcPr>
          <w:p w14:paraId="0AEC78D1"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GCV (%)</w:t>
            </w:r>
          </w:p>
        </w:tc>
        <w:tc>
          <w:tcPr>
            <w:tcW w:w="1080" w:type="dxa"/>
            <w:tcBorders>
              <w:top w:val="single" w:sz="4" w:space="0" w:color="auto"/>
              <w:left w:val="single" w:sz="4" w:space="0" w:color="auto"/>
              <w:bottom w:val="single" w:sz="4" w:space="0" w:color="auto"/>
              <w:right w:val="single" w:sz="4" w:space="0" w:color="auto"/>
            </w:tcBorders>
            <w:hideMark/>
          </w:tcPr>
          <w:p w14:paraId="2CE39FBA"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PCV (%)</w:t>
            </w:r>
          </w:p>
        </w:tc>
        <w:tc>
          <w:tcPr>
            <w:tcW w:w="720" w:type="dxa"/>
            <w:vMerge/>
            <w:tcBorders>
              <w:top w:val="single" w:sz="4" w:space="0" w:color="auto"/>
              <w:left w:val="single" w:sz="4" w:space="0" w:color="auto"/>
              <w:bottom w:val="single" w:sz="4" w:space="0" w:color="auto"/>
              <w:right w:val="single" w:sz="4" w:space="0" w:color="auto"/>
            </w:tcBorders>
            <w:hideMark/>
          </w:tcPr>
          <w:p w14:paraId="33736615" w14:textId="77777777" w:rsidR="00B956AE" w:rsidRPr="00B956AE" w:rsidRDefault="00B956AE" w:rsidP="00B956AE">
            <w:pPr>
              <w:jc w:val="center"/>
              <w:rPr>
                <w:rFonts w:ascii="Arial" w:hAnsi="Arial" w:cs="Arial"/>
                <w:b/>
                <w:sz w:val="18"/>
                <w:szCs w:val="18"/>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D20005A" w14:textId="77777777" w:rsidR="00B956AE" w:rsidRPr="00B956AE" w:rsidRDefault="00B956AE" w:rsidP="00B956AE">
            <w:pPr>
              <w:rPr>
                <w:rFonts w:ascii="Arial" w:hAnsi="Arial" w:cs="Arial"/>
                <w:b/>
                <w:sz w:val="18"/>
                <w:szCs w:val="18"/>
                <w:lang w:val="en-US"/>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7FBA7CE5" w14:textId="77777777" w:rsidR="00B956AE" w:rsidRPr="00B956AE" w:rsidRDefault="00B956AE" w:rsidP="00B956AE">
            <w:pPr>
              <w:rPr>
                <w:rFonts w:ascii="Arial" w:hAnsi="Arial" w:cs="Arial"/>
                <w:b/>
                <w:sz w:val="20"/>
                <w:szCs w:val="20"/>
                <w:lang w:val="en-US"/>
              </w:rPr>
            </w:pPr>
          </w:p>
        </w:tc>
      </w:tr>
      <w:tr w:rsidR="00B956AE" w:rsidRPr="00B956AE" w14:paraId="7BBC28BD" w14:textId="77777777" w:rsidTr="00B956AE">
        <w:trPr>
          <w:trHeight w:val="287"/>
        </w:trPr>
        <w:tc>
          <w:tcPr>
            <w:tcW w:w="1423" w:type="dxa"/>
            <w:tcBorders>
              <w:top w:val="single" w:sz="4" w:space="0" w:color="auto"/>
              <w:left w:val="single" w:sz="4" w:space="0" w:color="auto"/>
              <w:bottom w:val="single" w:sz="4" w:space="0" w:color="auto"/>
              <w:right w:val="single" w:sz="4" w:space="0" w:color="auto"/>
            </w:tcBorders>
            <w:hideMark/>
          </w:tcPr>
          <w:p w14:paraId="7B134B67" w14:textId="77777777" w:rsidR="00B956AE" w:rsidRPr="00B956AE" w:rsidRDefault="00B956AE" w:rsidP="00B956AE">
            <w:pPr>
              <w:rPr>
                <w:rFonts w:ascii="Arial" w:hAnsi="Arial" w:cs="Arial"/>
                <w:b/>
                <w:sz w:val="18"/>
                <w:szCs w:val="18"/>
              </w:rPr>
            </w:pPr>
            <w:r w:rsidRPr="00B956AE">
              <w:rPr>
                <w:rFonts w:ascii="Arial" w:hAnsi="Arial" w:cs="Arial"/>
                <w:b/>
                <w:sz w:val="18"/>
                <w:szCs w:val="18"/>
              </w:rPr>
              <w:t>Plant height (cm)</w:t>
            </w:r>
          </w:p>
        </w:tc>
        <w:tc>
          <w:tcPr>
            <w:tcW w:w="642" w:type="dxa"/>
            <w:tcBorders>
              <w:top w:val="single" w:sz="4" w:space="0" w:color="auto"/>
              <w:left w:val="single" w:sz="4" w:space="0" w:color="auto"/>
              <w:bottom w:val="single" w:sz="4" w:space="0" w:color="auto"/>
              <w:right w:val="single" w:sz="4" w:space="0" w:color="auto"/>
            </w:tcBorders>
            <w:hideMark/>
          </w:tcPr>
          <w:p w14:paraId="2E40A5D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70.6 </w:t>
            </w:r>
          </w:p>
        </w:tc>
        <w:tc>
          <w:tcPr>
            <w:tcW w:w="720" w:type="dxa"/>
            <w:tcBorders>
              <w:top w:val="single" w:sz="4" w:space="0" w:color="auto"/>
              <w:left w:val="single" w:sz="4" w:space="0" w:color="auto"/>
              <w:bottom w:val="single" w:sz="4" w:space="0" w:color="auto"/>
              <w:right w:val="single" w:sz="4" w:space="0" w:color="auto"/>
            </w:tcBorders>
            <w:hideMark/>
          </w:tcPr>
          <w:p w14:paraId="01278AB8"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126.75</w:t>
            </w:r>
          </w:p>
        </w:tc>
        <w:tc>
          <w:tcPr>
            <w:tcW w:w="810" w:type="dxa"/>
            <w:tcBorders>
              <w:top w:val="single" w:sz="4" w:space="0" w:color="auto"/>
              <w:left w:val="single" w:sz="4" w:space="0" w:color="auto"/>
              <w:bottom w:val="single" w:sz="4" w:space="0" w:color="auto"/>
              <w:right w:val="single" w:sz="4" w:space="0" w:color="auto"/>
            </w:tcBorders>
            <w:hideMark/>
          </w:tcPr>
          <w:p w14:paraId="6501653F"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90.48</w:t>
            </w:r>
          </w:p>
        </w:tc>
        <w:tc>
          <w:tcPr>
            <w:tcW w:w="900" w:type="dxa"/>
            <w:tcBorders>
              <w:top w:val="single" w:sz="4" w:space="0" w:color="auto"/>
              <w:left w:val="single" w:sz="4" w:space="0" w:color="auto"/>
              <w:bottom w:val="single" w:sz="4" w:space="0" w:color="auto"/>
              <w:right w:val="single" w:sz="4" w:space="0" w:color="auto"/>
            </w:tcBorders>
            <w:hideMark/>
          </w:tcPr>
          <w:p w14:paraId="019608C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179.59</w:t>
            </w:r>
          </w:p>
        </w:tc>
        <w:tc>
          <w:tcPr>
            <w:tcW w:w="990" w:type="dxa"/>
            <w:tcBorders>
              <w:top w:val="single" w:sz="4" w:space="0" w:color="auto"/>
              <w:left w:val="single" w:sz="4" w:space="0" w:color="auto"/>
              <w:bottom w:val="single" w:sz="4" w:space="0" w:color="auto"/>
              <w:right w:val="single" w:sz="4" w:space="0" w:color="auto"/>
            </w:tcBorders>
            <w:hideMark/>
          </w:tcPr>
          <w:p w14:paraId="73DB153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187.82</w:t>
            </w:r>
          </w:p>
        </w:tc>
        <w:tc>
          <w:tcPr>
            <w:tcW w:w="1080" w:type="dxa"/>
            <w:tcBorders>
              <w:top w:val="single" w:sz="4" w:space="0" w:color="auto"/>
              <w:left w:val="single" w:sz="4" w:space="0" w:color="auto"/>
              <w:bottom w:val="single" w:sz="4" w:space="0" w:color="auto"/>
              <w:right w:val="single" w:sz="4" w:space="0" w:color="auto"/>
            </w:tcBorders>
            <w:hideMark/>
          </w:tcPr>
          <w:p w14:paraId="36C9491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14.81</w:t>
            </w:r>
          </w:p>
        </w:tc>
        <w:tc>
          <w:tcPr>
            <w:tcW w:w="1080" w:type="dxa"/>
            <w:tcBorders>
              <w:top w:val="single" w:sz="4" w:space="0" w:color="auto"/>
              <w:left w:val="single" w:sz="4" w:space="0" w:color="auto"/>
              <w:bottom w:val="single" w:sz="4" w:space="0" w:color="auto"/>
              <w:right w:val="single" w:sz="4" w:space="0" w:color="auto"/>
            </w:tcBorders>
            <w:hideMark/>
          </w:tcPr>
          <w:p w14:paraId="63064E5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15.14</w:t>
            </w:r>
          </w:p>
        </w:tc>
        <w:tc>
          <w:tcPr>
            <w:tcW w:w="720" w:type="dxa"/>
            <w:tcBorders>
              <w:top w:val="single" w:sz="4" w:space="0" w:color="auto"/>
              <w:left w:val="single" w:sz="4" w:space="0" w:color="auto"/>
              <w:bottom w:val="single" w:sz="4" w:space="0" w:color="auto"/>
              <w:right w:val="single" w:sz="4" w:space="0" w:color="auto"/>
            </w:tcBorders>
            <w:hideMark/>
          </w:tcPr>
          <w:p w14:paraId="03F7A4DE"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95.6</w:t>
            </w:r>
          </w:p>
        </w:tc>
        <w:tc>
          <w:tcPr>
            <w:tcW w:w="810" w:type="dxa"/>
            <w:tcBorders>
              <w:top w:val="single" w:sz="4" w:space="0" w:color="auto"/>
              <w:left w:val="single" w:sz="4" w:space="0" w:color="auto"/>
              <w:bottom w:val="single" w:sz="4" w:space="0" w:color="auto"/>
              <w:right w:val="single" w:sz="4" w:space="0" w:color="auto"/>
            </w:tcBorders>
            <w:hideMark/>
          </w:tcPr>
          <w:p w14:paraId="4E7C7C8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26.99</w:t>
            </w:r>
          </w:p>
        </w:tc>
        <w:tc>
          <w:tcPr>
            <w:tcW w:w="915" w:type="dxa"/>
            <w:tcBorders>
              <w:top w:val="single" w:sz="4" w:space="0" w:color="auto"/>
              <w:left w:val="single" w:sz="4" w:space="0" w:color="auto"/>
              <w:bottom w:val="single" w:sz="4" w:space="0" w:color="auto"/>
              <w:right w:val="single" w:sz="4" w:space="0" w:color="auto"/>
            </w:tcBorders>
            <w:hideMark/>
          </w:tcPr>
          <w:p w14:paraId="18C2943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29.84</w:t>
            </w:r>
          </w:p>
        </w:tc>
      </w:tr>
      <w:tr w:rsidR="00B956AE" w:rsidRPr="00B956AE" w14:paraId="4B92693C" w14:textId="77777777" w:rsidTr="00B956AE">
        <w:trPr>
          <w:trHeight w:val="404"/>
        </w:trPr>
        <w:tc>
          <w:tcPr>
            <w:tcW w:w="1423" w:type="dxa"/>
            <w:tcBorders>
              <w:top w:val="single" w:sz="4" w:space="0" w:color="auto"/>
              <w:left w:val="single" w:sz="4" w:space="0" w:color="auto"/>
              <w:bottom w:val="single" w:sz="4" w:space="0" w:color="auto"/>
              <w:right w:val="single" w:sz="4" w:space="0" w:color="auto"/>
            </w:tcBorders>
            <w:hideMark/>
          </w:tcPr>
          <w:p w14:paraId="7C73CE0C" w14:textId="77777777" w:rsidR="00B956AE" w:rsidRPr="00B956AE" w:rsidRDefault="00B956AE" w:rsidP="00B956AE">
            <w:pPr>
              <w:rPr>
                <w:rFonts w:ascii="Arial" w:hAnsi="Arial" w:cs="Arial"/>
                <w:b/>
                <w:sz w:val="18"/>
                <w:szCs w:val="18"/>
              </w:rPr>
            </w:pPr>
            <w:r w:rsidRPr="00B956AE">
              <w:rPr>
                <w:rFonts w:ascii="Arial" w:hAnsi="Arial" w:cs="Arial"/>
                <w:b/>
                <w:sz w:val="18"/>
                <w:szCs w:val="18"/>
              </w:rPr>
              <w:t>Days to 50% flowering</w:t>
            </w:r>
          </w:p>
        </w:tc>
        <w:tc>
          <w:tcPr>
            <w:tcW w:w="642" w:type="dxa"/>
            <w:tcBorders>
              <w:top w:val="single" w:sz="4" w:space="0" w:color="auto"/>
              <w:left w:val="single" w:sz="4" w:space="0" w:color="auto"/>
              <w:bottom w:val="single" w:sz="4" w:space="0" w:color="auto"/>
              <w:right w:val="single" w:sz="4" w:space="0" w:color="auto"/>
            </w:tcBorders>
            <w:hideMark/>
          </w:tcPr>
          <w:p w14:paraId="01B49813"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60  </w:t>
            </w:r>
          </w:p>
        </w:tc>
        <w:tc>
          <w:tcPr>
            <w:tcW w:w="720" w:type="dxa"/>
            <w:tcBorders>
              <w:top w:val="single" w:sz="4" w:space="0" w:color="auto"/>
              <w:left w:val="single" w:sz="4" w:space="0" w:color="auto"/>
              <w:bottom w:val="single" w:sz="4" w:space="0" w:color="auto"/>
              <w:right w:val="single" w:sz="4" w:space="0" w:color="auto"/>
            </w:tcBorders>
            <w:hideMark/>
          </w:tcPr>
          <w:p w14:paraId="083AD22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82.5</w:t>
            </w:r>
          </w:p>
        </w:tc>
        <w:tc>
          <w:tcPr>
            <w:tcW w:w="810" w:type="dxa"/>
            <w:tcBorders>
              <w:top w:val="single" w:sz="4" w:space="0" w:color="auto"/>
              <w:left w:val="single" w:sz="4" w:space="0" w:color="auto"/>
              <w:bottom w:val="single" w:sz="4" w:space="0" w:color="auto"/>
              <w:right w:val="single" w:sz="4" w:space="0" w:color="auto"/>
            </w:tcBorders>
            <w:hideMark/>
          </w:tcPr>
          <w:p w14:paraId="539D771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66.57</w:t>
            </w:r>
          </w:p>
        </w:tc>
        <w:tc>
          <w:tcPr>
            <w:tcW w:w="900" w:type="dxa"/>
            <w:tcBorders>
              <w:top w:val="single" w:sz="4" w:space="0" w:color="auto"/>
              <w:left w:val="single" w:sz="4" w:space="0" w:color="auto"/>
              <w:bottom w:val="single" w:sz="4" w:space="0" w:color="auto"/>
              <w:right w:val="single" w:sz="4" w:space="0" w:color="auto"/>
            </w:tcBorders>
            <w:hideMark/>
          </w:tcPr>
          <w:p w14:paraId="5AEF8CE9"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17.84</w:t>
            </w:r>
          </w:p>
        </w:tc>
        <w:tc>
          <w:tcPr>
            <w:tcW w:w="990" w:type="dxa"/>
            <w:tcBorders>
              <w:top w:val="single" w:sz="4" w:space="0" w:color="auto"/>
              <w:left w:val="single" w:sz="4" w:space="0" w:color="auto"/>
              <w:bottom w:val="single" w:sz="4" w:space="0" w:color="auto"/>
              <w:right w:val="single" w:sz="4" w:space="0" w:color="auto"/>
            </w:tcBorders>
            <w:hideMark/>
          </w:tcPr>
          <w:p w14:paraId="32FD9B1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25.79</w:t>
            </w:r>
          </w:p>
        </w:tc>
        <w:tc>
          <w:tcPr>
            <w:tcW w:w="1080" w:type="dxa"/>
            <w:tcBorders>
              <w:top w:val="single" w:sz="4" w:space="0" w:color="auto"/>
              <w:left w:val="single" w:sz="4" w:space="0" w:color="auto"/>
              <w:bottom w:val="single" w:sz="4" w:space="0" w:color="auto"/>
              <w:right w:val="single" w:sz="4" w:space="0" w:color="auto"/>
            </w:tcBorders>
            <w:hideMark/>
          </w:tcPr>
          <w:p w14:paraId="46339008"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6.34</w:t>
            </w:r>
          </w:p>
        </w:tc>
        <w:tc>
          <w:tcPr>
            <w:tcW w:w="1080" w:type="dxa"/>
            <w:tcBorders>
              <w:top w:val="single" w:sz="4" w:space="0" w:color="auto"/>
              <w:left w:val="single" w:sz="4" w:space="0" w:color="auto"/>
              <w:bottom w:val="single" w:sz="4" w:space="0" w:color="auto"/>
              <w:right w:val="single" w:sz="4" w:space="0" w:color="auto"/>
            </w:tcBorders>
            <w:hideMark/>
          </w:tcPr>
          <w:p w14:paraId="4329521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7.62</w:t>
            </w:r>
          </w:p>
        </w:tc>
        <w:tc>
          <w:tcPr>
            <w:tcW w:w="720" w:type="dxa"/>
            <w:tcBorders>
              <w:top w:val="single" w:sz="4" w:space="0" w:color="auto"/>
              <w:left w:val="single" w:sz="4" w:space="0" w:color="auto"/>
              <w:bottom w:val="single" w:sz="4" w:space="0" w:color="auto"/>
              <w:right w:val="single" w:sz="4" w:space="0" w:color="auto"/>
            </w:tcBorders>
            <w:hideMark/>
          </w:tcPr>
          <w:p w14:paraId="233FAF6D"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69.18</w:t>
            </w:r>
          </w:p>
        </w:tc>
        <w:tc>
          <w:tcPr>
            <w:tcW w:w="810" w:type="dxa"/>
            <w:tcBorders>
              <w:top w:val="single" w:sz="4" w:space="0" w:color="auto"/>
              <w:left w:val="single" w:sz="4" w:space="0" w:color="auto"/>
              <w:bottom w:val="single" w:sz="4" w:space="0" w:color="auto"/>
              <w:right w:val="single" w:sz="4" w:space="0" w:color="auto"/>
            </w:tcBorders>
            <w:hideMark/>
          </w:tcPr>
          <w:p w14:paraId="5D39A55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7.24</w:t>
            </w:r>
          </w:p>
        </w:tc>
        <w:tc>
          <w:tcPr>
            <w:tcW w:w="915" w:type="dxa"/>
            <w:tcBorders>
              <w:top w:val="single" w:sz="4" w:space="0" w:color="auto"/>
              <w:left w:val="single" w:sz="4" w:space="0" w:color="auto"/>
              <w:bottom w:val="single" w:sz="4" w:space="0" w:color="auto"/>
              <w:right w:val="single" w:sz="4" w:space="0" w:color="auto"/>
            </w:tcBorders>
            <w:hideMark/>
          </w:tcPr>
          <w:p w14:paraId="0789C68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10.87</w:t>
            </w:r>
          </w:p>
        </w:tc>
      </w:tr>
      <w:tr w:rsidR="00B956AE" w:rsidRPr="00B956AE" w14:paraId="6AC2CAAB" w14:textId="77777777" w:rsidTr="00B956AE">
        <w:trPr>
          <w:trHeight w:val="431"/>
        </w:trPr>
        <w:tc>
          <w:tcPr>
            <w:tcW w:w="1423" w:type="dxa"/>
            <w:tcBorders>
              <w:top w:val="single" w:sz="4" w:space="0" w:color="auto"/>
              <w:left w:val="single" w:sz="4" w:space="0" w:color="auto"/>
              <w:bottom w:val="single" w:sz="4" w:space="0" w:color="auto"/>
              <w:right w:val="single" w:sz="4" w:space="0" w:color="auto"/>
            </w:tcBorders>
            <w:hideMark/>
          </w:tcPr>
          <w:p w14:paraId="4ADBF91D" w14:textId="77777777" w:rsidR="00B956AE" w:rsidRPr="00B956AE" w:rsidRDefault="00B956AE" w:rsidP="00B956AE">
            <w:pPr>
              <w:rPr>
                <w:rFonts w:ascii="Arial" w:hAnsi="Arial" w:cs="Arial"/>
                <w:b/>
                <w:sz w:val="18"/>
                <w:szCs w:val="18"/>
              </w:rPr>
            </w:pPr>
            <w:r w:rsidRPr="00B956AE">
              <w:rPr>
                <w:rFonts w:ascii="Arial" w:hAnsi="Arial" w:cs="Arial"/>
                <w:b/>
                <w:sz w:val="18"/>
                <w:szCs w:val="18"/>
              </w:rPr>
              <w:t>Days to first harvest</w:t>
            </w:r>
          </w:p>
        </w:tc>
        <w:tc>
          <w:tcPr>
            <w:tcW w:w="642" w:type="dxa"/>
            <w:tcBorders>
              <w:top w:val="single" w:sz="4" w:space="0" w:color="auto"/>
              <w:left w:val="single" w:sz="4" w:space="0" w:color="auto"/>
              <w:bottom w:val="single" w:sz="4" w:space="0" w:color="auto"/>
              <w:right w:val="single" w:sz="4" w:space="0" w:color="auto"/>
            </w:tcBorders>
            <w:hideMark/>
          </w:tcPr>
          <w:p w14:paraId="73F0B0F6"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110.5  </w:t>
            </w:r>
          </w:p>
        </w:tc>
        <w:tc>
          <w:tcPr>
            <w:tcW w:w="720" w:type="dxa"/>
            <w:tcBorders>
              <w:top w:val="single" w:sz="4" w:space="0" w:color="auto"/>
              <w:left w:val="single" w:sz="4" w:space="0" w:color="auto"/>
              <w:bottom w:val="single" w:sz="4" w:space="0" w:color="auto"/>
              <w:right w:val="single" w:sz="4" w:space="0" w:color="auto"/>
            </w:tcBorders>
            <w:hideMark/>
          </w:tcPr>
          <w:p w14:paraId="73C1CEFE"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127.5</w:t>
            </w:r>
          </w:p>
        </w:tc>
        <w:tc>
          <w:tcPr>
            <w:tcW w:w="810" w:type="dxa"/>
            <w:tcBorders>
              <w:top w:val="single" w:sz="4" w:space="0" w:color="auto"/>
              <w:left w:val="single" w:sz="4" w:space="0" w:color="auto"/>
              <w:bottom w:val="single" w:sz="4" w:space="0" w:color="auto"/>
              <w:right w:val="single" w:sz="4" w:space="0" w:color="auto"/>
            </w:tcBorders>
            <w:hideMark/>
          </w:tcPr>
          <w:p w14:paraId="6D2EC96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119.35</w:t>
            </w:r>
          </w:p>
        </w:tc>
        <w:tc>
          <w:tcPr>
            <w:tcW w:w="900" w:type="dxa"/>
            <w:tcBorders>
              <w:top w:val="single" w:sz="4" w:space="0" w:color="auto"/>
              <w:left w:val="single" w:sz="4" w:space="0" w:color="auto"/>
              <w:bottom w:val="single" w:sz="4" w:space="0" w:color="auto"/>
              <w:right w:val="single" w:sz="4" w:space="0" w:color="auto"/>
            </w:tcBorders>
            <w:hideMark/>
          </w:tcPr>
          <w:p w14:paraId="36F15A3F"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0.85</w:t>
            </w:r>
          </w:p>
        </w:tc>
        <w:tc>
          <w:tcPr>
            <w:tcW w:w="990" w:type="dxa"/>
            <w:tcBorders>
              <w:top w:val="single" w:sz="4" w:space="0" w:color="auto"/>
              <w:left w:val="single" w:sz="4" w:space="0" w:color="auto"/>
              <w:bottom w:val="single" w:sz="4" w:space="0" w:color="auto"/>
              <w:right w:val="single" w:sz="4" w:space="0" w:color="auto"/>
            </w:tcBorders>
            <w:hideMark/>
          </w:tcPr>
          <w:p w14:paraId="641FF708"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41.56</w:t>
            </w:r>
          </w:p>
        </w:tc>
        <w:tc>
          <w:tcPr>
            <w:tcW w:w="1080" w:type="dxa"/>
            <w:tcBorders>
              <w:top w:val="single" w:sz="4" w:space="0" w:color="auto"/>
              <w:left w:val="single" w:sz="4" w:space="0" w:color="auto"/>
              <w:bottom w:val="single" w:sz="4" w:space="0" w:color="auto"/>
              <w:right w:val="single" w:sz="4" w:space="0" w:color="auto"/>
            </w:tcBorders>
            <w:hideMark/>
          </w:tcPr>
          <w:p w14:paraId="3954C712"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0.77</w:t>
            </w:r>
          </w:p>
        </w:tc>
        <w:tc>
          <w:tcPr>
            <w:tcW w:w="1080" w:type="dxa"/>
            <w:tcBorders>
              <w:top w:val="single" w:sz="4" w:space="0" w:color="auto"/>
              <w:left w:val="single" w:sz="4" w:space="0" w:color="auto"/>
              <w:bottom w:val="single" w:sz="4" w:space="0" w:color="auto"/>
              <w:right w:val="single" w:sz="4" w:space="0" w:color="auto"/>
            </w:tcBorders>
            <w:hideMark/>
          </w:tcPr>
          <w:p w14:paraId="0465DD3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5.40</w:t>
            </w:r>
          </w:p>
        </w:tc>
        <w:tc>
          <w:tcPr>
            <w:tcW w:w="720" w:type="dxa"/>
            <w:tcBorders>
              <w:top w:val="single" w:sz="4" w:space="0" w:color="auto"/>
              <w:left w:val="single" w:sz="4" w:space="0" w:color="auto"/>
              <w:bottom w:val="single" w:sz="4" w:space="0" w:color="auto"/>
              <w:right w:val="single" w:sz="4" w:space="0" w:color="auto"/>
            </w:tcBorders>
            <w:hideMark/>
          </w:tcPr>
          <w:p w14:paraId="52E4ABD2"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hideMark/>
          </w:tcPr>
          <w:p w14:paraId="29A08882"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0.27</w:t>
            </w:r>
          </w:p>
        </w:tc>
        <w:tc>
          <w:tcPr>
            <w:tcW w:w="915" w:type="dxa"/>
            <w:tcBorders>
              <w:top w:val="single" w:sz="4" w:space="0" w:color="auto"/>
              <w:left w:val="single" w:sz="4" w:space="0" w:color="auto"/>
              <w:bottom w:val="single" w:sz="4" w:space="0" w:color="auto"/>
              <w:right w:val="single" w:sz="4" w:space="0" w:color="auto"/>
            </w:tcBorders>
            <w:hideMark/>
          </w:tcPr>
          <w:p w14:paraId="0EA1A85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0.23</w:t>
            </w:r>
          </w:p>
        </w:tc>
      </w:tr>
      <w:tr w:rsidR="00B956AE" w:rsidRPr="00B956AE" w14:paraId="7B974443" w14:textId="77777777" w:rsidTr="00B956AE">
        <w:trPr>
          <w:trHeight w:val="341"/>
        </w:trPr>
        <w:tc>
          <w:tcPr>
            <w:tcW w:w="1423" w:type="dxa"/>
            <w:tcBorders>
              <w:top w:val="single" w:sz="4" w:space="0" w:color="auto"/>
              <w:left w:val="single" w:sz="4" w:space="0" w:color="auto"/>
              <w:bottom w:val="single" w:sz="4" w:space="0" w:color="auto"/>
              <w:right w:val="single" w:sz="4" w:space="0" w:color="auto"/>
            </w:tcBorders>
            <w:hideMark/>
          </w:tcPr>
          <w:p w14:paraId="4DE5F882" w14:textId="77777777" w:rsidR="00B956AE" w:rsidRPr="00B956AE" w:rsidRDefault="00B956AE" w:rsidP="00B956AE">
            <w:pPr>
              <w:rPr>
                <w:rFonts w:ascii="Arial" w:hAnsi="Arial" w:cs="Arial"/>
                <w:b/>
                <w:sz w:val="18"/>
                <w:szCs w:val="18"/>
              </w:rPr>
            </w:pPr>
            <w:r w:rsidRPr="00B956AE">
              <w:rPr>
                <w:rFonts w:ascii="Arial" w:hAnsi="Arial" w:cs="Arial"/>
                <w:b/>
                <w:sz w:val="18"/>
                <w:szCs w:val="18"/>
              </w:rPr>
              <w:t>Firmness</w:t>
            </w:r>
          </w:p>
        </w:tc>
        <w:tc>
          <w:tcPr>
            <w:tcW w:w="642" w:type="dxa"/>
            <w:tcBorders>
              <w:top w:val="single" w:sz="4" w:space="0" w:color="auto"/>
              <w:left w:val="single" w:sz="4" w:space="0" w:color="auto"/>
              <w:bottom w:val="single" w:sz="4" w:space="0" w:color="auto"/>
              <w:right w:val="single" w:sz="4" w:space="0" w:color="auto"/>
            </w:tcBorders>
            <w:hideMark/>
          </w:tcPr>
          <w:p w14:paraId="0A7B6CC5"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lang w:val="en-US"/>
              </w:rPr>
              <w:t>3</w:t>
            </w:r>
          </w:p>
        </w:tc>
        <w:tc>
          <w:tcPr>
            <w:tcW w:w="720" w:type="dxa"/>
            <w:tcBorders>
              <w:top w:val="single" w:sz="4" w:space="0" w:color="auto"/>
              <w:left w:val="single" w:sz="4" w:space="0" w:color="auto"/>
              <w:bottom w:val="single" w:sz="4" w:space="0" w:color="auto"/>
              <w:right w:val="single" w:sz="4" w:space="0" w:color="auto"/>
            </w:tcBorders>
            <w:hideMark/>
          </w:tcPr>
          <w:p w14:paraId="3C08775E"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lang w:val="en-US"/>
              </w:rPr>
              <w:t>7</w:t>
            </w:r>
          </w:p>
        </w:tc>
        <w:tc>
          <w:tcPr>
            <w:tcW w:w="810" w:type="dxa"/>
            <w:tcBorders>
              <w:top w:val="single" w:sz="4" w:space="0" w:color="auto"/>
              <w:left w:val="single" w:sz="4" w:space="0" w:color="auto"/>
              <w:bottom w:val="single" w:sz="4" w:space="0" w:color="auto"/>
              <w:right w:val="single" w:sz="4" w:space="0" w:color="auto"/>
            </w:tcBorders>
            <w:hideMark/>
          </w:tcPr>
          <w:p w14:paraId="2BD814A9"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4.01</w:t>
            </w:r>
          </w:p>
        </w:tc>
        <w:tc>
          <w:tcPr>
            <w:tcW w:w="900" w:type="dxa"/>
            <w:tcBorders>
              <w:top w:val="single" w:sz="4" w:space="0" w:color="auto"/>
              <w:left w:val="single" w:sz="4" w:space="0" w:color="auto"/>
              <w:bottom w:val="single" w:sz="4" w:space="0" w:color="auto"/>
              <w:right w:val="single" w:sz="4" w:space="0" w:color="auto"/>
            </w:tcBorders>
            <w:hideMark/>
          </w:tcPr>
          <w:p w14:paraId="1B9D642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2.00</w:t>
            </w:r>
          </w:p>
        </w:tc>
        <w:tc>
          <w:tcPr>
            <w:tcW w:w="990" w:type="dxa"/>
            <w:tcBorders>
              <w:top w:val="single" w:sz="4" w:space="0" w:color="auto"/>
              <w:left w:val="single" w:sz="4" w:space="0" w:color="auto"/>
              <w:bottom w:val="single" w:sz="4" w:space="0" w:color="auto"/>
              <w:right w:val="single" w:sz="4" w:space="0" w:color="auto"/>
            </w:tcBorders>
            <w:hideMark/>
          </w:tcPr>
          <w:p w14:paraId="0016D31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2.11</w:t>
            </w:r>
          </w:p>
        </w:tc>
        <w:tc>
          <w:tcPr>
            <w:tcW w:w="1080" w:type="dxa"/>
            <w:tcBorders>
              <w:top w:val="single" w:sz="4" w:space="0" w:color="auto"/>
              <w:left w:val="single" w:sz="4" w:space="0" w:color="auto"/>
              <w:bottom w:val="single" w:sz="4" w:space="0" w:color="auto"/>
              <w:right w:val="single" w:sz="4" w:space="0" w:color="auto"/>
            </w:tcBorders>
            <w:hideMark/>
          </w:tcPr>
          <w:p w14:paraId="06AD5E1F"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35.25</w:t>
            </w:r>
          </w:p>
        </w:tc>
        <w:tc>
          <w:tcPr>
            <w:tcW w:w="1080" w:type="dxa"/>
            <w:tcBorders>
              <w:top w:val="single" w:sz="4" w:space="0" w:color="auto"/>
              <w:left w:val="single" w:sz="4" w:space="0" w:color="auto"/>
              <w:bottom w:val="single" w:sz="4" w:space="0" w:color="auto"/>
              <w:right w:val="single" w:sz="4" w:space="0" w:color="auto"/>
            </w:tcBorders>
            <w:hideMark/>
          </w:tcPr>
          <w:p w14:paraId="44007E4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36.22</w:t>
            </w:r>
          </w:p>
        </w:tc>
        <w:tc>
          <w:tcPr>
            <w:tcW w:w="720" w:type="dxa"/>
            <w:tcBorders>
              <w:top w:val="single" w:sz="4" w:space="0" w:color="auto"/>
              <w:left w:val="single" w:sz="4" w:space="0" w:color="auto"/>
              <w:bottom w:val="single" w:sz="4" w:space="0" w:color="auto"/>
              <w:right w:val="single" w:sz="4" w:space="0" w:color="auto"/>
            </w:tcBorders>
            <w:hideMark/>
          </w:tcPr>
          <w:p w14:paraId="61F9B8C3"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94.69</w:t>
            </w:r>
          </w:p>
        </w:tc>
        <w:tc>
          <w:tcPr>
            <w:tcW w:w="810" w:type="dxa"/>
            <w:tcBorders>
              <w:top w:val="single" w:sz="4" w:space="0" w:color="auto"/>
              <w:left w:val="single" w:sz="4" w:space="0" w:color="auto"/>
              <w:bottom w:val="single" w:sz="4" w:space="0" w:color="auto"/>
              <w:right w:val="single" w:sz="4" w:space="0" w:color="auto"/>
            </w:tcBorders>
            <w:hideMark/>
          </w:tcPr>
          <w:p w14:paraId="4431FD5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2.83</w:t>
            </w:r>
          </w:p>
        </w:tc>
        <w:tc>
          <w:tcPr>
            <w:tcW w:w="915" w:type="dxa"/>
            <w:tcBorders>
              <w:top w:val="single" w:sz="4" w:space="0" w:color="auto"/>
              <w:left w:val="single" w:sz="4" w:space="0" w:color="auto"/>
              <w:bottom w:val="single" w:sz="4" w:space="0" w:color="auto"/>
              <w:right w:val="single" w:sz="4" w:space="0" w:color="auto"/>
            </w:tcBorders>
            <w:hideMark/>
          </w:tcPr>
          <w:p w14:paraId="4CD0A6A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70.66</w:t>
            </w:r>
          </w:p>
        </w:tc>
      </w:tr>
      <w:tr w:rsidR="00B956AE" w:rsidRPr="00B956AE" w14:paraId="6372E124" w14:textId="77777777" w:rsidTr="00B956AE">
        <w:trPr>
          <w:trHeight w:val="350"/>
        </w:trPr>
        <w:tc>
          <w:tcPr>
            <w:tcW w:w="1423" w:type="dxa"/>
            <w:tcBorders>
              <w:top w:val="single" w:sz="4" w:space="0" w:color="auto"/>
              <w:left w:val="single" w:sz="4" w:space="0" w:color="auto"/>
              <w:bottom w:val="single" w:sz="4" w:space="0" w:color="auto"/>
              <w:right w:val="single" w:sz="4" w:space="0" w:color="auto"/>
            </w:tcBorders>
            <w:hideMark/>
          </w:tcPr>
          <w:p w14:paraId="7522C37C" w14:textId="77777777" w:rsidR="00B956AE" w:rsidRPr="00B956AE" w:rsidRDefault="00B956AE" w:rsidP="00B956AE">
            <w:pPr>
              <w:rPr>
                <w:rFonts w:ascii="Arial" w:hAnsi="Arial" w:cs="Arial"/>
                <w:b/>
                <w:sz w:val="18"/>
                <w:szCs w:val="18"/>
              </w:rPr>
            </w:pPr>
            <w:r w:rsidRPr="00B956AE">
              <w:rPr>
                <w:rFonts w:ascii="Arial" w:hAnsi="Arial" w:cs="Arial"/>
                <w:b/>
                <w:sz w:val="18"/>
                <w:szCs w:val="18"/>
              </w:rPr>
              <w:t>Number of locules</w:t>
            </w:r>
          </w:p>
        </w:tc>
        <w:tc>
          <w:tcPr>
            <w:tcW w:w="642" w:type="dxa"/>
            <w:tcBorders>
              <w:top w:val="single" w:sz="4" w:space="0" w:color="auto"/>
              <w:left w:val="single" w:sz="4" w:space="0" w:color="auto"/>
              <w:bottom w:val="single" w:sz="4" w:space="0" w:color="auto"/>
              <w:right w:val="single" w:sz="4" w:space="0" w:color="auto"/>
            </w:tcBorders>
            <w:hideMark/>
          </w:tcPr>
          <w:p w14:paraId="51B263B5"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2 </w:t>
            </w:r>
          </w:p>
        </w:tc>
        <w:tc>
          <w:tcPr>
            <w:tcW w:w="720" w:type="dxa"/>
            <w:tcBorders>
              <w:top w:val="single" w:sz="4" w:space="0" w:color="auto"/>
              <w:left w:val="single" w:sz="4" w:space="0" w:color="auto"/>
              <w:bottom w:val="single" w:sz="4" w:space="0" w:color="auto"/>
              <w:right w:val="single" w:sz="4" w:space="0" w:color="auto"/>
            </w:tcBorders>
            <w:hideMark/>
          </w:tcPr>
          <w:p w14:paraId="43A7F3BD"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5.5</w:t>
            </w:r>
          </w:p>
        </w:tc>
        <w:tc>
          <w:tcPr>
            <w:tcW w:w="810" w:type="dxa"/>
            <w:tcBorders>
              <w:top w:val="single" w:sz="4" w:space="0" w:color="auto"/>
              <w:left w:val="single" w:sz="4" w:space="0" w:color="auto"/>
              <w:bottom w:val="single" w:sz="4" w:space="0" w:color="auto"/>
              <w:right w:val="single" w:sz="4" w:space="0" w:color="auto"/>
            </w:tcBorders>
            <w:hideMark/>
          </w:tcPr>
          <w:p w14:paraId="1D3E837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3.13</w:t>
            </w:r>
          </w:p>
        </w:tc>
        <w:tc>
          <w:tcPr>
            <w:tcW w:w="900" w:type="dxa"/>
            <w:tcBorders>
              <w:top w:val="single" w:sz="4" w:space="0" w:color="auto"/>
              <w:left w:val="single" w:sz="4" w:space="0" w:color="auto"/>
              <w:bottom w:val="single" w:sz="4" w:space="0" w:color="auto"/>
              <w:right w:val="single" w:sz="4" w:space="0" w:color="auto"/>
            </w:tcBorders>
            <w:hideMark/>
          </w:tcPr>
          <w:p w14:paraId="02460BA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0.96</w:t>
            </w:r>
          </w:p>
        </w:tc>
        <w:tc>
          <w:tcPr>
            <w:tcW w:w="990" w:type="dxa"/>
            <w:tcBorders>
              <w:top w:val="single" w:sz="4" w:space="0" w:color="auto"/>
              <w:left w:val="single" w:sz="4" w:space="0" w:color="auto"/>
              <w:bottom w:val="single" w:sz="4" w:space="0" w:color="auto"/>
              <w:right w:val="single" w:sz="4" w:space="0" w:color="auto"/>
            </w:tcBorders>
            <w:hideMark/>
          </w:tcPr>
          <w:p w14:paraId="5438D71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1.17</w:t>
            </w:r>
          </w:p>
        </w:tc>
        <w:tc>
          <w:tcPr>
            <w:tcW w:w="1080" w:type="dxa"/>
            <w:tcBorders>
              <w:top w:val="single" w:sz="4" w:space="0" w:color="auto"/>
              <w:left w:val="single" w:sz="4" w:space="0" w:color="auto"/>
              <w:bottom w:val="single" w:sz="4" w:space="0" w:color="auto"/>
              <w:right w:val="single" w:sz="4" w:space="0" w:color="auto"/>
            </w:tcBorders>
            <w:hideMark/>
          </w:tcPr>
          <w:p w14:paraId="23A0384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31.27</w:t>
            </w:r>
          </w:p>
        </w:tc>
        <w:tc>
          <w:tcPr>
            <w:tcW w:w="1080" w:type="dxa"/>
            <w:tcBorders>
              <w:top w:val="single" w:sz="4" w:space="0" w:color="auto"/>
              <w:left w:val="single" w:sz="4" w:space="0" w:color="auto"/>
              <w:bottom w:val="single" w:sz="4" w:space="0" w:color="auto"/>
              <w:right w:val="single" w:sz="4" w:space="0" w:color="auto"/>
            </w:tcBorders>
            <w:hideMark/>
          </w:tcPr>
          <w:p w14:paraId="549C62C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34.44</w:t>
            </w:r>
          </w:p>
        </w:tc>
        <w:tc>
          <w:tcPr>
            <w:tcW w:w="720" w:type="dxa"/>
            <w:tcBorders>
              <w:top w:val="single" w:sz="4" w:space="0" w:color="auto"/>
              <w:left w:val="single" w:sz="4" w:space="0" w:color="auto"/>
              <w:bottom w:val="single" w:sz="4" w:space="0" w:color="auto"/>
              <w:right w:val="single" w:sz="4" w:space="0" w:color="auto"/>
            </w:tcBorders>
            <w:hideMark/>
          </w:tcPr>
          <w:p w14:paraId="0E8705E0"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82.4</w:t>
            </w:r>
          </w:p>
        </w:tc>
        <w:tc>
          <w:tcPr>
            <w:tcW w:w="810" w:type="dxa"/>
            <w:tcBorders>
              <w:top w:val="single" w:sz="4" w:space="0" w:color="auto"/>
              <w:left w:val="single" w:sz="4" w:space="0" w:color="auto"/>
              <w:bottom w:val="single" w:sz="4" w:space="0" w:color="auto"/>
              <w:right w:val="single" w:sz="4" w:space="0" w:color="auto"/>
            </w:tcBorders>
            <w:hideMark/>
          </w:tcPr>
          <w:p w14:paraId="6CF92D1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1.83</w:t>
            </w:r>
          </w:p>
        </w:tc>
        <w:tc>
          <w:tcPr>
            <w:tcW w:w="915" w:type="dxa"/>
            <w:tcBorders>
              <w:top w:val="single" w:sz="4" w:space="0" w:color="auto"/>
              <w:left w:val="single" w:sz="4" w:space="0" w:color="auto"/>
              <w:bottom w:val="single" w:sz="4" w:space="0" w:color="auto"/>
              <w:right w:val="single" w:sz="4" w:space="0" w:color="auto"/>
            </w:tcBorders>
            <w:hideMark/>
          </w:tcPr>
          <w:p w14:paraId="2E4335C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58.48</w:t>
            </w:r>
          </w:p>
        </w:tc>
      </w:tr>
      <w:tr w:rsidR="00B956AE" w:rsidRPr="00B956AE" w14:paraId="10719606" w14:textId="77777777" w:rsidTr="00B956AE">
        <w:trPr>
          <w:trHeight w:val="467"/>
        </w:trPr>
        <w:tc>
          <w:tcPr>
            <w:tcW w:w="1423" w:type="dxa"/>
            <w:tcBorders>
              <w:top w:val="single" w:sz="4" w:space="0" w:color="auto"/>
              <w:left w:val="single" w:sz="4" w:space="0" w:color="auto"/>
              <w:bottom w:val="single" w:sz="4" w:space="0" w:color="auto"/>
              <w:right w:val="single" w:sz="4" w:space="0" w:color="auto"/>
            </w:tcBorders>
            <w:hideMark/>
          </w:tcPr>
          <w:p w14:paraId="493417B7" w14:textId="77777777" w:rsidR="00B956AE" w:rsidRPr="00B956AE" w:rsidRDefault="00B956AE" w:rsidP="00B956AE">
            <w:pPr>
              <w:rPr>
                <w:rFonts w:ascii="Arial" w:hAnsi="Arial" w:cs="Arial"/>
                <w:b/>
                <w:sz w:val="18"/>
                <w:szCs w:val="18"/>
              </w:rPr>
            </w:pPr>
            <w:r w:rsidRPr="00B956AE">
              <w:rPr>
                <w:rFonts w:ascii="Arial" w:hAnsi="Arial" w:cs="Arial"/>
                <w:b/>
                <w:sz w:val="18"/>
                <w:szCs w:val="18"/>
              </w:rPr>
              <w:t>Thickness of pericarp (mm)</w:t>
            </w:r>
          </w:p>
        </w:tc>
        <w:tc>
          <w:tcPr>
            <w:tcW w:w="642" w:type="dxa"/>
            <w:tcBorders>
              <w:top w:val="single" w:sz="4" w:space="0" w:color="auto"/>
              <w:left w:val="single" w:sz="4" w:space="0" w:color="auto"/>
              <w:bottom w:val="single" w:sz="4" w:space="0" w:color="auto"/>
              <w:right w:val="single" w:sz="4" w:space="0" w:color="auto"/>
            </w:tcBorders>
            <w:hideMark/>
          </w:tcPr>
          <w:p w14:paraId="6E7EA80F"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3.75 </w:t>
            </w:r>
          </w:p>
        </w:tc>
        <w:tc>
          <w:tcPr>
            <w:tcW w:w="720" w:type="dxa"/>
            <w:tcBorders>
              <w:top w:val="single" w:sz="4" w:space="0" w:color="auto"/>
              <w:left w:val="single" w:sz="4" w:space="0" w:color="auto"/>
              <w:bottom w:val="single" w:sz="4" w:space="0" w:color="auto"/>
              <w:right w:val="single" w:sz="4" w:space="0" w:color="auto"/>
            </w:tcBorders>
            <w:hideMark/>
          </w:tcPr>
          <w:p w14:paraId="0C024CD3"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7.55</w:t>
            </w:r>
          </w:p>
        </w:tc>
        <w:tc>
          <w:tcPr>
            <w:tcW w:w="810" w:type="dxa"/>
            <w:tcBorders>
              <w:top w:val="single" w:sz="4" w:space="0" w:color="auto"/>
              <w:left w:val="single" w:sz="4" w:space="0" w:color="auto"/>
              <w:bottom w:val="single" w:sz="4" w:space="0" w:color="auto"/>
              <w:right w:val="single" w:sz="4" w:space="0" w:color="auto"/>
            </w:tcBorders>
            <w:hideMark/>
          </w:tcPr>
          <w:p w14:paraId="4F49FA6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5.60</w:t>
            </w:r>
          </w:p>
        </w:tc>
        <w:tc>
          <w:tcPr>
            <w:tcW w:w="900" w:type="dxa"/>
            <w:tcBorders>
              <w:top w:val="single" w:sz="4" w:space="0" w:color="auto"/>
              <w:left w:val="single" w:sz="4" w:space="0" w:color="auto"/>
              <w:bottom w:val="single" w:sz="4" w:space="0" w:color="auto"/>
              <w:right w:val="single" w:sz="4" w:space="0" w:color="auto"/>
            </w:tcBorders>
            <w:hideMark/>
          </w:tcPr>
          <w:p w14:paraId="6418A47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1.03</w:t>
            </w:r>
          </w:p>
        </w:tc>
        <w:tc>
          <w:tcPr>
            <w:tcW w:w="990" w:type="dxa"/>
            <w:tcBorders>
              <w:top w:val="single" w:sz="4" w:space="0" w:color="auto"/>
              <w:left w:val="single" w:sz="4" w:space="0" w:color="auto"/>
              <w:bottom w:val="single" w:sz="4" w:space="0" w:color="auto"/>
              <w:right w:val="single" w:sz="4" w:space="0" w:color="auto"/>
            </w:tcBorders>
            <w:hideMark/>
          </w:tcPr>
          <w:p w14:paraId="2069B7D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1.21</w:t>
            </w:r>
          </w:p>
        </w:tc>
        <w:tc>
          <w:tcPr>
            <w:tcW w:w="1080" w:type="dxa"/>
            <w:tcBorders>
              <w:top w:val="single" w:sz="4" w:space="0" w:color="auto"/>
              <w:left w:val="single" w:sz="4" w:space="0" w:color="auto"/>
              <w:bottom w:val="single" w:sz="4" w:space="0" w:color="auto"/>
              <w:right w:val="single" w:sz="4" w:space="0" w:color="auto"/>
            </w:tcBorders>
            <w:hideMark/>
          </w:tcPr>
          <w:p w14:paraId="12BF0B8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18.07</w:t>
            </w:r>
          </w:p>
        </w:tc>
        <w:tc>
          <w:tcPr>
            <w:tcW w:w="1080" w:type="dxa"/>
            <w:tcBorders>
              <w:top w:val="single" w:sz="4" w:space="0" w:color="auto"/>
              <w:left w:val="single" w:sz="4" w:space="0" w:color="auto"/>
              <w:bottom w:val="single" w:sz="4" w:space="0" w:color="auto"/>
              <w:right w:val="single" w:sz="4" w:space="0" w:color="auto"/>
            </w:tcBorders>
            <w:hideMark/>
          </w:tcPr>
          <w:p w14:paraId="4628F728"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19.65</w:t>
            </w:r>
          </w:p>
        </w:tc>
        <w:tc>
          <w:tcPr>
            <w:tcW w:w="720" w:type="dxa"/>
            <w:tcBorders>
              <w:top w:val="single" w:sz="4" w:space="0" w:color="auto"/>
              <w:left w:val="single" w:sz="4" w:space="0" w:color="auto"/>
              <w:bottom w:val="single" w:sz="4" w:space="0" w:color="auto"/>
              <w:right w:val="single" w:sz="4" w:space="0" w:color="auto"/>
            </w:tcBorders>
            <w:hideMark/>
          </w:tcPr>
          <w:p w14:paraId="2C9E8237"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84.6</w:t>
            </w:r>
          </w:p>
        </w:tc>
        <w:tc>
          <w:tcPr>
            <w:tcW w:w="810" w:type="dxa"/>
            <w:tcBorders>
              <w:top w:val="single" w:sz="4" w:space="0" w:color="auto"/>
              <w:left w:val="single" w:sz="4" w:space="0" w:color="auto"/>
              <w:bottom w:val="single" w:sz="4" w:space="0" w:color="auto"/>
              <w:right w:val="single" w:sz="4" w:space="0" w:color="auto"/>
            </w:tcBorders>
            <w:hideMark/>
          </w:tcPr>
          <w:p w14:paraId="57F632C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1.92</w:t>
            </w:r>
          </w:p>
        </w:tc>
        <w:tc>
          <w:tcPr>
            <w:tcW w:w="915" w:type="dxa"/>
            <w:tcBorders>
              <w:top w:val="single" w:sz="4" w:space="0" w:color="auto"/>
              <w:left w:val="single" w:sz="4" w:space="0" w:color="auto"/>
              <w:bottom w:val="single" w:sz="4" w:space="0" w:color="auto"/>
              <w:right w:val="single" w:sz="4" w:space="0" w:color="auto"/>
            </w:tcBorders>
            <w:hideMark/>
          </w:tcPr>
          <w:p w14:paraId="1B07AC8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34.24</w:t>
            </w:r>
          </w:p>
        </w:tc>
      </w:tr>
      <w:tr w:rsidR="00B956AE" w:rsidRPr="00B956AE" w14:paraId="10F0EC23" w14:textId="77777777" w:rsidTr="00B956AE">
        <w:trPr>
          <w:trHeight w:val="440"/>
        </w:trPr>
        <w:tc>
          <w:tcPr>
            <w:tcW w:w="1423" w:type="dxa"/>
            <w:tcBorders>
              <w:top w:val="single" w:sz="4" w:space="0" w:color="auto"/>
              <w:left w:val="single" w:sz="4" w:space="0" w:color="auto"/>
              <w:bottom w:val="single" w:sz="4" w:space="0" w:color="auto"/>
              <w:right w:val="single" w:sz="4" w:space="0" w:color="auto"/>
            </w:tcBorders>
            <w:hideMark/>
          </w:tcPr>
          <w:p w14:paraId="709530C1" w14:textId="77777777" w:rsidR="00B956AE" w:rsidRPr="00B956AE" w:rsidRDefault="00B956AE" w:rsidP="00B956AE">
            <w:pPr>
              <w:rPr>
                <w:rFonts w:ascii="Arial" w:hAnsi="Arial" w:cs="Arial"/>
                <w:b/>
                <w:sz w:val="18"/>
                <w:szCs w:val="18"/>
              </w:rPr>
            </w:pPr>
            <w:r w:rsidRPr="00B956AE">
              <w:rPr>
                <w:rFonts w:ascii="Arial" w:hAnsi="Arial" w:cs="Arial"/>
                <w:b/>
                <w:sz w:val="18"/>
                <w:szCs w:val="18"/>
              </w:rPr>
              <w:t>Average fruit weight (gm)</w:t>
            </w:r>
          </w:p>
        </w:tc>
        <w:tc>
          <w:tcPr>
            <w:tcW w:w="642" w:type="dxa"/>
            <w:tcBorders>
              <w:top w:val="single" w:sz="4" w:space="0" w:color="auto"/>
              <w:left w:val="single" w:sz="4" w:space="0" w:color="auto"/>
              <w:bottom w:val="single" w:sz="4" w:space="0" w:color="auto"/>
              <w:right w:val="single" w:sz="4" w:space="0" w:color="auto"/>
            </w:tcBorders>
            <w:hideMark/>
          </w:tcPr>
          <w:p w14:paraId="267C4E61" w14:textId="2C6E9092"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0.0165</w:t>
            </w:r>
          </w:p>
        </w:tc>
        <w:tc>
          <w:tcPr>
            <w:tcW w:w="720" w:type="dxa"/>
            <w:tcBorders>
              <w:top w:val="single" w:sz="4" w:space="0" w:color="auto"/>
              <w:left w:val="single" w:sz="4" w:space="0" w:color="auto"/>
              <w:bottom w:val="single" w:sz="4" w:space="0" w:color="auto"/>
              <w:right w:val="single" w:sz="4" w:space="0" w:color="auto"/>
            </w:tcBorders>
            <w:hideMark/>
          </w:tcPr>
          <w:p w14:paraId="09D7B93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0.6795</w:t>
            </w:r>
          </w:p>
        </w:tc>
        <w:tc>
          <w:tcPr>
            <w:tcW w:w="810" w:type="dxa"/>
            <w:tcBorders>
              <w:top w:val="single" w:sz="4" w:space="0" w:color="auto"/>
              <w:left w:val="single" w:sz="4" w:space="0" w:color="auto"/>
              <w:bottom w:val="single" w:sz="4" w:space="0" w:color="auto"/>
              <w:right w:val="single" w:sz="4" w:space="0" w:color="auto"/>
            </w:tcBorders>
            <w:hideMark/>
          </w:tcPr>
          <w:p w14:paraId="33E9C5A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0.29</w:t>
            </w:r>
          </w:p>
        </w:tc>
        <w:tc>
          <w:tcPr>
            <w:tcW w:w="900" w:type="dxa"/>
            <w:tcBorders>
              <w:top w:val="single" w:sz="4" w:space="0" w:color="auto"/>
              <w:left w:val="single" w:sz="4" w:space="0" w:color="auto"/>
              <w:bottom w:val="single" w:sz="4" w:space="0" w:color="auto"/>
              <w:right w:val="single" w:sz="4" w:space="0" w:color="auto"/>
            </w:tcBorders>
            <w:hideMark/>
          </w:tcPr>
          <w:p w14:paraId="2A51755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0.03</w:t>
            </w:r>
          </w:p>
        </w:tc>
        <w:tc>
          <w:tcPr>
            <w:tcW w:w="990" w:type="dxa"/>
            <w:tcBorders>
              <w:top w:val="single" w:sz="4" w:space="0" w:color="auto"/>
              <w:left w:val="single" w:sz="4" w:space="0" w:color="auto"/>
              <w:bottom w:val="single" w:sz="4" w:space="0" w:color="auto"/>
              <w:right w:val="single" w:sz="4" w:space="0" w:color="auto"/>
            </w:tcBorders>
            <w:hideMark/>
          </w:tcPr>
          <w:p w14:paraId="1210196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0.03</w:t>
            </w:r>
          </w:p>
        </w:tc>
        <w:tc>
          <w:tcPr>
            <w:tcW w:w="1080" w:type="dxa"/>
            <w:tcBorders>
              <w:top w:val="single" w:sz="4" w:space="0" w:color="auto"/>
              <w:left w:val="single" w:sz="4" w:space="0" w:color="auto"/>
              <w:bottom w:val="single" w:sz="4" w:space="0" w:color="auto"/>
              <w:right w:val="single" w:sz="4" w:space="0" w:color="auto"/>
            </w:tcBorders>
            <w:hideMark/>
          </w:tcPr>
          <w:p w14:paraId="0EAB22C4"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55.71</w:t>
            </w:r>
          </w:p>
        </w:tc>
        <w:tc>
          <w:tcPr>
            <w:tcW w:w="1080" w:type="dxa"/>
            <w:tcBorders>
              <w:top w:val="single" w:sz="4" w:space="0" w:color="auto"/>
              <w:left w:val="single" w:sz="4" w:space="0" w:color="auto"/>
              <w:bottom w:val="single" w:sz="4" w:space="0" w:color="auto"/>
              <w:right w:val="single" w:sz="4" w:space="0" w:color="auto"/>
            </w:tcBorders>
            <w:hideMark/>
          </w:tcPr>
          <w:p w14:paraId="5661825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56.15</w:t>
            </w:r>
          </w:p>
        </w:tc>
        <w:tc>
          <w:tcPr>
            <w:tcW w:w="720" w:type="dxa"/>
            <w:tcBorders>
              <w:top w:val="single" w:sz="4" w:space="0" w:color="auto"/>
              <w:left w:val="single" w:sz="4" w:space="0" w:color="auto"/>
              <w:bottom w:val="single" w:sz="4" w:space="0" w:color="auto"/>
              <w:right w:val="single" w:sz="4" w:space="0" w:color="auto"/>
            </w:tcBorders>
            <w:hideMark/>
          </w:tcPr>
          <w:p w14:paraId="75D1DB81"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98.43</w:t>
            </w:r>
          </w:p>
        </w:tc>
        <w:tc>
          <w:tcPr>
            <w:tcW w:w="810" w:type="dxa"/>
            <w:tcBorders>
              <w:top w:val="single" w:sz="4" w:space="0" w:color="auto"/>
              <w:left w:val="single" w:sz="4" w:space="0" w:color="auto"/>
              <w:bottom w:val="single" w:sz="4" w:space="0" w:color="auto"/>
              <w:right w:val="single" w:sz="4" w:space="0" w:color="auto"/>
            </w:tcBorders>
            <w:hideMark/>
          </w:tcPr>
          <w:p w14:paraId="0EDEE1E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0.33</w:t>
            </w:r>
          </w:p>
        </w:tc>
        <w:tc>
          <w:tcPr>
            <w:tcW w:w="915" w:type="dxa"/>
            <w:tcBorders>
              <w:top w:val="single" w:sz="4" w:space="0" w:color="auto"/>
              <w:left w:val="single" w:sz="4" w:space="0" w:color="auto"/>
              <w:bottom w:val="single" w:sz="4" w:space="0" w:color="auto"/>
              <w:right w:val="single" w:sz="4" w:space="0" w:color="auto"/>
            </w:tcBorders>
            <w:hideMark/>
          </w:tcPr>
          <w:p w14:paraId="178CD5C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113.85</w:t>
            </w:r>
          </w:p>
        </w:tc>
      </w:tr>
      <w:tr w:rsidR="00B956AE" w:rsidRPr="00B956AE" w14:paraId="575C1D67" w14:textId="77777777" w:rsidTr="00B956AE">
        <w:trPr>
          <w:trHeight w:val="449"/>
        </w:trPr>
        <w:tc>
          <w:tcPr>
            <w:tcW w:w="1423" w:type="dxa"/>
            <w:tcBorders>
              <w:top w:val="single" w:sz="4" w:space="0" w:color="auto"/>
              <w:left w:val="single" w:sz="4" w:space="0" w:color="auto"/>
              <w:bottom w:val="single" w:sz="4" w:space="0" w:color="auto"/>
              <w:right w:val="single" w:sz="4" w:space="0" w:color="auto"/>
            </w:tcBorders>
            <w:hideMark/>
          </w:tcPr>
          <w:p w14:paraId="059FB5D6" w14:textId="77777777" w:rsidR="00B956AE" w:rsidRPr="00B956AE" w:rsidRDefault="00B956AE" w:rsidP="00B956AE">
            <w:pPr>
              <w:rPr>
                <w:rFonts w:ascii="Arial" w:hAnsi="Arial" w:cs="Arial"/>
                <w:b/>
                <w:sz w:val="18"/>
                <w:szCs w:val="18"/>
              </w:rPr>
            </w:pPr>
            <w:r w:rsidRPr="00B956AE">
              <w:rPr>
                <w:rFonts w:ascii="Arial" w:hAnsi="Arial" w:cs="Arial"/>
                <w:b/>
                <w:sz w:val="18"/>
                <w:szCs w:val="18"/>
              </w:rPr>
              <w:t>Fruit yield per plant (gm)</w:t>
            </w:r>
          </w:p>
        </w:tc>
        <w:tc>
          <w:tcPr>
            <w:tcW w:w="642" w:type="dxa"/>
            <w:tcBorders>
              <w:top w:val="single" w:sz="4" w:space="0" w:color="auto"/>
              <w:left w:val="single" w:sz="4" w:space="0" w:color="auto"/>
              <w:bottom w:val="single" w:sz="4" w:space="0" w:color="auto"/>
              <w:right w:val="single" w:sz="4" w:space="0" w:color="auto"/>
            </w:tcBorders>
            <w:hideMark/>
          </w:tcPr>
          <w:p w14:paraId="5B0F9248"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0.252 </w:t>
            </w:r>
          </w:p>
        </w:tc>
        <w:tc>
          <w:tcPr>
            <w:tcW w:w="720" w:type="dxa"/>
            <w:tcBorders>
              <w:top w:val="single" w:sz="4" w:space="0" w:color="auto"/>
              <w:left w:val="single" w:sz="4" w:space="0" w:color="auto"/>
              <w:bottom w:val="single" w:sz="4" w:space="0" w:color="auto"/>
              <w:right w:val="single" w:sz="4" w:space="0" w:color="auto"/>
            </w:tcBorders>
            <w:hideMark/>
          </w:tcPr>
          <w:p w14:paraId="7F6BAF31"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2.459</w:t>
            </w:r>
          </w:p>
        </w:tc>
        <w:tc>
          <w:tcPr>
            <w:tcW w:w="810" w:type="dxa"/>
            <w:tcBorders>
              <w:top w:val="single" w:sz="4" w:space="0" w:color="auto"/>
              <w:left w:val="single" w:sz="4" w:space="0" w:color="auto"/>
              <w:bottom w:val="single" w:sz="4" w:space="0" w:color="auto"/>
              <w:right w:val="single" w:sz="4" w:space="0" w:color="auto"/>
            </w:tcBorders>
            <w:hideMark/>
          </w:tcPr>
          <w:p w14:paraId="612CDF3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0.85</w:t>
            </w:r>
          </w:p>
        </w:tc>
        <w:tc>
          <w:tcPr>
            <w:tcW w:w="900" w:type="dxa"/>
            <w:tcBorders>
              <w:top w:val="single" w:sz="4" w:space="0" w:color="auto"/>
              <w:left w:val="single" w:sz="4" w:space="0" w:color="auto"/>
              <w:bottom w:val="single" w:sz="4" w:space="0" w:color="auto"/>
              <w:right w:val="single" w:sz="4" w:space="0" w:color="auto"/>
            </w:tcBorders>
            <w:hideMark/>
          </w:tcPr>
          <w:p w14:paraId="117D0B7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0.25</w:t>
            </w:r>
          </w:p>
        </w:tc>
        <w:tc>
          <w:tcPr>
            <w:tcW w:w="990" w:type="dxa"/>
            <w:tcBorders>
              <w:top w:val="single" w:sz="4" w:space="0" w:color="auto"/>
              <w:left w:val="single" w:sz="4" w:space="0" w:color="auto"/>
              <w:bottom w:val="single" w:sz="4" w:space="0" w:color="auto"/>
              <w:right w:val="single" w:sz="4" w:space="0" w:color="auto"/>
            </w:tcBorders>
            <w:hideMark/>
          </w:tcPr>
          <w:p w14:paraId="052E9C92"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0.25</w:t>
            </w:r>
          </w:p>
        </w:tc>
        <w:tc>
          <w:tcPr>
            <w:tcW w:w="1080" w:type="dxa"/>
            <w:tcBorders>
              <w:top w:val="single" w:sz="4" w:space="0" w:color="auto"/>
              <w:left w:val="single" w:sz="4" w:space="0" w:color="auto"/>
              <w:bottom w:val="single" w:sz="4" w:space="0" w:color="auto"/>
              <w:right w:val="single" w:sz="4" w:space="0" w:color="auto"/>
            </w:tcBorders>
            <w:hideMark/>
          </w:tcPr>
          <w:p w14:paraId="68393E9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59.00</w:t>
            </w:r>
          </w:p>
        </w:tc>
        <w:tc>
          <w:tcPr>
            <w:tcW w:w="1080" w:type="dxa"/>
            <w:tcBorders>
              <w:top w:val="single" w:sz="4" w:space="0" w:color="auto"/>
              <w:left w:val="single" w:sz="4" w:space="0" w:color="auto"/>
              <w:bottom w:val="single" w:sz="4" w:space="0" w:color="auto"/>
              <w:right w:val="single" w:sz="4" w:space="0" w:color="auto"/>
            </w:tcBorders>
            <w:hideMark/>
          </w:tcPr>
          <w:p w14:paraId="77221CF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59.18</w:t>
            </w:r>
          </w:p>
        </w:tc>
        <w:tc>
          <w:tcPr>
            <w:tcW w:w="720" w:type="dxa"/>
            <w:tcBorders>
              <w:top w:val="single" w:sz="4" w:space="0" w:color="auto"/>
              <w:left w:val="single" w:sz="4" w:space="0" w:color="auto"/>
              <w:bottom w:val="single" w:sz="4" w:space="0" w:color="auto"/>
              <w:right w:val="single" w:sz="4" w:space="0" w:color="auto"/>
            </w:tcBorders>
            <w:hideMark/>
          </w:tcPr>
          <w:p w14:paraId="72BEE75B"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99.39</w:t>
            </w:r>
          </w:p>
        </w:tc>
        <w:tc>
          <w:tcPr>
            <w:tcW w:w="810" w:type="dxa"/>
            <w:tcBorders>
              <w:top w:val="single" w:sz="4" w:space="0" w:color="auto"/>
              <w:left w:val="single" w:sz="4" w:space="0" w:color="auto"/>
              <w:bottom w:val="single" w:sz="4" w:space="0" w:color="auto"/>
              <w:right w:val="single" w:sz="4" w:space="0" w:color="auto"/>
            </w:tcBorders>
            <w:hideMark/>
          </w:tcPr>
          <w:p w14:paraId="20BE78F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1.03</w:t>
            </w:r>
          </w:p>
        </w:tc>
        <w:tc>
          <w:tcPr>
            <w:tcW w:w="915" w:type="dxa"/>
            <w:tcBorders>
              <w:top w:val="single" w:sz="4" w:space="0" w:color="auto"/>
              <w:left w:val="single" w:sz="4" w:space="0" w:color="auto"/>
              <w:bottom w:val="single" w:sz="4" w:space="0" w:color="auto"/>
              <w:right w:val="single" w:sz="4" w:space="0" w:color="auto"/>
            </w:tcBorders>
            <w:hideMark/>
          </w:tcPr>
          <w:p w14:paraId="463416D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121.16</w:t>
            </w:r>
          </w:p>
        </w:tc>
      </w:tr>
      <w:tr w:rsidR="00B956AE" w:rsidRPr="00B956AE" w14:paraId="15F8A112" w14:textId="77777777" w:rsidTr="00B956AE">
        <w:trPr>
          <w:trHeight w:val="521"/>
        </w:trPr>
        <w:tc>
          <w:tcPr>
            <w:tcW w:w="1423" w:type="dxa"/>
            <w:tcBorders>
              <w:top w:val="single" w:sz="4" w:space="0" w:color="auto"/>
              <w:left w:val="single" w:sz="4" w:space="0" w:color="auto"/>
              <w:bottom w:val="single" w:sz="4" w:space="0" w:color="auto"/>
              <w:right w:val="single" w:sz="4" w:space="0" w:color="auto"/>
            </w:tcBorders>
            <w:hideMark/>
          </w:tcPr>
          <w:p w14:paraId="03E0CB38" w14:textId="77777777" w:rsidR="00B956AE" w:rsidRPr="00B956AE" w:rsidRDefault="00B956AE" w:rsidP="00B956AE">
            <w:pPr>
              <w:rPr>
                <w:rFonts w:ascii="Arial" w:hAnsi="Arial" w:cs="Arial"/>
                <w:b/>
                <w:sz w:val="18"/>
                <w:szCs w:val="18"/>
              </w:rPr>
            </w:pPr>
            <w:r w:rsidRPr="00B956AE">
              <w:rPr>
                <w:rFonts w:ascii="Arial" w:hAnsi="Arial" w:cs="Arial"/>
                <w:b/>
                <w:sz w:val="18"/>
                <w:szCs w:val="18"/>
              </w:rPr>
              <w:t>Total yield (kg)</w:t>
            </w:r>
          </w:p>
        </w:tc>
        <w:tc>
          <w:tcPr>
            <w:tcW w:w="642" w:type="dxa"/>
            <w:tcBorders>
              <w:top w:val="single" w:sz="4" w:space="0" w:color="auto"/>
              <w:left w:val="single" w:sz="4" w:space="0" w:color="auto"/>
              <w:bottom w:val="single" w:sz="4" w:space="0" w:color="auto"/>
              <w:right w:val="single" w:sz="4" w:space="0" w:color="auto"/>
            </w:tcBorders>
            <w:hideMark/>
          </w:tcPr>
          <w:p w14:paraId="61E0CBCE"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0.916 </w:t>
            </w:r>
          </w:p>
        </w:tc>
        <w:tc>
          <w:tcPr>
            <w:tcW w:w="720" w:type="dxa"/>
            <w:tcBorders>
              <w:top w:val="single" w:sz="4" w:space="0" w:color="auto"/>
              <w:left w:val="single" w:sz="4" w:space="0" w:color="auto"/>
              <w:bottom w:val="single" w:sz="4" w:space="0" w:color="auto"/>
              <w:right w:val="single" w:sz="4" w:space="0" w:color="auto"/>
            </w:tcBorders>
            <w:hideMark/>
          </w:tcPr>
          <w:p w14:paraId="07F77AFA"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10.0615</w:t>
            </w:r>
          </w:p>
        </w:tc>
        <w:tc>
          <w:tcPr>
            <w:tcW w:w="810" w:type="dxa"/>
            <w:tcBorders>
              <w:top w:val="single" w:sz="4" w:space="0" w:color="auto"/>
              <w:left w:val="single" w:sz="4" w:space="0" w:color="auto"/>
              <w:bottom w:val="single" w:sz="4" w:space="0" w:color="auto"/>
              <w:right w:val="single" w:sz="4" w:space="0" w:color="auto"/>
            </w:tcBorders>
            <w:hideMark/>
          </w:tcPr>
          <w:p w14:paraId="3C3573D4"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3.66</w:t>
            </w:r>
          </w:p>
        </w:tc>
        <w:tc>
          <w:tcPr>
            <w:tcW w:w="900" w:type="dxa"/>
            <w:tcBorders>
              <w:top w:val="single" w:sz="4" w:space="0" w:color="auto"/>
              <w:left w:val="single" w:sz="4" w:space="0" w:color="auto"/>
              <w:bottom w:val="single" w:sz="4" w:space="0" w:color="auto"/>
              <w:right w:val="single" w:sz="4" w:space="0" w:color="auto"/>
            </w:tcBorders>
            <w:hideMark/>
          </w:tcPr>
          <w:p w14:paraId="69A96FE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4.80</w:t>
            </w:r>
          </w:p>
        </w:tc>
        <w:tc>
          <w:tcPr>
            <w:tcW w:w="990" w:type="dxa"/>
            <w:tcBorders>
              <w:top w:val="single" w:sz="4" w:space="0" w:color="auto"/>
              <w:left w:val="single" w:sz="4" w:space="0" w:color="auto"/>
              <w:bottom w:val="single" w:sz="4" w:space="0" w:color="auto"/>
              <w:right w:val="single" w:sz="4" w:space="0" w:color="auto"/>
            </w:tcBorders>
            <w:hideMark/>
          </w:tcPr>
          <w:p w14:paraId="243682E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4.85</w:t>
            </w:r>
          </w:p>
        </w:tc>
        <w:tc>
          <w:tcPr>
            <w:tcW w:w="1080" w:type="dxa"/>
            <w:tcBorders>
              <w:top w:val="single" w:sz="4" w:space="0" w:color="auto"/>
              <w:left w:val="single" w:sz="4" w:space="0" w:color="auto"/>
              <w:bottom w:val="single" w:sz="4" w:space="0" w:color="auto"/>
              <w:right w:val="single" w:sz="4" w:space="0" w:color="auto"/>
            </w:tcBorders>
            <w:hideMark/>
          </w:tcPr>
          <w:p w14:paraId="5A48A22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59.90</w:t>
            </w:r>
          </w:p>
        </w:tc>
        <w:tc>
          <w:tcPr>
            <w:tcW w:w="1080" w:type="dxa"/>
            <w:tcBorders>
              <w:top w:val="single" w:sz="4" w:space="0" w:color="auto"/>
              <w:left w:val="single" w:sz="4" w:space="0" w:color="auto"/>
              <w:bottom w:val="single" w:sz="4" w:space="0" w:color="auto"/>
              <w:right w:val="single" w:sz="4" w:space="0" w:color="auto"/>
            </w:tcBorders>
            <w:hideMark/>
          </w:tcPr>
          <w:p w14:paraId="2F824C0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60.22</w:t>
            </w:r>
          </w:p>
        </w:tc>
        <w:tc>
          <w:tcPr>
            <w:tcW w:w="720" w:type="dxa"/>
            <w:tcBorders>
              <w:top w:val="single" w:sz="4" w:space="0" w:color="auto"/>
              <w:left w:val="single" w:sz="4" w:space="0" w:color="auto"/>
              <w:bottom w:val="single" w:sz="4" w:space="0" w:color="auto"/>
              <w:right w:val="single" w:sz="4" w:space="0" w:color="auto"/>
            </w:tcBorders>
            <w:hideMark/>
          </w:tcPr>
          <w:p w14:paraId="34AC4EF0"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98.94</w:t>
            </w:r>
          </w:p>
        </w:tc>
        <w:tc>
          <w:tcPr>
            <w:tcW w:w="810" w:type="dxa"/>
            <w:tcBorders>
              <w:top w:val="single" w:sz="4" w:space="0" w:color="auto"/>
              <w:left w:val="single" w:sz="4" w:space="0" w:color="auto"/>
              <w:bottom w:val="single" w:sz="4" w:space="0" w:color="auto"/>
              <w:right w:val="single" w:sz="4" w:space="0" w:color="auto"/>
            </w:tcBorders>
            <w:hideMark/>
          </w:tcPr>
          <w:p w14:paraId="515D1A3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4.49</w:t>
            </w:r>
          </w:p>
        </w:tc>
        <w:tc>
          <w:tcPr>
            <w:tcW w:w="915" w:type="dxa"/>
            <w:tcBorders>
              <w:top w:val="single" w:sz="4" w:space="0" w:color="auto"/>
              <w:left w:val="single" w:sz="4" w:space="0" w:color="auto"/>
              <w:bottom w:val="single" w:sz="4" w:space="0" w:color="auto"/>
              <w:right w:val="single" w:sz="4" w:space="0" w:color="auto"/>
            </w:tcBorders>
            <w:hideMark/>
          </w:tcPr>
          <w:p w14:paraId="7BC37F54"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122.73</w:t>
            </w:r>
          </w:p>
        </w:tc>
      </w:tr>
      <w:tr w:rsidR="00B956AE" w:rsidRPr="00B956AE" w14:paraId="18F51D1D" w14:textId="77777777" w:rsidTr="00B956AE">
        <w:trPr>
          <w:trHeight w:val="486"/>
        </w:trPr>
        <w:tc>
          <w:tcPr>
            <w:tcW w:w="1423" w:type="dxa"/>
            <w:tcBorders>
              <w:top w:val="single" w:sz="4" w:space="0" w:color="auto"/>
              <w:left w:val="single" w:sz="4" w:space="0" w:color="auto"/>
              <w:bottom w:val="single" w:sz="4" w:space="0" w:color="auto"/>
              <w:right w:val="single" w:sz="4" w:space="0" w:color="auto"/>
            </w:tcBorders>
            <w:hideMark/>
          </w:tcPr>
          <w:p w14:paraId="7E47E436" w14:textId="77777777" w:rsidR="00B956AE" w:rsidRPr="00B956AE" w:rsidRDefault="00B956AE" w:rsidP="00B956AE">
            <w:pPr>
              <w:rPr>
                <w:rFonts w:ascii="Arial" w:hAnsi="Arial" w:cs="Arial"/>
                <w:b/>
                <w:sz w:val="18"/>
                <w:szCs w:val="18"/>
              </w:rPr>
            </w:pPr>
            <w:r w:rsidRPr="00B956AE">
              <w:rPr>
                <w:rFonts w:ascii="Arial" w:hAnsi="Arial" w:cs="Arial"/>
                <w:b/>
                <w:sz w:val="18"/>
                <w:szCs w:val="18"/>
              </w:rPr>
              <w:lastRenderedPageBreak/>
              <w:t>Fruit PH</w:t>
            </w:r>
          </w:p>
        </w:tc>
        <w:tc>
          <w:tcPr>
            <w:tcW w:w="642" w:type="dxa"/>
            <w:tcBorders>
              <w:top w:val="single" w:sz="4" w:space="0" w:color="auto"/>
              <w:left w:val="single" w:sz="4" w:space="0" w:color="auto"/>
              <w:bottom w:val="single" w:sz="4" w:space="0" w:color="auto"/>
              <w:right w:val="single" w:sz="4" w:space="0" w:color="auto"/>
            </w:tcBorders>
            <w:hideMark/>
          </w:tcPr>
          <w:p w14:paraId="270AE00F"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4.5  </w:t>
            </w:r>
          </w:p>
        </w:tc>
        <w:tc>
          <w:tcPr>
            <w:tcW w:w="720" w:type="dxa"/>
            <w:tcBorders>
              <w:top w:val="single" w:sz="4" w:space="0" w:color="auto"/>
              <w:left w:val="single" w:sz="4" w:space="0" w:color="auto"/>
              <w:bottom w:val="single" w:sz="4" w:space="0" w:color="auto"/>
              <w:right w:val="single" w:sz="4" w:space="0" w:color="auto"/>
            </w:tcBorders>
            <w:hideMark/>
          </w:tcPr>
          <w:p w14:paraId="67425D6A"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5.65</w:t>
            </w:r>
          </w:p>
        </w:tc>
        <w:tc>
          <w:tcPr>
            <w:tcW w:w="810" w:type="dxa"/>
            <w:tcBorders>
              <w:top w:val="single" w:sz="4" w:space="0" w:color="auto"/>
              <w:left w:val="single" w:sz="4" w:space="0" w:color="auto"/>
              <w:bottom w:val="single" w:sz="4" w:space="0" w:color="auto"/>
              <w:right w:val="single" w:sz="4" w:space="0" w:color="auto"/>
            </w:tcBorders>
            <w:hideMark/>
          </w:tcPr>
          <w:p w14:paraId="78068DA9"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4.84</w:t>
            </w:r>
          </w:p>
        </w:tc>
        <w:tc>
          <w:tcPr>
            <w:tcW w:w="900" w:type="dxa"/>
            <w:tcBorders>
              <w:top w:val="single" w:sz="4" w:space="0" w:color="auto"/>
              <w:left w:val="single" w:sz="4" w:space="0" w:color="auto"/>
              <w:bottom w:val="single" w:sz="4" w:space="0" w:color="auto"/>
              <w:right w:val="single" w:sz="4" w:space="0" w:color="auto"/>
            </w:tcBorders>
            <w:hideMark/>
          </w:tcPr>
          <w:p w14:paraId="2E758AA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0.04</w:t>
            </w:r>
          </w:p>
        </w:tc>
        <w:tc>
          <w:tcPr>
            <w:tcW w:w="990" w:type="dxa"/>
            <w:tcBorders>
              <w:top w:val="single" w:sz="4" w:space="0" w:color="auto"/>
              <w:left w:val="single" w:sz="4" w:space="0" w:color="auto"/>
              <w:bottom w:val="single" w:sz="4" w:space="0" w:color="auto"/>
              <w:right w:val="single" w:sz="4" w:space="0" w:color="auto"/>
            </w:tcBorders>
            <w:hideMark/>
          </w:tcPr>
          <w:p w14:paraId="6E54DEB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0.09</w:t>
            </w:r>
          </w:p>
        </w:tc>
        <w:tc>
          <w:tcPr>
            <w:tcW w:w="1080" w:type="dxa"/>
            <w:tcBorders>
              <w:top w:val="single" w:sz="4" w:space="0" w:color="auto"/>
              <w:left w:val="single" w:sz="4" w:space="0" w:color="auto"/>
              <w:bottom w:val="single" w:sz="4" w:space="0" w:color="auto"/>
              <w:right w:val="single" w:sz="4" w:space="0" w:color="auto"/>
            </w:tcBorders>
            <w:hideMark/>
          </w:tcPr>
          <w:p w14:paraId="48F004B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4.36</w:t>
            </w:r>
          </w:p>
        </w:tc>
        <w:tc>
          <w:tcPr>
            <w:tcW w:w="1080" w:type="dxa"/>
            <w:tcBorders>
              <w:top w:val="single" w:sz="4" w:space="0" w:color="auto"/>
              <w:left w:val="single" w:sz="4" w:space="0" w:color="auto"/>
              <w:bottom w:val="single" w:sz="4" w:space="0" w:color="auto"/>
              <w:right w:val="single" w:sz="4" w:space="0" w:color="auto"/>
            </w:tcBorders>
            <w:hideMark/>
          </w:tcPr>
          <w:p w14:paraId="3AF1C73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6.10</w:t>
            </w:r>
          </w:p>
        </w:tc>
        <w:tc>
          <w:tcPr>
            <w:tcW w:w="720" w:type="dxa"/>
            <w:tcBorders>
              <w:top w:val="single" w:sz="4" w:space="0" w:color="auto"/>
              <w:left w:val="single" w:sz="4" w:space="0" w:color="auto"/>
              <w:bottom w:val="single" w:sz="4" w:space="0" w:color="auto"/>
              <w:right w:val="single" w:sz="4" w:space="0" w:color="auto"/>
            </w:tcBorders>
            <w:hideMark/>
          </w:tcPr>
          <w:p w14:paraId="68741737"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51.13</w:t>
            </w:r>
          </w:p>
        </w:tc>
        <w:tc>
          <w:tcPr>
            <w:tcW w:w="810" w:type="dxa"/>
            <w:tcBorders>
              <w:top w:val="single" w:sz="4" w:space="0" w:color="auto"/>
              <w:left w:val="single" w:sz="4" w:space="0" w:color="auto"/>
              <w:bottom w:val="single" w:sz="4" w:space="0" w:color="auto"/>
              <w:right w:val="single" w:sz="4" w:space="0" w:color="auto"/>
            </w:tcBorders>
            <w:hideMark/>
          </w:tcPr>
          <w:p w14:paraId="48AB867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0.31</w:t>
            </w:r>
          </w:p>
        </w:tc>
        <w:tc>
          <w:tcPr>
            <w:tcW w:w="915" w:type="dxa"/>
            <w:tcBorders>
              <w:top w:val="single" w:sz="4" w:space="0" w:color="auto"/>
              <w:left w:val="single" w:sz="4" w:space="0" w:color="auto"/>
              <w:bottom w:val="single" w:sz="4" w:space="0" w:color="auto"/>
              <w:right w:val="single" w:sz="4" w:space="0" w:color="auto"/>
            </w:tcBorders>
            <w:hideMark/>
          </w:tcPr>
          <w:p w14:paraId="7751D21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6.43</w:t>
            </w:r>
          </w:p>
        </w:tc>
      </w:tr>
      <w:tr w:rsidR="00B956AE" w:rsidRPr="00B956AE" w14:paraId="04F653AB" w14:textId="77777777" w:rsidTr="00B956AE">
        <w:trPr>
          <w:trHeight w:val="575"/>
        </w:trPr>
        <w:tc>
          <w:tcPr>
            <w:tcW w:w="1423" w:type="dxa"/>
            <w:tcBorders>
              <w:top w:val="single" w:sz="4" w:space="0" w:color="auto"/>
              <w:left w:val="single" w:sz="4" w:space="0" w:color="auto"/>
              <w:bottom w:val="single" w:sz="4" w:space="0" w:color="auto"/>
              <w:right w:val="single" w:sz="4" w:space="0" w:color="auto"/>
            </w:tcBorders>
            <w:hideMark/>
          </w:tcPr>
          <w:p w14:paraId="0E6A9EE8" w14:textId="77777777" w:rsidR="00B956AE" w:rsidRPr="00B956AE" w:rsidRDefault="00B956AE" w:rsidP="00B956AE">
            <w:pPr>
              <w:rPr>
                <w:rFonts w:ascii="Arial" w:hAnsi="Arial" w:cs="Arial"/>
                <w:b/>
                <w:sz w:val="18"/>
                <w:szCs w:val="18"/>
              </w:rPr>
            </w:pPr>
            <w:r w:rsidRPr="00B956AE">
              <w:rPr>
                <w:rFonts w:ascii="Arial" w:hAnsi="Arial" w:cs="Arial"/>
                <w:b/>
                <w:sz w:val="18"/>
                <w:szCs w:val="18"/>
              </w:rPr>
              <w:t>Fruit total soluble solids (%)</w:t>
            </w:r>
          </w:p>
        </w:tc>
        <w:tc>
          <w:tcPr>
            <w:tcW w:w="642" w:type="dxa"/>
            <w:tcBorders>
              <w:top w:val="single" w:sz="4" w:space="0" w:color="auto"/>
              <w:left w:val="single" w:sz="4" w:space="0" w:color="auto"/>
              <w:bottom w:val="single" w:sz="4" w:space="0" w:color="auto"/>
              <w:right w:val="single" w:sz="4" w:space="0" w:color="auto"/>
            </w:tcBorders>
            <w:hideMark/>
          </w:tcPr>
          <w:p w14:paraId="2B5ED4B1"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3.7 </w:t>
            </w:r>
          </w:p>
        </w:tc>
        <w:tc>
          <w:tcPr>
            <w:tcW w:w="720" w:type="dxa"/>
            <w:tcBorders>
              <w:top w:val="single" w:sz="4" w:space="0" w:color="auto"/>
              <w:left w:val="single" w:sz="4" w:space="0" w:color="auto"/>
              <w:bottom w:val="single" w:sz="4" w:space="0" w:color="auto"/>
              <w:right w:val="single" w:sz="4" w:space="0" w:color="auto"/>
            </w:tcBorders>
            <w:hideMark/>
          </w:tcPr>
          <w:p w14:paraId="70125CC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5.65</w:t>
            </w:r>
          </w:p>
        </w:tc>
        <w:tc>
          <w:tcPr>
            <w:tcW w:w="810" w:type="dxa"/>
            <w:tcBorders>
              <w:top w:val="single" w:sz="4" w:space="0" w:color="auto"/>
              <w:left w:val="single" w:sz="4" w:space="0" w:color="auto"/>
              <w:bottom w:val="single" w:sz="4" w:space="0" w:color="auto"/>
              <w:right w:val="single" w:sz="4" w:space="0" w:color="auto"/>
            </w:tcBorders>
            <w:hideMark/>
          </w:tcPr>
          <w:p w14:paraId="0B7ED76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4.81</w:t>
            </w:r>
          </w:p>
        </w:tc>
        <w:tc>
          <w:tcPr>
            <w:tcW w:w="900" w:type="dxa"/>
            <w:tcBorders>
              <w:top w:val="single" w:sz="4" w:space="0" w:color="auto"/>
              <w:left w:val="single" w:sz="4" w:space="0" w:color="auto"/>
              <w:bottom w:val="single" w:sz="4" w:space="0" w:color="auto"/>
              <w:right w:val="single" w:sz="4" w:space="0" w:color="auto"/>
            </w:tcBorders>
            <w:hideMark/>
          </w:tcPr>
          <w:p w14:paraId="1C1B37D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0.16</w:t>
            </w:r>
          </w:p>
        </w:tc>
        <w:tc>
          <w:tcPr>
            <w:tcW w:w="990" w:type="dxa"/>
            <w:tcBorders>
              <w:top w:val="single" w:sz="4" w:space="0" w:color="auto"/>
              <w:left w:val="single" w:sz="4" w:space="0" w:color="auto"/>
              <w:bottom w:val="single" w:sz="4" w:space="0" w:color="auto"/>
              <w:right w:val="single" w:sz="4" w:space="0" w:color="auto"/>
            </w:tcBorders>
            <w:hideMark/>
          </w:tcPr>
          <w:p w14:paraId="5B3A9C6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0.28</w:t>
            </w:r>
          </w:p>
        </w:tc>
        <w:tc>
          <w:tcPr>
            <w:tcW w:w="1080" w:type="dxa"/>
            <w:tcBorders>
              <w:top w:val="single" w:sz="4" w:space="0" w:color="auto"/>
              <w:left w:val="single" w:sz="4" w:space="0" w:color="auto"/>
              <w:bottom w:val="single" w:sz="4" w:space="0" w:color="auto"/>
              <w:right w:val="single" w:sz="4" w:space="0" w:color="auto"/>
            </w:tcBorders>
            <w:hideMark/>
          </w:tcPr>
          <w:p w14:paraId="729019E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8.43</w:t>
            </w:r>
          </w:p>
        </w:tc>
        <w:tc>
          <w:tcPr>
            <w:tcW w:w="1080" w:type="dxa"/>
            <w:tcBorders>
              <w:top w:val="single" w:sz="4" w:space="0" w:color="auto"/>
              <w:left w:val="single" w:sz="4" w:space="0" w:color="auto"/>
              <w:bottom w:val="single" w:sz="4" w:space="0" w:color="auto"/>
              <w:right w:val="single" w:sz="4" w:space="0" w:color="auto"/>
            </w:tcBorders>
            <w:hideMark/>
          </w:tcPr>
          <w:p w14:paraId="1D3F7D8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10.93</w:t>
            </w:r>
          </w:p>
        </w:tc>
        <w:tc>
          <w:tcPr>
            <w:tcW w:w="720" w:type="dxa"/>
            <w:tcBorders>
              <w:top w:val="single" w:sz="4" w:space="0" w:color="auto"/>
              <w:left w:val="single" w:sz="4" w:space="0" w:color="auto"/>
              <w:bottom w:val="single" w:sz="4" w:space="0" w:color="auto"/>
              <w:right w:val="single" w:sz="4" w:space="0" w:color="auto"/>
            </w:tcBorders>
            <w:hideMark/>
          </w:tcPr>
          <w:p w14:paraId="27BE80A0"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59.52</w:t>
            </w:r>
          </w:p>
        </w:tc>
        <w:tc>
          <w:tcPr>
            <w:tcW w:w="810" w:type="dxa"/>
            <w:tcBorders>
              <w:top w:val="single" w:sz="4" w:space="0" w:color="auto"/>
              <w:left w:val="single" w:sz="4" w:space="0" w:color="auto"/>
              <w:bottom w:val="single" w:sz="4" w:space="0" w:color="auto"/>
              <w:right w:val="single" w:sz="4" w:space="0" w:color="auto"/>
            </w:tcBorders>
            <w:hideMark/>
          </w:tcPr>
          <w:p w14:paraId="52594DE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0.64</w:t>
            </w:r>
          </w:p>
        </w:tc>
        <w:tc>
          <w:tcPr>
            <w:tcW w:w="915" w:type="dxa"/>
            <w:tcBorders>
              <w:top w:val="single" w:sz="4" w:space="0" w:color="auto"/>
              <w:left w:val="single" w:sz="4" w:space="0" w:color="auto"/>
              <w:bottom w:val="single" w:sz="4" w:space="0" w:color="auto"/>
              <w:right w:val="single" w:sz="4" w:space="0" w:color="auto"/>
            </w:tcBorders>
            <w:hideMark/>
          </w:tcPr>
          <w:p w14:paraId="470E26E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13.40</w:t>
            </w:r>
          </w:p>
        </w:tc>
      </w:tr>
    </w:tbl>
    <w:p w14:paraId="78F476FF" w14:textId="77777777" w:rsidR="00B956AE" w:rsidRPr="00B956AE" w:rsidRDefault="00B956AE" w:rsidP="00B956AE">
      <w:pPr>
        <w:spacing w:after="0" w:line="360" w:lineRule="auto"/>
        <w:rPr>
          <w:rFonts w:ascii="Arial" w:hAnsi="Arial" w:cs="Arial"/>
          <w:b/>
          <w:sz w:val="20"/>
          <w:szCs w:val="20"/>
          <w:lang w:val="en-IN"/>
        </w:rPr>
      </w:pPr>
      <w:r w:rsidRPr="00B956AE">
        <w:rPr>
          <w:rFonts w:ascii="Arial" w:hAnsi="Arial" w:cs="Arial"/>
          <w:b/>
          <w:sz w:val="20"/>
          <w:szCs w:val="20"/>
        </w:rPr>
        <w:t xml:space="preserve">                                                      </w:t>
      </w:r>
    </w:p>
    <w:p w14:paraId="55861776" w14:textId="02DE29A3"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GV-Genotypic variance                                                  h2-Heritability</w:t>
      </w:r>
    </w:p>
    <w:p w14:paraId="143EE967" w14:textId="582E0505"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PV-Phenotypic variance                                                 GA-Genetic advance</w:t>
      </w:r>
    </w:p>
    <w:p w14:paraId="4C8CDE99" w14:textId="19B06B00"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GCV-Genotypic coefficient of variation                         GAM-Genetic advance as % mean</w:t>
      </w:r>
    </w:p>
    <w:p w14:paraId="534466AD" w14:textId="7F2585B5"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PCV-Phenotypic coefficient of variance</w:t>
      </w:r>
    </w:p>
    <w:p w14:paraId="655CFFB3" w14:textId="77777777" w:rsidR="00B956AE" w:rsidRPr="009E2F97" w:rsidRDefault="00B956AE" w:rsidP="009E2F97">
      <w:pPr>
        <w:spacing w:line="360" w:lineRule="auto"/>
        <w:jc w:val="both"/>
        <w:rPr>
          <w:rFonts w:ascii="Arial" w:hAnsi="Arial" w:cs="Arial"/>
          <w:sz w:val="20"/>
          <w:szCs w:val="20"/>
          <w:shd w:val="clear" w:color="auto" w:fill="FFFFFF"/>
        </w:rPr>
      </w:pPr>
    </w:p>
    <w:sectPr w:rsidR="00B956AE" w:rsidRPr="009E2F97" w:rsidSect="00F35C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73BD" w14:textId="77777777" w:rsidR="00BB39C4" w:rsidRDefault="00BB39C4" w:rsidP="00F35C9E">
      <w:pPr>
        <w:spacing w:after="0" w:line="240" w:lineRule="auto"/>
      </w:pPr>
      <w:r>
        <w:separator/>
      </w:r>
    </w:p>
  </w:endnote>
  <w:endnote w:type="continuationSeparator" w:id="0">
    <w:p w14:paraId="32C2633A" w14:textId="77777777" w:rsidR="00BB39C4" w:rsidRDefault="00BB39C4" w:rsidP="00F3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C013" w14:textId="77777777" w:rsidR="007A5A69" w:rsidRDefault="007A5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D6A1" w14:textId="77777777" w:rsidR="00F35C9E" w:rsidRDefault="00F35C9E">
    <w:pPr>
      <w:pStyle w:val="Footer"/>
    </w:pPr>
  </w:p>
  <w:p w14:paraId="4E98F5D9" w14:textId="77777777" w:rsidR="00F35C9E" w:rsidRDefault="00F35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F2F9" w14:textId="77777777" w:rsidR="007A5A69" w:rsidRDefault="007A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A1F74" w14:textId="77777777" w:rsidR="00BB39C4" w:rsidRDefault="00BB39C4" w:rsidP="00F35C9E">
      <w:pPr>
        <w:spacing w:after="0" w:line="240" w:lineRule="auto"/>
      </w:pPr>
      <w:r>
        <w:separator/>
      </w:r>
    </w:p>
  </w:footnote>
  <w:footnote w:type="continuationSeparator" w:id="0">
    <w:p w14:paraId="1799C5EE" w14:textId="77777777" w:rsidR="00BB39C4" w:rsidRDefault="00BB39C4" w:rsidP="00F3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09B7" w14:textId="44816061" w:rsidR="007A5A69" w:rsidRDefault="007A5A69">
    <w:pPr>
      <w:pStyle w:val="Header"/>
    </w:pPr>
    <w:r>
      <w:rPr>
        <w:noProof/>
      </w:rPr>
      <w:pict w14:anchorId="2A2E1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C5EA" w14:textId="32912CA3" w:rsidR="007A5A69" w:rsidRDefault="007A5A69">
    <w:pPr>
      <w:pStyle w:val="Header"/>
    </w:pPr>
    <w:r>
      <w:rPr>
        <w:noProof/>
      </w:rPr>
      <w:pict w14:anchorId="4DD2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575C" w14:textId="18D500F8" w:rsidR="007A5A69" w:rsidRDefault="007A5A69">
    <w:pPr>
      <w:pStyle w:val="Header"/>
    </w:pPr>
    <w:r>
      <w:rPr>
        <w:noProof/>
      </w:rPr>
      <w:pict w14:anchorId="1A03A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113"/>
    <w:multiLevelType w:val="hybridMultilevel"/>
    <w:tmpl w:val="CDF6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5E"/>
    <w:rsid w:val="00000F1E"/>
    <w:rsid w:val="00054FFB"/>
    <w:rsid w:val="0008525E"/>
    <w:rsid w:val="000B1F4A"/>
    <w:rsid w:val="000C2A1C"/>
    <w:rsid w:val="000D6328"/>
    <w:rsid w:val="001344D7"/>
    <w:rsid w:val="001D5622"/>
    <w:rsid w:val="00203C58"/>
    <w:rsid w:val="00294639"/>
    <w:rsid w:val="00341C66"/>
    <w:rsid w:val="003B01B9"/>
    <w:rsid w:val="003E6052"/>
    <w:rsid w:val="003F1C2B"/>
    <w:rsid w:val="00407E70"/>
    <w:rsid w:val="004A1BAE"/>
    <w:rsid w:val="004F6F4C"/>
    <w:rsid w:val="005607D1"/>
    <w:rsid w:val="005F49E4"/>
    <w:rsid w:val="007A5A69"/>
    <w:rsid w:val="007C25A7"/>
    <w:rsid w:val="00811E0B"/>
    <w:rsid w:val="008B1076"/>
    <w:rsid w:val="00901C3A"/>
    <w:rsid w:val="00962373"/>
    <w:rsid w:val="009B45D7"/>
    <w:rsid w:val="009E2F97"/>
    <w:rsid w:val="00A40768"/>
    <w:rsid w:val="00B956AE"/>
    <w:rsid w:val="00BB30BE"/>
    <w:rsid w:val="00BB39C4"/>
    <w:rsid w:val="00BE61A9"/>
    <w:rsid w:val="00C935D7"/>
    <w:rsid w:val="00D138FA"/>
    <w:rsid w:val="00D61C0F"/>
    <w:rsid w:val="00D72F83"/>
    <w:rsid w:val="00DC1166"/>
    <w:rsid w:val="00E80E41"/>
    <w:rsid w:val="00E93C44"/>
    <w:rsid w:val="00F35C9E"/>
    <w:rsid w:val="00F425D2"/>
    <w:rsid w:val="00F5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93B03"/>
  <w15:chartTrackingRefBased/>
  <w15:docId w15:val="{26CF7650-5460-4B63-9BD2-81C9B6B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1C"/>
    <w:pPr>
      <w:ind w:left="720"/>
      <w:contextualSpacing/>
    </w:pPr>
  </w:style>
  <w:style w:type="character" w:styleId="LineNumber">
    <w:name w:val="line number"/>
    <w:basedOn w:val="DefaultParagraphFont"/>
    <w:uiPriority w:val="99"/>
    <w:semiHidden/>
    <w:unhideWhenUsed/>
    <w:rsid w:val="000C2A1C"/>
  </w:style>
  <w:style w:type="character" w:customStyle="1" w:styleId="sr-inner">
    <w:name w:val="sr-inner"/>
    <w:basedOn w:val="DefaultParagraphFont"/>
    <w:rsid w:val="00BB30BE"/>
  </w:style>
  <w:style w:type="paragraph" w:styleId="NormalWeb">
    <w:name w:val="Normal (Web)"/>
    <w:basedOn w:val="Normal"/>
    <w:uiPriority w:val="99"/>
    <w:semiHidden/>
    <w:unhideWhenUsed/>
    <w:rsid w:val="00A407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1BAE"/>
    <w:rPr>
      <w:i/>
      <w:iCs/>
    </w:rPr>
  </w:style>
  <w:style w:type="character" w:customStyle="1" w:styleId="highlight">
    <w:name w:val="highlight"/>
    <w:basedOn w:val="DefaultParagraphFont"/>
    <w:rsid w:val="004A1BAE"/>
  </w:style>
  <w:style w:type="table" w:styleId="TableGrid">
    <w:name w:val="Table Grid"/>
    <w:basedOn w:val="TableNormal"/>
    <w:uiPriority w:val="59"/>
    <w:rsid w:val="00B956AE"/>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C9E"/>
  </w:style>
  <w:style w:type="paragraph" w:styleId="Footer">
    <w:name w:val="footer"/>
    <w:basedOn w:val="Normal"/>
    <w:link w:val="FooterChar"/>
    <w:uiPriority w:val="99"/>
    <w:unhideWhenUsed/>
    <w:rsid w:val="00F3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C9E"/>
  </w:style>
  <w:style w:type="character" w:styleId="Hyperlink">
    <w:name w:val="Hyperlink"/>
    <w:basedOn w:val="DefaultParagraphFont"/>
    <w:uiPriority w:val="99"/>
    <w:unhideWhenUsed/>
    <w:rsid w:val="00F35C9E"/>
    <w:rPr>
      <w:color w:val="0563C1" w:themeColor="hyperlink"/>
      <w:u w:val="single"/>
    </w:rPr>
  </w:style>
  <w:style w:type="character" w:styleId="UnresolvedMention">
    <w:name w:val="Unresolved Mention"/>
    <w:basedOn w:val="DefaultParagraphFont"/>
    <w:uiPriority w:val="99"/>
    <w:semiHidden/>
    <w:unhideWhenUsed/>
    <w:rsid w:val="00F3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4506">
      <w:bodyDiv w:val="1"/>
      <w:marLeft w:val="0"/>
      <w:marRight w:val="0"/>
      <w:marTop w:val="0"/>
      <w:marBottom w:val="0"/>
      <w:divBdr>
        <w:top w:val="none" w:sz="0" w:space="0" w:color="auto"/>
        <w:left w:val="none" w:sz="0" w:space="0" w:color="auto"/>
        <w:bottom w:val="none" w:sz="0" w:space="0" w:color="auto"/>
        <w:right w:val="none" w:sz="0" w:space="0" w:color="auto"/>
      </w:divBdr>
    </w:div>
    <w:div w:id="253438968">
      <w:bodyDiv w:val="1"/>
      <w:marLeft w:val="0"/>
      <w:marRight w:val="0"/>
      <w:marTop w:val="0"/>
      <w:marBottom w:val="0"/>
      <w:divBdr>
        <w:top w:val="none" w:sz="0" w:space="0" w:color="auto"/>
        <w:left w:val="none" w:sz="0" w:space="0" w:color="auto"/>
        <w:bottom w:val="none" w:sz="0" w:space="0" w:color="auto"/>
        <w:right w:val="none" w:sz="0" w:space="0" w:color="auto"/>
      </w:divBdr>
    </w:div>
    <w:div w:id="497887933">
      <w:bodyDiv w:val="1"/>
      <w:marLeft w:val="0"/>
      <w:marRight w:val="0"/>
      <w:marTop w:val="0"/>
      <w:marBottom w:val="0"/>
      <w:divBdr>
        <w:top w:val="none" w:sz="0" w:space="0" w:color="auto"/>
        <w:left w:val="none" w:sz="0" w:space="0" w:color="auto"/>
        <w:bottom w:val="none" w:sz="0" w:space="0" w:color="auto"/>
        <w:right w:val="none" w:sz="0" w:space="0" w:color="auto"/>
      </w:divBdr>
    </w:div>
    <w:div w:id="1101947097">
      <w:bodyDiv w:val="1"/>
      <w:marLeft w:val="0"/>
      <w:marRight w:val="0"/>
      <w:marTop w:val="0"/>
      <w:marBottom w:val="0"/>
      <w:divBdr>
        <w:top w:val="none" w:sz="0" w:space="0" w:color="auto"/>
        <w:left w:val="none" w:sz="0" w:space="0" w:color="auto"/>
        <w:bottom w:val="none" w:sz="0" w:space="0" w:color="auto"/>
        <w:right w:val="none" w:sz="0" w:space="0" w:color="auto"/>
      </w:divBdr>
      <w:divsChild>
        <w:div w:id="293557786">
          <w:marLeft w:val="0"/>
          <w:marRight w:val="0"/>
          <w:marTop w:val="0"/>
          <w:marBottom w:val="0"/>
          <w:divBdr>
            <w:top w:val="none" w:sz="0" w:space="0" w:color="auto"/>
            <w:left w:val="none" w:sz="0" w:space="0" w:color="auto"/>
            <w:bottom w:val="none" w:sz="0" w:space="0" w:color="auto"/>
            <w:right w:val="none" w:sz="0" w:space="0" w:color="auto"/>
          </w:divBdr>
          <w:divsChild>
            <w:div w:id="368647761">
              <w:marLeft w:val="0"/>
              <w:marRight w:val="0"/>
              <w:marTop w:val="0"/>
              <w:marBottom w:val="0"/>
              <w:divBdr>
                <w:top w:val="none" w:sz="0" w:space="0" w:color="auto"/>
                <w:left w:val="none" w:sz="0" w:space="0" w:color="auto"/>
                <w:bottom w:val="none" w:sz="0" w:space="0" w:color="auto"/>
                <w:right w:val="none" w:sz="0" w:space="0" w:color="auto"/>
              </w:divBdr>
              <w:divsChild>
                <w:div w:id="1132601350">
                  <w:marLeft w:val="0"/>
                  <w:marRight w:val="0"/>
                  <w:marTop w:val="0"/>
                  <w:marBottom w:val="0"/>
                  <w:divBdr>
                    <w:top w:val="none" w:sz="0" w:space="0" w:color="auto"/>
                    <w:left w:val="none" w:sz="0" w:space="0" w:color="auto"/>
                    <w:bottom w:val="none" w:sz="0" w:space="0" w:color="auto"/>
                    <w:right w:val="none" w:sz="0" w:space="0" w:color="auto"/>
                  </w:divBdr>
                  <w:divsChild>
                    <w:div w:id="917328974">
                      <w:marLeft w:val="0"/>
                      <w:marRight w:val="0"/>
                      <w:marTop w:val="0"/>
                      <w:marBottom w:val="0"/>
                      <w:divBdr>
                        <w:top w:val="none" w:sz="0" w:space="0" w:color="auto"/>
                        <w:left w:val="none" w:sz="0" w:space="0" w:color="auto"/>
                        <w:bottom w:val="none" w:sz="0" w:space="0" w:color="auto"/>
                        <w:right w:val="none" w:sz="0" w:space="0" w:color="auto"/>
                      </w:divBdr>
                      <w:divsChild>
                        <w:div w:id="796752282">
                          <w:marLeft w:val="0"/>
                          <w:marRight w:val="0"/>
                          <w:marTop w:val="0"/>
                          <w:marBottom w:val="0"/>
                          <w:divBdr>
                            <w:top w:val="none" w:sz="0" w:space="0" w:color="auto"/>
                            <w:left w:val="none" w:sz="0" w:space="0" w:color="auto"/>
                            <w:bottom w:val="none" w:sz="0" w:space="0" w:color="auto"/>
                            <w:right w:val="none" w:sz="0" w:space="0" w:color="auto"/>
                          </w:divBdr>
                          <w:divsChild>
                            <w:div w:id="717895021">
                              <w:marLeft w:val="0"/>
                              <w:marRight w:val="0"/>
                              <w:marTop w:val="0"/>
                              <w:marBottom w:val="0"/>
                              <w:divBdr>
                                <w:top w:val="none" w:sz="0" w:space="0" w:color="auto"/>
                                <w:left w:val="none" w:sz="0" w:space="0" w:color="auto"/>
                                <w:bottom w:val="none" w:sz="0" w:space="0" w:color="auto"/>
                                <w:right w:val="none" w:sz="0" w:space="0" w:color="auto"/>
                              </w:divBdr>
                              <w:divsChild>
                                <w:div w:id="15815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41726">
      <w:bodyDiv w:val="1"/>
      <w:marLeft w:val="0"/>
      <w:marRight w:val="0"/>
      <w:marTop w:val="0"/>
      <w:marBottom w:val="0"/>
      <w:divBdr>
        <w:top w:val="none" w:sz="0" w:space="0" w:color="auto"/>
        <w:left w:val="none" w:sz="0" w:space="0" w:color="auto"/>
        <w:bottom w:val="none" w:sz="0" w:space="0" w:color="auto"/>
        <w:right w:val="none" w:sz="0" w:space="0" w:color="auto"/>
      </w:divBdr>
    </w:div>
    <w:div w:id="1518345012">
      <w:bodyDiv w:val="1"/>
      <w:marLeft w:val="0"/>
      <w:marRight w:val="0"/>
      <w:marTop w:val="0"/>
      <w:marBottom w:val="0"/>
      <w:divBdr>
        <w:top w:val="none" w:sz="0" w:space="0" w:color="auto"/>
        <w:left w:val="none" w:sz="0" w:space="0" w:color="auto"/>
        <w:bottom w:val="none" w:sz="0" w:space="0" w:color="auto"/>
        <w:right w:val="none" w:sz="0" w:space="0" w:color="auto"/>
      </w:divBdr>
    </w:div>
    <w:div w:id="1627079600">
      <w:bodyDiv w:val="1"/>
      <w:marLeft w:val="0"/>
      <w:marRight w:val="0"/>
      <w:marTop w:val="0"/>
      <w:marBottom w:val="0"/>
      <w:divBdr>
        <w:top w:val="none" w:sz="0" w:space="0" w:color="auto"/>
        <w:left w:val="none" w:sz="0" w:space="0" w:color="auto"/>
        <w:bottom w:val="none" w:sz="0" w:space="0" w:color="auto"/>
        <w:right w:val="none" w:sz="0" w:space="0" w:color="auto"/>
      </w:divBdr>
      <w:divsChild>
        <w:div w:id="636686687">
          <w:marLeft w:val="0"/>
          <w:marRight w:val="0"/>
          <w:marTop w:val="0"/>
          <w:marBottom w:val="0"/>
          <w:divBdr>
            <w:top w:val="none" w:sz="0" w:space="0" w:color="auto"/>
            <w:left w:val="none" w:sz="0" w:space="0" w:color="auto"/>
            <w:bottom w:val="none" w:sz="0" w:space="0" w:color="auto"/>
            <w:right w:val="none" w:sz="0" w:space="0" w:color="auto"/>
          </w:divBdr>
        </w:div>
        <w:div w:id="1822037545">
          <w:marLeft w:val="0"/>
          <w:marRight w:val="0"/>
          <w:marTop w:val="0"/>
          <w:marBottom w:val="0"/>
          <w:divBdr>
            <w:top w:val="none" w:sz="0" w:space="0" w:color="auto"/>
            <w:left w:val="none" w:sz="0" w:space="0" w:color="auto"/>
            <w:bottom w:val="none" w:sz="0" w:space="0" w:color="auto"/>
            <w:right w:val="none" w:sz="0" w:space="0" w:color="auto"/>
          </w:divBdr>
        </w:div>
        <w:div w:id="1072191113">
          <w:marLeft w:val="0"/>
          <w:marRight w:val="0"/>
          <w:marTop w:val="0"/>
          <w:marBottom w:val="0"/>
          <w:divBdr>
            <w:top w:val="none" w:sz="0" w:space="0" w:color="auto"/>
            <w:left w:val="none" w:sz="0" w:space="0" w:color="auto"/>
            <w:bottom w:val="none" w:sz="0" w:space="0" w:color="auto"/>
            <w:right w:val="none" w:sz="0" w:space="0" w:color="auto"/>
          </w:divBdr>
        </w:div>
      </w:divsChild>
    </w:div>
    <w:div w:id="1895773808">
      <w:bodyDiv w:val="1"/>
      <w:marLeft w:val="0"/>
      <w:marRight w:val="0"/>
      <w:marTop w:val="0"/>
      <w:marBottom w:val="0"/>
      <w:divBdr>
        <w:top w:val="none" w:sz="0" w:space="0" w:color="auto"/>
        <w:left w:val="none" w:sz="0" w:space="0" w:color="auto"/>
        <w:bottom w:val="none" w:sz="0" w:space="0" w:color="auto"/>
        <w:right w:val="none" w:sz="0" w:space="0" w:color="auto"/>
      </w:divBdr>
      <w:divsChild>
        <w:div w:id="1406873611">
          <w:marLeft w:val="0"/>
          <w:marRight w:val="0"/>
          <w:marTop w:val="0"/>
          <w:marBottom w:val="0"/>
          <w:divBdr>
            <w:top w:val="none" w:sz="0" w:space="0" w:color="auto"/>
            <w:left w:val="none" w:sz="0" w:space="0" w:color="auto"/>
            <w:bottom w:val="none" w:sz="0" w:space="0" w:color="auto"/>
            <w:right w:val="none" w:sz="0" w:space="0" w:color="auto"/>
          </w:divBdr>
        </w:div>
      </w:divsChild>
    </w:div>
    <w:div w:id="19579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9104-E9C5-4C47-856C-033DFED4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goud changespur</dc:creator>
  <cp:keywords/>
  <dc:description/>
  <cp:lastModifiedBy>SDI 1084</cp:lastModifiedBy>
  <cp:revision>20</cp:revision>
  <dcterms:created xsi:type="dcterms:W3CDTF">2026-01-21T13:13:00Z</dcterms:created>
  <dcterms:modified xsi:type="dcterms:W3CDTF">2026-02-21T12:00:00Z</dcterms:modified>
</cp:coreProperties>
</file>