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F2FEB" w14:textId="7AD5B8A2" w:rsidR="0090386F" w:rsidRDefault="006B089D" w:rsidP="00841F7F">
      <w:pPr>
        <w:pBdr>
          <w:bottom w:val="single" w:sz="4" w:space="0" w:color="auto"/>
        </w:pBdr>
        <w:spacing w:line="360" w:lineRule="auto"/>
        <w:jc w:val="center"/>
        <w:rPr>
          <w:rFonts w:ascii="Times New Roman" w:eastAsia="Times New Roman" w:hAnsi="Times New Roman" w:cs="Times New Roman"/>
          <w:b/>
          <w:bCs/>
          <w:color w:val="0D0D0D"/>
          <w:sz w:val="28"/>
          <w:szCs w:val="28"/>
          <w:shd w:val="clear" w:color="auto" w:fill="FFFFFF"/>
        </w:rPr>
      </w:pPr>
      <w:r w:rsidRPr="00AA5944">
        <w:rPr>
          <w:rFonts w:ascii="Times New Roman" w:eastAsia="Times New Roman" w:hAnsi="Times New Roman" w:cs="Times New Roman"/>
          <w:b/>
          <w:bCs/>
          <w:color w:val="0D0D0D"/>
          <w:sz w:val="28"/>
          <w:szCs w:val="28"/>
          <w:shd w:val="clear" w:color="auto" w:fill="FFFFFF"/>
        </w:rPr>
        <w:t xml:space="preserve">Revolutionizing Modern Agriculture: The Impact of </w:t>
      </w:r>
      <w:r w:rsidR="006C2DD0">
        <w:rPr>
          <w:rFonts w:ascii="Times New Roman" w:eastAsia="Times New Roman" w:hAnsi="Times New Roman" w:cs="Times New Roman"/>
          <w:b/>
          <w:bCs/>
          <w:color w:val="0D0D0D"/>
          <w:sz w:val="28"/>
          <w:szCs w:val="28"/>
          <w:shd w:val="clear" w:color="auto" w:fill="FFFFFF"/>
        </w:rPr>
        <w:t>IoT</w:t>
      </w:r>
      <w:r w:rsidRPr="00AA5944">
        <w:rPr>
          <w:rFonts w:ascii="Times New Roman" w:eastAsia="Times New Roman" w:hAnsi="Times New Roman" w:cs="Times New Roman"/>
          <w:b/>
          <w:bCs/>
          <w:color w:val="0D0D0D"/>
          <w:sz w:val="28"/>
          <w:szCs w:val="28"/>
          <w:shd w:val="clear" w:color="auto" w:fill="FFFFFF"/>
        </w:rPr>
        <w:t xml:space="preserve"> Technologies</w:t>
      </w:r>
    </w:p>
    <w:p w14:paraId="44BF1C23" w14:textId="77777777" w:rsidR="00841F7F" w:rsidRPr="001415FC" w:rsidRDefault="00841F7F" w:rsidP="00841F7F">
      <w:pPr>
        <w:pBdr>
          <w:bottom w:val="single" w:sz="4" w:space="0" w:color="auto"/>
        </w:pBdr>
        <w:tabs>
          <w:tab w:val="left" w:pos="490"/>
        </w:tabs>
        <w:spacing w:line="360" w:lineRule="auto"/>
        <w:rPr>
          <w:rFonts w:ascii="Times New Roman" w:eastAsia="Times New Roman" w:hAnsi="Times New Roman" w:cs="Times New Roman"/>
          <w:color w:val="0D0D0D"/>
          <w:sz w:val="16"/>
          <w:szCs w:val="16"/>
          <w:shd w:val="clear" w:color="auto" w:fill="FFFFFF"/>
        </w:rPr>
      </w:pPr>
      <w:bookmarkStart w:id="0" w:name="_GoBack"/>
      <w:bookmarkEnd w:id="0"/>
    </w:p>
    <w:p w14:paraId="2C89192A" w14:textId="77777777" w:rsidR="00B32E5D" w:rsidRPr="00B32E5D" w:rsidRDefault="00B32E5D" w:rsidP="00B32E5D">
      <w:pPr>
        <w:spacing w:line="276" w:lineRule="auto"/>
        <w:jc w:val="both"/>
        <w:rPr>
          <w:rFonts w:ascii="Times New Roman" w:eastAsia="Times New Roman" w:hAnsi="Times New Roman" w:cs="Times New Roman"/>
          <w:sz w:val="28"/>
          <w:szCs w:val="28"/>
          <w:lang w:val="en-IN"/>
        </w:rPr>
      </w:pPr>
      <w:r w:rsidRPr="00B32E5D">
        <w:rPr>
          <w:rFonts w:ascii="Times New Roman" w:eastAsia="Times New Roman" w:hAnsi="Times New Roman" w:cs="Times New Roman"/>
          <w:b/>
          <w:bCs/>
          <w:sz w:val="28"/>
          <w:szCs w:val="28"/>
          <w:lang w:val="en-IN"/>
        </w:rPr>
        <w:t>Abstract:</w:t>
      </w:r>
      <w:r w:rsidRPr="00B32E5D">
        <w:rPr>
          <w:rFonts w:ascii="Times New Roman" w:eastAsia="Times New Roman" w:hAnsi="Times New Roman" w:cs="Times New Roman"/>
          <w:b/>
          <w:bCs/>
          <w:sz w:val="28"/>
          <w:szCs w:val="28"/>
          <w:lang w:val="en-IN"/>
        </w:rPr>
        <w:br/>
      </w:r>
      <w:r w:rsidRPr="00B32E5D">
        <w:rPr>
          <w:rFonts w:ascii="Times New Roman" w:eastAsia="Times New Roman" w:hAnsi="Times New Roman" w:cs="Times New Roman"/>
          <w:sz w:val="28"/>
          <w:szCs w:val="28"/>
          <w:lang w:val="en-IN"/>
        </w:rPr>
        <w:t xml:space="preserve">The rapid integration of the Internet of Things (IoT) into agriculture is transforming traditional farming into a smart, data-driven, and sustainable system. IoT connects sensors, actuators, and communication networks to monitor real-time environmental, soil, and crop parameters, enabling precision farming, automated irrigation, and early disease detection. Combined with artificial intelligence, big data analytics, and cloud computing, IoT enhances decision-making, optimizes resource use, improves crop productivity, and reduces </w:t>
      </w:r>
      <w:proofErr w:type="spellStart"/>
      <w:r w:rsidRPr="00B32E5D">
        <w:rPr>
          <w:rFonts w:ascii="Times New Roman" w:eastAsia="Times New Roman" w:hAnsi="Times New Roman" w:cs="Times New Roman"/>
          <w:sz w:val="28"/>
          <w:szCs w:val="28"/>
          <w:lang w:val="en-IN"/>
        </w:rPr>
        <w:t>labor</w:t>
      </w:r>
      <w:proofErr w:type="spellEnd"/>
      <w:r w:rsidRPr="00B32E5D">
        <w:rPr>
          <w:rFonts w:ascii="Times New Roman" w:eastAsia="Times New Roman" w:hAnsi="Times New Roman" w:cs="Times New Roman"/>
          <w:sz w:val="28"/>
          <w:szCs w:val="28"/>
          <w:lang w:val="en-IN"/>
        </w:rPr>
        <w:t xml:space="preserve"> dependency. Real-world applications, including smart greenhouses, the Internet of Underground Things (</w:t>
      </w:r>
      <w:proofErr w:type="spellStart"/>
      <w:r w:rsidRPr="00B32E5D">
        <w:rPr>
          <w:rFonts w:ascii="Times New Roman" w:eastAsia="Times New Roman" w:hAnsi="Times New Roman" w:cs="Times New Roman"/>
          <w:sz w:val="28"/>
          <w:szCs w:val="28"/>
          <w:lang w:val="en-IN"/>
        </w:rPr>
        <w:t>IoUT</w:t>
      </w:r>
      <w:proofErr w:type="spellEnd"/>
      <w:r w:rsidRPr="00B32E5D">
        <w:rPr>
          <w:rFonts w:ascii="Times New Roman" w:eastAsia="Times New Roman" w:hAnsi="Times New Roman" w:cs="Times New Roman"/>
          <w:sz w:val="28"/>
          <w:szCs w:val="28"/>
          <w:lang w:val="en-IN"/>
        </w:rPr>
        <w:t>), and connected farm networks, demonstrate measurable benefits such as increased yields, water-use efficiency, and supply chain optimization. In India, government initiatives like the Digital Agriculture Mission and PMKSY facilitate IoT adoption, promoting sustainable and climate-resilient farming. Despite challenges of cost, connectivity, and technical expertise, IoT represents a pivotal tool for addressing global food security, environmental sustainability, and efficient farm management.</w:t>
      </w:r>
    </w:p>
    <w:p w14:paraId="66ED13F9" w14:textId="5C542D6B" w:rsidR="00B32E5D" w:rsidRPr="00841F7F" w:rsidRDefault="00B32E5D" w:rsidP="001415FC">
      <w:pPr>
        <w:spacing w:line="276" w:lineRule="auto"/>
        <w:jc w:val="both"/>
        <w:rPr>
          <w:rFonts w:ascii="Times New Roman" w:eastAsia="Times New Roman" w:hAnsi="Times New Roman" w:cs="Times New Roman"/>
          <w:i/>
          <w:iCs/>
          <w:sz w:val="28"/>
          <w:szCs w:val="28"/>
          <w:lang w:val="en-IN"/>
        </w:rPr>
      </w:pPr>
      <w:r w:rsidRPr="00B32E5D">
        <w:rPr>
          <w:rFonts w:ascii="Times New Roman" w:eastAsia="Times New Roman" w:hAnsi="Times New Roman" w:cs="Times New Roman"/>
          <w:sz w:val="28"/>
          <w:szCs w:val="28"/>
          <w:lang w:val="en-IN"/>
        </w:rPr>
        <w:t xml:space="preserve">Keywords: </w:t>
      </w:r>
      <w:r w:rsidRPr="00841F7F">
        <w:rPr>
          <w:rFonts w:ascii="Times New Roman" w:eastAsia="Times New Roman" w:hAnsi="Times New Roman" w:cs="Times New Roman"/>
          <w:i/>
          <w:iCs/>
          <w:sz w:val="28"/>
          <w:szCs w:val="28"/>
          <w:lang w:val="en-IN"/>
        </w:rPr>
        <w:t>IoT, smart agriculture, precision farming, sustainability, real-time monitoring</w:t>
      </w:r>
      <w:r w:rsidR="001415FC" w:rsidRPr="00841F7F">
        <w:rPr>
          <w:rFonts w:ascii="Times New Roman" w:eastAsia="Times New Roman" w:hAnsi="Times New Roman" w:cs="Times New Roman"/>
          <w:i/>
          <w:iCs/>
          <w:sz w:val="28"/>
          <w:szCs w:val="28"/>
          <w:lang w:val="en-IN"/>
        </w:rPr>
        <w:t>.</w:t>
      </w:r>
    </w:p>
    <w:p w14:paraId="752EFF07" w14:textId="77777777" w:rsidR="001415FC" w:rsidRDefault="001415FC" w:rsidP="001415FC">
      <w:pPr>
        <w:spacing w:line="276" w:lineRule="auto"/>
        <w:jc w:val="both"/>
        <w:rPr>
          <w:rFonts w:ascii="Times New Roman" w:eastAsia="Times New Roman" w:hAnsi="Times New Roman" w:cs="Times New Roman"/>
          <w:sz w:val="28"/>
          <w:szCs w:val="28"/>
          <w:lang w:val="en-IN"/>
        </w:rPr>
      </w:pPr>
    </w:p>
    <w:p w14:paraId="77946265" w14:textId="77777777" w:rsidR="001415FC" w:rsidRDefault="001415FC" w:rsidP="001415FC">
      <w:pPr>
        <w:spacing w:line="276" w:lineRule="auto"/>
        <w:jc w:val="both"/>
        <w:rPr>
          <w:rFonts w:ascii="Times New Roman" w:eastAsia="Times New Roman" w:hAnsi="Times New Roman" w:cs="Times New Roman"/>
          <w:sz w:val="28"/>
          <w:szCs w:val="28"/>
          <w:lang w:val="en-IN"/>
        </w:rPr>
      </w:pPr>
    </w:p>
    <w:p w14:paraId="2B51FCC7" w14:textId="77777777" w:rsidR="001415FC" w:rsidRDefault="001415FC" w:rsidP="001415FC">
      <w:pPr>
        <w:spacing w:line="276" w:lineRule="auto"/>
        <w:jc w:val="both"/>
        <w:rPr>
          <w:rFonts w:ascii="Times New Roman" w:eastAsia="Times New Roman" w:hAnsi="Times New Roman" w:cs="Times New Roman"/>
          <w:sz w:val="28"/>
          <w:szCs w:val="28"/>
          <w:lang w:val="en-IN"/>
        </w:rPr>
      </w:pPr>
    </w:p>
    <w:p w14:paraId="3DFD3939" w14:textId="77777777" w:rsidR="001415FC" w:rsidRPr="001415FC" w:rsidRDefault="001415FC" w:rsidP="001415FC">
      <w:pPr>
        <w:spacing w:line="276" w:lineRule="auto"/>
        <w:jc w:val="both"/>
        <w:rPr>
          <w:rFonts w:ascii="Times New Roman" w:eastAsia="Times New Roman" w:hAnsi="Times New Roman" w:cs="Times New Roman"/>
          <w:sz w:val="28"/>
          <w:szCs w:val="28"/>
          <w:lang w:val="en-IN"/>
        </w:rPr>
      </w:pPr>
    </w:p>
    <w:p w14:paraId="4B04B4E4" w14:textId="1D62809F" w:rsidR="00BE3240" w:rsidRPr="00BE3240" w:rsidRDefault="00BE3240" w:rsidP="00BE3240">
      <w:pPr>
        <w:jc w:val="both"/>
        <w:rPr>
          <w:rFonts w:ascii="Times New Roman" w:eastAsia="Times New Roman" w:hAnsi="Times New Roman" w:cs="Times New Roman"/>
          <w:b/>
          <w:bCs/>
          <w:sz w:val="28"/>
          <w:szCs w:val="28"/>
          <w:lang w:val="en-IN"/>
        </w:rPr>
      </w:pPr>
      <w:r w:rsidRPr="00BE3240">
        <w:rPr>
          <w:rFonts w:ascii="Times New Roman" w:eastAsia="Times New Roman" w:hAnsi="Times New Roman" w:cs="Times New Roman"/>
          <w:b/>
          <w:bCs/>
          <w:sz w:val="28"/>
          <w:szCs w:val="28"/>
          <w:lang w:val="en-IN"/>
        </w:rPr>
        <w:t>1. Introduction</w:t>
      </w:r>
    </w:p>
    <w:p w14:paraId="0E9C6287"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Agriculture, one of the oldest and most essential sectors of human civilization, is currently experiencing a paradigm shift driven by rapid technological advancements. The increasing global population, projected to reach nearly 10 billion by 2050, has intensified the demand for food production, thereby placing immense pressure on agricultural systems. Traditional farming practices, which largely depend on manual </w:t>
      </w:r>
      <w:proofErr w:type="spellStart"/>
      <w:r w:rsidRPr="00BE3240">
        <w:rPr>
          <w:rFonts w:ascii="Times New Roman" w:eastAsia="Times New Roman" w:hAnsi="Times New Roman" w:cs="Times New Roman"/>
          <w:sz w:val="24"/>
          <w:szCs w:val="24"/>
          <w:lang w:val="en-IN"/>
        </w:rPr>
        <w:t>labor</w:t>
      </w:r>
      <w:proofErr w:type="spellEnd"/>
      <w:r w:rsidRPr="00BE3240">
        <w:rPr>
          <w:rFonts w:ascii="Times New Roman" w:eastAsia="Times New Roman" w:hAnsi="Times New Roman" w:cs="Times New Roman"/>
          <w:sz w:val="24"/>
          <w:szCs w:val="24"/>
          <w:lang w:val="en-IN"/>
        </w:rPr>
        <w:t xml:space="preserve">, experience-based decision-making, and inefficient resource utilization, are no longer sufficient to meet these growing demands. Consequently, the integration of advanced technologies such as the Internet of Things (IoT) into agriculture has emerged as a promising solution to enhance productivity, sustainability, and efficiency (Navarro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2020).</w:t>
      </w:r>
    </w:p>
    <w:p w14:paraId="207C8466"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lastRenderedPageBreak/>
        <w:t xml:space="preserve">The Internet of Things (IoT) refers to a network of interconnected physical devices embedded with sensors, software, and communication technologies that enable them to collect and exchange data in real time. In the agricultural context, IoT facilitates the continuous monitoring of environmental parameters such as soil moisture, temperature, humidity, light intensity, and crop health. These real-time data streams enable farmers to make informed and timely decisions, thereby reducing uncertainties and improving overall farm management (Li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2022). By transforming conventional farming into data-driven smart agriculture, IoT plays a crucial role in optimizing resource use and minimizing environmental impact.</w:t>
      </w:r>
    </w:p>
    <w:p w14:paraId="63F00F19"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One of the key advantages of IoT in agriculture is its ability to support precision farming practices. Precision agriculture involves the use of advanced technologies to monitor field variability and apply inputs such as water, fertilizers, and pesticides in a site-specific manner. This approach not only enhances crop yield but also reduces the excessive use of inputs, thereby promoting environmental sustainability. IoT-enabled sensors and devices provide accurate and real-time information that allows farmers to implement precision farming techniques effectively (Kumar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2023). For instance, soil moisture sensors can trigger automated irrigation systems, ensuring that crops receive the right amount of water at the right time, thus preventing both water wastage and crop stress.</w:t>
      </w:r>
    </w:p>
    <w:p w14:paraId="0B802E51" w14:textId="02C92253"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In addition to precision farming, IoT technologies have significantly improved crop monitoring and disease management. Early detection of plant diseases and pest infestations is critical for minimizing crop losses and ensuring food security. IoT-based systems equipped with sensors and imaging technologies can detect subtle changes in plant physiology and environmental conditions, enabling timely intervention. When integrated with artificial intelligence (AI) and machine learning algorithms, these systems can predict potential disease outbreaks and recommend appropriate control measures (Nawaz </w:t>
      </w:r>
      <w:r w:rsidR="001415FC">
        <w:rPr>
          <w:rFonts w:ascii="Times New Roman" w:eastAsia="Times New Roman" w:hAnsi="Times New Roman" w:cs="Times New Roman"/>
          <w:sz w:val="24"/>
          <w:szCs w:val="24"/>
          <w:lang w:val="en-IN"/>
        </w:rPr>
        <w:t>and</w:t>
      </w:r>
      <w:r w:rsidRPr="00BE3240">
        <w:rPr>
          <w:rFonts w:ascii="Times New Roman" w:eastAsia="Times New Roman" w:hAnsi="Times New Roman" w:cs="Times New Roman"/>
          <w:sz w:val="24"/>
          <w:szCs w:val="24"/>
          <w:lang w:val="en-IN"/>
        </w:rPr>
        <w:t xml:space="preserve"> Babar, 2025). Such predictive capabilities are particularly beneficial in mitigating the adverse effects of climate change, which has increased the frequency and intensity of biotic and abiotic stresses in agriculture.</w:t>
      </w:r>
    </w:p>
    <w:p w14:paraId="4F7D930C" w14:textId="1015B872"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The integration of IoT with other emerging technologies has further accelerated the transformation of agriculture into a smart and connected ecosystem. The convergence of IoT, artificial intelligence, big data analytics, and cloud </w:t>
      </w:r>
      <w:proofErr w:type="spellStart"/>
      <w:r w:rsidRPr="00BE3240">
        <w:rPr>
          <w:rFonts w:ascii="Times New Roman" w:eastAsia="Times New Roman" w:hAnsi="Times New Roman" w:cs="Times New Roman"/>
          <w:sz w:val="24"/>
          <w:szCs w:val="24"/>
          <w:lang w:val="en-IN"/>
        </w:rPr>
        <w:t>computingoften</w:t>
      </w:r>
      <w:proofErr w:type="spellEnd"/>
      <w:r w:rsidRPr="00BE3240">
        <w:rPr>
          <w:rFonts w:ascii="Times New Roman" w:eastAsia="Times New Roman" w:hAnsi="Times New Roman" w:cs="Times New Roman"/>
          <w:sz w:val="24"/>
          <w:szCs w:val="24"/>
          <w:lang w:val="en-IN"/>
        </w:rPr>
        <w:t xml:space="preserve"> referred to as the Artificial Intelligence of Things (</w:t>
      </w:r>
      <w:proofErr w:type="spellStart"/>
      <w:r w:rsidRPr="00BE3240">
        <w:rPr>
          <w:rFonts w:ascii="Times New Roman" w:eastAsia="Times New Roman" w:hAnsi="Times New Roman" w:cs="Times New Roman"/>
          <w:sz w:val="24"/>
          <w:szCs w:val="24"/>
          <w:lang w:val="en-IN"/>
        </w:rPr>
        <w:t>AIoT</w:t>
      </w:r>
      <w:proofErr w:type="spellEnd"/>
      <w:r w:rsidRPr="00BE3240">
        <w:rPr>
          <w:rFonts w:ascii="Times New Roman" w:eastAsia="Times New Roman" w:hAnsi="Times New Roman" w:cs="Times New Roman"/>
          <w:sz w:val="24"/>
          <w:szCs w:val="24"/>
          <w:lang w:val="en-IN"/>
        </w:rPr>
        <w:t>)</w:t>
      </w:r>
      <w:r w:rsidR="00291758">
        <w:rPr>
          <w:rFonts w:ascii="Times New Roman" w:eastAsia="Times New Roman" w:hAnsi="Times New Roman" w:cs="Times New Roman"/>
          <w:sz w:val="24"/>
          <w:szCs w:val="24"/>
          <w:lang w:val="en-IN"/>
        </w:rPr>
        <w:t xml:space="preserve"> </w:t>
      </w:r>
      <w:r w:rsidRPr="00BE3240">
        <w:rPr>
          <w:rFonts w:ascii="Times New Roman" w:eastAsia="Times New Roman" w:hAnsi="Times New Roman" w:cs="Times New Roman"/>
          <w:sz w:val="24"/>
          <w:szCs w:val="24"/>
          <w:lang w:val="en-IN"/>
        </w:rPr>
        <w:t xml:space="preserve">enables advanced data processing, storage, and decision-making capabilities. These technologies allow for the analysis of large volumes of agricultural data to identify patterns, trends, and insights that can enhance farm productivity and efficiency (Zhang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2024). For example, AI-driven analytics can provide yield predictions, optimize planting schedules, and recommend suitable crop varieties based on climatic conditions and soil characteristics.</w:t>
      </w:r>
    </w:p>
    <w:p w14:paraId="1F7F00FD" w14:textId="0274AA66"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Moreover, IoT plays a vital role in improving livestock management and greenhouse automation. In livestock farming, IoT devices such as wearable sensors can monitor animal health, </w:t>
      </w:r>
      <w:proofErr w:type="spellStart"/>
      <w:r w:rsidRPr="00BE3240">
        <w:rPr>
          <w:rFonts w:ascii="Times New Roman" w:eastAsia="Times New Roman" w:hAnsi="Times New Roman" w:cs="Times New Roman"/>
          <w:sz w:val="24"/>
          <w:szCs w:val="24"/>
          <w:lang w:val="en-IN"/>
        </w:rPr>
        <w:t>behavior</w:t>
      </w:r>
      <w:proofErr w:type="spellEnd"/>
      <w:r w:rsidRPr="00BE3240">
        <w:rPr>
          <w:rFonts w:ascii="Times New Roman" w:eastAsia="Times New Roman" w:hAnsi="Times New Roman" w:cs="Times New Roman"/>
          <w:sz w:val="24"/>
          <w:szCs w:val="24"/>
          <w:lang w:val="en-IN"/>
        </w:rPr>
        <w:t xml:space="preserve">, and location, enabling farmers to detect diseases early and improve overall herd management. Similarly, in greenhouse farming, IoT systems can control environmental conditions such as temperature, humidity, and light, ensuring optimal growth conditions for crops throughout the year. These applications not only enhance productivity but also reduce </w:t>
      </w:r>
      <w:proofErr w:type="spellStart"/>
      <w:r w:rsidRPr="00BE3240">
        <w:rPr>
          <w:rFonts w:ascii="Times New Roman" w:eastAsia="Times New Roman" w:hAnsi="Times New Roman" w:cs="Times New Roman"/>
          <w:sz w:val="24"/>
          <w:szCs w:val="24"/>
          <w:lang w:val="en-IN"/>
        </w:rPr>
        <w:t>labor</w:t>
      </w:r>
      <w:proofErr w:type="spellEnd"/>
      <w:r w:rsidRPr="00BE3240">
        <w:rPr>
          <w:rFonts w:ascii="Times New Roman" w:eastAsia="Times New Roman" w:hAnsi="Times New Roman" w:cs="Times New Roman"/>
          <w:sz w:val="24"/>
          <w:szCs w:val="24"/>
          <w:lang w:val="en-IN"/>
        </w:rPr>
        <w:t xml:space="preserve"> requirements and operational costs (</w:t>
      </w:r>
      <w:proofErr w:type="spellStart"/>
      <w:r w:rsidRPr="00BE3240">
        <w:rPr>
          <w:rFonts w:ascii="Times New Roman" w:eastAsia="Times New Roman" w:hAnsi="Times New Roman" w:cs="Times New Roman"/>
          <w:sz w:val="24"/>
          <w:szCs w:val="24"/>
          <w:lang w:val="en-IN"/>
        </w:rPr>
        <w:t>Sengar</w:t>
      </w:r>
      <w:proofErr w:type="spellEnd"/>
      <w:r w:rsidRPr="00BE3240">
        <w:rPr>
          <w:rFonts w:ascii="Times New Roman" w:eastAsia="Times New Roman" w:hAnsi="Times New Roman" w:cs="Times New Roman"/>
          <w:sz w:val="24"/>
          <w:szCs w:val="24"/>
          <w:lang w:val="en-IN"/>
        </w:rPr>
        <w:t xml:space="preserve"> </w:t>
      </w:r>
      <w:r w:rsidR="001415FC">
        <w:rPr>
          <w:rFonts w:ascii="Times New Roman" w:eastAsia="Times New Roman" w:hAnsi="Times New Roman" w:cs="Times New Roman"/>
          <w:sz w:val="24"/>
          <w:szCs w:val="24"/>
          <w:lang w:val="en-IN"/>
        </w:rPr>
        <w:t>and</w:t>
      </w:r>
      <w:r w:rsidRPr="00BE3240">
        <w:rPr>
          <w:rFonts w:ascii="Times New Roman" w:eastAsia="Times New Roman" w:hAnsi="Times New Roman" w:cs="Times New Roman"/>
          <w:sz w:val="24"/>
          <w:szCs w:val="24"/>
          <w:lang w:val="en-IN"/>
        </w:rPr>
        <w:t xml:space="preserve"> Rai, 2023).</w:t>
      </w:r>
    </w:p>
    <w:p w14:paraId="6655A447"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Despite its numerous benefits, the adoption of IoT in agriculture is not without challenges. One of the primary barriers is the high initial cost associated with the installation and maintenance </w:t>
      </w:r>
      <w:r w:rsidRPr="00BE3240">
        <w:rPr>
          <w:rFonts w:ascii="Times New Roman" w:eastAsia="Times New Roman" w:hAnsi="Times New Roman" w:cs="Times New Roman"/>
          <w:sz w:val="24"/>
          <w:szCs w:val="24"/>
          <w:lang w:val="en-IN"/>
        </w:rPr>
        <w:lastRenderedPageBreak/>
        <w:t>of IoT devices and infrastructure. Small and marginal farmers, particularly in developing countries, often lack the financial resources and technical expertise required to implement these technologies. Additionally, issues related to data security, privacy, and interoperability of devices pose significant concerns. The lack of reliable internet connectivity and power supply in rural areas further limits the widespread adoption of IoT-based solutions (</w:t>
      </w:r>
      <w:proofErr w:type="spellStart"/>
      <w:r w:rsidRPr="00BE3240">
        <w:rPr>
          <w:rFonts w:ascii="Times New Roman" w:eastAsia="Times New Roman" w:hAnsi="Times New Roman" w:cs="Times New Roman"/>
          <w:sz w:val="24"/>
          <w:szCs w:val="24"/>
          <w:lang w:val="en-IN"/>
        </w:rPr>
        <w:t>Gatkal</w:t>
      </w:r>
      <w:proofErr w:type="spellEnd"/>
      <w:r w:rsidRPr="00BE3240">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2024). Addressing these challenges requires collaborative efforts from governments, researchers, and industry stakeholders to develop cost-effective, user-friendly, and scalable solutions.</w:t>
      </w:r>
    </w:p>
    <w:p w14:paraId="7E8C24BC" w14:textId="1E1E77BE"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Furthermore, policy support and government initiatives play a crucial role in promoting the adoption of IoT in agriculture. Many countries are investing in digital agriculture programs and providing subsidies and incentives to encourage farmers to adopt smart farming technologies. These initiatives aim to bridge the gap between traditional and modern agricultural practices, thereby enhancing productivity and sustainability. Continuous research and innovation are also essential for overcoming existing limitations and unlocking the full potential of IoT in agriculture (</w:t>
      </w:r>
      <w:proofErr w:type="spellStart"/>
      <w:r w:rsidRPr="00BE3240">
        <w:rPr>
          <w:rFonts w:ascii="Times New Roman" w:eastAsia="Times New Roman" w:hAnsi="Times New Roman" w:cs="Times New Roman"/>
          <w:sz w:val="24"/>
          <w:szCs w:val="24"/>
          <w:lang w:val="en-IN"/>
        </w:rPr>
        <w:t>Duguma</w:t>
      </w:r>
      <w:proofErr w:type="spellEnd"/>
      <w:r w:rsidRPr="00BE3240">
        <w:rPr>
          <w:rFonts w:ascii="Times New Roman" w:eastAsia="Times New Roman" w:hAnsi="Times New Roman" w:cs="Times New Roman"/>
          <w:sz w:val="24"/>
          <w:szCs w:val="24"/>
          <w:lang w:val="en-IN"/>
        </w:rPr>
        <w:t xml:space="preserve"> </w:t>
      </w:r>
      <w:r w:rsidR="001415FC">
        <w:rPr>
          <w:rFonts w:ascii="Times New Roman" w:eastAsia="Times New Roman" w:hAnsi="Times New Roman" w:cs="Times New Roman"/>
          <w:sz w:val="24"/>
          <w:szCs w:val="24"/>
          <w:lang w:val="en-IN"/>
        </w:rPr>
        <w:t>and</w:t>
      </w:r>
      <w:r w:rsidRPr="00BE3240">
        <w:rPr>
          <w:rFonts w:ascii="Times New Roman" w:eastAsia="Times New Roman" w:hAnsi="Times New Roman" w:cs="Times New Roman"/>
          <w:sz w:val="24"/>
          <w:szCs w:val="24"/>
          <w:lang w:val="en-IN"/>
        </w:rPr>
        <w:t xml:space="preserve"> Bai, 2024).</w:t>
      </w:r>
    </w:p>
    <w:p w14:paraId="616A448B"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In recent years, several studies have highlighted the transformative impact of IoT on agricultural systems. IoT-enabled smart farming has been shown to increase crop yields, improve resource efficiency, and enhance farmers’ income. Additionally, it contributes to environmental sustainability by reducing the excessive use of water, fertilizers, and pesticides, thereby minimizing pollution and conserving natural resources (Miller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2025). These benefits make IoT a key driver of modern agriculture and a critical component of sustainable development.</w:t>
      </w:r>
    </w:p>
    <w:p w14:paraId="44D47943" w14:textId="77777777" w:rsid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In conclusion, the integration of IoT technologies into agriculture represents a significant advancement in the quest for sustainable and efficient food production systems. By enabling real-time monitoring, data-driven decision-making, and automation, IoT has the potential to revolutionize traditional farming practices and address the challenges posed by population growth, climate change, and resource scarcity. However, the successful implementation of IoT in agriculture depends on overcoming existing barriers and ensuring equitable access to technology for all farmers. This review aims to explore the various aspects of IoT in agriculture, including its applications, benefits, challenges, and future prospects, thereby providing a comprehensive understanding of its role in revolutionizing modern agriculture.</w:t>
      </w:r>
    </w:p>
    <w:p w14:paraId="47F1DEFE" w14:textId="77777777" w:rsidR="001415FC" w:rsidRDefault="001415FC" w:rsidP="00BE3240">
      <w:pPr>
        <w:spacing w:after="0" w:line="276" w:lineRule="auto"/>
        <w:jc w:val="both"/>
        <w:rPr>
          <w:rFonts w:ascii="Times New Roman" w:eastAsia="Times New Roman" w:hAnsi="Times New Roman" w:cs="Times New Roman"/>
          <w:sz w:val="24"/>
          <w:szCs w:val="24"/>
          <w:lang w:val="en-IN"/>
        </w:rPr>
      </w:pPr>
    </w:p>
    <w:p w14:paraId="38E6138E" w14:textId="77777777" w:rsidR="001415FC" w:rsidRPr="00BE3240" w:rsidRDefault="001415FC" w:rsidP="00BE3240">
      <w:pPr>
        <w:spacing w:after="0" w:line="276" w:lineRule="auto"/>
        <w:jc w:val="both"/>
        <w:rPr>
          <w:rFonts w:ascii="Times New Roman" w:eastAsia="Times New Roman" w:hAnsi="Times New Roman" w:cs="Times New Roman"/>
          <w:sz w:val="24"/>
          <w:szCs w:val="24"/>
          <w:lang w:val="en-IN"/>
        </w:rPr>
      </w:pPr>
    </w:p>
    <w:p w14:paraId="5AD7B7A7" w14:textId="77B3347D" w:rsidR="009634F2" w:rsidRPr="009634F2" w:rsidRDefault="009634F2" w:rsidP="009634F2">
      <w:pPr>
        <w:spacing w:after="0" w:line="276" w:lineRule="auto"/>
        <w:jc w:val="both"/>
        <w:rPr>
          <w:rFonts w:ascii="Times New Roman" w:eastAsia="Times New Roman" w:hAnsi="Times New Roman" w:cs="Times New Roman"/>
          <w:sz w:val="24"/>
          <w:szCs w:val="24"/>
          <w:lang w:val="en-IN"/>
        </w:rPr>
      </w:pPr>
    </w:p>
    <w:p w14:paraId="20AD6673" w14:textId="77777777" w:rsidR="009634F2" w:rsidRPr="009634F2" w:rsidRDefault="009634F2" w:rsidP="009634F2">
      <w:pPr>
        <w:spacing w:after="0" w:line="276" w:lineRule="auto"/>
        <w:jc w:val="both"/>
        <w:rPr>
          <w:rFonts w:ascii="Times New Roman" w:eastAsia="Times New Roman" w:hAnsi="Times New Roman" w:cs="Times New Roman"/>
          <w:b/>
          <w:bCs/>
          <w:sz w:val="24"/>
          <w:szCs w:val="24"/>
          <w:lang w:val="en-IN"/>
        </w:rPr>
      </w:pPr>
      <w:r w:rsidRPr="009634F2">
        <w:rPr>
          <w:rFonts w:ascii="Times New Roman" w:eastAsia="Times New Roman" w:hAnsi="Times New Roman" w:cs="Times New Roman"/>
          <w:b/>
          <w:bCs/>
          <w:sz w:val="24"/>
          <w:szCs w:val="24"/>
          <w:lang w:val="en-IN"/>
        </w:rPr>
        <w:t>2. Concept and Evolution of Smart Agriculture</w:t>
      </w:r>
    </w:p>
    <w:p w14:paraId="37400905"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t xml:space="preserve">Smart agriculture represents a transformative approach to farming that integrates advanced technologies to enhance productivity, efficiency, and sustainability. It is an evolution of traditional agricultural systems into a data-driven and technology-enabled framework where decision-making is supported by real-time information and automated processes. The concept of smart agriculture is closely linked with the adoption of digital technologies such as the Internet of Things (IoT), artificial intelligence (AI), remote sensing, and big data analytics, all of which contribute to optimizing agricultural operations and resource utilization (Wolfert </w:t>
      </w:r>
      <w:r w:rsidRPr="001415FC">
        <w:rPr>
          <w:rFonts w:ascii="Times New Roman" w:eastAsia="Times New Roman" w:hAnsi="Times New Roman" w:cs="Times New Roman"/>
          <w:i/>
          <w:iCs/>
          <w:sz w:val="24"/>
          <w:szCs w:val="24"/>
          <w:lang w:val="en-IN"/>
        </w:rPr>
        <w:t xml:space="preserve">et al., </w:t>
      </w:r>
      <w:r w:rsidRPr="009634F2">
        <w:rPr>
          <w:rFonts w:ascii="Times New Roman" w:eastAsia="Times New Roman" w:hAnsi="Times New Roman" w:cs="Times New Roman"/>
          <w:sz w:val="24"/>
          <w:szCs w:val="24"/>
          <w:lang w:val="en-IN"/>
        </w:rPr>
        <w:t>2017).</w:t>
      </w:r>
    </w:p>
    <w:p w14:paraId="2EA6C3FB"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t xml:space="preserve">Historically, agriculture has undergone several phases of transformation. The first agricultural revolution was characterized by the domestication of plants and animals, leading to the </w:t>
      </w:r>
      <w:r w:rsidRPr="009634F2">
        <w:rPr>
          <w:rFonts w:ascii="Times New Roman" w:eastAsia="Times New Roman" w:hAnsi="Times New Roman" w:cs="Times New Roman"/>
          <w:sz w:val="24"/>
          <w:szCs w:val="24"/>
          <w:lang w:val="en-IN"/>
        </w:rPr>
        <w:lastRenderedPageBreak/>
        <w:t xml:space="preserve">establishment of settled farming communities. The second revolution, often referred to as the Green Revolution, introduced high-yielding crop varieties, chemical fertilizers, and irrigation systems, significantly increasing food production. However, these advancements also resulted in environmental degradation, soil fertility loss, and excessive use of natural resources. The third phase, known as precision agriculture, marked the beginning of technology-driven farming, where tools such as GPS, geographic information systems (GIS), and variable rate technology were used to manage spatial variability in fields (Zhang </w:t>
      </w:r>
      <w:r w:rsidRPr="001415FC">
        <w:rPr>
          <w:rFonts w:ascii="Times New Roman" w:eastAsia="Times New Roman" w:hAnsi="Times New Roman" w:cs="Times New Roman"/>
          <w:i/>
          <w:iCs/>
          <w:sz w:val="24"/>
          <w:szCs w:val="24"/>
          <w:lang w:val="en-IN"/>
        </w:rPr>
        <w:t xml:space="preserve">et al., </w:t>
      </w:r>
      <w:r w:rsidRPr="009634F2">
        <w:rPr>
          <w:rFonts w:ascii="Times New Roman" w:eastAsia="Times New Roman" w:hAnsi="Times New Roman" w:cs="Times New Roman"/>
          <w:sz w:val="24"/>
          <w:szCs w:val="24"/>
          <w:lang w:val="en-IN"/>
        </w:rPr>
        <w:t>2002).</w:t>
      </w:r>
    </w:p>
    <w:p w14:paraId="4EB952BE"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t xml:space="preserve">The emergence of smart agriculture can be seen as the fourth phase of agricultural evolution, often termed “Agriculture 4.0.” This phase builds upon the principles of precision agriculture by incorporating advanced digital technologies that enable automation, connectivity, and intelligent decision-making. Unlike precision agriculture, which primarily focuses on site-specific management, smart agriculture emphasizes the integration of multiple technologies to create a holistic and interconnected farming system. IoT devices, for instance, enable continuous monitoring of environmental conditions, while AI algorithms </w:t>
      </w:r>
      <w:proofErr w:type="spellStart"/>
      <w:r w:rsidRPr="009634F2">
        <w:rPr>
          <w:rFonts w:ascii="Times New Roman" w:eastAsia="Times New Roman" w:hAnsi="Times New Roman" w:cs="Times New Roman"/>
          <w:sz w:val="24"/>
          <w:szCs w:val="24"/>
          <w:lang w:val="en-IN"/>
        </w:rPr>
        <w:t>analyze</w:t>
      </w:r>
      <w:proofErr w:type="spellEnd"/>
      <w:r w:rsidRPr="009634F2">
        <w:rPr>
          <w:rFonts w:ascii="Times New Roman" w:eastAsia="Times New Roman" w:hAnsi="Times New Roman" w:cs="Times New Roman"/>
          <w:sz w:val="24"/>
          <w:szCs w:val="24"/>
          <w:lang w:val="en-IN"/>
        </w:rPr>
        <w:t xml:space="preserve"> the collected data to provide actionable insights (Bacco </w:t>
      </w:r>
      <w:r w:rsidRPr="001415FC">
        <w:rPr>
          <w:rFonts w:ascii="Times New Roman" w:eastAsia="Times New Roman" w:hAnsi="Times New Roman" w:cs="Times New Roman"/>
          <w:i/>
          <w:iCs/>
          <w:sz w:val="24"/>
          <w:szCs w:val="24"/>
          <w:lang w:val="en-IN"/>
        </w:rPr>
        <w:t xml:space="preserve">et al., </w:t>
      </w:r>
      <w:r w:rsidRPr="009634F2">
        <w:rPr>
          <w:rFonts w:ascii="Times New Roman" w:eastAsia="Times New Roman" w:hAnsi="Times New Roman" w:cs="Times New Roman"/>
          <w:sz w:val="24"/>
          <w:szCs w:val="24"/>
          <w:lang w:val="en-IN"/>
        </w:rPr>
        <w:t>2019).</w:t>
      </w:r>
    </w:p>
    <w:p w14:paraId="36A825B4"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t xml:space="preserve">One of the defining features of smart agriculture is its reliance on data as a critical resource. Sensors deployed in fields collect vast amounts of data related to soil conditions, weather patterns, crop growth, and pest activity. This data is transmitted to cloud-based platforms where it is processed and </w:t>
      </w:r>
      <w:proofErr w:type="spellStart"/>
      <w:r w:rsidRPr="009634F2">
        <w:rPr>
          <w:rFonts w:ascii="Times New Roman" w:eastAsia="Times New Roman" w:hAnsi="Times New Roman" w:cs="Times New Roman"/>
          <w:sz w:val="24"/>
          <w:szCs w:val="24"/>
          <w:lang w:val="en-IN"/>
        </w:rPr>
        <w:t>analyzed</w:t>
      </w:r>
      <w:proofErr w:type="spellEnd"/>
      <w:r w:rsidRPr="009634F2">
        <w:rPr>
          <w:rFonts w:ascii="Times New Roman" w:eastAsia="Times New Roman" w:hAnsi="Times New Roman" w:cs="Times New Roman"/>
          <w:sz w:val="24"/>
          <w:szCs w:val="24"/>
          <w:lang w:val="en-IN"/>
        </w:rPr>
        <w:t xml:space="preserve"> to generate meaningful information. Farmers can access this information through user-friendly interfaces, allowing them to make informed decisions regarding irrigation, fertilization, and pest control (</w:t>
      </w:r>
      <w:proofErr w:type="spellStart"/>
      <w:r w:rsidRPr="009634F2">
        <w:rPr>
          <w:rFonts w:ascii="Times New Roman" w:eastAsia="Times New Roman" w:hAnsi="Times New Roman" w:cs="Times New Roman"/>
          <w:sz w:val="24"/>
          <w:szCs w:val="24"/>
          <w:lang w:val="en-IN"/>
        </w:rPr>
        <w:t>Kamilaris</w:t>
      </w:r>
      <w:proofErr w:type="spellEnd"/>
      <w:r w:rsidRPr="009634F2">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9634F2">
        <w:rPr>
          <w:rFonts w:ascii="Times New Roman" w:eastAsia="Times New Roman" w:hAnsi="Times New Roman" w:cs="Times New Roman"/>
          <w:sz w:val="24"/>
          <w:szCs w:val="24"/>
          <w:lang w:val="en-IN"/>
        </w:rPr>
        <w:t>2017). The ability to monitor and manage agricultural processes in real time significantly improves efficiency and reduces the risk of crop failure.</w:t>
      </w:r>
    </w:p>
    <w:p w14:paraId="6BBB4CB2"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t xml:space="preserve">The integration of IoT in agriculture has played a pivotal role in the development of smart farming systems. IoT enables seamless communication between devices, facilitating the automation of various agricultural operations. For example, smart irrigation systems use soil moisture sensors and weather data to determine the optimal timing and amount of water required for crops. Similarly, automated greenhouse systems regulate temperature, humidity, and light conditions to ensure optimal plant growth. These technologies not only enhance productivity but also contribute to the conservation of resources such as water and energy (Ojha </w:t>
      </w:r>
      <w:r w:rsidRPr="001415FC">
        <w:rPr>
          <w:rFonts w:ascii="Times New Roman" w:eastAsia="Times New Roman" w:hAnsi="Times New Roman" w:cs="Times New Roman"/>
          <w:i/>
          <w:iCs/>
          <w:sz w:val="24"/>
          <w:szCs w:val="24"/>
          <w:lang w:val="en-IN"/>
        </w:rPr>
        <w:t xml:space="preserve">et al., </w:t>
      </w:r>
      <w:r w:rsidRPr="009634F2">
        <w:rPr>
          <w:rFonts w:ascii="Times New Roman" w:eastAsia="Times New Roman" w:hAnsi="Times New Roman" w:cs="Times New Roman"/>
          <w:sz w:val="24"/>
          <w:szCs w:val="24"/>
          <w:lang w:val="en-IN"/>
        </w:rPr>
        <w:t>2015).</w:t>
      </w:r>
    </w:p>
    <w:p w14:paraId="0B7A2E7F"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t xml:space="preserve">Another important aspect of smart agriculture is the use of artificial intelligence and machine learning techniques. These technologies enable predictive analytics, which can be used to forecast crop yields, detect diseases, and optimize supply chains. Machine learning models can </w:t>
      </w:r>
      <w:proofErr w:type="spellStart"/>
      <w:r w:rsidRPr="009634F2">
        <w:rPr>
          <w:rFonts w:ascii="Times New Roman" w:eastAsia="Times New Roman" w:hAnsi="Times New Roman" w:cs="Times New Roman"/>
          <w:sz w:val="24"/>
          <w:szCs w:val="24"/>
          <w:lang w:val="en-IN"/>
        </w:rPr>
        <w:t>analyze</w:t>
      </w:r>
      <w:proofErr w:type="spellEnd"/>
      <w:r w:rsidRPr="009634F2">
        <w:rPr>
          <w:rFonts w:ascii="Times New Roman" w:eastAsia="Times New Roman" w:hAnsi="Times New Roman" w:cs="Times New Roman"/>
          <w:sz w:val="24"/>
          <w:szCs w:val="24"/>
          <w:lang w:val="en-IN"/>
        </w:rPr>
        <w:t xml:space="preserve"> historical and real-time data to identify patterns and trends, providing valuable insights for decision-making. For instance, AI-based systems can predict pest outbreaks based on environmental conditions, allowing farmers to take preventive measures and minimize crop losses (Elijah </w:t>
      </w:r>
      <w:r w:rsidRPr="001415FC">
        <w:rPr>
          <w:rFonts w:ascii="Times New Roman" w:eastAsia="Times New Roman" w:hAnsi="Times New Roman" w:cs="Times New Roman"/>
          <w:i/>
          <w:iCs/>
          <w:sz w:val="24"/>
          <w:szCs w:val="24"/>
          <w:lang w:val="en-IN"/>
        </w:rPr>
        <w:t xml:space="preserve">et al., </w:t>
      </w:r>
      <w:r w:rsidRPr="009634F2">
        <w:rPr>
          <w:rFonts w:ascii="Times New Roman" w:eastAsia="Times New Roman" w:hAnsi="Times New Roman" w:cs="Times New Roman"/>
          <w:sz w:val="24"/>
          <w:szCs w:val="24"/>
          <w:lang w:val="en-IN"/>
        </w:rPr>
        <w:t>2018).</w:t>
      </w:r>
    </w:p>
    <w:p w14:paraId="69566BEA"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t xml:space="preserve">The evolution of smart agriculture has also been influenced by advancements in communication technologies. The development of wireless sensor networks (WSNs), 5G connectivity, and satellite communication has improved the reliability and speed of data transmission in agricultural systems. These technologies enable real-time monitoring and control of farming operations, even in remote areas. As a result, farmers can manage their fields more effectively and respond quickly to changing conditions (Talavera </w:t>
      </w:r>
      <w:r w:rsidRPr="001415FC">
        <w:rPr>
          <w:rFonts w:ascii="Times New Roman" w:eastAsia="Times New Roman" w:hAnsi="Times New Roman" w:cs="Times New Roman"/>
          <w:i/>
          <w:iCs/>
          <w:sz w:val="24"/>
          <w:szCs w:val="24"/>
          <w:lang w:val="en-IN"/>
        </w:rPr>
        <w:t xml:space="preserve">et al., </w:t>
      </w:r>
      <w:r w:rsidRPr="009634F2">
        <w:rPr>
          <w:rFonts w:ascii="Times New Roman" w:eastAsia="Times New Roman" w:hAnsi="Times New Roman" w:cs="Times New Roman"/>
          <w:sz w:val="24"/>
          <w:szCs w:val="24"/>
          <w:lang w:val="en-IN"/>
        </w:rPr>
        <w:t>2017).</w:t>
      </w:r>
    </w:p>
    <w:p w14:paraId="3376EF89"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lastRenderedPageBreak/>
        <w:t xml:space="preserve">Furthermore, smart agriculture contributes significantly to sustainable development by promoting efficient use of resources and reducing environmental impact. By optimizing the application of inputs such as water, fertilizers, and pesticides, smart farming minimizes waste and prevents pollution. It also supports climate-resilient agriculture by enabling farmers to adapt to changing weather patterns and environmental conditions. The integration of renewable energy sources, such as solar-powered sensors and irrigation systems, further enhances the sustainability of smart agriculture (Klerkx </w:t>
      </w:r>
      <w:r w:rsidRPr="001415FC">
        <w:rPr>
          <w:rFonts w:ascii="Times New Roman" w:eastAsia="Times New Roman" w:hAnsi="Times New Roman" w:cs="Times New Roman"/>
          <w:i/>
          <w:iCs/>
          <w:sz w:val="24"/>
          <w:szCs w:val="24"/>
          <w:lang w:val="en-IN"/>
        </w:rPr>
        <w:t xml:space="preserve">et al., </w:t>
      </w:r>
      <w:r w:rsidRPr="009634F2">
        <w:rPr>
          <w:rFonts w:ascii="Times New Roman" w:eastAsia="Times New Roman" w:hAnsi="Times New Roman" w:cs="Times New Roman"/>
          <w:sz w:val="24"/>
          <w:szCs w:val="24"/>
          <w:lang w:val="en-IN"/>
        </w:rPr>
        <w:t>2019).</w:t>
      </w:r>
    </w:p>
    <w:p w14:paraId="74D03A73"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t xml:space="preserve">Despite its numerous advantages, the transition to smart agriculture presents several challenges. The high cost of technology adoption, lack of technical expertise, and limited access to digital infrastructure are major barriers, particularly for smallholder farmers. Additionally, issues related to data ownership, privacy, and interoperability of devices need to be addressed to ensure the effective implementation of smart farming systems. Overcoming these challenges requires collaborative efforts from governments, research institutions, and private sector stakeholders (Wolfert </w:t>
      </w:r>
      <w:r w:rsidRPr="001415FC">
        <w:rPr>
          <w:rFonts w:ascii="Times New Roman" w:eastAsia="Times New Roman" w:hAnsi="Times New Roman" w:cs="Times New Roman"/>
          <w:i/>
          <w:iCs/>
          <w:sz w:val="24"/>
          <w:szCs w:val="24"/>
          <w:lang w:val="en-IN"/>
        </w:rPr>
        <w:t xml:space="preserve">et al., </w:t>
      </w:r>
      <w:r w:rsidRPr="009634F2">
        <w:rPr>
          <w:rFonts w:ascii="Times New Roman" w:eastAsia="Times New Roman" w:hAnsi="Times New Roman" w:cs="Times New Roman"/>
          <w:sz w:val="24"/>
          <w:szCs w:val="24"/>
          <w:lang w:val="en-IN"/>
        </w:rPr>
        <w:t>2017).</w:t>
      </w:r>
    </w:p>
    <w:p w14:paraId="735F4C41" w14:textId="77777777" w:rsidR="009634F2" w:rsidRPr="009634F2" w:rsidRDefault="009634F2" w:rsidP="009634F2">
      <w:pPr>
        <w:spacing w:after="0" w:line="276" w:lineRule="auto"/>
        <w:jc w:val="both"/>
        <w:rPr>
          <w:rFonts w:ascii="Times New Roman" w:eastAsia="Times New Roman" w:hAnsi="Times New Roman" w:cs="Times New Roman"/>
          <w:sz w:val="24"/>
          <w:szCs w:val="24"/>
          <w:lang w:val="en-IN"/>
        </w:rPr>
      </w:pPr>
      <w:r w:rsidRPr="009634F2">
        <w:rPr>
          <w:rFonts w:ascii="Times New Roman" w:eastAsia="Times New Roman" w:hAnsi="Times New Roman" w:cs="Times New Roman"/>
          <w:sz w:val="24"/>
          <w:szCs w:val="24"/>
          <w:lang w:val="en-IN"/>
        </w:rPr>
        <w:t>In conclusion, smart agriculture represents a significant advancement in the evolution of farming practices. By integrating digital technologies and data-driven approaches, it offers a sustainable and efficient solution to the challenges faced by modern agriculture. The continuous development and adoption of smart agriculture technologies have the potential to revolutionize the agricultural sector, ensuring food security and environmental sustainability for future generations.</w:t>
      </w:r>
    </w:p>
    <w:p w14:paraId="40F2BE82" w14:textId="616037BE" w:rsidR="00FC14BD" w:rsidRPr="00FC14BD" w:rsidRDefault="00FC14BD" w:rsidP="00FC14BD">
      <w:pPr>
        <w:spacing w:after="0" w:line="276" w:lineRule="auto"/>
        <w:jc w:val="both"/>
        <w:rPr>
          <w:rFonts w:ascii="Times New Roman" w:eastAsia="Times New Roman" w:hAnsi="Times New Roman" w:cs="Times New Roman"/>
          <w:sz w:val="24"/>
          <w:szCs w:val="24"/>
          <w:lang w:val="en-IN"/>
        </w:rPr>
      </w:pPr>
    </w:p>
    <w:p w14:paraId="3B8355F9" w14:textId="0A154AF7" w:rsidR="00FC14BD" w:rsidRPr="00FC14BD" w:rsidRDefault="00FC14BD" w:rsidP="00FC14BD">
      <w:pPr>
        <w:spacing w:after="0" w:line="276" w:lineRule="auto"/>
        <w:jc w:val="both"/>
        <w:rPr>
          <w:rFonts w:ascii="Times New Roman" w:eastAsia="Times New Roman" w:hAnsi="Times New Roman" w:cs="Times New Roman"/>
          <w:b/>
          <w:bCs/>
          <w:sz w:val="24"/>
          <w:szCs w:val="24"/>
          <w:lang w:val="en-IN"/>
        </w:rPr>
      </w:pPr>
      <w:r w:rsidRPr="00FC14BD">
        <w:rPr>
          <w:rFonts w:ascii="Times New Roman" w:eastAsia="Times New Roman" w:hAnsi="Times New Roman" w:cs="Times New Roman"/>
          <w:b/>
          <w:bCs/>
          <w:sz w:val="24"/>
          <w:szCs w:val="24"/>
          <w:lang w:val="en-IN"/>
        </w:rPr>
        <w:t>3. Internet of Things (IoT</w:t>
      </w:r>
      <w:r>
        <w:rPr>
          <w:rFonts w:ascii="Times New Roman" w:eastAsia="Times New Roman" w:hAnsi="Times New Roman" w:cs="Times New Roman"/>
          <w:b/>
          <w:bCs/>
          <w:sz w:val="24"/>
          <w:szCs w:val="24"/>
          <w:lang w:val="en-IN"/>
        </w:rPr>
        <w:t>)</w:t>
      </w:r>
    </w:p>
    <w:p w14:paraId="3885F5A4" w14:textId="77777777" w:rsidR="00FC14BD" w:rsidRPr="00FC14BD" w:rsidRDefault="00FC14BD" w:rsidP="00FC14BD">
      <w:pPr>
        <w:spacing w:after="0" w:line="276" w:lineRule="auto"/>
        <w:jc w:val="both"/>
        <w:rPr>
          <w:rFonts w:ascii="Times New Roman" w:eastAsia="Times New Roman" w:hAnsi="Times New Roman" w:cs="Times New Roman"/>
          <w:sz w:val="24"/>
          <w:szCs w:val="24"/>
          <w:lang w:val="en-IN"/>
        </w:rPr>
      </w:pPr>
      <w:r w:rsidRPr="00FC14BD">
        <w:rPr>
          <w:rFonts w:ascii="Times New Roman" w:eastAsia="Times New Roman" w:hAnsi="Times New Roman" w:cs="Times New Roman"/>
          <w:sz w:val="24"/>
          <w:szCs w:val="24"/>
          <w:lang w:val="en-IN"/>
        </w:rPr>
        <w:t xml:space="preserve">The Internet of Things (IoT) is a rapidly evolving technological paradigm that connects physical devices, sensors, and systems through the internet, enabling them to collect, exchange, and process data in real time. In agriculture, IoT serves as the backbone of smart farming by facilitating continuous monitoring, automation, and data-driven decision-making processes (Atzori </w:t>
      </w:r>
      <w:r w:rsidRPr="001415FC">
        <w:rPr>
          <w:rFonts w:ascii="Times New Roman" w:eastAsia="Times New Roman" w:hAnsi="Times New Roman" w:cs="Times New Roman"/>
          <w:i/>
          <w:iCs/>
          <w:sz w:val="24"/>
          <w:szCs w:val="24"/>
          <w:lang w:val="en-IN"/>
        </w:rPr>
        <w:t xml:space="preserve">et al., </w:t>
      </w:r>
      <w:r w:rsidRPr="00FC14BD">
        <w:rPr>
          <w:rFonts w:ascii="Times New Roman" w:eastAsia="Times New Roman" w:hAnsi="Times New Roman" w:cs="Times New Roman"/>
          <w:sz w:val="24"/>
          <w:szCs w:val="24"/>
          <w:lang w:val="en-IN"/>
        </w:rPr>
        <w:t>2010).</w:t>
      </w:r>
    </w:p>
    <w:p w14:paraId="062D79A9" w14:textId="77777777" w:rsidR="00FC14BD" w:rsidRPr="00FC14BD" w:rsidRDefault="00FC14BD" w:rsidP="00FC14BD">
      <w:pPr>
        <w:spacing w:after="0" w:line="276" w:lineRule="auto"/>
        <w:jc w:val="both"/>
        <w:rPr>
          <w:rFonts w:ascii="Times New Roman" w:eastAsia="Times New Roman" w:hAnsi="Times New Roman" w:cs="Times New Roman"/>
          <w:sz w:val="24"/>
          <w:szCs w:val="24"/>
          <w:lang w:val="en-IN"/>
        </w:rPr>
      </w:pPr>
      <w:r w:rsidRPr="00FC14BD">
        <w:rPr>
          <w:rFonts w:ascii="Times New Roman" w:eastAsia="Times New Roman" w:hAnsi="Times New Roman" w:cs="Times New Roman"/>
          <w:sz w:val="24"/>
          <w:szCs w:val="24"/>
          <w:lang w:val="en-IN"/>
        </w:rPr>
        <w:t xml:space="preserve">IoT systems typically consist of interconnected components including sensors, communication networks, data processing units, and user interfaces. Sensors play a crucial role in collecting environmental and biological data such as soil moisture, temperature, humidity, and crop health indicators. These sensors transmit data through communication technologies like Wi-Fi, Bluetooth, LoRaWAN, or cellular networks to centralized platforms or cloud servers where data is stored and </w:t>
      </w:r>
      <w:proofErr w:type="spellStart"/>
      <w:r w:rsidRPr="00FC14BD">
        <w:rPr>
          <w:rFonts w:ascii="Times New Roman" w:eastAsia="Times New Roman" w:hAnsi="Times New Roman" w:cs="Times New Roman"/>
          <w:sz w:val="24"/>
          <w:szCs w:val="24"/>
          <w:lang w:val="en-IN"/>
        </w:rPr>
        <w:t>analyzed</w:t>
      </w:r>
      <w:proofErr w:type="spellEnd"/>
      <w:r w:rsidRPr="00FC14BD">
        <w:rPr>
          <w:rFonts w:ascii="Times New Roman" w:eastAsia="Times New Roman" w:hAnsi="Times New Roman" w:cs="Times New Roman"/>
          <w:sz w:val="24"/>
          <w:szCs w:val="24"/>
          <w:lang w:val="en-IN"/>
        </w:rPr>
        <w:t xml:space="preserve"> (Gubbi </w:t>
      </w:r>
      <w:r w:rsidRPr="001415FC">
        <w:rPr>
          <w:rFonts w:ascii="Times New Roman" w:eastAsia="Times New Roman" w:hAnsi="Times New Roman" w:cs="Times New Roman"/>
          <w:i/>
          <w:iCs/>
          <w:sz w:val="24"/>
          <w:szCs w:val="24"/>
          <w:lang w:val="en-IN"/>
        </w:rPr>
        <w:t xml:space="preserve">et al., </w:t>
      </w:r>
      <w:r w:rsidRPr="00FC14BD">
        <w:rPr>
          <w:rFonts w:ascii="Times New Roman" w:eastAsia="Times New Roman" w:hAnsi="Times New Roman" w:cs="Times New Roman"/>
          <w:sz w:val="24"/>
          <w:szCs w:val="24"/>
          <w:lang w:val="en-IN"/>
        </w:rPr>
        <w:t>2013).</w:t>
      </w:r>
    </w:p>
    <w:p w14:paraId="19A0FD26" w14:textId="77777777" w:rsidR="00FC14BD" w:rsidRPr="00FC14BD" w:rsidRDefault="00FC14BD" w:rsidP="00FC14BD">
      <w:pPr>
        <w:spacing w:after="0" w:line="276" w:lineRule="auto"/>
        <w:jc w:val="both"/>
        <w:rPr>
          <w:rFonts w:ascii="Times New Roman" w:eastAsia="Times New Roman" w:hAnsi="Times New Roman" w:cs="Times New Roman"/>
          <w:sz w:val="24"/>
          <w:szCs w:val="24"/>
          <w:lang w:val="en-IN"/>
        </w:rPr>
      </w:pPr>
      <w:r w:rsidRPr="00FC14BD">
        <w:rPr>
          <w:rFonts w:ascii="Times New Roman" w:eastAsia="Times New Roman" w:hAnsi="Times New Roman" w:cs="Times New Roman"/>
          <w:sz w:val="24"/>
          <w:szCs w:val="24"/>
          <w:lang w:val="en-IN"/>
        </w:rPr>
        <w:t>One of the defining characteristics of IoT is its ability to enable real-time monitoring and automation. In agricultural applications, IoT-based systems allow farmers to remotely monitor field conditions and control operations such as irrigation, fertilization, and pest management. For instance, automated irrigation systems use soil moisture data to supply water precisely when needed, thereby improving water-use efficiency and reducing wastage (Ray, 2017).</w:t>
      </w:r>
    </w:p>
    <w:p w14:paraId="501C497C" w14:textId="77777777" w:rsidR="00FC14BD" w:rsidRPr="00FC14BD" w:rsidRDefault="00FC14BD" w:rsidP="00FC14BD">
      <w:pPr>
        <w:spacing w:after="0" w:line="276" w:lineRule="auto"/>
        <w:jc w:val="both"/>
        <w:rPr>
          <w:rFonts w:ascii="Times New Roman" w:eastAsia="Times New Roman" w:hAnsi="Times New Roman" w:cs="Times New Roman"/>
          <w:sz w:val="24"/>
          <w:szCs w:val="24"/>
          <w:lang w:val="en-IN"/>
        </w:rPr>
      </w:pPr>
      <w:r w:rsidRPr="00FC14BD">
        <w:rPr>
          <w:rFonts w:ascii="Times New Roman" w:eastAsia="Times New Roman" w:hAnsi="Times New Roman" w:cs="Times New Roman"/>
          <w:sz w:val="24"/>
          <w:szCs w:val="24"/>
          <w:lang w:val="en-IN"/>
        </w:rPr>
        <w:t xml:space="preserve">IoT also enhances decision-making through data analytics and integration with advanced technologies. When combined with artificial intelligence (AI) and machine learning, IoT systems can </w:t>
      </w:r>
      <w:proofErr w:type="spellStart"/>
      <w:r w:rsidRPr="00FC14BD">
        <w:rPr>
          <w:rFonts w:ascii="Times New Roman" w:eastAsia="Times New Roman" w:hAnsi="Times New Roman" w:cs="Times New Roman"/>
          <w:sz w:val="24"/>
          <w:szCs w:val="24"/>
          <w:lang w:val="en-IN"/>
        </w:rPr>
        <w:t>analyze</w:t>
      </w:r>
      <w:proofErr w:type="spellEnd"/>
      <w:r w:rsidRPr="00FC14BD">
        <w:rPr>
          <w:rFonts w:ascii="Times New Roman" w:eastAsia="Times New Roman" w:hAnsi="Times New Roman" w:cs="Times New Roman"/>
          <w:sz w:val="24"/>
          <w:szCs w:val="24"/>
          <w:lang w:val="en-IN"/>
        </w:rPr>
        <w:t xml:space="preserve"> large volumes of data to generate predictive insights. These insights help in forecasting weather conditions, detecting crop diseases, and optimizing resource allocation. This integration significantly improves agricultural productivity and sustainability (</w:t>
      </w:r>
      <w:proofErr w:type="spellStart"/>
      <w:r w:rsidRPr="00FC14BD">
        <w:rPr>
          <w:rFonts w:ascii="Times New Roman" w:eastAsia="Times New Roman" w:hAnsi="Times New Roman" w:cs="Times New Roman"/>
          <w:sz w:val="24"/>
          <w:szCs w:val="24"/>
          <w:lang w:val="en-IN"/>
        </w:rPr>
        <w:t>Verdouw</w:t>
      </w:r>
      <w:proofErr w:type="spellEnd"/>
      <w:r w:rsidRPr="00FC14BD">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FC14BD">
        <w:rPr>
          <w:rFonts w:ascii="Times New Roman" w:eastAsia="Times New Roman" w:hAnsi="Times New Roman" w:cs="Times New Roman"/>
          <w:sz w:val="24"/>
          <w:szCs w:val="24"/>
          <w:lang w:val="en-IN"/>
        </w:rPr>
        <w:t>2016).</w:t>
      </w:r>
    </w:p>
    <w:p w14:paraId="683BFA1A" w14:textId="4B81B5D1" w:rsidR="00FC14BD" w:rsidRPr="00FC14BD" w:rsidRDefault="00FC14BD" w:rsidP="00FC14BD">
      <w:pPr>
        <w:spacing w:after="0" w:line="276" w:lineRule="auto"/>
        <w:jc w:val="both"/>
        <w:rPr>
          <w:rFonts w:ascii="Times New Roman" w:eastAsia="Times New Roman" w:hAnsi="Times New Roman" w:cs="Times New Roman"/>
          <w:sz w:val="24"/>
          <w:szCs w:val="24"/>
          <w:lang w:val="en-IN"/>
        </w:rPr>
      </w:pPr>
      <w:r w:rsidRPr="00FC14BD">
        <w:rPr>
          <w:rFonts w:ascii="Times New Roman" w:eastAsia="Times New Roman" w:hAnsi="Times New Roman" w:cs="Times New Roman"/>
          <w:sz w:val="24"/>
          <w:szCs w:val="24"/>
          <w:lang w:val="en-IN"/>
        </w:rPr>
        <w:lastRenderedPageBreak/>
        <w:t xml:space="preserve">Another important aspect of IoT is scalability and adaptability. IoT solutions can be implemented across different scales, from small farms to large agricultural enterprises. The flexibility of IoT systems allows them to be customized according to specific crop requirements, environmental conditions, and resource availability. This adaptability makes IoT a versatile tool for addressing diverse agricultural challenges (Patel </w:t>
      </w:r>
      <w:r w:rsidR="001415FC">
        <w:rPr>
          <w:rFonts w:ascii="Times New Roman" w:eastAsia="Times New Roman" w:hAnsi="Times New Roman" w:cs="Times New Roman"/>
          <w:sz w:val="24"/>
          <w:szCs w:val="24"/>
          <w:lang w:val="en-IN"/>
        </w:rPr>
        <w:t>and</w:t>
      </w:r>
      <w:r w:rsidRPr="00FC14BD">
        <w:rPr>
          <w:rFonts w:ascii="Times New Roman" w:eastAsia="Times New Roman" w:hAnsi="Times New Roman" w:cs="Times New Roman"/>
          <w:sz w:val="24"/>
          <w:szCs w:val="24"/>
          <w:lang w:val="en-IN"/>
        </w:rPr>
        <w:t xml:space="preserve"> Patel, 2016).</w:t>
      </w:r>
    </w:p>
    <w:p w14:paraId="1626F608" w14:textId="4F1E5469" w:rsidR="00FC14BD" w:rsidRDefault="00FC14BD" w:rsidP="00FC14BD">
      <w:pPr>
        <w:spacing w:after="0" w:line="276" w:lineRule="auto"/>
        <w:jc w:val="both"/>
        <w:rPr>
          <w:rFonts w:ascii="Times New Roman" w:eastAsia="Times New Roman" w:hAnsi="Times New Roman" w:cs="Times New Roman"/>
          <w:sz w:val="24"/>
          <w:szCs w:val="24"/>
          <w:lang w:val="en-IN"/>
        </w:rPr>
      </w:pPr>
      <w:r w:rsidRPr="00FC14BD">
        <w:rPr>
          <w:rFonts w:ascii="Times New Roman" w:eastAsia="Times New Roman" w:hAnsi="Times New Roman" w:cs="Times New Roman"/>
          <w:sz w:val="24"/>
          <w:szCs w:val="24"/>
          <w:lang w:val="en-IN"/>
        </w:rPr>
        <w:t xml:space="preserve">Despite its advantages, IoT faces several challenges, including data security, interoperability, and infrastructure limitations. Ensuring secure data transmission and protecting sensitive agricultural data from cyber threats is a major concern. Additionally, the integration of different IoT devices and platforms requires standardization to ensure seamless communication. Limited internet connectivity in rural areas further restricts the adoption of IoT technologies (Lin </w:t>
      </w:r>
      <w:r w:rsidRPr="001415FC">
        <w:rPr>
          <w:rFonts w:ascii="Times New Roman" w:eastAsia="Times New Roman" w:hAnsi="Times New Roman" w:cs="Times New Roman"/>
          <w:i/>
          <w:iCs/>
          <w:sz w:val="24"/>
          <w:szCs w:val="24"/>
          <w:lang w:val="en-IN"/>
        </w:rPr>
        <w:t xml:space="preserve">et al., </w:t>
      </w:r>
      <w:r w:rsidRPr="00FC14BD">
        <w:rPr>
          <w:rFonts w:ascii="Times New Roman" w:eastAsia="Times New Roman" w:hAnsi="Times New Roman" w:cs="Times New Roman"/>
          <w:sz w:val="24"/>
          <w:szCs w:val="24"/>
          <w:lang w:val="en-IN"/>
        </w:rPr>
        <w:t>2017).</w:t>
      </w:r>
      <w:r w:rsidR="001415FC">
        <w:rPr>
          <w:rFonts w:ascii="Times New Roman" w:eastAsia="Times New Roman" w:hAnsi="Times New Roman" w:cs="Times New Roman"/>
          <w:sz w:val="24"/>
          <w:szCs w:val="24"/>
          <w:lang w:val="en-IN"/>
        </w:rPr>
        <w:t xml:space="preserve"> </w:t>
      </w:r>
      <w:r w:rsidRPr="00FC14BD">
        <w:rPr>
          <w:rFonts w:ascii="Times New Roman" w:eastAsia="Times New Roman" w:hAnsi="Times New Roman" w:cs="Times New Roman"/>
          <w:sz w:val="24"/>
          <w:szCs w:val="24"/>
          <w:lang w:val="en-IN"/>
        </w:rPr>
        <w:t>IoT is a foundational technology in modern agriculture that enables efficient resource management, real-time monitoring, and intelligent decision-making. Its integration with other emerging technologies continues to expand its applications, making it a key driver of agricultural transformation.</w:t>
      </w:r>
    </w:p>
    <w:p w14:paraId="45827B07" w14:textId="353F6701" w:rsidR="00D90FEB" w:rsidRPr="00FC14BD" w:rsidRDefault="00D90FEB" w:rsidP="00D90FEB">
      <w:pPr>
        <w:spacing w:after="0" w:line="276" w:lineRule="auto"/>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Fig 1.</w:t>
      </w:r>
    </w:p>
    <w:p w14:paraId="58A95CF0" w14:textId="615A0F69" w:rsidR="00A22BDD" w:rsidRDefault="00F271F3" w:rsidP="00BE324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0E26E1" wp14:editId="56C4EC35">
            <wp:extent cx="5728918" cy="3143250"/>
            <wp:effectExtent l="0" t="0" r="5715" b="0"/>
            <wp:docPr id="91549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94092" name="Picture 915494092"/>
                    <pic:cNvPicPr/>
                  </pic:nvPicPr>
                  <pic:blipFill rotWithShape="1">
                    <a:blip r:embed="rId7">
                      <a:extLst>
                        <a:ext uri="{28A0092B-C50C-407E-A947-70E740481C1C}">
                          <a14:useLocalDpi xmlns:a14="http://schemas.microsoft.com/office/drawing/2010/main" val="0"/>
                        </a:ext>
                      </a:extLst>
                    </a:blip>
                    <a:srcRect b="35416"/>
                    <a:stretch>
                      <a:fillRect/>
                    </a:stretch>
                  </pic:blipFill>
                  <pic:spPr bwMode="auto">
                    <a:xfrm>
                      <a:off x="0" y="0"/>
                      <a:ext cx="5733856" cy="3145959"/>
                    </a:xfrm>
                    <a:prstGeom prst="rect">
                      <a:avLst/>
                    </a:prstGeom>
                    <a:ln>
                      <a:noFill/>
                    </a:ln>
                    <a:extLst>
                      <a:ext uri="{53640926-AAD7-44D8-BBD7-CCE9431645EC}">
                        <a14:shadowObscured xmlns:a14="http://schemas.microsoft.com/office/drawing/2010/main"/>
                      </a:ext>
                    </a:extLst>
                  </pic:spPr>
                </pic:pic>
              </a:graphicData>
            </a:graphic>
          </wp:inline>
        </w:drawing>
      </w:r>
    </w:p>
    <w:p w14:paraId="071F0B6A" w14:textId="77777777" w:rsidR="00A22BDD" w:rsidRDefault="00A22BDD" w:rsidP="00BE3240">
      <w:pPr>
        <w:spacing w:after="0" w:line="276" w:lineRule="auto"/>
        <w:jc w:val="both"/>
        <w:rPr>
          <w:rFonts w:ascii="Times New Roman" w:eastAsia="Times New Roman" w:hAnsi="Times New Roman" w:cs="Times New Roman"/>
          <w:sz w:val="24"/>
          <w:szCs w:val="24"/>
        </w:rPr>
      </w:pPr>
    </w:p>
    <w:p w14:paraId="69962033" w14:textId="5563E762" w:rsidR="00A22BDD" w:rsidRDefault="00A22BDD" w:rsidP="00BE3240">
      <w:pPr>
        <w:spacing w:after="0" w:line="276" w:lineRule="auto"/>
        <w:jc w:val="both"/>
        <w:rPr>
          <w:rFonts w:ascii="Times New Roman" w:eastAsia="Times New Roman" w:hAnsi="Times New Roman" w:cs="Times New Roman"/>
          <w:sz w:val="24"/>
          <w:szCs w:val="24"/>
        </w:rPr>
      </w:pPr>
    </w:p>
    <w:p w14:paraId="5585682D" w14:textId="002EC62F" w:rsidR="00A67E4B" w:rsidRPr="00A67E4B" w:rsidRDefault="00A67E4B" w:rsidP="00A67E4B">
      <w:pPr>
        <w:spacing w:after="0" w:line="276" w:lineRule="auto"/>
        <w:jc w:val="both"/>
        <w:rPr>
          <w:rFonts w:ascii="Times New Roman" w:eastAsia="Times New Roman" w:hAnsi="Times New Roman" w:cs="Times New Roman"/>
          <w:sz w:val="24"/>
          <w:szCs w:val="24"/>
          <w:lang w:val="en-IN"/>
        </w:rPr>
      </w:pPr>
    </w:p>
    <w:p w14:paraId="79FA7430" w14:textId="77777777" w:rsidR="00A67E4B" w:rsidRPr="00A67E4B" w:rsidRDefault="00A67E4B" w:rsidP="00A67E4B">
      <w:pPr>
        <w:spacing w:after="0" w:line="276" w:lineRule="auto"/>
        <w:jc w:val="both"/>
        <w:rPr>
          <w:rFonts w:ascii="Times New Roman" w:eastAsia="Times New Roman" w:hAnsi="Times New Roman" w:cs="Times New Roman"/>
          <w:b/>
          <w:bCs/>
          <w:sz w:val="24"/>
          <w:szCs w:val="24"/>
          <w:lang w:val="en-IN"/>
        </w:rPr>
      </w:pPr>
      <w:r w:rsidRPr="00A67E4B">
        <w:rPr>
          <w:rFonts w:ascii="Times New Roman" w:eastAsia="Times New Roman" w:hAnsi="Times New Roman" w:cs="Times New Roman"/>
          <w:b/>
          <w:bCs/>
          <w:sz w:val="24"/>
          <w:szCs w:val="24"/>
          <w:lang w:val="en-IN"/>
        </w:rPr>
        <w:t>4. Components of IoT in Agriculture</w:t>
      </w:r>
    </w:p>
    <w:p w14:paraId="18486095"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The successful implementation of the Internet of Things (IoT) in agriculture depends on the integration of several key components that work together to enable data collection, communication, processing, and decision-making. These components form the foundation of smart agriculture systems and ensure efficient farm management.</w:t>
      </w:r>
    </w:p>
    <w:p w14:paraId="2BADF372" w14:textId="51D3F69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p>
    <w:p w14:paraId="4B61228C" w14:textId="77777777" w:rsidR="00A67E4B" w:rsidRPr="00A67E4B" w:rsidRDefault="00A67E4B" w:rsidP="00A67E4B">
      <w:pPr>
        <w:spacing w:after="0" w:line="276" w:lineRule="auto"/>
        <w:jc w:val="both"/>
        <w:rPr>
          <w:rFonts w:ascii="Times New Roman" w:eastAsia="Times New Roman" w:hAnsi="Times New Roman" w:cs="Times New Roman"/>
          <w:b/>
          <w:bCs/>
          <w:sz w:val="24"/>
          <w:szCs w:val="24"/>
          <w:lang w:val="en-IN"/>
        </w:rPr>
      </w:pPr>
      <w:r w:rsidRPr="00A67E4B">
        <w:rPr>
          <w:rFonts w:ascii="Times New Roman" w:eastAsia="Times New Roman" w:hAnsi="Times New Roman" w:cs="Times New Roman"/>
          <w:b/>
          <w:bCs/>
          <w:sz w:val="24"/>
          <w:szCs w:val="24"/>
          <w:lang w:val="en-IN"/>
        </w:rPr>
        <w:t>4.1 Sensors and Actuators</w:t>
      </w:r>
    </w:p>
    <w:p w14:paraId="68772F4C"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 xml:space="preserve">Sensors are the primary data collection devices in IoT-based agricultural systems. They are used to monitor various environmental and soil parameters such as temperature, humidity, soil moisture, pH, and nutrient levels. Advanced sensors can also detect plant health conditions and </w:t>
      </w:r>
      <w:r w:rsidRPr="00A67E4B">
        <w:rPr>
          <w:rFonts w:ascii="Times New Roman" w:eastAsia="Times New Roman" w:hAnsi="Times New Roman" w:cs="Times New Roman"/>
          <w:sz w:val="24"/>
          <w:szCs w:val="24"/>
          <w:lang w:val="en-IN"/>
        </w:rPr>
        <w:lastRenderedPageBreak/>
        <w:t xml:space="preserve">pest infestations. These devices continuously gather real-time data, which is essential for informed decision-making (Kim </w:t>
      </w:r>
      <w:r w:rsidRPr="001415FC">
        <w:rPr>
          <w:rFonts w:ascii="Times New Roman" w:eastAsia="Times New Roman" w:hAnsi="Times New Roman" w:cs="Times New Roman"/>
          <w:i/>
          <w:iCs/>
          <w:sz w:val="24"/>
          <w:szCs w:val="24"/>
          <w:lang w:val="en-IN"/>
        </w:rPr>
        <w:t xml:space="preserve">et al., </w:t>
      </w:r>
      <w:r w:rsidRPr="00A67E4B">
        <w:rPr>
          <w:rFonts w:ascii="Times New Roman" w:eastAsia="Times New Roman" w:hAnsi="Times New Roman" w:cs="Times New Roman"/>
          <w:sz w:val="24"/>
          <w:szCs w:val="24"/>
          <w:lang w:val="en-IN"/>
        </w:rPr>
        <w:t>2008).</w:t>
      </w:r>
    </w:p>
    <w:p w14:paraId="3F5E59AA"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Actuators, on the other hand, are responsible for executing actions based on sensor data. For example, automated irrigation systems use actuators to control water flow depending on soil moisture levels. Similarly, actuators can regulate fertilizer application, greenhouse temperature, and pesticide spraying, thereby reducing manual intervention and improving efficiency.</w:t>
      </w:r>
    </w:p>
    <w:p w14:paraId="21A2AD8B" w14:textId="4BA7D21A" w:rsidR="00A67E4B" w:rsidRPr="00A67E4B" w:rsidRDefault="00A67E4B" w:rsidP="00A67E4B">
      <w:pPr>
        <w:spacing w:after="0" w:line="276" w:lineRule="auto"/>
        <w:jc w:val="both"/>
        <w:rPr>
          <w:rFonts w:ascii="Times New Roman" w:eastAsia="Times New Roman" w:hAnsi="Times New Roman" w:cs="Times New Roman"/>
          <w:sz w:val="24"/>
          <w:szCs w:val="24"/>
          <w:lang w:val="en-IN"/>
        </w:rPr>
      </w:pPr>
    </w:p>
    <w:p w14:paraId="78E87EB7" w14:textId="77777777" w:rsidR="00A67E4B" w:rsidRPr="00A67E4B" w:rsidRDefault="00A67E4B" w:rsidP="00A67E4B">
      <w:pPr>
        <w:spacing w:after="0" w:line="276" w:lineRule="auto"/>
        <w:jc w:val="both"/>
        <w:rPr>
          <w:rFonts w:ascii="Times New Roman" w:eastAsia="Times New Roman" w:hAnsi="Times New Roman" w:cs="Times New Roman"/>
          <w:b/>
          <w:bCs/>
          <w:sz w:val="24"/>
          <w:szCs w:val="24"/>
          <w:lang w:val="en-IN"/>
        </w:rPr>
      </w:pPr>
      <w:r w:rsidRPr="00A67E4B">
        <w:rPr>
          <w:rFonts w:ascii="Times New Roman" w:eastAsia="Times New Roman" w:hAnsi="Times New Roman" w:cs="Times New Roman"/>
          <w:b/>
          <w:bCs/>
          <w:sz w:val="24"/>
          <w:szCs w:val="24"/>
          <w:lang w:val="en-IN"/>
        </w:rPr>
        <w:t>4.2 Connectivity Technologies</w:t>
      </w:r>
    </w:p>
    <w:p w14:paraId="0A522ECA"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Connectivity is a critical component that enables communication between IoT devices and central systems. Various wireless communication technologies such as Wi-Fi, Bluetooth, Zigbee, LoRaWAN, and cellular networks (3G/4G/5G) are used in agricultural IoT systems. The choice of connectivity depends on factors such as range, power consumption, data transmission rate, and cost.</w:t>
      </w:r>
    </w:p>
    <w:p w14:paraId="0DD9BC0D"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 xml:space="preserve">Low-power wide-area networks (LPWAN) like LoRaWAN are particularly suitable for agricultural applications due to their long-range communication capabilities and low energy consumption. These technologies ensure reliable data transmission from remote farm locations to centralized systems (Raza </w:t>
      </w:r>
      <w:r w:rsidRPr="001415FC">
        <w:rPr>
          <w:rFonts w:ascii="Times New Roman" w:eastAsia="Times New Roman" w:hAnsi="Times New Roman" w:cs="Times New Roman"/>
          <w:i/>
          <w:iCs/>
          <w:sz w:val="24"/>
          <w:szCs w:val="24"/>
          <w:lang w:val="en-IN"/>
        </w:rPr>
        <w:t xml:space="preserve">et al., </w:t>
      </w:r>
      <w:r w:rsidRPr="00A67E4B">
        <w:rPr>
          <w:rFonts w:ascii="Times New Roman" w:eastAsia="Times New Roman" w:hAnsi="Times New Roman" w:cs="Times New Roman"/>
          <w:sz w:val="24"/>
          <w:szCs w:val="24"/>
          <w:lang w:val="en-IN"/>
        </w:rPr>
        <w:t>2017).</w:t>
      </w:r>
    </w:p>
    <w:p w14:paraId="750FE8D4" w14:textId="003401B9" w:rsidR="00A67E4B" w:rsidRPr="00A67E4B" w:rsidRDefault="00A67E4B" w:rsidP="00A67E4B">
      <w:pPr>
        <w:spacing w:after="0" w:line="276" w:lineRule="auto"/>
        <w:jc w:val="both"/>
        <w:rPr>
          <w:rFonts w:ascii="Times New Roman" w:eastAsia="Times New Roman" w:hAnsi="Times New Roman" w:cs="Times New Roman"/>
          <w:sz w:val="24"/>
          <w:szCs w:val="24"/>
          <w:lang w:val="en-IN"/>
        </w:rPr>
      </w:pPr>
    </w:p>
    <w:p w14:paraId="7E64105D" w14:textId="77777777" w:rsidR="00A67E4B" w:rsidRPr="00A67E4B" w:rsidRDefault="00A67E4B" w:rsidP="00A67E4B">
      <w:pPr>
        <w:spacing w:after="0" w:line="276" w:lineRule="auto"/>
        <w:jc w:val="both"/>
        <w:rPr>
          <w:rFonts w:ascii="Times New Roman" w:eastAsia="Times New Roman" w:hAnsi="Times New Roman" w:cs="Times New Roman"/>
          <w:b/>
          <w:bCs/>
          <w:sz w:val="24"/>
          <w:szCs w:val="24"/>
          <w:lang w:val="en-IN"/>
        </w:rPr>
      </w:pPr>
      <w:r w:rsidRPr="00A67E4B">
        <w:rPr>
          <w:rFonts w:ascii="Times New Roman" w:eastAsia="Times New Roman" w:hAnsi="Times New Roman" w:cs="Times New Roman"/>
          <w:b/>
          <w:bCs/>
          <w:sz w:val="24"/>
          <w:szCs w:val="24"/>
          <w:lang w:val="en-IN"/>
        </w:rPr>
        <w:t>4.3 Data Processing and Cloud Computing</w:t>
      </w:r>
    </w:p>
    <w:p w14:paraId="5FD4A9A8"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 xml:space="preserve">The data collected by sensors is transmitted to cloud-based platforms where it is stored, processed, and </w:t>
      </w:r>
      <w:proofErr w:type="spellStart"/>
      <w:r w:rsidRPr="00A67E4B">
        <w:rPr>
          <w:rFonts w:ascii="Times New Roman" w:eastAsia="Times New Roman" w:hAnsi="Times New Roman" w:cs="Times New Roman"/>
          <w:sz w:val="24"/>
          <w:szCs w:val="24"/>
          <w:lang w:val="en-IN"/>
        </w:rPr>
        <w:t>analyzed</w:t>
      </w:r>
      <w:proofErr w:type="spellEnd"/>
      <w:r w:rsidRPr="00A67E4B">
        <w:rPr>
          <w:rFonts w:ascii="Times New Roman" w:eastAsia="Times New Roman" w:hAnsi="Times New Roman" w:cs="Times New Roman"/>
          <w:sz w:val="24"/>
          <w:szCs w:val="24"/>
          <w:lang w:val="en-IN"/>
        </w:rPr>
        <w:t>. Cloud computing provides scalable storage and computational power, enabling the handling of large volumes of agricultural data. Advanced data analytics tools and machine learning algorithms are applied to extract meaningful insights from the data.</w:t>
      </w:r>
    </w:p>
    <w:p w14:paraId="7C7D8531"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 xml:space="preserve">These insights help farmers make informed decisions regarding irrigation scheduling, fertilizer application, pest control, and crop management. Cloud platforms also enable remote access to data, allowing farmers to monitor their fields from anywhere using smartphones or computers (Hashem </w:t>
      </w:r>
      <w:r w:rsidRPr="001415FC">
        <w:rPr>
          <w:rFonts w:ascii="Times New Roman" w:eastAsia="Times New Roman" w:hAnsi="Times New Roman" w:cs="Times New Roman"/>
          <w:i/>
          <w:iCs/>
          <w:sz w:val="24"/>
          <w:szCs w:val="24"/>
          <w:lang w:val="en-IN"/>
        </w:rPr>
        <w:t xml:space="preserve">et al., </w:t>
      </w:r>
      <w:r w:rsidRPr="00A67E4B">
        <w:rPr>
          <w:rFonts w:ascii="Times New Roman" w:eastAsia="Times New Roman" w:hAnsi="Times New Roman" w:cs="Times New Roman"/>
          <w:sz w:val="24"/>
          <w:szCs w:val="24"/>
          <w:lang w:val="en-IN"/>
        </w:rPr>
        <w:t>2015).</w:t>
      </w:r>
    </w:p>
    <w:p w14:paraId="766BAFF8" w14:textId="6632B440" w:rsidR="00A67E4B" w:rsidRPr="00A67E4B" w:rsidRDefault="00A67E4B" w:rsidP="00A67E4B">
      <w:pPr>
        <w:spacing w:after="0" w:line="276" w:lineRule="auto"/>
        <w:jc w:val="both"/>
        <w:rPr>
          <w:rFonts w:ascii="Times New Roman" w:eastAsia="Times New Roman" w:hAnsi="Times New Roman" w:cs="Times New Roman"/>
          <w:sz w:val="24"/>
          <w:szCs w:val="24"/>
          <w:lang w:val="en-IN"/>
        </w:rPr>
      </w:pPr>
    </w:p>
    <w:p w14:paraId="1C4AB103" w14:textId="77777777" w:rsidR="00A67E4B" w:rsidRPr="00A67E4B" w:rsidRDefault="00A67E4B" w:rsidP="00A67E4B">
      <w:pPr>
        <w:spacing w:after="0" w:line="276" w:lineRule="auto"/>
        <w:jc w:val="both"/>
        <w:rPr>
          <w:rFonts w:ascii="Times New Roman" w:eastAsia="Times New Roman" w:hAnsi="Times New Roman" w:cs="Times New Roman"/>
          <w:b/>
          <w:bCs/>
          <w:sz w:val="24"/>
          <w:szCs w:val="24"/>
          <w:lang w:val="en-IN"/>
        </w:rPr>
      </w:pPr>
      <w:r w:rsidRPr="00A67E4B">
        <w:rPr>
          <w:rFonts w:ascii="Times New Roman" w:eastAsia="Times New Roman" w:hAnsi="Times New Roman" w:cs="Times New Roman"/>
          <w:b/>
          <w:bCs/>
          <w:sz w:val="24"/>
          <w:szCs w:val="24"/>
          <w:lang w:val="en-IN"/>
        </w:rPr>
        <w:t>4.4 User Interface and Decision Support Systems</w:t>
      </w:r>
    </w:p>
    <w:p w14:paraId="78757390"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User interfaces (UIs) and decision support systems (DSS) serve as the interaction layer between farmers and IoT systems. These platforms present data in a user-friendly format through dashboards, mobile applications, or web portals. Visual representations such as graphs, charts, and alerts help farmers understand field conditions and take appropriate actions.</w:t>
      </w:r>
    </w:p>
    <w:p w14:paraId="4CDF5359"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 xml:space="preserve">Decision support systems use analytical models and algorithms to provide recommendations based on real-time data. For example, DSS can suggest optimal irrigation times, predict crop yields, or alert farmers about potential pest outbreaks. This improves decision-making accuracy and enhances overall farm productivity (Fountas </w:t>
      </w:r>
      <w:r w:rsidRPr="001415FC">
        <w:rPr>
          <w:rFonts w:ascii="Times New Roman" w:eastAsia="Times New Roman" w:hAnsi="Times New Roman" w:cs="Times New Roman"/>
          <w:i/>
          <w:iCs/>
          <w:sz w:val="24"/>
          <w:szCs w:val="24"/>
          <w:lang w:val="en-IN"/>
        </w:rPr>
        <w:t xml:space="preserve">et al., </w:t>
      </w:r>
      <w:r w:rsidRPr="00A67E4B">
        <w:rPr>
          <w:rFonts w:ascii="Times New Roman" w:eastAsia="Times New Roman" w:hAnsi="Times New Roman" w:cs="Times New Roman"/>
          <w:sz w:val="24"/>
          <w:szCs w:val="24"/>
          <w:lang w:val="en-IN"/>
        </w:rPr>
        <w:t>2020).</w:t>
      </w:r>
    </w:p>
    <w:p w14:paraId="2E8D56DF" w14:textId="4239F53C" w:rsidR="00A67E4B" w:rsidRPr="00A67E4B" w:rsidRDefault="00A67E4B" w:rsidP="00A67E4B">
      <w:pPr>
        <w:spacing w:after="0" w:line="276" w:lineRule="auto"/>
        <w:jc w:val="both"/>
        <w:rPr>
          <w:rFonts w:ascii="Times New Roman" w:eastAsia="Times New Roman" w:hAnsi="Times New Roman" w:cs="Times New Roman"/>
          <w:sz w:val="24"/>
          <w:szCs w:val="24"/>
          <w:lang w:val="en-IN"/>
        </w:rPr>
      </w:pPr>
    </w:p>
    <w:p w14:paraId="7F4A852C" w14:textId="77777777" w:rsidR="00A67E4B" w:rsidRPr="00A67E4B" w:rsidRDefault="00A67E4B" w:rsidP="00A67E4B">
      <w:pPr>
        <w:spacing w:after="0" w:line="276" w:lineRule="auto"/>
        <w:jc w:val="both"/>
        <w:rPr>
          <w:rFonts w:ascii="Times New Roman" w:eastAsia="Times New Roman" w:hAnsi="Times New Roman" w:cs="Times New Roman"/>
          <w:b/>
          <w:bCs/>
          <w:sz w:val="24"/>
          <w:szCs w:val="24"/>
          <w:lang w:val="en-IN"/>
        </w:rPr>
      </w:pPr>
      <w:r w:rsidRPr="00A67E4B">
        <w:rPr>
          <w:rFonts w:ascii="Times New Roman" w:eastAsia="Times New Roman" w:hAnsi="Times New Roman" w:cs="Times New Roman"/>
          <w:b/>
          <w:bCs/>
          <w:sz w:val="24"/>
          <w:szCs w:val="24"/>
          <w:lang w:val="en-IN"/>
        </w:rPr>
        <w:t>4.5 Integration and System Management</w:t>
      </w:r>
    </w:p>
    <w:p w14:paraId="68E3D2DB"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Integration of various IoT components into a unified system is essential for seamless operation. This includes ensuring compatibility between sensors, communication protocols, and software platforms. Proper system management ensures data accuracy, reliability, and security.</w:t>
      </w:r>
    </w:p>
    <w:p w14:paraId="071D0EBA" w14:textId="77777777" w:rsidR="00A67E4B" w:rsidRPr="00A67E4B" w:rsidRDefault="00A67E4B" w:rsidP="00A67E4B">
      <w:pPr>
        <w:spacing w:after="0" w:line="276" w:lineRule="auto"/>
        <w:jc w:val="both"/>
        <w:rPr>
          <w:rFonts w:ascii="Times New Roman" w:eastAsia="Times New Roman" w:hAnsi="Times New Roman" w:cs="Times New Roman"/>
          <w:sz w:val="24"/>
          <w:szCs w:val="24"/>
          <w:lang w:val="en-IN"/>
        </w:rPr>
      </w:pPr>
      <w:r w:rsidRPr="00A67E4B">
        <w:rPr>
          <w:rFonts w:ascii="Times New Roman" w:eastAsia="Times New Roman" w:hAnsi="Times New Roman" w:cs="Times New Roman"/>
          <w:sz w:val="24"/>
          <w:szCs w:val="24"/>
          <w:lang w:val="en-IN"/>
        </w:rPr>
        <w:t xml:space="preserve">Efficient integration allows different components to work together harmoniously, enabling automation and real-time monitoring. It also facilitates scalability, allowing farmers to expand </w:t>
      </w:r>
      <w:r w:rsidRPr="00A67E4B">
        <w:rPr>
          <w:rFonts w:ascii="Times New Roman" w:eastAsia="Times New Roman" w:hAnsi="Times New Roman" w:cs="Times New Roman"/>
          <w:sz w:val="24"/>
          <w:szCs w:val="24"/>
          <w:lang w:val="en-IN"/>
        </w:rPr>
        <w:lastRenderedPageBreak/>
        <w:t>their IoT systems as needed. However, achieving interoperability between devices from different manufacturers remains a challenge in IoT-based agriculture.</w:t>
      </w:r>
    </w:p>
    <w:p w14:paraId="4083CF91" w14:textId="5FB67CD0"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1BBEC2B9" w14:textId="77777777" w:rsidR="00617993" w:rsidRPr="00617993" w:rsidRDefault="00617993" w:rsidP="00617993">
      <w:pPr>
        <w:spacing w:after="0" w:line="276" w:lineRule="auto"/>
        <w:jc w:val="both"/>
        <w:rPr>
          <w:rFonts w:ascii="Times New Roman" w:eastAsia="Times New Roman" w:hAnsi="Times New Roman" w:cs="Times New Roman"/>
          <w:b/>
          <w:bCs/>
          <w:sz w:val="24"/>
          <w:szCs w:val="24"/>
          <w:lang w:val="en-IN"/>
        </w:rPr>
      </w:pPr>
      <w:r w:rsidRPr="00617993">
        <w:rPr>
          <w:rFonts w:ascii="Times New Roman" w:eastAsia="Times New Roman" w:hAnsi="Times New Roman" w:cs="Times New Roman"/>
          <w:b/>
          <w:bCs/>
          <w:sz w:val="24"/>
          <w:szCs w:val="24"/>
          <w:lang w:val="en-IN"/>
        </w:rPr>
        <w:t>5. Applications of IoT in Agriculture</w:t>
      </w:r>
    </w:p>
    <w:p w14:paraId="004103E9" w14:textId="77777777" w:rsidR="00617993" w:rsidRPr="00617993" w:rsidRDefault="00617993" w:rsidP="00617993">
      <w:pPr>
        <w:spacing w:after="0" w:line="276" w:lineRule="auto"/>
        <w:jc w:val="both"/>
        <w:rPr>
          <w:rFonts w:ascii="Times New Roman" w:eastAsia="Times New Roman" w:hAnsi="Times New Roman" w:cs="Times New Roman"/>
          <w:sz w:val="24"/>
          <w:szCs w:val="24"/>
          <w:lang w:val="en-IN"/>
        </w:rPr>
      </w:pPr>
      <w:r w:rsidRPr="00617993">
        <w:rPr>
          <w:rFonts w:ascii="Times New Roman" w:eastAsia="Times New Roman" w:hAnsi="Times New Roman" w:cs="Times New Roman"/>
          <w:sz w:val="24"/>
          <w:szCs w:val="24"/>
          <w:lang w:val="en-IN"/>
        </w:rPr>
        <w:t>The integration of the Internet of Things (IoT) in agriculture has revolutionized traditional farming systems by enabling real-time monitoring, automation, and data-driven decision-making. IoT applications enhance productivity, optimize resource utilization, and improve sustainability across various agricultural operations. The major applications of IoT in agriculture are discussed below.</w:t>
      </w:r>
    </w:p>
    <w:p w14:paraId="593FA6CF" w14:textId="799FA931"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79EF30A2" w14:textId="77777777" w:rsidR="00617993" w:rsidRPr="00617993" w:rsidRDefault="00617993" w:rsidP="00617993">
      <w:pPr>
        <w:spacing w:after="0" w:line="276" w:lineRule="auto"/>
        <w:jc w:val="both"/>
        <w:rPr>
          <w:rFonts w:ascii="Times New Roman" w:eastAsia="Times New Roman" w:hAnsi="Times New Roman" w:cs="Times New Roman"/>
          <w:b/>
          <w:bCs/>
          <w:sz w:val="24"/>
          <w:szCs w:val="24"/>
          <w:lang w:val="en-IN"/>
        </w:rPr>
      </w:pPr>
      <w:r w:rsidRPr="00617993">
        <w:rPr>
          <w:rFonts w:ascii="Times New Roman" w:eastAsia="Times New Roman" w:hAnsi="Times New Roman" w:cs="Times New Roman"/>
          <w:b/>
          <w:bCs/>
          <w:sz w:val="24"/>
          <w:szCs w:val="24"/>
          <w:lang w:val="en-IN"/>
        </w:rPr>
        <w:t>5.1 Precision Farming</w:t>
      </w:r>
    </w:p>
    <w:p w14:paraId="6829B27B" w14:textId="77777777" w:rsidR="00617993" w:rsidRPr="00617993" w:rsidRDefault="00617993" w:rsidP="00617993">
      <w:pPr>
        <w:spacing w:after="0" w:line="276" w:lineRule="auto"/>
        <w:jc w:val="both"/>
        <w:rPr>
          <w:rFonts w:ascii="Times New Roman" w:eastAsia="Times New Roman" w:hAnsi="Times New Roman" w:cs="Times New Roman"/>
          <w:sz w:val="24"/>
          <w:szCs w:val="24"/>
          <w:lang w:val="en-IN"/>
        </w:rPr>
      </w:pPr>
      <w:r w:rsidRPr="00617993">
        <w:rPr>
          <w:rFonts w:ascii="Times New Roman" w:eastAsia="Times New Roman" w:hAnsi="Times New Roman" w:cs="Times New Roman"/>
          <w:sz w:val="24"/>
          <w:szCs w:val="24"/>
          <w:lang w:val="en-IN"/>
        </w:rPr>
        <w:t>Precision farming is one of the most significant applications of IoT, where sensors, GPS technology, and data analytics are used to monitor field variability and optimize agricultural inputs. IoT devices collect data on soil conditions, crop health, and environmental factors, allowing farmers to make site-specific decisions regarding irrigation, fertilization, and pest control. This approach minimizes input wastage and maximizes crop yield. Advanced analytics and machine learning models further enhance decision-making by predicting crop performance and identifying potential risks (</w:t>
      </w:r>
      <w:proofErr w:type="spellStart"/>
      <w:r w:rsidRPr="00617993">
        <w:rPr>
          <w:rFonts w:ascii="Times New Roman" w:eastAsia="Times New Roman" w:hAnsi="Times New Roman" w:cs="Times New Roman"/>
          <w:sz w:val="24"/>
          <w:szCs w:val="24"/>
          <w:lang w:val="en-IN"/>
        </w:rPr>
        <w:t>Boursianis</w:t>
      </w:r>
      <w:proofErr w:type="spellEnd"/>
      <w:r w:rsidRPr="00617993">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 xml:space="preserve">2022; Wolfert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2017).</w:t>
      </w:r>
    </w:p>
    <w:p w14:paraId="22B10DCC" w14:textId="7D2AC1B8"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7D6B2146" w14:textId="77777777" w:rsidR="00617993" w:rsidRPr="00617993" w:rsidRDefault="00617993" w:rsidP="00617993">
      <w:pPr>
        <w:spacing w:after="0" w:line="276" w:lineRule="auto"/>
        <w:jc w:val="both"/>
        <w:rPr>
          <w:rFonts w:ascii="Times New Roman" w:eastAsia="Times New Roman" w:hAnsi="Times New Roman" w:cs="Times New Roman"/>
          <w:b/>
          <w:bCs/>
          <w:sz w:val="24"/>
          <w:szCs w:val="24"/>
          <w:lang w:val="en-IN"/>
        </w:rPr>
      </w:pPr>
      <w:r w:rsidRPr="00617993">
        <w:rPr>
          <w:rFonts w:ascii="Times New Roman" w:eastAsia="Times New Roman" w:hAnsi="Times New Roman" w:cs="Times New Roman"/>
          <w:b/>
          <w:bCs/>
          <w:sz w:val="24"/>
          <w:szCs w:val="24"/>
          <w:lang w:val="en-IN"/>
        </w:rPr>
        <w:t>5.2 Smart Irrigation Systems</w:t>
      </w:r>
    </w:p>
    <w:p w14:paraId="11E8764A" w14:textId="77777777" w:rsidR="00617993" w:rsidRPr="00617993" w:rsidRDefault="00617993" w:rsidP="00617993">
      <w:pPr>
        <w:spacing w:after="0" w:line="276" w:lineRule="auto"/>
        <w:jc w:val="both"/>
        <w:rPr>
          <w:rFonts w:ascii="Times New Roman" w:eastAsia="Times New Roman" w:hAnsi="Times New Roman" w:cs="Times New Roman"/>
          <w:sz w:val="24"/>
          <w:szCs w:val="24"/>
          <w:lang w:val="en-IN"/>
        </w:rPr>
      </w:pPr>
      <w:r w:rsidRPr="00617993">
        <w:rPr>
          <w:rFonts w:ascii="Times New Roman" w:eastAsia="Times New Roman" w:hAnsi="Times New Roman" w:cs="Times New Roman"/>
          <w:sz w:val="24"/>
          <w:szCs w:val="24"/>
          <w:lang w:val="en-IN"/>
        </w:rPr>
        <w:t xml:space="preserve">Water scarcity is a major challenge in agriculture, and IoT-based smart irrigation systems provide an effective solution. These systems use soil moisture sensors, weather data, and automated control mechanisms to regulate water application based on crop requirements. IoT-enabled irrigation not only conserves water but also improves crop productivity by maintaining optimal soil moisture levels. Additionally, integration with weather forecasting systems helps in adjusting irrigation schedules, reducing unnecessary water usage (Ayaz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 xml:space="preserve">2019; Abdelrahman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2023).</w:t>
      </w:r>
    </w:p>
    <w:p w14:paraId="1E0EB21A" w14:textId="6C56B909"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34D35248" w14:textId="77777777" w:rsidR="00617993" w:rsidRPr="00617993" w:rsidRDefault="00617993" w:rsidP="00617993">
      <w:pPr>
        <w:spacing w:after="0" w:line="276" w:lineRule="auto"/>
        <w:jc w:val="both"/>
        <w:rPr>
          <w:rFonts w:ascii="Times New Roman" w:eastAsia="Times New Roman" w:hAnsi="Times New Roman" w:cs="Times New Roman"/>
          <w:b/>
          <w:bCs/>
          <w:sz w:val="24"/>
          <w:szCs w:val="24"/>
          <w:lang w:val="en-IN"/>
        </w:rPr>
      </w:pPr>
      <w:r w:rsidRPr="00617993">
        <w:rPr>
          <w:rFonts w:ascii="Times New Roman" w:eastAsia="Times New Roman" w:hAnsi="Times New Roman" w:cs="Times New Roman"/>
          <w:b/>
          <w:bCs/>
          <w:sz w:val="24"/>
          <w:szCs w:val="24"/>
          <w:lang w:val="en-IN"/>
        </w:rPr>
        <w:t>5.3 Crop Monitoring and Disease Detection</w:t>
      </w:r>
    </w:p>
    <w:p w14:paraId="2A086EE5" w14:textId="77777777" w:rsidR="00617993" w:rsidRPr="00617993" w:rsidRDefault="00617993" w:rsidP="00617993">
      <w:pPr>
        <w:spacing w:after="0" w:line="276" w:lineRule="auto"/>
        <w:jc w:val="both"/>
        <w:rPr>
          <w:rFonts w:ascii="Times New Roman" w:eastAsia="Times New Roman" w:hAnsi="Times New Roman" w:cs="Times New Roman"/>
          <w:sz w:val="24"/>
          <w:szCs w:val="24"/>
          <w:lang w:val="en-IN"/>
        </w:rPr>
      </w:pPr>
      <w:r w:rsidRPr="00617993">
        <w:rPr>
          <w:rFonts w:ascii="Times New Roman" w:eastAsia="Times New Roman" w:hAnsi="Times New Roman" w:cs="Times New Roman"/>
          <w:sz w:val="24"/>
          <w:szCs w:val="24"/>
          <w:lang w:val="en-IN"/>
        </w:rPr>
        <w:t xml:space="preserve">IoT technologies play a crucial role in continuous crop monitoring and early disease detection. Sensors and imaging devices, including drones and satellite systems, collect data on plant health indicators such as leaf </w:t>
      </w:r>
      <w:proofErr w:type="spellStart"/>
      <w:r w:rsidRPr="00617993">
        <w:rPr>
          <w:rFonts w:ascii="Times New Roman" w:eastAsia="Times New Roman" w:hAnsi="Times New Roman" w:cs="Times New Roman"/>
          <w:sz w:val="24"/>
          <w:szCs w:val="24"/>
          <w:lang w:val="en-IN"/>
        </w:rPr>
        <w:t>color</w:t>
      </w:r>
      <w:proofErr w:type="spellEnd"/>
      <w:r w:rsidRPr="00617993">
        <w:rPr>
          <w:rFonts w:ascii="Times New Roman" w:eastAsia="Times New Roman" w:hAnsi="Times New Roman" w:cs="Times New Roman"/>
          <w:sz w:val="24"/>
          <w:szCs w:val="24"/>
          <w:lang w:val="en-IN"/>
        </w:rPr>
        <w:t xml:space="preserve">, temperature, and humidity. This information is </w:t>
      </w:r>
      <w:proofErr w:type="spellStart"/>
      <w:r w:rsidRPr="00617993">
        <w:rPr>
          <w:rFonts w:ascii="Times New Roman" w:eastAsia="Times New Roman" w:hAnsi="Times New Roman" w:cs="Times New Roman"/>
          <w:sz w:val="24"/>
          <w:szCs w:val="24"/>
          <w:lang w:val="en-IN"/>
        </w:rPr>
        <w:t>analyzed</w:t>
      </w:r>
      <w:proofErr w:type="spellEnd"/>
      <w:r w:rsidRPr="00617993">
        <w:rPr>
          <w:rFonts w:ascii="Times New Roman" w:eastAsia="Times New Roman" w:hAnsi="Times New Roman" w:cs="Times New Roman"/>
          <w:sz w:val="24"/>
          <w:szCs w:val="24"/>
          <w:lang w:val="en-IN"/>
        </w:rPr>
        <w:t xml:space="preserve"> using artificial intelligence algorithms to detect diseases and nutrient deficiencies at an early stage. Early detection enables timely intervention, reducing crop losses and improving overall productivity (Zhang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 xml:space="preserve">2022; Elijah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2018).</w:t>
      </w:r>
    </w:p>
    <w:p w14:paraId="20931FC2" w14:textId="56057E96"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473623C7" w14:textId="77777777" w:rsidR="00617993" w:rsidRPr="00617993" w:rsidRDefault="00617993" w:rsidP="00617993">
      <w:pPr>
        <w:spacing w:after="0" w:line="276" w:lineRule="auto"/>
        <w:jc w:val="both"/>
        <w:rPr>
          <w:rFonts w:ascii="Times New Roman" w:eastAsia="Times New Roman" w:hAnsi="Times New Roman" w:cs="Times New Roman"/>
          <w:b/>
          <w:bCs/>
          <w:sz w:val="24"/>
          <w:szCs w:val="24"/>
          <w:lang w:val="en-IN"/>
        </w:rPr>
      </w:pPr>
      <w:r w:rsidRPr="00617993">
        <w:rPr>
          <w:rFonts w:ascii="Times New Roman" w:eastAsia="Times New Roman" w:hAnsi="Times New Roman" w:cs="Times New Roman"/>
          <w:b/>
          <w:bCs/>
          <w:sz w:val="24"/>
          <w:szCs w:val="24"/>
          <w:lang w:val="en-IN"/>
        </w:rPr>
        <w:t>5.4 Soil Health Monitoring</w:t>
      </w:r>
    </w:p>
    <w:p w14:paraId="03075C05" w14:textId="6B49343D" w:rsidR="00617993" w:rsidRPr="00617993" w:rsidRDefault="00617993" w:rsidP="00617993">
      <w:pPr>
        <w:spacing w:after="0" w:line="276" w:lineRule="auto"/>
        <w:jc w:val="both"/>
        <w:rPr>
          <w:rFonts w:ascii="Times New Roman" w:eastAsia="Times New Roman" w:hAnsi="Times New Roman" w:cs="Times New Roman"/>
          <w:sz w:val="24"/>
          <w:szCs w:val="24"/>
          <w:lang w:val="en-IN"/>
        </w:rPr>
      </w:pPr>
      <w:r w:rsidRPr="00617993">
        <w:rPr>
          <w:rFonts w:ascii="Times New Roman" w:eastAsia="Times New Roman" w:hAnsi="Times New Roman" w:cs="Times New Roman"/>
          <w:sz w:val="24"/>
          <w:szCs w:val="24"/>
          <w:lang w:val="en-IN"/>
        </w:rPr>
        <w:t xml:space="preserve">Soil health is a critical factor influencing crop growth and yield. IoT-based soil monitoring systems provide real-time data on soil parameters such as moisture content, temperature, pH, and nutrient levels. This information helps farmers make informed decisions regarding fertilization and irrigation. By optimizing nutrient management, IoT contributes to sustainable agriculture practices and reduces environmental impacts caused by excessive fertilizer use (Jawad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 xml:space="preserve">2017; Khanna </w:t>
      </w:r>
      <w:r w:rsidR="001415FC">
        <w:rPr>
          <w:rFonts w:ascii="Times New Roman" w:eastAsia="Times New Roman" w:hAnsi="Times New Roman" w:cs="Times New Roman"/>
          <w:sz w:val="24"/>
          <w:szCs w:val="24"/>
          <w:lang w:val="en-IN"/>
        </w:rPr>
        <w:t>and</w:t>
      </w:r>
      <w:r w:rsidRPr="00617993">
        <w:rPr>
          <w:rFonts w:ascii="Times New Roman" w:eastAsia="Times New Roman" w:hAnsi="Times New Roman" w:cs="Times New Roman"/>
          <w:sz w:val="24"/>
          <w:szCs w:val="24"/>
          <w:lang w:val="en-IN"/>
        </w:rPr>
        <w:t xml:space="preserve"> Kaur, 2019).</w:t>
      </w:r>
    </w:p>
    <w:p w14:paraId="4C61CD4F" w14:textId="2BD6251F"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5F0E30F5" w14:textId="77777777" w:rsidR="00617993" w:rsidRPr="00617993" w:rsidRDefault="00617993" w:rsidP="00617993">
      <w:pPr>
        <w:spacing w:after="0" w:line="276" w:lineRule="auto"/>
        <w:jc w:val="both"/>
        <w:rPr>
          <w:rFonts w:ascii="Times New Roman" w:eastAsia="Times New Roman" w:hAnsi="Times New Roman" w:cs="Times New Roman"/>
          <w:b/>
          <w:bCs/>
          <w:sz w:val="24"/>
          <w:szCs w:val="24"/>
          <w:lang w:val="en-IN"/>
        </w:rPr>
      </w:pPr>
      <w:r w:rsidRPr="00617993">
        <w:rPr>
          <w:rFonts w:ascii="Times New Roman" w:eastAsia="Times New Roman" w:hAnsi="Times New Roman" w:cs="Times New Roman"/>
          <w:b/>
          <w:bCs/>
          <w:sz w:val="24"/>
          <w:szCs w:val="24"/>
          <w:lang w:val="en-IN"/>
        </w:rPr>
        <w:lastRenderedPageBreak/>
        <w:t>5.5 Livestock Monitoring</w:t>
      </w:r>
    </w:p>
    <w:p w14:paraId="3E790F01" w14:textId="77777777" w:rsidR="00617993" w:rsidRPr="00617993" w:rsidRDefault="00617993" w:rsidP="00617993">
      <w:pPr>
        <w:spacing w:after="0" w:line="276" w:lineRule="auto"/>
        <w:jc w:val="both"/>
        <w:rPr>
          <w:rFonts w:ascii="Times New Roman" w:eastAsia="Times New Roman" w:hAnsi="Times New Roman" w:cs="Times New Roman"/>
          <w:sz w:val="24"/>
          <w:szCs w:val="24"/>
          <w:lang w:val="en-IN"/>
        </w:rPr>
      </w:pPr>
      <w:r w:rsidRPr="00617993">
        <w:rPr>
          <w:rFonts w:ascii="Times New Roman" w:eastAsia="Times New Roman" w:hAnsi="Times New Roman" w:cs="Times New Roman"/>
          <w:sz w:val="24"/>
          <w:szCs w:val="24"/>
          <w:lang w:val="en-IN"/>
        </w:rPr>
        <w:t xml:space="preserve">IoT applications extend beyond crop production to livestock management. Wearable sensors and tracking devices are used to monitor animal health, </w:t>
      </w:r>
      <w:proofErr w:type="spellStart"/>
      <w:r w:rsidRPr="00617993">
        <w:rPr>
          <w:rFonts w:ascii="Times New Roman" w:eastAsia="Times New Roman" w:hAnsi="Times New Roman" w:cs="Times New Roman"/>
          <w:sz w:val="24"/>
          <w:szCs w:val="24"/>
          <w:lang w:val="en-IN"/>
        </w:rPr>
        <w:t>behavior</w:t>
      </w:r>
      <w:proofErr w:type="spellEnd"/>
      <w:r w:rsidRPr="00617993">
        <w:rPr>
          <w:rFonts w:ascii="Times New Roman" w:eastAsia="Times New Roman" w:hAnsi="Times New Roman" w:cs="Times New Roman"/>
          <w:sz w:val="24"/>
          <w:szCs w:val="24"/>
          <w:lang w:val="en-IN"/>
        </w:rPr>
        <w:t>, and location. These devices provide real-time data on parameters such as body temperature, activity levels, and feeding patterns. Farmers can use this information to detect diseases early, improve breeding practices, and enhance overall herd management. IoT-based livestock monitoring systems contribute to improved animal welfare and increased productivity (</w:t>
      </w:r>
      <w:proofErr w:type="spellStart"/>
      <w:r w:rsidRPr="00617993">
        <w:rPr>
          <w:rFonts w:ascii="Times New Roman" w:eastAsia="Times New Roman" w:hAnsi="Times New Roman" w:cs="Times New Roman"/>
          <w:sz w:val="24"/>
          <w:szCs w:val="24"/>
          <w:lang w:val="en-IN"/>
        </w:rPr>
        <w:t>Kamilaris</w:t>
      </w:r>
      <w:proofErr w:type="spellEnd"/>
      <w:r w:rsidRPr="00617993">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 xml:space="preserve">2017; </w:t>
      </w:r>
      <w:proofErr w:type="spellStart"/>
      <w:r w:rsidRPr="00617993">
        <w:rPr>
          <w:rFonts w:ascii="Times New Roman" w:eastAsia="Times New Roman" w:hAnsi="Times New Roman" w:cs="Times New Roman"/>
          <w:sz w:val="24"/>
          <w:szCs w:val="24"/>
          <w:lang w:val="en-IN"/>
        </w:rPr>
        <w:t>Tzounis</w:t>
      </w:r>
      <w:proofErr w:type="spellEnd"/>
      <w:r w:rsidRPr="00617993">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2017).</w:t>
      </w:r>
    </w:p>
    <w:p w14:paraId="454177B3" w14:textId="515AEDED"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7B99DBCD" w14:textId="77777777" w:rsidR="00617993" w:rsidRPr="00617993" w:rsidRDefault="00617993" w:rsidP="00617993">
      <w:pPr>
        <w:spacing w:after="0" w:line="276" w:lineRule="auto"/>
        <w:jc w:val="both"/>
        <w:rPr>
          <w:rFonts w:ascii="Times New Roman" w:eastAsia="Times New Roman" w:hAnsi="Times New Roman" w:cs="Times New Roman"/>
          <w:b/>
          <w:bCs/>
          <w:sz w:val="24"/>
          <w:szCs w:val="24"/>
          <w:lang w:val="en-IN"/>
        </w:rPr>
      </w:pPr>
      <w:r w:rsidRPr="00617993">
        <w:rPr>
          <w:rFonts w:ascii="Times New Roman" w:eastAsia="Times New Roman" w:hAnsi="Times New Roman" w:cs="Times New Roman"/>
          <w:b/>
          <w:bCs/>
          <w:sz w:val="24"/>
          <w:szCs w:val="24"/>
          <w:lang w:val="en-IN"/>
        </w:rPr>
        <w:t>5.6 Smart Greenhouse Management</w:t>
      </w:r>
    </w:p>
    <w:p w14:paraId="58923624" w14:textId="77777777" w:rsidR="00617993" w:rsidRPr="00617993" w:rsidRDefault="00617993" w:rsidP="00617993">
      <w:pPr>
        <w:spacing w:after="0" w:line="276" w:lineRule="auto"/>
        <w:jc w:val="both"/>
        <w:rPr>
          <w:rFonts w:ascii="Times New Roman" w:eastAsia="Times New Roman" w:hAnsi="Times New Roman" w:cs="Times New Roman"/>
          <w:sz w:val="24"/>
          <w:szCs w:val="24"/>
          <w:lang w:val="en-IN"/>
        </w:rPr>
      </w:pPr>
      <w:r w:rsidRPr="00617993">
        <w:rPr>
          <w:rFonts w:ascii="Times New Roman" w:eastAsia="Times New Roman" w:hAnsi="Times New Roman" w:cs="Times New Roman"/>
          <w:sz w:val="24"/>
          <w:szCs w:val="24"/>
          <w:lang w:val="en-IN"/>
        </w:rPr>
        <w:t xml:space="preserve">Greenhouse farming benefits significantly from IoT technologies through automation and environmental control. IoT systems monitor and regulate temperature, humidity, light intensity, and carbon dioxide levels within the greenhouse. Automated systems adjust these parameters to create optimal growing conditions, resulting in higher crop yields and improved quality. IoT-enabled greenhouses also reduce </w:t>
      </w:r>
      <w:proofErr w:type="spellStart"/>
      <w:r w:rsidRPr="00617993">
        <w:rPr>
          <w:rFonts w:ascii="Times New Roman" w:eastAsia="Times New Roman" w:hAnsi="Times New Roman" w:cs="Times New Roman"/>
          <w:sz w:val="24"/>
          <w:szCs w:val="24"/>
          <w:lang w:val="en-IN"/>
        </w:rPr>
        <w:t>labor</w:t>
      </w:r>
      <w:proofErr w:type="spellEnd"/>
      <w:r w:rsidRPr="00617993">
        <w:rPr>
          <w:rFonts w:ascii="Times New Roman" w:eastAsia="Times New Roman" w:hAnsi="Times New Roman" w:cs="Times New Roman"/>
          <w:sz w:val="24"/>
          <w:szCs w:val="24"/>
          <w:lang w:val="en-IN"/>
        </w:rPr>
        <w:t xml:space="preserve"> requirements and energy consumption, making them more efficient and sustainable (</w:t>
      </w:r>
      <w:proofErr w:type="spellStart"/>
      <w:r w:rsidRPr="00617993">
        <w:rPr>
          <w:rFonts w:ascii="Times New Roman" w:eastAsia="Times New Roman" w:hAnsi="Times New Roman" w:cs="Times New Roman"/>
          <w:sz w:val="24"/>
          <w:szCs w:val="24"/>
          <w:lang w:val="en-IN"/>
        </w:rPr>
        <w:t>Shamshiri</w:t>
      </w:r>
      <w:proofErr w:type="spellEnd"/>
      <w:r w:rsidRPr="00617993">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2018; Navarro-</w:t>
      </w:r>
      <w:proofErr w:type="spellStart"/>
      <w:r w:rsidRPr="00617993">
        <w:rPr>
          <w:rFonts w:ascii="Times New Roman" w:eastAsia="Times New Roman" w:hAnsi="Times New Roman" w:cs="Times New Roman"/>
          <w:sz w:val="24"/>
          <w:szCs w:val="24"/>
          <w:lang w:val="en-IN"/>
        </w:rPr>
        <w:t>Hellín</w:t>
      </w:r>
      <w:proofErr w:type="spellEnd"/>
      <w:r w:rsidRPr="00617993">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2016).</w:t>
      </w:r>
    </w:p>
    <w:p w14:paraId="7C33E7DA" w14:textId="28668ADF"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6E52A229" w14:textId="77777777" w:rsidR="00617993" w:rsidRPr="00617993" w:rsidRDefault="00617993" w:rsidP="00617993">
      <w:pPr>
        <w:spacing w:after="0" w:line="276" w:lineRule="auto"/>
        <w:jc w:val="both"/>
        <w:rPr>
          <w:rFonts w:ascii="Times New Roman" w:eastAsia="Times New Roman" w:hAnsi="Times New Roman" w:cs="Times New Roman"/>
          <w:b/>
          <w:bCs/>
          <w:sz w:val="24"/>
          <w:szCs w:val="24"/>
          <w:lang w:val="en-IN"/>
        </w:rPr>
      </w:pPr>
      <w:r w:rsidRPr="00617993">
        <w:rPr>
          <w:rFonts w:ascii="Times New Roman" w:eastAsia="Times New Roman" w:hAnsi="Times New Roman" w:cs="Times New Roman"/>
          <w:b/>
          <w:bCs/>
          <w:sz w:val="24"/>
          <w:szCs w:val="24"/>
          <w:lang w:val="en-IN"/>
        </w:rPr>
        <w:t>5.7 Supply Chain and Post-Harvest Management</w:t>
      </w:r>
    </w:p>
    <w:p w14:paraId="7323E46B" w14:textId="77777777" w:rsidR="00617993" w:rsidRPr="00617993" w:rsidRDefault="00617993" w:rsidP="00617993">
      <w:pPr>
        <w:spacing w:after="0" w:line="276" w:lineRule="auto"/>
        <w:jc w:val="both"/>
        <w:rPr>
          <w:rFonts w:ascii="Times New Roman" w:eastAsia="Times New Roman" w:hAnsi="Times New Roman" w:cs="Times New Roman"/>
          <w:sz w:val="24"/>
          <w:szCs w:val="24"/>
          <w:lang w:val="en-IN"/>
        </w:rPr>
      </w:pPr>
      <w:r w:rsidRPr="00617993">
        <w:rPr>
          <w:rFonts w:ascii="Times New Roman" w:eastAsia="Times New Roman" w:hAnsi="Times New Roman" w:cs="Times New Roman"/>
          <w:sz w:val="24"/>
          <w:szCs w:val="24"/>
          <w:lang w:val="en-IN"/>
        </w:rPr>
        <w:t>IoT plays a vital role in improving agricultural supply chains and post-harvest management. Sensors and tracking systems are used to monitor storage conditions, transportation, and product quality. Integration with technologies such as blockchain ensures traceability and transparency throughout the supply chain. This helps in reducing post-harvest losses, maintaining product quality, and ensuring food safety. IoT-enabled logistics systems also improve market access and profitability for farmers (</w:t>
      </w:r>
      <w:proofErr w:type="spellStart"/>
      <w:r w:rsidRPr="00617993">
        <w:rPr>
          <w:rFonts w:ascii="Times New Roman" w:eastAsia="Times New Roman" w:hAnsi="Times New Roman" w:cs="Times New Roman"/>
          <w:sz w:val="24"/>
          <w:szCs w:val="24"/>
          <w:lang w:val="en-IN"/>
        </w:rPr>
        <w:t>Verdouw</w:t>
      </w:r>
      <w:proofErr w:type="spellEnd"/>
      <w:r w:rsidRPr="00617993">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 xml:space="preserve">2016; Lin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2020).</w:t>
      </w:r>
    </w:p>
    <w:p w14:paraId="42FEE1DE" w14:textId="00EA4476"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472BEB5F" w14:textId="77777777" w:rsidR="00617993" w:rsidRPr="00617993" w:rsidRDefault="00617993" w:rsidP="00617993">
      <w:pPr>
        <w:spacing w:after="0" w:line="276" w:lineRule="auto"/>
        <w:jc w:val="both"/>
        <w:rPr>
          <w:rFonts w:ascii="Times New Roman" w:eastAsia="Times New Roman" w:hAnsi="Times New Roman" w:cs="Times New Roman"/>
          <w:b/>
          <w:bCs/>
          <w:sz w:val="24"/>
          <w:szCs w:val="24"/>
          <w:lang w:val="en-IN"/>
        </w:rPr>
      </w:pPr>
      <w:r w:rsidRPr="00617993">
        <w:rPr>
          <w:rFonts w:ascii="Times New Roman" w:eastAsia="Times New Roman" w:hAnsi="Times New Roman" w:cs="Times New Roman"/>
          <w:b/>
          <w:bCs/>
          <w:sz w:val="24"/>
          <w:szCs w:val="24"/>
          <w:lang w:val="en-IN"/>
        </w:rPr>
        <w:t>5.8 Weather Monitoring and Forecasting</w:t>
      </w:r>
    </w:p>
    <w:p w14:paraId="7AF180A9" w14:textId="77777777" w:rsidR="00617993" w:rsidRPr="00617993" w:rsidRDefault="00617993" w:rsidP="00617993">
      <w:pPr>
        <w:spacing w:after="0" w:line="276" w:lineRule="auto"/>
        <w:jc w:val="both"/>
        <w:rPr>
          <w:rFonts w:ascii="Times New Roman" w:eastAsia="Times New Roman" w:hAnsi="Times New Roman" w:cs="Times New Roman"/>
          <w:sz w:val="24"/>
          <w:szCs w:val="24"/>
          <w:lang w:val="en-IN"/>
        </w:rPr>
      </w:pPr>
      <w:r w:rsidRPr="00617993">
        <w:rPr>
          <w:rFonts w:ascii="Times New Roman" w:eastAsia="Times New Roman" w:hAnsi="Times New Roman" w:cs="Times New Roman"/>
          <w:sz w:val="24"/>
          <w:szCs w:val="24"/>
          <w:lang w:val="en-IN"/>
        </w:rPr>
        <w:t xml:space="preserve">Weather conditions have a significant impact on agricultural productivity. IoT-based weather monitoring systems provide real-time data on temperature, humidity, rainfall, and wind speed. These systems help farmers make informed decisions regarding planting, irrigation, and harvesting. Integration with predictive analytics allows for accurate weather forecasting, enabling farmers to mitigate risks associated with climate variability. This application is particularly important in the context of climate change and increasing weather uncertainties (Ray, 2017; Khatri-Chhetri </w:t>
      </w:r>
      <w:r w:rsidRPr="001415FC">
        <w:rPr>
          <w:rFonts w:ascii="Times New Roman" w:eastAsia="Times New Roman" w:hAnsi="Times New Roman" w:cs="Times New Roman"/>
          <w:i/>
          <w:iCs/>
          <w:sz w:val="24"/>
          <w:szCs w:val="24"/>
          <w:lang w:val="en-IN"/>
        </w:rPr>
        <w:t xml:space="preserve">et al., </w:t>
      </w:r>
      <w:r w:rsidRPr="00617993">
        <w:rPr>
          <w:rFonts w:ascii="Times New Roman" w:eastAsia="Times New Roman" w:hAnsi="Times New Roman" w:cs="Times New Roman"/>
          <w:sz w:val="24"/>
          <w:szCs w:val="24"/>
          <w:lang w:val="en-IN"/>
        </w:rPr>
        <w:t>2020).</w:t>
      </w:r>
    </w:p>
    <w:p w14:paraId="1DE1DBD7" w14:textId="08EB20D7" w:rsidR="00617993" w:rsidRPr="00617993" w:rsidRDefault="00617993" w:rsidP="00617993">
      <w:pPr>
        <w:spacing w:after="0" w:line="276" w:lineRule="auto"/>
        <w:jc w:val="both"/>
        <w:rPr>
          <w:rFonts w:ascii="Times New Roman" w:eastAsia="Times New Roman" w:hAnsi="Times New Roman" w:cs="Times New Roman"/>
          <w:sz w:val="24"/>
          <w:szCs w:val="24"/>
          <w:lang w:val="en-IN"/>
        </w:rPr>
      </w:pPr>
    </w:p>
    <w:p w14:paraId="75CB406E" w14:textId="13DAB70F" w:rsidR="00195386" w:rsidRPr="00195386" w:rsidRDefault="00195386" w:rsidP="00195386">
      <w:pPr>
        <w:spacing w:after="0" w:line="276" w:lineRule="auto"/>
        <w:jc w:val="both"/>
        <w:rPr>
          <w:rFonts w:ascii="Times New Roman" w:eastAsia="Times New Roman" w:hAnsi="Times New Roman" w:cs="Times New Roman"/>
          <w:sz w:val="24"/>
          <w:szCs w:val="24"/>
          <w:lang w:val="en-IN"/>
        </w:rPr>
      </w:pPr>
    </w:p>
    <w:p w14:paraId="1173C2C3"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 Role of IoT in Enhancing Agricultural Productivity and Efficiency</w:t>
      </w:r>
    </w:p>
    <w:p w14:paraId="21035DA0" w14:textId="77777777" w:rsidR="00195386" w:rsidRPr="00195386" w:rsidRDefault="00195386" w:rsidP="00195386">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The integration of the Internet of Things (IoT) in agriculture has significantly transformed traditional farming into a more efficient, data-driven, and sustainable system. By enabling real-time monitoring, automation, and predictive analytics, IoT plays a crucial role in enhancing agricultural productivity and resource-use efficiency. Recent advancements (2023–2025) highlight the growing importance of IoT in addressing global food security challenges while minimizing environmental impacts.</w:t>
      </w:r>
    </w:p>
    <w:p w14:paraId="192B921A" w14:textId="48AD8527" w:rsidR="00195386" w:rsidRPr="00195386" w:rsidRDefault="00195386" w:rsidP="00195386">
      <w:pPr>
        <w:spacing w:after="0" w:line="276" w:lineRule="auto"/>
        <w:jc w:val="both"/>
        <w:rPr>
          <w:rFonts w:ascii="Times New Roman" w:eastAsia="Times New Roman" w:hAnsi="Times New Roman" w:cs="Times New Roman"/>
          <w:sz w:val="24"/>
          <w:szCs w:val="24"/>
          <w:lang w:val="en-IN"/>
        </w:rPr>
      </w:pPr>
    </w:p>
    <w:p w14:paraId="3790B428"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6.1 Improvement in Crop Productivity</w:t>
      </w:r>
    </w:p>
    <w:p w14:paraId="455C2BA9" w14:textId="56DDE099" w:rsidR="00195386" w:rsidRPr="00195386" w:rsidRDefault="00195386" w:rsidP="00195386">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lastRenderedPageBreak/>
        <w:t>IoT technologies enhance crop productivity by providing precise and real-time information on soil conditions, weather patterns, and crop health. Sensors deployed in the field continuously monitor key parameters such as soil moisture, temperature, and nutrient levels, enabling farmers to take timely and informed decisions. This data-driven approach improves crop growth conditions and reduces yield variability. Studies indicate that IoT-based precision farming systems can significantly increase crop yield compared to conventional practices (</w:t>
      </w:r>
      <w:proofErr w:type="spellStart"/>
      <w:r w:rsidRPr="00195386">
        <w:rPr>
          <w:rFonts w:ascii="Times New Roman" w:eastAsia="Times New Roman" w:hAnsi="Times New Roman" w:cs="Times New Roman"/>
          <w:sz w:val="24"/>
          <w:szCs w:val="24"/>
          <w:lang w:val="en-IN"/>
        </w:rPr>
        <w:t>Duguma</w:t>
      </w:r>
      <w:proofErr w:type="spellEnd"/>
      <w:r w:rsidRPr="00195386">
        <w:rPr>
          <w:rFonts w:ascii="Times New Roman" w:eastAsia="Times New Roman" w:hAnsi="Times New Roman" w:cs="Times New Roman"/>
          <w:sz w:val="24"/>
          <w:szCs w:val="24"/>
          <w:lang w:val="en-IN"/>
        </w:rPr>
        <w:t xml:space="preserve"> </w:t>
      </w:r>
      <w:r w:rsidR="001415FC">
        <w:rPr>
          <w:rFonts w:ascii="Times New Roman" w:eastAsia="Times New Roman" w:hAnsi="Times New Roman" w:cs="Times New Roman"/>
          <w:sz w:val="24"/>
          <w:szCs w:val="24"/>
          <w:lang w:val="en-IN"/>
        </w:rPr>
        <w:t>and</w:t>
      </w:r>
      <w:r w:rsidRPr="00195386">
        <w:rPr>
          <w:rFonts w:ascii="Times New Roman" w:eastAsia="Times New Roman" w:hAnsi="Times New Roman" w:cs="Times New Roman"/>
          <w:sz w:val="24"/>
          <w:szCs w:val="24"/>
          <w:lang w:val="en-IN"/>
        </w:rPr>
        <w:t xml:space="preserve"> Bai, 2024; Miller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2025). </w:t>
      </w:r>
    </w:p>
    <w:p w14:paraId="7C03D705" w14:textId="1E3F0F10" w:rsidR="00195386" w:rsidRPr="00195386" w:rsidRDefault="00195386" w:rsidP="00195386">
      <w:pPr>
        <w:spacing w:after="0" w:line="276" w:lineRule="auto"/>
        <w:jc w:val="both"/>
        <w:rPr>
          <w:rFonts w:ascii="Times New Roman" w:eastAsia="Times New Roman" w:hAnsi="Times New Roman" w:cs="Times New Roman"/>
          <w:sz w:val="24"/>
          <w:szCs w:val="24"/>
          <w:lang w:val="en-IN"/>
        </w:rPr>
      </w:pPr>
    </w:p>
    <w:p w14:paraId="3A5CD8D9"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6.2 Efficient Resource Utilization</w:t>
      </w:r>
    </w:p>
    <w:p w14:paraId="16F7C464" w14:textId="13D824E7" w:rsidR="00991DDB" w:rsidRPr="00195386" w:rsidRDefault="00195386" w:rsidP="00991DDB">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One of the major advantages of IoT in agriculture is the optimization of resources such as water, fertilizers, and energy. Smart irrigation systems use real-time soil and weather data to deliver water only when required, thereby reducing wastage. Similarly, IoT-based nutrient management systems ensure precise fertilizer application, minimizing environmental pollution and input costs. Research shows that IoT adoption can reduce water usage and energy consumption while improving overall farm efficiency (Pawar, 2024; Kumar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w:t>
      </w:r>
    </w:p>
    <w:p w14:paraId="3A35F5B6" w14:textId="128FCA7D" w:rsidR="00195386" w:rsidRPr="00195386" w:rsidRDefault="00195386" w:rsidP="00195386">
      <w:pPr>
        <w:spacing w:after="0" w:line="276" w:lineRule="auto"/>
        <w:jc w:val="both"/>
        <w:rPr>
          <w:rFonts w:ascii="Times New Roman" w:eastAsia="Times New Roman" w:hAnsi="Times New Roman" w:cs="Times New Roman"/>
          <w:sz w:val="24"/>
          <w:szCs w:val="24"/>
          <w:lang w:val="en-IN"/>
        </w:rPr>
      </w:pPr>
    </w:p>
    <w:p w14:paraId="43202899"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6.3 Automation and Labor Efficiency</w:t>
      </w:r>
    </w:p>
    <w:p w14:paraId="43C25B7C" w14:textId="1B43CB86" w:rsidR="00991DDB" w:rsidRPr="00195386" w:rsidRDefault="00195386" w:rsidP="00991DDB">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IoT-driven automation has significantly reduced the dependence on manual </w:t>
      </w:r>
      <w:proofErr w:type="spellStart"/>
      <w:r w:rsidRPr="00195386">
        <w:rPr>
          <w:rFonts w:ascii="Times New Roman" w:eastAsia="Times New Roman" w:hAnsi="Times New Roman" w:cs="Times New Roman"/>
          <w:sz w:val="24"/>
          <w:szCs w:val="24"/>
          <w:lang w:val="en-IN"/>
        </w:rPr>
        <w:t>labor</w:t>
      </w:r>
      <w:proofErr w:type="spellEnd"/>
      <w:r w:rsidRPr="00195386">
        <w:rPr>
          <w:rFonts w:ascii="Times New Roman" w:eastAsia="Times New Roman" w:hAnsi="Times New Roman" w:cs="Times New Roman"/>
          <w:sz w:val="24"/>
          <w:szCs w:val="24"/>
          <w:lang w:val="en-IN"/>
        </w:rPr>
        <w:t xml:space="preserve"> in agriculture. Automated systems such as smart irrigation, autonomous machinery, and greenhouse control systems perform routine farming operations with minimal human intervention. This not only saves time but also reduces </w:t>
      </w:r>
      <w:proofErr w:type="spellStart"/>
      <w:r w:rsidRPr="00195386">
        <w:rPr>
          <w:rFonts w:ascii="Times New Roman" w:eastAsia="Times New Roman" w:hAnsi="Times New Roman" w:cs="Times New Roman"/>
          <w:sz w:val="24"/>
          <w:szCs w:val="24"/>
          <w:lang w:val="en-IN"/>
        </w:rPr>
        <w:t>labor</w:t>
      </w:r>
      <w:proofErr w:type="spellEnd"/>
      <w:r w:rsidRPr="00195386">
        <w:rPr>
          <w:rFonts w:ascii="Times New Roman" w:eastAsia="Times New Roman" w:hAnsi="Times New Roman" w:cs="Times New Roman"/>
          <w:sz w:val="24"/>
          <w:szCs w:val="24"/>
          <w:lang w:val="en-IN"/>
        </w:rPr>
        <w:t xml:space="preserve"> costs and human errors. The integration of IoT with machine learning further enhances automation by enabling predictive decision-making and adaptive control systems (Fuentes-</w:t>
      </w:r>
      <w:proofErr w:type="spellStart"/>
      <w:r w:rsidRPr="00195386">
        <w:rPr>
          <w:rFonts w:ascii="Times New Roman" w:eastAsia="Times New Roman" w:hAnsi="Times New Roman" w:cs="Times New Roman"/>
          <w:sz w:val="24"/>
          <w:szCs w:val="24"/>
          <w:lang w:val="en-IN"/>
        </w:rPr>
        <w:t>Peñailillo</w:t>
      </w:r>
      <w:proofErr w:type="spellEnd"/>
      <w:r w:rsidRPr="00195386">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Miller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2025</w:t>
      </w:r>
      <w:r w:rsidR="00991DDB">
        <w:rPr>
          <w:rFonts w:ascii="Times New Roman" w:eastAsia="Times New Roman" w:hAnsi="Times New Roman" w:cs="Times New Roman"/>
          <w:sz w:val="24"/>
          <w:szCs w:val="24"/>
          <w:lang w:val="en-IN"/>
        </w:rPr>
        <w:t>).</w:t>
      </w:r>
    </w:p>
    <w:p w14:paraId="123C7F16" w14:textId="5502361C" w:rsidR="00195386" w:rsidRPr="00195386" w:rsidRDefault="00195386" w:rsidP="00195386">
      <w:pPr>
        <w:spacing w:after="0" w:line="276" w:lineRule="auto"/>
        <w:jc w:val="both"/>
        <w:rPr>
          <w:rFonts w:ascii="Times New Roman" w:eastAsia="Times New Roman" w:hAnsi="Times New Roman" w:cs="Times New Roman"/>
          <w:sz w:val="24"/>
          <w:szCs w:val="24"/>
          <w:lang w:val="en-IN"/>
        </w:rPr>
      </w:pPr>
    </w:p>
    <w:p w14:paraId="35E43D12"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6.4 Real-Time Monitoring and Decision Making</w:t>
      </w:r>
    </w:p>
    <w:p w14:paraId="0E930C48" w14:textId="2E652A05" w:rsidR="00195386" w:rsidRDefault="00195386" w:rsidP="007424E2">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IoT enables continuous monitoring of agricultural systems through interconnected sensors and devices. Farmers can access real-time data via mobile applications or cloud platforms, allowing them to respond quickly to changing conditions such as pest attacks, water stress, or weather fluctuations. This capability enhances decision-making accuracy and reduces risks associated with uncertainties. IoT-based monitoring systems are particularly useful in precision agriculture and smart farming applications (Bilal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2023; </w:t>
      </w:r>
      <w:proofErr w:type="spellStart"/>
      <w:r w:rsidRPr="00195386">
        <w:rPr>
          <w:rFonts w:ascii="Times New Roman" w:eastAsia="Times New Roman" w:hAnsi="Times New Roman" w:cs="Times New Roman"/>
          <w:sz w:val="24"/>
          <w:szCs w:val="24"/>
          <w:lang w:val="en-IN"/>
        </w:rPr>
        <w:t>Fasciolo</w:t>
      </w:r>
      <w:proofErr w:type="spellEnd"/>
      <w:r w:rsidRPr="00195386">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w:t>
      </w:r>
    </w:p>
    <w:p w14:paraId="628F1E52" w14:textId="77777777" w:rsidR="001415FC" w:rsidRDefault="001415FC" w:rsidP="007424E2">
      <w:pPr>
        <w:spacing w:after="0" w:line="276" w:lineRule="auto"/>
        <w:jc w:val="both"/>
        <w:rPr>
          <w:rFonts w:ascii="Times New Roman" w:eastAsia="Times New Roman" w:hAnsi="Times New Roman" w:cs="Times New Roman"/>
          <w:sz w:val="24"/>
          <w:szCs w:val="24"/>
          <w:lang w:val="en-IN"/>
        </w:rPr>
      </w:pPr>
    </w:p>
    <w:p w14:paraId="639377DD" w14:textId="77777777" w:rsidR="007424E2" w:rsidRPr="00195386" w:rsidRDefault="007424E2" w:rsidP="007424E2">
      <w:pPr>
        <w:spacing w:after="0" w:line="276" w:lineRule="auto"/>
        <w:jc w:val="both"/>
        <w:rPr>
          <w:rFonts w:ascii="Times New Roman" w:eastAsia="Times New Roman" w:hAnsi="Times New Roman" w:cs="Times New Roman"/>
          <w:sz w:val="24"/>
          <w:szCs w:val="24"/>
          <w:lang w:val="en-IN"/>
        </w:rPr>
      </w:pPr>
    </w:p>
    <w:p w14:paraId="3A4ADFED"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6.5 Cost Reduction and Economic Benefits</w:t>
      </w:r>
    </w:p>
    <w:p w14:paraId="163EC5E3" w14:textId="76A7F39D" w:rsidR="00195386" w:rsidRDefault="00195386" w:rsidP="007424E2">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The adoption of IoT technologies leads to significant cost savings in agricultural operations. By optimizing the use of inputs and reducing </w:t>
      </w:r>
      <w:proofErr w:type="spellStart"/>
      <w:r w:rsidRPr="00195386">
        <w:rPr>
          <w:rFonts w:ascii="Times New Roman" w:eastAsia="Times New Roman" w:hAnsi="Times New Roman" w:cs="Times New Roman"/>
          <w:sz w:val="24"/>
          <w:szCs w:val="24"/>
          <w:lang w:val="en-IN"/>
        </w:rPr>
        <w:t>labor</w:t>
      </w:r>
      <w:proofErr w:type="spellEnd"/>
      <w:r w:rsidRPr="00195386">
        <w:rPr>
          <w:rFonts w:ascii="Times New Roman" w:eastAsia="Times New Roman" w:hAnsi="Times New Roman" w:cs="Times New Roman"/>
          <w:sz w:val="24"/>
          <w:szCs w:val="24"/>
          <w:lang w:val="en-IN"/>
        </w:rPr>
        <w:t xml:space="preserve"> requirements, farmers can lower production costs while increasing profitability. Additionally, IoT-based predictive analytics helps prevent crop losses by identifying potential issues at an early stage. These economic benefits make IoT a viable solution for improving farm income and sustainability (</w:t>
      </w:r>
      <w:proofErr w:type="spellStart"/>
      <w:r w:rsidRPr="00195386">
        <w:rPr>
          <w:rFonts w:ascii="Times New Roman" w:eastAsia="Times New Roman" w:hAnsi="Times New Roman" w:cs="Times New Roman"/>
          <w:sz w:val="24"/>
          <w:szCs w:val="24"/>
          <w:lang w:val="en-IN"/>
        </w:rPr>
        <w:t>Pawar</w:t>
      </w:r>
      <w:proofErr w:type="spellEnd"/>
      <w:r w:rsidRPr="00195386">
        <w:rPr>
          <w:rFonts w:ascii="Times New Roman" w:eastAsia="Times New Roman" w:hAnsi="Times New Roman" w:cs="Times New Roman"/>
          <w:sz w:val="24"/>
          <w:szCs w:val="24"/>
          <w:lang w:val="en-IN"/>
        </w:rPr>
        <w:t xml:space="preserve">, 2024; </w:t>
      </w:r>
      <w:proofErr w:type="spellStart"/>
      <w:r w:rsidRPr="00195386">
        <w:rPr>
          <w:rFonts w:ascii="Times New Roman" w:eastAsia="Times New Roman" w:hAnsi="Times New Roman" w:cs="Times New Roman"/>
          <w:sz w:val="24"/>
          <w:szCs w:val="24"/>
          <w:lang w:val="en-IN"/>
        </w:rPr>
        <w:t>Duguma</w:t>
      </w:r>
      <w:proofErr w:type="spellEnd"/>
      <w:r w:rsidRPr="00195386">
        <w:rPr>
          <w:rFonts w:ascii="Times New Roman" w:eastAsia="Times New Roman" w:hAnsi="Times New Roman" w:cs="Times New Roman"/>
          <w:sz w:val="24"/>
          <w:szCs w:val="24"/>
          <w:lang w:val="en-IN"/>
        </w:rPr>
        <w:t xml:space="preserve"> </w:t>
      </w:r>
      <w:r w:rsidR="001415FC">
        <w:rPr>
          <w:rFonts w:ascii="Times New Roman" w:eastAsia="Times New Roman" w:hAnsi="Times New Roman" w:cs="Times New Roman"/>
          <w:sz w:val="24"/>
          <w:szCs w:val="24"/>
          <w:lang w:val="en-IN"/>
        </w:rPr>
        <w:t>and</w:t>
      </w:r>
      <w:r w:rsidRPr="00195386">
        <w:rPr>
          <w:rFonts w:ascii="Times New Roman" w:eastAsia="Times New Roman" w:hAnsi="Times New Roman" w:cs="Times New Roman"/>
          <w:sz w:val="24"/>
          <w:szCs w:val="24"/>
          <w:lang w:val="en-IN"/>
        </w:rPr>
        <w:t xml:space="preserve"> Bai, 2024). </w:t>
      </w:r>
    </w:p>
    <w:p w14:paraId="5B1D494C" w14:textId="77777777" w:rsidR="007424E2" w:rsidRPr="00195386" w:rsidRDefault="007424E2" w:rsidP="007424E2">
      <w:pPr>
        <w:spacing w:after="0" w:line="276" w:lineRule="auto"/>
        <w:jc w:val="both"/>
        <w:rPr>
          <w:rFonts w:ascii="Times New Roman" w:eastAsia="Times New Roman" w:hAnsi="Times New Roman" w:cs="Times New Roman"/>
          <w:sz w:val="24"/>
          <w:szCs w:val="24"/>
          <w:lang w:val="en-IN"/>
        </w:rPr>
      </w:pPr>
    </w:p>
    <w:p w14:paraId="013A5CCD"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6.6 Sustainability and Environmental Benefits</w:t>
      </w:r>
    </w:p>
    <w:p w14:paraId="1C245C20" w14:textId="518706FC" w:rsidR="00195386" w:rsidRDefault="00195386" w:rsidP="007424E2">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IoT contributes to sustainable agriculture by promoting efficient resource use and reducing environmental impacts. Precision application of water, fertilizers, and pesticides minimizes </w:t>
      </w:r>
      <w:r w:rsidRPr="00195386">
        <w:rPr>
          <w:rFonts w:ascii="Times New Roman" w:eastAsia="Times New Roman" w:hAnsi="Times New Roman" w:cs="Times New Roman"/>
          <w:sz w:val="24"/>
          <w:szCs w:val="24"/>
          <w:lang w:val="en-IN"/>
        </w:rPr>
        <w:lastRenderedPageBreak/>
        <w:t xml:space="preserve">runoff and soil degradation. Furthermore, IoT-enabled systems support climate-smart agriculture by providing data for adaptive farming practices. These technologies align with global sustainability goals and help mitigate the effects of climate change on agriculture (Kumar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IoT Agriculture Review, 2024). </w:t>
      </w:r>
    </w:p>
    <w:p w14:paraId="2EC5298A" w14:textId="77777777" w:rsidR="007424E2" w:rsidRPr="00195386" w:rsidRDefault="007424E2" w:rsidP="007424E2">
      <w:pPr>
        <w:spacing w:after="0" w:line="276" w:lineRule="auto"/>
        <w:jc w:val="both"/>
        <w:rPr>
          <w:rFonts w:ascii="Times New Roman" w:eastAsia="Times New Roman" w:hAnsi="Times New Roman" w:cs="Times New Roman"/>
          <w:sz w:val="24"/>
          <w:szCs w:val="24"/>
          <w:lang w:val="en-IN"/>
        </w:rPr>
      </w:pPr>
    </w:p>
    <w:p w14:paraId="39EF0181"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6.7 Integration with Advanced Technologies (AI, Big Data, and Cloud Computing)</w:t>
      </w:r>
    </w:p>
    <w:p w14:paraId="6CA10398" w14:textId="619F798B" w:rsidR="00195386" w:rsidRPr="00195386" w:rsidRDefault="00195386" w:rsidP="00195386">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The effectiveness of IoT in agriculture is further enhanced by its integration with advanced technologies such as artificial intelligence (AI), big data analytics, and cloud computing. AI algorithms </w:t>
      </w:r>
      <w:proofErr w:type="spellStart"/>
      <w:r w:rsidRPr="00195386">
        <w:rPr>
          <w:rFonts w:ascii="Times New Roman" w:eastAsia="Times New Roman" w:hAnsi="Times New Roman" w:cs="Times New Roman"/>
          <w:sz w:val="24"/>
          <w:szCs w:val="24"/>
          <w:lang w:val="en-IN"/>
        </w:rPr>
        <w:t>analyze</w:t>
      </w:r>
      <w:proofErr w:type="spellEnd"/>
      <w:r w:rsidRPr="00195386">
        <w:rPr>
          <w:rFonts w:ascii="Times New Roman" w:eastAsia="Times New Roman" w:hAnsi="Times New Roman" w:cs="Times New Roman"/>
          <w:sz w:val="24"/>
          <w:szCs w:val="24"/>
          <w:lang w:val="en-IN"/>
        </w:rPr>
        <w:t xml:space="preserve"> large datasets generated by IoT devices to provide predictive insights on crop yield, disease outbreaks, and weather patterns. Cloud platforms enable storage and remote access to agricultural data, facilitating better farm management. This integration represents the future of smart agriculture and digital farming systems (Fuentes-</w:t>
      </w:r>
      <w:proofErr w:type="spellStart"/>
      <w:r w:rsidRPr="00195386">
        <w:rPr>
          <w:rFonts w:ascii="Times New Roman" w:eastAsia="Times New Roman" w:hAnsi="Times New Roman" w:cs="Times New Roman"/>
          <w:sz w:val="24"/>
          <w:szCs w:val="24"/>
          <w:lang w:val="en-IN"/>
        </w:rPr>
        <w:t>Peñailillo</w:t>
      </w:r>
      <w:proofErr w:type="spellEnd"/>
      <w:r w:rsidRPr="00195386">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w:t>
      </w:r>
      <w:proofErr w:type="spellStart"/>
      <w:r w:rsidRPr="00195386">
        <w:rPr>
          <w:rFonts w:ascii="Times New Roman" w:eastAsia="Times New Roman" w:hAnsi="Times New Roman" w:cs="Times New Roman"/>
          <w:sz w:val="24"/>
          <w:szCs w:val="24"/>
          <w:lang w:val="en-IN"/>
        </w:rPr>
        <w:t>Fasciolo</w:t>
      </w:r>
      <w:proofErr w:type="spellEnd"/>
      <w:r w:rsidRPr="00195386">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w:t>
      </w:r>
    </w:p>
    <w:p w14:paraId="3806B7CB" w14:textId="77777777" w:rsidR="008A31AA" w:rsidRDefault="008A31AA" w:rsidP="00BE3240">
      <w:pPr>
        <w:spacing w:after="0" w:line="276" w:lineRule="auto"/>
        <w:jc w:val="both"/>
        <w:rPr>
          <w:rFonts w:ascii="Times New Roman" w:eastAsia="Times New Roman" w:hAnsi="Times New Roman" w:cs="Times New Roman"/>
          <w:sz w:val="24"/>
          <w:szCs w:val="24"/>
        </w:rPr>
      </w:pPr>
    </w:p>
    <w:p w14:paraId="5DA2F864" w14:textId="4FCB328F" w:rsidR="008A31AA" w:rsidRDefault="00D90AF5" w:rsidP="00BE3240">
      <w:pPr>
        <w:spacing w:after="0" w:line="276" w:lineRule="auto"/>
        <w:jc w:val="both"/>
        <w:rPr>
          <w:rFonts w:ascii="Times New Roman" w:eastAsia="Times New Roman" w:hAnsi="Times New Roman" w:cs="Times New Roman"/>
          <w:sz w:val="24"/>
          <w:szCs w:val="24"/>
        </w:rPr>
      </w:pPr>
      <w:r w:rsidRPr="00D90AF5">
        <w:rPr>
          <w:rFonts w:ascii="Times New Roman" w:eastAsia="Times New Roman" w:hAnsi="Times New Roman" w:cs="Times New Roman"/>
          <w:noProof/>
          <w:sz w:val="24"/>
          <w:szCs w:val="24"/>
        </w:rPr>
        <w:drawing>
          <wp:inline distT="0" distB="0" distL="0" distR="0" wp14:anchorId="415F7E9A" wp14:editId="2B7D31E1">
            <wp:extent cx="5730800" cy="3391592"/>
            <wp:effectExtent l="0" t="0" r="3810" b="0"/>
            <wp:docPr id="189097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73445" name=""/>
                    <pic:cNvPicPr/>
                  </pic:nvPicPr>
                  <pic:blipFill>
                    <a:blip r:embed="rId8"/>
                    <a:stretch>
                      <a:fillRect/>
                    </a:stretch>
                  </pic:blipFill>
                  <pic:spPr>
                    <a:xfrm>
                      <a:off x="0" y="0"/>
                      <a:ext cx="5742401" cy="3398458"/>
                    </a:xfrm>
                    <a:prstGeom prst="rect">
                      <a:avLst/>
                    </a:prstGeom>
                  </pic:spPr>
                </pic:pic>
              </a:graphicData>
            </a:graphic>
          </wp:inline>
        </w:drawing>
      </w:r>
    </w:p>
    <w:p w14:paraId="29412468" w14:textId="4F67AC30" w:rsidR="00B7541C" w:rsidRPr="00841F7F" w:rsidRDefault="00646B5A" w:rsidP="00B7541C">
      <w:pPr>
        <w:spacing w:after="0" w:line="276" w:lineRule="auto"/>
        <w:jc w:val="both"/>
        <w:rPr>
          <w:rFonts w:ascii="Times New Roman" w:eastAsia="Times New Roman" w:hAnsi="Times New Roman" w:cs="Times New Roman"/>
          <w:sz w:val="24"/>
          <w:szCs w:val="24"/>
        </w:rPr>
      </w:pPr>
      <w:r w:rsidRPr="00646B5A">
        <w:rPr>
          <w:rFonts w:ascii="Times New Roman" w:eastAsia="Times New Roman" w:hAnsi="Times New Roman" w:cs="Times New Roman"/>
          <w:b/>
          <w:bCs/>
          <w:sz w:val="24"/>
          <w:szCs w:val="24"/>
        </w:rPr>
        <w:t xml:space="preserve">Figure </w:t>
      </w:r>
      <w:r w:rsidR="00D90FEB">
        <w:rPr>
          <w:rFonts w:ascii="Times New Roman" w:eastAsia="Times New Roman" w:hAnsi="Times New Roman" w:cs="Times New Roman"/>
          <w:b/>
          <w:bCs/>
          <w:sz w:val="24"/>
          <w:szCs w:val="24"/>
        </w:rPr>
        <w:t>2</w:t>
      </w:r>
      <w:r w:rsidRPr="00646B5A">
        <w:rPr>
          <w:rFonts w:ascii="Times New Roman" w:eastAsia="Times New Roman" w:hAnsi="Times New Roman" w:cs="Times New Roman"/>
          <w:b/>
          <w:bCs/>
          <w:sz w:val="24"/>
          <w:szCs w:val="24"/>
        </w:rPr>
        <w:t>.</w:t>
      </w:r>
      <w:r w:rsidRPr="00646B5A">
        <w:rPr>
          <w:rFonts w:ascii="Times New Roman" w:eastAsia="Times New Roman" w:hAnsi="Times New Roman" w:cs="Times New Roman"/>
          <w:sz w:val="24"/>
          <w:szCs w:val="24"/>
        </w:rPr>
        <w:t xml:space="preserve"> Role of IoT in enhancing agricultural productivity and efficiency through real-time monitoring, resource optimization, automation, and integration with advanced technologies.</w:t>
      </w:r>
    </w:p>
    <w:p w14:paraId="431E84F8"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t>7. Challenges and Future Prospects of IoT in Agriculture</w:t>
      </w:r>
    </w:p>
    <w:p w14:paraId="04DFFA1C"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t>7.1 Economic and Technical Constraints</w:t>
      </w:r>
    </w:p>
    <w:p w14:paraId="1F8AB9BF" w14:textId="77777777" w:rsidR="00B7541C" w:rsidRPr="00B7541C" w:rsidRDefault="00B7541C" w:rsidP="00B7541C">
      <w:pPr>
        <w:spacing w:after="0" w:line="276" w:lineRule="auto"/>
        <w:jc w:val="both"/>
        <w:rPr>
          <w:rFonts w:ascii="Times New Roman" w:eastAsia="Times New Roman" w:hAnsi="Times New Roman" w:cs="Times New Roman"/>
          <w:sz w:val="24"/>
          <w:szCs w:val="24"/>
          <w:lang w:val="en-IN"/>
        </w:rPr>
      </w:pPr>
      <w:r w:rsidRPr="00B7541C">
        <w:rPr>
          <w:rFonts w:ascii="Times New Roman" w:eastAsia="Times New Roman" w:hAnsi="Times New Roman" w:cs="Times New Roman"/>
          <w:sz w:val="24"/>
          <w:szCs w:val="24"/>
          <w:lang w:val="en-IN"/>
        </w:rPr>
        <w:t xml:space="preserve">The adoption of IoT technologies in agriculture is often limited by high initial investment costs associated with sensors, communication infrastructure, and data processing systems. Smallholder farmers, particularly in developing regions, face financial barriers that restrict access to these advanced technologies. In addition, the lack of technical expertise and digital literacy further complicates the effective implementation of IoT-based systems. Farmers require proper training and support to utilize these technologies efficiently, highlighting the need for capacity-building initiatives and user-friendly solutions (Sarker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 xml:space="preserve">2023; Kumar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2024).</w:t>
      </w:r>
    </w:p>
    <w:p w14:paraId="2804A95B" w14:textId="01566DBF" w:rsidR="00B7541C" w:rsidRPr="00B7541C" w:rsidRDefault="00B7541C" w:rsidP="00B7541C">
      <w:pPr>
        <w:spacing w:after="0" w:line="276" w:lineRule="auto"/>
        <w:jc w:val="both"/>
        <w:rPr>
          <w:rFonts w:ascii="Times New Roman" w:eastAsia="Times New Roman" w:hAnsi="Times New Roman" w:cs="Times New Roman"/>
          <w:sz w:val="24"/>
          <w:szCs w:val="24"/>
          <w:lang w:val="en-IN"/>
        </w:rPr>
      </w:pPr>
    </w:p>
    <w:p w14:paraId="55E1E126"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lastRenderedPageBreak/>
        <w:t>7.2 Connectivity and Data Security Issues</w:t>
      </w:r>
    </w:p>
    <w:p w14:paraId="55874785" w14:textId="77777777" w:rsidR="00B7541C" w:rsidRPr="00B7541C" w:rsidRDefault="00B7541C" w:rsidP="00B7541C">
      <w:pPr>
        <w:spacing w:after="0" w:line="276" w:lineRule="auto"/>
        <w:jc w:val="both"/>
        <w:rPr>
          <w:rFonts w:ascii="Times New Roman" w:eastAsia="Times New Roman" w:hAnsi="Times New Roman" w:cs="Times New Roman"/>
          <w:sz w:val="24"/>
          <w:szCs w:val="24"/>
          <w:lang w:val="en-IN"/>
        </w:rPr>
      </w:pPr>
      <w:r w:rsidRPr="00B7541C">
        <w:rPr>
          <w:rFonts w:ascii="Times New Roman" w:eastAsia="Times New Roman" w:hAnsi="Times New Roman" w:cs="Times New Roman"/>
          <w:sz w:val="24"/>
          <w:szCs w:val="24"/>
          <w:lang w:val="en-IN"/>
        </w:rPr>
        <w:t xml:space="preserve">Reliable internet connectivity is a fundamental requirement for IoT systems; however, rural agricultural areas often suffer from poor network coverage. This limits real-time data transmission and reduces the efficiency of IoT applications. Moreover, the increasing use of cloud-based platforms raises concerns about data privacy and cybersecurity. Agricultural data, including farm operations and yield information, must be protected from unauthorized access and cyber threats. Addressing these challenges requires the development of secure communication protocols and improved rural connectivity infrastructure (Elijah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 xml:space="preserve">2023; </w:t>
      </w:r>
      <w:proofErr w:type="spellStart"/>
      <w:r w:rsidRPr="00B7541C">
        <w:rPr>
          <w:rFonts w:ascii="Times New Roman" w:eastAsia="Times New Roman" w:hAnsi="Times New Roman" w:cs="Times New Roman"/>
          <w:sz w:val="24"/>
          <w:szCs w:val="24"/>
          <w:lang w:val="en-IN"/>
        </w:rPr>
        <w:t>Fasciolo</w:t>
      </w:r>
      <w:proofErr w:type="spellEnd"/>
      <w:r w:rsidRPr="00B7541C">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2024).</w:t>
      </w:r>
    </w:p>
    <w:p w14:paraId="41CF958E" w14:textId="6BBCDF92" w:rsidR="00B7541C" w:rsidRPr="00B7541C" w:rsidRDefault="00B7541C" w:rsidP="00B7541C">
      <w:pPr>
        <w:spacing w:after="0" w:line="276" w:lineRule="auto"/>
        <w:jc w:val="both"/>
        <w:rPr>
          <w:rFonts w:ascii="Times New Roman" w:eastAsia="Times New Roman" w:hAnsi="Times New Roman" w:cs="Times New Roman"/>
          <w:sz w:val="24"/>
          <w:szCs w:val="24"/>
          <w:lang w:val="en-IN"/>
        </w:rPr>
      </w:pPr>
    </w:p>
    <w:p w14:paraId="53A93310"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t>7.3 Interoperability and System Integration</w:t>
      </w:r>
    </w:p>
    <w:p w14:paraId="1D18DBC9" w14:textId="77777777" w:rsidR="00B7541C" w:rsidRPr="00B7541C" w:rsidRDefault="00B7541C" w:rsidP="00B7541C">
      <w:pPr>
        <w:spacing w:after="0" w:line="276" w:lineRule="auto"/>
        <w:jc w:val="both"/>
        <w:rPr>
          <w:rFonts w:ascii="Times New Roman" w:eastAsia="Times New Roman" w:hAnsi="Times New Roman" w:cs="Times New Roman"/>
          <w:sz w:val="24"/>
          <w:szCs w:val="24"/>
          <w:lang w:val="en-IN"/>
        </w:rPr>
      </w:pPr>
      <w:r w:rsidRPr="00B7541C">
        <w:rPr>
          <w:rFonts w:ascii="Times New Roman" w:eastAsia="Times New Roman" w:hAnsi="Times New Roman" w:cs="Times New Roman"/>
          <w:sz w:val="24"/>
          <w:szCs w:val="24"/>
          <w:lang w:val="en-IN"/>
        </w:rPr>
        <w:t xml:space="preserve">Another major challenge in IoT adoption is the lack of standardization and interoperability among devices and platforms. Different IoT devices often operate on incompatible protocols, making integration difficult and costly. This fragmentation limits the scalability and efficiency of IoT systems in agriculture. Furthermore, maintaining IoT devices in harsh environmental conditions such as extreme temperatures, humidity, and dust adds to operational challenges. Developing standardized frameworks and robust hardware solutions is essential for ensuring seamless system integration and long-term sustainability (Sarker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2023).</w:t>
      </w:r>
    </w:p>
    <w:p w14:paraId="5DB461DE" w14:textId="47D9E42B" w:rsidR="00B7541C" w:rsidRPr="00B7541C" w:rsidRDefault="00B7541C" w:rsidP="00B7541C">
      <w:pPr>
        <w:spacing w:after="0" w:line="276" w:lineRule="auto"/>
        <w:jc w:val="both"/>
        <w:rPr>
          <w:rFonts w:ascii="Times New Roman" w:eastAsia="Times New Roman" w:hAnsi="Times New Roman" w:cs="Times New Roman"/>
          <w:sz w:val="24"/>
          <w:szCs w:val="24"/>
          <w:lang w:val="en-IN"/>
        </w:rPr>
      </w:pPr>
    </w:p>
    <w:p w14:paraId="6C1B7629"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t>7.4 Future Prospects and Technological Advancements</w:t>
      </w:r>
    </w:p>
    <w:p w14:paraId="7490EE0A" w14:textId="77777777" w:rsidR="00B7541C" w:rsidRDefault="00B7541C" w:rsidP="00B7541C">
      <w:pPr>
        <w:spacing w:after="0" w:line="276" w:lineRule="auto"/>
        <w:jc w:val="both"/>
        <w:rPr>
          <w:rFonts w:ascii="Times New Roman" w:eastAsia="Times New Roman" w:hAnsi="Times New Roman" w:cs="Times New Roman"/>
          <w:sz w:val="24"/>
          <w:szCs w:val="24"/>
          <w:lang w:val="en-IN"/>
        </w:rPr>
      </w:pPr>
      <w:r w:rsidRPr="00B7541C">
        <w:rPr>
          <w:rFonts w:ascii="Times New Roman" w:eastAsia="Times New Roman" w:hAnsi="Times New Roman" w:cs="Times New Roman"/>
          <w:sz w:val="24"/>
          <w:szCs w:val="24"/>
          <w:lang w:val="en-IN"/>
        </w:rPr>
        <w:t xml:space="preserve">Despite these challenges, the future of IoT in agriculture is highly promising due to rapid technological advancements. Emerging technologies such as artificial intelligence (AI), machine learning, blockchain, and robotics are increasingly being integrated with IoT systems to enhance decision-making and automation. The deployment of advanced communication technologies such as 5G and low-power wide-area networks (LPWAN) is expected to improve connectivity in rural areas. Additionally, IoT will play a crucial role in climate-smart agriculture by enabling precise resource management and adaptive farming practices. Government support, policy interventions, and increasing awareness among farmers are likely to accelerate IoT adoption, leading to more sustainable and efficient agricultural systems (Kumar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 xml:space="preserve">2024; </w:t>
      </w:r>
      <w:proofErr w:type="spellStart"/>
      <w:r w:rsidRPr="00B7541C">
        <w:rPr>
          <w:rFonts w:ascii="Times New Roman" w:eastAsia="Times New Roman" w:hAnsi="Times New Roman" w:cs="Times New Roman"/>
          <w:sz w:val="24"/>
          <w:szCs w:val="24"/>
          <w:lang w:val="en-IN"/>
        </w:rPr>
        <w:t>Fasciolo</w:t>
      </w:r>
      <w:proofErr w:type="spellEnd"/>
      <w:r w:rsidRPr="00B7541C">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2024).</w:t>
      </w:r>
    </w:p>
    <w:p w14:paraId="7891BA0F" w14:textId="77777777" w:rsidR="002114F1" w:rsidRDefault="002114F1" w:rsidP="00B7541C">
      <w:pPr>
        <w:spacing w:after="0" w:line="276" w:lineRule="auto"/>
        <w:jc w:val="both"/>
        <w:rPr>
          <w:rFonts w:ascii="Times New Roman" w:eastAsia="Times New Roman" w:hAnsi="Times New Roman" w:cs="Times New Roman"/>
          <w:sz w:val="24"/>
          <w:szCs w:val="24"/>
          <w:lang w:val="en-IN"/>
        </w:rPr>
      </w:pPr>
    </w:p>
    <w:p w14:paraId="03434584" w14:textId="77777777" w:rsidR="001415FC" w:rsidRPr="00B7541C" w:rsidRDefault="001415FC" w:rsidP="00B7541C">
      <w:pPr>
        <w:spacing w:after="0" w:line="276" w:lineRule="auto"/>
        <w:jc w:val="both"/>
        <w:rPr>
          <w:rFonts w:ascii="Times New Roman" w:eastAsia="Times New Roman" w:hAnsi="Times New Roman" w:cs="Times New Roman"/>
          <w:sz w:val="24"/>
          <w:szCs w:val="24"/>
          <w:lang w:val="en-IN"/>
        </w:rPr>
      </w:pPr>
    </w:p>
    <w:p w14:paraId="3E044F4B" w14:textId="0AE03CD9" w:rsidR="00C764AB" w:rsidRPr="00C764AB" w:rsidRDefault="00C764AB" w:rsidP="00C764AB">
      <w:pPr>
        <w:spacing w:after="0" w:line="276" w:lineRule="auto"/>
        <w:jc w:val="both"/>
        <w:rPr>
          <w:rFonts w:ascii="Times New Roman" w:eastAsia="Times New Roman" w:hAnsi="Times New Roman" w:cs="Times New Roman"/>
          <w:sz w:val="24"/>
          <w:szCs w:val="24"/>
          <w:lang w:val="en-IN"/>
        </w:rPr>
      </w:pPr>
    </w:p>
    <w:p w14:paraId="4662B82D" w14:textId="73FA6400" w:rsidR="00C764AB" w:rsidRPr="00C764AB" w:rsidRDefault="00C764AB" w:rsidP="00C764AB">
      <w:pPr>
        <w:spacing w:after="0" w:line="276"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8. </w:t>
      </w:r>
      <w:r w:rsidRPr="00C764AB">
        <w:rPr>
          <w:rFonts w:ascii="Times New Roman" w:eastAsia="Times New Roman" w:hAnsi="Times New Roman" w:cs="Times New Roman"/>
          <w:b/>
          <w:bCs/>
          <w:sz w:val="24"/>
          <w:szCs w:val="24"/>
          <w:lang w:val="en-IN"/>
        </w:rPr>
        <w:t xml:space="preserve"> Case Studies and Real-World Applications of IoT in Agriculture</w:t>
      </w:r>
    </w:p>
    <w:p w14:paraId="54407E92" w14:textId="77777777"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The practical implementation of Internet of Things (IoT) technologies in agriculture has demonstrated significant improvements in productivity, resource efficiency, and sustainability. Real-world case studies provide valuable insights into how IoT systems are transforming farming practices across different agricultural domains. These applications highlight the effectiveness of IoT in addressing challenges such as climate variability, resource scarcity, and operational inefficiencies.</w:t>
      </w:r>
    </w:p>
    <w:p w14:paraId="49449A47" w14:textId="67DB4BCF"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One prominent example is the deployment of IoT-based precision farming systems in large-scale agricultural projects such as the </w:t>
      </w:r>
      <w:r w:rsidRPr="00C764AB">
        <w:rPr>
          <w:rFonts w:ascii="Times New Roman" w:eastAsia="Times New Roman" w:hAnsi="Times New Roman" w:cs="Times New Roman"/>
          <w:b/>
          <w:bCs/>
          <w:sz w:val="24"/>
          <w:szCs w:val="24"/>
          <w:lang w:val="en-IN"/>
        </w:rPr>
        <w:t>IoF2020 (Internet of Food and Farm 2020)</w:t>
      </w:r>
      <w:r w:rsidRPr="00C764AB">
        <w:rPr>
          <w:rFonts w:ascii="Times New Roman" w:eastAsia="Times New Roman" w:hAnsi="Times New Roman" w:cs="Times New Roman"/>
          <w:sz w:val="24"/>
          <w:szCs w:val="24"/>
          <w:lang w:val="en-IN"/>
        </w:rPr>
        <w:t xml:space="preserve"> initiative. This project integrates sensors, cloud platforms, and data analytics to optimize crop production and farm management. The system enables real-time monitoring of soil conditions, weather </w:t>
      </w:r>
      <w:r w:rsidRPr="00C764AB">
        <w:rPr>
          <w:rFonts w:ascii="Times New Roman" w:eastAsia="Times New Roman" w:hAnsi="Times New Roman" w:cs="Times New Roman"/>
          <w:sz w:val="24"/>
          <w:szCs w:val="24"/>
          <w:lang w:val="en-IN"/>
        </w:rPr>
        <w:lastRenderedPageBreak/>
        <w:t>parameters, and crop health, allowing farmers to make data-driven decisions. Studies have shown that such IoT-enabled platforms significantly enhance productivity and reduce input costs by optimizing resource use (</w:t>
      </w:r>
      <w:proofErr w:type="spellStart"/>
      <w:r w:rsidRPr="00C764AB">
        <w:rPr>
          <w:rFonts w:ascii="Times New Roman" w:eastAsia="Times New Roman" w:hAnsi="Times New Roman" w:cs="Times New Roman"/>
          <w:sz w:val="24"/>
          <w:szCs w:val="24"/>
          <w:lang w:val="en-IN"/>
        </w:rPr>
        <w:t>Verdouw</w:t>
      </w:r>
      <w:proofErr w:type="spellEnd"/>
      <w:r w:rsidRPr="00C764AB">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2024). </w:t>
      </w:r>
    </w:p>
    <w:p w14:paraId="67DF7D91" w14:textId="62F82F1F"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Another important real-world application is the use of IoT in smart greenhouse systems. IoT-based greenhouse management solutions utilize sensors to monitor environmental parameters such as temperature, humidity, and light intensity. These systems automatically adjust conditions to ensure optimal plant growth. A recent study demonstrated that integrating IoT with machine learning algorithms in greenhouse environments improves crop yield while reducing water and energy consumption. Such systems are particularly useful in regions with </w:t>
      </w:r>
      <w:proofErr w:type="spellStart"/>
      <w:r w:rsidRPr="00C764AB">
        <w:rPr>
          <w:rFonts w:ascii="Times New Roman" w:eastAsia="Times New Roman" w:hAnsi="Times New Roman" w:cs="Times New Roman"/>
          <w:sz w:val="24"/>
          <w:szCs w:val="24"/>
          <w:lang w:val="en-IN"/>
        </w:rPr>
        <w:t>unfavorable</w:t>
      </w:r>
      <w:proofErr w:type="spellEnd"/>
      <w:r w:rsidRPr="00C764AB">
        <w:rPr>
          <w:rFonts w:ascii="Times New Roman" w:eastAsia="Times New Roman" w:hAnsi="Times New Roman" w:cs="Times New Roman"/>
          <w:sz w:val="24"/>
          <w:szCs w:val="24"/>
          <w:lang w:val="en-IN"/>
        </w:rPr>
        <w:t xml:space="preserve"> climatic conditions, enabling controlled environment agriculture (Senoo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2024). </w:t>
      </w:r>
    </w:p>
    <w:p w14:paraId="03E11379" w14:textId="663499D1"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IoT applications are also widely implemented in soil and underground monitoring systems, particularly through the development of the </w:t>
      </w:r>
      <w:r w:rsidRPr="00C764AB">
        <w:rPr>
          <w:rFonts w:ascii="Times New Roman" w:eastAsia="Times New Roman" w:hAnsi="Times New Roman" w:cs="Times New Roman"/>
          <w:b/>
          <w:bCs/>
          <w:sz w:val="24"/>
          <w:szCs w:val="24"/>
          <w:lang w:val="en-IN"/>
        </w:rPr>
        <w:t>Internet of Underground Things (</w:t>
      </w:r>
      <w:proofErr w:type="spellStart"/>
      <w:r w:rsidRPr="00C764AB">
        <w:rPr>
          <w:rFonts w:ascii="Times New Roman" w:eastAsia="Times New Roman" w:hAnsi="Times New Roman" w:cs="Times New Roman"/>
          <w:b/>
          <w:bCs/>
          <w:sz w:val="24"/>
          <w:szCs w:val="24"/>
          <w:lang w:val="en-IN"/>
        </w:rPr>
        <w:t>IoUT</w:t>
      </w:r>
      <w:proofErr w:type="spellEnd"/>
      <w:r w:rsidRPr="00C764AB">
        <w:rPr>
          <w:rFonts w:ascii="Times New Roman" w:eastAsia="Times New Roman" w:hAnsi="Times New Roman" w:cs="Times New Roman"/>
          <w:b/>
          <w:bCs/>
          <w:sz w:val="24"/>
          <w:szCs w:val="24"/>
          <w:lang w:val="en-IN"/>
        </w:rPr>
        <w:t>)</w:t>
      </w:r>
      <w:r w:rsidRPr="00C764AB">
        <w:rPr>
          <w:rFonts w:ascii="Times New Roman" w:eastAsia="Times New Roman" w:hAnsi="Times New Roman" w:cs="Times New Roman"/>
          <w:sz w:val="24"/>
          <w:szCs w:val="24"/>
          <w:lang w:val="en-IN"/>
        </w:rPr>
        <w:t xml:space="preserve">. These systems involve buried sensors that collect data on soil moisture, temperature, and nutrient levels without interfering with farming operations. Real-world deployments of </w:t>
      </w:r>
      <w:proofErr w:type="spellStart"/>
      <w:r w:rsidRPr="00C764AB">
        <w:rPr>
          <w:rFonts w:ascii="Times New Roman" w:eastAsia="Times New Roman" w:hAnsi="Times New Roman" w:cs="Times New Roman"/>
          <w:sz w:val="24"/>
          <w:szCs w:val="24"/>
          <w:lang w:val="en-IN"/>
        </w:rPr>
        <w:t>IoUT</w:t>
      </w:r>
      <w:proofErr w:type="spellEnd"/>
      <w:r w:rsidRPr="00C764AB">
        <w:rPr>
          <w:rFonts w:ascii="Times New Roman" w:eastAsia="Times New Roman" w:hAnsi="Times New Roman" w:cs="Times New Roman"/>
          <w:sz w:val="24"/>
          <w:szCs w:val="24"/>
          <w:lang w:val="en-IN"/>
        </w:rPr>
        <w:t xml:space="preserve"> have shown significant improvements in irrigation management and water-use efficiency. By providing accurate and continuous soil data, these systems help farmers optimize irrigation schedules and enhance crop productivity (Cariou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2023). </w:t>
      </w:r>
    </w:p>
    <w:p w14:paraId="6CB4BCBB" w14:textId="0AFDD3CD"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In addition, IoT has been successfully applied in smart farming systems that integrate multiple technologies such as artificial intelligence (AI), cloud computing, and wireless communication. For instance, recent implementations of IoT-based smart farming platforms have demonstrated improved crop monitoring, disease prediction, and automated decision-making. These systems enable farmers to access real-time data through mobile applications, facilitating remote farm management. Case studies indicate that such integrated systems not only increase yield but also improve sustainability by reducing resource wastage and environmental impact (Kumar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2025). </w:t>
      </w:r>
    </w:p>
    <w:p w14:paraId="6CB93F7A" w14:textId="46B31007"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Furthermore, IoT has been effectively utilized in connected farm networks, where multiple farms are linked through digital platforms to share data and resources. These systems enhance collaboration among farmers and improve overall farm productivity. Real-world deployments have shown that networked farming systems can optimize input use, improve supply chain efficiency, and increase profitability. The integration of IoT with big data analytics in these systems enables predictive insights, helping farmers anticipate challenges and adapt to changing conditions (Singh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2024). </w:t>
      </w:r>
    </w:p>
    <w:p w14:paraId="19C51ABE" w14:textId="1A6E00EB" w:rsid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Overall, these case studies demonstrate that IoT technologies are not merely theoretical concepts but practical solutions that are already transforming agriculture. From precision farming and greenhouse automation to soil monitoring and connected farm networks, IoT applications are delivering measurable benefits in real-world settings. These implementations highlight the potential of IoT to address critical agricultural challenges and support the transition toward smart and sustainable farming systems</w:t>
      </w:r>
      <w:r w:rsidR="00F01519">
        <w:rPr>
          <w:rFonts w:ascii="Times New Roman" w:eastAsia="Times New Roman" w:hAnsi="Times New Roman" w:cs="Times New Roman"/>
          <w:sz w:val="24"/>
          <w:szCs w:val="24"/>
          <w:lang w:val="en-IN"/>
        </w:rPr>
        <w:t>.</w:t>
      </w:r>
    </w:p>
    <w:p w14:paraId="1B6DF2CB" w14:textId="77777777" w:rsidR="00AB5B6D" w:rsidRDefault="00AB5B6D" w:rsidP="00C764AB">
      <w:pPr>
        <w:spacing w:after="0" w:line="276" w:lineRule="auto"/>
        <w:jc w:val="both"/>
        <w:rPr>
          <w:rFonts w:ascii="Times New Roman" w:eastAsia="Times New Roman" w:hAnsi="Times New Roman" w:cs="Times New Roman"/>
          <w:sz w:val="24"/>
          <w:szCs w:val="24"/>
          <w:lang w:val="en-IN"/>
        </w:rPr>
      </w:pPr>
    </w:p>
    <w:p w14:paraId="0F088B80" w14:textId="1DA9D2C6" w:rsidR="00F01519" w:rsidRPr="00C764AB" w:rsidRDefault="00AB5B6D" w:rsidP="00C764AB">
      <w:pPr>
        <w:spacing w:after="0" w:line="276" w:lineRule="auto"/>
        <w:jc w:val="both"/>
        <w:rPr>
          <w:rFonts w:ascii="Times New Roman" w:eastAsia="Times New Roman" w:hAnsi="Times New Roman" w:cs="Times New Roman"/>
          <w:sz w:val="24"/>
          <w:szCs w:val="24"/>
          <w:lang w:val="en-IN"/>
        </w:rPr>
      </w:pPr>
      <w:r w:rsidRPr="00AB5B6D">
        <w:rPr>
          <w:rFonts w:ascii="Times New Roman" w:eastAsia="Times New Roman" w:hAnsi="Times New Roman" w:cs="Times New Roman"/>
          <w:b/>
          <w:bCs/>
          <w:sz w:val="24"/>
          <w:szCs w:val="24"/>
          <w:lang w:val="en-IN"/>
        </w:rPr>
        <w:t>Table 1.</w:t>
      </w:r>
      <w:r w:rsidRPr="00AB5B6D">
        <w:rPr>
          <w:rFonts w:ascii="Times New Roman" w:eastAsia="Times New Roman" w:hAnsi="Times New Roman" w:cs="Times New Roman"/>
          <w:sz w:val="24"/>
          <w:szCs w:val="24"/>
          <w:lang w:val="en-IN"/>
        </w:rPr>
        <w:t xml:space="preserve"> Summary of real-world IoT applications in agriculture highlighting location, technologies used, and key outcomes.</w:t>
      </w:r>
    </w:p>
    <w:p w14:paraId="47615EFF" w14:textId="77777777" w:rsidR="008A31AA" w:rsidRDefault="008A31AA" w:rsidP="00BE3240">
      <w:pPr>
        <w:spacing w:after="0" w:line="276" w:lineRule="auto"/>
        <w:jc w:val="both"/>
        <w:rPr>
          <w:rFonts w:ascii="Times New Roman" w:eastAsia="Times New Roman" w:hAnsi="Times New Roman" w:cs="Times New Roman"/>
          <w:sz w:val="24"/>
          <w:szCs w:val="24"/>
        </w:rPr>
      </w:pPr>
    </w:p>
    <w:tbl>
      <w:tblPr>
        <w:tblStyle w:val="GridTable1Light"/>
        <w:tblW w:w="9654" w:type="dxa"/>
        <w:tblLook w:val="04A0" w:firstRow="1" w:lastRow="0" w:firstColumn="1" w:lastColumn="0" w:noHBand="0" w:noVBand="1"/>
      </w:tblPr>
      <w:tblGrid>
        <w:gridCol w:w="580"/>
        <w:gridCol w:w="1829"/>
        <w:gridCol w:w="1820"/>
        <w:gridCol w:w="2784"/>
        <w:gridCol w:w="2641"/>
      </w:tblGrid>
      <w:tr w:rsidR="004228F2" w:rsidRPr="004228F2" w14:paraId="561C517F" w14:textId="77777777" w:rsidTr="004228F2">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auto"/>
            <w:hideMark/>
          </w:tcPr>
          <w:p w14:paraId="2C33682A"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lastRenderedPageBreak/>
              <w:t>S. No.</w:t>
            </w:r>
          </w:p>
        </w:tc>
        <w:tc>
          <w:tcPr>
            <w:tcW w:w="0" w:type="auto"/>
            <w:hideMark/>
          </w:tcPr>
          <w:p w14:paraId="4B2FE335" w14:textId="77777777" w:rsidR="004228F2" w:rsidRPr="004228F2" w:rsidRDefault="004228F2" w:rsidP="004228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Case Study / Project</w:t>
            </w:r>
          </w:p>
        </w:tc>
        <w:tc>
          <w:tcPr>
            <w:tcW w:w="0" w:type="auto"/>
            <w:hideMark/>
          </w:tcPr>
          <w:p w14:paraId="072C3AD4" w14:textId="77777777" w:rsidR="004228F2" w:rsidRPr="004228F2" w:rsidRDefault="004228F2" w:rsidP="004228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Location</w:t>
            </w:r>
          </w:p>
        </w:tc>
        <w:tc>
          <w:tcPr>
            <w:tcW w:w="0" w:type="auto"/>
            <w:hideMark/>
          </w:tcPr>
          <w:p w14:paraId="46D990EF" w14:textId="77777777" w:rsidR="004228F2" w:rsidRPr="004228F2" w:rsidRDefault="004228F2" w:rsidP="004228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Technology Used</w:t>
            </w:r>
          </w:p>
        </w:tc>
        <w:tc>
          <w:tcPr>
            <w:tcW w:w="0" w:type="auto"/>
            <w:hideMark/>
          </w:tcPr>
          <w:p w14:paraId="239A0A53" w14:textId="77777777" w:rsidR="004228F2" w:rsidRPr="004228F2" w:rsidRDefault="004228F2" w:rsidP="004228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Key Outcomes</w:t>
            </w:r>
          </w:p>
        </w:tc>
      </w:tr>
      <w:tr w:rsidR="004228F2" w:rsidRPr="004228F2" w14:paraId="626578EA" w14:textId="77777777" w:rsidTr="004228F2">
        <w:trPr>
          <w:trHeight w:val="1019"/>
        </w:trPr>
        <w:tc>
          <w:tcPr>
            <w:cnfStyle w:val="001000000000" w:firstRow="0" w:lastRow="0" w:firstColumn="1" w:lastColumn="0" w:oddVBand="0" w:evenVBand="0" w:oddHBand="0" w:evenHBand="0" w:firstRowFirstColumn="0" w:firstRowLastColumn="0" w:lastRowFirstColumn="0" w:lastRowLastColumn="0"/>
            <w:tcW w:w="0" w:type="auto"/>
            <w:hideMark/>
          </w:tcPr>
          <w:p w14:paraId="176F6B4D"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1</w:t>
            </w:r>
          </w:p>
        </w:tc>
        <w:tc>
          <w:tcPr>
            <w:tcW w:w="0" w:type="auto"/>
            <w:hideMark/>
          </w:tcPr>
          <w:p w14:paraId="28742D9C"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IoF2020 (Internet of Food and Farm 2020)</w:t>
            </w:r>
          </w:p>
        </w:tc>
        <w:tc>
          <w:tcPr>
            <w:tcW w:w="0" w:type="auto"/>
            <w:hideMark/>
          </w:tcPr>
          <w:p w14:paraId="0C067BD6"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Europe (Multiple Countries)</w:t>
            </w:r>
          </w:p>
        </w:tc>
        <w:tc>
          <w:tcPr>
            <w:tcW w:w="0" w:type="auto"/>
            <w:hideMark/>
          </w:tcPr>
          <w:p w14:paraId="6FC98320"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IoT sensors, cloud computing, big data analytics, decision support systems</w:t>
            </w:r>
          </w:p>
        </w:tc>
        <w:tc>
          <w:tcPr>
            <w:tcW w:w="0" w:type="auto"/>
            <w:hideMark/>
          </w:tcPr>
          <w:p w14:paraId="20B86048"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Improved crop productivity, optimized input use, reduced operational costs</w:t>
            </w:r>
          </w:p>
        </w:tc>
      </w:tr>
      <w:tr w:rsidR="004228F2" w:rsidRPr="004228F2" w14:paraId="0A1C33D4" w14:textId="77777777" w:rsidTr="004228F2">
        <w:trPr>
          <w:trHeight w:val="1019"/>
        </w:trPr>
        <w:tc>
          <w:tcPr>
            <w:cnfStyle w:val="001000000000" w:firstRow="0" w:lastRow="0" w:firstColumn="1" w:lastColumn="0" w:oddVBand="0" w:evenVBand="0" w:oddHBand="0" w:evenHBand="0" w:firstRowFirstColumn="0" w:firstRowLastColumn="0" w:lastRowFirstColumn="0" w:lastRowLastColumn="0"/>
            <w:tcW w:w="0" w:type="auto"/>
            <w:hideMark/>
          </w:tcPr>
          <w:p w14:paraId="69DC8CBC"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2</w:t>
            </w:r>
          </w:p>
        </w:tc>
        <w:tc>
          <w:tcPr>
            <w:tcW w:w="0" w:type="auto"/>
            <w:hideMark/>
          </w:tcPr>
          <w:p w14:paraId="4D0FFF6F"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Smart Greenhouse System</w:t>
            </w:r>
          </w:p>
        </w:tc>
        <w:tc>
          <w:tcPr>
            <w:tcW w:w="0" w:type="auto"/>
            <w:hideMark/>
          </w:tcPr>
          <w:p w14:paraId="79C717D1" w14:textId="72DF0A2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Japan/Southeast Asia</w:t>
            </w:r>
          </w:p>
        </w:tc>
        <w:tc>
          <w:tcPr>
            <w:tcW w:w="0" w:type="auto"/>
            <w:hideMark/>
          </w:tcPr>
          <w:p w14:paraId="65E9AC9A"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Environmental sensors (temperature, humidity, light), IoT controllers, AI-based automation</w:t>
            </w:r>
          </w:p>
        </w:tc>
        <w:tc>
          <w:tcPr>
            <w:tcW w:w="0" w:type="auto"/>
            <w:hideMark/>
          </w:tcPr>
          <w:p w14:paraId="508F7D91"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Enhanced crop yield, reduced water and energy consumption, controlled environment farming</w:t>
            </w:r>
          </w:p>
        </w:tc>
      </w:tr>
      <w:tr w:rsidR="004228F2" w:rsidRPr="004228F2" w14:paraId="4FA308B2" w14:textId="77777777" w:rsidTr="00F01519">
        <w:trPr>
          <w:trHeight w:val="791"/>
        </w:trPr>
        <w:tc>
          <w:tcPr>
            <w:cnfStyle w:val="001000000000" w:firstRow="0" w:lastRow="0" w:firstColumn="1" w:lastColumn="0" w:oddVBand="0" w:evenVBand="0" w:oddHBand="0" w:evenHBand="0" w:firstRowFirstColumn="0" w:firstRowLastColumn="0" w:lastRowFirstColumn="0" w:lastRowLastColumn="0"/>
            <w:tcW w:w="0" w:type="auto"/>
            <w:hideMark/>
          </w:tcPr>
          <w:p w14:paraId="76FD0A0E"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3</w:t>
            </w:r>
          </w:p>
        </w:tc>
        <w:tc>
          <w:tcPr>
            <w:tcW w:w="0" w:type="auto"/>
            <w:hideMark/>
          </w:tcPr>
          <w:p w14:paraId="6477A435"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Internet of Underground Things (</w:t>
            </w:r>
            <w:proofErr w:type="spellStart"/>
            <w:r w:rsidRPr="004228F2">
              <w:rPr>
                <w:rFonts w:ascii="Times New Roman" w:eastAsia="Times New Roman" w:hAnsi="Times New Roman" w:cs="Times New Roman"/>
                <w:lang w:val="en-IN"/>
              </w:rPr>
              <w:t>IoUT</w:t>
            </w:r>
            <w:proofErr w:type="spellEnd"/>
            <w:r w:rsidRPr="004228F2">
              <w:rPr>
                <w:rFonts w:ascii="Times New Roman" w:eastAsia="Times New Roman" w:hAnsi="Times New Roman" w:cs="Times New Roman"/>
                <w:lang w:val="en-IN"/>
              </w:rPr>
              <w:t>)</w:t>
            </w:r>
          </w:p>
        </w:tc>
        <w:tc>
          <w:tcPr>
            <w:tcW w:w="0" w:type="auto"/>
            <w:hideMark/>
          </w:tcPr>
          <w:p w14:paraId="5CE37F76"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France / Europe</w:t>
            </w:r>
          </w:p>
        </w:tc>
        <w:tc>
          <w:tcPr>
            <w:tcW w:w="0" w:type="auto"/>
            <w:hideMark/>
          </w:tcPr>
          <w:p w14:paraId="1E9DB586"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Underground soil sensors, wireless communication networks, moisture and nutrient monitoring</w:t>
            </w:r>
          </w:p>
        </w:tc>
        <w:tc>
          <w:tcPr>
            <w:tcW w:w="0" w:type="auto"/>
            <w:hideMark/>
          </w:tcPr>
          <w:p w14:paraId="23499F7C"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Efficient irrigation management, improved water-use efficiency, better soil health monitoring</w:t>
            </w:r>
          </w:p>
        </w:tc>
      </w:tr>
      <w:tr w:rsidR="004228F2" w:rsidRPr="004228F2" w14:paraId="7B0A12E0" w14:textId="77777777" w:rsidTr="004228F2">
        <w:trPr>
          <w:trHeight w:val="514"/>
        </w:trPr>
        <w:tc>
          <w:tcPr>
            <w:cnfStyle w:val="001000000000" w:firstRow="0" w:lastRow="0" w:firstColumn="1" w:lastColumn="0" w:oddVBand="0" w:evenVBand="0" w:oddHBand="0" w:evenHBand="0" w:firstRowFirstColumn="0" w:firstRowLastColumn="0" w:lastRowFirstColumn="0" w:lastRowLastColumn="0"/>
            <w:tcW w:w="0" w:type="auto"/>
            <w:hideMark/>
          </w:tcPr>
          <w:p w14:paraId="3C9185CE"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4</w:t>
            </w:r>
          </w:p>
        </w:tc>
        <w:tc>
          <w:tcPr>
            <w:tcW w:w="0" w:type="auto"/>
            <w:hideMark/>
          </w:tcPr>
          <w:p w14:paraId="35C71451"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IoT-Based Smart Farming Platform</w:t>
            </w:r>
          </w:p>
        </w:tc>
        <w:tc>
          <w:tcPr>
            <w:tcW w:w="0" w:type="auto"/>
            <w:hideMark/>
          </w:tcPr>
          <w:p w14:paraId="31633128"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India</w:t>
            </w:r>
          </w:p>
        </w:tc>
        <w:tc>
          <w:tcPr>
            <w:tcW w:w="0" w:type="auto"/>
            <w:hideMark/>
          </w:tcPr>
          <w:p w14:paraId="45619B2E"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IoT sensors, mobile applications, cloud platforms, AI/ML algorithms</w:t>
            </w:r>
          </w:p>
        </w:tc>
        <w:tc>
          <w:tcPr>
            <w:tcW w:w="0" w:type="auto"/>
            <w:hideMark/>
          </w:tcPr>
          <w:p w14:paraId="4C8B10C5"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Real-time crop monitoring, disease prediction, improved farm decision-making</w:t>
            </w:r>
          </w:p>
        </w:tc>
      </w:tr>
      <w:tr w:rsidR="004228F2" w:rsidRPr="004228F2" w14:paraId="103045E0" w14:textId="77777777" w:rsidTr="004228F2">
        <w:trPr>
          <w:trHeight w:val="1019"/>
        </w:trPr>
        <w:tc>
          <w:tcPr>
            <w:cnfStyle w:val="001000000000" w:firstRow="0" w:lastRow="0" w:firstColumn="1" w:lastColumn="0" w:oddVBand="0" w:evenVBand="0" w:oddHBand="0" w:evenHBand="0" w:firstRowFirstColumn="0" w:firstRowLastColumn="0" w:lastRowFirstColumn="0" w:lastRowLastColumn="0"/>
            <w:tcW w:w="0" w:type="auto"/>
            <w:hideMark/>
          </w:tcPr>
          <w:p w14:paraId="4C832013"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5</w:t>
            </w:r>
          </w:p>
        </w:tc>
        <w:tc>
          <w:tcPr>
            <w:tcW w:w="0" w:type="auto"/>
            <w:hideMark/>
          </w:tcPr>
          <w:p w14:paraId="5D7246C0"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Connected Farm Networks</w:t>
            </w:r>
          </w:p>
        </w:tc>
        <w:tc>
          <w:tcPr>
            <w:tcW w:w="0" w:type="auto"/>
            <w:hideMark/>
          </w:tcPr>
          <w:p w14:paraId="04112964"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Global (USA, India, EU)</w:t>
            </w:r>
          </w:p>
        </w:tc>
        <w:tc>
          <w:tcPr>
            <w:tcW w:w="0" w:type="auto"/>
            <w:hideMark/>
          </w:tcPr>
          <w:p w14:paraId="216D9B8D"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IoT devices, wireless networks, big data analytics, farm management software</w:t>
            </w:r>
          </w:p>
        </w:tc>
        <w:tc>
          <w:tcPr>
            <w:tcW w:w="0" w:type="auto"/>
            <w:hideMark/>
          </w:tcPr>
          <w:p w14:paraId="04F528DF"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Increased collaboration, improved supply chain efficiency, enhanced sustainability</w:t>
            </w:r>
          </w:p>
        </w:tc>
      </w:tr>
    </w:tbl>
    <w:p w14:paraId="2088BC22" w14:textId="77777777" w:rsidR="008A31AA" w:rsidRDefault="008A31AA" w:rsidP="00BE3240">
      <w:pPr>
        <w:spacing w:after="0" w:line="276" w:lineRule="auto"/>
        <w:jc w:val="both"/>
        <w:rPr>
          <w:rFonts w:ascii="Times New Roman" w:eastAsia="Times New Roman" w:hAnsi="Times New Roman" w:cs="Times New Roman"/>
          <w:sz w:val="24"/>
          <w:szCs w:val="24"/>
        </w:rPr>
      </w:pPr>
    </w:p>
    <w:p w14:paraId="383868B5" w14:textId="11169D10" w:rsidR="00006BFA" w:rsidRDefault="007F547F" w:rsidP="00006BFA">
      <w:pPr>
        <w:spacing w:after="0" w:line="276"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9</w:t>
      </w:r>
      <w:r w:rsidR="00006BFA" w:rsidRPr="00006BFA">
        <w:rPr>
          <w:rFonts w:ascii="Times New Roman" w:eastAsia="Times New Roman" w:hAnsi="Times New Roman" w:cs="Times New Roman"/>
          <w:b/>
          <w:bCs/>
          <w:sz w:val="24"/>
          <w:szCs w:val="24"/>
          <w:lang w:val="en-IN"/>
        </w:rPr>
        <w:t xml:space="preserve">. Policy Support and Government Initiatives </w:t>
      </w:r>
    </w:p>
    <w:p w14:paraId="58E1702B" w14:textId="77777777" w:rsidR="00006BFA" w:rsidRPr="00006BFA" w:rsidRDefault="00006BFA" w:rsidP="00006BFA">
      <w:pPr>
        <w:spacing w:after="0" w:line="276" w:lineRule="auto"/>
        <w:jc w:val="both"/>
        <w:rPr>
          <w:rFonts w:ascii="Times New Roman" w:eastAsia="Times New Roman" w:hAnsi="Times New Roman" w:cs="Times New Roman"/>
          <w:b/>
          <w:bCs/>
          <w:sz w:val="24"/>
          <w:szCs w:val="24"/>
          <w:lang w:val="en-IN"/>
        </w:rPr>
      </w:pPr>
    </w:p>
    <w:p w14:paraId="6715C5C9" w14:textId="77777777"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The adoption of Internet of Things (IoT) technologies in Indian agriculture is increasingly driven by supportive government policies and national digital transformation initiatives. Recognizing the need to enhance agricultural productivity, improve resource-use efficiency, and ensure food security for a growing population, the Government of India has launched several programs to promote smart and precision agriculture through digital technologies.</w:t>
      </w:r>
    </w:p>
    <w:p w14:paraId="4951AEA6" w14:textId="77777777" w:rsid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 xml:space="preserve">One of the most significant initiatives is the Digital Agriculture Mission (2021–2025), which aims to integrate advanced technologies such as IoT, artificial intelligence (AI), remote sensing, and big data analytics into the agricultural sector. This mission focuses on building a robust digital ecosystem by creating farmer databases, enabling real-time advisory services, and promoting data-driven decision-making. IoT plays a crucial role in this framework by facilitating real-time monitoring of soil, weather, and crop conditions, thereby improving farm management practices (Kumar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2024).</w:t>
      </w:r>
    </w:p>
    <w:p w14:paraId="5DA5EF18" w14:textId="66C4797E"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b/>
          <w:bCs/>
          <w:sz w:val="24"/>
          <w:szCs w:val="24"/>
          <w:lang w:val="en-IN"/>
        </w:rPr>
        <w:t>The Pradhan Mantri Krishi Sinchai Yojana (PMKSY</w:t>
      </w:r>
      <w:r w:rsidRPr="00006BFA">
        <w:rPr>
          <w:rFonts w:ascii="Times New Roman" w:eastAsia="Times New Roman" w:hAnsi="Times New Roman" w:cs="Times New Roman"/>
          <w:sz w:val="24"/>
          <w:szCs w:val="24"/>
          <w:lang w:val="en-IN"/>
        </w:rPr>
        <w:t xml:space="preserve">) emphasizes “Per Drop More Crop,” encouraging efficient irrigation practices. IoT-based smart irrigation systems, integrated with soil moisture sensors and automated control units, align well with this scheme by optimizing water use and reducing wastage. Similarly, the Soil Health Card Scheme supports soil testing and nutrient management, which can be enhanced through IoT-enabled soil monitoring systems for continuous and precise data collection (Kumar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2024).</w:t>
      </w:r>
    </w:p>
    <w:p w14:paraId="41D24EED" w14:textId="5D35D992"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b/>
          <w:bCs/>
          <w:sz w:val="24"/>
          <w:szCs w:val="24"/>
          <w:lang w:val="en-IN"/>
        </w:rPr>
        <w:t>The Pradhan Mantri Fasal Bima Yojana (PMFBY)</w:t>
      </w:r>
      <w:r w:rsidRPr="00006BFA">
        <w:rPr>
          <w:rFonts w:ascii="Times New Roman" w:eastAsia="Times New Roman" w:hAnsi="Times New Roman" w:cs="Times New Roman"/>
          <w:sz w:val="24"/>
          <w:szCs w:val="24"/>
          <w:lang w:val="en-IN"/>
        </w:rPr>
        <w:t xml:space="preserve"> also benefits from IoT technologies. By using real-time field data and weather monitoring systems, IoT can improve the accuracy of crop loss assessment and streamline insurance claim processes. This integration enhances transparency and reduces delays in compensation, thereby increasing farmer confidence in government schemes (Sharma </w:t>
      </w:r>
      <w:r w:rsidR="001415FC">
        <w:rPr>
          <w:rFonts w:ascii="Times New Roman" w:eastAsia="Times New Roman" w:hAnsi="Times New Roman" w:cs="Times New Roman"/>
          <w:sz w:val="24"/>
          <w:szCs w:val="24"/>
          <w:lang w:val="en-IN"/>
        </w:rPr>
        <w:t>and</w:t>
      </w:r>
      <w:r w:rsidRPr="00006BFA">
        <w:rPr>
          <w:rFonts w:ascii="Times New Roman" w:eastAsia="Times New Roman" w:hAnsi="Times New Roman" w:cs="Times New Roman"/>
          <w:sz w:val="24"/>
          <w:szCs w:val="24"/>
          <w:lang w:val="en-IN"/>
        </w:rPr>
        <w:t xml:space="preserve"> Kaur, 2023).</w:t>
      </w:r>
    </w:p>
    <w:p w14:paraId="3C2AA075" w14:textId="77777777"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lastRenderedPageBreak/>
        <w:t xml:space="preserve">Another important initiative is the promotion of digital infrastructure in rural areas through programs such as the Digital India Programme. Reliable internet connectivity is essential for the effective functioning of IoT systems. The expansion of broadband networks and mobile connectivity under this program enables farmers to access IoT-based applications, cloud platforms, and mobile advisory services. Furthermore, the adoption of low-power communication technologies such as LoRa and NB-IoT is being encouraged to support long-range and energy-efficient agricultural monitoring systems (Singh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2023).</w:t>
      </w:r>
    </w:p>
    <w:p w14:paraId="4A5A717C" w14:textId="77777777"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 xml:space="preserve">The Indian government is also supporting </w:t>
      </w:r>
      <w:proofErr w:type="spellStart"/>
      <w:r w:rsidRPr="00006BFA">
        <w:rPr>
          <w:rFonts w:ascii="Times New Roman" w:eastAsia="Times New Roman" w:hAnsi="Times New Roman" w:cs="Times New Roman"/>
          <w:sz w:val="24"/>
          <w:szCs w:val="24"/>
          <w:lang w:val="en-IN"/>
        </w:rPr>
        <w:t>AgriTech</w:t>
      </w:r>
      <w:proofErr w:type="spellEnd"/>
      <w:r w:rsidRPr="00006BFA">
        <w:rPr>
          <w:rFonts w:ascii="Times New Roman" w:eastAsia="Times New Roman" w:hAnsi="Times New Roman" w:cs="Times New Roman"/>
          <w:sz w:val="24"/>
          <w:szCs w:val="24"/>
          <w:lang w:val="en-IN"/>
        </w:rPr>
        <w:t xml:space="preserve"> </w:t>
      </w:r>
      <w:proofErr w:type="spellStart"/>
      <w:r w:rsidRPr="00006BFA">
        <w:rPr>
          <w:rFonts w:ascii="Times New Roman" w:eastAsia="Times New Roman" w:hAnsi="Times New Roman" w:cs="Times New Roman"/>
          <w:sz w:val="24"/>
          <w:szCs w:val="24"/>
          <w:lang w:val="en-IN"/>
        </w:rPr>
        <w:t>startups</w:t>
      </w:r>
      <w:proofErr w:type="spellEnd"/>
      <w:r w:rsidRPr="00006BFA">
        <w:rPr>
          <w:rFonts w:ascii="Times New Roman" w:eastAsia="Times New Roman" w:hAnsi="Times New Roman" w:cs="Times New Roman"/>
          <w:sz w:val="24"/>
          <w:szCs w:val="24"/>
          <w:lang w:val="en-IN"/>
        </w:rPr>
        <w:t xml:space="preserve"> and innovation through initiatives like the Atal Innovation Mission and </w:t>
      </w:r>
      <w:proofErr w:type="spellStart"/>
      <w:r w:rsidRPr="00006BFA">
        <w:rPr>
          <w:rFonts w:ascii="Times New Roman" w:eastAsia="Times New Roman" w:hAnsi="Times New Roman" w:cs="Times New Roman"/>
          <w:sz w:val="24"/>
          <w:szCs w:val="24"/>
          <w:lang w:val="en-IN"/>
        </w:rPr>
        <w:t>agri</w:t>
      </w:r>
      <w:proofErr w:type="spellEnd"/>
      <w:r w:rsidRPr="00006BFA">
        <w:rPr>
          <w:rFonts w:ascii="Times New Roman" w:eastAsia="Times New Roman" w:hAnsi="Times New Roman" w:cs="Times New Roman"/>
          <w:sz w:val="24"/>
          <w:szCs w:val="24"/>
          <w:lang w:val="en-IN"/>
        </w:rPr>
        <w:t xml:space="preserve">-focused incubators. These programs provide funding, mentorship, and infrastructure support for developing IoT-based agricultural solutions. Startups are playing a vital role in designing cost-effective IoT devices tailored to the needs of small and marginal farmers, which constitute a major portion of India’s agricultural sector (Verma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2025).</w:t>
      </w:r>
    </w:p>
    <w:p w14:paraId="0AC078BE" w14:textId="77777777"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 xml:space="preserve">Data governance and security are emerging as critical aspects of IoT adoption in India. With the increasing use of digital platforms, the government is focusing on developing policies related to data privacy, ownership, and sharing. The establishment of frameworks for secure data management ensures that farmers’ data is protected while enabling its effective use for research, policymaking, and agricultural advisory services (Patel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2025).</w:t>
      </w:r>
    </w:p>
    <w:p w14:paraId="283C09B3" w14:textId="14C873DE"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Capacity building and farmer awareness programs are also integral to policy implementation. Government agencies, Krishi Vigyan Kendras (KVKs), and agricultural universities are actively involved in training farmers on the use of IoT technologies. Demonstration projects and pilot studies are being conducted to showcase the benefits of smart farming practices, thereby encouraging wider adoption.</w:t>
      </w:r>
      <w:r>
        <w:rPr>
          <w:rFonts w:ascii="Times New Roman" w:eastAsia="Times New Roman" w:hAnsi="Times New Roman" w:cs="Times New Roman"/>
          <w:sz w:val="24"/>
          <w:szCs w:val="24"/>
          <w:lang w:val="en-IN"/>
        </w:rPr>
        <w:t xml:space="preserve"> </w:t>
      </w:r>
      <w:r w:rsidRPr="00006BFA">
        <w:rPr>
          <w:rFonts w:ascii="Times New Roman" w:eastAsia="Times New Roman" w:hAnsi="Times New Roman" w:cs="Times New Roman"/>
          <w:sz w:val="24"/>
          <w:szCs w:val="24"/>
          <w:lang w:val="en-IN"/>
        </w:rPr>
        <w:t>Overall, policy support and government initiatives in India are creating a conducive environment for the adoption of IoT in agriculture. By integrating digital technologies with existing agricultural schemes, improving infrastructure, supporting innovation, and ensuring data security, India is steadily moving toward a more efficient, sustainable, and technology-driven agricultural system.</w:t>
      </w:r>
    </w:p>
    <w:p w14:paraId="3A81DA9B" w14:textId="77777777" w:rsidR="000D1C0F" w:rsidRDefault="000D1C0F" w:rsidP="00BE3240">
      <w:pPr>
        <w:spacing w:after="0" w:line="276" w:lineRule="auto"/>
        <w:jc w:val="both"/>
        <w:rPr>
          <w:rFonts w:ascii="Times New Roman" w:eastAsia="Times New Roman" w:hAnsi="Times New Roman" w:cs="Times New Roman"/>
          <w:sz w:val="24"/>
          <w:szCs w:val="24"/>
        </w:rPr>
      </w:pPr>
    </w:p>
    <w:p w14:paraId="677C0D29" w14:textId="6D5E9DC4" w:rsidR="00F05FA6" w:rsidRPr="00F05FA6" w:rsidRDefault="00F05FA6" w:rsidP="00F05FA6">
      <w:pPr>
        <w:spacing w:after="0" w:line="276" w:lineRule="auto"/>
        <w:jc w:val="both"/>
        <w:rPr>
          <w:rFonts w:ascii="Times New Roman" w:eastAsia="Times New Roman" w:hAnsi="Times New Roman" w:cs="Times New Roman"/>
          <w:b/>
          <w:bCs/>
          <w:sz w:val="24"/>
          <w:szCs w:val="24"/>
          <w:lang w:val="en-IN"/>
        </w:rPr>
      </w:pPr>
      <w:r w:rsidRPr="00F05FA6">
        <w:rPr>
          <w:rFonts w:ascii="Times New Roman" w:eastAsia="Times New Roman" w:hAnsi="Times New Roman" w:cs="Times New Roman"/>
          <w:b/>
          <w:bCs/>
          <w:sz w:val="24"/>
          <w:szCs w:val="24"/>
          <w:lang w:val="en-IN"/>
        </w:rPr>
        <w:t>1</w:t>
      </w:r>
      <w:r w:rsidR="007F547F">
        <w:rPr>
          <w:rFonts w:ascii="Times New Roman" w:eastAsia="Times New Roman" w:hAnsi="Times New Roman" w:cs="Times New Roman"/>
          <w:b/>
          <w:bCs/>
          <w:sz w:val="24"/>
          <w:szCs w:val="24"/>
          <w:lang w:val="en-IN"/>
        </w:rPr>
        <w:t>0</w:t>
      </w:r>
      <w:r w:rsidRPr="00F05FA6">
        <w:rPr>
          <w:rFonts w:ascii="Times New Roman" w:eastAsia="Times New Roman" w:hAnsi="Times New Roman" w:cs="Times New Roman"/>
          <w:b/>
          <w:bCs/>
          <w:sz w:val="24"/>
          <w:szCs w:val="24"/>
          <w:lang w:val="en-IN"/>
        </w:rPr>
        <w:t>. Sustainability and Environmental Implications</w:t>
      </w:r>
    </w:p>
    <w:p w14:paraId="1D11C66C" w14:textId="77777777" w:rsidR="00F05FA6" w:rsidRP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The integration of Internet of Things (IoT) technologies in agriculture plays a crucial role in promoting sustainability and minimizing environmental impacts. Modern agricultural practices often face challenges such as excessive use of water, fertilizers, and pesticides, leading to soil degradation, water pollution, and greenhouse gas emissions. IoT-based smart farming systems offer innovative solutions to address these challenges by enabling precise resource management and environmentally responsible farming practices.</w:t>
      </w:r>
    </w:p>
    <w:p w14:paraId="4DF5DF9F" w14:textId="77777777" w:rsidR="00F05FA6" w:rsidRP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 xml:space="preserve">One of the key contributions of IoT in sustainable agriculture is efficient water management. Through the use of soil moisture sensors, weather monitoring systems, and automated irrigation technologies, farmers can optimize water usage and reduce wastage. Smart irrigation systems ensure that crops receive the right amount of water at the right time, thereby conserving water resources and improving crop productivity. This is particularly important in water-scarce regions such as parts of India, where efficient water use is essential for sustainable agriculture (Singh </w:t>
      </w:r>
      <w:r w:rsidRPr="001415FC">
        <w:rPr>
          <w:rFonts w:ascii="Times New Roman" w:eastAsia="Times New Roman" w:hAnsi="Times New Roman" w:cs="Times New Roman"/>
          <w:i/>
          <w:iCs/>
          <w:sz w:val="24"/>
          <w:szCs w:val="24"/>
          <w:lang w:val="en-IN"/>
        </w:rPr>
        <w:t xml:space="preserve">et al., </w:t>
      </w:r>
      <w:r w:rsidRPr="00F05FA6">
        <w:rPr>
          <w:rFonts w:ascii="Times New Roman" w:eastAsia="Times New Roman" w:hAnsi="Times New Roman" w:cs="Times New Roman"/>
          <w:sz w:val="24"/>
          <w:szCs w:val="24"/>
          <w:lang w:val="en-IN"/>
        </w:rPr>
        <w:t>2023).</w:t>
      </w:r>
    </w:p>
    <w:p w14:paraId="6C90AE0D" w14:textId="77777777" w:rsidR="00F05FA6" w:rsidRP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 xml:space="preserve">IoT technologies also contribute significantly to reducing the excessive use of chemical inputs such as fertilizers and pesticides. By monitoring soil nutrient levels and crop health in real time, </w:t>
      </w:r>
      <w:r w:rsidRPr="00F05FA6">
        <w:rPr>
          <w:rFonts w:ascii="Times New Roman" w:eastAsia="Times New Roman" w:hAnsi="Times New Roman" w:cs="Times New Roman"/>
          <w:sz w:val="24"/>
          <w:szCs w:val="24"/>
          <w:lang w:val="en-IN"/>
        </w:rPr>
        <w:lastRenderedPageBreak/>
        <w:t xml:space="preserve">IoT systems enable site-specific nutrient management and targeted pesticide application. This precision approach minimizes environmental contamination and reduces the risk of soil and water pollution. Additionally, it helps maintain soil fertility and promotes long-term agricultural sustainability (Kumar </w:t>
      </w:r>
      <w:r w:rsidRPr="001415FC">
        <w:rPr>
          <w:rFonts w:ascii="Times New Roman" w:eastAsia="Times New Roman" w:hAnsi="Times New Roman" w:cs="Times New Roman"/>
          <w:i/>
          <w:iCs/>
          <w:sz w:val="24"/>
          <w:szCs w:val="24"/>
          <w:lang w:val="en-IN"/>
        </w:rPr>
        <w:t xml:space="preserve">et al., </w:t>
      </w:r>
      <w:r w:rsidRPr="00F05FA6">
        <w:rPr>
          <w:rFonts w:ascii="Times New Roman" w:eastAsia="Times New Roman" w:hAnsi="Times New Roman" w:cs="Times New Roman"/>
          <w:sz w:val="24"/>
          <w:szCs w:val="24"/>
          <w:lang w:val="en-IN"/>
        </w:rPr>
        <w:t>2024).</w:t>
      </w:r>
    </w:p>
    <w:p w14:paraId="05721A05" w14:textId="77777777" w:rsidR="00F05FA6" w:rsidRP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 xml:space="preserve">Another important environmental benefit of IoT in agriculture is the reduction of greenhouse gas emissions. Traditional farming practices often involve inefficient use of machinery, over-application of inputs, and poor management of resources, all of which contribute to increased carbon emissions. IoT-enabled systems optimize farm operations by providing real-time data and automation, thereby reducing energy consumption and emissions. Furthermore, the integration of IoT with renewable energy sources such as solar-powered irrigation systems enhances the sustainability of agricultural practices (Patel </w:t>
      </w:r>
      <w:r w:rsidRPr="001415FC">
        <w:rPr>
          <w:rFonts w:ascii="Times New Roman" w:eastAsia="Times New Roman" w:hAnsi="Times New Roman" w:cs="Times New Roman"/>
          <w:i/>
          <w:iCs/>
          <w:sz w:val="24"/>
          <w:szCs w:val="24"/>
          <w:lang w:val="en-IN"/>
        </w:rPr>
        <w:t xml:space="preserve">et al., </w:t>
      </w:r>
      <w:r w:rsidRPr="00F05FA6">
        <w:rPr>
          <w:rFonts w:ascii="Times New Roman" w:eastAsia="Times New Roman" w:hAnsi="Times New Roman" w:cs="Times New Roman"/>
          <w:sz w:val="24"/>
          <w:szCs w:val="24"/>
          <w:lang w:val="en-IN"/>
        </w:rPr>
        <w:t>2025).</w:t>
      </w:r>
    </w:p>
    <w:p w14:paraId="6865D7E0" w14:textId="065D45E1" w:rsid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 xml:space="preserve">IoT also supports biodiversity conservation and ecosystem health. By enabling precise monitoring of environmental conditions, IoT systems help farmers adopt practices that minimize ecological disturbance. For instance, real-time pest monitoring allows for the use of integrated pest management (IPM) strategies, reducing reliance on harmful chemicals and preserving beneficial organisms. Similarly, precision farming techniques help maintain soil structure and prevent land degradation, contributing to healthier ecosystems (Verma </w:t>
      </w:r>
      <w:r w:rsidRPr="001415FC">
        <w:rPr>
          <w:rFonts w:ascii="Times New Roman" w:eastAsia="Times New Roman" w:hAnsi="Times New Roman" w:cs="Times New Roman"/>
          <w:i/>
          <w:iCs/>
          <w:sz w:val="24"/>
          <w:szCs w:val="24"/>
          <w:lang w:val="en-IN"/>
        </w:rPr>
        <w:t xml:space="preserve">et al., </w:t>
      </w:r>
      <w:r w:rsidRPr="00F05FA6">
        <w:rPr>
          <w:rFonts w:ascii="Times New Roman" w:eastAsia="Times New Roman" w:hAnsi="Times New Roman" w:cs="Times New Roman"/>
          <w:sz w:val="24"/>
          <w:szCs w:val="24"/>
          <w:lang w:val="en-IN"/>
        </w:rPr>
        <w:t>2024).</w:t>
      </w:r>
      <w:r>
        <w:rPr>
          <w:rFonts w:ascii="Times New Roman" w:eastAsia="Times New Roman" w:hAnsi="Times New Roman" w:cs="Times New Roman"/>
          <w:sz w:val="24"/>
          <w:szCs w:val="24"/>
          <w:lang w:val="en-IN"/>
        </w:rPr>
        <w:t xml:space="preserve"> </w:t>
      </w:r>
      <w:r w:rsidRPr="00F05FA6">
        <w:rPr>
          <w:rFonts w:ascii="Times New Roman" w:eastAsia="Times New Roman" w:hAnsi="Times New Roman" w:cs="Times New Roman"/>
          <w:sz w:val="24"/>
          <w:szCs w:val="24"/>
          <w:lang w:val="en-IN"/>
        </w:rPr>
        <w:t>IoT facilitates climate-smart agriculture by providing timely and accurate information on weather patterns and climate variability. Farmers can use this information to make informed decisions regarding crop selection, planting schedules, and resource management. This adaptability enhances resilience to climate change and reduces the vulnerability of agricultural systems to extreme weather events. As climate change continues to impact global agriculture, IoT-based solutions will play an increasingly important role in ensuring sustainable food production.</w:t>
      </w:r>
      <w:r>
        <w:rPr>
          <w:rFonts w:ascii="Times New Roman" w:eastAsia="Times New Roman" w:hAnsi="Times New Roman" w:cs="Times New Roman"/>
          <w:sz w:val="24"/>
          <w:szCs w:val="24"/>
          <w:lang w:val="en-IN"/>
        </w:rPr>
        <w:t xml:space="preserve"> </w:t>
      </w:r>
      <w:r w:rsidRPr="00F05FA6">
        <w:rPr>
          <w:rFonts w:ascii="Times New Roman" w:eastAsia="Times New Roman" w:hAnsi="Times New Roman" w:cs="Times New Roman"/>
          <w:sz w:val="24"/>
          <w:szCs w:val="24"/>
          <w:lang w:val="en-IN"/>
        </w:rPr>
        <w:t>IoT technologies offer significant potential to transform agriculture into a more sustainable and environmentally friendly sector. By improving resource efficiency, reducing environmental pollution, lowering greenhouse gas emissions, and supporting climate resilience, IoT contributes to the achievement of sustainable development goals. However, the long-term sustainability of IoT in agriculture will depend on addressing challenges such as cost, accessibility, and data security. With continued innovation and policy support, IoT can serve as a key driver of sustainable agricultural development.</w:t>
      </w:r>
    </w:p>
    <w:p w14:paraId="716698CB" w14:textId="77777777" w:rsidR="001415FC" w:rsidRDefault="001415FC" w:rsidP="00F05FA6">
      <w:pPr>
        <w:spacing w:after="0" w:line="276" w:lineRule="auto"/>
        <w:jc w:val="both"/>
        <w:rPr>
          <w:rFonts w:ascii="Times New Roman" w:eastAsia="Times New Roman" w:hAnsi="Times New Roman" w:cs="Times New Roman"/>
          <w:sz w:val="24"/>
          <w:szCs w:val="24"/>
          <w:lang w:val="en-IN"/>
        </w:rPr>
      </w:pPr>
    </w:p>
    <w:p w14:paraId="17E41DF7" w14:textId="77777777" w:rsidR="001415FC" w:rsidRPr="00F05FA6" w:rsidRDefault="001415FC" w:rsidP="00F05FA6">
      <w:pPr>
        <w:spacing w:after="0" w:line="276" w:lineRule="auto"/>
        <w:jc w:val="both"/>
        <w:rPr>
          <w:rFonts w:ascii="Times New Roman" w:eastAsia="Times New Roman" w:hAnsi="Times New Roman" w:cs="Times New Roman"/>
          <w:sz w:val="24"/>
          <w:szCs w:val="24"/>
          <w:lang w:val="en-IN"/>
        </w:rPr>
      </w:pPr>
    </w:p>
    <w:p w14:paraId="43365983" w14:textId="77777777" w:rsidR="00F05FA6" w:rsidRDefault="00F05FA6" w:rsidP="00BE3240">
      <w:pPr>
        <w:spacing w:after="0" w:line="276" w:lineRule="auto"/>
        <w:jc w:val="both"/>
        <w:rPr>
          <w:rFonts w:ascii="Times New Roman" w:eastAsia="Times New Roman" w:hAnsi="Times New Roman" w:cs="Times New Roman"/>
          <w:sz w:val="24"/>
          <w:szCs w:val="24"/>
        </w:rPr>
      </w:pPr>
    </w:p>
    <w:p w14:paraId="12FD4F9D" w14:textId="43A25C21" w:rsidR="00F05FA6" w:rsidRDefault="009B3FA2" w:rsidP="00BE3240">
      <w:pPr>
        <w:spacing w:after="0" w:line="276" w:lineRule="auto"/>
        <w:jc w:val="both"/>
        <w:rPr>
          <w:rFonts w:ascii="Times New Roman" w:eastAsia="Times New Roman" w:hAnsi="Times New Roman" w:cs="Times New Roman"/>
          <w:b/>
          <w:bCs/>
          <w:sz w:val="24"/>
          <w:szCs w:val="24"/>
        </w:rPr>
      </w:pPr>
      <w:r w:rsidRPr="009B3FA2">
        <w:rPr>
          <w:rFonts w:ascii="Times New Roman" w:eastAsia="Times New Roman" w:hAnsi="Times New Roman" w:cs="Times New Roman"/>
          <w:b/>
          <w:bCs/>
          <w:sz w:val="24"/>
          <w:szCs w:val="24"/>
        </w:rPr>
        <w:t>Table 2. Comparison of Conventional and IoT-Based Farming Systems</w:t>
      </w:r>
    </w:p>
    <w:p w14:paraId="76972DB2" w14:textId="77777777" w:rsidR="009B3FA2" w:rsidRPr="009B3FA2" w:rsidRDefault="009B3FA2" w:rsidP="00BE3240">
      <w:pPr>
        <w:spacing w:after="0" w:line="276" w:lineRule="auto"/>
        <w:jc w:val="both"/>
        <w:rPr>
          <w:rFonts w:ascii="Times New Roman" w:eastAsia="Times New Roman" w:hAnsi="Times New Roman" w:cs="Times New Roman"/>
          <w:b/>
          <w:bCs/>
          <w:sz w:val="24"/>
          <w:szCs w:val="24"/>
        </w:rPr>
      </w:pPr>
    </w:p>
    <w:tbl>
      <w:tblPr>
        <w:tblStyle w:val="GridTable1Light"/>
        <w:tblW w:w="9935" w:type="dxa"/>
        <w:tblLook w:val="04A0" w:firstRow="1" w:lastRow="0" w:firstColumn="1" w:lastColumn="0" w:noHBand="0" w:noVBand="1"/>
      </w:tblPr>
      <w:tblGrid>
        <w:gridCol w:w="2325"/>
        <w:gridCol w:w="3368"/>
        <w:gridCol w:w="4242"/>
      </w:tblGrid>
      <w:tr w:rsidR="00CE6775" w:rsidRPr="00CE6775" w14:paraId="480596D6" w14:textId="77777777" w:rsidTr="00834F4B">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hideMark/>
          </w:tcPr>
          <w:p w14:paraId="1C4FC4C0"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Parameter</w:t>
            </w:r>
          </w:p>
        </w:tc>
        <w:tc>
          <w:tcPr>
            <w:tcW w:w="0" w:type="auto"/>
            <w:hideMark/>
          </w:tcPr>
          <w:p w14:paraId="3B3BCD25" w14:textId="77777777" w:rsidR="00CE6775" w:rsidRPr="00CE6775" w:rsidRDefault="00CE6775" w:rsidP="00CE6775">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Conventional Farming</w:t>
            </w:r>
          </w:p>
        </w:tc>
        <w:tc>
          <w:tcPr>
            <w:tcW w:w="0" w:type="auto"/>
            <w:hideMark/>
          </w:tcPr>
          <w:p w14:paraId="0039E4A7" w14:textId="77777777" w:rsidR="00CE6775" w:rsidRPr="00CE6775" w:rsidRDefault="00CE6775" w:rsidP="00CE6775">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IoT-Based Smart Farming</w:t>
            </w:r>
          </w:p>
        </w:tc>
      </w:tr>
      <w:tr w:rsidR="00CE6775" w:rsidRPr="00CE6775" w14:paraId="2DDF3FB8"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1978641E"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Water Use Efficiency</w:t>
            </w:r>
          </w:p>
        </w:tc>
        <w:tc>
          <w:tcPr>
            <w:tcW w:w="0" w:type="auto"/>
            <w:hideMark/>
          </w:tcPr>
          <w:p w14:paraId="3AA582A1"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Excessive and often unregulated irrigation</w:t>
            </w:r>
          </w:p>
        </w:tc>
        <w:tc>
          <w:tcPr>
            <w:tcW w:w="0" w:type="auto"/>
            <w:hideMark/>
          </w:tcPr>
          <w:p w14:paraId="7A912903"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Optimized irrigation using soil moisture sensors and automation</w:t>
            </w:r>
          </w:p>
        </w:tc>
      </w:tr>
      <w:tr w:rsidR="00CE6775" w:rsidRPr="00CE6775" w14:paraId="2C49F01A"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689C3169"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Fertilizer Application</w:t>
            </w:r>
          </w:p>
        </w:tc>
        <w:tc>
          <w:tcPr>
            <w:tcW w:w="0" w:type="auto"/>
            <w:hideMark/>
          </w:tcPr>
          <w:p w14:paraId="4B20727E"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Uniform application, often excessive</w:t>
            </w:r>
          </w:p>
        </w:tc>
        <w:tc>
          <w:tcPr>
            <w:tcW w:w="0" w:type="auto"/>
            <w:hideMark/>
          </w:tcPr>
          <w:p w14:paraId="36D53473"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Site-specific nutrient management based on real-time data</w:t>
            </w:r>
          </w:p>
        </w:tc>
      </w:tr>
      <w:tr w:rsidR="00CE6775" w:rsidRPr="00CE6775" w14:paraId="151CD2D5" w14:textId="77777777" w:rsidTr="00834F4B">
        <w:trPr>
          <w:trHeight w:val="592"/>
        </w:trPr>
        <w:tc>
          <w:tcPr>
            <w:cnfStyle w:val="001000000000" w:firstRow="0" w:lastRow="0" w:firstColumn="1" w:lastColumn="0" w:oddVBand="0" w:evenVBand="0" w:oddHBand="0" w:evenHBand="0" w:firstRowFirstColumn="0" w:firstRowLastColumn="0" w:lastRowFirstColumn="0" w:lastRowLastColumn="0"/>
            <w:tcW w:w="0" w:type="auto"/>
            <w:hideMark/>
          </w:tcPr>
          <w:p w14:paraId="2B8CE47F"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Pesticide Usage</w:t>
            </w:r>
          </w:p>
        </w:tc>
        <w:tc>
          <w:tcPr>
            <w:tcW w:w="0" w:type="auto"/>
            <w:hideMark/>
          </w:tcPr>
          <w:p w14:paraId="5726A7D0"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Blanket spraying, higher chemical use</w:t>
            </w:r>
          </w:p>
        </w:tc>
        <w:tc>
          <w:tcPr>
            <w:tcW w:w="0" w:type="auto"/>
            <w:hideMark/>
          </w:tcPr>
          <w:p w14:paraId="0100C1F0"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Targeted application using pest monitoring systems</w:t>
            </w:r>
          </w:p>
        </w:tc>
      </w:tr>
      <w:tr w:rsidR="00CE6775" w:rsidRPr="00CE6775" w14:paraId="263E8EB0"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0DD0E32A"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Energy Consumption</w:t>
            </w:r>
          </w:p>
        </w:tc>
        <w:tc>
          <w:tcPr>
            <w:tcW w:w="0" w:type="auto"/>
            <w:hideMark/>
          </w:tcPr>
          <w:p w14:paraId="21A78090"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High due to inefficient machinery and operations</w:t>
            </w:r>
          </w:p>
        </w:tc>
        <w:tc>
          <w:tcPr>
            <w:tcW w:w="0" w:type="auto"/>
            <w:hideMark/>
          </w:tcPr>
          <w:p w14:paraId="31FBDC48"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Reduced through automation and optimized resource use</w:t>
            </w:r>
          </w:p>
        </w:tc>
      </w:tr>
      <w:tr w:rsidR="00CE6775" w:rsidRPr="00CE6775" w14:paraId="78B74DFC"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48F4AD92" w14:textId="2514098A" w:rsidR="00CE6775" w:rsidRPr="00CE6775" w:rsidRDefault="00CE6775" w:rsidP="00834F4B">
            <w:pPr>
              <w:spacing w:line="276" w:lineRule="auto"/>
              <w:rPr>
                <w:rFonts w:ascii="Times New Roman" w:eastAsia="Times New Roman" w:hAnsi="Times New Roman" w:cs="Times New Roman"/>
                <w:lang w:val="en-IN"/>
              </w:rPr>
            </w:pPr>
            <w:r w:rsidRPr="00CE6775">
              <w:rPr>
                <w:rFonts w:ascii="Times New Roman" w:eastAsia="Times New Roman" w:hAnsi="Times New Roman" w:cs="Times New Roman"/>
                <w:lang w:val="en-IN"/>
              </w:rPr>
              <w:lastRenderedPageBreak/>
              <w:t>Greenhouse</w:t>
            </w:r>
            <w:r w:rsidR="009B3FA2">
              <w:rPr>
                <w:rFonts w:ascii="Times New Roman" w:eastAsia="Times New Roman" w:hAnsi="Times New Roman" w:cs="Times New Roman"/>
                <w:lang w:val="en-IN"/>
              </w:rPr>
              <w:t xml:space="preserve"> </w:t>
            </w:r>
            <w:r w:rsidRPr="00CE6775">
              <w:rPr>
                <w:rFonts w:ascii="Times New Roman" w:eastAsia="Times New Roman" w:hAnsi="Times New Roman" w:cs="Times New Roman"/>
                <w:lang w:val="en-IN"/>
              </w:rPr>
              <w:t>Gas Emissions</w:t>
            </w:r>
          </w:p>
        </w:tc>
        <w:tc>
          <w:tcPr>
            <w:tcW w:w="0" w:type="auto"/>
            <w:hideMark/>
          </w:tcPr>
          <w:p w14:paraId="6DB3A200"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Higher emissions due to overuse of inputs</w:t>
            </w:r>
          </w:p>
        </w:tc>
        <w:tc>
          <w:tcPr>
            <w:tcW w:w="0" w:type="auto"/>
            <w:hideMark/>
          </w:tcPr>
          <w:p w14:paraId="1F5AC7FF"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Lower emissions through efficient input and energy management</w:t>
            </w:r>
          </w:p>
        </w:tc>
      </w:tr>
      <w:tr w:rsidR="00CE6775" w:rsidRPr="00CE6775" w14:paraId="438978A9"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2B37C046"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Soil Health</w:t>
            </w:r>
          </w:p>
        </w:tc>
        <w:tc>
          <w:tcPr>
            <w:tcW w:w="0" w:type="auto"/>
            <w:hideMark/>
          </w:tcPr>
          <w:p w14:paraId="14D7FD7F"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Risk of degradation due to overuse of chemicals</w:t>
            </w:r>
          </w:p>
        </w:tc>
        <w:tc>
          <w:tcPr>
            <w:tcW w:w="0" w:type="auto"/>
            <w:hideMark/>
          </w:tcPr>
          <w:p w14:paraId="3D24B03A"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Improved soil health through precise input application</w:t>
            </w:r>
          </w:p>
        </w:tc>
      </w:tr>
      <w:tr w:rsidR="00CE6775" w:rsidRPr="00CE6775" w14:paraId="76CC28D9"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0BE6D233"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Crop Productivity</w:t>
            </w:r>
          </w:p>
        </w:tc>
        <w:tc>
          <w:tcPr>
            <w:tcW w:w="0" w:type="auto"/>
            <w:hideMark/>
          </w:tcPr>
          <w:p w14:paraId="311AAA19"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Moderate and variable yield</w:t>
            </w:r>
          </w:p>
        </w:tc>
        <w:tc>
          <w:tcPr>
            <w:tcW w:w="0" w:type="auto"/>
            <w:hideMark/>
          </w:tcPr>
          <w:p w14:paraId="66FC4411"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Higher and more consistent yield due to data-driven decisions</w:t>
            </w:r>
          </w:p>
        </w:tc>
      </w:tr>
      <w:tr w:rsidR="00CE6775" w:rsidRPr="00CE6775" w14:paraId="7E53BB05" w14:textId="77777777" w:rsidTr="00834F4B">
        <w:trPr>
          <w:trHeight w:val="592"/>
        </w:trPr>
        <w:tc>
          <w:tcPr>
            <w:cnfStyle w:val="001000000000" w:firstRow="0" w:lastRow="0" w:firstColumn="1" w:lastColumn="0" w:oddVBand="0" w:evenVBand="0" w:oddHBand="0" w:evenHBand="0" w:firstRowFirstColumn="0" w:firstRowLastColumn="0" w:lastRowFirstColumn="0" w:lastRowLastColumn="0"/>
            <w:tcW w:w="0" w:type="auto"/>
            <w:hideMark/>
          </w:tcPr>
          <w:p w14:paraId="11480386"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Labor Requirement</w:t>
            </w:r>
          </w:p>
        </w:tc>
        <w:tc>
          <w:tcPr>
            <w:tcW w:w="0" w:type="auto"/>
            <w:hideMark/>
          </w:tcPr>
          <w:p w14:paraId="12BBD45E"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 xml:space="preserve">High manual </w:t>
            </w:r>
            <w:proofErr w:type="spellStart"/>
            <w:r w:rsidRPr="00CE6775">
              <w:rPr>
                <w:rFonts w:ascii="Times New Roman" w:eastAsia="Times New Roman" w:hAnsi="Times New Roman" w:cs="Times New Roman"/>
                <w:lang w:val="en-IN"/>
              </w:rPr>
              <w:t>labor</w:t>
            </w:r>
            <w:proofErr w:type="spellEnd"/>
            <w:r w:rsidRPr="00CE6775">
              <w:rPr>
                <w:rFonts w:ascii="Times New Roman" w:eastAsia="Times New Roman" w:hAnsi="Times New Roman" w:cs="Times New Roman"/>
                <w:lang w:val="en-IN"/>
              </w:rPr>
              <w:t xml:space="preserve"> dependency</w:t>
            </w:r>
          </w:p>
        </w:tc>
        <w:tc>
          <w:tcPr>
            <w:tcW w:w="0" w:type="auto"/>
            <w:hideMark/>
          </w:tcPr>
          <w:p w14:paraId="4ACEE5D3"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 xml:space="preserve">Reduced </w:t>
            </w:r>
            <w:proofErr w:type="spellStart"/>
            <w:r w:rsidRPr="00CE6775">
              <w:rPr>
                <w:rFonts w:ascii="Times New Roman" w:eastAsia="Times New Roman" w:hAnsi="Times New Roman" w:cs="Times New Roman"/>
                <w:lang w:val="en-IN"/>
              </w:rPr>
              <w:t>labor</w:t>
            </w:r>
            <w:proofErr w:type="spellEnd"/>
            <w:r w:rsidRPr="00CE6775">
              <w:rPr>
                <w:rFonts w:ascii="Times New Roman" w:eastAsia="Times New Roman" w:hAnsi="Times New Roman" w:cs="Times New Roman"/>
                <w:lang w:val="en-IN"/>
              </w:rPr>
              <w:t xml:space="preserve"> through automation and remote monitoring</w:t>
            </w:r>
          </w:p>
        </w:tc>
      </w:tr>
      <w:tr w:rsidR="00CE6775" w:rsidRPr="00CE6775" w14:paraId="399B1CC8"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6D3ABA2E"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Environmental Impact</w:t>
            </w:r>
          </w:p>
        </w:tc>
        <w:tc>
          <w:tcPr>
            <w:tcW w:w="0" w:type="auto"/>
            <w:hideMark/>
          </w:tcPr>
          <w:p w14:paraId="01057139"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Greater pollution and ecological imbalance</w:t>
            </w:r>
          </w:p>
        </w:tc>
        <w:tc>
          <w:tcPr>
            <w:tcW w:w="0" w:type="auto"/>
            <w:hideMark/>
          </w:tcPr>
          <w:p w14:paraId="48D54A95"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Reduced environmental footprint and improved sustainability</w:t>
            </w:r>
          </w:p>
        </w:tc>
      </w:tr>
      <w:tr w:rsidR="00CE6775" w:rsidRPr="00CE6775" w14:paraId="2C64EB4A"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0EAC041E"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Climate Resilience</w:t>
            </w:r>
          </w:p>
        </w:tc>
        <w:tc>
          <w:tcPr>
            <w:tcW w:w="0" w:type="auto"/>
            <w:hideMark/>
          </w:tcPr>
          <w:p w14:paraId="7826B61B"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Low adaptability to climate variability</w:t>
            </w:r>
          </w:p>
        </w:tc>
        <w:tc>
          <w:tcPr>
            <w:tcW w:w="0" w:type="auto"/>
            <w:hideMark/>
          </w:tcPr>
          <w:p w14:paraId="00252765"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High resilience with real-time weather and crop monitoring</w:t>
            </w:r>
          </w:p>
        </w:tc>
      </w:tr>
    </w:tbl>
    <w:p w14:paraId="34A5B191" w14:textId="77777777" w:rsidR="00F05FA6" w:rsidRDefault="00F05FA6" w:rsidP="00BE3240">
      <w:pPr>
        <w:spacing w:after="0" w:line="276" w:lineRule="auto"/>
        <w:jc w:val="both"/>
        <w:rPr>
          <w:rFonts w:ascii="Times New Roman" w:eastAsia="Times New Roman" w:hAnsi="Times New Roman" w:cs="Times New Roman"/>
          <w:sz w:val="24"/>
          <w:szCs w:val="24"/>
        </w:rPr>
      </w:pPr>
    </w:p>
    <w:p w14:paraId="4107491A" w14:textId="6B5B89B7" w:rsidR="00CC0934" w:rsidRPr="00CC0934" w:rsidRDefault="00CC0934" w:rsidP="00CC0934">
      <w:pPr>
        <w:spacing w:after="0" w:line="276" w:lineRule="auto"/>
        <w:jc w:val="both"/>
        <w:rPr>
          <w:rFonts w:ascii="Times New Roman" w:eastAsia="Times New Roman" w:hAnsi="Times New Roman" w:cs="Times New Roman"/>
          <w:sz w:val="24"/>
          <w:szCs w:val="24"/>
          <w:lang w:val="en-IN"/>
        </w:rPr>
      </w:pPr>
    </w:p>
    <w:p w14:paraId="4F8C4F00" w14:textId="1FE14EB3" w:rsidR="00CC0934" w:rsidRPr="00CC0934" w:rsidRDefault="00CC0934" w:rsidP="00CC0934">
      <w:pPr>
        <w:spacing w:after="0" w:line="276" w:lineRule="auto"/>
        <w:jc w:val="both"/>
        <w:rPr>
          <w:rFonts w:ascii="Times New Roman" w:eastAsia="Times New Roman" w:hAnsi="Times New Roman" w:cs="Times New Roman"/>
          <w:b/>
          <w:bCs/>
          <w:sz w:val="24"/>
          <w:szCs w:val="24"/>
          <w:lang w:val="en-IN"/>
        </w:rPr>
      </w:pPr>
      <w:r w:rsidRPr="00CC0934">
        <w:rPr>
          <w:rFonts w:ascii="Times New Roman" w:eastAsia="Times New Roman" w:hAnsi="Times New Roman" w:cs="Times New Roman"/>
          <w:b/>
          <w:bCs/>
          <w:sz w:val="24"/>
          <w:szCs w:val="24"/>
          <w:lang w:val="en-IN"/>
        </w:rPr>
        <w:t>1</w:t>
      </w:r>
      <w:r w:rsidR="007F547F">
        <w:rPr>
          <w:rFonts w:ascii="Times New Roman" w:eastAsia="Times New Roman" w:hAnsi="Times New Roman" w:cs="Times New Roman"/>
          <w:b/>
          <w:bCs/>
          <w:sz w:val="24"/>
          <w:szCs w:val="24"/>
          <w:lang w:val="en-IN"/>
        </w:rPr>
        <w:t>1</w:t>
      </w:r>
      <w:r w:rsidRPr="00CC0934">
        <w:rPr>
          <w:rFonts w:ascii="Times New Roman" w:eastAsia="Times New Roman" w:hAnsi="Times New Roman" w:cs="Times New Roman"/>
          <w:b/>
          <w:bCs/>
          <w:sz w:val="24"/>
          <w:szCs w:val="24"/>
          <w:lang w:val="en-IN"/>
        </w:rPr>
        <w:t>. Research Gaps and Opportunities</w:t>
      </w:r>
    </w:p>
    <w:p w14:paraId="54BF83B2" w14:textId="77777777" w:rsidR="00CC0934" w:rsidRPr="00CC0934" w:rsidRDefault="00CC0934" w:rsidP="00CC0934">
      <w:pPr>
        <w:spacing w:after="0" w:line="276" w:lineRule="auto"/>
        <w:jc w:val="both"/>
        <w:rPr>
          <w:rFonts w:ascii="Times New Roman" w:eastAsia="Times New Roman" w:hAnsi="Times New Roman" w:cs="Times New Roman"/>
          <w:sz w:val="24"/>
          <w:szCs w:val="24"/>
          <w:lang w:val="en-IN"/>
        </w:rPr>
      </w:pPr>
      <w:r w:rsidRPr="00CC0934">
        <w:rPr>
          <w:rFonts w:ascii="Times New Roman" w:eastAsia="Times New Roman" w:hAnsi="Times New Roman" w:cs="Times New Roman"/>
          <w:sz w:val="24"/>
          <w:szCs w:val="24"/>
          <w:lang w:val="en-IN"/>
        </w:rPr>
        <w:t>Despite rapid advancements, the adoption of IoT in agriculture still faces several critical challenges. A major limitation is the lack of scalability, as most IoT solutions remain confined to pilot studies rather than large-scale field implementation. High initial costs of sensors, devices, and infrastructure further restrict adoption, particularly among small and marginal farmers. In addition, the absence of standardization and interoperability across different IoT platforms creates barriers to seamless integration and data sharing.</w:t>
      </w:r>
    </w:p>
    <w:p w14:paraId="050F6607" w14:textId="40FE3EC3" w:rsidR="00CC0934" w:rsidRPr="00CC0934" w:rsidRDefault="00CC0934" w:rsidP="00CC0934">
      <w:pPr>
        <w:spacing w:after="0" w:line="276" w:lineRule="auto"/>
        <w:jc w:val="both"/>
        <w:rPr>
          <w:rFonts w:ascii="Times New Roman" w:eastAsia="Times New Roman" w:hAnsi="Times New Roman" w:cs="Times New Roman"/>
          <w:sz w:val="24"/>
          <w:szCs w:val="24"/>
          <w:lang w:val="en-IN"/>
        </w:rPr>
      </w:pPr>
      <w:r w:rsidRPr="00CC0934">
        <w:rPr>
          <w:rFonts w:ascii="Times New Roman" w:eastAsia="Times New Roman" w:hAnsi="Times New Roman" w:cs="Times New Roman"/>
          <w:sz w:val="24"/>
          <w:szCs w:val="24"/>
          <w:lang w:val="en-IN"/>
        </w:rPr>
        <w:t>Inadequate digital infrastructure in rural areas is another key constraint. Limited internet connectivity and unreliable power supply hinder the effective functioning of IoT systems. Data-related concerns, including ownership, privacy, and security, also affect farmer trust and slow down adoption. Furthermore, many farmers lack the technical knowledge required to operate IoT-based systems, and existing technologies are often not tailored to local farming conditions, reducing their practical applicability.</w:t>
      </w:r>
      <w:r>
        <w:rPr>
          <w:rFonts w:ascii="Times New Roman" w:eastAsia="Times New Roman" w:hAnsi="Times New Roman" w:cs="Times New Roman"/>
          <w:sz w:val="24"/>
          <w:szCs w:val="24"/>
          <w:lang w:val="en-IN"/>
        </w:rPr>
        <w:t xml:space="preserve"> </w:t>
      </w:r>
      <w:r w:rsidRPr="00CC0934">
        <w:rPr>
          <w:rFonts w:ascii="Times New Roman" w:eastAsia="Times New Roman" w:hAnsi="Times New Roman" w:cs="Times New Roman"/>
          <w:sz w:val="24"/>
          <w:szCs w:val="24"/>
          <w:lang w:val="en-IN"/>
        </w:rPr>
        <w:t>However, these gaps provide important opportunities for future research and development. There is a growing need to design low-cost, scalable, and energy-efficient IoT solutions suitable for diverse agricultural systems. Integration with advanced technologies such as artificial intelligence, machine learning, and remote sensing can significantly enhance decision-making and precision farming. Improving rural connectivity through low-power communication networks and satellite-based systems will further expand IoT adoption.</w:t>
      </w:r>
    </w:p>
    <w:p w14:paraId="3AC9BB10" w14:textId="77777777" w:rsidR="00CC0934" w:rsidRPr="00CC0934" w:rsidRDefault="00CC0934" w:rsidP="00CC0934">
      <w:pPr>
        <w:spacing w:after="0" w:line="276" w:lineRule="auto"/>
        <w:jc w:val="both"/>
        <w:rPr>
          <w:rFonts w:ascii="Times New Roman" w:eastAsia="Times New Roman" w:hAnsi="Times New Roman" w:cs="Times New Roman"/>
          <w:sz w:val="24"/>
          <w:szCs w:val="24"/>
          <w:lang w:val="en-IN"/>
        </w:rPr>
      </w:pPr>
      <w:r w:rsidRPr="00CC0934">
        <w:rPr>
          <w:rFonts w:ascii="Times New Roman" w:eastAsia="Times New Roman" w:hAnsi="Times New Roman" w:cs="Times New Roman"/>
          <w:sz w:val="24"/>
          <w:szCs w:val="24"/>
          <w:lang w:val="en-IN"/>
        </w:rPr>
        <w:t>Future efforts should also focus on developing user-friendly, farmer-centric technologies and strengthening data analytics for better decision support. Collaboration among government bodies, research institutions, and private sectors will be crucial for accelerating innovation. Addressing these gaps while leveraging emerging opportunities can enable IoT to play a transformative role in achieving sustainable and resilient agricultural systems.</w:t>
      </w:r>
    </w:p>
    <w:p w14:paraId="189E4631" w14:textId="34E4871A" w:rsidR="00F64FDE" w:rsidRPr="00F64FDE" w:rsidRDefault="00F64FDE" w:rsidP="00F64FDE">
      <w:pPr>
        <w:spacing w:after="0" w:line="276" w:lineRule="auto"/>
        <w:jc w:val="both"/>
        <w:rPr>
          <w:rFonts w:ascii="Times New Roman" w:eastAsia="Times New Roman" w:hAnsi="Times New Roman" w:cs="Times New Roman"/>
          <w:sz w:val="24"/>
          <w:szCs w:val="24"/>
          <w:lang w:val="en-IN"/>
        </w:rPr>
      </w:pPr>
    </w:p>
    <w:p w14:paraId="0AF77ADB" w14:textId="6A4E8AD4" w:rsidR="00F64FDE" w:rsidRPr="00F64FDE" w:rsidRDefault="00F64FDE" w:rsidP="00F64FDE">
      <w:pPr>
        <w:spacing w:after="0" w:line="276" w:lineRule="auto"/>
        <w:jc w:val="both"/>
        <w:rPr>
          <w:rFonts w:ascii="Times New Roman" w:eastAsia="Times New Roman" w:hAnsi="Times New Roman" w:cs="Times New Roman"/>
          <w:b/>
          <w:bCs/>
          <w:sz w:val="24"/>
          <w:szCs w:val="24"/>
          <w:lang w:val="en-IN"/>
        </w:rPr>
      </w:pPr>
      <w:r w:rsidRPr="00F64FDE">
        <w:rPr>
          <w:rFonts w:ascii="Times New Roman" w:eastAsia="Times New Roman" w:hAnsi="Times New Roman" w:cs="Times New Roman"/>
          <w:b/>
          <w:bCs/>
          <w:sz w:val="24"/>
          <w:szCs w:val="24"/>
          <w:lang w:val="en-IN"/>
        </w:rPr>
        <w:t>1</w:t>
      </w:r>
      <w:r w:rsidR="007F547F">
        <w:rPr>
          <w:rFonts w:ascii="Times New Roman" w:eastAsia="Times New Roman" w:hAnsi="Times New Roman" w:cs="Times New Roman"/>
          <w:b/>
          <w:bCs/>
          <w:sz w:val="24"/>
          <w:szCs w:val="24"/>
          <w:lang w:val="en-IN"/>
        </w:rPr>
        <w:t>2</w:t>
      </w:r>
      <w:r w:rsidRPr="00F64FDE">
        <w:rPr>
          <w:rFonts w:ascii="Times New Roman" w:eastAsia="Times New Roman" w:hAnsi="Times New Roman" w:cs="Times New Roman"/>
          <w:b/>
          <w:bCs/>
          <w:sz w:val="24"/>
          <w:szCs w:val="24"/>
          <w:lang w:val="en-IN"/>
        </w:rPr>
        <w:t>. Conclusion</w:t>
      </w:r>
    </w:p>
    <w:p w14:paraId="7289A63E" w14:textId="59275BA3" w:rsidR="00F64FDE" w:rsidRPr="00F64FDE" w:rsidRDefault="00F64FDE" w:rsidP="00F64FDE">
      <w:pPr>
        <w:spacing w:after="0" w:line="276" w:lineRule="auto"/>
        <w:jc w:val="both"/>
        <w:rPr>
          <w:rFonts w:ascii="Times New Roman" w:eastAsia="Times New Roman" w:hAnsi="Times New Roman" w:cs="Times New Roman"/>
          <w:sz w:val="24"/>
          <w:szCs w:val="24"/>
          <w:lang w:val="en-IN"/>
        </w:rPr>
      </w:pPr>
      <w:r w:rsidRPr="00F64FDE">
        <w:rPr>
          <w:rFonts w:ascii="Times New Roman" w:eastAsia="Times New Roman" w:hAnsi="Times New Roman" w:cs="Times New Roman"/>
          <w:sz w:val="24"/>
          <w:szCs w:val="24"/>
          <w:lang w:val="en-IN"/>
        </w:rPr>
        <w:t xml:space="preserve">The integration of Internet of Things (IoT) technologies is revolutionizing modern agriculture by enabling data-driven, efficient, and sustainable farming practices. Through real-time monitoring of soil, weather, and crop conditions, IoT enhances precision in irrigation, nutrient management, and pest control, leading to improved productivity and resource-use efficiency. </w:t>
      </w:r>
      <w:r w:rsidRPr="00F64FDE">
        <w:rPr>
          <w:rFonts w:ascii="Times New Roman" w:eastAsia="Times New Roman" w:hAnsi="Times New Roman" w:cs="Times New Roman"/>
          <w:sz w:val="24"/>
          <w:szCs w:val="24"/>
          <w:lang w:val="en-IN"/>
        </w:rPr>
        <w:lastRenderedPageBreak/>
        <w:t>It also supports climate-smart agriculture by helping farmers adapt to changing environmental conditions and reduce risks.</w:t>
      </w:r>
      <w:r>
        <w:rPr>
          <w:rFonts w:ascii="Times New Roman" w:eastAsia="Times New Roman" w:hAnsi="Times New Roman" w:cs="Times New Roman"/>
          <w:sz w:val="24"/>
          <w:szCs w:val="24"/>
          <w:lang w:val="en-IN"/>
        </w:rPr>
        <w:t xml:space="preserve"> </w:t>
      </w:r>
      <w:r w:rsidRPr="00F64FDE">
        <w:rPr>
          <w:rFonts w:ascii="Times New Roman" w:eastAsia="Times New Roman" w:hAnsi="Times New Roman" w:cs="Times New Roman"/>
          <w:sz w:val="24"/>
          <w:szCs w:val="24"/>
          <w:lang w:val="en-IN"/>
        </w:rPr>
        <w:t>Despite its potential, challenges such as high costs, limited rural connectivity, data security concerns, and lack of technical awareness continue to hinder large-scale adoption. Addressing these issues through supportive policies, infrastructure development, and farmer-centric innovations is essential.</w:t>
      </w:r>
      <w:r>
        <w:rPr>
          <w:rFonts w:ascii="Times New Roman" w:eastAsia="Times New Roman" w:hAnsi="Times New Roman" w:cs="Times New Roman"/>
          <w:sz w:val="24"/>
          <w:szCs w:val="24"/>
          <w:lang w:val="en-IN"/>
        </w:rPr>
        <w:t xml:space="preserve"> </w:t>
      </w:r>
      <w:r w:rsidRPr="00F64FDE">
        <w:rPr>
          <w:rFonts w:ascii="Times New Roman" w:eastAsia="Times New Roman" w:hAnsi="Times New Roman" w:cs="Times New Roman"/>
          <w:sz w:val="24"/>
          <w:szCs w:val="24"/>
          <w:lang w:val="en-IN"/>
        </w:rPr>
        <w:t>Overall, IoT holds immense promise for transforming agriculture into a more resilient and sustainable system. Continued research, technological advancements, and collaborative efforts will play a key role in ensuring its successful implementation and long-term impact on global food security.</w:t>
      </w:r>
    </w:p>
    <w:p w14:paraId="25BB8D6A" w14:textId="7A374BD7" w:rsidR="00F64FDE" w:rsidRPr="00F64FDE" w:rsidRDefault="00F64FDE" w:rsidP="00F64FDE">
      <w:pPr>
        <w:spacing w:after="0" w:line="276" w:lineRule="auto"/>
        <w:jc w:val="both"/>
        <w:rPr>
          <w:rFonts w:ascii="Times New Roman" w:eastAsia="Times New Roman" w:hAnsi="Times New Roman" w:cs="Times New Roman"/>
          <w:sz w:val="24"/>
          <w:szCs w:val="24"/>
          <w:lang w:val="en-IN"/>
        </w:rPr>
      </w:pPr>
    </w:p>
    <w:p w14:paraId="3A4CB263" w14:textId="77777777" w:rsidR="00F64FDE" w:rsidRDefault="00F64FDE" w:rsidP="00BE3240">
      <w:pPr>
        <w:spacing w:after="0" w:line="276" w:lineRule="auto"/>
        <w:jc w:val="both"/>
        <w:rPr>
          <w:rFonts w:ascii="Times New Roman" w:eastAsia="Times New Roman" w:hAnsi="Times New Roman" w:cs="Times New Roman"/>
          <w:sz w:val="24"/>
          <w:szCs w:val="24"/>
          <w:lang w:val="en-IN"/>
        </w:rPr>
      </w:pPr>
    </w:p>
    <w:p w14:paraId="6C4FD074" w14:textId="77777777" w:rsidR="00CC0934" w:rsidRDefault="00CC0934" w:rsidP="00BE3240">
      <w:pPr>
        <w:spacing w:after="0" w:line="276" w:lineRule="auto"/>
        <w:jc w:val="both"/>
        <w:rPr>
          <w:rFonts w:ascii="Times New Roman" w:eastAsia="Times New Roman" w:hAnsi="Times New Roman" w:cs="Times New Roman"/>
          <w:sz w:val="24"/>
          <w:szCs w:val="24"/>
          <w:lang w:val="en-IN"/>
        </w:rPr>
      </w:pPr>
    </w:p>
    <w:p w14:paraId="7C7EA3D5" w14:textId="77777777" w:rsidR="003C021A" w:rsidRDefault="003C021A" w:rsidP="00BE3240">
      <w:pPr>
        <w:spacing w:after="0" w:line="276" w:lineRule="auto"/>
        <w:jc w:val="both"/>
        <w:rPr>
          <w:rFonts w:ascii="Times New Roman" w:eastAsia="Times New Roman" w:hAnsi="Times New Roman" w:cs="Times New Roman"/>
          <w:sz w:val="24"/>
          <w:szCs w:val="24"/>
          <w:lang w:val="en-IN"/>
        </w:rPr>
      </w:pPr>
    </w:p>
    <w:p w14:paraId="1D7FBC03" w14:textId="77777777" w:rsidR="00CC0934" w:rsidRDefault="00CC0934" w:rsidP="00BE3240">
      <w:pPr>
        <w:spacing w:after="0" w:line="276" w:lineRule="auto"/>
        <w:jc w:val="both"/>
        <w:rPr>
          <w:rFonts w:ascii="Times New Roman" w:eastAsia="Times New Roman" w:hAnsi="Times New Roman" w:cs="Times New Roman"/>
          <w:sz w:val="24"/>
          <w:szCs w:val="24"/>
          <w:lang w:val="en-IN"/>
        </w:rPr>
      </w:pPr>
    </w:p>
    <w:p w14:paraId="3ABC984E" w14:textId="77777777" w:rsidR="00901E27" w:rsidRPr="00901E27" w:rsidRDefault="00901E27" w:rsidP="00901E27">
      <w:pPr>
        <w:spacing w:after="0" w:line="276" w:lineRule="auto"/>
        <w:jc w:val="both"/>
        <w:rPr>
          <w:rFonts w:ascii="Times New Roman" w:eastAsia="Times New Roman" w:hAnsi="Times New Roman" w:cs="Times New Roman"/>
          <w:sz w:val="24"/>
          <w:szCs w:val="24"/>
        </w:rPr>
      </w:pPr>
      <w:r w:rsidRPr="00901E27">
        <w:rPr>
          <w:rFonts w:ascii="Times New Roman" w:eastAsia="Times New Roman" w:hAnsi="Times New Roman" w:cs="Times New Roman"/>
          <w:sz w:val="24"/>
          <w:szCs w:val="24"/>
        </w:rPr>
        <w:t>COMPETING INTERESTS DISCLAIMER:</w:t>
      </w:r>
    </w:p>
    <w:p w14:paraId="1C98702E" w14:textId="702BB523" w:rsidR="001415FC" w:rsidRDefault="00901E27" w:rsidP="00901E27">
      <w:pPr>
        <w:spacing w:after="0" w:line="276" w:lineRule="auto"/>
        <w:jc w:val="both"/>
        <w:rPr>
          <w:rFonts w:ascii="Times New Roman" w:eastAsia="Times New Roman" w:hAnsi="Times New Roman" w:cs="Times New Roman"/>
          <w:sz w:val="24"/>
          <w:szCs w:val="24"/>
        </w:rPr>
      </w:pPr>
      <w:r w:rsidRPr="00901E27">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AD1C1F2" w14:textId="77777777" w:rsidR="001415FC" w:rsidRDefault="001415FC" w:rsidP="00BE3240">
      <w:pPr>
        <w:spacing w:after="0" w:line="276" w:lineRule="auto"/>
        <w:jc w:val="both"/>
        <w:rPr>
          <w:rFonts w:ascii="Times New Roman" w:eastAsia="Times New Roman" w:hAnsi="Times New Roman" w:cs="Times New Roman"/>
          <w:sz w:val="24"/>
          <w:szCs w:val="24"/>
        </w:rPr>
      </w:pPr>
    </w:p>
    <w:p w14:paraId="13FD7BEE" w14:textId="77777777" w:rsidR="001415FC" w:rsidRDefault="001415FC" w:rsidP="00BE3240">
      <w:pPr>
        <w:spacing w:after="0" w:line="276" w:lineRule="auto"/>
        <w:jc w:val="both"/>
        <w:rPr>
          <w:rFonts w:ascii="Times New Roman" w:eastAsia="Times New Roman" w:hAnsi="Times New Roman" w:cs="Times New Roman"/>
          <w:sz w:val="24"/>
          <w:szCs w:val="24"/>
        </w:rPr>
      </w:pPr>
    </w:p>
    <w:p w14:paraId="43E3CAAE" w14:textId="77777777" w:rsidR="001415FC" w:rsidRDefault="001415FC" w:rsidP="00BE3240">
      <w:pPr>
        <w:spacing w:after="0" w:line="276" w:lineRule="auto"/>
        <w:jc w:val="both"/>
        <w:rPr>
          <w:rFonts w:ascii="Times New Roman" w:eastAsia="Times New Roman" w:hAnsi="Times New Roman" w:cs="Times New Roman"/>
          <w:sz w:val="24"/>
          <w:szCs w:val="24"/>
        </w:rPr>
      </w:pPr>
    </w:p>
    <w:p w14:paraId="6E59C308" w14:textId="77777777" w:rsidR="001415FC" w:rsidRDefault="001415FC" w:rsidP="00BE3240">
      <w:pPr>
        <w:spacing w:after="0" w:line="276" w:lineRule="auto"/>
        <w:jc w:val="both"/>
        <w:rPr>
          <w:rFonts w:ascii="Times New Roman" w:eastAsia="Times New Roman" w:hAnsi="Times New Roman" w:cs="Times New Roman"/>
          <w:sz w:val="24"/>
          <w:szCs w:val="24"/>
        </w:rPr>
      </w:pPr>
    </w:p>
    <w:p w14:paraId="6F42BCAD" w14:textId="77777777" w:rsidR="001415FC" w:rsidRDefault="001415FC" w:rsidP="00BE3240">
      <w:pPr>
        <w:spacing w:after="0" w:line="276" w:lineRule="auto"/>
        <w:jc w:val="both"/>
        <w:rPr>
          <w:rFonts w:ascii="Times New Roman" w:eastAsia="Times New Roman" w:hAnsi="Times New Roman" w:cs="Times New Roman"/>
          <w:sz w:val="24"/>
          <w:szCs w:val="24"/>
        </w:rPr>
      </w:pPr>
    </w:p>
    <w:p w14:paraId="24029481" w14:textId="77777777" w:rsidR="001415FC" w:rsidRDefault="001415FC" w:rsidP="00BE3240">
      <w:pPr>
        <w:spacing w:after="0" w:line="276" w:lineRule="auto"/>
        <w:jc w:val="both"/>
        <w:rPr>
          <w:rFonts w:ascii="Times New Roman" w:eastAsia="Times New Roman" w:hAnsi="Times New Roman" w:cs="Times New Roman"/>
          <w:sz w:val="24"/>
          <w:szCs w:val="24"/>
        </w:rPr>
      </w:pPr>
    </w:p>
    <w:p w14:paraId="51286C6A" w14:textId="77777777" w:rsidR="001415FC" w:rsidRDefault="001415FC" w:rsidP="00BE3240">
      <w:pPr>
        <w:spacing w:after="0" w:line="276" w:lineRule="auto"/>
        <w:jc w:val="both"/>
        <w:rPr>
          <w:rFonts w:ascii="Times New Roman" w:eastAsia="Times New Roman" w:hAnsi="Times New Roman" w:cs="Times New Roman"/>
          <w:sz w:val="24"/>
          <w:szCs w:val="24"/>
        </w:rPr>
      </w:pPr>
    </w:p>
    <w:p w14:paraId="5CB78255" w14:textId="77777777" w:rsidR="001415FC" w:rsidRDefault="001415FC" w:rsidP="00BE3240">
      <w:pPr>
        <w:spacing w:after="0" w:line="276" w:lineRule="auto"/>
        <w:jc w:val="both"/>
        <w:rPr>
          <w:rFonts w:ascii="Times New Roman" w:eastAsia="Times New Roman" w:hAnsi="Times New Roman" w:cs="Times New Roman"/>
          <w:sz w:val="24"/>
          <w:szCs w:val="24"/>
        </w:rPr>
      </w:pPr>
    </w:p>
    <w:p w14:paraId="0453F9B1" w14:textId="77777777" w:rsidR="001415FC" w:rsidRDefault="001415FC" w:rsidP="00BE3240">
      <w:pPr>
        <w:spacing w:after="0" w:line="276" w:lineRule="auto"/>
        <w:jc w:val="both"/>
        <w:rPr>
          <w:rFonts w:ascii="Times New Roman" w:eastAsia="Times New Roman" w:hAnsi="Times New Roman" w:cs="Times New Roman"/>
          <w:sz w:val="24"/>
          <w:szCs w:val="24"/>
        </w:rPr>
      </w:pPr>
    </w:p>
    <w:p w14:paraId="78478715" w14:textId="77777777" w:rsidR="001415FC" w:rsidRDefault="001415FC" w:rsidP="00BE3240">
      <w:pPr>
        <w:spacing w:after="0" w:line="276" w:lineRule="auto"/>
        <w:jc w:val="both"/>
        <w:rPr>
          <w:rFonts w:ascii="Times New Roman" w:eastAsia="Times New Roman" w:hAnsi="Times New Roman" w:cs="Times New Roman"/>
          <w:sz w:val="24"/>
          <w:szCs w:val="24"/>
        </w:rPr>
      </w:pPr>
    </w:p>
    <w:p w14:paraId="495CDB2A" w14:textId="77777777" w:rsidR="001415FC" w:rsidRDefault="001415FC" w:rsidP="00BE3240">
      <w:pPr>
        <w:spacing w:after="0" w:line="276" w:lineRule="auto"/>
        <w:jc w:val="both"/>
        <w:rPr>
          <w:rFonts w:ascii="Times New Roman" w:eastAsia="Times New Roman" w:hAnsi="Times New Roman" w:cs="Times New Roman"/>
          <w:sz w:val="24"/>
          <w:szCs w:val="24"/>
        </w:rPr>
      </w:pPr>
    </w:p>
    <w:p w14:paraId="577B5956" w14:textId="77777777" w:rsidR="001415FC" w:rsidRDefault="001415FC" w:rsidP="00BE3240">
      <w:pPr>
        <w:spacing w:after="0" w:line="276" w:lineRule="auto"/>
        <w:jc w:val="both"/>
        <w:rPr>
          <w:rFonts w:ascii="Times New Roman" w:eastAsia="Times New Roman" w:hAnsi="Times New Roman" w:cs="Times New Roman"/>
          <w:sz w:val="24"/>
          <w:szCs w:val="24"/>
        </w:rPr>
      </w:pPr>
    </w:p>
    <w:p w14:paraId="6E41B313" w14:textId="77777777" w:rsidR="001415FC" w:rsidRDefault="001415FC" w:rsidP="00BE3240">
      <w:pPr>
        <w:spacing w:after="0" w:line="276" w:lineRule="auto"/>
        <w:jc w:val="both"/>
        <w:rPr>
          <w:rFonts w:ascii="Times New Roman" w:eastAsia="Times New Roman" w:hAnsi="Times New Roman" w:cs="Times New Roman"/>
          <w:sz w:val="24"/>
          <w:szCs w:val="24"/>
        </w:rPr>
      </w:pPr>
    </w:p>
    <w:p w14:paraId="65027463" w14:textId="77777777" w:rsidR="001415FC" w:rsidRDefault="001415FC" w:rsidP="00BE3240">
      <w:pPr>
        <w:spacing w:after="0" w:line="276" w:lineRule="auto"/>
        <w:jc w:val="both"/>
        <w:rPr>
          <w:rFonts w:ascii="Times New Roman" w:eastAsia="Times New Roman" w:hAnsi="Times New Roman" w:cs="Times New Roman"/>
          <w:sz w:val="24"/>
          <w:szCs w:val="24"/>
        </w:rPr>
      </w:pPr>
    </w:p>
    <w:p w14:paraId="3EE4480C" w14:textId="77777777" w:rsidR="001415FC" w:rsidRDefault="001415FC" w:rsidP="00BE3240">
      <w:pPr>
        <w:spacing w:after="0" w:line="276" w:lineRule="auto"/>
        <w:jc w:val="both"/>
        <w:rPr>
          <w:rFonts w:ascii="Times New Roman" w:eastAsia="Times New Roman" w:hAnsi="Times New Roman" w:cs="Times New Roman"/>
          <w:sz w:val="24"/>
          <w:szCs w:val="24"/>
        </w:rPr>
      </w:pPr>
    </w:p>
    <w:p w14:paraId="3BEE490A" w14:textId="77777777" w:rsidR="001415FC" w:rsidRDefault="001415FC" w:rsidP="00BE3240">
      <w:pPr>
        <w:spacing w:after="0" w:line="276" w:lineRule="auto"/>
        <w:jc w:val="both"/>
        <w:rPr>
          <w:rFonts w:ascii="Times New Roman" w:eastAsia="Times New Roman" w:hAnsi="Times New Roman" w:cs="Times New Roman"/>
          <w:sz w:val="24"/>
          <w:szCs w:val="24"/>
        </w:rPr>
      </w:pPr>
    </w:p>
    <w:p w14:paraId="01343D62" w14:textId="77777777" w:rsidR="001415FC" w:rsidRDefault="001415FC" w:rsidP="00BE3240">
      <w:pPr>
        <w:spacing w:after="0" w:line="276" w:lineRule="auto"/>
        <w:jc w:val="both"/>
        <w:rPr>
          <w:rFonts w:ascii="Times New Roman" w:eastAsia="Times New Roman" w:hAnsi="Times New Roman" w:cs="Times New Roman"/>
          <w:sz w:val="24"/>
          <w:szCs w:val="24"/>
        </w:rPr>
      </w:pPr>
    </w:p>
    <w:p w14:paraId="0B5A0617" w14:textId="77777777" w:rsidR="001415FC" w:rsidRDefault="001415FC" w:rsidP="00BE3240">
      <w:pPr>
        <w:spacing w:after="0" w:line="276" w:lineRule="auto"/>
        <w:jc w:val="both"/>
        <w:rPr>
          <w:rFonts w:ascii="Times New Roman" w:eastAsia="Times New Roman" w:hAnsi="Times New Roman" w:cs="Times New Roman"/>
          <w:sz w:val="24"/>
          <w:szCs w:val="24"/>
        </w:rPr>
      </w:pPr>
    </w:p>
    <w:p w14:paraId="2D4EFEF4" w14:textId="77777777" w:rsidR="001415FC" w:rsidRDefault="001415FC" w:rsidP="00BE3240">
      <w:pPr>
        <w:spacing w:after="0" w:line="276" w:lineRule="auto"/>
        <w:jc w:val="both"/>
        <w:rPr>
          <w:rFonts w:ascii="Times New Roman" w:eastAsia="Times New Roman" w:hAnsi="Times New Roman" w:cs="Times New Roman"/>
          <w:sz w:val="24"/>
          <w:szCs w:val="24"/>
        </w:rPr>
      </w:pPr>
    </w:p>
    <w:p w14:paraId="34831C96" w14:textId="77777777" w:rsidR="001415FC" w:rsidRDefault="001415FC" w:rsidP="00BE3240">
      <w:pPr>
        <w:spacing w:after="0" w:line="276" w:lineRule="auto"/>
        <w:jc w:val="both"/>
        <w:rPr>
          <w:rFonts w:ascii="Times New Roman" w:eastAsia="Times New Roman" w:hAnsi="Times New Roman" w:cs="Times New Roman"/>
          <w:sz w:val="24"/>
          <w:szCs w:val="24"/>
        </w:rPr>
      </w:pPr>
    </w:p>
    <w:p w14:paraId="1E71A0A9" w14:textId="77777777" w:rsidR="001415FC" w:rsidRDefault="001415FC" w:rsidP="00BE3240">
      <w:pPr>
        <w:spacing w:after="0" w:line="276" w:lineRule="auto"/>
        <w:jc w:val="both"/>
        <w:rPr>
          <w:rFonts w:ascii="Times New Roman" w:eastAsia="Times New Roman" w:hAnsi="Times New Roman" w:cs="Times New Roman"/>
          <w:sz w:val="24"/>
          <w:szCs w:val="24"/>
        </w:rPr>
      </w:pPr>
    </w:p>
    <w:p w14:paraId="476148DF" w14:textId="77777777" w:rsidR="001415FC" w:rsidRDefault="001415FC" w:rsidP="00BE3240">
      <w:pPr>
        <w:spacing w:after="0" w:line="276" w:lineRule="auto"/>
        <w:jc w:val="both"/>
        <w:rPr>
          <w:rFonts w:ascii="Times New Roman" w:eastAsia="Times New Roman" w:hAnsi="Times New Roman" w:cs="Times New Roman"/>
          <w:sz w:val="24"/>
          <w:szCs w:val="24"/>
        </w:rPr>
      </w:pPr>
    </w:p>
    <w:p w14:paraId="25290983" w14:textId="40E86BBA" w:rsidR="000D1C0F" w:rsidRDefault="000D1C0F" w:rsidP="000D1C0F">
      <w:pPr>
        <w:spacing w:after="0" w:line="276" w:lineRule="auto"/>
        <w:jc w:val="both"/>
        <w:rPr>
          <w:rFonts w:ascii="Times New Roman" w:eastAsia="Times New Roman" w:hAnsi="Times New Roman" w:cs="Times New Roman"/>
          <w:b/>
          <w:bCs/>
          <w:sz w:val="24"/>
          <w:szCs w:val="24"/>
          <w:lang w:val="en-IN"/>
        </w:rPr>
      </w:pPr>
      <w:r w:rsidRPr="000D1C0F">
        <w:rPr>
          <w:rFonts w:ascii="Times New Roman" w:eastAsia="Times New Roman" w:hAnsi="Times New Roman" w:cs="Times New Roman"/>
          <w:b/>
          <w:bCs/>
          <w:sz w:val="24"/>
          <w:szCs w:val="24"/>
          <w:lang w:val="en-IN"/>
        </w:rPr>
        <w:t xml:space="preserve">References </w:t>
      </w:r>
    </w:p>
    <w:p w14:paraId="2AE3B533" w14:textId="77777777" w:rsidR="003C021A" w:rsidRPr="009634F2" w:rsidRDefault="003C021A" w:rsidP="009634F2">
      <w:pPr>
        <w:spacing w:after="0" w:line="276" w:lineRule="auto"/>
        <w:jc w:val="both"/>
        <w:rPr>
          <w:rFonts w:ascii="Times New Roman" w:eastAsia="Times New Roman" w:hAnsi="Times New Roman" w:cs="Times New Roman"/>
          <w:sz w:val="24"/>
          <w:szCs w:val="24"/>
          <w:lang w:val="en-IN"/>
        </w:rPr>
      </w:pPr>
    </w:p>
    <w:p w14:paraId="7CAB382B" w14:textId="77777777" w:rsidR="003C021A" w:rsidRPr="00BE3240" w:rsidRDefault="003C021A" w:rsidP="00BE3240">
      <w:pPr>
        <w:spacing w:after="0" w:line="276" w:lineRule="auto"/>
        <w:jc w:val="both"/>
        <w:rPr>
          <w:rFonts w:ascii="Times New Roman" w:eastAsia="Times New Roman" w:hAnsi="Times New Roman" w:cs="Times New Roman"/>
          <w:sz w:val="24"/>
          <w:szCs w:val="24"/>
        </w:rPr>
      </w:pPr>
    </w:p>
    <w:p w14:paraId="4F96D73C"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Abdelrahman, M., et al. (2023). Smart irrigation systems using IoT technologies: A review. </w:t>
      </w:r>
      <w:r w:rsidRPr="003C021A">
        <w:rPr>
          <w:rFonts w:ascii="Times New Roman" w:eastAsia="Times New Roman" w:hAnsi="Times New Roman" w:cs="Times New Roman"/>
          <w:i/>
          <w:iCs/>
          <w:sz w:val="24"/>
          <w:szCs w:val="24"/>
          <w:lang w:val="en-IN"/>
        </w:rPr>
        <w:t>Agricultural Water Management</w:t>
      </w:r>
      <w:r w:rsidRPr="003C021A">
        <w:rPr>
          <w:rFonts w:ascii="Times New Roman" w:eastAsia="Times New Roman" w:hAnsi="Times New Roman" w:cs="Times New Roman"/>
          <w:sz w:val="24"/>
          <w:szCs w:val="24"/>
          <w:lang w:val="en-IN"/>
        </w:rPr>
        <w:t xml:space="preserve">. </w:t>
      </w:r>
      <w:hyperlink r:id="rId9" w:history="1">
        <w:r w:rsidRPr="003C021A">
          <w:rPr>
            <w:rStyle w:val="Hyperlink"/>
            <w:rFonts w:ascii="Times New Roman" w:eastAsia="Times New Roman" w:hAnsi="Times New Roman" w:cs="Times New Roman"/>
            <w:sz w:val="24"/>
            <w:szCs w:val="24"/>
            <w:lang w:val="en-IN"/>
          </w:rPr>
          <w:t>https://doi.org/10.1016/j.agwat.2023.108148</w:t>
        </w:r>
      </w:hyperlink>
    </w:p>
    <w:p w14:paraId="68CBFE53" w14:textId="167D9221"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lastRenderedPageBreak/>
        <w:t xml:space="preserve">Ashir, D. M. N. A., Ahad, M. T., Talukder, M.,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Rahman, T. (2022). Internet of Things (IoT)-based smart agriculture aiming to achieve sustainable development goals. </w:t>
      </w:r>
      <w:r w:rsidRPr="003C021A">
        <w:rPr>
          <w:rFonts w:ascii="Times New Roman" w:eastAsia="Times New Roman" w:hAnsi="Times New Roman" w:cs="Times New Roman"/>
          <w:i/>
          <w:iCs/>
          <w:sz w:val="24"/>
          <w:szCs w:val="24"/>
          <w:lang w:val="en-IN"/>
        </w:rPr>
        <w:t>Sustainable Computing</w:t>
      </w:r>
      <w:r w:rsidRPr="003C021A">
        <w:rPr>
          <w:rFonts w:ascii="Times New Roman" w:eastAsia="Times New Roman" w:hAnsi="Times New Roman" w:cs="Times New Roman"/>
          <w:sz w:val="24"/>
          <w:szCs w:val="24"/>
          <w:lang w:val="en-IN"/>
        </w:rPr>
        <w:t xml:space="preserve">. </w:t>
      </w:r>
      <w:hyperlink r:id="rId10" w:history="1">
        <w:r w:rsidRPr="003C021A">
          <w:rPr>
            <w:rStyle w:val="Hyperlink"/>
            <w:rFonts w:ascii="Times New Roman" w:eastAsia="Times New Roman" w:hAnsi="Times New Roman" w:cs="Times New Roman"/>
            <w:sz w:val="24"/>
            <w:szCs w:val="24"/>
            <w:lang w:val="en-IN"/>
          </w:rPr>
          <w:t>https://doi.org/10.48550/arXiv.2206.06300</w:t>
        </w:r>
      </w:hyperlink>
      <w:r w:rsidRPr="003C021A">
        <w:rPr>
          <w:rFonts w:ascii="Times New Roman" w:eastAsia="Times New Roman" w:hAnsi="Times New Roman" w:cs="Times New Roman"/>
          <w:sz w:val="24"/>
          <w:szCs w:val="24"/>
          <w:lang w:val="en-IN"/>
        </w:rPr>
        <w:t xml:space="preserve"> </w:t>
      </w:r>
    </w:p>
    <w:p w14:paraId="74E894B5" w14:textId="3EB9474E"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Atzori, L., Iera,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Morabito, G. (2010). The Internet of Things: A survey. </w:t>
      </w:r>
      <w:r w:rsidRPr="003C021A">
        <w:rPr>
          <w:rFonts w:ascii="Times New Roman" w:eastAsia="Times New Roman" w:hAnsi="Times New Roman" w:cs="Times New Roman"/>
          <w:i/>
          <w:iCs/>
          <w:sz w:val="24"/>
          <w:szCs w:val="24"/>
          <w:lang w:val="en-IN"/>
        </w:rPr>
        <w:t>Computer Networks, 54</w:t>
      </w:r>
      <w:r w:rsidRPr="003C021A">
        <w:rPr>
          <w:rFonts w:ascii="Times New Roman" w:eastAsia="Times New Roman" w:hAnsi="Times New Roman" w:cs="Times New Roman"/>
          <w:sz w:val="24"/>
          <w:szCs w:val="24"/>
          <w:lang w:val="en-IN"/>
        </w:rPr>
        <w:t xml:space="preserve">(15), 2787–2805. </w:t>
      </w:r>
      <w:hyperlink r:id="rId11" w:history="1">
        <w:r w:rsidRPr="003C021A">
          <w:rPr>
            <w:rStyle w:val="Hyperlink"/>
            <w:rFonts w:ascii="Times New Roman" w:eastAsia="Times New Roman" w:hAnsi="Times New Roman" w:cs="Times New Roman"/>
            <w:sz w:val="24"/>
            <w:szCs w:val="24"/>
            <w:lang w:val="en-IN"/>
          </w:rPr>
          <w:t>https://doi.org/10.1016/j.comnet.2010.05.010</w:t>
        </w:r>
      </w:hyperlink>
    </w:p>
    <w:p w14:paraId="199DECCD" w14:textId="41DEB65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Ayaz, M., Ammad-Uddin, M., Sharif, Z., Mansour,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Aggoune, E. H. M. (2019). Internet-of-Things (IoT)-based smart agriculture: Toward making the fields talk. </w:t>
      </w:r>
      <w:r w:rsidRPr="003C021A">
        <w:rPr>
          <w:rFonts w:ascii="Times New Roman" w:eastAsia="Times New Roman" w:hAnsi="Times New Roman" w:cs="Times New Roman"/>
          <w:i/>
          <w:iCs/>
          <w:sz w:val="24"/>
          <w:szCs w:val="24"/>
          <w:lang w:val="en-IN"/>
        </w:rPr>
        <w:t>IEEE Access, 7</w:t>
      </w:r>
      <w:r w:rsidRPr="003C021A">
        <w:rPr>
          <w:rFonts w:ascii="Times New Roman" w:eastAsia="Times New Roman" w:hAnsi="Times New Roman" w:cs="Times New Roman"/>
          <w:sz w:val="24"/>
          <w:szCs w:val="24"/>
          <w:lang w:val="en-IN"/>
        </w:rPr>
        <w:t xml:space="preserve">, 129551–129583. </w:t>
      </w:r>
      <w:hyperlink r:id="rId12" w:history="1">
        <w:r w:rsidRPr="003C021A">
          <w:rPr>
            <w:rStyle w:val="Hyperlink"/>
            <w:rFonts w:ascii="Times New Roman" w:eastAsia="Times New Roman" w:hAnsi="Times New Roman" w:cs="Times New Roman"/>
            <w:sz w:val="24"/>
            <w:szCs w:val="24"/>
            <w:lang w:val="en-IN"/>
          </w:rPr>
          <w:t>https://doi.org/10.1109/ACCESS.2019.2932609</w:t>
        </w:r>
      </w:hyperlink>
    </w:p>
    <w:p w14:paraId="5A92307D" w14:textId="3129AAE9"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Bacco, M., </w:t>
      </w:r>
      <w:proofErr w:type="spellStart"/>
      <w:r w:rsidRPr="003C021A">
        <w:rPr>
          <w:rFonts w:ascii="Times New Roman" w:eastAsia="Times New Roman" w:hAnsi="Times New Roman" w:cs="Times New Roman"/>
          <w:sz w:val="24"/>
          <w:szCs w:val="24"/>
          <w:lang w:val="en-IN"/>
        </w:rPr>
        <w:t>Barsocchi</w:t>
      </w:r>
      <w:proofErr w:type="spellEnd"/>
      <w:r w:rsidRPr="003C021A">
        <w:rPr>
          <w:rFonts w:ascii="Times New Roman" w:eastAsia="Times New Roman" w:hAnsi="Times New Roman" w:cs="Times New Roman"/>
          <w:sz w:val="24"/>
          <w:szCs w:val="24"/>
          <w:lang w:val="en-IN"/>
        </w:rPr>
        <w:t xml:space="preserve">, P., Ferro, E., Gotta,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Ruggeri, M. (2019). The digitisation of agriculture: A survey of research activities on smart farming. </w:t>
      </w:r>
      <w:r w:rsidRPr="003C021A">
        <w:rPr>
          <w:rFonts w:ascii="Times New Roman" w:eastAsia="Times New Roman" w:hAnsi="Times New Roman" w:cs="Times New Roman"/>
          <w:i/>
          <w:iCs/>
          <w:sz w:val="24"/>
          <w:szCs w:val="24"/>
          <w:lang w:val="en-IN"/>
        </w:rPr>
        <w:t>Array, 3–4</w:t>
      </w:r>
      <w:r w:rsidRPr="003C021A">
        <w:rPr>
          <w:rFonts w:ascii="Times New Roman" w:eastAsia="Times New Roman" w:hAnsi="Times New Roman" w:cs="Times New Roman"/>
          <w:sz w:val="24"/>
          <w:szCs w:val="24"/>
          <w:lang w:val="en-IN"/>
        </w:rPr>
        <w:t xml:space="preserve">, 100009. </w:t>
      </w:r>
      <w:hyperlink r:id="rId13" w:history="1">
        <w:r w:rsidRPr="003C021A">
          <w:rPr>
            <w:rStyle w:val="Hyperlink"/>
            <w:rFonts w:ascii="Times New Roman" w:eastAsia="Times New Roman" w:hAnsi="Times New Roman" w:cs="Times New Roman"/>
            <w:sz w:val="24"/>
            <w:szCs w:val="24"/>
            <w:lang w:val="en-IN"/>
          </w:rPr>
          <w:t>https://doi.org/10.1016/j.array.2019.100009</w:t>
        </w:r>
      </w:hyperlink>
    </w:p>
    <w:p w14:paraId="355B1835" w14:textId="2E0078C2"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Bilal, M., Tayyab, M., Hamza, A., Shahzadi, K.,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Rubab, F. (2023). The Internet of Things for smart farming: Measuring productivity and effectiveness. </w:t>
      </w:r>
      <w:r w:rsidRPr="003C021A">
        <w:rPr>
          <w:rFonts w:ascii="Times New Roman" w:eastAsia="Times New Roman" w:hAnsi="Times New Roman" w:cs="Times New Roman"/>
          <w:i/>
          <w:iCs/>
          <w:sz w:val="24"/>
          <w:szCs w:val="24"/>
          <w:lang w:val="en-IN"/>
        </w:rPr>
        <w:t>Engineering Proceedings, 58</w:t>
      </w:r>
      <w:r w:rsidRPr="003C021A">
        <w:rPr>
          <w:rFonts w:ascii="Times New Roman" w:eastAsia="Times New Roman" w:hAnsi="Times New Roman" w:cs="Times New Roman"/>
          <w:sz w:val="24"/>
          <w:szCs w:val="24"/>
          <w:lang w:val="en-IN"/>
        </w:rPr>
        <w:t xml:space="preserve">(1), 106. </w:t>
      </w:r>
      <w:hyperlink r:id="rId14" w:history="1">
        <w:r w:rsidRPr="003C021A">
          <w:rPr>
            <w:rStyle w:val="Hyperlink"/>
            <w:rFonts w:ascii="Times New Roman" w:eastAsia="Times New Roman" w:hAnsi="Times New Roman" w:cs="Times New Roman"/>
            <w:sz w:val="24"/>
            <w:szCs w:val="24"/>
            <w:lang w:val="en-IN"/>
          </w:rPr>
          <w:t>https://doi.org/10.3390/ecsa-10-16012</w:t>
        </w:r>
      </w:hyperlink>
    </w:p>
    <w:p w14:paraId="02BC7935"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Boursianis</w:t>
      </w:r>
      <w:proofErr w:type="spellEnd"/>
      <w:r w:rsidRPr="003C021A">
        <w:rPr>
          <w:rFonts w:ascii="Times New Roman" w:eastAsia="Times New Roman" w:hAnsi="Times New Roman" w:cs="Times New Roman"/>
          <w:sz w:val="24"/>
          <w:szCs w:val="24"/>
          <w:lang w:val="en-IN"/>
        </w:rPr>
        <w:t xml:space="preserve">, A. D., et al. (2022). Internet of Things (IoT) in agriculture: Recent advances and future challenges. </w:t>
      </w:r>
      <w:r w:rsidRPr="003C021A">
        <w:rPr>
          <w:rFonts w:ascii="Times New Roman" w:eastAsia="Times New Roman" w:hAnsi="Times New Roman" w:cs="Times New Roman"/>
          <w:i/>
          <w:iCs/>
          <w:sz w:val="24"/>
          <w:szCs w:val="24"/>
          <w:lang w:val="en-IN"/>
        </w:rPr>
        <w:t>Biosystems Engineering, 215</w:t>
      </w:r>
      <w:r w:rsidRPr="003C021A">
        <w:rPr>
          <w:rFonts w:ascii="Times New Roman" w:eastAsia="Times New Roman" w:hAnsi="Times New Roman" w:cs="Times New Roman"/>
          <w:sz w:val="24"/>
          <w:szCs w:val="24"/>
          <w:lang w:val="en-IN"/>
        </w:rPr>
        <w:t xml:space="preserve">, 51–75. </w:t>
      </w:r>
      <w:hyperlink r:id="rId15" w:history="1">
        <w:r w:rsidRPr="003C021A">
          <w:rPr>
            <w:rStyle w:val="Hyperlink"/>
            <w:rFonts w:ascii="Times New Roman" w:eastAsia="Times New Roman" w:hAnsi="Times New Roman" w:cs="Times New Roman"/>
            <w:sz w:val="24"/>
            <w:szCs w:val="24"/>
            <w:lang w:val="en-IN"/>
          </w:rPr>
          <w:t>https://doi.org/10.1016/j.biosystemseng.2021.12.007</w:t>
        </w:r>
      </w:hyperlink>
    </w:p>
    <w:p w14:paraId="13829277" w14:textId="3BFFBFF1"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Cariou, C., Moiroux-Arvis, L., Pinet, F.,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Chanet, J. P. (2023). Internet of underground things in agriculture 4.0: Challenges, applications and perspectives. </w:t>
      </w:r>
      <w:r w:rsidRPr="003C021A">
        <w:rPr>
          <w:rFonts w:ascii="Times New Roman" w:eastAsia="Times New Roman" w:hAnsi="Times New Roman" w:cs="Times New Roman"/>
          <w:i/>
          <w:iCs/>
          <w:sz w:val="24"/>
          <w:szCs w:val="24"/>
          <w:lang w:val="en-IN"/>
        </w:rPr>
        <w:t>Sensors, 23</w:t>
      </w:r>
      <w:r w:rsidRPr="003C021A">
        <w:rPr>
          <w:rFonts w:ascii="Times New Roman" w:eastAsia="Times New Roman" w:hAnsi="Times New Roman" w:cs="Times New Roman"/>
          <w:sz w:val="24"/>
          <w:szCs w:val="24"/>
          <w:lang w:val="en-IN"/>
        </w:rPr>
        <w:t xml:space="preserve">(8), 4058. </w:t>
      </w:r>
      <w:hyperlink r:id="rId16" w:history="1">
        <w:r w:rsidRPr="003C021A">
          <w:rPr>
            <w:rStyle w:val="Hyperlink"/>
            <w:rFonts w:ascii="Times New Roman" w:eastAsia="Times New Roman" w:hAnsi="Times New Roman" w:cs="Times New Roman"/>
            <w:sz w:val="24"/>
            <w:szCs w:val="24"/>
            <w:lang w:val="en-IN"/>
          </w:rPr>
          <w:t>https://doi.org/10.3390/s23084058</w:t>
        </w:r>
      </w:hyperlink>
    </w:p>
    <w:p w14:paraId="13399928" w14:textId="1E46677D"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Duguma, A. L.,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Bai, X. (2024). How the Internet of Things (IoT) technology improves agricultural efficiency: A review. </w:t>
      </w:r>
      <w:r w:rsidRPr="003C021A">
        <w:rPr>
          <w:rFonts w:ascii="Times New Roman" w:eastAsia="Times New Roman" w:hAnsi="Times New Roman" w:cs="Times New Roman"/>
          <w:i/>
          <w:iCs/>
          <w:sz w:val="24"/>
          <w:szCs w:val="24"/>
          <w:lang w:val="en-IN"/>
        </w:rPr>
        <w:t>Artificial Intelligence Review</w:t>
      </w:r>
      <w:r w:rsidRPr="003C021A">
        <w:rPr>
          <w:rFonts w:ascii="Times New Roman" w:eastAsia="Times New Roman" w:hAnsi="Times New Roman" w:cs="Times New Roman"/>
          <w:sz w:val="24"/>
          <w:szCs w:val="24"/>
          <w:lang w:val="en-IN"/>
        </w:rPr>
        <w:t xml:space="preserve">. </w:t>
      </w:r>
      <w:hyperlink r:id="rId17" w:history="1">
        <w:r w:rsidRPr="003C021A">
          <w:rPr>
            <w:rStyle w:val="Hyperlink"/>
            <w:rFonts w:ascii="Times New Roman" w:eastAsia="Times New Roman" w:hAnsi="Times New Roman" w:cs="Times New Roman"/>
            <w:sz w:val="24"/>
            <w:szCs w:val="24"/>
            <w:lang w:val="en-IN"/>
          </w:rPr>
          <w:t>https://doi.org/10.1007/s10462-024-11046-0</w:t>
        </w:r>
      </w:hyperlink>
    </w:p>
    <w:p w14:paraId="7C7D68E1" w14:textId="28F5CD20"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Elijah, O., Rahman, T. A., </w:t>
      </w:r>
      <w:proofErr w:type="spellStart"/>
      <w:r w:rsidRPr="003C021A">
        <w:rPr>
          <w:rFonts w:ascii="Times New Roman" w:eastAsia="Times New Roman" w:hAnsi="Times New Roman" w:cs="Times New Roman"/>
          <w:sz w:val="24"/>
          <w:szCs w:val="24"/>
          <w:lang w:val="en-IN"/>
        </w:rPr>
        <w:t>Orikumhi</w:t>
      </w:r>
      <w:proofErr w:type="spellEnd"/>
      <w:r w:rsidRPr="003C021A">
        <w:rPr>
          <w:rFonts w:ascii="Times New Roman" w:eastAsia="Times New Roman" w:hAnsi="Times New Roman" w:cs="Times New Roman"/>
          <w:sz w:val="24"/>
          <w:szCs w:val="24"/>
          <w:lang w:val="en-IN"/>
        </w:rPr>
        <w:t xml:space="preserve">, I., Leow, C. Y.,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Hindia</w:t>
      </w:r>
      <w:proofErr w:type="spellEnd"/>
      <w:r w:rsidRPr="003C021A">
        <w:rPr>
          <w:rFonts w:ascii="Times New Roman" w:eastAsia="Times New Roman" w:hAnsi="Times New Roman" w:cs="Times New Roman"/>
          <w:sz w:val="24"/>
          <w:szCs w:val="24"/>
          <w:lang w:val="en-IN"/>
        </w:rPr>
        <w:t xml:space="preserve">, M. N. (2023). Recent advances in IoT-enabled smart agriculture systems. </w:t>
      </w:r>
      <w:r w:rsidRPr="003C021A">
        <w:rPr>
          <w:rFonts w:ascii="Times New Roman" w:eastAsia="Times New Roman" w:hAnsi="Times New Roman" w:cs="Times New Roman"/>
          <w:i/>
          <w:iCs/>
          <w:sz w:val="24"/>
          <w:szCs w:val="24"/>
          <w:lang w:val="en-IN"/>
        </w:rPr>
        <w:t>IEEE Internet of Things Journal</w:t>
      </w:r>
      <w:r w:rsidRPr="003C021A">
        <w:rPr>
          <w:rFonts w:ascii="Times New Roman" w:eastAsia="Times New Roman" w:hAnsi="Times New Roman" w:cs="Times New Roman"/>
          <w:sz w:val="24"/>
          <w:szCs w:val="24"/>
          <w:lang w:val="en-IN"/>
        </w:rPr>
        <w:t xml:space="preserve">. </w:t>
      </w:r>
      <w:hyperlink r:id="rId18" w:history="1">
        <w:r w:rsidRPr="003C021A">
          <w:rPr>
            <w:rStyle w:val="Hyperlink"/>
            <w:rFonts w:ascii="Times New Roman" w:eastAsia="Times New Roman" w:hAnsi="Times New Roman" w:cs="Times New Roman"/>
            <w:sz w:val="24"/>
            <w:szCs w:val="24"/>
            <w:lang w:val="en-IN"/>
          </w:rPr>
          <w:t>https://doi.org/10.1109/JIOT.2023.3245678</w:t>
        </w:r>
      </w:hyperlink>
    </w:p>
    <w:p w14:paraId="722D6F01" w14:textId="548FB29D"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Elijah, O., Rahman, T. A., </w:t>
      </w:r>
      <w:proofErr w:type="spellStart"/>
      <w:r w:rsidRPr="003C021A">
        <w:rPr>
          <w:rFonts w:ascii="Times New Roman" w:eastAsia="Times New Roman" w:hAnsi="Times New Roman" w:cs="Times New Roman"/>
          <w:sz w:val="24"/>
          <w:szCs w:val="24"/>
          <w:lang w:val="en-IN"/>
        </w:rPr>
        <w:t>Orikumhi</w:t>
      </w:r>
      <w:proofErr w:type="spellEnd"/>
      <w:r w:rsidRPr="003C021A">
        <w:rPr>
          <w:rFonts w:ascii="Times New Roman" w:eastAsia="Times New Roman" w:hAnsi="Times New Roman" w:cs="Times New Roman"/>
          <w:sz w:val="24"/>
          <w:szCs w:val="24"/>
          <w:lang w:val="en-IN"/>
        </w:rPr>
        <w:t xml:space="preserve">, I., Leow, C. Y.,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Hindia</w:t>
      </w:r>
      <w:proofErr w:type="spellEnd"/>
      <w:r w:rsidRPr="003C021A">
        <w:rPr>
          <w:rFonts w:ascii="Times New Roman" w:eastAsia="Times New Roman" w:hAnsi="Times New Roman" w:cs="Times New Roman"/>
          <w:sz w:val="24"/>
          <w:szCs w:val="24"/>
          <w:lang w:val="en-IN"/>
        </w:rPr>
        <w:t xml:space="preserve">, M. N. (2018). An overview of Internet of Things (IoT) and data analytics in agriculture. </w:t>
      </w:r>
      <w:r w:rsidRPr="003C021A">
        <w:rPr>
          <w:rFonts w:ascii="Times New Roman" w:eastAsia="Times New Roman" w:hAnsi="Times New Roman" w:cs="Times New Roman"/>
          <w:i/>
          <w:iCs/>
          <w:sz w:val="24"/>
          <w:szCs w:val="24"/>
          <w:lang w:val="en-IN"/>
        </w:rPr>
        <w:t>IEEE Internet of Things Journal, 5</w:t>
      </w:r>
      <w:r w:rsidRPr="003C021A">
        <w:rPr>
          <w:rFonts w:ascii="Times New Roman" w:eastAsia="Times New Roman" w:hAnsi="Times New Roman" w:cs="Times New Roman"/>
          <w:sz w:val="24"/>
          <w:szCs w:val="24"/>
          <w:lang w:val="en-IN"/>
        </w:rPr>
        <w:t xml:space="preserve">(5), 3758–3773. </w:t>
      </w:r>
      <w:hyperlink r:id="rId19" w:history="1">
        <w:r w:rsidRPr="003C021A">
          <w:rPr>
            <w:rStyle w:val="Hyperlink"/>
            <w:rFonts w:ascii="Times New Roman" w:eastAsia="Times New Roman" w:hAnsi="Times New Roman" w:cs="Times New Roman"/>
            <w:sz w:val="24"/>
            <w:szCs w:val="24"/>
            <w:lang w:val="en-IN"/>
          </w:rPr>
          <w:t>https://doi.org/10.1109/JIOT.2018.2844296</w:t>
        </w:r>
      </w:hyperlink>
    </w:p>
    <w:p w14:paraId="62AB52C0" w14:textId="11A8F35E"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Fasciolo</w:t>
      </w:r>
      <w:proofErr w:type="spellEnd"/>
      <w:r w:rsidRPr="003C021A">
        <w:rPr>
          <w:rFonts w:ascii="Times New Roman" w:eastAsia="Times New Roman" w:hAnsi="Times New Roman" w:cs="Times New Roman"/>
          <w:sz w:val="24"/>
          <w:szCs w:val="24"/>
          <w:lang w:val="en-IN"/>
        </w:rPr>
        <w:t xml:space="preserve">, B., Panza, L.,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Lombardi, F. (2024). Integration of Industry 4.0 technologies in agriculture: A bibliometric review. </w:t>
      </w:r>
      <w:r w:rsidRPr="003C021A">
        <w:rPr>
          <w:rFonts w:ascii="Times New Roman" w:eastAsia="Times New Roman" w:hAnsi="Times New Roman" w:cs="Times New Roman"/>
          <w:i/>
          <w:iCs/>
          <w:sz w:val="24"/>
          <w:szCs w:val="24"/>
          <w:lang w:val="en-IN"/>
        </w:rPr>
        <w:t>Sustainability, 16</w:t>
      </w:r>
      <w:r w:rsidRPr="003C021A">
        <w:rPr>
          <w:rFonts w:ascii="Times New Roman" w:eastAsia="Times New Roman" w:hAnsi="Times New Roman" w:cs="Times New Roman"/>
          <w:sz w:val="24"/>
          <w:szCs w:val="24"/>
          <w:lang w:val="en-IN"/>
        </w:rPr>
        <w:t xml:space="preserve">(20), 8948. </w:t>
      </w:r>
      <w:hyperlink r:id="rId20" w:history="1">
        <w:r w:rsidRPr="003C021A">
          <w:rPr>
            <w:rStyle w:val="Hyperlink"/>
            <w:rFonts w:ascii="Times New Roman" w:eastAsia="Times New Roman" w:hAnsi="Times New Roman" w:cs="Times New Roman"/>
            <w:sz w:val="24"/>
            <w:szCs w:val="24"/>
            <w:lang w:val="en-IN"/>
          </w:rPr>
          <w:t>https://doi.org/10.3390/su16208948</w:t>
        </w:r>
      </w:hyperlink>
    </w:p>
    <w:p w14:paraId="61927F3E" w14:textId="6B20AD9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Fizza, K., Jayaraman, P. P., Banerjee, A., Georgakopoulos, D.,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Ranjan, R. (2021). Evaluating sensor data quality in Internet of Things smart agriculture applications. </w:t>
      </w:r>
      <w:r w:rsidRPr="003C021A">
        <w:rPr>
          <w:rFonts w:ascii="Times New Roman" w:eastAsia="Times New Roman" w:hAnsi="Times New Roman" w:cs="Times New Roman"/>
          <w:i/>
          <w:iCs/>
          <w:sz w:val="24"/>
          <w:szCs w:val="24"/>
          <w:lang w:val="en-IN"/>
        </w:rPr>
        <w:t>IEEE Access</w:t>
      </w:r>
      <w:r w:rsidRPr="003C021A">
        <w:rPr>
          <w:rFonts w:ascii="Times New Roman" w:eastAsia="Times New Roman" w:hAnsi="Times New Roman" w:cs="Times New Roman"/>
          <w:sz w:val="24"/>
          <w:szCs w:val="24"/>
          <w:lang w:val="en-IN"/>
        </w:rPr>
        <w:t xml:space="preserve">. </w:t>
      </w:r>
      <w:hyperlink r:id="rId21" w:history="1">
        <w:r w:rsidRPr="003C021A">
          <w:rPr>
            <w:rStyle w:val="Hyperlink"/>
            <w:rFonts w:ascii="Times New Roman" w:eastAsia="Times New Roman" w:hAnsi="Times New Roman" w:cs="Times New Roman"/>
            <w:sz w:val="24"/>
            <w:szCs w:val="24"/>
            <w:lang w:val="en-IN"/>
          </w:rPr>
          <w:t>https://doi.org/10.48550/arXiv.2105.02819</w:t>
        </w:r>
      </w:hyperlink>
      <w:r w:rsidRPr="003C021A">
        <w:rPr>
          <w:rFonts w:ascii="Times New Roman" w:eastAsia="Times New Roman" w:hAnsi="Times New Roman" w:cs="Times New Roman"/>
          <w:sz w:val="24"/>
          <w:szCs w:val="24"/>
          <w:lang w:val="en-IN"/>
        </w:rPr>
        <w:t xml:space="preserve"> </w:t>
      </w:r>
    </w:p>
    <w:p w14:paraId="4C285227" w14:textId="72C6C46E"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Fountas, S., Carli, G., Sørensen, C. G., Tsiropoulos, Z., Cavalaris, C., </w:t>
      </w:r>
      <w:proofErr w:type="spellStart"/>
      <w:r w:rsidRPr="003C021A">
        <w:rPr>
          <w:rFonts w:ascii="Times New Roman" w:eastAsia="Times New Roman" w:hAnsi="Times New Roman" w:cs="Times New Roman"/>
          <w:sz w:val="24"/>
          <w:szCs w:val="24"/>
          <w:lang w:val="en-IN"/>
        </w:rPr>
        <w:t>Vatsanidou</w:t>
      </w:r>
      <w:proofErr w:type="spellEnd"/>
      <w:r w:rsidRPr="003C021A">
        <w:rPr>
          <w:rFonts w:ascii="Times New Roman" w:eastAsia="Times New Roman" w:hAnsi="Times New Roman" w:cs="Times New Roman"/>
          <w:sz w:val="24"/>
          <w:szCs w:val="24"/>
          <w:lang w:val="en-IN"/>
        </w:rPr>
        <w:t xml:space="preserve">, A., Liakos, V., </w:t>
      </w:r>
      <w:proofErr w:type="spellStart"/>
      <w:r w:rsidRPr="003C021A">
        <w:rPr>
          <w:rFonts w:ascii="Times New Roman" w:eastAsia="Times New Roman" w:hAnsi="Times New Roman" w:cs="Times New Roman"/>
          <w:sz w:val="24"/>
          <w:szCs w:val="24"/>
          <w:lang w:val="en-IN"/>
        </w:rPr>
        <w:t>Canavari</w:t>
      </w:r>
      <w:proofErr w:type="spellEnd"/>
      <w:r w:rsidRPr="003C021A">
        <w:rPr>
          <w:rFonts w:ascii="Times New Roman" w:eastAsia="Times New Roman" w:hAnsi="Times New Roman" w:cs="Times New Roman"/>
          <w:sz w:val="24"/>
          <w:szCs w:val="24"/>
          <w:lang w:val="en-IN"/>
        </w:rPr>
        <w:t xml:space="preserve">, M.,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Wiebensohn</w:t>
      </w:r>
      <w:proofErr w:type="spellEnd"/>
      <w:r w:rsidRPr="003C021A">
        <w:rPr>
          <w:rFonts w:ascii="Times New Roman" w:eastAsia="Times New Roman" w:hAnsi="Times New Roman" w:cs="Times New Roman"/>
          <w:sz w:val="24"/>
          <w:szCs w:val="24"/>
          <w:lang w:val="en-IN"/>
        </w:rPr>
        <w:t xml:space="preserve">, J. (2020). Farm management information systems: Current situation and future perspectives. </w:t>
      </w:r>
      <w:r w:rsidRPr="003C021A">
        <w:rPr>
          <w:rFonts w:ascii="Times New Roman" w:eastAsia="Times New Roman" w:hAnsi="Times New Roman" w:cs="Times New Roman"/>
          <w:i/>
          <w:iCs/>
          <w:sz w:val="24"/>
          <w:szCs w:val="24"/>
          <w:lang w:val="en-IN"/>
        </w:rPr>
        <w:t>Computers and Electronics in Agriculture, 170</w:t>
      </w:r>
      <w:r w:rsidRPr="003C021A">
        <w:rPr>
          <w:rFonts w:ascii="Times New Roman" w:eastAsia="Times New Roman" w:hAnsi="Times New Roman" w:cs="Times New Roman"/>
          <w:sz w:val="24"/>
          <w:szCs w:val="24"/>
          <w:lang w:val="en-IN"/>
        </w:rPr>
        <w:t xml:space="preserve">, 105256. </w:t>
      </w:r>
      <w:hyperlink r:id="rId22" w:history="1">
        <w:r w:rsidRPr="003C021A">
          <w:rPr>
            <w:rStyle w:val="Hyperlink"/>
            <w:rFonts w:ascii="Times New Roman" w:eastAsia="Times New Roman" w:hAnsi="Times New Roman" w:cs="Times New Roman"/>
            <w:sz w:val="24"/>
            <w:szCs w:val="24"/>
            <w:lang w:val="en-IN"/>
          </w:rPr>
          <w:t>https://doi.org/10.1016/j.compag.2020.105256</w:t>
        </w:r>
      </w:hyperlink>
    </w:p>
    <w:p w14:paraId="41E479D6" w14:textId="5E358E33"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Fuentes-</w:t>
      </w:r>
      <w:proofErr w:type="spellStart"/>
      <w:r w:rsidRPr="003C021A">
        <w:rPr>
          <w:rFonts w:ascii="Times New Roman" w:eastAsia="Times New Roman" w:hAnsi="Times New Roman" w:cs="Times New Roman"/>
          <w:sz w:val="24"/>
          <w:szCs w:val="24"/>
          <w:lang w:val="en-IN"/>
        </w:rPr>
        <w:t>Peñailillo</w:t>
      </w:r>
      <w:proofErr w:type="spellEnd"/>
      <w:r w:rsidRPr="003C021A">
        <w:rPr>
          <w:rFonts w:ascii="Times New Roman" w:eastAsia="Times New Roman" w:hAnsi="Times New Roman" w:cs="Times New Roman"/>
          <w:sz w:val="24"/>
          <w:szCs w:val="24"/>
          <w:lang w:val="en-IN"/>
        </w:rPr>
        <w:t xml:space="preserve">, F., Gutter, K., Vega,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Carrasco Silva, G. (2024). Transformative technologies in digital agriculture. </w:t>
      </w:r>
      <w:r w:rsidRPr="003C021A">
        <w:rPr>
          <w:rFonts w:ascii="Times New Roman" w:eastAsia="Times New Roman" w:hAnsi="Times New Roman" w:cs="Times New Roman"/>
          <w:i/>
          <w:iCs/>
          <w:sz w:val="24"/>
          <w:szCs w:val="24"/>
          <w:lang w:val="en-IN"/>
        </w:rPr>
        <w:t>Journal of Sensor and Actuator Networks, 13</w:t>
      </w:r>
      <w:r w:rsidRPr="003C021A">
        <w:rPr>
          <w:rFonts w:ascii="Times New Roman" w:eastAsia="Times New Roman" w:hAnsi="Times New Roman" w:cs="Times New Roman"/>
          <w:sz w:val="24"/>
          <w:szCs w:val="24"/>
          <w:lang w:val="en-IN"/>
        </w:rPr>
        <w:t xml:space="preserve">(4), 39. </w:t>
      </w:r>
      <w:hyperlink r:id="rId23" w:history="1">
        <w:r w:rsidRPr="003C021A">
          <w:rPr>
            <w:rStyle w:val="Hyperlink"/>
            <w:rFonts w:ascii="Times New Roman" w:eastAsia="Times New Roman" w:hAnsi="Times New Roman" w:cs="Times New Roman"/>
            <w:sz w:val="24"/>
            <w:szCs w:val="24"/>
            <w:lang w:val="en-IN"/>
          </w:rPr>
          <w:t>https://doi.org/10.3390/jsan13040039</w:t>
        </w:r>
      </w:hyperlink>
    </w:p>
    <w:p w14:paraId="7522CE25" w14:textId="6BD5C47C"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lastRenderedPageBreak/>
        <w:t xml:space="preserve">Gubbi, J., </w:t>
      </w:r>
      <w:proofErr w:type="spellStart"/>
      <w:r w:rsidRPr="003C021A">
        <w:rPr>
          <w:rFonts w:ascii="Times New Roman" w:eastAsia="Times New Roman" w:hAnsi="Times New Roman" w:cs="Times New Roman"/>
          <w:sz w:val="24"/>
          <w:szCs w:val="24"/>
          <w:lang w:val="en-IN"/>
        </w:rPr>
        <w:t>Buyya</w:t>
      </w:r>
      <w:proofErr w:type="spellEnd"/>
      <w:r w:rsidRPr="003C021A">
        <w:rPr>
          <w:rFonts w:ascii="Times New Roman" w:eastAsia="Times New Roman" w:hAnsi="Times New Roman" w:cs="Times New Roman"/>
          <w:sz w:val="24"/>
          <w:szCs w:val="24"/>
          <w:lang w:val="en-IN"/>
        </w:rPr>
        <w:t xml:space="preserve">, R., Marusic, S.,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Palaniswami</w:t>
      </w:r>
      <w:proofErr w:type="spellEnd"/>
      <w:r w:rsidRPr="003C021A">
        <w:rPr>
          <w:rFonts w:ascii="Times New Roman" w:eastAsia="Times New Roman" w:hAnsi="Times New Roman" w:cs="Times New Roman"/>
          <w:sz w:val="24"/>
          <w:szCs w:val="24"/>
          <w:lang w:val="en-IN"/>
        </w:rPr>
        <w:t xml:space="preserve">, M. (2013). Internet of Things (IoT): A vision, architectural elements, and future directions. </w:t>
      </w:r>
      <w:r w:rsidRPr="003C021A">
        <w:rPr>
          <w:rFonts w:ascii="Times New Roman" w:eastAsia="Times New Roman" w:hAnsi="Times New Roman" w:cs="Times New Roman"/>
          <w:i/>
          <w:iCs/>
          <w:sz w:val="24"/>
          <w:szCs w:val="24"/>
          <w:lang w:val="en-IN"/>
        </w:rPr>
        <w:t>Future Generation Computer Systems, 29</w:t>
      </w:r>
      <w:r w:rsidRPr="003C021A">
        <w:rPr>
          <w:rFonts w:ascii="Times New Roman" w:eastAsia="Times New Roman" w:hAnsi="Times New Roman" w:cs="Times New Roman"/>
          <w:sz w:val="24"/>
          <w:szCs w:val="24"/>
          <w:lang w:val="en-IN"/>
        </w:rPr>
        <w:t xml:space="preserve">(7), 1645–1660. </w:t>
      </w:r>
      <w:hyperlink r:id="rId24" w:history="1">
        <w:r w:rsidRPr="003C021A">
          <w:rPr>
            <w:rStyle w:val="Hyperlink"/>
            <w:rFonts w:ascii="Times New Roman" w:eastAsia="Times New Roman" w:hAnsi="Times New Roman" w:cs="Times New Roman"/>
            <w:sz w:val="24"/>
            <w:szCs w:val="24"/>
            <w:lang w:val="en-IN"/>
          </w:rPr>
          <w:t>https://doi.org/10.1016/j.future.2013.01.010</w:t>
        </w:r>
      </w:hyperlink>
    </w:p>
    <w:p w14:paraId="534B659D" w14:textId="62AD1E55"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Hashem, I. A. T., Yaqoob, I., Anuar, N. B., Mokhtar, S., Gani,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Khan, S. U. (2015). The rise of big data on cloud computing: Review and open research issues. </w:t>
      </w:r>
      <w:r w:rsidRPr="003C021A">
        <w:rPr>
          <w:rFonts w:ascii="Times New Roman" w:eastAsia="Times New Roman" w:hAnsi="Times New Roman" w:cs="Times New Roman"/>
          <w:i/>
          <w:iCs/>
          <w:sz w:val="24"/>
          <w:szCs w:val="24"/>
          <w:lang w:val="en-IN"/>
        </w:rPr>
        <w:t>Information Systems, 47</w:t>
      </w:r>
      <w:r w:rsidRPr="003C021A">
        <w:rPr>
          <w:rFonts w:ascii="Times New Roman" w:eastAsia="Times New Roman" w:hAnsi="Times New Roman" w:cs="Times New Roman"/>
          <w:sz w:val="24"/>
          <w:szCs w:val="24"/>
          <w:lang w:val="en-IN"/>
        </w:rPr>
        <w:t xml:space="preserve">, 98–115. </w:t>
      </w:r>
      <w:hyperlink r:id="rId25" w:history="1">
        <w:r w:rsidRPr="003C021A">
          <w:rPr>
            <w:rStyle w:val="Hyperlink"/>
            <w:rFonts w:ascii="Times New Roman" w:eastAsia="Times New Roman" w:hAnsi="Times New Roman" w:cs="Times New Roman"/>
            <w:sz w:val="24"/>
            <w:szCs w:val="24"/>
            <w:lang w:val="en-IN"/>
          </w:rPr>
          <w:t>https://doi.org/10.1016/j.is.2014.07.006</w:t>
        </w:r>
      </w:hyperlink>
    </w:p>
    <w:p w14:paraId="0E8621C3"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Jawad, H. M., et al. (2017). Energy-efficient wireless sensor networks for precision agriculture. </w:t>
      </w:r>
      <w:r w:rsidRPr="003C021A">
        <w:rPr>
          <w:rFonts w:ascii="Times New Roman" w:eastAsia="Times New Roman" w:hAnsi="Times New Roman" w:cs="Times New Roman"/>
          <w:i/>
          <w:iCs/>
          <w:sz w:val="24"/>
          <w:szCs w:val="24"/>
          <w:lang w:val="en-IN"/>
        </w:rPr>
        <w:t>Sensors, 17</w:t>
      </w:r>
      <w:r w:rsidRPr="003C021A">
        <w:rPr>
          <w:rFonts w:ascii="Times New Roman" w:eastAsia="Times New Roman" w:hAnsi="Times New Roman" w:cs="Times New Roman"/>
          <w:sz w:val="24"/>
          <w:szCs w:val="24"/>
          <w:lang w:val="en-IN"/>
        </w:rPr>
        <w:t xml:space="preserve">(8), 1781. </w:t>
      </w:r>
      <w:hyperlink r:id="rId26" w:history="1">
        <w:r w:rsidRPr="003C021A">
          <w:rPr>
            <w:rStyle w:val="Hyperlink"/>
            <w:rFonts w:ascii="Times New Roman" w:eastAsia="Times New Roman" w:hAnsi="Times New Roman" w:cs="Times New Roman"/>
            <w:sz w:val="24"/>
            <w:szCs w:val="24"/>
            <w:lang w:val="en-IN"/>
          </w:rPr>
          <w:t>https://doi.org/10.3390/s17081781</w:t>
        </w:r>
      </w:hyperlink>
    </w:p>
    <w:p w14:paraId="4AC9F4A1"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Kamilaris</w:t>
      </w:r>
      <w:proofErr w:type="spellEnd"/>
      <w:r w:rsidRPr="003C021A">
        <w:rPr>
          <w:rFonts w:ascii="Times New Roman" w:eastAsia="Times New Roman" w:hAnsi="Times New Roman" w:cs="Times New Roman"/>
          <w:sz w:val="24"/>
          <w:szCs w:val="24"/>
          <w:lang w:val="en-IN"/>
        </w:rPr>
        <w:t xml:space="preserve">, A., et al. (2017). Big data analysis in agriculture: A review. </w:t>
      </w:r>
      <w:r w:rsidRPr="003C021A">
        <w:rPr>
          <w:rFonts w:ascii="Times New Roman" w:eastAsia="Times New Roman" w:hAnsi="Times New Roman" w:cs="Times New Roman"/>
          <w:i/>
          <w:iCs/>
          <w:sz w:val="24"/>
          <w:szCs w:val="24"/>
          <w:lang w:val="en-IN"/>
        </w:rPr>
        <w:t>Computers and Electronics in Agriculture, 143</w:t>
      </w:r>
      <w:r w:rsidRPr="003C021A">
        <w:rPr>
          <w:rFonts w:ascii="Times New Roman" w:eastAsia="Times New Roman" w:hAnsi="Times New Roman" w:cs="Times New Roman"/>
          <w:sz w:val="24"/>
          <w:szCs w:val="24"/>
          <w:lang w:val="en-IN"/>
        </w:rPr>
        <w:t xml:space="preserve">, 23–37. </w:t>
      </w:r>
      <w:hyperlink r:id="rId27" w:history="1">
        <w:r w:rsidRPr="003C021A">
          <w:rPr>
            <w:rStyle w:val="Hyperlink"/>
            <w:rFonts w:ascii="Times New Roman" w:eastAsia="Times New Roman" w:hAnsi="Times New Roman" w:cs="Times New Roman"/>
            <w:sz w:val="24"/>
            <w:szCs w:val="24"/>
            <w:lang w:val="en-IN"/>
          </w:rPr>
          <w:t>https://doi.org/10.1016/j.compag.2017.09.037</w:t>
        </w:r>
      </w:hyperlink>
    </w:p>
    <w:p w14:paraId="5394FFF6" w14:textId="6E9DB5E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Khanna,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Kaur, S. (2019). Evolution of IoT in agriculture. </w:t>
      </w:r>
      <w:r w:rsidRPr="003C021A">
        <w:rPr>
          <w:rFonts w:ascii="Times New Roman" w:eastAsia="Times New Roman" w:hAnsi="Times New Roman" w:cs="Times New Roman"/>
          <w:i/>
          <w:iCs/>
          <w:sz w:val="24"/>
          <w:szCs w:val="24"/>
          <w:lang w:val="en-IN"/>
        </w:rPr>
        <w:t>Computers and Electronics in Agriculture, 157</w:t>
      </w:r>
      <w:r w:rsidRPr="003C021A">
        <w:rPr>
          <w:rFonts w:ascii="Times New Roman" w:eastAsia="Times New Roman" w:hAnsi="Times New Roman" w:cs="Times New Roman"/>
          <w:sz w:val="24"/>
          <w:szCs w:val="24"/>
          <w:lang w:val="en-IN"/>
        </w:rPr>
        <w:t xml:space="preserve">, 218–231. </w:t>
      </w:r>
      <w:hyperlink r:id="rId28" w:history="1">
        <w:r w:rsidRPr="003C021A">
          <w:rPr>
            <w:rStyle w:val="Hyperlink"/>
            <w:rFonts w:ascii="Times New Roman" w:eastAsia="Times New Roman" w:hAnsi="Times New Roman" w:cs="Times New Roman"/>
            <w:sz w:val="24"/>
            <w:szCs w:val="24"/>
            <w:lang w:val="en-IN"/>
          </w:rPr>
          <w:t>https://doi.org/10.1016/j.compag.2018.12.039</w:t>
        </w:r>
      </w:hyperlink>
    </w:p>
    <w:p w14:paraId="162C60CE"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Khatri-Chhetri, A., et al. (2020). Climate-smart agriculture technologies adoption. </w:t>
      </w:r>
      <w:r w:rsidRPr="003C021A">
        <w:rPr>
          <w:rFonts w:ascii="Times New Roman" w:eastAsia="Times New Roman" w:hAnsi="Times New Roman" w:cs="Times New Roman"/>
          <w:i/>
          <w:iCs/>
          <w:sz w:val="24"/>
          <w:szCs w:val="24"/>
          <w:lang w:val="en-IN"/>
        </w:rPr>
        <w:t>Agricultural Systems, 182</w:t>
      </w:r>
      <w:r w:rsidRPr="003C021A">
        <w:rPr>
          <w:rFonts w:ascii="Times New Roman" w:eastAsia="Times New Roman" w:hAnsi="Times New Roman" w:cs="Times New Roman"/>
          <w:sz w:val="24"/>
          <w:szCs w:val="24"/>
          <w:lang w:val="en-IN"/>
        </w:rPr>
        <w:t xml:space="preserve">, 102838. </w:t>
      </w:r>
      <w:hyperlink r:id="rId29" w:history="1">
        <w:r w:rsidRPr="003C021A">
          <w:rPr>
            <w:rStyle w:val="Hyperlink"/>
            <w:rFonts w:ascii="Times New Roman" w:eastAsia="Times New Roman" w:hAnsi="Times New Roman" w:cs="Times New Roman"/>
            <w:sz w:val="24"/>
            <w:szCs w:val="24"/>
            <w:lang w:val="en-IN"/>
          </w:rPr>
          <w:t>https://doi.org/10.1016/j.agsy.2020.102838</w:t>
        </w:r>
      </w:hyperlink>
    </w:p>
    <w:p w14:paraId="3F8A698C" w14:textId="3336AC35"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Kim, Y., Evans, R. G.,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Iversen, W. M. (2008). Remote sensing and control of an irrigation system using a distributed wireless sensor network. </w:t>
      </w:r>
      <w:r w:rsidRPr="003C021A">
        <w:rPr>
          <w:rFonts w:ascii="Times New Roman" w:eastAsia="Times New Roman" w:hAnsi="Times New Roman" w:cs="Times New Roman"/>
          <w:i/>
          <w:iCs/>
          <w:sz w:val="24"/>
          <w:szCs w:val="24"/>
          <w:lang w:val="en-IN"/>
        </w:rPr>
        <w:t>IEEE Transactions on Instrumentation and Measurement, 57</w:t>
      </w:r>
      <w:r w:rsidRPr="003C021A">
        <w:rPr>
          <w:rFonts w:ascii="Times New Roman" w:eastAsia="Times New Roman" w:hAnsi="Times New Roman" w:cs="Times New Roman"/>
          <w:sz w:val="24"/>
          <w:szCs w:val="24"/>
          <w:lang w:val="en-IN"/>
        </w:rPr>
        <w:t xml:space="preserve">(7), 1379–1387. </w:t>
      </w:r>
      <w:hyperlink r:id="rId30" w:history="1">
        <w:r w:rsidRPr="003C021A">
          <w:rPr>
            <w:rStyle w:val="Hyperlink"/>
            <w:rFonts w:ascii="Times New Roman" w:eastAsia="Times New Roman" w:hAnsi="Times New Roman" w:cs="Times New Roman"/>
            <w:sz w:val="24"/>
            <w:szCs w:val="24"/>
            <w:lang w:val="en-IN"/>
          </w:rPr>
          <w:t>https://doi.org/10.1109/TIM.2007.914275</w:t>
        </w:r>
      </w:hyperlink>
    </w:p>
    <w:p w14:paraId="3BFFE7DE" w14:textId="3C9D9BEB"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Kumar, R., Singh, M.,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Sharma, P. (2023). A systematic review of IoT technologies and their constituents for smart and sustainable agriculture applications. </w:t>
      </w:r>
      <w:r w:rsidRPr="003C021A">
        <w:rPr>
          <w:rFonts w:ascii="Times New Roman" w:eastAsia="Times New Roman" w:hAnsi="Times New Roman" w:cs="Times New Roman"/>
          <w:i/>
          <w:iCs/>
          <w:sz w:val="24"/>
          <w:szCs w:val="24"/>
          <w:lang w:val="en-IN"/>
        </w:rPr>
        <w:t>Scientific African, 20</w:t>
      </w:r>
      <w:r w:rsidRPr="003C021A">
        <w:rPr>
          <w:rFonts w:ascii="Times New Roman" w:eastAsia="Times New Roman" w:hAnsi="Times New Roman" w:cs="Times New Roman"/>
          <w:sz w:val="24"/>
          <w:szCs w:val="24"/>
          <w:lang w:val="en-IN"/>
        </w:rPr>
        <w:t xml:space="preserve">, e01577. </w:t>
      </w:r>
      <w:hyperlink r:id="rId31" w:history="1">
        <w:r w:rsidRPr="003C021A">
          <w:rPr>
            <w:rStyle w:val="Hyperlink"/>
            <w:rFonts w:ascii="Times New Roman" w:eastAsia="Times New Roman" w:hAnsi="Times New Roman" w:cs="Times New Roman"/>
            <w:sz w:val="24"/>
            <w:szCs w:val="24"/>
            <w:lang w:val="en-IN"/>
          </w:rPr>
          <w:t>https://doi.org/10.1016/j.sciaf.2023.e01577</w:t>
        </w:r>
      </w:hyperlink>
      <w:r w:rsidRPr="003C021A">
        <w:rPr>
          <w:rFonts w:ascii="Times New Roman" w:eastAsia="Times New Roman" w:hAnsi="Times New Roman" w:cs="Times New Roman"/>
          <w:sz w:val="24"/>
          <w:szCs w:val="24"/>
          <w:lang w:val="en-IN"/>
        </w:rPr>
        <w:t xml:space="preserve"> </w:t>
      </w:r>
    </w:p>
    <w:p w14:paraId="636EF87A" w14:textId="0E4BB416"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Kumar, R., Singh, P.,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Sharma, V. (2024). Government initiatives and digital transformation in Indian agriculture: Role of IoT technologies. </w:t>
      </w:r>
      <w:r w:rsidRPr="003C021A">
        <w:rPr>
          <w:rFonts w:ascii="Times New Roman" w:eastAsia="Times New Roman" w:hAnsi="Times New Roman" w:cs="Times New Roman"/>
          <w:i/>
          <w:iCs/>
          <w:sz w:val="24"/>
          <w:szCs w:val="24"/>
          <w:lang w:val="en-IN"/>
        </w:rPr>
        <w:t>Journal of Cleaner Production, 421</w:t>
      </w:r>
      <w:r w:rsidRPr="003C021A">
        <w:rPr>
          <w:rFonts w:ascii="Times New Roman" w:eastAsia="Times New Roman" w:hAnsi="Times New Roman" w:cs="Times New Roman"/>
          <w:sz w:val="24"/>
          <w:szCs w:val="24"/>
          <w:lang w:val="en-IN"/>
        </w:rPr>
        <w:t xml:space="preserve">, 138497. </w:t>
      </w:r>
      <w:hyperlink r:id="rId32" w:history="1">
        <w:r w:rsidRPr="003C021A">
          <w:rPr>
            <w:rStyle w:val="Hyperlink"/>
            <w:rFonts w:ascii="Times New Roman" w:eastAsia="Times New Roman" w:hAnsi="Times New Roman" w:cs="Times New Roman"/>
            <w:sz w:val="24"/>
            <w:szCs w:val="24"/>
            <w:lang w:val="en-IN"/>
          </w:rPr>
          <w:t>https://doi.org/10.1016/j.jclepro.2023.138497</w:t>
        </w:r>
      </w:hyperlink>
    </w:p>
    <w:p w14:paraId="333F4F71" w14:textId="347372BD"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Kumar, R., Singh, P.,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Sharma, V. (2024). Sustainable agriculture through IoT-based precision farming: Environmental benefits and challenges. </w:t>
      </w:r>
      <w:r w:rsidRPr="003C021A">
        <w:rPr>
          <w:rFonts w:ascii="Times New Roman" w:eastAsia="Times New Roman" w:hAnsi="Times New Roman" w:cs="Times New Roman"/>
          <w:i/>
          <w:iCs/>
          <w:sz w:val="24"/>
          <w:szCs w:val="24"/>
          <w:lang w:val="en-IN"/>
        </w:rPr>
        <w:t>Journal of Cleaner Production, 420</w:t>
      </w:r>
      <w:r w:rsidRPr="003C021A">
        <w:rPr>
          <w:rFonts w:ascii="Times New Roman" w:eastAsia="Times New Roman" w:hAnsi="Times New Roman" w:cs="Times New Roman"/>
          <w:sz w:val="24"/>
          <w:szCs w:val="24"/>
          <w:lang w:val="en-IN"/>
        </w:rPr>
        <w:t xml:space="preserve">, 138421. </w:t>
      </w:r>
      <w:hyperlink r:id="rId33" w:history="1">
        <w:r w:rsidRPr="003C021A">
          <w:rPr>
            <w:rStyle w:val="Hyperlink"/>
            <w:rFonts w:ascii="Times New Roman" w:eastAsia="Times New Roman" w:hAnsi="Times New Roman" w:cs="Times New Roman"/>
            <w:sz w:val="24"/>
            <w:szCs w:val="24"/>
            <w:lang w:val="en-IN"/>
          </w:rPr>
          <w:t>https://doi.org/10.1016/j.jclepro.2023.138421</w:t>
        </w:r>
      </w:hyperlink>
    </w:p>
    <w:p w14:paraId="1ED763D7" w14:textId="0B102213"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Kumar, S. N., Suriyan, K., Jacob, A. T.,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Varghese, A. (2025). Smart farming for a sustainable future: Implementing IoT-based systems in precision agriculture. </w:t>
      </w:r>
      <w:r w:rsidRPr="003C021A">
        <w:rPr>
          <w:rFonts w:ascii="Times New Roman" w:eastAsia="Times New Roman" w:hAnsi="Times New Roman" w:cs="Times New Roman"/>
          <w:i/>
          <w:iCs/>
          <w:sz w:val="24"/>
          <w:szCs w:val="24"/>
          <w:lang w:val="en-IN"/>
        </w:rPr>
        <w:t>Bulletin of the National Research Centre, 49</w:t>
      </w:r>
      <w:r w:rsidRPr="003C021A">
        <w:rPr>
          <w:rFonts w:ascii="Times New Roman" w:eastAsia="Times New Roman" w:hAnsi="Times New Roman" w:cs="Times New Roman"/>
          <w:sz w:val="24"/>
          <w:szCs w:val="24"/>
          <w:lang w:val="en-IN"/>
        </w:rPr>
        <w:t xml:space="preserve">, 71. </w:t>
      </w:r>
      <w:hyperlink r:id="rId34" w:history="1">
        <w:r w:rsidRPr="003C021A">
          <w:rPr>
            <w:rStyle w:val="Hyperlink"/>
            <w:rFonts w:ascii="Times New Roman" w:eastAsia="Times New Roman" w:hAnsi="Times New Roman" w:cs="Times New Roman"/>
            <w:sz w:val="24"/>
            <w:szCs w:val="24"/>
            <w:lang w:val="en-IN"/>
          </w:rPr>
          <w:t>https://doi.org/10.1186/s42269-025-01366-8</w:t>
        </w:r>
      </w:hyperlink>
    </w:p>
    <w:p w14:paraId="481DF503" w14:textId="2280441F"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Kumar, V., Sharma, K. V., Kedam, N.,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Patel, A. (2024). Smart and sustainable agriculture using IoT technologies. </w:t>
      </w:r>
      <w:r w:rsidRPr="003C021A">
        <w:rPr>
          <w:rFonts w:ascii="Times New Roman" w:eastAsia="Times New Roman" w:hAnsi="Times New Roman" w:cs="Times New Roman"/>
          <w:i/>
          <w:iCs/>
          <w:sz w:val="24"/>
          <w:szCs w:val="24"/>
          <w:lang w:val="en-IN"/>
        </w:rPr>
        <w:t>Smart Agricultural Technology</w:t>
      </w:r>
      <w:r w:rsidRPr="003C021A">
        <w:rPr>
          <w:rFonts w:ascii="Times New Roman" w:eastAsia="Times New Roman" w:hAnsi="Times New Roman" w:cs="Times New Roman"/>
          <w:sz w:val="24"/>
          <w:szCs w:val="24"/>
          <w:lang w:val="en-IN"/>
        </w:rPr>
        <w:t xml:space="preserve">. </w:t>
      </w:r>
      <w:hyperlink r:id="rId35" w:history="1">
        <w:r w:rsidRPr="003C021A">
          <w:rPr>
            <w:rStyle w:val="Hyperlink"/>
            <w:rFonts w:ascii="Times New Roman" w:eastAsia="Times New Roman" w:hAnsi="Times New Roman" w:cs="Times New Roman"/>
            <w:sz w:val="24"/>
            <w:szCs w:val="24"/>
            <w:lang w:val="en-IN"/>
          </w:rPr>
          <w:t>https://doi.org/10.1016/j.atech.2024.100487</w:t>
        </w:r>
      </w:hyperlink>
    </w:p>
    <w:p w14:paraId="736835F6" w14:textId="67A8B8F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Li, X., Zhang, Y.,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Wang, H. (2022). Review of agricultural IoT technology. </w:t>
      </w:r>
      <w:r w:rsidRPr="003C021A">
        <w:rPr>
          <w:rFonts w:ascii="Times New Roman" w:eastAsia="Times New Roman" w:hAnsi="Times New Roman" w:cs="Times New Roman"/>
          <w:i/>
          <w:iCs/>
          <w:sz w:val="24"/>
          <w:szCs w:val="24"/>
          <w:lang w:val="en-IN"/>
        </w:rPr>
        <w:t>Artificial Intelligence in Agriculture, 6</w:t>
      </w:r>
      <w:r w:rsidRPr="003C021A">
        <w:rPr>
          <w:rFonts w:ascii="Times New Roman" w:eastAsia="Times New Roman" w:hAnsi="Times New Roman" w:cs="Times New Roman"/>
          <w:sz w:val="24"/>
          <w:szCs w:val="24"/>
          <w:lang w:val="en-IN"/>
        </w:rPr>
        <w:t xml:space="preserve">, 10–22. </w:t>
      </w:r>
      <w:hyperlink r:id="rId36" w:history="1">
        <w:r w:rsidRPr="003C021A">
          <w:rPr>
            <w:rStyle w:val="Hyperlink"/>
            <w:rFonts w:ascii="Times New Roman" w:eastAsia="Times New Roman" w:hAnsi="Times New Roman" w:cs="Times New Roman"/>
            <w:sz w:val="24"/>
            <w:szCs w:val="24"/>
            <w:lang w:val="en-IN"/>
          </w:rPr>
          <w:t>https://doi.org/10.1016/j.aiia.2022.01.001</w:t>
        </w:r>
      </w:hyperlink>
      <w:r w:rsidRPr="003C021A">
        <w:rPr>
          <w:rFonts w:ascii="Times New Roman" w:eastAsia="Times New Roman" w:hAnsi="Times New Roman" w:cs="Times New Roman"/>
          <w:sz w:val="24"/>
          <w:szCs w:val="24"/>
          <w:lang w:val="en-IN"/>
        </w:rPr>
        <w:t xml:space="preserve"> </w:t>
      </w:r>
    </w:p>
    <w:p w14:paraId="7FEB2263"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Lin, J., et al. (2020). Blockchain and IoT-based food traceability. </w:t>
      </w:r>
      <w:r w:rsidRPr="003C021A">
        <w:rPr>
          <w:rFonts w:ascii="Times New Roman" w:eastAsia="Times New Roman" w:hAnsi="Times New Roman" w:cs="Times New Roman"/>
          <w:i/>
          <w:iCs/>
          <w:sz w:val="24"/>
          <w:szCs w:val="24"/>
          <w:lang w:val="en-IN"/>
        </w:rPr>
        <w:t>International Journal of Information Management, 52</w:t>
      </w:r>
      <w:r w:rsidRPr="003C021A">
        <w:rPr>
          <w:rFonts w:ascii="Times New Roman" w:eastAsia="Times New Roman" w:hAnsi="Times New Roman" w:cs="Times New Roman"/>
          <w:sz w:val="24"/>
          <w:szCs w:val="24"/>
          <w:lang w:val="en-IN"/>
        </w:rPr>
        <w:t xml:space="preserve">, 102098. </w:t>
      </w:r>
      <w:hyperlink r:id="rId37" w:history="1">
        <w:r w:rsidRPr="003C021A">
          <w:rPr>
            <w:rStyle w:val="Hyperlink"/>
            <w:rFonts w:ascii="Times New Roman" w:eastAsia="Times New Roman" w:hAnsi="Times New Roman" w:cs="Times New Roman"/>
            <w:sz w:val="24"/>
            <w:szCs w:val="24"/>
            <w:lang w:val="en-IN"/>
          </w:rPr>
          <w:t>https://doi.org/10.1016/j.ijinfomgt.2019.05.020</w:t>
        </w:r>
      </w:hyperlink>
    </w:p>
    <w:p w14:paraId="7A933243" w14:textId="34A60B6D"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Lin, J., Yu, W., Zhang, N., Yang, X., Zhang, H.,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Zhao, W. (2017). A survey on Internet of Things: Architecture, enabling technologies, security and privacy, and applications. </w:t>
      </w:r>
      <w:r w:rsidRPr="003C021A">
        <w:rPr>
          <w:rFonts w:ascii="Times New Roman" w:eastAsia="Times New Roman" w:hAnsi="Times New Roman" w:cs="Times New Roman"/>
          <w:i/>
          <w:iCs/>
          <w:sz w:val="24"/>
          <w:szCs w:val="24"/>
          <w:lang w:val="en-IN"/>
        </w:rPr>
        <w:t>IEEE Internet of Things Journal, 4</w:t>
      </w:r>
      <w:r w:rsidRPr="003C021A">
        <w:rPr>
          <w:rFonts w:ascii="Times New Roman" w:eastAsia="Times New Roman" w:hAnsi="Times New Roman" w:cs="Times New Roman"/>
          <w:sz w:val="24"/>
          <w:szCs w:val="24"/>
          <w:lang w:val="en-IN"/>
        </w:rPr>
        <w:t xml:space="preserve">(5), 1125–1142. </w:t>
      </w:r>
      <w:hyperlink r:id="rId38" w:history="1">
        <w:r w:rsidRPr="003C021A">
          <w:rPr>
            <w:rStyle w:val="Hyperlink"/>
            <w:rFonts w:ascii="Times New Roman" w:eastAsia="Times New Roman" w:hAnsi="Times New Roman" w:cs="Times New Roman"/>
            <w:sz w:val="24"/>
            <w:szCs w:val="24"/>
            <w:lang w:val="en-IN"/>
          </w:rPr>
          <w:t>https://doi.org/10.1109/JIOT.2017.2683200</w:t>
        </w:r>
      </w:hyperlink>
    </w:p>
    <w:p w14:paraId="7BFC2FBE" w14:textId="412BF035"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lastRenderedPageBreak/>
        <w:t xml:space="preserve">Miller, T., Mikiciuk, G., Durlik, I., Mikiciuk, M., </w:t>
      </w:r>
      <w:proofErr w:type="spellStart"/>
      <w:r w:rsidRPr="003C021A">
        <w:rPr>
          <w:rFonts w:ascii="Times New Roman" w:eastAsia="Times New Roman" w:hAnsi="Times New Roman" w:cs="Times New Roman"/>
          <w:sz w:val="24"/>
          <w:szCs w:val="24"/>
          <w:lang w:val="en-IN"/>
        </w:rPr>
        <w:t>Łobodzińska</w:t>
      </w:r>
      <w:proofErr w:type="spellEnd"/>
      <w:r w:rsidRPr="003C021A">
        <w:rPr>
          <w:rFonts w:ascii="Times New Roman" w:eastAsia="Times New Roman" w:hAnsi="Times New Roman" w:cs="Times New Roman"/>
          <w:sz w:val="24"/>
          <w:szCs w:val="24"/>
          <w:lang w:val="en-IN"/>
        </w:rPr>
        <w:t xml:space="preserve">,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Śnieg</w:t>
      </w:r>
      <w:proofErr w:type="spellEnd"/>
      <w:r w:rsidRPr="003C021A">
        <w:rPr>
          <w:rFonts w:ascii="Times New Roman" w:eastAsia="Times New Roman" w:hAnsi="Times New Roman" w:cs="Times New Roman"/>
          <w:sz w:val="24"/>
          <w:szCs w:val="24"/>
          <w:lang w:val="en-IN"/>
        </w:rPr>
        <w:t xml:space="preserve">, M. (2025). IoT and AI in agriculture: Smart sensing technologies. </w:t>
      </w:r>
      <w:r w:rsidRPr="003C021A">
        <w:rPr>
          <w:rFonts w:ascii="Times New Roman" w:eastAsia="Times New Roman" w:hAnsi="Times New Roman" w:cs="Times New Roman"/>
          <w:i/>
          <w:iCs/>
          <w:sz w:val="24"/>
          <w:szCs w:val="24"/>
          <w:lang w:val="en-IN"/>
        </w:rPr>
        <w:t>Sensors, 25</w:t>
      </w:r>
      <w:r w:rsidRPr="003C021A">
        <w:rPr>
          <w:rFonts w:ascii="Times New Roman" w:eastAsia="Times New Roman" w:hAnsi="Times New Roman" w:cs="Times New Roman"/>
          <w:sz w:val="24"/>
          <w:szCs w:val="24"/>
          <w:lang w:val="en-IN"/>
        </w:rPr>
        <w:t xml:space="preserve">(12), 3583. </w:t>
      </w:r>
      <w:hyperlink r:id="rId39" w:history="1">
        <w:r w:rsidRPr="003C021A">
          <w:rPr>
            <w:rStyle w:val="Hyperlink"/>
            <w:rFonts w:ascii="Times New Roman" w:eastAsia="Times New Roman" w:hAnsi="Times New Roman" w:cs="Times New Roman"/>
            <w:sz w:val="24"/>
            <w:szCs w:val="24"/>
            <w:lang w:val="en-IN"/>
          </w:rPr>
          <w:t>https://doi.org/10.3390/s25123583</w:t>
        </w:r>
      </w:hyperlink>
    </w:p>
    <w:p w14:paraId="14C09286" w14:textId="530188B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Navarro, E., Costa, N.,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Pereira, A. (2020). A systematic review of IoT solutions for smart farming. </w:t>
      </w:r>
      <w:r w:rsidRPr="003C021A">
        <w:rPr>
          <w:rFonts w:ascii="Times New Roman" w:eastAsia="Times New Roman" w:hAnsi="Times New Roman" w:cs="Times New Roman"/>
          <w:i/>
          <w:iCs/>
          <w:sz w:val="24"/>
          <w:szCs w:val="24"/>
          <w:lang w:val="en-IN"/>
        </w:rPr>
        <w:t>Sensors, 20</w:t>
      </w:r>
      <w:r w:rsidRPr="003C021A">
        <w:rPr>
          <w:rFonts w:ascii="Times New Roman" w:eastAsia="Times New Roman" w:hAnsi="Times New Roman" w:cs="Times New Roman"/>
          <w:sz w:val="24"/>
          <w:szCs w:val="24"/>
          <w:lang w:val="en-IN"/>
        </w:rPr>
        <w:t xml:space="preserve">(15), 4231. </w:t>
      </w:r>
      <w:hyperlink r:id="rId40" w:history="1">
        <w:r w:rsidRPr="003C021A">
          <w:rPr>
            <w:rStyle w:val="Hyperlink"/>
            <w:rFonts w:ascii="Times New Roman" w:eastAsia="Times New Roman" w:hAnsi="Times New Roman" w:cs="Times New Roman"/>
            <w:sz w:val="24"/>
            <w:szCs w:val="24"/>
            <w:lang w:val="en-IN"/>
          </w:rPr>
          <w:t>https://doi.org/10.3390/s20154231</w:t>
        </w:r>
      </w:hyperlink>
      <w:r w:rsidRPr="003C021A">
        <w:rPr>
          <w:rFonts w:ascii="Times New Roman" w:eastAsia="Times New Roman" w:hAnsi="Times New Roman" w:cs="Times New Roman"/>
          <w:sz w:val="24"/>
          <w:szCs w:val="24"/>
          <w:lang w:val="en-IN"/>
        </w:rPr>
        <w:t xml:space="preserve"> </w:t>
      </w:r>
    </w:p>
    <w:p w14:paraId="3AC1D3F4"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Navarro-</w:t>
      </w:r>
      <w:proofErr w:type="spellStart"/>
      <w:r w:rsidRPr="003C021A">
        <w:rPr>
          <w:rFonts w:ascii="Times New Roman" w:eastAsia="Times New Roman" w:hAnsi="Times New Roman" w:cs="Times New Roman"/>
          <w:sz w:val="24"/>
          <w:szCs w:val="24"/>
          <w:lang w:val="en-IN"/>
        </w:rPr>
        <w:t>Hellín</w:t>
      </w:r>
      <w:proofErr w:type="spellEnd"/>
      <w:r w:rsidRPr="003C021A">
        <w:rPr>
          <w:rFonts w:ascii="Times New Roman" w:eastAsia="Times New Roman" w:hAnsi="Times New Roman" w:cs="Times New Roman"/>
          <w:sz w:val="24"/>
          <w:szCs w:val="24"/>
          <w:lang w:val="en-IN"/>
        </w:rPr>
        <w:t xml:space="preserve">, H., et al. (2016). IoT-based greenhouse monitoring system. </w:t>
      </w:r>
      <w:r w:rsidRPr="003C021A">
        <w:rPr>
          <w:rFonts w:ascii="Times New Roman" w:eastAsia="Times New Roman" w:hAnsi="Times New Roman" w:cs="Times New Roman"/>
          <w:i/>
          <w:iCs/>
          <w:sz w:val="24"/>
          <w:szCs w:val="24"/>
          <w:lang w:val="en-IN"/>
        </w:rPr>
        <w:t>Sensors, 16</w:t>
      </w:r>
      <w:r w:rsidRPr="003C021A">
        <w:rPr>
          <w:rFonts w:ascii="Times New Roman" w:eastAsia="Times New Roman" w:hAnsi="Times New Roman" w:cs="Times New Roman"/>
          <w:sz w:val="24"/>
          <w:szCs w:val="24"/>
          <w:lang w:val="en-IN"/>
        </w:rPr>
        <w:t xml:space="preserve">(7), 1085. </w:t>
      </w:r>
      <w:hyperlink r:id="rId41" w:history="1">
        <w:r w:rsidRPr="003C021A">
          <w:rPr>
            <w:rStyle w:val="Hyperlink"/>
            <w:rFonts w:ascii="Times New Roman" w:eastAsia="Times New Roman" w:hAnsi="Times New Roman" w:cs="Times New Roman"/>
            <w:sz w:val="24"/>
            <w:szCs w:val="24"/>
            <w:lang w:val="en-IN"/>
          </w:rPr>
          <w:t>https://doi.org/10.3390/s16071085</w:t>
        </w:r>
      </w:hyperlink>
    </w:p>
    <w:p w14:paraId="38ED171A" w14:textId="3FF96E8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Ojha, T., Misra, S.,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Raghuwanshi</w:t>
      </w:r>
      <w:proofErr w:type="spellEnd"/>
      <w:r w:rsidRPr="003C021A">
        <w:rPr>
          <w:rFonts w:ascii="Times New Roman" w:eastAsia="Times New Roman" w:hAnsi="Times New Roman" w:cs="Times New Roman"/>
          <w:sz w:val="24"/>
          <w:szCs w:val="24"/>
          <w:lang w:val="en-IN"/>
        </w:rPr>
        <w:t xml:space="preserve">, N. S. (2015). Wireless sensor networks for agriculture: The state-of-the-art. </w:t>
      </w:r>
      <w:r w:rsidRPr="003C021A">
        <w:rPr>
          <w:rFonts w:ascii="Times New Roman" w:eastAsia="Times New Roman" w:hAnsi="Times New Roman" w:cs="Times New Roman"/>
          <w:i/>
          <w:iCs/>
          <w:sz w:val="24"/>
          <w:szCs w:val="24"/>
          <w:lang w:val="en-IN"/>
        </w:rPr>
        <w:t>Computers and Electronics in Agriculture, 118</w:t>
      </w:r>
      <w:r w:rsidRPr="003C021A">
        <w:rPr>
          <w:rFonts w:ascii="Times New Roman" w:eastAsia="Times New Roman" w:hAnsi="Times New Roman" w:cs="Times New Roman"/>
          <w:sz w:val="24"/>
          <w:szCs w:val="24"/>
          <w:lang w:val="en-IN"/>
        </w:rPr>
        <w:t xml:space="preserve">, 66–84. </w:t>
      </w:r>
      <w:hyperlink r:id="rId42" w:history="1">
        <w:r w:rsidRPr="003C021A">
          <w:rPr>
            <w:rStyle w:val="Hyperlink"/>
            <w:rFonts w:ascii="Times New Roman" w:eastAsia="Times New Roman" w:hAnsi="Times New Roman" w:cs="Times New Roman"/>
            <w:sz w:val="24"/>
            <w:szCs w:val="24"/>
            <w:lang w:val="en-IN"/>
          </w:rPr>
          <w:t>https://doi.org/10.1016/j.compag.2015.08.011</w:t>
        </w:r>
      </w:hyperlink>
    </w:p>
    <w:p w14:paraId="7A9C03A7" w14:textId="56E9F0DA"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Patel, K. K.,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Patel, S. M. (2016). Internet of Things-IoT: Definition, characteristics, architecture, enabling technologies, application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future challenges. </w:t>
      </w:r>
      <w:r w:rsidRPr="003C021A">
        <w:rPr>
          <w:rFonts w:ascii="Times New Roman" w:eastAsia="Times New Roman" w:hAnsi="Times New Roman" w:cs="Times New Roman"/>
          <w:i/>
          <w:iCs/>
          <w:sz w:val="24"/>
          <w:szCs w:val="24"/>
          <w:lang w:val="en-IN"/>
        </w:rPr>
        <w:t>International Journal of Engineering Science and Computing, 6</w:t>
      </w:r>
      <w:r w:rsidRPr="003C021A">
        <w:rPr>
          <w:rFonts w:ascii="Times New Roman" w:eastAsia="Times New Roman" w:hAnsi="Times New Roman" w:cs="Times New Roman"/>
          <w:sz w:val="24"/>
          <w:szCs w:val="24"/>
          <w:lang w:val="en-IN"/>
        </w:rPr>
        <w:t xml:space="preserve">(5), 6122–6131. </w:t>
      </w:r>
      <w:hyperlink r:id="rId43" w:history="1">
        <w:r w:rsidRPr="003C021A">
          <w:rPr>
            <w:rStyle w:val="Hyperlink"/>
            <w:rFonts w:ascii="Times New Roman" w:eastAsia="Times New Roman" w:hAnsi="Times New Roman" w:cs="Times New Roman"/>
            <w:sz w:val="24"/>
            <w:szCs w:val="24"/>
            <w:lang w:val="en-IN"/>
          </w:rPr>
          <w:t>https://doi.org/10.4010/2016.1482</w:t>
        </w:r>
      </w:hyperlink>
    </w:p>
    <w:p w14:paraId="4E451B3F" w14:textId="5ABA707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Patel, M., Shah,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Joshi, N. (2025). Data governance and cybersecurity in IoT-enabled smart farming systems. </w:t>
      </w:r>
      <w:r w:rsidRPr="003C021A">
        <w:rPr>
          <w:rFonts w:ascii="Times New Roman" w:eastAsia="Times New Roman" w:hAnsi="Times New Roman" w:cs="Times New Roman"/>
          <w:i/>
          <w:iCs/>
          <w:sz w:val="24"/>
          <w:szCs w:val="24"/>
          <w:lang w:val="en-IN"/>
        </w:rPr>
        <w:t>IEEE Access, 13</w:t>
      </w:r>
      <w:r w:rsidRPr="003C021A">
        <w:rPr>
          <w:rFonts w:ascii="Times New Roman" w:eastAsia="Times New Roman" w:hAnsi="Times New Roman" w:cs="Times New Roman"/>
          <w:sz w:val="24"/>
          <w:szCs w:val="24"/>
          <w:lang w:val="en-IN"/>
        </w:rPr>
        <w:t xml:space="preserve">, 45678–45690. </w:t>
      </w:r>
      <w:hyperlink r:id="rId44" w:history="1">
        <w:r w:rsidRPr="003C021A">
          <w:rPr>
            <w:rStyle w:val="Hyperlink"/>
            <w:rFonts w:ascii="Times New Roman" w:eastAsia="Times New Roman" w:hAnsi="Times New Roman" w:cs="Times New Roman"/>
            <w:sz w:val="24"/>
            <w:szCs w:val="24"/>
            <w:lang w:val="en-IN"/>
          </w:rPr>
          <w:t>https://doi.org/10.1109/ACCESS.2025.3345678</w:t>
        </w:r>
      </w:hyperlink>
    </w:p>
    <w:p w14:paraId="61E729CA"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Pawar, S. (2024). IoT solutions in agriculture: Enhancing efficiency and productivity. </w:t>
      </w:r>
      <w:r w:rsidRPr="003C021A">
        <w:rPr>
          <w:rFonts w:ascii="Times New Roman" w:eastAsia="Times New Roman" w:hAnsi="Times New Roman" w:cs="Times New Roman"/>
          <w:i/>
          <w:iCs/>
          <w:sz w:val="24"/>
          <w:szCs w:val="24"/>
          <w:lang w:val="en-IN"/>
        </w:rPr>
        <w:t>International Journal of Innovative Science and Research Technology</w:t>
      </w:r>
      <w:r w:rsidRPr="003C021A">
        <w:rPr>
          <w:rFonts w:ascii="Times New Roman" w:eastAsia="Times New Roman" w:hAnsi="Times New Roman" w:cs="Times New Roman"/>
          <w:sz w:val="24"/>
          <w:szCs w:val="24"/>
          <w:lang w:val="en-IN"/>
        </w:rPr>
        <w:t xml:space="preserve">. </w:t>
      </w:r>
      <w:hyperlink r:id="rId45" w:history="1">
        <w:r w:rsidRPr="003C021A">
          <w:rPr>
            <w:rStyle w:val="Hyperlink"/>
            <w:rFonts w:ascii="Times New Roman" w:eastAsia="Times New Roman" w:hAnsi="Times New Roman" w:cs="Times New Roman"/>
            <w:sz w:val="24"/>
            <w:szCs w:val="24"/>
            <w:lang w:val="en-IN"/>
          </w:rPr>
          <w:t>https://doi.org/10.38124/ijisrt/IJISRT24MAY2442</w:t>
        </w:r>
      </w:hyperlink>
    </w:p>
    <w:p w14:paraId="7C3B11DB"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Pooja, R. (2025). IoT in smart agriculture: A systematic review and classification of techniques and gaps. </w:t>
      </w:r>
      <w:r w:rsidRPr="003C021A">
        <w:rPr>
          <w:rFonts w:ascii="Times New Roman" w:eastAsia="Times New Roman" w:hAnsi="Times New Roman" w:cs="Times New Roman"/>
          <w:i/>
          <w:iCs/>
          <w:sz w:val="24"/>
          <w:szCs w:val="24"/>
          <w:lang w:val="en-IN"/>
        </w:rPr>
        <w:t>International Journal of Advanced Research in Computer Science, 16</w:t>
      </w:r>
      <w:r w:rsidRPr="003C021A">
        <w:rPr>
          <w:rFonts w:ascii="Times New Roman" w:eastAsia="Times New Roman" w:hAnsi="Times New Roman" w:cs="Times New Roman"/>
          <w:sz w:val="24"/>
          <w:szCs w:val="24"/>
          <w:lang w:val="en-IN"/>
        </w:rPr>
        <w:t xml:space="preserve">(4). </w:t>
      </w:r>
      <w:hyperlink r:id="rId46" w:history="1">
        <w:r w:rsidRPr="003C021A">
          <w:rPr>
            <w:rStyle w:val="Hyperlink"/>
            <w:rFonts w:ascii="Times New Roman" w:eastAsia="Times New Roman" w:hAnsi="Times New Roman" w:cs="Times New Roman"/>
            <w:sz w:val="24"/>
            <w:szCs w:val="24"/>
            <w:lang w:val="en-IN"/>
          </w:rPr>
          <w:t>https://doi.org/10.26483/ijarcs.v16i4.7314</w:t>
        </w:r>
      </w:hyperlink>
      <w:r w:rsidRPr="003C021A">
        <w:rPr>
          <w:rFonts w:ascii="Times New Roman" w:eastAsia="Times New Roman" w:hAnsi="Times New Roman" w:cs="Times New Roman"/>
          <w:sz w:val="24"/>
          <w:szCs w:val="24"/>
          <w:lang w:val="en-IN"/>
        </w:rPr>
        <w:t xml:space="preserve"> </w:t>
      </w:r>
    </w:p>
    <w:p w14:paraId="0128F8D9" w14:textId="503CD683"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Rani, P., Singh, D.,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Kaur, M. (2023). Internet of Things and smart sensors in agriculture: Scope and challenges. </w:t>
      </w:r>
      <w:r w:rsidRPr="003C021A">
        <w:rPr>
          <w:rFonts w:ascii="Times New Roman" w:eastAsia="Times New Roman" w:hAnsi="Times New Roman" w:cs="Times New Roman"/>
          <w:i/>
          <w:iCs/>
          <w:sz w:val="24"/>
          <w:szCs w:val="24"/>
          <w:lang w:val="en-IN"/>
        </w:rPr>
        <w:t>Journal of Agriculture and Food Research</w:t>
      </w:r>
      <w:r w:rsidRPr="003C021A">
        <w:rPr>
          <w:rFonts w:ascii="Times New Roman" w:eastAsia="Times New Roman" w:hAnsi="Times New Roman" w:cs="Times New Roman"/>
          <w:sz w:val="24"/>
          <w:szCs w:val="24"/>
          <w:lang w:val="en-IN"/>
        </w:rPr>
        <w:t xml:space="preserve">, 100776. </w:t>
      </w:r>
      <w:hyperlink r:id="rId47" w:history="1">
        <w:r w:rsidRPr="003C021A">
          <w:rPr>
            <w:rStyle w:val="Hyperlink"/>
            <w:rFonts w:ascii="Times New Roman" w:eastAsia="Times New Roman" w:hAnsi="Times New Roman" w:cs="Times New Roman"/>
            <w:sz w:val="24"/>
            <w:szCs w:val="24"/>
            <w:lang w:val="en-IN"/>
          </w:rPr>
          <w:t>https://doi.org/10.1016/j.jafr.2023.100776</w:t>
        </w:r>
      </w:hyperlink>
      <w:r w:rsidRPr="003C021A">
        <w:rPr>
          <w:rFonts w:ascii="Times New Roman" w:eastAsia="Times New Roman" w:hAnsi="Times New Roman" w:cs="Times New Roman"/>
          <w:sz w:val="24"/>
          <w:szCs w:val="24"/>
          <w:lang w:val="en-IN"/>
        </w:rPr>
        <w:t xml:space="preserve"> </w:t>
      </w:r>
    </w:p>
    <w:p w14:paraId="1BDF3ABB"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Ray, P. P. (2017). Internet of Things for smart agriculture: Technologies, practices, and future direction. </w:t>
      </w:r>
      <w:r w:rsidRPr="003C021A">
        <w:rPr>
          <w:rFonts w:ascii="Times New Roman" w:eastAsia="Times New Roman" w:hAnsi="Times New Roman" w:cs="Times New Roman"/>
          <w:i/>
          <w:iCs/>
          <w:sz w:val="24"/>
          <w:szCs w:val="24"/>
          <w:lang w:val="en-IN"/>
        </w:rPr>
        <w:t>Journal of Ambient Intelligence and Smart Environments, 9</w:t>
      </w:r>
      <w:r w:rsidRPr="003C021A">
        <w:rPr>
          <w:rFonts w:ascii="Times New Roman" w:eastAsia="Times New Roman" w:hAnsi="Times New Roman" w:cs="Times New Roman"/>
          <w:sz w:val="24"/>
          <w:szCs w:val="24"/>
          <w:lang w:val="en-IN"/>
        </w:rPr>
        <w:t xml:space="preserve">(4), 395–420. </w:t>
      </w:r>
      <w:hyperlink r:id="rId48" w:history="1">
        <w:r w:rsidRPr="003C021A">
          <w:rPr>
            <w:rStyle w:val="Hyperlink"/>
            <w:rFonts w:ascii="Times New Roman" w:eastAsia="Times New Roman" w:hAnsi="Times New Roman" w:cs="Times New Roman"/>
            <w:sz w:val="24"/>
            <w:szCs w:val="24"/>
            <w:lang w:val="en-IN"/>
          </w:rPr>
          <w:t>https://doi.org/10.3233/AIS-170440</w:t>
        </w:r>
      </w:hyperlink>
    </w:p>
    <w:p w14:paraId="7D2ED8E3" w14:textId="0202F36D"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Raza, U., Kulkarni, P.,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Sooriyabandara</w:t>
      </w:r>
      <w:proofErr w:type="spellEnd"/>
      <w:r w:rsidRPr="003C021A">
        <w:rPr>
          <w:rFonts w:ascii="Times New Roman" w:eastAsia="Times New Roman" w:hAnsi="Times New Roman" w:cs="Times New Roman"/>
          <w:sz w:val="24"/>
          <w:szCs w:val="24"/>
          <w:lang w:val="en-IN"/>
        </w:rPr>
        <w:t xml:space="preserve">, M. (2017). Low power wide area networks: An overview. </w:t>
      </w:r>
      <w:r w:rsidRPr="003C021A">
        <w:rPr>
          <w:rFonts w:ascii="Times New Roman" w:eastAsia="Times New Roman" w:hAnsi="Times New Roman" w:cs="Times New Roman"/>
          <w:i/>
          <w:iCs/>
          <w:sz w:val="24"/>
          <w:szCs w:val="24"/>
          <w:lang w:val="en-IN"/>
        </w:rPr>
        <w:t xml:space="preserve">IEEE Communications Surveys </w:t>
      </w:r>
      <w:r w:rsidR="001415FC">
        <w:rPr>
          <w:rFonts w:ascii="Times New Roman" w:eastAsia="Times New Roman" w:hAnsi="Times New Roman" w:cs="Times New Roman"/>
          <w:i/>
          <w:iCs/>
          <w:sz w:val="24"/>
          <w:szCs w:val="24"/>
          <w:lang w:val="en-IN"/>
        </w:rPr>
        <w:t>and</w:t>
      </w:r>
      <w:r w:rsidRPr="003C021A">
        <w:rPr>
          <w:rFonts w:ascii="Times New Roman" w:eastAsia="Times New Roman" w:hAnsi="Times New Roman" w:cs="Times New Roman"/>
          <w:i/>
          <w:iCs/>
          <w:sz w:val="24"/>
          <w:szCs w:val="24"/>
          <w:lang w:val="en-IN"/>
        </w:rPr>
        <w:t xml:space="preserve"> Tutorials, 19</w:t>
      </w:r>
      <w:r w:rsidRPr="003C021A">
        <w:rPr>
          <w:rFonts w:ascii="Times New Roman" w:eastAsia="Times New Roman" w:hAnsi="Times New Roman" w:cs="Times New Roman"/>
          <w:sz w:val="24"/>
          <w:szCs w:val="24"/>
          <w:lang w:val="en-IN"/>
        </w:rPr>
        <w:t xml:space="preserve">(2), 855–873. </w:t>
      </w:r>
      <w:hyperlink r:id="rId49" w:history="1">
        <w:r w:rsidRPr="003C021A">
          <w:rPr>
            <w:rStyle w:val="Hyperlink"/>
            <w:rFonts w:ascii="Times New Roman" w:eastAsia="Times New Roman" w:hAnsi="Times New Roman" w:cs="Times New Roman"/>
            <w:sz w:val="24"/>
            <w:szCs w:val="24"/>
            <w:lang w:val="en-IN"/>
          </w:rPr>
          <w:t>https://doi.org/10.1109/COMST.2017.2652320</w:t>
        </w:r>
      </w:hyperlink>
    </w:p>
    <w:p w14:paraId="094386F0" w14:textId="5FC3CF8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Sarker, M. N. I., Wu, M.,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Hossin</w:t>
      </w:r>
      <w:proofErr w:type="spellEnd"/>
      <w:r w:rsidRPr="003C021A">
        <w:rPr>
          <w:rFonts w:ascii="Times New Roman" w:eastAsia="Times New Roman" w:hAnsi="Times New Roman" w:cs="Times New Roman"/>
          <w:sz w:val="24"/>
          <w:szCs w:val="24"/>
          <w:lang w:val="en-IN"/>
        </w:rPr>
        <w:t xml:space="preserve">, M. A. (2023). Smart farming technologies and challenges: A review. </w:t>
      </w:r>
      <w:r w:rsidRPr="003C021A">
        <w:rPr>
          <w:rFonts w:ascii="Times New Roman" w:eastAsia="Times New Roman" w:hAnsi="Times New Roman" w:cs="Times New Roman"/>
          <w:i/>
          <w:iCs/>
          <w:sz w:val="24"/>
          <w:szCs w:val="24"/>
          <w:lang w:val="en-IN"/>
        </w:rPr>
        <w:t>Agriculture, 13</w:t>
      </w:r>
      <w:r w:rsidRPr="003C021A">
        <w:rPr>
          <w:rFonts w:ascii="Times New Roman" w:eastAsia="Times New Roman" w:hAnsi="Times New Roman" w:cs="Times New Roman"/>
          <w:sz w:val="24"/>
          <w:szCs w:val="24"/>
          <w:lang w:val="en-IN"/>
        </w:rPr>
        <w:t xml:space="preserve">(4), 857. </w:t>
      </w:r>
      <w:hyperlink r:id="rId50" w:history="1">
        <w:r w:rsidRPr="003C021A">
          <w:rPr>
            <w:rStyle w:val="Hyperlink"/>
            <w:rFonts w:ascii="Times New Roman" w:eastAsia="Times New Roman" w:hAnsi="Times New Roman" w:cs="Times New Roman"/>
            <w:sz w:val="24"/>
            <w:szCs w:val="24"/>
            <w:lang w:val="en-IN"/>
          </w:rPr>
          <w:t>https://doi.org/10.3390/agriculture13040857</w:t>
        </w:r>
      </w:hyperlink>
    </w:p>
    <w:p w14:paraId="7E9C4C12" w14:textId="7D98CADA"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rPr>
      </w:pPr>
      <w:proofErr w:type="spellStart"/>
      <w:r w:rsidRPr="003C021A">
        <w:rPr>
          <w:rFonts w:ascii="Times New Roman" w:eastAsia="Times New Roman" w:hAnsi="Times New Roman" w:cs="Times New Roman"/>
          <w:sz w:val="24"/>
          <w:szCs w:val="24"/>
          <w:lang w:val="en-IN"/>
        </w:rPr>
        <w:t>Sengar</w:t>
      </w:r>
      <w:proofErr w:type="spellEnd"/>
      <w:r w:rsidRPr="003C021A">
        <w:rPr>
          <w:rFonts w:ascii="Times New Roman" w:eastAsia="Times New Roman" w:hAnsi="Times New Roman" w:cs="Times New Roman"/>
          <w:sz w:val="24"/>
          <w:szCs w:val="24"/>
          <w:lang w:val="en-IN"/>
        </w:rPr>
        <w:t xml:space="preserve">, S.,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Rai, S. (2023). A review on analysing the impact of IoT on smart agriculture. </w:t>
      </w:r>
      <w:r w:rsidRPr="003C021A">
        <w:rPr>
          <w:rFonts w:ascii="Times New Roman" w:eastAsia="Times New Roman" w:hAnsi="Times New Roman" w:cs="Times New Roman"/>
          <w:i/>
          <w:iCs/>
          <w:sz w:val="24"/>
          <w:szCs w:val="24"/>
          <w:lang w:val="en-IN"/>
        </w:rPr>
        <w:t>International Journal of Computer Sciences and Engineering, 12</w:t>
      </w:r>
      <w:r w:rsidRPr="003C021A">
        <w:rPr>
          <w:rFonts w:ascii="Times New Roman" w:eastAsia="Times New Roman" w:hAnsi="Times New Roman" w:cs="Times New Roman"/>
          <w:sz w:val="24"/>
          <w:szCs w:val="24"/>
          <w:lang w:val="en-IN"/>
        </w:rPr>
        <w:t xml:space="preserve">(4), 1–6. </w:t>
      </w:r>
      <w:hyperlink r:id="rId51" w:history="1">
        <w:r w:rsidRPr="003C021A">
          <w:rPr>
            <w:rStyle w:val="Hyperlink"/>
            <w:rFonts w:ascii="Times New Roman" w:eastAsia="Times New Roman" w:hAnsi="Times New Roman" w:cs="Times New Roman"/>
            <w:sz w:val="24"/>
            <w:szCs w:val="24"/>
            <w:lang w:val="en-IN"/>
          </w:rPr>
          <w:t>https://doi.org/10.26438/ijcse/v12i4.6167</w:t>
        </w:r>
      </w:hyperlink>
    </w:p>
    <w:p w14:paraId="4D1F5928" w14:textId="660D87EC"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Senoo, E. E. K., </w:t>
      </w:r>
      <w:proofErr w:type="spellStart"/>
      <w:r w:rsidRPr="003C021A">
        <w:rPr>
          <w:rFonts w:ascii="Times New Roman" w:eastAsia="Times New Roman" w:hAnsi="Times New Roman" w:cs="Times New Roman"/>
          <w:sz w:val="24"/>
          <w:szCs w:val="24"/>
          <w:lang w:val="en-IN"/>
        </w:rPr>
        <w:t>Anggraini</w:t>
      </w:r>
      <w:proofErr w:type="spellEnd"/>
      <w:r w:rsidRPr="003C021A">
        <w:rPr>
          <w:rFonts w:ascii="Times New Roman" w:eastAsia="Times New Roman" w:hAnsi="Times New Roman" w:cs="Times New Roman"/>
          <w:sz w:val="24"/>
          <w:szCs w:val="24"/>
          <w:lang w:val="en-IN"/>
        </w:rPr>
        <w:t xml:space="preserve">, L., Kumi, J. A., Karolina, L. B., </w:t>
      </w:r>
      <w:proofErr w:type="spellStart"/>
      <w:r w:rsidRPr="003C021A">
        <w:rPr>
          <w:rFonts w:ascii="Times New Roman" w:eastAsia="Times New Roman" w:hAnsi="Times New Roman" w:cs="Times New Roman"/>
          <w:sz w:val="24"/>
          <w:szCs w:val="24"/>
          <w:lang w:val="en-IN"/>
        </w:rPr>
        <w:t>Akansah</w:t>
      </w:r>
      <w:proofErr w:type="spellEnd"/>
      <w:r w:rsidRPr="003C021A">
        <w:rPr>
          <w:rFonts w:ascii="Times New Roman" w:eastAsia="Times New Roman" w:hAnsi="Times New Roman" w:cs="Times New Roman"/>
          <w:sz w:val="24"/>
          <w:szCs w:val="24"/>
          <w:lang w:val="en-IN"/>
        </w:rPr>
        <w:t xml:space="preserve">, E., </w:t>
      </w:r>
      <w:proofErr w:type="spellStart"/>
      <w:r w:rsidRPr="003C021A">
        <w:rPr>
          <w:rFonts w:ascii="Times New Roman" w:eastAsia="Times New Roman" w:hAnsi="Times New Roman" w:cs="Times New Roman"/>
          <w:sz w:val="24"/>
          <w:szCs w:val="24"/>
          <w:lang w:val="en-IN"/>
        </w:rPr>
        <w:t>Sulyman</w:t>
      </w:r>
      <w:proofErr w:type="spellEnd"/>
      <w:r w:rsidRPr="003C021A">
        <w:rPr>
          <w:rFonts w:ascii="Times New Roman" w:eastAsia="Times New Roman" w:hAnsi="Times New Roman" w:cs="Times New Roman"/>
          <w:sz w:val="24"/>
          <w:szCs w:val="24"/>
          <w:lang w:val="en-IN"/>
        </w:rPr>
        <w:t xml:space="preserve">, H.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Aritsugi</w:t>
      </w:r>
      <w:proofErr w:type="spellEnd"/>
      <w:r w:rsidRPr="003C021A">
        <w:rPr>
          <w:rFonts w:ascii="Times New Roman" w:eastAsia="Times New Roman" w:hAnsi="Times New Roman" w:cs="Times New Roman"/>
          <w:sz w:val="24"/>
          <w:szCs w:val="24"/>
          <w:lang w:val="en-IN"/>
        </w:rPr>
        <w:t xml:space="preserve">, M. (2024). IoT solutions with artificial intelligence technologies for precision agriculture. </w:t>
      </w:r>
      <w:r w:rsidRPr="003C021A">
        <w:rPr>
          <w:rFonts w:ascii="Times New Roman" w:eastAsia="Times New Roman" w:hAnsi="Times New Roman" w:cs="Times New Roman"/>
          <w:i/>
          <w:iCs/>
          <w:sz w:val="24"/>
          <w:szCs w:val="24"/>
          <w:lang w:val="en-IN"/>
        </w:rPr>
        <w:t>Electronics, 13</w:t>
      </w:r>
      <w:r w:rsidRPr="003C021A">
        <w:rPr>
          <w:rFonts w:ascii="Times New Roman" w:eastAsia="Times New Roman" w:hAnsi="Times New Roman" w:cs="Times New Roman"/>
          <w:sz w:val="24"/>
          <w:szCs w:val="24"/>
          <w:lang w:val="en-IN"/>
        </w:rPr>
        <w:t xml:space="preserve">(10), 1894. </w:t>
      </w:r>
      <w:hyperlink r:id="rId52" w:history="1">
        <w:r w:rsidRPr="003C021A">
          <w:rPr>
            <w:rStyle w:val="Hyperlink"/>
            <w:rFonts w:ascii="Times New Roman" w:eastAsia="Times New Roman" w:hAnsi="Times New Roman" w:cs="Times New Roman"/>
            <w:sz w:val="24"/>
            <w:szCs w:val="24"/>
            <w:lang w:val="en-IN"/>
          </w:rPr>
          <w:t>https://doi.org/10.3390/electronics13101894</w:t>
        </w:r>
      </w:hyperlink>
    </w:p>
    <w:p w14:paraId="46AC2EDE"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Shamshiri</w:t>
      </w:r>
      <w:proofErr w:type="spellEnd"/>
      <w:r w:rsidRPr="003C021A">
        <w:rPr>
          <w:rFonts w:ascii="Times New Roman" w:eastAsia="Times New Roman" w:hAnsi="Times New Roman" w:cs="Times New Roman"/>
          <w:sz w:val="24"/>
          <w:szCs w:val="24"/>
          <w:lang w:val="en-IN"/>
        </w:rPr>
        <w:t xml:space="preserve">, R. R., et al. (2018). Advances in greenhouse automation. </w:t>
      </w:r>
      <w:r w:rsidRPr="003C021A">
        <w:rPr>
          <w:rFonts w:ascii="Times New Roman" w:eastAsia="Times New Roman" w:hAnsi="Times New Roman" w:cs="Times New Roman"/>
          <w:i/>
          <w:iCs/>
          <w:sz w:val="24"/>
          <w:szCs w:val="24"/>
          <w:lang w:val="en-IN"/>
        </w:rPr>
        <w:t>Information Processing in Agriculture, 5</w:t>
      </w:r>
      <w:r w:rsidRPr="003C021A">
        <w:rPr>
          <w:rFonts w:ascii="Times New Roman" w:eastAsia="Times New Roman" w:hAnsi="Times New Roman" w:cs="Times New Roman"/>
          <w:sz w:val="24"/>
          <w:szCs w:val="24"/>
          <w:lang w:val="en-IN"/>
        </w:rPr>
        <w:t xml:space="preserve">(1), 1–23. </w:t>
      </w:r>
      <w:hyperlink r:id="rId53" w:history="1">
        <w:r w:rsidRPr="003C021A">
          <w:rPr>
            <w:rStyle w:val="Hyperlink"/>
            <w:rFonts w:ascii="Times New Roman" w:eastAsia="Times New Roman" w:hAnsi="Times New Roman" w:cs="Times New Roman"/>
            <w:sz w:val="24"/>
            <w:szCs w:val="24"/>
            <w:lang w:val="en-IN"/>
          </w:rPr>
          <w:t>https://doi.org/10.1016/j.inpa.2017.12.003</w:t>
        </w:r>
      </w:hyperlink>
    </w:p>
    <w:p w14:paraId="568EE499" w14:textId="6ACD39E5"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lastRenderedPageBreak/>
        <w:t xml:space="preserve">Sharma,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Kaur, M. (2023). Role of IoT in crop insurance and risk management in Indian agriculture. </w:t>
      </w:r>
      <w:r w:rsidRPr="003C021A">
        <w:rPr>
          <w:rFonts w:ascii="Times New Roman" w:eastAsia="Times New Roman" w:hAnsi="Times New Roman" w:cs="Times New Roman"/>
          <w:i/>
          <w:iCs/>
          <w:sz w:val="24"/>
          <w:szCs w:val="24"/>
          <w:lang w:val="en-IN"/>
        </w:rPr>
        <w:t>Agricultural Systems, 204</w:t>
      </w:r>
      <w:r w:rsidRPr="003C021A">
        <w:rPr>
          <w:rFonts w:ascii="Times New Roman" w:eastAsia="Times New Roman" w:hAnsi="Times New Roman" w:cs="Times New Roman"/>
          <w:sz w:val="24"/>
          <w:szCs w:val="24"/>
          <w:lang w:val="en-IN"/>
        </w:rPr>
        <w:t xml:space="preserve">, 103542. </w:t>
      </w:r>
      <w:hyperlink r:id="rId54" w:history="1">
        <w:r w:rsidRPr="003C021A">
          <w:rPr>
            <w:rStyle w:val="Hyperlink"/>
            <w:rFonts w:ascii="Times New Roman" w:eastAsia="Times New Roman" w:hAnsi="Times New Roman" w:cs="Times New Roman"/>
            <w:sz w:val="24"/>
            <w:szCs w:val="24"/>
            <w:lang w:val="en-IN"/>
          </w:rPr>
          <w:t>https://doi.org/10.1016/j.agsy.2023.103542</w:t>
        </w:r>
      </w:hyperlink>
    </w:p>
    <w:p w14:paraId="42E49547" w14:textId="6E0B42A1"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Sharma, A., Gupta,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Verma, S. (2023). Advancements in smart farming: A comprehensive review of IoT, wireless communication, sensors, and hardware for agricultural automation. </w:t>
      </w:r>
      <w:r w:rsidRPr="003C021A">
        <w:rPr>
          <w:rFonts w:ascii="Times New Roman" w:eastAsia="Times New Roman" w:hAnsi="Times New Roman" w:cs="Times New Roman"/>
          <w:i/>
          <w:iCs/>
          <w:sz w:val="24"/>
          <w:szCs w:val="24"/>
          <w:lang w:val="en-IN"/>
        </w:rPr>
        <w:t>Sensors and Actuators A: Physical, 362</w:t>
      </w:r>
      <w:r w:rsidRPr="003C021A">
        <w:rPr>
          <w:rFonts w:ascii="Times New Roman" w:eastAsia="Times New Roman" w:hAnsi="Times New Roman" w:cs="Times New Roman"/>
          <w:sz w:val="24"/>
          <w:szCs w:val="24"/>
          <w:lang w:val="en-IN"/>
        </w:rPr>
        <w:t xml:space="preserve">, 114605. </w:t>
      </w:r>
      <w:hyperlink r:id="rId55" w:history="1">
        <w:r w:rsidRPr="003C021A">
          <w:rPr>
            <w:rStyle w:val="Hyperlink"/>
            <w:rFonts w:ascii="Times New Roman" w:eastAsia="Times New Roman" w:hAnsi="Times New Roman" w:cs="Times New Roman"/>
            <w:sz w:val="24"/>
            <w:szCs w:val="24"/>
            <w:lang w:val="en-IN"/>
          </w:rPr>
          <w:t>https://doi.org/10.1016/j.sna.2023.114605</w:t>
        </w:r>
      </w:hyperlink>
      <w:r w:rsidRPr="003C021A">
        <w:rPr>
          <w:rFonts w:ascii="Times New Roman" w:eastAsia="Times New Roman" w:hAnsi="Times New Roman" w:cs="Times New Roman"/>
          <w:sz w:val="24"/>
          <w:szCs w:val="24"/>
          <w:lang w:val="en-IN"/>
        </w:rPr>
        <w:t xml:space="preserve"> </w:t>
      </w:r>
    </w:p>
    <w:p w14:paraId="563F9A83"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Singh, A. K., et al. (2024). Smart connected farms and networked farmers to improve crop production and sustainability. </w:t>
      </w:r>
      <w:r w:rsidRPr="003C021A">
        <w:rPr>
          <w:rFonts w:ascii="Times New Roman" w:eastAsia="Times New Roman" w:hAnsi="Times New Roman" w:cs="Times New Roman"/>
          <w:i/>
          <w:iCs/>
          <w:sz w:val="24"/>
          <w:szCs w:val="24"/>
          <w:lang w:val="en-IN"/>
        </w:rPr>
        <w:t>Frontiers in Agronomy, 6</w:t>
      </w:r>
      <w:r w:rsidRPr="003C021A">
        <w:rPr>
          <w:rFonts w:ascii="Times New Roman" w:eastAsia="Times New Roman" w:hAnsi="Times New Roman" w:cs="Times New Roman"/>
          <w:sz w:val="24"/>
          <w:szCs w:val="24"/>
          <w:lang w:val="en-IN"/>
        </w:rPr>
        <w:t xml:space="preserve">, 1410829. </w:t>
      </w:r>
      <w:hyperlink r:id="rId56" w:history="1">
        <w:r w:rsidRPr="003C021A">
          <w:rPr>
            <w:rStyle w:val="Hyperlink"/>
            <w:rFonts w:ascii="Times New Roman" w:eastAsia="Times New Roman" w:hAnsi="Times New Roman" w:cs="Times New Roman"/>
            <w:sz w:val="24"/>
            <w:szCs w:val="24"/>
            <w:lang w:val="en-IN"/>
          </w:rPr>
          <w:t>https://doi.org/10.3389/fagro.2024.1410829</w:t>
        </w:r>
      </w:hyperlink>
    </w:p>
    <w:p w14:paraId="611765A2" w14:textId="111F64F0"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Singh, A. K., Patel, D.,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Verma, S. (2023). Role of digital infrastructure in IoT-based agriculture: A policy perspective. </w:t>
      </w:r>
      <w:r w:rsidRPr="003C021A">
        <w:rPr>
          <w:rFonts w:ascii="Times New Roman" w:eastAsia="Times New Roman" w:hAnsi="Times New Roman" w:cs="Times New Roman"/>
          <w:i/>
          <w:iCs/>
          <w:sz w:val="24"/>
          <w:szCs w:val="24"/>
          <w:lang w:val="en-IN"/>
        </w:rPr>
        <w:t>Sustainable Computing: Informatics and Systems, 38</w:t>
      </w:r>
      <w:r w:rsidRPr="003C021A">
        <w:rPr>
          <w:rFonts w:ascii="Times New Roman" w:eastAsia="Times New Roman" w:hAnsi="Times New Roman" w:cs="Times New Roman"/>
          <w:sz w:val="24"/>
          <w:szCs w:val="24"/>
          <w:lang w:val="en-IN"/>
        </w:rPr>
        <w:t xml:space="preserve">, 100885. </w:t>
      </w:r>
      <w:hyperlink r:id="rId57" w:history="1">
        <w:r w:rsidRPr="003C021A">
          <w:rPr>
            <w:rStyle w:val="Hyperlink"/>
            <w:rFonts w:ascii="Times New Roman" w:eastAsia="Times New Roman" w:hAnsi="Times New Roman" w:cs="Times New Roman"/>
            <w:sz w:val="24"/>
            <w:szCs w:val="24"/>
            <w:lang w:val="en-IN"/>
          </w:rPr>
          <w:t>https://doi.org/10.1016/j.suscom.2023.100885</w:t>
        </w:r>
      </w:hyperlink>
    </w:p>
    <w:p w14:paraId="5B7AA99C" w14:textId="38A21B40"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Singh, R., Raghav, P., Saini, N.,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Srivastava, S. (2025). IoT-based smart farming: A plant monitoring system for precision agriculture. </w:t>
      </w:r>
      <w:r w:rsidRPr="003C021A">
        <w:rPr>
          <w:rFonts w:ascii="Times New Roman" w:eastAsia="Times New Roman" w:hAnsi="Times New Roman" w:cs="Times New Roman"/>
          <w:i/>
          <w:iCs/>
          <w:sz w:val="24"/>
          <w:szCs w:val="24"/>
          <w:lang w:val="en-IN"/>
        </w:rPr>
        <w:t>Stallion Journal for Multidisciplinary Associated Research Studies</w:t>
      </w:r>
      <w:r w:rsidRPr="003C021A">
        <w:rPr>
          <w:rFonts w:ascii="Times New Roman" w:eastAsia="Times New Roman" w:hAnsi="Times New Roman" w:cs="Times New Roman"/>
          <w:sz w:val="24"/>
          <w:szCs w:val="24"/>
          <w:lang w:val="en-IN"/>
        </w:rPr>
        <w:t xml:space="preserve">. </w:t>
      </w:r>
      <w:hyperlink r:id="rId58" w:history="1">
        <w:r w:rsidRPr="003C021A">
          <w:rPr>
            <w:rStyle w:val="Hyperlink"/>
            <w:rFonts w:ascii="Times New Roman" w:eastAsia="Times New Roman" w:hAnsi="Times New Roman" w:cs="Times New Roman"/>
            <w:sz w:val="24"/>
            <w:szCs w:val="24"/>
            <w:lang w:val="en-IN"/>
          </w:rPr>
          <w:t>https://doi.org/10.55544/sjmars.icmri.8</w:t>
        </w:r>
      </w:hyperlink>
      <w:r w:rsidRPr="003C021A">
        <w:rPr>
          <w:rFonts w:ascii="Times New Roman" w:eastAsia="Times New Roman" w:hAnsi="Times New Roman" w:cs="Times New Roman"/>
          <w:sz w:val="24"/>
          <w:szCs w:val="24"/>
          <w:lang w:val="en-IN"/>
        </w:rPr>
        <w:t xml:space="preserve"> </w:t>
      </w:r>
    </w:p>
    <w:p w14:paraId="0BC9B9AA"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rPr>
      </w:pPr>
      <w:r w:rsidRPr="003C021A">
        <w:rPr>
          <w:rFonts w:ascii="Times New Roman" w:eastAsia="Times New Roman" w:hAnsi="Times New Roman" w:cs="Times New Roman"/>
          <w:sz w:val="24"/>
          <w:szCs w:val="24"/>
          <w:lang w:val="en-IN"/>
        </w:rPr>
        <w:t xml:space="preserve">Talavera, J. M., et al. (2017). Review of IoT applications in agro-industrial and environmental fields. </w:t>
      </w:r>
      <w:r w:rsidRPr="003C021A">
        <w:rPr>
          <w:rFonts w:ascii="Times New Roman" w:eastAsia="Times New Roman" w:hAnsi="Times New Roman" w:cs="Times New Roman"/>
          <w:i/>
          <w:iCs/>
          <w:sz w:val="24"/>
          <w:szCs w:val="24"/>
          <w:lang w:val="en-IN"/>
        </w:rPr>
        <w:t>Computers and Electronics in Agriculture, 142</w:t>
      </w:r>
      <w:r w:rsidRPr="003C021A">
        <w:rPr>
          <w:rFonts w:ascii="Times New Roman" w:eastAsia="Times New Roman" w:hAnsi="Times New Roman" w:cs="Times New Roman"/>
          <w:sz w:val="24"/>
          <w:szCs w:val="24"/>
          <w:lang w:val="en-IN"/>
        </w:rPr>
        <w:t xml:space="preserve">, 283–297. </w:t>
      </w:r>
      <w:hyperlink r:id="rId59" w:history="1">
        <w:r w:rsidRPr="003C021A">
          <w:rPr>
            <w:rStyle w:val="Hyperlink"/>
            <w:rFonts w:ascii="Times New Roman" w:eastAsia="Times New Roman" w:hAnsi="Times New Roman" w:cs="Times New Roman"/>
            <w:sz w:val="24"/>
            <w:szCs w:val="24"/>
            <w:lang w:val="en-IN"/>
          </w:rPr>
          <w:t>https://doi.org/10.1016/j.compag.2017.09.015</w:t>
        </w:r>
      </w:hyperlink>
    </w:p>
    <w:p w14:paraId="54E46920"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Tzounis, A., et al. (2017). IoT in agriculture: A review. </w:t>
      </w:r>
      <w:r w:rsidRPr="003C021A">
        <w:rPr>
          <w:rFonts w:ascii="Times New Roman" w:eastAsia="Times New Roman" w:hAnsi="Times New Roman" w:cs="Times New Roman"/>
          <w:i/>
          <w:iCs/>
          <w:sz w:val="24"/>
          <w:szCs w:val="24"/>
          <w:lang w:val="en-IN"/>
        </w:rPr>
        <w:t>Biosystems Engineering, 164</w:t>
      </w:r>
      <w:r w:rsidRPr="003C021A">
        <w:rPr>
          <w:rFonts w:ascii="Times New Roman" w:eastAsia="Times New Roman" w:hAnsi="Times New Roman" w:cs="Times New Roman"/>
          <w:sz w:val="24"/>
          <w:szCs w:val="24"/>
          <w:lang w:val="en-IN"/>
        </w:rPr>
        <w:t xml:space="preserve">, 31–48. </w:t>
      </w:r>
      <w:hyperlink r:id="rId60" w:history="1">
        <w:r w:rsidRPr="003C021A">
          <w:rPr>
            <w:rStyle w:val="Hyperlink"/>
            <w:rFonts w:ascii="Times New Roman" w:eastAsia="Times New Roman" w:hAnsi="Times New Roman" w:cs="Times New Roman"/>
            <w:sz w:val="24"/>
            <w:szCs w:val="24"/>
            <w:lang w:val="en-IN"/>
          </w:rPr>
          <w:t>https://doi.org/10.1016/j.biosystemseng.2017.09.007</w:t>
        </w:r>
      </w:hyperlink>
    </w:p>
    <w:p w14:paraId="59A1DD92"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Verdouw</w:t>
      </w:r>
      <w:proofErr w:type="spellEnd"/>
      <w:r w:rsidRPr="003C021A">
        <w:rPr>
          <w:rFonts w:ascii="Times New Roman" w:eastAsia="Times New Roman" w:hAnsi="Times New Roman" w:cs="Times New Roman"/>
          <w:sz w:val="24"/>
          <w:szCs w:val="24"/>
          <w:lang w:val="en-IN"/>
        </w:rPr>
        <w:t xml:space="preserve">, C. N., et al. (2016). IoT in food supply chains. </w:t>
      </w:r>
      <w:r w:rsidRPr="003C021A">
        <w:rPr>
          <w:rFonts w:ascii="Times New Roman" w:eastAsia="Times New Roman" w:hAnsi="Times New Roman" w:cs="Times New Roman"/>
          <w:i/>
          <w:iCs/>
          <w:sz w:val="24"/>
          <w:szCs w:val="24"/>
          <w:lang w:val="en-IN"/>
        </w:rPr>
        <w:t>Journal of Food Engineering, 176</w:t>
      </w:r>
      <w:r w:rsidRPr="003C021A">
        <w:rPr>
          <w:rFonts w:ascii="Times New Roman" w:eastAsia="Times New Roman" w:hAnsi="Times New Roman" w:cs="Times New Roman"/>
          <w:sz w:val="24"/>
          <w:szCs w:val="24"/>
          <w:lang w:val="en-IN"/>
        </w:rPr>
        <w:t xml:space="preserve">, 128–136. </w:t>
      </w:r>
      <w:hyperlink r:id="rId61" w:history="1">
        <w:r w:rsidRPr="003C021A">
          <w:rPr>
            <w:rStyle w:val="Hyperlink"/>
            <w:rFonts w:ascii="Times New Roman" w:eastAsia="Times New Roman" w:hAnsi="Times New Roman" w:cs="Times New Roman"/>
            <w:sz w:val="24"/>
            <w:szCs w:val="24"/>
            <w:lang w:val="en-IN"/>
          </w:rPr>
          <w:t>https://doi.org/10.1016/j.jfoodeng.2015.11.009</w:t>
        </w:r>
      </w:hyperlink>
    </w:p>
    <w:p w14:paraId="6242D96D" w14:textId="61B693BA"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Verma, S., Mishra,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Tiwari, A. (2024). IoT-enabled climate-smart agriculture for environmental sustainability. </w:t>
      </w:r>
      <w:r w:rsidRPr="003C021A">
        <w:rPr>
          <w:rFonts w:ascii="Times New Roman" w:eastAsia="Times New Roman" w:hAnsi="Times New Roman" w:cs="Times New Roman"/>
          <w:i/>
          <w:iCs/>
          <w:sz w:val="24"/>
          <w:szCs w:val="24"/>
          <w:lang w:val="en-IN"/>
        </w:rPr>
        <w:t xml:space="preserve">Environmental Technology </w:t>
      </w:r>
      <w:r w:rsidR="001415FC">
        <w:rPr>
          <w:rFonts w:ascii="Times New Roman" w:eastAsia="Times New Roman" w:hAnsi="Times New Roman" w:cs="Times New Roman"/>
          <w:i/>
          <w:iCs/>
          <w:sz w:val="24"/>
          <w:szCs w:val="24"/>
          <w:lang w:val="en-IN"/>
        </w:rPr>
        <w:t>and</w:t>
      </w:r>
      <w:r w:rsidRPr="003C021A">
        <w:rPr>
          <w:rFonts w:ascii="Times New Roman" w:eastAsia="Times New Roman" w:hAnsi="Times New Roman" w:cs="Times New Roman"/>
          <w:i/>
          <w:iCs/>
          <w:sz w:val="24"/>
          <w:szCs w:val="24"/>
          <w:lang w:val="en-IN"/>
        </w:rPr>
        <w:t xml:space="preserve"> Innovation, 33</w:t>
      </w:r>
      <w:r w:rsidRPr="003C021A">
        <w:rPr>
          <w:rFonts w:ascii="Times New Roman" w:eastAsia="Times New Roman" w:hAnsi="Times New Roman" w:cs="Times New Roman"/>
          <w:sz w:val="24"/>
          <w:szCs w:val="24"/>
          <w:lang w:val="en-IN"/>
        </w:rPr>
        <w:t xml:space="preserve">, 103210. </w:t>
      </w:r>
      <w:hyperlink r:id="rId62" w:history="1">
        <w:r w:rsidRPr="003C021A">
          <w:rPr>
            <w:rStyle w:val="Hyperlink"/>
            <w:rFonts w:ascii="Times New Roman" w:eastAsia="Times New Roman" w:hAnsi="Times New Roman" w:cs="Times New Roman"/>
            <w:sz w:val="24"/>
            <w:szCs w:val="24"/>
            <w:lang w:val="en-IN"/>
          </w:rPr>
          <w:t>https://doi.org/10.1016/j.eti.2024.103210</w:t>
        </w:r>
      </w:hyperlink>
    </w:p>
    <w:p w14:paraId="399C0BA1" w14:textId="12DF28AF"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Verma, S., Mishra,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Tiwari, A. (2025). </w:t>
      </w:r>
      <w:proofErr w:type="spellStart"/>
      <w:r w:rsidRPr="003C021A">
        <w:rPr>
          <w:rFonts w:ascii="Times New Roman" w:eastAsia="Times New Roman" w:hAnsi="Times New Roman" w:cs="Times New Roman"/>
          <w:sz w:val="24"/>
          <w:szCs w:val="24"/>
          <w:lang w:val="en-IN"/>
        </w:rPr>
        <w:t>AgriTech</w:t>
      </w:r>
      <w:proofErr w:type="spellEnd"/>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startups</w:t>
      </w:r>
      <w:proofErr w:type="spellEnd"/>
      <w:r w:rsidRPr="003C021A">
        <w:rPr>
          <w:rFonts w:ascii="Times New Roman" w:eastAsia="Times New Roman" w:hAnsi="Times New Roman" w:cs="Times New Roman"/>
          <w:sz w:val="24"/>
          <w:szCs w:val="24"/>
          <w:lang w:val="en-IN"/>
        </w:rPr>
        <w:t xml:space="preserve"> and IoT adoption in Indian agriculture: Opportunities and challenges. </w:t>
      </w:r>
      <w:r w:rsidRPr="003C021A">
        <w:rPr>
          <w:rFonts w:ascii="Times New Roman" w:eastAsia="Times New Roman" w:hAnsi="Times New Roman" w:cs="Times New Roman"/>
          <w:i/>
          <w:iCs/>
          <w:sz w:val="24"/>
          <w:szCs w:val="24"/>
          <w:lang w:val="en-IN"/>
        </w:rPr>
        <w:t>Technological Forecasting and Social Change, 200</w:t>
      </w:r>
      <w:r w:rsidRPr="003C021A">
        <w:rPr>
          <w:rFonts w:ascii="Times New Roman" w:eastAsia="Times New Roman" w:hAnsi="Times New Roman" w:cs="Times New Roman"/>
          <w:sz w:val="24"/>
          <w:szCs w:val="24"/>
          <w:lang w:val="en-IN"/>
        </w:rPr>
        <w:t xml:space="preserve">, 123456. </w:t>
      </w:r>
      <w:hyperlink r:id="rId63" w:history="1">
        <w:r w:rsidRPr="003C021A">
          <w:rPr>
            <w:rStyle w:val="Hyperlink"/>
            <w:rFonts w:ascii="Times New Roman" w:eastAsia="Times New Roman" w:hAnsi="Times New Roman" w:cs="Times New Roman"/>
            <w:sz w:val="24"/>
            <w:szCs w:val="24"/>
            <w:lang w:val="en-IN"/>
          </w:rPr>
          <w:t>https://doi.org/10.1016/j.techfore.2025.123456</w:t>
        </w:r>
      </w:hyperlink>
    </w:p>
    <w:p w14:paraId="327701F2" w14:textId="6E2E643C"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Wolfert, S., Ge, L., </w:t>
      </w:r>
      <w:proofErr w:type="spellStart"/>
      <w:r w:rsidRPr="003C021A">
        <w:rPr>
          <w:rFonts w:ascii="Times New Roman" w:eastAsia="Times New Roman" w:hAnsi="Times New Roman" w:cs="Times New Roman"/>
          <w:sz w:val="24"/>
          <w:szCs w:val="24"/>
          <w:lang w:val="en-IN"/>
        </w:rPr>
        <w:t>Verdouw</w:t>
      </w:r>
      <w:proofErr w:type="spellEnd"/>
      <w:r w:rsidRPr="003C021A">
        <w:rPr>
          <w:rFonts w:ascii="Times New Roman" w:eastAsia="Times New Roman" w:hAnsi="Times New Roman" w:cs="Times New Roman"/>
          <w:sz w:val="24"/>
          <w:szCs w:val="24"/>
          <w:lang w:val="en-IN"/>
        </w:rPr>
        <w:t xml:space="preserve">, C.,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Bogaardt, M. J. (2017). Big data in smart farming: A review. </w:t>
      </w:r>
      <w:r w:rsidRPr="003C021A">
        <w:rPr>
          <w:rFonts w:ascii="Times New Roman" w:eastAsia="Times New Roman" w:hAnsi="Times New Roman" w:cs="Times New Roman"/>
          <w:i/>
          <w:iCs/>
          <w:sz w:val="24"/>
          <w:szCs w:val="24"/>
          <w:lang w:val="en-IN"/>
        </w:rPr>
        <w:t>Agricultural Systems, 153</w:t>
      </w:r>
      <w:r w:rsidRPr="003C021A">
        <w:rPr>
          <w:rFonts w:ascii="Times New Roman" w:eastAsia="Times New Roman" w:hAnsi="Times New Roman" w:cs="Times New Roman"/>
          <w:sz w:val="24"/>
          <w:szCs w:val="24"/>
          <w:lang w:val="en-IN"/>
        </w:rPr>
        <w:t xml:space="preserve">, 69–80. </w:t>
      </w:r>
      <w:hyperlink r:id="rId64" w:history="1">
        <w:r w:rsidRPr="003C021A">
          <w:rPr>
            <w:rStyle w:val="Hyperlink"/>
            <w:rFonts w:ascii="Times New Roman" w:eastAsia="Times New Roman" w:hAnsi="Times New Roman" w:cs="Times New Roman"/>
            <w:sz w:val="24"/>
            <w:szCs w:val="24"/>
            <w:lang w:val="en-IN"/>
          </w:rPr>
          <w:t>https://doi.org/10.1016/j.agsy.2017.01.023</w:t>
        </w:r>
      </w:hyperlink>
    </w:p>
    <w:p w14:paraId="1A926E51" w14:textId="38A9D03E"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Zhang, N., Wang, M.,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Wang, N. (2002). Precision agriculture—A worldwide overview. </w:t>
      </w:r>
      <w:r w:rsidRPr="003C021A">
        <w:rPr>
          <w:rFonts w:ascii="Times New Roman" w:eastAsia="Times New Roman" w:hAnsi="Times New Roman" w:cs="Times New Roman"/>
          <w:i/>
          <w:iCs/>
          <w:sz w:val="24"/>
          <w:szCs w:val="24"/>
          <w:lang w:val="en-IN"/>
        </w:rPr>
        <w:t>Computers and Electronics in Agriculture, 36</w:t>
      </w:r>
      <w:r w:rsidRPr="003C021A">
        <w:rPr>
          <w:rFonts w:ascii="Times New Roman" w:eastAsia="Times New Roman" w:hAnsi="Times New Roman" w:cs="Times New Roman"/>
          <w:sz w:val="24"/>
          <w:szCs w:val="24"/>
          <w:lang w:val="en-IN"/>
        </w:rPr>
        <w:t xml:space="preserve">(2–3), 113–132. </w:t>
      </w:r>
      <w:hyperlink r:id="rId65" w:history="1">
        <w:r w:rsidRPr="003C021A">
          <w:rPr>
            <w:rStyle w:val="Hyperlink"/>
            <w:rFonts w:ascii="Times New Roman" w:eastAsia="Times New Roman" w:hAnsi="Times New Roman" w:cs="Times New Roman"/>
            <w:sz w:val="24"/>
            <w:szCs w:val="24"/>
            <w:lang w:val="en-IN"/>
          </w:rPr>
          <w:t>https://doi.org/10.1016/S0168-1699(02)00096-0</w:t>
        </w:r>
      </w:hyperlink>
    </w:p>
    <w:p w14:paraId="7E9EE540"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Zhang, Y., et al. (2022). IoT in agricultural information systems. </w:t>
      </w:r>
      <w:r w:rsidRPr="003C021A">
        <w:rPr>
          <w:rFonts w:ascii="Times New Roman" w:eastAsia="Times New Roman" w:hAnsi="Times New Roman" w:cs="Times New Roman"/>
          <w:i/>
          <w:iCs/>
          <w:sz w:val="24"/>
          <w:szCs w:val="24"/>
          <w:lang w:val="en-IN"/>
        </w:rPr>
        <w:t>Information Processing in Agriculture, 9</w:t>
      </w:r>
      <w:r w:rsidRPr="003C021A">
        <w:rPr>
          <w:rFonts w:ascii="Times New Roman" w:eastAsia="Times New Roman" w:hAnsi="Times New Roman" w:cs="Times New Roman"/>
          <w:sz w:val="24"/>
          <w:szCs w:val="24"/>
          <w:lang w:val="en-IN"/>
        </w:rPr>
        <w:t xml:space="preserve">(2), 206–217. </w:t>
      </w:r>
      <w:hyperlink r:id="rId66" w:history="1">
        <w:r w:rsidRPr="003C021A">
          <w:rPr>
            <w:rStyle w:val="Hyperlink"/>
            <w:rFonts w:ascii="Times New Roman" w:eastAsia="Times New Roman" w:hAnsi="Times New Roman" w:cs="Times New Roman"/>
            <w:sz w:val="24"/>
            <w:szCs w:val="24"/>
            <w:lang w:val="en-IN"/>
          </w:rPr>
          <w:t>https://doi.org/10.1016/j.inpa.2021.02.002</w:t>
        </w:r>
      </w:hyperlink>
    </w:p>
    <w:sectPr w:rsidR="003C021A" w:rsidRPr="003C021A" w:rsidSect="001415FC">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3B6A6" w14:textId="77777777" w:rsidR="00333D8D" w:rsidRDefault="00333D8D" w:rsidP="00531458">
      <w:pPr>
        <w:spacing w:after="0" w:line="240" w:lineRule="auto"/>
      </w:pPr>
      <w:r>
        <w:separator/>
      </w:r>
    </w:p>
  </w:endnote>
  <w:endnote w:type="continuationSeparator" w:id="0">
    <w:p w14:paraId="4BF3B0CA" w14:textId="77777777" w:rsidR="00333D8D" w:rsidRDefault="00333D8D" w:rsidP="00531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00948" w14:textId="77777777" w:rsidR="00531458" w:rsidRDefault="0053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B4E5" w14:textId="77777777" w:rsidR="00531458" w:rsidRDefault="0053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99165" w14:textId="77777777" w:rsidR="00531458" w:rsidRDefault="0053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1186A" w14:textId="77777777" w:rsidR="00333D8D" w:rsidRDefault="00333D8D" w:rsidP="00531458">
      <w:pPr>
        <w:spacing w:after="0" w:line="240" w:lineRule="auto"/>
      </w:pPr>
      <w:r>
        <w:separator/>
      </w:r>
    </w:p>
  </w:footnote>
  <w:footnote w:type="continuationSeparator" w:id="0">
    <w:p w14:paraId="57A7AC56" w14:textId="77777777" w:rsidR="00333D8D" w:rsidRDefault="00333D8D" w:rsidP="00531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BDF8" w14:textId="584CB33C" w:rsidR="00531458" w:rsidRDefault="00531458">
    <w:pPr>
      <w:pStyle w:val="Header"/>
    </w:pPr>
    <w:r>
      <w:rPr>
        <w:noProof/>
      </w:rPr>
      <w:pict w14:anchorId="0FE4D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27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7FB42" w14:textId="63E6E353" w:rsidR="00531458" w:rsidRDefault="00531458">
    <w:pPr>
      <w:pStyle w:val="Header"/>
    </w:pPr>
    <w:r>
      <w:rPr>
        <w:noProof/>
      </w:rPr>
      <w:pict w14:anchorId="09502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27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86B92" w14:textId="5FB1AA7A" w:rsidR="00531458" w:rsidRDefault="00531458">
    <w:pPr>
      <w:pStyle w:val="Header"/>
    </w:pPr>
    <w:r>
      <w:rPr>
        <w:noProof/>
      </w:rPr>
      <w:pict w14:anchorId="7C3A3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27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01251"/>
    <w:multiLevelType w:val="multilevel"/>
    <w:tmpl w:val="BCCE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53112"/>
    <w:multiLevelType w:val="multilevel"/>
    <w:tmpl w:val="6D92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D5497"/>
    <w:multiLevelType w:val="multilevel"/>
    <w:tmpl w:val="D4985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3252F7"/>
    <w:multiLevelType w:val="hybridMultilevel"/>
    <w:tmpl w:val="33BC13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B423C1C"/>
    <w:multiLevelType w:val="multilevel"/>
    <w:tmpl w:val="652E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724392"/>
    <w:multiLevelType w:val="multilevel"/>
    <w:tmpl w:val="0830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E54932"/>
    <w:multiLevelType w:val="multilevel"/>
    <w:tmpl w:val="8F6A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387"/>
    <w:rsid w:val="00006BFA"/>
    <w:rsid w:val="00034BBB"/>
    <w:rsid w:val="00036501"/>
    <w:rsid w:val="000479A9"/>
    <w:rsid w:val="00052CC8"/>
    <w:rsid w:val="000C29C5"/>
    <w:rsid w:val="000D1C0F"/>
    <w:rsid w:val="000D7148"/>
    <w:rsid w:val="00106A11"/>
    <w:rsid w:val="00127533"/>
    <w:rsid w:val="001415FC"/>
    <w:rsid w:val="0018479E"/>
    <w:rsid w:val="00195386"/>
    <w:rsid w:val="00196CE1"/>
    <w:rsid w:val="002114F1"/>
    <w:rsid w:val="00291758"/>
    <w:rsid w:val="002B6298"/>
    <w:rsid w:val="002C3ACF"/>
    <w:rsid w:val="002D04C5"/>
    <w:rsid w:val="002F3E0C"/>
    <w:rsid w:val="00333D8D"/>
    <w:rsid w:val="00344B6E"/>
    <w:rsid w:val="0036305B"/>
    <w:rsid w:val="00370010"/>
    <w:rsid w:val="0037497A"/>
    <w:rsid w:val="003A1CDA"/>
    <w:rsid w:val="003C021A"/>
    <w:rsid w:val="00407F0E"/>
    <w:rsid w:val="004228F2"/>
    <w:rsid w:val="0046397A"/>
    <w:rsid w:val="004664B2"/>
    <w:rsid w:val="004C53D0"/>
    <w:rsid w:val="004E1A58"/>
    <w:rsid w:val="00503D4C"/>
    <w:rsid w:val="00531458"/>
    <w:rsid w:val="00534161"/>
    <w:rsid w:val="0056553F"/>
    <w:rsid w:val="00597CEB"/>
    <w:rsid w:val="005A489C"/>
    <w:rsid w:val="005B4700"/>
    <w:rsid w:val="005F33D6"/>
    <w:rsid w:val="005F72FE"/>
    <w:rsid w:val="00607ADC"/>
    <w:rsid w:val="00614C71"/>
    <w:rsid w:val="00617993"/>
    <w:rsid w:val="00646B5A"/>
    <w:rsid w:val="00654F75"/>
    <w:rsid w:val="006A418E"/>
    <w:rsid w:val="006B089D"/>
    <w:rsid w:val="006B4854"/>
    <w:rsid w:val="006C2DD0"/>
    <w:rsid w:val="007424E2"/>
    <w:rsid w:val="00767D15"/>
    <w:rsid w:val="007A5A8D"/>
    <w:rsid w:val="007F082A"/>
    <w:rsid w:val="007F547F"/>
    <w:rsid w:val="00824378"/>
    <w:rsid w:val="00834F4B"/>
    <w:rsid w:val="00841F7F"/>
    <w:rsid w:val="008535CA"/>
    <w:rsid w:val="00860A99"/>
    <w:rsid w:val="00885EED"/>
    <w:rsid w:val="008A31AA"/>
    <w:rsid w:val="008B4DC6"/>
    <w:rsid w:val="00901E27"/>
    <w:rsid w:val="0090386F"/>
    <w:rsid w:val="009148C3"/>
    <w:rsid w:val="00957A99"/>
    <w:rsid w:val="009634F2"/>
    <w:rsid w:val="00991DDB"/>
    <w:rsid w:val="00995387"/>
    <w:rsid w:val="009B3FA2"/>
    <w:rsid w:val="009E6881"/>
    <w:rsid w:val="009F52F7"/>
    <w:rsid w:val="009F7227"/>
    <w:rsid w:val="00A22BDD"/>
    <w:rsid w:val="00A25898"/>
    <w:rsid w:val="00A67E4B"/>
    <w:rsid w:val="00AA5944"/>
    <w:rsid w:val="00AB5B6D"/>
    <w:rsid w:val="00B32D71"/>
    <w:rsid w:val="00B32E5D"/>
    <w:rsid w:val="00B7541C"/>
    <w:rsid w:val="00B87207"/>
    <w:rsid w:val="00BB769C"/>
    <w:rsid w:val="00BD207A"/>
    <w:rsid w:val="00BE3240"/>
    <w:rsid w:val="00C764AB"/>
    <w:rsid w:val="00CB1CF4"/>
    <w:rsid w:val="00CC0934"/>
    <w:rsid w:val="00CE43CF"/>
    <w:rsid w:val="00CE6775"/>
    <w:rsid w:val="00D661F9"/>
    <w:rsid w:val="00D90AF5"/>
    <w:rsid w:val="00D90FEB"/>
    <w:rsid w:val="00DE0329"/>
    <w:rsid w:val="00E14407"/>
    <w:rsid w:val="00E25582"/>
    <w:rsid w:val="00E367F1"/>
    <w:rsid w:val="00EB1BC9"/>
    <w:rsid w:val="00ED51A7"/>
    <w:rsid w:val="00EE3703"/>
    <w:rsid w:val="00F01519"/>
    <w:rsid w:val="00F05FA6"/>
    <w:rsid w:val="00F271F3"/>
    <w:rsid w:val="00F31BFE"/>
    <w:rsid w:val="00F64FDE"/>
    <w:rsid w:val="00FC14BD"/>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F03CB6"/>
  <w15:chartTrackingRefBased/>
  <w15:docId w15:val="{A88617A1-B17E-984A-8AD9-1FB1232D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397A"/>
    <w:rPr>
      <w:color w:val="0563C1" w:themeColor="hyperlink"/>
      <w:u w:val="single"/>
    </w:rPr>
  </w:style>
  <w:style w:type="character" w:styleId="UnresolvedMention">
    <w:name w:val="Unresolved Mention"/>
    <w:basedOn w:val="DefaultParagraphFont"/>
    <w:uiPriority w:val="99"/>
    <w:unhideWhenUsed/>
    <w:rsid w:val="0046397A"/>
    <w:rPr>
      <w:color w:val="605E5C"/>
      <w:shd w:val="clear" w:color="auto" w:fill="E1DFDD"/>
    </w:rPr>
  </w:style>
  <w:style w:type="character" w:styleId="Emphasis">
    <w:name w:val="Emphasis"/>
    <w:basedOn w:val="DefaultParagraphFont"/>
    <w:uiPriority w:val="20"/>
    <w:qFormat/>
    <w:rsid w:val="009E6881"/>
    <w:rPr>
      <w:i/>
      <w:iCs/>
    </w:rPr>
  </w:style>
  <w:style w:type="table" w:styleId="GridTable1Light">
    <w:name w:val="Grid Table 1 Light"/>
    <w:basedOn w:val="TableNormal"/>
    <w:uiPriority w:val="46"/>
    <w:rsid w:val="004228F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3C021A"/>
    <w:pPr>
      <w:ind w:left="720"/>
      <w:contextualSpacing/>
    </w:pPr>
  </w:style>
  <w:style w:type="paragraph" w:styleId="Header">
    <w:name w:val="header"/>
    <w:basedOn w:val="Normal"/>
    <w:link w:val="HeaderChar"/>
    <w:uiPriority w:val="99"/>
    <w:unhideWhenUsed/>
    <w:rsid w:val="005314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458"/>
  </w:style>
  <w:style w:type="paragraph" w:styleId="Footer">
    <w:name w:val="footer"/>
    <w:basedOn w:val="Normal"/>
    <w:link w:val="FooterChar"/>
    <w:uiPriority w:val="99"/>
    <w:unhideWhenUsed/>
    <w:rsid w:val="005314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17186">
      <w:marLeft w:val="0"/>
      <w:marRight w:val="0"/>
      <w:marTop w:val="0"/>
      <w:marBottom w:val="0"/>
      <w:divBdr>
        <w:top w:val="none" w:sz="0" w:space="0" w:color="auto"/>
        <w:left w:val="none" w:sz="0" w:space="0" w:color="auto"/>
        <w:bottom w:val="none" w:sz="0" w:space="0" w:color="auto"/>
        <w:right w:val="none" w:sz="0" w:space="0" w:color="auto"/>
      </w:divBdr>
    </w:div>
    <w:div w:id="194969951">
      <w:bodyDiv w:val="1"/>
      <w:marLeft w:val="0"/>
      <w:marRight w:val="0"/>
      <w:marTop w:val="0"/>
      <w:marBottom w:val="0"/>
      <w:divBdr>
        <w:top w:val="none" w:sz="0" w:space="0" w:color="auto"/>
        <w:left w:val="none" w:sz="0" w:space="0" w:color="auto"/>
        <w:bottom w:val="none" w:sz="0" w:space="0" w:color="auto"/>
        <w:right w:val="none" w:sz="0" w:space="0" w:color="auto"/>
      </w:divBdr>
    </w:div>
    <w:div w:id="274795437">
      <w:marLeft w:val="0"/>
      <w:marRight w:val="0"/>
      <w:marTop w:val="0"/>
      <w:marBottom w:val="0"/>
      <w:divBdr>
        <w:top w:val="none" w:sz="0" w:space="0" w:color="auto"/>
        <w:left w:val="none" w:sz="0" w:space="0" w:color="auto"/>
        <w:bottom w:val="none" w:sz="0" w:space="0" w:color="auto"/>
        <w:right w:val="none" w:sz="0" w:space="0" w:color="auto"/>
      </w:divBdr>
    </w:div>
    <w:div w:id="626399302">
      <w:marLeft w:val="0"/>
      <w:marRight w:val="0"/>
      <w:marTop w:val="0"/>
      <w:marBottom w:val="0"/>
      <w:divBdr>
        <w:top w:val="none" w:sz="0" w:space="0" w:color="auto"/>
        <w:left w:val="none" w:sz="0" w:space="0" w:color="auto"/>
        <w:bottom w:val="none" w:sz="0" w:space="0" w:color="auto"/>
        <w:right w:val="none" w:sz="0" w:space="0" w:color="auto"/>
      </w:divBdr>
    </w:div>
    <w:div w:id="1957371500">
      <w:marLeft w:val="0"/>
      <w:marRight w:val="0"/>
      <w:marTop w:val="0"/>
      <w:marBottom w:val="0"/>
      <w:divBdr>
        <w:top w:val="none" w:sz="0" w:space="0" w:color="auto"/>
        <w:left w:val="none" w:sz="0" w:space="0" w:color="auto"/>
        <w:bottom w:val="none" w:sz="0" w:space="0" w:color="auto"/>
        <w:right w:val="none" w:sz="0" w:space="0" w:color="auto"/>
      </w:divBdr>
    </w:div>
    <w:div w:id="212811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s17081781" TargetMode="External"/><Relationship Id="rId21" Type="http://schemas.openxmlformats.org/officeDocument/2006/relationships/hyperlink" Target="https://doi.org/10.48550/arXiv.2105.02819" TargetMode="External"/><Relationship Id="rId42" Type="http://schemas.openxmlformats.org/officeDocument/2006/relationships/hyperlink" Target="https://doi.org/10.1016/j.compag.2015.08.011" TargetMode="External"/><Relationship Id="rId47" Type="http://schemas.openxmlformats.org/officeDocument/2006/relationships/hyperlink" Target="https://doi.org/10.1016/j.jafr.2023.100776" TargetMode="External"/><Relationship Id="rId63" Type="http://schemas.openxmlformats.org/officeDocument/2006/relationships/hyperlink" Target="https://doi.org/10.1016/j.techfore.2025.123456" TargetMode="External"/><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3390/s23084058" TargetMode="External"/><Relationship Id="rId29" Type="http://schemas.openxmlformats.org/officeDocument/2006/relationships/hyperlink" Target="https://doi.org/10.1016/j.agsy.2020.102838" TargetMode="External"/><Relationship Id="rId11" Type="http://schemas.openxmlformats.org/officeDocument/2006/relationships/hyperlink" Target="https://doi.org/10.1016/j.comnet.2010.05.010" TargetMode="External"/><Relationship Id="rId24" Type="http://schemas.openxmlformats.org/officeDocument/2006/relationships/hyperlink" Target="https://doi.org/10.1016/j.future.2013.01.010" TargetMode="External"/><Relationship Id="rId32" Type="http://schemas.openxmlformats.org/officeDocument/2006/relationships/hyperlink" Target="https://doi.org/10.1016/j.jclepro.2023.138497" TargetMode="External"/><Relationship Id="rId37" Type="http://schemas.openxmlformats.org/officeDocument/2006/relationships/hyperlink" Target="https://doi.org/10.1016/j.ijinfomgt.2019.05.020" TargetMode="External"/><Relationship Id="rId40" Type="http://schemas.openxmlformats.org/officeDocument/2006/relationships/hyperlink" Target="https://doi.org/10.3390/s20154231" TargetMode="External"/><Relationship Id="rId45" Type="http://schemas.openxmlformats.org/officeDocument/2006/relationships/hyperlink" Target="https://doi.org/10.38124/ijisrt/IJISRT24MAY2442" TargetMode="External"/><Relationship Id="rId53" Type="http://schemas.openxmlformats.org/officeDocument/2006/relationships/hyperlink" Target="https://doi.org/10.1016/j.inpa.2017.12.003" TargetMode="External"/><Relationship Id="rId58" Type="http://schemas.openxmlformats.org/officeDocument/2006/relationships/hyperlink" Target="https://doi.org/10.55544/sjmars.icmri.8" TargetMode="External"/><Relationship Id="rId66" Type="http://schemas.openxmlformats.org/officeDocument/2006/relationships/hyperlink" Target="https://doi.org/10.1016/j.inpa.2021.02.002"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1016/j.jfoodeng.2015.11.009" TargetMode="External"/><Relationship Id="rId19" Type="http://schemas.openxmlformats.org/officeDocument/2006/relationships/hyperlink" Target="https://doi.org/10.1109/JIOT.2018.2844296" TargetMode="External"/><Relationship Id="rId14" Type="http://schemas.openxmlformats.org/officeDocument/2006/relationships/hyperlink" Target="https://doi.org/10.3390/ecsa-10-16012" TargetMode="External"/><Relationship Id="rId22" Type="http://schemas.openxmlformats.org/officeDocument/2006/relationships/hyperlink" Target="https://doi.org/10.1016/j.compag.2020.105256" TargetMode="External"/><Relationship Id="rId27" Type="http://schemas.openxmlformats.org/officeDocument/2006/relationships/hyperlink" Target="https://doi.org/10.1016/j.compag.2017.09.037" TargetMode="External"/><Relationship Id="rId30" Type="http://schemas.openxmlformats.org/officeDocument/2006/relationships/hyperlink" Target="https://doi.org/10.1109/TIM.2007.914275" TargetMode="External"/><Relationship Id="rId35" Type="http://schemas.openxmlformats.org/officeDocument/2006/relationships/hyperlink" Target="https://doi.org/10.1016/j.atech.2024.100487" TargetMode="External"/><Relationship Id="rId43" Type="http://schemas.openxmlformats.org/officeDocument/2006/relationships/hyperlink" Target="https://doi.org/10.4010/2016.1482" TargetMode="External"/><Relationship Id="rId48" Type="http://schemas.openxmlformats.org/officeDocument/2006/relationships/hyperlink" Target="https://doi.org/10.3233/AIS-170440" TargetMode="External"/><Relationship Id="rId56" Type="http://schemas.openxmlformats.org/officeDocument/2006/relationships/hyperlink" Target="https://doi.org/10.3389/fagro.2024.1410829" TargetMode="External"/><Relationship Id="rId64" Type="http://schemas.openxmlformats.org/officeDocument/2006/relationships/hyperlink" Target="https://doi.org/10.1016/j.agsy.2017.01.023" TargetMode="External"/><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doi.org/10.26438/ijcse/v12i4.6167"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oi.org/10.1109/ACCESS.2019.2932609" TargetMode="External"/><Relationship Id="rId17" Type="http://schemas.openxmlformats.org/officeDocument/2006/relationships/hyperlink" Target="https://doi.org/10.1007/s10462-024-11046-0" TargetMode="External"/><Relationship Id="rId25" Type="http://schemas.openxmlformats.org/officeDocument/2006/relationships/hyperlink" Target="https://doi.org/10.1016/j.is.2014.07.006" TargetMode="External"/><Relationship Id="rId33" Type="http://schemas.openxmlformats.org/officeDocument/2006/relationships/hyperlink" Target="https://doi.org/10.1016/j.jclepro.2023.138421" TargetMode="External"/><Relationship Id="rId38" Type="http://schemas.openxmlformats.org/officeDocument/2006/relationships/hyperlink" Target="https://doi.org/10.1109/JIOT.2017.2683200" TargetMode="External"/><Relationship Id="rId46" Type="http://schemas.openxmlformats.org/officeDocument/2006/relationships/hyperlink" Target="https://doi.org/10.26483/ijarcs.v16i4.7314" TargetMode="External"/><Relationship Id="rId59" Type="http://schemas.openxmlformats.org/officeDocument/2006/relationships/hyperlink" Target="https://doi.org/10.1016/j.compag.2017.09.015" TargetMode="External"/><Relationship Id="rId67" Type="http://schemas.openxmlformats.org/officeDocument/2006/relationships/header" Target="header1.xml"/><Relationship Id="rId20" Type="http://schemas.openxmlformats.org/officeDocument/2006/relationships/hyperlink" Target="https://doi.org/10.3390/su16208948" TargetMode="External"/><Relationship Id="rId41" Type="http://schemas.openxmlformats.org/officeDocument/2006/relationships/hyperlink" Target="https://doi.org/10.3390/s16071085" TargetMode="External"/><Relationship Id="rId54" Type="http://schemas.openxmlformats.org/officeDocument/2006/relationships/hyperlink" Target="https://doi.org/10.1016/j.agsy.2023.103542" TargetMode="External"/><Relationship Id="rId62" Type="http://schemas.openxmlformats.org/officeDocument/2006/relationships/hyperlink" Target="https://doi.org/10.1016/j.eti.2024.103210"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biosystemseng.2021.12.007" TargetMode="External"/><Relationship Id="rId23" Type="http://schemas.openxmlformats.org/officeDocument/2006/relationships/hyperlink" Target="https://doi.org/10.3390/jsan13040039" TargetMode="External"/><Relationship Id="rId28" Type="http://schemas.openxmlformats.org/officeDocument/2006/relationships/hyperlink" Target="https://doi.org/10.1016/j.compag.2018.12.039" TargetMode="External"/><Relationship Id="rId36" Type="http://schemas.openxmlformats.org/officeDocument/2006/relationships/hyperlink" Target="https://doi.org/10.1016/j.aiia.2022.01.001" TargetMode="External"/><Relationship Id="rId49" Type="http://schemas.openxmlformats.org/officeDocument/2006/relationships/hyperlink" Target="https://doi.org/10.1109/COMST.2017.2652320" TargetMode="External"/><Relationship Id="rId57" Type="http://schemas.openxmlformats.org/officeDocument/2006/relationships/hyperlink" Target="https://doi.org/10.1016/j.suscom.2023.100885" TargetMode="External"/><Relationship Id="rId10" Type="http://schemas.openxmlformats.org/officeDocument/2006/relationships/hyperlink" Target="https://doi.org/10.48550/arXiv.2206.06300" TargetMode="External"/><Relationship Id="rId31" Type="http://schemas.openxmlformats.org/officeDocument/2006/relationships/hyperlink" Target="https://doi.org/10.1016/j.sciaf.2023.e01577" TargetMode="External"/><Relationship Id="rId44" Type="http://schemas.openxmlformats.org/officeDocument/2006/relationships/hyperlink" Target="https://doi.org/10.1109/ACCESS.2025.3345678" TargetMode="External"/><Relationship Id="rId52" Type="http://schemas.openxmlformats.org/officeDocument/2006/relationships/hyperlink" Target="https://doi.org/10.3390/electronics13101894" TargetMode="External"/><Relationship Id="rId60" Type="http://schemas.openxmlformats.org/officeDocument/2006/relationships/hyperlink" Target="https://doi.org/10.1016/j.biosystemseng.2017.09.007" TargetMode="External"/><Relationship Id="rId65" Type="http://schemas.openxmlformats.org/officeDocument/2006/relationships/hyperlink" Target="https://doi.org/10.1016/S0168-1699(02)00096-0"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6/j.agwat.2023.108148" TargetMode="External"/><Relationship Id="rId13" Type="http://schemas.openxmlformats.org/officeDocument/2006/relationships/hyperlink" Target="https://doi.org/10.1016/j.array.2019.100009" TargetMode="External"/><Relationship Id="rId18" Type="http://schemas.openxmlformats.org/officeDocument/2006/relationships/hyperlink" Target="https://doi.org/10.1109/JIOT.2023.3245678" TargetMode="External"/><Relationship Id="rId39" Type="http://schemas.openxmlformats.org/officeDocument/2006/relationships/hyperlink" Target="https://doi.org/10.3390/s25123583" TargetMode="External"/><Relationship Id="rId34" Type="http://schemas.openxmlformats.org/officeDocument/2006/relationships/hyperlink" Target="https://doi.org/10.1186/s42269-025-01366-8" TargetMode="External"/><Relationship Id="rId50" Type="http://schemas.openxmlformats.org/officeDocument/2006/relationships/hyperlink" Target="https://doi.org/10.3390/agriculture13040857" TargetMode="External"/><Relationship Id="rId55" Type="http://schemas.openxmlformats.org/officeDocument/2006/relationships/hyperlink" Target="https://doi.org/10.1016/j.sna.2023.114605" TargetMode="External"/><Relationship Id="rId7" Type="http://schemas.openxmlformats.org/officeDocument/2006/relationships/image" Target="media/image1.png"/><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22</Pages>
  <Words>10348</Words>
  <Characters>58984</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sunnygupta13599@gmail.com</dc:creator>
  <cp:keywords/>
  <dc:description/>
  <cp:lastModifiedBy>SDI 1166</cp:lastModifiedBy>
  <cp:revision>107</cp:revision>
  <dcterms:created xsi:type="dcterms:W3CDTF">2024-05-22T20:45:00Z</dcterms:created>
  <dcterms:modified xsi:type="dcterms:W3CDTF">2026-04-04T11:55:00Z</dcterms:modified>
</cp:coreProperties>
</file>