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071D4" w14:textId="77777777" w:rsidR="00DD02AC" w:rsidRPr="00DD02AC" w:rsidRDefault="00DD02AC" w:rsidP="00DD02AC">
      <w:pPr>
        <w:spacing w:line="276" w:lineRule="auto"/>
        <w:jc w:val="center"/>
        <w:rPr>
          <w:rFonts w:ascii="Times New Roman" w:hAnsi="Times New Roman" w:cs="Times New Roman"/>
          <w:b/>
          <w:bCs/>
          <w:i/>
          <w:iCs/>
          <w:sz w:val="28"/>
          <w:szCs w:val="28"/>
          <w:u w:val="single"/>
          <w:lang w:val="en-US"/>
        </w:rPr>
      </w:pPr>
      <w:r w:rsidRPr="00DD02AC">
        <w:rPr>
          <w:rFonts w:ascii="Times New Roman" w:hAnsi="Times New Roman" w:cs="Times New Roman"/>
          <w:b/>
          <w:bCs/>
          <w:i/>
          <w:iCs/>
          <w:sz w:val="28"/>
          <w:szCs w:val="28"/>
          <w:u w:val="single"/>
          <w:lang w:val="en-US"/>
        </w:rPr>
        <w:t>Original Research Article</w:t>
      </w:r>
    </w:p>
    <w:p w14:paraId="1ABFA5B0" w14:textId="25F0BCDD" w:rsidR="001722D5" w:rsidRPr="006678EC" w:rsidRDefault="00730006" w:rsidP="00A87D48">
      <w:pPr>
        <w:spacing w:line="276" w:lineRule="auto"/>
        <w:jc w:val="center"/>
        <w:rPr>
          <w:rFonts w:ascii="Times New Roman" w:hAnsi="Times New Roman" w:cs="Times New Roman"/>
          <w:b/>
          <w:sz w:val="28"/>
          <w:szCs w:val="28"/>
        </w:rPr>
      </w:pPr>
      <w:r w:rsidRPr="006678EC">
        <w:rPr>
          <w:rFonts w:ascii="Times New Roman" w:hAnsi="Times New Roman" w:cs="Times New Roman"/>
          <w:b/>
          <w:sz w:val="28"/>
          <w:szCs w:val="28"/>
        </w:rPr>
        <w:t xml:space="preserve">Constraints Faced by Feeding and breeding practices of goat rearing in </w:t>
      </w:r>
      <w:proofErr w:type="spellStart"/>
      <w:r w:rsidRPr="006678EC">
        <w:rPr>
          <w:rFonts w:ascii="Times New Roman" w:hAnsi="Times New Roman" w:cs="Times New Roman"/>
          <w:b/>
          <w:sz w:val="28"/>
          <w:szCs w:val="28"/>
        </w:rPr>
        <w:t>Mahoba</w:t>
      </w:r>
      <w:proofErr w:type="spellEnd"/>
      <w:r w:rsidRPr="006678EC">
        <w:rPr>
          <w:rFonts w:ascii="Times New Roman" w:hAnsi="Times New Roman" w:cs="Times New Roman"/>
          <w:b/>
          <w:sz w:val="28"/>
          <w:szCs w:val="28"/>
        </w:rPr>
        <w:t xml:space="preserve"> district of </w:t>
      </w:r>
      <w:r w:rsidR="00A87D48" w:rsidRPr="006678EC">
        <w:rPr>
          <w:rFonts w:ascii="Times New Roman" w:hAnsi="Times New Roman" w:cs="Times New Roman"/>
          <w:b/>
          <w:sz w:val="28"/>
          <w:szCs w:val="28"/>
        </w:rPr>
        <w:t xml:space="preserve">Bundelkhand region, </w:t>
      </w:r>
      <w:r w:rsidRPr="006678EC">
        <w:rPr>
          <w:rFonts w:ascii="Times New Roman" w:hAnsi="Times New Roman" w:cs="Times New Roman"/>
          <w:b/>
          <w:sz w:val="28"/>
          <w:szCs w:val="28"/>
        </w:rPr>
        <w:t>Uttar Pradesh</w:t>
      </w:r>
    </w:p>
    <w:p w14:paraId="107484FE" w14:textId="77777777" w:rsidR="006678EC" w:rsidRDefault="006678EC" w:rsidP="00A87D48">
      <w:pPr>
        <w:spacing w:line="276" w:lineRule="auto"/>
        <w:jc w:val="center"/>
        <w:rPr>
          <w:rFonts w:ascii="Times New Roman" w:hAnsi="Times New Roman" w:cs="Times New Roman"/>
          <w:bCs/>
        </w:rPr>
      </w:pPr>
    </w:p>
    <w:p w14:paraId="6A4E340A" w14:textId="77777777" w:rsidR="00680AA9" w:rsidRDefault="00680AA9" w:rsidP="00A87D48">
      <w:pPr>
        <w:spacing w:line="276" w:lineRule="auto"/>
        <w:jc w:val="center"/>
        <w:rPr>
          <w:rFonts w:ascii="Times New Roman" w:hAnsi="Times New Roman" w:cs="Times New Roman"/>
          <w:b/>
          <w:bCs/>
          <w:sz w:val="28"/>
          <w:szCs w:val="28"/>
        </w:rPr>
      </w:pPr>
    </w:p>
    <w:p w14:paraId="364197F3" w14:textId="6C8CA2CB" w:rsidR="00730006" w:rsidRDefault="00A87D48" w:rsidP="00A87D48">
      <w:pPr>
        <w:spacing w:line="276" w:lineRule="auto"/>
        <w:jc w:val="center"/>
        <w:rPr>
          <w:rFonts w:ascii="Times New Roman" w:hAnsi="Times New Roman" w:cs="Times New Roman"/>
          <w:b/>
          <w:bCs/>
          <w:sz w:val="28"/>
          <w:szCs w:val="28"/>
        </w:rPr>
      </w:pPr>
      <w:bookmarkStart w:id="0" w:name="_GoBack"/>
      <w:bookmarkEnd w:id="0"/>
      <w:r w:rsidRPr="006678EC">
        <w:rPr>
          <w:rFonts w:ascii="Times New Roman" w:hAnsi="Times New Roman" w:cs="Times New Roman"/>
          <w:b/>
          <w:bCs/>
          <w:sz w:val="28"/>
          <w:szCs w:val="28"/>
        </w:rPr>
        <w:t>Abstract</w:t>
      </w:r>
    </w:p>
    <w:p w14:paraId="0EAEE78E" w14:textId="77777777" w:rsidR="006678EC" w:rsidRPr="006678EC" w:rsidRDefault="006678EC" w:rsidP="00A87D48">
      <w:pPr>
        <w:spacing w:line="276" w:lineRule="auto"/>
        <w:jc w:val="center"/>
        <w:rPr>
          <w:rFonts w:ascii="Times New Roman" w:hAnsi="Times New Roman" w:cs="Times New Roman"/>
          <w:b/>
          <w:bCs/>
          <w:sz w:val="28"/>
          <w:szCs w:val="28"/>
        </w:rPr>
      </w:pPr>
    </w:p>
    <w:p w14:paraId="29E30BA5" w14:textId="646DDE58" w:rsidR="00730006" w:rsidRPr="00A87D48" w:rsidRDefault="00725C58" w:rsidP="00416B45">
      <w:pPr>
        <w:pStyle w:val="NormalWeb"/>
        <w:spacing w:before="0" w:beforeAutospacing="0" w:after="0" w:afterAutospacing="0" w:line="276" w:lineRule="auto"/>
        <w:ind w:firstLine="720"/>
        <w:jc w:val="both"/>
      </w:pPr>
      <w:r w:rsidRPr="00A87D48">
        <w:t xml:space="preserve">Introduction Goat rearing is basic for poverty alleviation and an integral part of </w:t>
      </w:r>
      <w:r w:rsidR="0056239A">
        <w:t xml:space="preserve">the </w:t>
      </w:r>
      <w:r w:rsidRPr="00A87D48">
        <w:t xml:space="preserve">livelihood security of rural families in India, especially in arid, semi-arid, hilly and tribal areas where maintainability of the other livestock species is questionable. The current study was carried out in </w:t>
      </w:r>
      <w:proofErr w:type="spellStart"/>
      <w:r w:rsidRPr="00A87D48">
        <w:t>Mahoba</w:t>
      </w:r>
      <w:proofErr w:type="spellEnd"/>
      <w:r w:rsidRPr="00A87D48">
        <w:t xml:space="preserve"> district, which is the least developed with respect to livestock and specially goats and aims to know the problem faced by goat keepers in feeding, health and marketing. Information was obtained from 120 respondents in four villages with the application of a structured interview schedule; </w:t>
      </w:r>
      <w:proofErr w:type="spellStart"/>
      <w:r w:rsidRPr="00A87D48">
        <w:t>analyzed</w:t>
      </w:r>
      <w:proofErr w:type="spellEnd"/>
      <w:r w:rsidRPr="00A87D48">
        <w:t xml:space="preserve"> by frequency and percentage procedures. Price fluctuating feed and fodder (81.66%), shrinkage of grazing land (79.16%) and non-availability of dry fodder (73.33%) were the major feeding constraints identified. Regarding the health constraints, non-availability of breeding stock (80.00%) was identified as the most serious problem followed by predator menace (78.33%), poor vaccination coverage (76.66%) and absence of health services (74.16%). Market Constraints: </w:t>
      </w:r>
      <w:r w:rsidR="0056239A">
        <w:t xml:space="preserve">the </w:t>
      </w:r>
      <w:r w:rsidRPr="00A87D48">
        <w:t>dominant source of marketing constraint was collusive trade practices (84.16%)</w:t>
      </w:r>
      <w:r w:rsidR="0056239A">
        <w:t>,</w:t>
      </w:r>
      <w:r w:rsidRPr="00A87D48">
        <w:t xml:space="preserve"> followed by price fluctuation (80.00%) and lack of access to market price information (78.33%). These results indicate that there are major constraints in the input supply, veterinary health services and the marketing channels faced by the goat </w:t>
      </w:r>
      <w:proofErr w:type="spellStart"/>
      <w:r w:rsidRPr="00A87D48">
        <w:t>rearers</w:t>
      </w:r>
      <w:proofErr w:type="spellEnd"/>
      <w:r w:rsidRPr="00A87D48">
        <w:t xml:space="preserve"> of </w:t>
      </w:r>
      <w:proofErr w:type="spellStart"/>
      <w:r w:rsidRPr="00A87D48">
        <w:t>Mahoba</w:t>
      </w:r>
      <w:proofErr w:type="spellEnd"/>
      <w:r w:rsidRPr="00A87D48">
        <w:t xml:space="preserve"> district. These issues can be ameliorated through sustainable interventions</w:t>
      </w:r>
      <w:r w:rsidR="0056239A">
        <w:t>,</w:t>
      </w:r>
      <w:r w:rsidRPr="00A87D48">
        <w:t xml:space="preserve"> including feed subsidy schemes, grazing land conservation, strengthening of veterinary services, introduction of vaccination programs, promotion of cooperative marketing, as well as market regulation, so as to effectively increase goat production, develop farmer income and livelihood security in the region.</w:t>
      </w:r>
    </w:p>
    <w:p w14:paraId="4BEFC8A9" w14:textId="441530CD" w:rsidR="00B842EF" w:rsidRPr="00A87D48" w:rsidRDefault="00A87D48" w:rsidP="00A87D48">
      <w:pPr>
        <w:pStyle w:val="NormalWeb"/>
        <w:spacing w:line="276" w:lineRule="auto"/>
        <w:jc w:val="both"/>
      </w:pPr>
      <w:r>
        <w:rPr>
          <w:b/>
          <w:bCs/>
        </w:rPr>
        <w:t>Keyw</w:t>
      </w:r>
      <w:r w:rsidR="00B842EF" w:rsidRPr="00A87D48">
        <w:rPr>
          <w:b/>
          <w:bCs/>
        </w:rPr>
        <w:t xml:space="preserve">ords: </w:t>
      </w:r>
      <w:r w:rsidR="00B842EF" w:rsidRPr="00A87D48">
        <w:t>Breeding,</w:t>
      </w:r>
      <w:r w:rsidR="00B842EF" w:rsidRPr="00A87D48">
        <w:rPr>
          <w:b/>
          <w:bCs/>
        </w:rPr>
        <w:t xml:space="preserve"> </w:t>
      </w:r>
      <w:r w:rsidR="00B842EF" w:rsidRPr="00A87D48">
        <w:t xml:space="preserve">Constraints, Feeding, </w:t>
      </w:r>
      <w:r>
        <w:t>Goat, Health</w:t>
      </w:r>
    </w:p>
    <w:p w14:paraId="3FD858ED" w14:textId="66F5DD11" w:rsidR="00730006" w:rsidRDefault="00A87D48" w:rsidP="00A87D48">
      <w:pPr>
        <w:spacing w:line="276" w:lineRule="auto"/>
        <w:jc w:val="center"/>
        <w:rPr>
          <w:rFonts w:ascii="Times New Roman" w:hAnsi="Times New Roman" w:cs="Times New Roman"/>
          <w:b/>
          <w:bCs/>
          <w:sz w:val="28"/>
          <w:szCs w:val="28"/>
        </w:rPr>
      </w:pPr>
      <w:r w:rsidRPr="006678EC">
        <w:rPr>
          <w:rFonts w:ascii="Times New Roman" w:hAnsi="Times New Roman" w:cs="Times New Roman"/>
          <w:b/>
          <w:bCs/>
          <w:sz w:val="28"/>
          <w:szCs w:val="28"/>
        </w:rPr>
        <w:t>Introduction</w:t>
      </w:r>
    </w:p>
    <w:p w14:paraId="012ED502" w14:textId="77777777" w:rsidR="006678EC" w:rsidRPr="006678EC" w:rsidRDefault="006678EC" w:rsidP="00A87D48">
      <w:pPr>
        <w:spacing w:line="276" w:lineRule="auto"/>
        <w:jc w:val="center"/>
        <w:rPr>
          <w:rFonts w:ascii="Times New Roman" w:hAnsi="Times New Roman" w:cs="Times New Roman"/>
          <w:b/>
          <w:bCs/>
          <w:sz w:val="28"/>
          <w:szCs w:val="28"/>
        </w:rPr>
      </w:pPr>
    </w:p>
    <w:p w14:paraId="66B3DEF1" w14:textId="6D885531" w:rsidR="00730006" w:rsidRPr="00A87D48" w:rsidRDefault="00730006" w:rsidP="00A87D48">
      <w:pPr>
        <w:spacing w:line="276" w:lineRule="auto"/>
        <w:jc w:val="both"/>
        <w:rPr>
          <w:rFonts w:ascii="Times New Roman" w:eastAsia="Times New Roman" w:hAnsi="Times New Roman" w:cs="Times New Roman"/>
          <w:lang w:bidi="hi-IN"/>
        </w:rPr>
      </w:pPr>
      <w:r w:rsidRPr="00A87D48">
        <w:rPr>
          <w:rFonts w:ascii="Times New Roman" w:eastAsia="Times New Roman" w:hAnsi="Times New Roman" w:cs="Times New Roman"/>
          <w:lang w:bidi="hi-IN"/>
        </w:rPr>
        <w:t xml:space="preserve">The goat species holds significant importance in the country's livestock sector due to its short generation intervals, high rates of prolificacy, and the ease of marketing both the goats and their various products. These products include meat, milk, skin, and </w:t>
      </w:r>
      <w:r w:rsidR="008D78F6">
        <w:rPr>
          <w:rFonts w:ascii="Times New Roman" w:eastAsia="Times New Roman" w:hAnsi="Times New Roman" w:cs="Times New Roman"/>
          <w:lang w:bidi="hi-IN"/>
        </w:rPr>
        <w:t>fibre</w:t>
      </w:r>
      <w:r w:rsidRPr="00A87D48">
        <w:rPr>
          <w:rFonts w:ascii="Times New Roman" w:eastAsia="Times New Roman" w:hAnsi="Times New Roman" w:cs="Times New Roman"/>
          <w:lang w:bidi="hi-IN"/>
        </w:rPr>
        <w:t>. In regions such as arid, semi-arid, hilly, heavy rainfall, and tribal areas, goats are of great economic value as they can survive on minimal forage and in extreme climatic conditions where other animal species may struggle. The goat is a versatile animal. Goat</w:t>
      </w:r>
      <w:r w:rsidR="008D78F6">
        <w:rPr>
          <w:rFonts w:ascii="Times New Roman" w:eastAsia="Times New Roman" w:hAnsi="Times New Roman" w:cs="Times New Roman"/>
          <w:lang w:bidi="hi-IN"/>
        </w:rPr>
        <w:t>,</w:t>
      </w:r>
      <w:r w:rsidRPr="00A87D48">
        <w:rPr>
          <w:rFonts w:ascii="Times New Roman" w:eastAsia="Times New Roman" w:hAnsi="Times New Roman" w:cs="Times New Roman"/>
          <w:lang w:bidi="hi-IN"/>
        </w:rPr>
        <w:t xml:space="preserve"> being one of the earliest domesticated animals</w:t>
      </w:r>
      <w:r w:rsidR="008D78F6">
        <w:rPr>
          <w:rFonts w:ascii="Times New Roman" w:eastAsia="Times New Roman" w:hAnsi="Times New Roman" w:cs="Times New Roman"/>
          <w:lang w:bidi="hi-IN"/>
        </w:rPr>
        <w:t>,</w:t>
      </w:r>
      <w:r w:rsidRPr="00A87D48">
        <w:rPr>
          <w:rFonts w:ascii="Times New Roman" w:eastAsia="Times New Roman" w:hAnsi="Times New Roman" w:cs="Times New Roman"/>
          <w:lang w:bidi="hi-IN"/>
        </w:rPr>
        <w:t xml:space="preserve"> is known for its relatively longer association with human beings and </w:t>
      </w:r>
      <w:r w:rsidR="008D78F6">
        <w:rPr>
          <w:rFonts w:ascii="Times New Roman" w:eastAsia="Times New Roman" w:hAnsi="Times New Roman" w:cs="Times New Roman"/>
          <w:lang w:bidi="hi-IN"/>
        </w:rPr>
        <w:t xml:space="preserve">is </w:t>
      </w:r>
      <w:r w:rsidRPr="00A87D48">
        <w:rPr>
          <w:rFonts w:ascii="Times New Roman" w:eastAsia="Times New Roman" w:hAnsi="Times New Roman" w:cs="Times New Roman"/>
          <w:lang w:bidi="hi-IN"/>
        </w:rPr>
        <w:t xml:space="preserve">also </w:t>
      </w:r>
      <w:r w:rsidR="008D78F6">
        <w:rPr>
          <w:rFonts w:ascii="Times New Roman" w:eastAsia="Times New Roman" w:hAnsi="Times New Roman" w:cs="Times New Roman"/>
          <w:lang w:bidi="hi-IN"/>
        </w:rPr>
        <w:t>known</w:t>
      </w:r>
      <w:r w:rsidRPr="00A87D48">
        <w:rPr>
          <w:rFonts w:ascii="Times New Roman" w:eastAsia="Times New Roman" w:hAnsi="Times New Roman" w:cs="Times New Roman"/>
          <w:lang w:bidi="hi-IN"/>
        </w:rPr>
        <w:t xml:space="preserve"> as </w:t>
      </w:r>
      <w:r w:rsidR="008D78F6">
        <w:rPr>
          <w:rFonts w:ascii="Times New Roman" w:eastAsia="Times New Roman" w:hAnsi="Times New Roman" w:cs="Times New Roman"/>
          <w:lang w:bidi="hi-IN"/>
        </w:rPr>
        <w:t xml:space="preserve">the </w:t>
      </w:r>
      <w:r w:rsidRPr="00A87D48">
        <w:rPr>
          <w:rFonts w:ascii="Times New Roman" w:eastAsia="Times New Roman" w:hAnsi="Times New Roman" w:cs="Times New Roman"/>
          <w:lang w:bidi="hi-IN"/>
        </w:rPr>
        <w:t xml:space="preserve">poor man’s cow. </w:t>
      </w:r>
      <w:r w:rsidR="008D78F6">
        <w:rPr>
          <w:rFonts w:ascii="Times New Roman" w:eastAsia="Times New Roman" w:hAnsi="Times New Roman" w:cs="Times New Roman"/>
          <w:lang w:bidi="hi-IN"/>
        </w:rPr>
        <w:t>Goats are</w:t>
      </w:r>
      <w:r w:rsidRPr="00A87D48">
        <w:rPr>
          <w:rFonts w:ascii="Times New Roman" w:eastAsia="Times New Roman" w:hAnsi="Times New Roman" w:cs="Times New Roman"/>
          <w:lang w:bidi="hi-IN"/>
        </w:rPr>
        <w:t xml:space="preserve"> multipurpose animals, goat produces milk, meat, hair, manure, and skin. </w:t>
      </w:r>
      <w:r w:rsidR="008D78F6">
        <w:rPr>
          <w:rFonts w:ascii="Times New Roman" w:eastAsia="Times New Roman" w:hAnsi="Times New Roman" w:cs="Times New Roman"/>
          <w:lang w:bidi="hi-IN"/>
        </w:rPr>
        <w:t>Goats</w:t>
      </w:r>
      <w:r w:rsidRPr="00A87D48">
        <w:rPr>
          <w:rFonts w:ascii="Times New Roman" w:eastAsia="Times New Roman" w:hAnsi="Times New Roman" w:cs="Times New Roman"/>
          <w:lang w:bidi="hi-IN"/>
        </w:rPr>
        <w:t xml:space="preserve"> are the main meat -producing animals in India, whose meat is the choicest meat in India</w:t>
      </w:r>
      <w:r w:rsidR="008D78F6">
        <w:rPr>
          <w:rFonts w:ascii="Times New Roman" w:eastAsia="Times New Roman" w:hAnsi="Times New Roman" w:cs="Times New Roman"/>
          <w:lang w:bidi="hi-IN"/>
        </w:rPr>
        <w:t>,</w:t>
      </w:r>
      <w:r w:rsidRPr="00A87D48">
        <w:rPr>
          <w:rFonts w:ascii="Times New Roman" w:eastAsia="Times New Roman" w:hAnsi="Times New Roman" w:cs="Times New Roman"/>
          <w:lang w:bidi="hi-IN"/>
        </w:rPr>
        <w:t xml:space="preserve"> with a huge demand in India. Goat rearing is a profitable occupation for goat farmers and also fits in mixed occupations. India </w:t>
      </w:r>
      <w:r w:rsidR="008D78F6">
        <w:rPr>
          <w:rFonts w:ascii="Times New Roman" w:eastAsia="Times New Roman" w:hAnsi="Times New Roman" w:cs="Times New Roman"/>
          <w:lang w:bidi="hi-IN"/>
        </w:rPr>
        <w:t>ranks</w:t>
      </w:r>
      <w:r w:rsidRPr="00A87D48">
        <w:rPr>
          <w:rFonts w:ascii="Times New Roman" w:eastAsia="Times New Roman" w:hAnsi="Times New Roman" w:cs="Times New Roman"/>
          <w:lang w:bidi="hi-IN"/>
        </w:rPr>
        <w:t xml:space="preserve"> first in goat population with 148.88 million </w:t>
      </w:r>
      <w:r w:rsidRPr="00A87D48">
        <w:rPr>
          <w:rFonts w:ascii="Times New Roman" w:eastAsia="Times New Roman" w:hAnsi="Times New Roman" w:cs="Times New Roman"/>
          <w:lang w:bidi="hi-IN"/>
        </w:rPr>
        <w:lastRenderedPageBreak/>
        <w:t xml:space="preserve">(20th livestock census, 2019). The goat population is increasing compared to </w:t>
      </w:r>
      <w:r w:rsidR="008D78F6">
        <w:rPr>
          <w:rFonts w:ascii="Times New Roman" w:eastAsia="Times New Roman" w:hAnsi="Times New Roman" w:cs="Times New Roman"/>
          <w:lang w:bidi="hi-IN"/>
        </w:rPr>
        <w:t xml:space="preserve">the </w:t>
      </w:r>
      <w:r w:rsidRPr="00A87D48">
        <w:rPr>
          <w:rFonts w:ascii="Times New Roman" w:eastAsia="Times New Roman" w:hAnsi="Times New Roman" w:cs="Times New Roman"/>
          <w:lang w:bidi="hi-IN"/>
        </w:rPr>
        <w:t xml:space="preserve">previous livestock census. </w:t>
      </w:r>
      <w:r w:rsidR="00506F21" w:rsidRPr="00A87D48">
        <w:rPr>
          <w:rFonts w:ascii="Times New Roman" w:eastAsia="Times New Roman" w:hAnsi="Times New Roman" w:cs="Times New Roman"/>
          <w:lang w:bidi="hi-IN"/>
        </w:rPr>
        <w:t>In 2022-23, the country produced 230.58 million tonnes of milk, with goat milk contributing 3.30% to the total. Additionally, the total meat production was 9.77 million tonnes during the same period, with goat meat accounting for 14.47% (BAHS, 2023).</w:t>
      </w:r>
      <w:r w:rsidR="008D78F6">
        <w:rPr>
          <w:rFonts w:ascii="Times New Roman" w:eastAsia="Times New Roman" w:hAnsi="Times New Roman" w:cs="Times New Roman"/>
          <w:lang w:bidi="hi-IN"/>
        </w:rPr>
        <w:t xml:space="preserve"> </w:t>
      </w:r>
      <w:r w:rsidRPr="00A87D48">
        <w:rPr>
          <w:rFonts w:ascii="Times New Roman" w:eastAsia="Times New Roman" w:hAnsi="Times New Roman" w:cs="Times New Roman"/>
          <w:lang w:bidi="hi-IN"/>
        </w:rPr>
        <w:t xml:space="preserve">The rural poor who cannot afford to maintain a cow or a buffalo find goat/ sheep as the best alternative source of supplementary income and milk. </w:t>
      </w:r>
      <w:r w:rsidRPr="00980D42">
        <w:rPr>
          <w:rFonts w:ascii="Times New Roman" w:eastAsia="Times New Roman" w:hAnsi="Times New Roman" w:cs="Times New Roman"/>
          <w:lang w:bidi="hi-IN"/>
        </w:rPr>
        <w:t>Th</w:t>
      </w:r>
      <w:r w:rsidR="008D78F6" w:rsidRPr="00980D42">
        <w:rPr>
          <w:rFonts w:ascii="Times New Roman" w:eastAsia="Times New Roman" w:hAnsi="Times New Roman" w:cs="Times New Roman"/>
          <w:lang w:bidi="hi-IN"/>
        </w:rPr>
        <w:t xml:space="preserve">e other reason for less adoption of dairy animals is the non-availability of </w:t>
      </w:r>
      <w:r w:rsidR="008D78F6" w:rsidRPr="00980D42">
        <w:rPr>
          <w:rFonts w:ascii="Times New Roman" w:hAnsi="Times New Roman" w:cs="Times New Roman"/>
          <w:lang w:eastAsia="zh-CN" w:bidi="ar"/>
        </w:rPr>
        <w:t>Co-operative dairy</w:t>
      </w:r>
      <w:r w:rsidR="008D78F6" w:rsidRPr="00980D42">
        <w:rPr>
          <w:rFonts w:ascii="Times New Roman" w:hAnsi="Times New Roman" w:cs="Times New Roman"/>
          <w:spacing w:val="1"/>
          <w:lang w:eastAsia="zh-CN" w:bidi="ar"/>
        </w:rPr>
        <w:t xml:space="preserve">, huge loss due to </w:t>
      </w:r>
      <w:r w:rsidR="008D78F6" w:rsidRPr="00980D42">
        <w:rPr>
          <w:rFonts w:ascii="Times New Roman" w:hAnsi="Times New Roman" w:cs="Times New Roman"/>
          <w:lang w:eastAsia="zh-CN" w:bidi="ar"/>
        </w:rPr>
        <w:t xml:space="preserve">reproductive disorder, </w:t>
      </w:r>
      <w:r w:rsidR="00980D42" w:rsidRPr="00980D42">
        <w:rPr>
          <w:rFonts w:ascii="Times New Roman" w:hAnsi="Times New Roman" w:cs="Times New Roman"/>
          <w:lang w:eastAsia="zh-CN" w:bidi="ar"/>
        </w:rPr>
        <w:t xml:space="preserve">poor reproductive management practices, </w:t>
      </w:r>
      <w:r w:rsidR="008D78F6" w:rsidRPr="00980D42">
        <w:rPr>
          <w:rFonts w:ascii="Times New Roman" w:hAnsi="Times New Roman" w:cs="Times New Roman"/>
          <w:lang w:eastAsia="zh-CN" w:bidi="ar"/>
        </w:rPr>
        <w:t xml:space="preserve">poor adaptability of high-yielding animals in extreme climate, fewer veterinary service providers and professional </w:t>
      </w:r>
      <w:r w:rsidR="00980D42" w:rsidRPr="00980D42">
        <w:rPr>
          <w:rFonts w:ascii="Times New Roman" w:hAnsi="Times New Roman" w:cs="Times New Roman"/>
          <w:lang w:eastAsia="zh-CN" w:bidi="ar"/>
        </w:rPr>
        <w:t xml:space="preserve">are the </w:t>
      </w:r>
      <w:r w:rsidR="008D78F6" w:rsidRPr="00980D42">
        <w:rPr>
          <w:rFonts w:ascii="Times New Roman" w:eastAsia="Times New Roman" w:hAnsi="Times New Roman" w:cs="Times New Roman"/>
          <w:lang w:bidi="hi-IN"/>
        </w:rPr>
        <w:t>reasons</w:t>
      </w:r>
      <w:r w:rsidRPr="00980D42">
        <w:rPr>
          <w:rFonts w:ascii="Times New Roman" w:eastAsia="Times New Roman" w:hAnsi="Times New Roman" w:cs="Times New Roman"/>
          <w:lang w:bidi="hi-IN"/>
        </w:rPr>
        <w:t xml:space="preserve"> </w:t>
      </w:r>
      <w:r w:rsidR="00980D42" w:rsidRPr="00980D42">
        <w:rPr>
          <w:rFonts w:ascii="Times New Roman" w:eastAsia="Times New Roman" w:hAnsi="Times New Roman" w:cs="Times New Roman"/>
          <w:lang w:bidi="hi-IN"/>
        </w:rPr>
        <w:t>of</w:t>
      </w:r>
      <w:r w:rsidRPr="00980D42">
        <w:rPr>
          <w:rFonts w:ascii="Times New Roman" w:eastAsia="Times New Roman" w:hAnsi="Times New Roman" w:cs="Times New Roman"/>
          <w:lang w:bidi="hi-IN"/>
        </w:rPr>
        <w:t xml:space="preserve"> poor rural households </w:t>
      </w:r>
      <w:r w:rsidR="00980D42" w:rsidRPr="00980D42">
        <w:rPr>
          <w:rFonts w:ascii="Times New Roman" w:eastAsia="Times New Roman" w:hAnsi="Times New Roman" w:cs="Times New Roman"/>
          <w:lang w:bidi="hi-IN"/>
        </w:rPr>
        <w:t xml:space="preserve">to choose or </w:t>
      </w:r>
      <w:r w:rsidRPr="00980D42">
        <w:rPr>
          <w:rFonts w:ascii="Times New Roman" w:eastAsia="Times New Roman" w:hAnsi="Times New Roman" w:cs="Times New Roman"/>
          <w:lang w:bidi="hi-IN"/>
        </w:rPr>
        <w:t xml:space="preserve">maintain a </w:t>
      </w:r>
      <w:r w:rsidR="008D78F6" w:rsidRPr="00980D42">
        <w:rPr>
          <w:rFonts w:ascii="Times New Roman" w:eastAsia="Times New Roman" w:hAnsi="Times New Roman" w:cs="Times New Roman"/>
          <w:lang w:bidi="hi-IN"/>
        </w:rPr>
        <w:t>small</w:t>
      </w:r>
      <w:r w:rsidRPr="00980D42">
        <w:rPr>
          <w:rFonts w:ascii="Times New Roman" w:eastAsia="Times New Roman" w:hAnsi="Times New Roman" w:cs="Times New Roman"/>
          <w:lang w:bidi="hi-IN"/>
        </w:rPr>
        <w:t xml:space="preserve"> number of </w:t>
      </w:r>
      <w:r w:rsidRPr="0056239A">
        <w:rPr>
          <w:rFonts w:ascii="Times New Roman" w:eastAsia="Times New Roman" w:hAnsi="Times New Roman" w:cs="Times New Roman"/>
          <w:lang w:bidi="hi-IN"/>
        </w:rPr>
        <w:t>goats</w:t>
      </w:r>
      <w:r w:rsidR="008D78F6" w:rsidRPr="0056239A">
        <w:rPr>
          <w:rFonts w:ascii="Times New Roman" w:eastAsia="Times New Roman" w:hAnsi="Times New Roman" w:cs="Times New Roman"/>
          <w:lang w:bidi="hi-IN"/>
        </w:rPr>
        <w:t xml:space="preserve"> (</w:t>
      </w:r>
      <w:r w:rsidR="008D78F6" w:rsidRPr="0056239A">
        <w:rPr>
          <w:rFonts w:ascii="Times New Roman" w:hAnsi="Times New Roman" w:cs="Times New Roman"/>
          <w:lang w:eastAsia="zh-CN" w:bidi="ar"/>
        </w:rPr>
        <w:t xml:space="preserve">Panchbhai </w:t>
      </w:r>
      <w:r w:rsidR="008D78F6" w:rsidRPr="00181B37">
        <w:rPr>
          <w:rFonts w:ascii="Times New Roman" w:hAnsi="Times New Roman" w:cs="Times New Roman"/>
          <w:i/>
          <w:iCs/>
          <w:lang w:eastAsia="zh-CN" w:bidi="ar"/>
        </w:rPr>
        <w:t>et al.</w:t>
      </w:r>
      <w:r w:rsidR="008D78F6" w:rsidRPr="0056239A">
        <w:rPr>
          <w:rFonts w:ascii="Times New Roman" w:hAnsi="Times New Roman" w:cs="Times New Roman"/>
          <w:lang w:eastAsia="zh-CN" w:bidi="ar"/>
        </w:rPr>
        <w:t xml:space="preserve"> 2017; </w:t>
      </w:r>
      <w:r w:rsidR="008D78F6" w:rsidRPr="0056239A">
        <w:rPr>
          <w:rFonts w:ascii="Times New Roman" w:hAnsi="Times New Roman" w:cs="Times New Roman"/>
          <w:bCs/>
          <w:lang w:eastAsia="zh-CN" w:bidi="ar"/>
        </w:rPr>
        <w:t xml:space="preserve">Patel </w:t>
      </w:r>
      <w:r w:rsidR="008D78F6" w:rsidRPr="00181B37">
        <w:rPr>
          <w:rFonts w:ascii="Times New Roman" w:hAnsi="Times New Roman" w:cs="Times New Roman"/>
          <w:bCs/>
          <w:i/>
          <w:iCs/>
          <w:lang w:eastAsia="zh-CN" w:bidi="ar"/>
        </w:rPr>
        <w:t>et al.</w:t>
      </w:r>
      <w:r w:rsidR="008D78F6" w:rsidRPr="0056239A">
        <w:rPr>
          <w:rFonts w:ascii="Times New Roman" w:hAnsi="Times New Roman" w:cs="Times New Roman"/>
          <w:bCs/>
          <w:lang w:eastAsia="zh-CN" w:bidi="ar"/>
        </w:rPr>
        <w:t xml:space="preserve"> 2020; </w:t>
      </w:r>
      <w:r w:rsidR="008D78F6" w:rsidRPr="0056239A">
        <w:rPr>
          <w:rFonts w:ascii="Times New Roman" w:hAnsi="Times New Roman" w:cs="Times New Roman"/>
          <w:lang w:eastAsia="zh-CN" w:bidi="ar"/>
        </w:rPr>
        <w:t xml:space="preserve">Parameswaranaik </w:t>
      </w:r>
      <w:r w:rsidR="008D78F6" w:rsidRPr="00181B37">
        <w:rPr>
          <w:rFonts w:ascii="Times New Roman" w:hAnsi="Times New Roman" w:cs="Times New Roman"/>
          <w:i/>
          <w:iCs/>
          <w:lang w:eastAsia="zh-CN" w:bidi="ar"/>
        </w:rPr>
        <w:t>et al.</w:t>
      </w:r>
      <w:r w:rsidR="008D78F6" w:rsidRPr="0056239A">
        <w:rPr>
          <w:rFonts w:ascii="Times New Roman" w:hAnsi="Times New Roman" w:cs="Times New Roman"/>
          <w:lang w:eastAsia="zh-CN" w:bidi="ar"/>
        </w:rPr>
        <w:t xml:space="preserve"> 2017</w:t>
      </w:r>
      <w:r w:rsidR="00980D42" w:rsidRPr="0056239A">
        <w:rPr>
          <w:rFonts w:ascii="Times New Roman" w:hAnsi="Times New Roman" w:cs="Times New Roman"/>
          <w:lang w:eastAsia="zh-CN" w:bidi="ar"/>
        </w:rPr>
        <w:t xml:space="preserve">; </w:t>
      </w:r>
      <w:r w:rsidR="00980D42" w:rsidRPr="0056239A">
        <w:rPr>
          <w:rFonts w:ascii="Times New Roman" w:hAnsi="Times New Roman" w:cs="Times New Roman"/>
        </w:rPr>
        <w:t xml:space="preserve">Patel </w:t>
      </w:r>
      <w:r w:rsidR="00980D42" w:rsidRPr="00181B37">
        <w:rPr>
          <w:rFonts w:ascii="Times New Roman" w:hAnsi="Times New Roman" w:cs="Times New Roman"/>
          <w:i/>
          <w:iCs/>
        </w:rPr>
        <w:t>et al.</w:t>
      </w:r>
      <w:r w:rsidR="00980D42" w:rsidRPr="0056239A">
        <w:rPr>
          <w:rFonts w:ascii="Times New Roman" w:hAnsi="Times New Roman" w:cs="Times New Roman"/>
        </w:rPr>
        <w:t xml:space="preserve"> 2020</w:t>
      </w:r>
      <w:r w:rsidR="008D78F6" w:rsidRPr="0056239A">
        <w:rPr>
          <w:rFonts w:ascii="Times New Roman" w:hAnsi="Times New Roman" w:cs="Times New Roman"/>
          <w:lang w:eastAsia="zh-CN" w:bidi="ar"/>
        </w:rPr>
        <w:t xml:space="preserve"> and </w:t>
      </w:r>
      <w:r w:rsidR="008D78F6" w:rsidRPr="0056239A">
        <w:rPr>
          <w:rFonts w:ascii="Times New Roman" w:hAnsi="Times New Roman" w:cs="Times New Roman"/>
          <w:bCs/>
          <w:lang w:eastAsia="zh-CN" w:bidi="ar"/>
        </w:rPr>
        <w:t xml:space="preserve">Patel </w:t>
      </w:r>
      <w:r w:rsidR="008D78F6" w:rsidRPr="00181B37">
        <w:rPr>
          <w:rFonts w:ascii="Times New Roman" w:hAnsi="Times New Roman" w:cs="Times New Roman"/>
          <w:bCs/>
          <w:i/>
          <w:iCs/>
          <w:lang w:eastAsia="zh-CN" w:bidi="ar"/>
        </w:rPr>
        <w:t>et al.</w:t>
      </w:r>
      <w:r w:rsidR="008D78F6" w:rsidRPr="0056239A">
        <w:rPr>
          <w:rFonts w:ascii="Times New Roman" w:hAnsi="Times New Roman" w:cs="Times New Roman"/>
          <w:bCs/>
          <w:lang w:eastAsia="zh-CN" w:bidi="ar"/>
        </w:rPr>
        <w:t xml:space="preserve"> 2020)</w:t>
      </w:r>
      <w:r w:rsidRPr="0056239A">
        <w:rPr>
          <w:rFonts w:ascii="Times New Roman" w:eastAsia="Times New Roman" w:hAnsi="Times New Roman" w:cs="Times New Roman"/>
          <w:lang w:bidi="hi-IN"/>
        </w:rPr>
        <w:t xml:space="preserve">. </w:t>
      </w:r>
      <w:r w:rsidRPr="00A87D48">
        <w:rPr>
          <w:rFonts w:ascii="Times New Roman" w:eastAsia="Times New Roman" w:hAnsi="Times New Roman" w:cs="Times New Roman"/>
          <w:lang w:bidi="hi-IN"/>
        </w:rPr>
        <w:t xml:space="preserve">Unlike a cow or buffalo, a few goats can be </w:t>
      </w:r>
      <w:r w:rsidR="008D78F6">
        <w:rPr>
          <w:rFonts w:ascii="Times New Roman" w:eastAsia="Times New Roman" w:hAnsi="Times New Roman" w:cs="Times New Roman"/>
          <w:lang w:bidi="hi-IN"/>
        </w:rPr>
        <w:t>easily maintained</w:t>
      </w:r>
      <w:r w:rsidRPr="00A87D48">
        <w:rPr>
          <w:rFonts w:ascii="Times New Roman" w:eastAsia="Times New Roman" w:hAnsi="Times New Roman" w:cs="Times New Roman"/>
          <w:lang w:bidi="hi-IN"/>
        </w:rPr>
        <w:t xml:space="preserve"> and can be easily sold in the years of drought. Therefore</w:t>
      </w:r>
      <w:r w:rsidR="008D78F6">
        <w:rPr>
          <w:rFonts w:ascii="Times New Roman" w:eastAsia="Times New Roman" w:hAnsi="Times New Roman" w:cs="Times New Roman"/>
          <w:lang w:bidi="hi-IN"/>
        </w:rPr>
        <w:t>,</w:t>
      </w:r>
      <w:r w:rsidRPr="00A87D48">
        <w:rPr>
          <w:rFonts w:ascii="Times New Roman" w:eastAsia="Times New Roman" w:hAnsi="Times New Roman" w:cs="Times New Roman"/>
          <w:lang w:bidi="hi-IN"/>
        </w:rPr>
        <w:t xml:space="preserve"> this sector assumes critical importance in </w:t>
      </w:r>
      <w:r w:rsidR="008D78F6">
        <w:rPr>
          <w:rFonts w:ascii="Times New Roman" w:eastAsia="Times New Roman" w:hAnsi="Times New Roman" w:cs="Times New Roman"/>
          <w:lang w:bidi="hi-IN"/>
        </w:rPr>
        <w:t>rain-fed</w:t>
      </w:r>
      <w:r w:rsidRPr="00A87D48">
        <w:rPr>
          <w:rFonts w:ascii="Times New Roman" w:eastAsia="Times New Roman" w:hAnsi="Times New Roman" w:cs="Times New Roman"/>
          <w:lang w:bidi="hi-IN"/>
        </w:rPr>
        <w:t xml:space="preserve"> areas, high altitudes</w:t>
      </w:r>
      <w:r w:rsidR="008D78F6">
        <w:rPr>
          <w:rFonts w:ascii="Times New Roman" w:eastAsia="Times New Roman" w:hAnsi="Times New Roman" w:cs="Times New Roman"/>
          <w:lang w:bidi="hi-IN"/>
        </w:rPr>
        <w:t>,</w:t>
      </w:r>
      <w:r w:rsidRPr="00A87D48">
        <w:rPr>
          <w:rFonts w:ascii="Times New Roman" w:eastAsia="Times New Roman" w:hAnsi="Times New Roman" w:cs="Times New Roman"/>
          <w:lang w:bidi="hi-IN"/>
        </w:rPr>
        <w:t xml:space="preserve"> as well as in wasteland and fragile zones having low agricultural productivity. The present study was designed to document the constraints faced by traditional goat rearers in goat rearing in </w:t>
      </w:r>
      <w:r w:rsidR="00B43A21" w:rsidRPr="00A87D48">
        <w:rPr>
          <w:rFonts w:ascii="Times New Roman" w:eastAsia="Times New Roman" w:hAnsi="Times New Roman" w:cs="Times New Roman"/>
          <w:lang w:bidi="hi-IN"/>
        </w:rPr>
        <w:t xml:space="preserve">Uttar Pradesh. </w:t>
      </w:r>
    </w:p>
    <w:p w14:paraId="427E150E" w14:textId="7CAE5C8E" w:rsidR="008F7CD0" w:rsidRDefault="00A87D48" w:rsidP="00980D42">
      <w:pPr>
        <w:spacing w:line="276" w:lineRule="auto"/>
        <w:jc w:val="center"/>
        <w:rPr>
          <w:rFonts w:ascii="Times New Roman" w:eastAsia="Times New Roman" w:hAnsi="Times New Roman" w:cs="Times New Roman"/>
          <w:b/>
          <w:bCs/>
          <w:sz w:val="28"/>
          <w:szCs w:val="28"/>
          <w:lang w:bidi="hi-IN"/>
        </w:rPr>
      </w:pPr>
      <w:r w:rsidRPr="006678EC">
        <w:rPr>
          <w:rFonts w:ascii="Times New Roman" w:eastAsia="Times New Roman" w:hAnsi="Times New Roman" w:cs="Times New Roman"/>
          <w:b/>
          <w:bCs/>
          <w:sz w:val="28"/>
          <w:szCs w:val="28"/>
          <w:lang w:bidi="hi-IN"/>
        </w:rPr>
        <w:t>Material and Methods</w:t>
      </w:r>
    </w:p>
    <w:p w14:paraId="4821A195" w14:textId="77777777" w:rsidR="006678EC" w:rsidRPr="006678EC" w:rsidRDefault="006678EC" w:rsidP="00980D42">
      <w:pPr>
        <w:spacing w:line="276" w:lineRule="auto"/>
        <w:jc w:val="center"/>
        <w:rPr>
          <w:rFonts w:ascii="Times New Roman" w:eastAsia="Times New Roman" w:hAnsi="Times New Roman" w:cs="Times New Roman"/>
          <w:b/>
          <w:bCs/>
          <w:sz w:val="28"/>
          <w:szCs w:val="28"/>
          <w:lang w:bidi="hi-IN"/>
        </w:rPr>
      </w:pPr>
    </w:p>
    <w:p w14:paraId="5FA736A9" w14:textId="32B12948" w:rsidR="008F7CD0" w:rsidRPr="00A87D48" w:rsidRDefault="006D4502" w:rsidP="006678EC">
      <w:pPr>
        <w:spacing w:line="276" w:lineRule="auto"/>
        <w:ind w:firstLine="720"/>
        <w:jc w:val="both"/>
        <w:rPr>
          <w:rFonts w:ascii="Times New Roman" w:eastAsia="Times New Roman" w:hAnsi="Times New Roman" w:cs="Times New Roman"/>
          <w:lang w:bidi="hi-IN"/>
        </w:rPr>
      </w:pPr>
      <w:r w:rsidRPr="00A87D48">
        <w:rPr>
          <w:rFonts w:ascii="Times New Roman" w:eastAsia="Times New Roman" w:hAnsi="Times New Roman" w:cs="Times New Roman"/>
          <w:lang w:bidi="hi-IN"/>
        </w:rPr>
        <w:t xml:space="preserve">The present study was </w:t>
      </w:r>
      <w:r w:rsidR="00620D53">
        <w:rPr>
          <w:rFonts w:ascii="Times New Roman" w:eastAsia="Times New Roman" w:hAnsi="Times New Roman" w:cs="Times New Roman"/>
          <w:lang w:bidi="hi-IN"/>
        </w:rPr>
        <w:t>carried out</w:t>
      </w:r>
      <w:r w:rsidRPr="00A87D48">
        <w:rPr>
          <w:rFonts w:ascii="Times New Roman" w:eastAsia="Times New Roman" w:hAnsi="Times New Roman" w:cs="Times New Roman"/>
          <w:lang w:bidi="hi-IN"/>
        </w:rPr>
        <w:t xml:space="preserve"> in </w:t>
      </w:r>
      <w:proofErr w:type="spellStart"/>
      <w:r w:rsidR="00620D53">
        <w:rPr>
          <w:rFonts w:ascii="Times New Roman" w:eastAsia="Times New Roman" w:hAnsi="Times New Roman" w:cs="Times New Roman"/>
          <w:lang w:bidi="hi-IN"/>
        </w:rPr>
        <w:t>Mahoba</w:t>
      </w:r>
      <w:proofErr w:type="spellEnd"/>
      <w:r w:rsidR="00620D53">
        <w:rPr>
          <w:rFonts w:ascii="Times New Roman" w:eastAsia="Times New Roman" w:hAnsi="Times New Roman" w:cs="Times New Roman"/>
          <w:lang w:bidi="hi-IN"/>
        </w:rPr>
        <w:t xml:space="preserve"> district of </w:t>
      </w:r>
      <w:r w:rsidR="00980D42">
        <w:rPr>
          <w:rFonts w:ascii="Times New Roman" w:eastAsia="Times New Roman" w:hAnsi="Times New Roman" w:cs="Times New Roman"/>
          <w:lang w:bidi="hi-IN"/>
        </w:rPr>
        <w:t xml:space="preserve">the </w:t>
      </w:r>
      <w:r w:rsidR="00620D53">
        <w:rPr>
          <w:rFonts w:ascii="Times New Roman" w:eastAsia="Times New Roman" w:hAnsi="Times New Roman" w:cs="Times New Roman"/>
          <w:lang w:bidi="hi-IN"/>
        </w:rPr>
        <w:t>Bundelkhand region, Uttar Pradesh</w:t>
      </w:r>
      <w:r w:rsidRPr="00A87D48">
        <w:rPr>
          <w:rFonts w:ascii="Times New Roman" w:eastAsia="Times New Roman" w:hAnsi="Times New Roman" w:cs="Times New Roman"/>
          <w:lang w:bidi="hi-IN"/>
        </w:rPr>
        <w:t xml:space="preserve">. There are </w:t>
      </w:r>
      <w:r w:rsidR="00980D42">
        <w:rPr>
          <w:rFonts w:ascii="Times New Roman" w:eastAsia="Times New Roman" w:hAnsi="Times New Roman" w:cs="Times New Roman"/>
          <w:lang w:bidi="hi-IN"/>
        </w:rPr>
        <w:t xml:space="preserve">a </w:t>
      </w:r>
      <w:r w:rsidRPr="00A87D48">
        <w:rPr>
          <w:rFonts w:ascii="Times New Roman" w:eastAsia="Times New Roman" w:hAnsi="Times New Roman" w:cs="Times New Roman"/>
          <w:lang w:bidi="hi-IN"/>
        </w:rPr>
        <w:t xml:space="preserve">total </w:t>
      </w:r>
      <w:r w:rsidR="00980D42">
        <w:rPr>
          <w:rFonts w:ascii="Times New Roman" w:eastAsia="Times New Roman" w:hAnsi="Times New Roman" w:cs="Times New Roman"/>
          <w:lang w:bidi="hi-IN"/>
        </w:rPr>
        <w:t xml:space="preserve">of </w:t>
      </w:r>
      <w:r w:rsidRPr="00A87D48">
        <w:rPr>
          <w:rFonts w:ascii="Times New Roman" w:eastAsia="Times New Roman" w:hAnsi="Times New Roman" w:cs="Times New Roman"/>
          <w:lang w:bidi="hi-IN"/>
        </w:rPr>
        <w:t xml:space="preserve">75 </w:t>
      </w:r>
      <w:r w:rsidR="00980D42">
        <w:rPr>
          <w:rFonts w:ascii="Times New Roman" w:eastAsia="Times New Roman" w:hAnsi="Times New Roman" w:cs="Times New Roman"/>
          <w:lang w:bidi="hi-IN"/>
        </w:rPr>
        <w:t>districts</w:t>
      </w:r>
      <w:r w:rsidRPr="00A87D48">
        <w:rPr>
          <w:rFonts w:ascii="Times New Roman" w:eastAsia="Times New Roman" w:hAnsi="Times New Roman" w:cs="Times New Roman"/>
          <w:lang w:bidi="hi-IN"/>
        </w:rPr>
        <w:t xml:space="preserve"> in Uttar Pradesh</w:t>
      </w:r>
      <w:r w:rsidR="00980D42">
        <w:rPr>
          <w:rFonts w:ascii="Times New Roman" w:eastAsia="Times New Roman" w:hAnsi="Times New Roman" w:cs="Times New Roman"/>
          <w:lang w:bidi="hi-IN"/>
        </w:rPr>
        <w:t>,</w:t>
      </w:r>
      <w:r w:rsidRPr="00A87D48">
        <w:rPr>
          <w:rFonts w:ascii="Times New Roman" w:eastAsia="Times New Roman" w:hAnsi="Times New Roman" w:cs="Times New Roman"/>
          <w:lang w:bidi="hi-IN"/>
        </w:rPr>
        <w:t xml:space="preserve"> and </w:t>
      </w:r>
      <w:r w:rsidR="00980D42">
        <w:rPr>
          <w:rFonts w:ascii="Times New Roman" w:eastAsia="Times New Roman" w:hAnsi="Times New Roman" w:cs="Times New Roman"/>
          <w:lang w:bidi="hi-IN"/>
        </w:rPr>
        <w:t xml:space="preserve">the </w:t>
      </w:r>
      <w:proofErr w:type="spellStart"/>
      <w:r w:rsidRPr="00A87D48">
        <w:rPr>
          <w:rFonts w:ascii="Times New Roman" w:eastAsia="Times New Roman" w:hAnsi="Times New Roman" w:cs="Times New Roman"/>
          <w:lang w:bidi="hi-IN"/>
        </w:rPr>
        <w:t>Mahob</w:t>
      </w:r>
      <w:r w:rsidR="00D6028F" w:rsidRPr="00A87D48">
        <w:rPr>
          <w:rFonts w:ascii="Times New Roman" w:eastAsia="Times New Roman" w:hAnsi="Times New Roman" w:cs="Times New Roman"/>
          <w:lang w:bidi="hi-IN"/>
        </w:rPr>
        <w:t>a</w:t>
      </w:r>
      <w:proofErr w:type="spellEnd"/>
      <w:r w:rsidRPr="00A87D48">
        <w:rPr>
          <w:rFonts w:ascii="Times New Roman" w:eastAsia="Times New Roman" w:hAnsi="Times New Roman" w:cs="Times New Roman"/>
          <w:lang w:bidi="hi-IN"/>
        </w:rPr>
        <w:t xml:space="preserve"> district </w:t>
      </w:r>
      <w:r w:rsidR="00980D42">
        <w:rPr>
          <w:rFonts w:ascii="Times New Roman" w:eastAsia="Times New Roman" w:hAnsi="Times New Roman" w:cs="Times New Roman"/>
          <w:lang w:bidi="hi-IN"/>
        </w:rPr>
        <w:t xml:space="preserve">was </w:t>
      </w:r>
      <w:r w:rsidRPr="00A87D48">
        <w:rPr>
          <w:rFonts w:ascii="Times New Roman" w:eastAsia="Times New Roman" w:hAnsi="Times New Roman" w:cs="Times New Roman"/>
          <w:lang w:bidi="hi-IN"/>
        </w:rPr>
        <w:t>selected purposively due to its significant goat population and lack of prior research on goat rearing practices.</w:t>
      </w:r>
      <w:r w:rsidR="008F7CD0" w:rsidRPr="00A87D48">
        <w:rPr>
          <w:rFonts w:ascii="Times New Roman" w:eastAsia="Times New Roman" w:hAnsi="Times New Roman" w:cs="Times New Roman"/>
          <w:lang w:bidi="hi-IN"/>
        </w:rPr>
        <w:t xml:space="preserve"> There are four blocks in </w:t>
      </w:r>
      <w:proofErr w:type="spellStart"/>
      <w:r w:rsidR="008F7CD0" w:rsidRPr="00A87D48">
        <w:rPr>
          <w:rFonts w:ascii="Times New Roman" w:eastAsia="Times New Roman" w:hAnsi="Times New Roman" w:cs="Times New Roman"/>
          <w:lang w:bidi="hi-IN"/>
        </w:rPr>
        <w:t>Mahoba</w:t>
      </w:r>
      <w:proofErr w:type="spellEnd"/>
      <w:r w:rsidR="008F7CD0" w:rsidRPr="00A87D48">
        <w:rPr>
          <w:rFonts w:ascii="Times New Roman" w:eastAsia="Times New Roman" w:hAnsi="Times New Roman" w:cs="Times New Roman"/>
          <w:lang w:bidi="hi-IN"/>
        </w:rPr>
        <w:t xml:space="preserve"> district</w:t>
      </w:r>
      <w:r w:rsidR="00980D42">
        <w:rPr>
          <w:rFonts w:ascii="Times New Roman" w:eastAsia="Times New Roman" w:hAnsi="Times New Roman" w:cs="Times New Roman"/>
          <w:lang w:bidi="hi-IN"/>
        </w:rPr>
        <w:t>,</w:t>
      </w:r>
      <w:r w:rsidR="008F7CD0" w:rsidRPr="00A87D48">
        <w:rPr>
          <w:rFonts w:ascii="Times New Roman" w:eastAsia="Times New Roman" w:hAnsi="Times New Roman" w:cs="Times New Roman"/>
          <w:lang w:bidi="hi-IN"/>
        </w:rPr>
        <w:t xml:space="preserve"> out of which </w:t>
      </w:r>
      <w:proofErr w:type="spellStart"/>
      <w:r w:rsidR="008F7CD0" w:rsidRPr="00A87D48">
        <w:rPr>
          <w:rFonts w:ascii="Times New Roman" w:eastAsia="Times New Roman" w:hAnsi="Times New Roman" w:cs="Times New Roman"/>
          <w:lang w:bidi="hi-IN"/>
        </w:rPr>
        <w:t>Kabrai</w:t>
      </w:r>
      <w:proofErr w:type="spellEnd"/>
      <w:r w:rsidR="008F7CD0" w:rsidRPr="00A87D48">
        <w:rPr>
          <w:rFonts w:ascii="Times New Roman" w:eastAsia="Times New Roman" w:hAnsi="Times New Roman" w:cs="Times New Roman"/>
          <w:lang w:bidi="hi-IN"/>
        </w:rPr>
        <w:t xml:space="preserve"> block was selected for the study. From the selected block</w:t>
      </w:r>
      <w:r w:rsidR="00980D42">
        <w:rPr>
          <w:rFonts w:ascii="Times New Roman" w:eastAsia="Times New Roman" w:hAnsi="Times New Roman" w:cs="Times New Roman"/>
          <w:lang w:bidi="hi-IN"/>
        </w:rPr>
        <w:t>,</w:t>
      </w:r>
      <w:r w:rsidR="008F7CD0" w:rsidRPr="00A87D48">
        <w:rPr>
          <w:rFonts w:ascii="Times New Roman" w:eastAsia="Times New Roman" w:hAnsi="Times New Roman" w:cs="Times New Roman"/>
          <w:lang w:bidi="hi-IN"/>
        </w:rPr>
        <w:t xml:space="preserve"> four </w:t>
      </w:r>
      <w:r w:rsidR="00980D42">
        <w:rPr>
          <w:rFonts w:ascii="Times New Roman" w:eastAsia="Times New Roman" w:hAnsi="Times New Roman" w:cs="Times New Roman"/>
          <w:lang w:bidi="hi-IN"/>
        </w:rPr>
        <w:t>villages,</w:t>
      </w:r>
      <w:r w:rsidR="008F7CD0" w:rsidRPr="00A87D48">
        <w:rPr>
          <w:rFonts w:ascii="Times New Roman" w:eastAsia="Times New Roman" w:hAnsi="Times New Roman" w:cs="Times New Roman"/>
          <w:lang w:bidi="hi-IN"/>
        </w:rPr>
        <w:t xml:space="preserve"> namely </w:t>
      </w:r>
      <w:proofErr w:type="spellStart"/>
      <w:r w:rsidR="00B43A21" w:rsidRPr="00A87D48">
        <w:rPr>
          <w:rFonts w:ascii="Times New Roman" w:eastAsia="Times New Roman" w:hAnsi="Times New Roman" w:cs="Times New Roman"/>
          <w:lang w:bidi="hi-IN"/>
        </w:rPr>
        <w:t>N</w:t>
      </w:r>
      <w:r w:rsidR="008F7CD0" w:rsidRPr="00A87D48">
        <w:rPr>
          <w:rFonts w:ascii="Times New Roman" w:eastAsia="Times New Roman" w:hAnsi="Times New Roman" w:cs="Times New Roman"/>
          <w:lang w:bidi="hi-IN"/>
        </w:rPr>
        <w:t>anora</w:t>
      </w:r>
      <w:proofErr w:type="spellEnd"/>
      <w:r w:rsidR="008F7CD0" w:rsidRPr="00A87D48">
        <w:rPr>
          <w:rFonts w:ascii="Times New Roman" w:eastAsia="Times New Roman" w:hAnsi="Times New Roman" w:cs="Times New Roman"/>
          <w:lang w:bidi="hi-IN"/>
        </w:rPr>
        <w:t xml:space="preserve">, </w:t>
      </w:r>
      <w:proofErr w:type="spellStart"/>
      <w:r w:rsidR="008F7CD0" w:rsidRPr="00A87D48">
        <w:rPr>
          <w:rFonts w:ascii="Times New Roman" w:eastAsia="Times New Roman" w:hAnsi="Times New Roman" w:cs="Times New Roman"/>
          <w:lang w:bidi="hi-IN"/>
        </w:rPr>
        <w:t>Belatal</w:t>
      </w:r>
      <w:proofErr w:type="spellEnd"/>
      <w:r w:rsidR="008F7CD0" w:rsidRPr="00A87D48">
        <w:rPr>
          <w:rFonts w:ascii="Times New Roman" w:eastAsia="Times New Roman" w:hAnsi="Times New Roman" w:cs="Times New Roman"/>
          <w:lang w:bidi="hi-IN"/>
        </w:rPr>
        <w:t xml:space="preserve">, </w:t>
      </w:r>
      <w:proofErr w:type="spellStart"/>
      <w:r w:rsidR="008F7CD0" w:rsidRPr="00A87D48">
        <w:rPr>
          <w:rFonts w:ascii="Times New Roman" w:eastAsia="Times New Roman" w:hAnsi="Times New Roman" w:cs="Times New Roman"/>
          <w:lang w:bidi="hi-IN"/>
        </w:rPr>
        <w:t>Pipramaaf</w:t>
      </w:r>
      <w:proofErr w:type="spellEnd"/>
      <w:r w:rsidR="008F7CD0" w:rsidRPr="00A87D48">
        <w:rPr>
          <w:rFonts w:ascii="Times New Roman" w:eastAsia="Times New Roman" w:hAnsi="Times New Roman" w:cs="Times New Roman"/>
          <w:lang w:bidi="hi-IN"/>
        </w:rPr>
        <w:t xml:space="preserve"> and </w:t>
      </w:r>
      <w:proofErr w:type="spellStart"/>
      <w:r w:rsidR="008F7CD0" w:rsidRPr="00A87D48">
        <w:rPr>
          <w:rFonts w:ascii="Times New Roman" w:eastAsia="Times New Roman" w:hAnsi="Times New Roman" w:cs="Times New Roman"/>
          <w:lang w:bidi="hi-IN"/>
        </w:rPr>
        <w:t>Kulpahar</w:t>
      </w:r>
      <w:proofErr w:type="spellEnd"/>
      <w:r w:rsidR="008F7CD0" w:rsidRPr="00A87D48">
        <w:rPr>
          <w:rFonts w:ascii="Times New Roman" w:eastAsia="Times New Roman" w:hAnsi="Times New Roman" w:cs="Times New Roman"/>
          <w:lang w:bidi="hi-IN"/>
        </w:rPr>
        <w:t xml:space="preserve"> were selected </w:t>
      </w:r>
      <w:r w:rsidR="00980D42">
        <w:rPr>
          <w:rFonts w:ascii="Times New Roman" w:eastAsia="Times New Roman" w:hAnsi="Times New Roman" w:cs="Times New Roman"/>
          <w:lang w:bidi="hi-IN"/>
        </w:rPr>
        <w:t>based on</w:t>
      </w:r>
      <w:r w:rsidR="008F7CD0" w:rsidRPr="00A87D48">
        <w:rPr>
          <w:rFonts w:ascii="Times New Roman" w:eastAsia="Times New Roman" w:hAnsi="Times New Roman" w:cs="Times New Roman"/>
          <w:lang w:bidi="hi-IN"/>
        </w:rPr>
        <w:t xml:space="preserve"> </w:t>
      </w:r>
      <w:r w:rsidR="00980D42">
        <w:rPr>
          <w:rFonts w:ascii="Times New Roman" w:eastAsia="Times New Roman" w:hAnsi="Times New Roman" w:cs="Times New Roman"/>
          <w:lang w:bidi="hi-IN"/>
        </w:rPr>
        <w:t xml:space="preserve">the </w:t>
      </w:r>
      <w:r w:rsidR="008F7CD0" w:rsidRPr="00A87D48">
        <w:rPr>
          <w:rFonts w:ascii="Times New Roman" w:eastAsia="Times New Roman" w:hAnsi="Times New Roman" w:cs="Times New Roman"/>
          <w:lang w:bidi="hi-IN"/>
        </w:rPr>
        <w:t xml:space="preserve">highest covering goat population. </w:t>
      </w:r>
      <w:r w:rsidR="00B43A21" w:rsidRPr="00A87D48">
        <w:rPr>
          <w:rFonts w:ascii="Times New Roman" w:eastAsia="Times New Roman" w:hAnsi="Times New Roman" w:cs="Times New Roman"/>
          <w:lang w:bidi="hi-IN"/>
        </w:rPr>
        <w:t xml:space="preserve">30 respondents were selected from each village based on who owned at least ten goats. Data was collected from 120 goat farmers through personal interviews using a pre-tested, </w:t>
      </w:r>
      <w:r w:rsidR="0056239A">
        <w:rPr>
          <w:rFonts w:ascii="Times New Roman" w:eastAsia="Times New Roman" w:hAnsi="Times New Roman" w:cs="Times New Roman"/>
          <w:lang w:bidi="hi-IN"/>
        </w:rPr>
        <w:t>well-structured</w:t>
      </w:r>
      <w:r w:rsidR="00B43A21" w:rsidRPr="00A87D48">
        <w:rPr>
          <w:rFonts w:ascii="Times New Roman" w:eastAsia="Times New Roman" w:hAnsi="Times New Roman" w:cs="Times New Roman"/>
          <w:lang w:bidi="hi-IN"/>
        </w:rPr>
        <w:t xml:space="preserve"> interview schedule. The collected data was analysed using statistical techniques</w:t>
      </w:r>
      <w:r w:rsidR="0056239A">
        <w:rPr>
          <w:rFonts w:ascii="Times New Roman" w:eastAsia="Times New Roman" w:hAnsi="Times New Roman" w:cs="Times New Roman"/>
          <w:lang w:bidi="hi-IN"/>
        </w:rPr>
        <w:t>,</w:t>
      </w:r>
      <w:r w:rsidR="00B43A21" w:rsidRPr="00A87D48">
        <w:rPr>
          <w:rFonts w:ascii="Times New Roman" w:eastAsia="Times New Roman" w:hAnsi="Times New Roman" w:cs="Times New Roman"/>
          <w:lang w:bidi="hi-IN"/>
        </w:rPr>
        <w:t xml:space="preserve"> including frequency, percentage. Based on obtained score, the constraints were ranked accordingly. </w:t>
      </w:r>
    </w:p>
    <w:p w14:paraId="0E0EE1D8" w14:textId="77777777" w:rsidR="006678EC" w:rsidRDefault="006678EC" w:rsidP="00A87D48">
      <w:pPr>
        <w:spacing w:line="276" w:lineRule="auto"/>
        <w:jc w:val="center"/>
        <w:rPr>
          <w:rFonts w:ascii="Times New Roman" w:eastAsia="Times New Roman" w:hAnsi="Times New Roman" w:cs="Times New Roman"/>
          <w:b/>
          <w:bCs/>
          <w:lang w:bidi="hi-IN"/>
        </w:rPr>
      </w:pPr>
    </w:p>
    <w:p w14:paraId="51FA5E99" w14:textId="4D40A905" w:rsidR="00B43A21" w:rsidRDefault="0021031A" w:rsidP="00A87D48">
      <w:pPr>
        <w:spacing w:line="276" w:lineRule="auto"/>
        <w:jc w:val="center"/>
        <w:rPr>
          <w:rFonts w:ascii="Times New Roman" w:eastAsia="Times New Roman" w:hAnsi="Times New Roman" w:cs="Times New Roman"/>
          <w:b/>
          <w:bCs/>
          <w:sz w:val="28"/>
          <w:szCs w:val="28"/>
          <w:lang w:bidi="hi-IN"/>
        </w:rPr>
      </w:pPr>
      <w:r w:rsidRPr="006678EC">
        <w:rPr>
          <w:rFonts w:ascii="Times New Roman" w:eastAsia="Times New Roman" w:hAnsi="Times New Roman" w:cs="Times New Roman"/>
          <w:b/>
          <w:bCs/>
          <w:sz w:val="28"/>
          <w:szCs w:val="28"/>
          <w:lang w:bidi="hi-IN"/>
        </w:rPr>
        <w:t>Result and Discussion</w:t>
      </w:r>
    </w:p>
    <w:p w14:paraId="44A10121" w14:textId="77777777" w:rsidR="006678EC" w:rsidRPr="006678EC" w:rsidRDefault="006678EC" w:rsidP="00A87D48">
      <w:pPr>
        <w:spacing w:line="276" w:lineRule="auto"/>
        <w:jc w:val="center"/>
        <w:rPr>
          <w:rFonts w:ascii="Times New Roman" w:eastAsia="Times New Roman" w:hAnsi="Times New Roman" w:cs="Times New Roman"/>
          <w:b/>
          <w:bCs/>
          <w:sz w:val="28"/>
          <w:szCs w:val="28"/>
          <w:lang w:bidi="hi-IN"/>
        </w:rPr>
      </w:pPr>
    </w:p>
    <w:p w14:paraId="780CBBE0" w14:textId="6FB5206F" w:rsidR="00A87D48" w:rsidRDefault="00A87D48" w:rsidP="006678EC">
      <w:pPr>
        <w:spacing w:line="276" w:lineRule="auto"/>
        <w:ind w:firstLine="720"/>
        <w:jc w:val="both"/>
        <w:rPr>
          <w:rFonts w:ascii="Times New Roman" w:hAnsi="Times New Roman" w:cs="Times New Roman"/>
          <w:lang w:eastAsia="zh-CN" w:bidi="ar"/>
        </w:rPr>
      </w:pPr>
      <w:r w:rsidRPr="00A87D48">
        <w:rPr>
          <w:rFonts w:ascii="Times New Roman" w:hAnsi="Times New Roman" w:cs="Times New Roman"/>
          <w:lang w:bidi="hi-IN"/>
        </w:rPr>
        <w:t xml:space="preserve">The </w:t>
      </w:r>
      <w:r w:rsidR="00620D53">
        <w:rPr>
          <w:rFonts w:ascii="Times New Roman" w:hAnsi="Times New Roman" w:cs="Times New Roman"/>
          <w:lang w:bidi="hi-IN"/>
        </w:rPr>
        <w:t xml:space="preserve">results </w:t>
      </w:r>
      <w:r w:rsidRPr="00A87D48">
        <w:rPr>
          <w:rFonts w:ascii="Times New Roman" w:hAnsi="Times New Roman" w:cs="Times New Roman"/>
          <w:lang w:bidi="hi-IN"/>
        </w:rPr>
        <w:t xml:space="preserve">presented in Table 1 </w:t>
      </w:r>
      <w:r w:rsidR="00980D42">
        <w:rPr>
          <w:rFonts w:ascii="Times New Roman" w:hAnsi="Times New Roman" w:cs="Times New Roman"/>
          <w:lang w:bidi="hi-IN"/>
        </w:rPr>
        <w:t>highlight</w:t>
      </w:r>
      <w:r w:rsidRPr="00A87D48">
        <w:rPr>
          <w:rFonts w:ascii="Times New Roman" w:hAnsi="Times New Roman" w:cs="Times New Roman"/>
          <w:lang w:bidi="hi-IN"/>
        </w:rPr>
        <w:t xml:space="preserve"> the constraints faced by goat keepers. The most critical issue identified was price fluctuation of feed and fodder, with 81.66% of respondents reporting it as a major problem, giving it the first rank. This indicates a significant challenge in maintaining cost-effective livestock feeding practices. The second major constraint was </w:t>
      </w:r>
      <w:r w:rsidR="00980D42">
        <w:rPr>
          <w:rFonts w:ascii="Times New Roman" w:hAnsi="Times New Roman" w:cs="Times New Roman"/>
          <w:lang w:bidi="hi-IN"/>
        </w:rPr>
        <w:t xml:space="preserve">the </w:t>
      </w:r>
      <w:r w:rsidRPr="00A87D48">
        <w:rPr>
          <w:rFonts w:ascii="Times New Roman" w:hAnsi="Times New Roman" w:cs="Times New Roman"/>
          <w:lang w:bidi="hi-IN"/>
        </w:rPr>
        <w:t xml:space="preserve">shrinkage of grazing area, reported by 79.16% of goat rearers. This issue reduces the availability of natural forage, thereby increasing dependency on purchased feed. Non-availability of dry fodder ranked third, with 73.33% of respondents marking it as a difficulty. The problem of water followed, with 70.00% of respondents considering it a constraint, ranking fourth. Lastly, non-availability of green fodder was identified by 65.83% of the goat keepers, making it the fifth most reported issue. These findings suggest that the goat rearers in the region face substantial challenges related to input availability and cost, especially regarding feed, fodder, and water resources. Addressing these constraints through targeted </w:t>
      </w:r>
      <w:r w:rsidRPr="00A87D48">
        <w:rPr>
          <w:rFonts w:ascii="Times New Roman" w:hAnsi="Times New Roman" w:cs="Times New Roman"/>
          <w:lang w:bidi="hi-IN"/>
        </w:rPr>
        <w:lastRenderedPageBreak/>
        <w:t xml:space="preserve">interventions such as improved irrigation infrastructure, </w:t>
      </w:r>
      <w:r w:rsidR="00620D53">
        <w:rPr>
          <w:rFonts w:ascii="Times New Roman" w:hAnsi="Times New Roman" w:cs="Times New Roman"/>
          <w:lang w:bidi="hi-IN"/>
        </w:rPr>
        <w:t>subsidised</w:t>
      </w:r>
      <w:r w:rsidRPr="00A87D48">
        <w:rPr>
          <w:rFonts w:ascii="Times New Roman" w:hAnsi="Times New Roman" w:cs="Times New Roman"/>
          <w:lang w:bidi="hi-IN"/>
        </w:rPr>
        <w:t xml:space="preserve"> feed, and grazing land conservation could play a pivotal role in enhancing goat rearing productivity and overall farm income. </w:t>
      </w:r>
      <w:r w:rsidRPr="00A87D48">
        <w:rPr>
          <w:rFonts w:ascii="Times New Roman" w:eastAsia="Times New Roman" w:hAnsi="Times New Roman" w:cs="Times New Roman"/>
          <w:lang w:bidi="hi-IN"/>
        </w:rPr>
        <w:t xml:space="preserve">Similar results were found by </w:t>
      </w:r>
      <w:proofErr w:type="spellStart"/>
      <w:r w:rsidRPr="00A87D48">
        <w:rPr>
          <w:rFonts w:ascii="Times New Roman" w:eastAsia="Times New Roman" w:hAnsi="Times New Roman" w:cs="Times New Roman"/>
          <w:lang w:bidi="hi-IN"/>
        </w:rPr>
        <w:t>Patabandha</w:t>
      </w:r>
      <w:proofErr w:type="spellEnd"/>
      <w:r w:rsidRPr="00A87D48">
        <w:rPr>
          <w:rFonts w:ascii="Times New Roman" w:eastAsia="Times New Roman" w:hAnsi="Times New Roman" w:cs="Times New Roman"/>
          <w:lang w:bidi="hi-IN"/>
        </w:rPr>
        <w:t xml:space="preserve"> </w:t>
      </w:r>
      <w:r w:rsidRPr="00A87D48">
        <w:rPr>
          <w:rFonts w:ascii="Times New Roman" w:eastAsia="Times New Roman" w:hAnsi="Times New Roman" w:cs="Times New Roman"/>
          <w:i/>
          <w:iCs/>
          <w:lang w:bidi="hi-IN"/>
        </w:rPr>
        <w:t>et al.</w:t>
      </w:r>
      <w:r w:rsidRPr="00A87D48">
        <w:rPr>
          <w:rFonts w:ascii="Times New Roman" w:eastAsia="Times New Roman" w:hAnsi="Times New Roman" w:cs="Times New Roman"/>
          <w:lang w:bidi="hi-IN"/>
        </w:rPr>
        <w:t xml:space="preserve"> (2018)</w:t>
      </w:r>
      <w:r w:rsidR="00980D42">
        <w:rPr>
          <w:rFonts w:ascii="Times New Roman" w:eastAsia="Times New Roman" w:hAnsi="Times New Roman" w:cs="Times New Roman"/>
          <w:lang w:bidi="hi-IN"/>
        </w:rPr>
        <w:t>,</w:t>
      </w:r>
      <w:r w:rsidRPr="00A87D48">
        <w:rPr>
          <w:rFonts w:ascii="Times New Roman" w:eastAsia="Times New Roman" w:hAnsi="Times New Roman" w:cs="Times New Roman"/>
          <w:lang w:bidi="hi-IN"/>
        </w:rPr>
        <w:t xml:space="preserve"> and </w:t>
      </w:r>
      <w:proofErr w:type="spellStart"/>
      <w:r w:rsidRPr="00A87D48">
        <w:rPr>
          <w:rFonts w:ascii="Times New Roman" w:eastAsia="Times New Roman" w:hAnsi="Times New Roman" w:cs="Times New Roman"/>
          <w:lang w:bidi="hi-IN"/>
        </w:rPr>
        <w:t>Sorathiya</w:t>
      </w:r>
      <w:proofErr w:type="spellEnd"/>
      <w:r w:rsidR="00322785">
        <w:rPr>
          <w:rFonts w:ascii="Times New Roman" w:eastAsia="Times New Roman" w:hAnsi="Times New Roman" w:cs="Times New Roman"/>
          <w:lang w:bidi="hi-IN"/>
        </w:rPr>
        <w:t xml:space="preserve"> </w:t>
      </w:r>
      <w:r w:rsidRPr="00A87D48">
        <w:rPr>
          <w:rFonts w:ascii="Times New Roman" w:eastAsia="Times New Roman" w:hAnsi="Times New Roman" w:cs="Times New Roman"/>
          <w:lang w:bidi="hi-IN"/>
        </w:rPr>
        <w:t xml:space="preserve">(2016) reported </w:t>
      </w:r>
      <w:r w:rsidR="00980D42">
        <w:rPr>
          <w:rFonts w:ascii="Times New Roman" w:eastAsia="Times New Roman" w:hAnsi="Times New Roman" w:cs="Times New Roman"/>
          <w:lang w:bidi="hi-IN"/>
        </w:rPr>
        <w:t xml:space="preserve">that </w:t>
      </w:r>
      <w:r w:rsidRPr="00A87D48">
        <w:rPr>
          <w:rFonts w:ascii="Times New Roman" w:eastAsia="Times New Roman" w:hAnsi="Times New Roman" w:cs="Times New Roman"/>
          <w:lang w:bidi="hi-IN"/>
        </w:rPr>
        <w:t xml:space="preserve">the scarcity of water and non-availability of feed fodder </w:t>
      </w:r>
      <w:r w:rsidR="00980D42">
        <w:rPr>
          <w:rFonts w:ascii="Times New Roman" w:eastAsia="Times New Roman" w:hAnsi="Times New Roman" w:cs="Times New Roman"/>
          <w:lang w:bidi="hi-IN"/>
        </w:rPr>
        <w:t>were</w:t>
      </w:r>
      <w:r w:rsidRPr="00A87D48">
        <w:rPr>
          <w:rFonts w:ascii="Times New Roman" w:eastAsia="Times New Roman" w:hAnsi="Times New Roman" w:cs="Times New Roman"/>
          <w:lang w:bidi="hi-IN"/>
        </w:rPr>
        <w:t xml:space="preserve"> major </w:t>
      </w:r>
      <w:r w:rsidR="00980D42">
        <w:rPr>
          <w:rFonts w:ascii="Times New Roman" w:eastAsia="Times New Roman" w:hAnsi="Times New Roman" w:cs="Times New Roman"/>
          <w:lang w:bidi="hi-IN"/>
        </w:rPr>
        <w:t>problems</w:t>
      </w:r>
      <w:r w:rsidRPr="00A87D48">
        <w:rPr>
          <w:rFonts w:ascii="Times New Roman" w:eastAsia="Times New Roman" w:hAnsi="Times New Roman" w:cs="Times New Roman"/>
          <w:lang w:bidi="hi-IN"/>
        </w:rPr>
        <w:t xml:space="preserve"> faced by goat farmers in the southern and western zone of Gujarat</w:t>
      </w:r>
      <w:r w:rsidR="00620D53">
        <w:rPr>
          <w:rFonts w:ascii="Times New Roman" w:eastAsia="Times New Roman" w:hAnsi="Times New Roman" w:cs="Times New Roman"/>
          <w:lang w:bidi="hi-IN"/>
        </w:rPr>
        <w:t>. Also, the</w:t>
      </w:r>
      <w:r w:rsidRPr="00A87D48">
        <w:rPr>
          <w:rFonts w:ascii="Times New Roman" w:eastAsia="Times New Roman" w:hAnsi="Times New Roman" w:cs="Times New Roman"/>
          <w:lang w:bidi="hi-IN"/>
        </w:rPr>
        <w:t xml:space="preserve"> same result was found by Tanwar (2011) in </w:t>
      </w:r>
      <w:r w:rsidR="00620D53">
        <w:rPr>
          <w:rFonts w:ascii="Times New Roman" w:eastAsia="Times New Roman" w:hAnsi="Times New Roman" w:cs="Times New Roman"/>
          <w:lang w:bidi="hi-IN"/>
        </w:rPr>
        <w:t>the semi-arid</w:t>
      </w:r>
      <w:r w:rsidRPr="00A87D48">
        <w:rPr>
          <w:rFonts w:ascii="Times New Roman" w:eastAsia="Times New Roman" w:hAnsi="Times New Roman" w:cs="Times New Roman"/>
          <w:lang w:bidi="hi-IN"/>
        </w:rPr>
        <w:t xml:space="preserve"> area of Rajasthan.</w:t>
      </w:r>
      <w:r w:rsidR="00980D42">
        <w:rPr>
          <w:rFonts w:ascii="Times New Roman" w:eastAsia="Times New Roman" w:hAnsi="Times New Roman" w:cs="Times New Roman"/>
          <w:lang w:bidi="hi-IN"/>
        </w:rPr>
        <w:t xml:space="preserve"> Somewhat similar constraints in a different context were revealed by </w:t>
      </w:r>
      <w:r w:rsidR="00980D42" w:rsidRPr="0056239A">
        <w:rPr>
          <w:rFonts w:ascii="Times New Roman" w:hAnsi="Times New Roman" w:cs="Times New Roman"/>
          <w:lang w:eastAsia="zh-CN" w:bidi="ar"/>
        </w:rPr>
        <w:t xml:space="preserve">Upadhyay </w:t>
      </w:r>
      <w:r w:rsidR="00980D42" w:rsidRPr="006678EC">
        <w:rPr>
          <w:rFonts w:ascii="Times New Roman" w:hAnsi="Times New Roman" w:cs="Times New Roman"/>
          <w:i/>
          <w:iCs/>
          <w:lang w:eastAsia="zh-CN" w:bidi="ar"/>
        </w:rPr>
        <w:t>et al.</w:t>
      </w:r>
      <w:r w:rsidR="00980D42" w:rsidRPr="0056239A">
        <w:rPr>
          <w:rFonts w:ascii="Times New Roman" w:hAnsi="Times New Roman" w:cs="Times New Roman"/>
          <w:lang w:eastAsia="zh-CN" w:bidi="ar"/>
        </w:rPr>
        <w:t xml:space="preserve"> (2021); Verma </w:t>
      </w:r>
      <w:r w:rsidR="00980D42" w:rsidRPr="006678EC">
        <w:rPr>
          <w:rFonts w:ascii="Times New Roman" w:hAnsi="Times New Roman" w:cs="Times New Roman"/>
          <w:i/>
          <w:iCs/>
          <w:lang w:eastAsia="zh-CN" w:bidi="ar"/>
        </w:rPr>
        <w:t>et al.</w:t>
      </w:r>
      <w:r w:rsidR="00980D42" w:rsidRPr="0056239A">
        <w:rPr>
          <w:rFonts w:ascii="Times New Roman" w:hAnsi="Times New Roman" w:cs="Times New Roman"/>
          <w:lang w:eastAsia="zh-CN" w:bidi="ar"/>
        </w:rPr>
        <w:t xml:space="preserve"> (2020) and Verma </w:t>
      </w:r>
      <w:r w:rsidR="00980D42" w:rsidRPr="006678EC">
        <w:rPr>
          <w:rFonts w:ascii="Times New Roman" w:hAnsi="Times New Roman" w:cs="Times New Roman"/>
          <w:i/>
          <w:iCs/>
          <w:lang w:eastAsia="zh-CN" w:bidi="ar"/>
        </w:rPr>
        <w:t>et al.</w:t>
      </w:r>
      <w:r w:rsidR="00980D42" w:rsidRPr="0056239A">
        <w:rPr>
          <w:rFonts w:ascii="Times New Roman" w:hAnsi="Times New Roman" w:cs="Times New Roman"/>
          <w:lang w:eastAsia="zh-CN" w:bidi="ar"/>
        </w:rPr>
        <w:t xml:space="preserve"> (2021).</w:t>
      </w:r>
      <w:r w:rsidR="00980D42">
        <w:rPr>
          <w:rFonts w:ascii="Times New Roman" w:hAnsi="Times New Roman" w:cs="Times New Roman"/>
          <w:lang w:eastAsia="zh-CN" w:bidi="ar"/>
        </w:rPr>
        <w:t xml:space="preserve"> </w:t>
      </w:r>
    </w:p>
    <w:p w14:paraId="12AA2D2D" w14:textId="77777777" w:rsidR="006678EC" w:rsidRPr="00980D42" w:rsidRDefault="006678EC" w:rsidP="00980D42">
      <w:pPr>
        <w:spacing w:line="276" w:lineRule="auto"/>
        <w:jc w:val="both"/>
        <w:rPr>
          <w:rFonts w:ascii="Times New Roman" w:hAnsi="Times New Roman" w:cs="Times New Roman"/>
          <w:lang w:bidi="hi-IN"/>
        </w:rPr>
      </w:pPr>
    </w:p>
    <w:p w14:paraId="3736843A" w14:textId="2EB0D289" w:rsidR="0021031A" w:rsidRPr="00620D53" w:rsidRDefault="0021031A" w:rsidP="00A87D48">
      <w:pPr>
        <w:spacing w:line="276" w:lineRule="auto"/>
        <w:rPr>
          <w:rFonts w:ascii="Times New Roman" w:hAnsi="Times New Roman" w:cs="Times New Roman"/>
          <w:lang w:bidi="hi-IN"/>
        </w:rPr>
      </w:pPr>
      <w:r w:rsidRPr="00A87D48">
        <w:rPr>
          <w:rFonts w:ascii="Times New Roman" w:hAnsi="Times New Roman" w:cs="Times New Roman"/>
          <w:b/>
          <w:bCs/>
          <w:lang w:bidi="hi-IN"/>
        </w:rPr>
        <w:t xml:space="preserve">Table </w:t>
      </w:r>
      <w:r w:rsidR="00A87D48">
        <w:rPr>
          <w:rFonts w:ascii="Times New Roman" w:hAnsi="Times New Roman" w:cs="Times New Roman"/>
          <w:b/>
          <w:bCs/>
          <w:lang w:bidi="hi-IN"/>
        </w:rPr>
        <w:t>1:</w:t>
      </w:r>
      <w:r w:rsidRPr="00A87D48">
        <w:rPr>
          <w:rFonts w:ascii="Times New Roman" w:hAnsi="Times New Roman" w:cs="Times New Roman"/>
          <w:b/>
          <w:bCs/>
          <w:lang w:bidi="hi-IN"/>
        </w:rPr>
        <w:t xml:space="preserve"> Feeding constraints faced by goat farmers</w:t>
      </w:r>
      <w:r w:rsidRPr="00A87D48">
        <w:rPr>
          <w:rFonts w:ascii="Times New Roman" w:hAnsi="Times New Roman" w:cs="Times New Roman"/>
          <w:b/>
          <w:bCs/>
        </w:rPr>
        <w:t xml:space="preserve"> </w:t>
      </w:r>
      <w:r w:rsidR="00620D53">
        <w:rPr>
          <w:rFonts w:ascii="Times New Roman" w:hAnsi="Times New Roman" w:cs="Times New Roman"/>
          <w:b/>
          <w:bCs/>
        </w:rPr>
        <w:t xml:space="preserve">in the study area </w:t>
      </w:r>
      <w:r w:rsidR="00620D53">
        <w:rPr>
          <w:rFonts w:ascii="Times New Roman" w:hAnsi="Times New Roman" w:cs="Times New Roman"/>
          <w:lang w:bidi="hi-IN"/>
        </w:rPr>
        <w:t>(n</w:t>
      </w:r>
      <w:r w:rsidR="00620D53" w:rsidRPr="00A87D48">
        <w:rPr>
          <w:rFonts w:ascii="Times New Roman" w:hAnsi="Times New Roman" w:cs="Times New Roman"/>
          <w:lang w:bidi="hi-IN"/>
        </w:rPr>
        <w:t>=120</w:t>
      </w:r>
      <w:r w:rsidR="00620D53">
        <w:rPr>
          <w:rFonts w:ascii="Times New Roman" w:hAnsi="Times New Roman" w:cs="Times New Roman"/>
          <w:lang w:bidi="hi-IN"/>
        </w:rPr>
        <w:t>)</w:t>
      </w:r>
    </w:p>
    <w:tbl>
      <w:tblPr>
        <w:tblpPr w:leftFromText="180" w:rightFromText="180" w:vertAnchor="text" w:horzAnchor="margin" w:tblpY="383"/>
        <w:tblW w:w="9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
        <w:gridCol w:w="5712"/>
        <w:gridCol w:w="1661"/>
        <w:gridCol w:w="910"/>
      </w:tblGrid>
      <w:tr w:rsidR="00697E1A" w:rsidRPr="00A87D48" w14:paraId="66CCED6E" w14:textId="77777777" w:rsidTr="00697E1A">
        <w:trPr>
          <w:trHeight w:val="520"/>
        </w:trPr>
        <w:tc>
          <w:tcPr>
            <w:tcW w:w="820" w:type="dxa"/>
          </w:tcPr>
          <w:p w14:paraId="34A9F009" w14:textId="52025D6C" w:rsidR="00697E1A" w:rsidRPr="00A87D48" w:rsidRDefault="00697E1A" w:rsidP="00A87D48">
            <w:pPr>
              <w:pStyle w:val="TableParagraph"/>
              <w:spacing w:before="119" w:line="276" w:lineRule="auto"/>
              <w:ind w:right="2"/>
              <w:rPr>
                <w:b/>
                <w:sz w:val="24"/>
                <w:szCs w:val="24"/>
              </w:rPr>
            </w:pPr>
            <w:r w:rsidRPr="00A87D48">
              <w:rPr>
                <w:b/>
                <w:spacing w:val="-4"/>
                <w:sz w:val="24"/>
                <w:szCs w:val="24"/>
              </w:rPr>
              <w:t>S.</w:t>
            </w:r>
            <w:r w:rsidR="00620D53">
              <w:rPr>
                <w:b/>
                <w:spacing w:val="-4"/>
                <w:sz w:val="24"/>
                <w:szCs w:val="24"/>
              </w:rPr>
              <w:t xml:space="preserve"> </w:t>
            </w:r>
            <w:r w:rsidRPr="00A87D48">
              <w:rPr>
                <w:b/>
                <w:spacing w:val="-4"/>
                <w:sz w:val="24"/>
                <w:szCs w:val="24"/>
              </w:rPr>
              <w:t>No</w:t>
            </w:r>
          </w:p>
        </w:tc>
        <w:tc>
          <w:tcPr>
            <w:tcW w:w="5712" w:type="dxa"/>
          </w:tcPr>
          <w:p w14:paraId="766A5E16" w14:textId="77777777" w:rsidR="00697E1A" w:rsidRPr="00A87D48" w:rsidRDefault="00697E1A" w:rsidP="00A87D48">
            <w:pPr>
              <w:pStyle w:val="TableParagraph"/>
              <w:spacing w:before="119" w:line="276" w:lineRule="auto"/>
              <w:ind w:left="108"/>
              <w:rPr>
                <w:b/>
                <w:sz w:val="24"/>
                <w:szCs w:val="24"/>
              </w:rPr>
            </w:pPr>
            <w:r w:rsidRPr="00A87D48">
              <w:rPr>
                <w:b/>
                <w:spacing w:val="-2"/>
                <w:sz w:val="24"/>
                <w:szCs w:val="24"/>
              </w:rPr>
              <w:t>Constraint</w:t>
            </w:r>
          </w:p>
        </w:tc>
        <w:tc>
          <w:tcPr>
            <w:tcW w:w="1661" w:type="dxa"/>
          </w:tcPr>
          <w:p w14:paraId="69A86382" w14:textId="77777777" w:rsidR="00697E1A" w:rsidRPr="00A87D48" w:rsidRDefault="00697E1A" w:rsidP="00A87D48">
            <w:pPr>
              <w:pStyle w:val="TableParagraph"/>
              <w:spacing w:before="119" w:line="276" w:lineRule="auto"/>
              <w:ind w:left="12" w:right="3"/>
              <w:rPr>
                <w:b/>
                <w:sz w:val="24"/>
                <w:szCs w:val="24"/>
              </w:rPr>
            </w:pPr>
            <w:r w:rsidRPr="00A87D48">
              <w:rPr>
                <w:b/>
                <w:spacing w:val="-5"/>
                <w:sz w:val="24"/>
                <w:szCs w:val="24"/>
              </w:rPr>
              <w:t>Frequency (%)</w:t>
            </w:r>
          </w:p>
        </w:tc>
        <w:tc>
          <w:tcPr>
            <w:tcW w:w="910" w:type="dxa"/>
          </w:tcPr>
          <w:p w14:paraId="7BFE5341" w14:textId="77777777" w:rsidR="00697E1A" w:rsidRPr="00A87D48" w:rsidRDefault="00697E1A" w:rsidP="00A87D48">
            <w:pPr>
              <w:pStyle w:val="TableParagraph"/>
              <w:spacing w:before="119" w:line="276" w:lineRule="auto"/>
              <w:ind w:left="15" w:right="1"/>
              <w:rPr>
                <w:b/>
                <w:sz w:val="24"/>
                <w:szCs w:val="24"/>
              </w:rPr>
            </w:pPr>
            <w:r w:rsidRPr="00A87D48">
              <w:rPr>
                <w:b/>
                <w:spacing w:val="-4"/>
                <w:sz w:val="24"/>
                <w:szCs w:val="24"/>
              </w:rPr>
              <w:t>Rank</w:t>
            </w:r>
          </w:p>
        </w:tc>
      </w:tr>
      <w:tr w:rsidR="00697E1A" w:rsidRPr="00A87D48" w14:paraId="2B550379" w14:textId="77777777" w:rsidTr="00697E1A">
        <w:trPr>
          <w:trHeight w:val="398"/>
        </w:trPr>
        <w:tc>
          <w:tcPr>
            <w:tcW w:w="820" w:type="dxa"/>
          </w:tcPr>
          <w:p w14:paraId="5EBD88E0" w14:textId="3205AD67" w:rsidR="00697E1A" w:rsidRPr="00A87D48" w:rsidRDefault="00697E1A" w:rsidP="00A87D48">
            <w:pPr>
              <w:pStyle w:val="TableParagraph"/>
              <w:spacing w:line="276" w:lineRule="auto"/>
              <w:rPr>
                <w:sz w:val="24"/>
                <w:szCs w:val="24"/>
              </w:rPr>
            </w:pPr>
            <w:r w:rsidRPr="00A87D48">
              <w:rPr>
                <w:spacing w:val="-10"/>
                <w:sz w:val="24"/>
                <w:szCs w:val="24"/>
              </w:rPr>
              <w:t>1</w:t>
            </w:r>
            <w:r w:rsidR="00A87D48">
              <w:rPr>
                <w:spacing w:val="-10"/>
                <w:sz w:val="24"/>
                <w:szCs w:val="24"/>
              </w:rPr>
              <w:t>.</w:t>
            </w:r>
          </w:p>
        </w:tc>
        <w:tc>
          <w:tcPr>
            <w:tcW w:w="5712" w:type="dxa"/>
          </w:tcPr>
          <w:p w14:paraId="2838D324"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Problem of Water</w:t>
            </w:r>
          </w:p>
        </w:tc>
        <w:tc>
          <w:tcPr>
            <w:tcW w:w="1661" w:type="dxa"/>
            <w:vAlign w:val="center"/>
          </w:tcPr>
          <w:p w14:paraId="2708D6C9" w14:textId="77777777" w:rsidR="00697E1A" w:rsidRPr="00A87D48" w:rsidRDefault="00697E1A" w:rsidP="00A87D48">
            <w:pPr>
              <w:pStyle w:val="TableParagraph"/>
              <w:spacing w:line="276" w:lineRule="auto"/>
              <w:ind w:left="12"/>
              <w:rPr>
                <w:sz w:val="24"/>
                <w:szCs w:val="24"/>
              </w:rPr>
            </w:pPr>
            <w:r w:rsidRPr="00A87D48">
              <w:rPr>
                <w:sz w:val="24"/>
                <w:szCs w:val="24"/>
              </w:rPr>
              <w:t>84 (70.00%)</w:t>
            </w:r>
          </w:p>
        </w:tc>
        <w:tc>
          <w:tcPr>
            <w:tcW w:w="910" w:type="dxa"/>
            <w:vAlign w:val="center"/>
          </w:tcPr>
          <w:p w14:paraId="1924942B" w14:textId="77777777" w:rsidR="00697E1A" w:rsidRPr="00A87D48" w:rsidRDefault="00697E1A" w:rsidP="00A87D48">
            <w:pPr>
              <w:pStyle w:val="TableParagraph"/>
              <w:spacing w:line="276" w:lineRule="auto"/>
              <w:ind w:left="15" w:right="3"/>
              <w:rPr>
                <w:sz w:val="24"/>
                <w:szCs w:val="24"/>
              </w:rPr>
            </w:pPr>
            <w:r w:rsidRPr="00A87D48">
              <w:rPr>
                <w:sz w:val="24"/>
                <w:szCs w:val="24"/>
              </w:rPr>
              <w:t>IV</w:t>
            </w:r>
          </w:p>
        </w:tc>
      </w:tr>
      <w:tr w:rsidR="00697E1A" w:rsidRPr="00A87D48" w14:paraId="1906861C" w14:textId="77777777" w:rsidTr="00697E1A">
        <w:trPr>
          <w:trHeight w:val="404"/>
        </w:trPr>
        <w:tc>
          <w:tcPr>
            <w:tcW w:w="820" w:type="dxa"/>
          </w:tcPr>
          <w:p w14:paraId="7773083A" w14:textId="0BB4CC13" w:rsidR="00697E1A" w:rsidRPr="00A87D48" w:rsidRDefault="00697E1A" w:rsidP="00A87D48">
            <w:pPr>
              <w:pStyle w:val="TableParagraph"/>
              <w:spacing w:line="276" w:lineRule="auto"/>
              <w:ind w:right="2"/>
              <w:rPr>
                <w:sz w:val="24"/>
                <w:szCs w:val="24"/>
              </w:rPr>
            </w:pPr>
            <w:r w:rsidRPr="00A87D48">
              <w:rPr>
                <w:spacing w:val="-5"/>
                <w:sz w:val="24"/>
                <w:szCs w:val="24"/>
              </w:rPr>
              <w:t>2.</w:t>
            </w:r>
          </w:p>
        </w:tc>
        <w:tc>
          <w:tcPr>
            <w:tcW w:w="5712" w:type="dxa"/>
          </w:tcPr>
          <w:p w14:paraId="130FA005"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Non -Availability of Green Fodder</w:t>
            </w:r>
          </w:p>
        </w:tc>
        <w:tc>
          <w:tcPr>
            <w:tcW w:w="1661" w:type="dxa"/>
            <w:vAlign w:val="center"/>
          </w:tcPr>
          <w:p w14:paraId="597A9889" w14:textId="77777777" w:rsidR="00697E1A" w:rsidRPr="00A87D48" w:rsidRDefault="00697E1A" w:rsidP="00A87D48">
            <w:pPr>
              <w:pStyle w:val="TableParagraph"/>
              <w:spacing w:line="276" w:lineRule="auto"/>
              <w:ind w:left="12"/>
              <w:rPr>
                <w:sz w:val="24"/>
                <w:szCs w:val="24"/>
              </w:rPr>
            </w:pPr>
            <w:r w:rsidRPr="00A87D48">
              <w:rPr>
                <w:sz w:val="24"/>
                <w:szCs w:val="24"/>
              </w:rPr>
              <w:t>79 (65.83%)</w:t>
            </w:r>
          </w:p>
        </w:tc>
        <w:tc>
          <w:tcPr>
            <w:tcW w:w="910" w:type="dxa"/>
            <w:vAlign w:val="center"/>
          </w:tcPr>
          <w:p w14:paraId="4F3AACDD" w14:textId="77777777" w:rsidR="00697E1A" w:rsidRPr="00A87D48" w:rsidRDefault="00697E1A" w:rsidP="00A87D48">
            <w:pPr>
              <w:pStyle w:val="TableParagraph"/>
              <w:spacing w:line="276" w:lineRule="auto"/>
              <w:ind w:left="15" w:right="12"/>
              <w:rPr>
                <w:sz w:val="24"/>
                <w:szCs w:val="24"/>
              </w:rPr>
            </w:pPr>
            <w:r w:rsidRPr="00A87D48">
              <w:rPr>
                <w:sz w:val="24"/>
                <w:szCs w:val="24"/>
              </w:rPr>
              <w:t>V</w:t>
            </w:r>
          </w:p>
        </w:tc>
      </w:tr>
      <w:tr w:rsidR="00697E1A" w:rsidRPr="00A87D48" w14:paraId="333BB02D" w14:textId="77777777" w:rsidTr="00697E1A">
        <w:trPr>
          <w:trHeight w:val="423"/>
        </w:trPr>
        <w:tc>
          <w:tcPr>
            <w:tcW w:w="820" w:type="dxa"/>
          </w:tcPr>
          <w:p w14:paraId="2A53A243" w14:textId="7D7EB23A" w:rsidR="00697E1A" w:rsidRPr="00A87D48" w:rsidRDefault="00697E1A" w:rsidP="00A87D48">
            <w:pPr>
              <w:pStyle w:val="TableParagraph"/>
              <w:spacing w:line="276" w:lineRule="auto"/>
              <w:rPr>
                <w:sz w:val="24"/>
                <w:szCs w:val="24"/>
              </w:rPr>
            </w:pPr>
            <w:r w:rsidRPr="00A87D48">
              <w:rPr>
                <w:spacing w:val="-10"/>
                <w:sz w:val="24"/>
                <w:szCs w:val="24"/>
              </w:rPr>
              <w:t>3</w:t>
            </w:r>
            <w:r w:rsidR="00A87D48">
              <w:rPr>
                <w:spacing w:val="-10"/>
                <w:sz w:val="24"/>
                <w:szCs w:val="24"/>
              </w:rPr>
              <w:t>.</w:t>
            </w:r>
          </w:p>
        </w:tc>
        <w:tc>
          <w:tcPr>
            <w:tcW w:w="5712" w:type="dxa"/>
          </w:tcPr>
          <w:p w14:paraId="65849FC2"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Shrinkage of Grazing Area</w:t>
            </w:r>
          </w:p>
        </w:tc>
        <w:tc>
          <w:tcPr>
            <w:tcW w:w="1661" w:type="dxa"/>
            <w:vAlign w:val="center"/>
          </w:tcPr>
          <w:p w14:paraId="2BF1B0E4" w14:textId="77777777" w:rsidR="00697E1A" w:rsidRPr="00A87D48" w:rsidRDefault="00697E1A" w:rsidP="00A87D48">
            <w:pPr>
              <w:pStyle w:val="TableParagraph"/>
              <w:spacing w:line="276" w:lineRule="auto"/>
              <w:ind w:left="12"/>
              <w:rPr>
                <w:sz w:val="24"/>
                <w:szCs w:val="24"/>
              </w:rPr>
            </w:pPr>
            <w:r w:rsidRPr="00A87D48">
              <w:rPr>
                <w:sz w:val="24"/>
                <w:szCs w:val="24"/>
              </w:rPr>
              <w:t>95 (79.16%)</w:t>
            </w:r>
          </w:p>
        </w:tc>
        <w:tc>
          <w:tcPr>
            <w:tcW w:w="910" w:type="dxa"/>
            <w:vAlign w:val="center"/>
          </w:tcPr>
          <w:p w14:paraId="721BE561" w14:textId="77777777" w:rsidR="00697E1A" w:rsidRPr="00A87D48" w:rsidRDefault="00697E1A" w:rsidP="00A87D48">
            <w:pPr>
              <w:pStyle w:val="TableParagraph"/>
              <w:spacing w:line="276" w:lineRule="auto"/>
              <w:ind w:left="15" w:right="3"/>
              <w:rPr>
                <w:sz w:val="24"/>
                <w:szCs w:val="24"/>
              </w:rPr>
            </w:pPr>
            <w:r w:rsidRPr="00A87D48">
              <w:rPr>
                <w:sz w:val="24"/>
                <w:szCs w:val="24"/>
              </w:rPr>
              <w:t>II</w:t>
            </w:r>
          </w:p>
        </w:tc>
      </w:tr>
      <w:tr w:rsidR="00697E1A" w:rsidRPr="00A87D48" w14:paraId="60EB4C0B" w14:textId="77777777" w:rsidTr="00697E1A">
        <w:trPr>
          <w:trHeight w:val="416"/>
        </w:trPr>
        <w:tc>
          <w:tcPr>
            <w:tcW w:w="820" w:type="dxa"/>
          </w:tcPr>
          <w:p w14:paraId="13E28498" w14:textId="4E71C426" w:rsidR="00697E1A" w:rsidRPr="00A87D48" w:rsidRDefault="00697E1A" w:rsidP="00A87D48">
            <w:pPr>
              <w:pStyle w:val="TableParagraph"/>
              <w:spacing w:line="276" w:lineRule="auto"/>
              <w:rPr>
                <w:sz w:val="24"/>
                <w:szCs w:val="24"/>
              </w:rPr>
            </w:pPr>
            <w:r w:rsidRPr="00A87D48">
              <w:rPr>
                <w:spacing w:val="-10"/>
                <w:sz w:val="24"/>
                <w:szCs w:val="24"/>
              </w:rPr>
              <w:t>4</w:t>
            </w:r>
            <w:r w:rsidR="00A87D48">
              <w:rPr>
                <w:spacing w:val="-10"/>
                <w:sz w:val="24"/>
                <w:szCs w:val="24"/>
              </w:rPr>
              <w:t>.</w:t>
            </w:r>
          </w:p>
        </w:tc>
        <w:tc>
          <w:tcPr>
            <w:tcW w:w="5712" w:type="dxa"/>
          </w:tcPr>
          <w:p w14:paraId="74057150" w14:textId="2F0A6500" w:rsidR="00697E1A" w:rsidRPr="00A87D48" w:rsidRDefault="00A87D48" w:rsidP="00A87D48">
            <w:pPr>
              <w:spacing w:line="276" w:lineRule="auto"/>
              <w:jc w:val="both"/>
              <w:rPr>
                <w:rFonts w:ascii="Times New Roman" w:hAnsi="Times New Roman" w:cs="Times New Roman"/>
              </w:rPr>
            </w:pPr>
            <w:r>
              <w:rPr>
                <w:rFonts w:ascii="Times New Roman" w:hAnsi="Times New Roman" w:cs="Times New Roman"/>
              </w:rPr>
              <w:t>Non-availability</w:t>
            </w:r>
            <w:r w:rsidR="00697E1A" w:rsidRPr="00A87D48">
              <w:rPr>
                <w:rFonts w:ascii="Times New Roman" w:hAnsi="Times New Roman" w:cs="Times New Roman"/>
              </w:rPr>
              <w:t xml:space="preserve"> of dry fodder</w:t>
            </w:r>
          </w:p>
        </w:tc>
        <w:tc>
          <w:tcPr>
            <w:tcW w:w="1661" w:type="dxa"/>
            <w:vAlign w:val="center"/>
          </w:tcPr>
          <w:p w14:paraId="0FD90FD0" w14:textId="77777777" w:rsidR="00697E1A" w:rsidRPr="00A87D48" w:rsidRDefault="00697E1A" w:rsidP="00A87D48">
            <w:pPr>
              <w:pStyle w:val="TableParagraph"/>
              <w:spacing w:line="276" w:lineRule="auto"/>
              <w:ind w:left="0"/>
              <w:rPr>
                <w:sz w:val="24"/>
                <w:szCs w:val="24"/>
              </w:rPr>
            </w:pPr>
            <w:r w:rsidRPr="00A87D48">
              <w:rPr>
                <w:sz w:val="24"/>
                <w:szCs w:val="24"/>
              </w:rPr>
              <w:t>88 (73.33%)</w:t>
            </w:r>
          </w:p>
        </w:tc>
        <w:tc>
          <w:tcPr>
            <w:tcW w:w="910" w:type="dxa"/>
            <w:vAlign w:val="center"/>
          </w:tcPr>
          <w:p w14:paraId="15405AE2" w14:textId="77777777" w:rsidR="00697E1A" w:rsidRPr="00A87D48" w:rsidRDefault="00697E1A" w:rsidP="00A87D48">
            <w:pPr>
              <w:pStyle w:val="TableParagraph"/>
              <w:spacing w:line="276" w:lineRule="auto"/>
              <w:ind w:left="15" w:right="3"/>
              <w:rPr>
                <w:sz w:val="24"/>
                <w:szCs w:val="24"/>
              </w:rPr>
            </w:pPr>
            <w:r w:rsidRPr="00A87D48">
              <w:rPr>
                <w:sz w:val="24"/>
                <w:szCs w:val="24"/>
              </w:rPr>
              <w:t>III</w:t>
            </w:r>
          </w:p>
        </w:tc>
      </w:tr>
      <w:tr w:rsidR="00697E1A" w:rsidRPr="00A87D48" w14:paraId="5485BD72" w14:textId="77777777" w:rsidTr="00697E1A">
        <w:trPr>
          <w:trHeight w:val="280"/>
        </w:trPr>
        <w:tc>
          <w:tcPr>
            <w:tcW w:w="820" w:type="dxa"/>
          </w:tcPr>
          <w:p w14:paraId="3DD127D3" w14:textId="3CD18F43" w:rsidR="00697E1A" w:rsidRPr="00A87D48" w:rsidRDefault="00697E1A" w:rsidP="00A87D48">
            <w:pPr>
              <w:pStyle w:val="TableParagraph"/>
              <w:spacing w:before="112" w:line="276" w:lineRule="auto"/>
              <w:rPr>
                <w:sz w:val="24"/>
                <w:szCs w:val="24"/>
              </w:rPr>
            </w:pPr>
            <w:r w:rsidRPr="00A87D48">
              <w:rPr>
                <w:spacing w:val="-10"/>
                <w:sz w:val="24"/>
                <w:szCs w:val="24"/>
              </w:rPr>
              <w:t>5</w:t>
            </w:r>
            <w:r w:rsidR="00A87D48">
              <w:rPr>
                <w:spacing w:val="-10"/>
                <w:sz w:val="24"/>
                <w:szCs w:val="24"/>
              </w:rPr>
              <w:t>.</w:t>
            </w:r>
          </w:p>
        </w:tc>
        <w:tc>
          <w:tcPr>
            <w:tcW w:w="5712" w:type="dxa"/>
          </w:tcPr>
          <w:p w14:paraId="1BF19DB9"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Price fluctuation of feed and fodder</w:t>
            </w:r>
          </w:p>
        </w:tc>
        <w:tc>
          <w:tcPr>
            <w:tcW w:w="1661" w:type="dxa"/>
            <w:vAlign w:val="center"/>
          </w:tcPr>
          <w:p w14:paraId="1F3C9468" w14:textId="77777777" w:rsidR="00697E1A" w:rsidRPr="00A87D48" w:rsidRDefault="00697E1A" w:rsidP="00A87D48">
            <w:pPr>
              <w:pStyle w:val="TableParagraph"/>
              <w:spacing w:before="112" w:line="276" w:lineRule="auto"/>
              <w:ind w:left="0"/>
              <w:rPr>
                <w:sz w:val="24"/>
                <w:szCs w:val="24"/>
              </w:rPr>
            </w:pPr>
            <w:r w:rsidRPr="00A87D48">
              <w:rPr>
                <w:sz w:val="24"/>
                <w:szCs w:val="24"/>
              </w:rPr>
              <w:t>98 (81.66%)</w:t>
            </w:r>
          </w:p>
        </w:tc>
        <w:tc>
          <w:tcPr>
            <w:tcW w:w="910" w:type="dxa"/>
            <w:vAlign w:val="center"/>
          </w:tcPr>
          <w:p w14:paraId="72161738" w14:textId="77777777" w:rsidR="00697E1A" w:rsidRPr="00A87D48" w:rsidRDefault="00697E1A" w:rsidP="00A87D48">
            <w:pPr>
              <w:pStyle w:val="TableParagraph"/>
              <w:spacing w:before="112" w:line="276" w:lineRule="auto"/>
              <w:ind w:left="15" w:right="7"/>
              <w:rPr>
                <w:sz w:val="24"/>
                <w:szCs w:val="24"/>
              </w:rPr>
            </w:pPr>
            <w:r w:rsidRPr="00A87D48">
              <w:rPr>
                <w:sz w:val="24"/>
                <w:szCs w:val="24"/>
              </w:rPr>
              <w:t>I</w:t>
            </w:r>
          </w:p>
        </w:tc>
      </w:tr>
    </w:tbl>
    <w:p w14:paraId="52993905" w14:textId="4C895158" w:rsidR="00D80D22" w:rsidRPr="00A87D48" w:rsidRDefault="00D80D22" w:rsidP="00620D53">
      <w:pPr>
        <w:tabs>
          <w:tab w:val="left" w:pos="1080"/>
        </w:tabs>
        <w:spacing w:line="276" w:lineRule="auto"/>
        <w:jc w:val="both"/>
        <w:rPr>
          <w:rFonts w:ascii="Times New Roman" w:hAnsi="Times New Roman" w:cs="Times New Roman"/>
          <w:lang w:bidi="hi-IN"/>
        </w:rPr>
      </w:pPr>
    </w:p>
    <w:p w14:paraId="31FB50C6" w14:textId="77777777" w:rsidR="006678EC" w:rsidRDefault="006678EC" w:rsidP="00A87D48">
      <w:pPr>
        <w:spacing w:line="276" w:lineRule="auto"/>
        <w:jc w:val="both"/>
        <w:rPr>
          <w:rFonts w:ascii="Times New Roman" w:hAnsi="Times New Roman" w:cs="Times New Roman"/>
        </w:rPr>
      </w:pPr>
    </w:p>
    <w:p w14:paraId="01B3277A" w14:textId="2593CBB9" w:rsidR="00B82940" w:rsidRPr="00A87D48" w:rsidRDefault="00A87D48" w:rsidP="006678EC">
      <w:pPr>
        <w:spacing w:line="276" w:lineRule="auto"/>
        <w:ind w:firstLine="720"/>
        <w:jc w:val="both"/>
        <w:rPr>
          <w:rFonts w:ascii="Times New Roman" w:eastAsia="Times New Roman" w:hAnsi="Times New Roman" w:cs="Times New Roman"/>
          <w:lang w:bidi="hi-IN"/>
        </w:rPr>
      </w:pPr>
      <w:r w:rsidRPr="00A87D48">
        <w:rPr>
          <w:rFonts w:ascii="Times New Roman" w:hAnsi="Times New Roman" w:cs="Times New Roman"/>
        </w:rPr>
        <w:t xml:space="preserve">The </w:t>
      </w:r>
      <w:r w:rsidR="00620D53">
        <w:rPr>
          <w:rFonts w:ascii="Times New Roman" w:hAnsi="Times New Roman" w:cs="Times New Roman"/>
        </w:rPr>
        <w:t>findings revealed that (</w:t>
      </w:r>
      <w:r w:rsidRPr="00A87D48">
        <w:rPr>
          <w:rFonts w:ascii="Times New Roman" w:hAnsi="Times New Roman" w:cs="Times New Roman"/>
        </w:rPr>
        <w:t xml:space="preserve">Table </w:t>
      </w:r>
      <w:r>
        <w:rPr>
          <w:rFonts w:ascii="Times New Roman" w:hAnsi="Times New Roman" w:cs="Times New Roman"/>
        </w:rPr>
        <w:t>2</w:t>
      </w:r>
      <w:r w:rsidR="00620D53">
        <w:rPr>
          <w:rFonts w:ascii="Times New Roman" w:hAnsi="Times New Roman" w:cs="Times New Roman"/>
        </w:rPr>
        <w:t>)</w:t>
      </w:r>
      <w:r w:rsidRPr="00A87D48">
        <w:rPr>
          <w:rFonts w:ascii="Times New Roman" w:hAnsi="Times New Roman" w:cs="Times New Roman"/>
        </w:rPr>
        <w:t xml:space="preserve"> constraints faced by farmers in livestock management reveals several critical issues. The most prominent constraint is the non-availability of breeding stock, affecting 80.00% of respondents and ranking first. This is closely followed by poor vaccination coverage, cited by 76.66% of respondents, earning it the second rank. The predator problem also presents a significant challenge, impacting 78.33% of respondents and ranking third. Lack of health services is another major concern, affecting 74.16% of respondents and ranking fourth. Abortion problems were reported by 73.33% of the respondents, ranking fifth. High treatment costs pose an issue for 70.83% of respondents, ranking sixth, while high kid mortality, affecting 67.5% of respondents, ranks seventh. These findings highlight that health-related constraints, such as inadequate vaccination and limited access to health services, are among the major concerns for goat keepers. Furthermore, the scarcity of quality breeding stock and issues like predator threats and reproductive problems add to the challenges. Addressing these constraints through improved veterinary infrastructure, regular vaccination drives, and better breeding support systems could greatly improve livestock productivity and the livelihoods of rural farmers. </w:t>
      </w:r>
      <w:r w:rsidRPr="00A87D48">
        <w:rPr>
          <w:rFonts w:ascii="Times New Roman" w:eastAsia="Times New Roman" w:hAnsi="Times New Roman" w:cs="Times New Roman"/>
          <w:lang w:bidi="hi-IN"/>
        </w:rPr>
        <w:t xml:space="preserve">Similar results were found by </w:t>
      </w:r>
      <w:proofErr w:type="spellStart"/>
      <w:r w:rsidRPr="00A87D48">
        <w:rPr>
          <w:rFonts w:ascii="Times New Roman" w:eastAsia="Times New Roman" w:hAnsi="Times New Roman" w:cs="Times New Roman"/>
          <w:lang w:bidi="hi-IN"/>
        </w:rPr>
        <w:t>Patabandha</w:t>
      </w:r>
      <w:proofErr w:type="spellEnd"/>
      <w:r w:rsidRPr="00A87D48">
        <w:rPr>
          <w:rFonts w:ascii="Times New Roman" w:eastAsia="Times New Roman" w:hAnsi="Times New Roman" w:cs="Times New Roman"/>
          <w:lang w:bidi="hi-IN"/>
        </w:rPr>
        <w:t xml:space="preserve"> </w:t>
      </w:r>
      <w:r w:rsidRPr="00A87D48">
        <w:rPr>
          <w:rFonts w:ascii="Times New Roman" w:eastAsia="Times New Roman" w:hAnsi="Times New Roman" w:cs="Times New Roman"/>
          <w:i/>
          <w:iCs/>
          <w:lang w:bidi="hi-IN"/>
        </w:rPr>
        <w:t>et al.</w:t>
      </w:r>
      <w:r w:rsidRPr="00A87D48">
        <w:rPr>
          <w:rFonts w:ascii="Times New Roman" w:eastAsia="Times New Roman" w:hAnsi="Times New Roman" w:cs="Times New Roman"/>
          <w:lang w:bidi="hi-IN"/>
        </w:rPr>
        <w:t xml:space="preserve"> (2018)</w:t>
      </w:r>
      <w:r w:rsidR="00980D42">
        <w:rPr>
          <w:rFonts w:ascii="Times New Roman" w:eastAsia="Times New Roman" w:hAnsi="Times New Roman" w:cs="Times New Roman"/>
          <w:lang w:bidi="hi-IN"/>
        </w:rPr>
        <w:t>, who</w:t>
      </w:r>
      <w:r w:rsidRPr="00A87D48">
        <w:rPr>
          <w:rFonts w:ascii="Times New Roman" w:eastAsia="Times New Roman" w:hAnsi="Times New Roman" w:cs="Times New Roman"/>
          <w:lang w:bidi="hi-IN"/>
        </w:rPr>
        <w:t xml:space="preserve"> reported that poor vaccination coverage and high treatment </w:t>
      </w:r>
      <w:r w:rsidR="00980D42">
        <w:rPr>
          <w:rFonts w:ascii="Times New Roman" w:eastAsia="Times New Roman" w:hAnsi="Times New Roman" w:cs="Times New Roman"/>
          <w:lang w:bidi="hi-IN"/>
        </w:rPr>
        <w:t>costs</w:t>
      </w:r>
      <w:r w:rsidRPr="00A87D48">
        <w:rPr>
          <w:rFonts w:ascii="Times New Roman" w:eastAsia="Times New Roman" w:hAnsi="Times New Roman" w:cs="Times New Roman"/>
          <w:lang w:bidi="hi-IN"/>
        </w:rPr>
        <w:t xml:space="preserve"> are major constraints faced by goat rears in the western zone of Gujarat. </w:t>
      </w:r>
      <w:proofErr w:type="spellStart"/>
      <w:r w:rsidRPr="00A87D48">
        <w:rPr>
          <w:rFonts w:ascii="Times New Roman" w:eastAsia="Times New Roman" w:hAnsi="Times New Roman" w:cs="Times New Roman"/>
          <w:lang w:bidi="hi-IN"/>
        </w:rPr>
        <w:t>Sabapara</w:t>
      </w:r>
      <w:proofErr w:type="spellEnd"/>
      <w:r w:rsidRPr="00A87D48">
        <w:rPr>
          <w:rFonts w:ascii="Times New Roman" w:eastAsia="Times New Roman" w:hAnsi="Times New Roman" w:cs="Times New Roman"/>
          <w:lang w:bidi="hi-IN"/>
        </w:rPr>
        <w:t xml:space="preserve"> </w:t>
      </w:r>
      <w:r w:rsidRPr="00A87D48">
        <w:rPr>
          <w:rFonts w:ascii="Times New Roman" w:eastAsia="Times New Roman" w:hAnsi="Times New Roman" w:cs="Times New Roman"/>
          <w:i/>
          <w:iCs/>
          <w:lang w:bidi="hi-IN"/>
        </w:rPr>
        <w:t>et al.</w:t>
      </w:r>
      <w:r w:rsidRPr="00A87D48">
        <w:rPr>
          <w:rFonts w:ascii="Times New Roman" w:eastAsia="Times New Roman" w:hAnsi="Times New Roman" w:cs="Times New Roman"/>
          <w:lang w:bidi="hi-IN"/>
        </w:rPr>
        <w:t xml:space="preserve"> (2014) reported that goat rears faced higher mortality and high treatment </w:t>
      </w:r>
      <w:r w:rsidR="00980D42">
        <w:rPr>
          <w:rFonts w:ascii="Times New Roman" w:eastAsia="Times New Roman" w:hAnsi="Times New Roman" w:cs="Times New Roman"/>
          <w:lang w:bidi="hi-IN"/>
        </w:rPr>
        <w:t>costs</w:t>
      </w:r>
      <w:r w:rsidRPr="00A87D48">
        <w:rPr>
          <w:rFonts w:ascii="Times New Roman" w:eastAsia="Times New Roman" w:hAnsi="Times New Roman" w:cs="Times New Roman"/>
          <w:lang w:bidi="hi-IN"/>
        </w:rPr>
        <w:t xml:space="preserve"> in South Gujarat. Tanwar (2011) and Yogi </w:t>
      </w:r>
      <w:r w:rsidRPr="00A87D48">
        <w:rPr>
          <w:rFonts w:ascii="Times New Roman" w:eastAsia="Times New Roman" w:hAnsi="Times New Roman" w:cs="Times New Roman"/>
          <w:i/>
          <w:iCs/>
          <w:lang w:bidi="hi-IN"/>
        </w:rPr>
        <w:t>et al.</w:t>
      </w:r>
      <w:r w:rsidRPr="00A87D48">
        <w:rPr>
          <w:rFonts w:ascii="Times New Roman" w:eastAsia="Times New Roman" w:hAnsi="Times New Roman" w:cs="Times New Roman"/>
          <w:lang w:bidi="hi-IN"/>
        </w:rPr>
        <w:t xml:space="preserve"> (2014</w:t>
      </w:r>
      <w:r w:rsidR="00620D53" w:rsidRPr="00A87D48">
        <w:rPr>
          <w:rFonts w:ascii="Times New Roman" w:eastAsia="Times New Roman" w:hAnsi="Times New Roman" w:cs="Times New Roman"/>
          <w:lang w:bidi="hi-IN"/>
        </w:rPr>
        <w:t>) reported</w:t>
      </w:r>
      <w:r w:rsidRPr="00A87D48">
        <w:rPr>
          <w:rFonts w:ascii="Times New Roman" w:eastAsia="Times New Roman" w:hAnsi="Times New Roman" w:cs="Times New Roman"/>
          <w:lang w:bidi="hi-IN"/>
        </w:rPr>
        <w:t xml:space="preserve"> that major constraints were a lack of health services and high treatment costs in Rajasthan. </w:t>
      </w:r>
      <w:r w:rsidR="00980D42">
        <w:rPr>
          <w:rFonts w:ascii="Times New Roman" w:eastAsia="Times New Roman" w:hAnsi="Times New Roman" w:cs="Times New Roman"/>
          <w:lang w:bidi="hi-IN"/>
        </w:rPr>
        <w:t xml:space="preserve">The study conducted by </w:t>
      </w:r>
      <w:r w:rsidR="00980D42" w:rsidRPr="0056239A">
        <w:rPr>
          <w:rFonts w:ascii="Times New Roman" w:hAnsi="Times New Roman" w:cs="Times New Roman"/>
          <w:lang w:eastAsia="zh-CN" w:bidi="ar"/>
        </w:rPr>
        <w:t xml:space="preserve">Verma </w:t>
      </w:r>
      <w:r w:rsidR="00980D42" w:rsidRPr="00416B45">
        <w:rPr>
          <w:rFonts w:ascii="Times New Roman" w:hAnsi="Times New Roman" w:cs="Times New Roman"/>
          <w:i/>
          <w:iCs/>
          <w:lang w:eastAsia="zh-CN" w:bidi="ar"/>
        </w:rPr>
        <w:t>et al.</w:t>
      </w:r>
      <w:r w:rsidR="00980D42" w:rsidRPr="0056239A">
        <w:rPr>
          <w:rFonts w:ascii="Times New Roman" w:hAnsi="Times New Roman" w:cs="Times New Roman"/>
          <w:lang w:eastAsia="zh-CN" w:bidi="ar"/>
        </w:rPr>
        <w:t xml:space="preserve"> (2019); Verma </w:t>
      </w:r>
      <w:r w:rsidR="00980D42" w:rsidRPr="00416B45">
        <w:rPr>
          <w:rFonts w:ascii="Times New Roman" w:hAnsi="Times New Roman" w:cs="Times New Roman"/>
          <w:i/>
          <w:iCs/>
          <w:lang w:eastAsia="zh-CN" w:bidi="ar"/>
        </w:rPr>
        <w:t>et al.</w:t>
      </w:r>
      <w:r w:rsidR="00980D42" w:rsidRPr="0056239A">
        <w:rPr>
          <w:rFonts w:ascii="Times New Roman" w:hAnsi="Times New Roman" w:cs="Times New Roman"/>
          <w:lang w:eastAsia="zh-CN" w:bidi="ar"/>
        </w:rPr>
        <w:t xml:space="preserve"> (2023) and Verma </w:t>
      </w:r>
      <w:r w:rsidR="00980D42" w:rsidRPr="00416B45">
        <w:rPr>
          <w:rFonts w:ascii="Times New Roman" w:hAnsi="Times New Roman" w:cs="Times New Roman"/>
          <w:i/>
          <w:iCs/>
          <w:lang w:eastAsia="zh-CN" w:bidi="ar"/>
        </w:rPr>
        <w:t>et al.</w:t>
      </w:r>
      <w:r w:rsidR="00980D42" w:rsidRPr="0056239A">
        <w:rPr>
          <w:rFonts w:ascii="Times New Roman" w:hAnsi="Times New Roman" w:cs="Times New Roman"/>
          <w:lang w:eastAsia="zh-CN" w:bidi="ar"/>
        </w:rPr>
        <w:t xml:space="preserve"> (2019)</w:t>
      </w:r>
      <w:r w:rsidR="00980D42">
        <w:rPr>
          <w:rFonts w:ascii="Times New Roman" w:hAnsi="Times New Roman" w:cs="Times New Roman"/>
          <w:lang w:eastAsia="zh-CN" w:bidi="ar"/>
        </w:rPr>
        <w:t xml:space="preserve">  reported that poor perception of disease and knowledge affect or restrict the benefits of enterprise.</w:t>
      </w:r>
    </w:p>
    <w:p w14:paraId="1426CD11" w14:textId="7D092E84" w:rsidR="00D807CB" w:rsidRDefault="0021031A" w:rsidP="00A87D48">
      <w:pPr>
        <w:spacing w:line="276" w:lineRule="auto"/>
        <w:rPr>
          <w:rFonts w:ascii="Times New Roman" w:hAnsi="Times New Roman" w:cs="Times New Roman"/>
          <w:b/>
          <w:lang w:bidi="hi-IN"/>
        </w:rPr>
      </w:pPr>
      <w:r w:rsidRPr="00A87D48">
        <w:rPr>
          <w:rFonts w:ascii="Times New Roman" w:hAnsi="Times New Roman" w:cs="Times New Roman"/>
          <w:b/>
          <w:bCs/>
          <w:lang w:bidi="hi-IN"/>
        </w:rPr>
        <w:t xml:space="preserve">Table </w:t>
      </w:r>
      <w:r w:rsidR="00A87D48">
        <w:rPr>
          <w:rFonts w:ascii="Times New Roman" w:hAnsi="Times New Roman" w:cs="Times New Roman"/>
          <w:b/>
          <w:bCs/>
          <w:lang w:bidi="hi-IN"/>
        </w:rPr>
        <w:t>2:</w:t>
      </w:r>
      <w:r w:rsidRPr="00A87D48">
        <w:rPr>
          <w:rFonts w:ascii="Times New Roman" w:hAnsi="Times New Roman" w:cs="Times New Roman"/>
          <w:b/>
          <w:bCs/>
          <w:lang w:bidi="hi-IN"/>
        </w:rPr>
        <w:t xml:space="preserve"> Health constraints faced by goat farmers</w:t>
      </w:r>
      <w:r w:rsidRPr="00A87D48">
        <w:rPr>
          <w:rFonts w:ascii="Times New Roman" w:hAnsi="Times New Roman" w:cs="Times New Roman"/>
          <w:b/>
          <w:bCs/>
        </w:rPr>
        <w:t xml:space="preserve"> </w:t>
      </w:r>
      <w:r w:rsidR="00620D53">
        <w:rPr>
          <w:rFonts w:ascii="Times New Roman" w:hAnsi="Times New Roman" w:cs="Times New Roman"/>
          <w:b/>
          <w:bCs/>
        </w:rPr>
        <w:t xml:space="preserve">in the study </w:t>
      </w:r>
      <w:r w:rsidR="00620D53" w:rsidRPr="00620D53">
        <w:rPr>
          <w:rFonts w:ascii="Times New Roman" w:hAnsi="Times New Roman" w:cs="Times New Roman"/>
          <w:b/>
          <w:bCs/>
        </w:rPr>
        <w:t>area</w:t>
      </w:r>
      <w:r w:rsidR="00A87D48" w:rsidRPr="00620D53">
        <w:rPr>
          <w:rFonts w:ascii="Times New Roman" w:hAnsi="Times New Roman" w:cs="Times New Roman"/>
          <w:b/>
          <w:bCs/>
          <w:spacing w:val="-2"/>
        </w:rPr>
        <w:t xml:space="preserve"> (</w:t>
      </w:r>
      <w:r w:rsidR="00A87D48" w:rsidRPr="00620D53">
        <w:rPr>
          <w:rFonts w:ascii="Times New Roman" w:hAnsi="Times New Roman" w:cs="Times New Roman"/>
          <w:b/>
          <w:lang w:bidi="hi-IN"/>
        </w:rPr>
        <w:t>n</w:t>
      </w:r>
      <w:r w:rsidR="00D807CB" w:rsidRPr="00620D53">
        <w:rPr>
          <w:rFonts w:ascii="Times New Roman" w:hAnsi="Times New Roman" w:cs="Times New Roman"/>
          <w:b/>
          <w:lang w:bidi="hi-IN"/>
        </w:rPr>
        <w:t>=120</w:t>
      </w:r>
      <w:r w:rsidR="00A87D48" w:rsidRPr="00620D53">
        <w:rPr>
          <w:rFonts w:ascii="Times New Roman" w:hAnsi="Times New Roman" w:cs="Times New Roman"/>
          <w:b/>
          <w:lang w:bidi="hi-IN"/>
        </w:rPr>
        <w:t>)</w:t>
      </w:r>
    </w:p>
    <w:p w14:paraId="644A667A" w14:textId="77777777" w:rsidR="006678EC" w:rsidRPr="00A87D48" w:rsidRDefault="006678EC" w:rsidP="00A87D48">
      <w:pPr>
        <w:spacing w:line="276" w:lineRule="auto"/>
        <w:rPr>
          <w:rFonts w:ascii="Times New Roman" w:hAnsi="Times New Roman" w:cs="Times New Roman"/>
          <w:b/>
          <w:bCs/>
          <w:spacing w:val="-2"/>
        </w:rPr>
      </w:pPr>
    </w:p>
    <w:tbl>
      <w:tblPr>
        <w:tblW w:w="90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5640"/>
        <w:gridCol w:w="1666"/>
        <w:gridCol w:w="901"/>
      </w:tblGrid>
      <w:tr w:rsidR="0021031A" w:rsidRPr="00A87D48" w14:paraId="06037C74" w14:textId="77777777" w:rsidTr="00EE41E5">
        <w:trPr>
          <w:trHeight w:val="516"/>
        </w:trPr>
        <w:tc>
          <w:tcPr>
            <w:tcW w:w="812" w:type="dxa"/>
          </w:tcPr>
          <w:p w14:paraId="17E63273" w14:textId="60A856F8" w:rsidR="0021031A" w:rsidRPr="00A87D48" w:rsidRDefault="0021031A" w:rsidP="00A87D48">
            <w:pPr>
              <w:pStyle w:val="TableParagraph"/>
              <w:spacing w:before="119" w:line="276" w:lineRule="auto"/>
              <w:ind w:left="0" w:right="2"/>
              <w:rPr>
                <w:b/>
                <w:sz w:val="24"/>
                <w:szCs w:val="24"/>
              </w:rPr>
            </w:pPr>
            <w:r w:rsidRPr="00A87D48">
              <w:rPr>
                <w:b/>
                <w:spacing w:val="-4"/>
                <w:sz w:val="24"/>
                <w:szCs w:val="24"/>
              </w:rPr>
              <w:lastRenderedPageBreak/>
              <w:t>S.</w:t>
            </w:r>
            <w:r w:rsidR="00980D42">
              <w:rPr>
                <w:b/>
                <w:spacing w:val="-4"/>
                <w:sz w:val="24"/>
                <w:szCs w:val="24"/>
              </w:rPr>
              <w:t xml:space="preserve"> </w:t>
            </w:r>
            <w:r w:rsidRPr="00A87D48">
              <w:rPr>
                <w:b/>
                <w:spacing w:val="-4"/>
                <w:sz w:val="24"/>
                <w:szCs w:val="24"/>
              </w:rPr>
              <w:t>No</w:t>
            </w:r>
          </w:p>
        </w:tc>
        <w:tc>
          <w:tcPr>
            <w:tcW w:w="5640" w:type="dxa"/>
          </w:tcPr>
          <w:p w14:paraId="752A1162" w14:textId="77777777" w:rsidR="0021031A" w:rsidRPr="00A87D48" w:rsidRDefault="0021031A" w:rsidP="00A87D48">
            <w:pPr>
              <w:pStyle w:val="TableParagraph"/>
              <w:spacing w:before="119" w:line="276" w:lineRule="auto"/>
              <w:ind w:left="0"/>
              <w:rPr>
                <w:b/>
                <w:sz w:val="24"/>
                <w:szCs w:val="24"/>
              </w:rPr>
            </w:pPr>
            <w:r w:rsidRPr="00A87D48">
              <w:rPr>
                <w:b/>
                <w:spacing w:val="-2"/>
                <w:sz w:val="24"/>
                <w:szCs w:val="24"/>
              </w:rPr>
              <w:t>Constraint</w:t>
            </w:r>
          </w:p>
        </w:tc>
        <w:tc>
          <w:tcPr>
            <w:tcW w:w="1666" w:type="dxa"/>
          </w:tcPr>
          <w:p w14:paraId="69E9D1DD" w14:textId="77777777" w:rsidR="0021031A" w:rsidRPr="00A87D48" w:rsidRDefault="0021031A" w:rsidP="00A87D48">
            <w:pPr>
              <w:pStyle w:val="TableParagraph"/>
              <w:spacing w:before="119" w:line="276" w:lineRule="auto"/>
              <w:ind w:left="0" w:right="3"/>
              <w:rPr>
                <w:b/>
                <w:sz w:val="24"/>
                <w:szCs w:val="24"/>
              </w:rPr>
            </w:pPr>
            <w:r w:rsidRPr="00A87D48">
              <w:rPr>
                <w:b/>
                <w:spacing w:val="-5"/>
                <w:sz w:val="24"/>
                <w:szCs w:val="24"/>
              </w:rPr>
              <w:t>Frequency (%)</w:t>
            </w:r>
          </w:p>
        </w:tc>
        <w:tc>
          <w:tcPr>
            <w:tcW w:w="901" w:type="dxa"/>
          </w:tcPr>
          <w:p w14:paraId="4A24EF77" w14:textId="77777777" w:rsidR="0021031A" w:rsidRPr="00A87D48" w:rsidRDefault="0021031A" w:rsidP="00A87D48">
            <w:pPr>
              <w:pStyle w:val="TableParagraph"/>
              <w:spacing w:before="119" w:line="276" w:lineRule="auto"/>
              <w:ind w:left="0" w:right="1"/>
              <w:rPr>
                <w:b/>
                <w:sz w:val="24"/>
                <w:szCs w:val="24"/>
              </w:rPr>
            </w:pPr>
            <w:r w:rsidRPr="00A87D48">
              <w:rPr>
                <w:b/>
                <w:spacing w:val="-4"/>
                <w:sz w:val="24"/>
                <w:szCs w:val="24"/>
              </w:rPr>
              <w:t>Rank</w:t>
            </w:r>
          </w:p>
        </w:tc>
      </w:tr>
      <w:tr w:rsidR="0021031A" w:rsidRPr="00A87D48" w14:paraId="4666FDB0" w14:textId="77777777" w:rsidTr="00EE41E5">
        <w:trPr>
          <w:trHeight w:val="402"/>
        </w:trPr>
        <w:tc>
          <w:tcPr>
            <w:tcW w:w="812" w:type="dxa"/>
          </w:tcPr>
          <w:p w14:paraId="4ECA27E9" w14:textId="2873F91F" w:rsidR="0021031A" w:rsidRPr="00A87D48" w:rsidRDefault="0021031A" w:rsidP="00A87D48">
            <w:pPr>
              <w:pStyle w:val="TableParagraph"/>
              <w:spacing w:line="276" w:lineRule="auto"/>
              <w:ind w:left="0"/>
              <w:rPr>
                <w:sz w:val="24"/>
                <w:szCs w:val="24"/>
              </w:rPr>
            </w:pPr>
            <w:r w:rsidRPr="00A87D48">
              <w:rPr>
                <w:spacing w:val="-10"/>
                <w:sz w:val="24"/>
                <w:szCs w:val="24"/>
              </w:rPr>
              <w:t>1</w:t>
            </w:r>
            <w:r w:rsidR="00A87D48">
              <w:rPr>
                <w:spacing w:val="-10"/>
                <w:sz w:val="24"/>
                <w:szCs w:val="24"/>
              </w:rPr>
              <w:t>.</w:t>
            </w:r>
          </w:p>
        </w:tc>
        <w:tc>
          <w:tcPr>
            <w:tcW w:w="5640" w:type="dxa"/>
          </w:tcPr>
          <w:p w14:paraId="3C69F135"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Lack of health services</w:t>
            </w:r>
          </w:p>
        </w:tc>
        <w:tc>
          <w:tcPr>
            <w:tcW w:w="1666" w:type="dxa"/>
            <w:vAlign w:val="center"/>
          </w:tcPr>
          <w:p w14:paraId="475756BE" w14:textId="77777777" w:rsidR="0021031A" w:rsidRPr="00A87D48" w:rsidRDefault="0021031A" w:rsidP="00A87D48">
            <w:pPr>
              <w:pStyle w:val="TableParagraph"/>
              <w:spacing w:line="276" w:lineRule="auto"/>
              <w:ind w:left="0"/>
              <w:rPr>
                <w:sz w:val="24"/>
                <w:szCs w:val="24"/>
              </w:rPr>
            </w:pPr>
            <w:r w:rsidRPr="00A87D48">
              <w:rPr>
                <w:sz w:val="24"/>
                <w:szCs w:val="24"/>
              </w:rPr>
              <w:t>89 (74.16%)</w:t>
            </w:r>
          </w:p>
        </w:tc>
        <w:tc>
          <w:tcPr>
            <w:tcW w:w="901" w:type="dxa"/>
            <w:vAlign w:val="center"/>
          </w:tcPr>
          <w:p w14:paraId="7CA7A4B7" w14:textId="77777777" w:rsidR="0021031A" w:rsidRPr="00A87D48" w:rsidRDefault="0021031A" w:rsidP="00A87D48">
            <w:pPr>
              <w:pStyle w:val="TableParagraph"/>
              <w:spacing w:line="276" w:lineRule="auto"/>
              <w:ind w:left="0" w:right="3"/>
              <w:rPr>
                <w:sz w:val="24"/>
                <w:szCs w:val="24"/>
              </w:rPr>
            </w:pPr>
            <w:r w:rsidRPr="00A87D48">
              <w:rPr>
                <w:sz w:val="24"/>
                <w:szCs w:val="24"/>
              </w:rPr>
              <w:t>IV</w:t>
            </w:r>
          </w:p>
        </w:tc>
      </w:tr>
      <w:tr w:rsidR="0021031A" w:rsidRPr="00A87D48" w14:paraId="285D51E9" w14:textId="77777777" w:rsidTr="00EE41E5">
        <w:trPr>
          <w:trHeight w:val="268"/>
        </w:trPr>
        <w:tc>
          <w:tcPr>
            <w:tcW w:w="812" w:type="dxa"/>
          </w:tcPr>
          <w:p w14:paraId="781F107E" w14:textId="684B366E" w:rsidR="0021031A" w:rsidRPr="00A87D48" w:rsidRDefault="0021031A" w:rsidP="00A87D48">
            <w:pPr>
              <w:pStyle w:val="TableParagraph"/>
              <w:spacing w:line="276" w:lineRule="auto"/>
              <w:ind w:left="0" w:right="2"/>
              <w:rPr>
                <w:sz w:val="24"/>
                <w:szCs w:val="24"/>
              </w:rPr>
            </w:pPr>
            <w:r w:rsidRPr="00A87D48">
              <w:rPr>
                <w:spacing w:val="-5"/>
                <w:sz w:val="24"/>
                <w:szCs w:val="24"/>
              </w:rPr>
              <w:t>2.</w:t>
            </w:r>
            <w:r w:rsidR="00A87D48">
              <w:rPr>
                <w:spacing w:val="-5"/>
                <w:sz w:val="24"/>
                <w:szCs w:val="24"/>
              </w:rPr>
              <w:t>.</w:t>
            </w:r>
          </w:p>
        </w:tc>
        <w:tc>
          <w:tcPr>
            <w:tcW w:w="5640" w:type="dxa"/>
          </w:tcPr>
          <w:p w14:paraId="5AC89D85"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Poor vaccination coverage</w:t>
            </w:r>
          </w:p>
        </w:tc>
        <w:tc>
          <w:tcPr>
            <w:tcW w:w="1666" w:type="dxa"/>
            <w:vAlign w:val="center"/>
          </w:tcPr>
          <w:p w14:paraId="5D4FD8F2" w14:textId="77777777" w:rsidR="0021031A" w:rsidRPr="00A87D48" w:rsidRDefault="0021031A" w:rsidP="00A87D48">
            <w:pPr>
              <w:pStyle w:val="TableParagraph"/>
              <w:spacing w:line="276" w:lineRule="auto"/>
              <w:ind w:left="0"/>
              <w:rPr>
                <w:sz w:val="24"/>
                <w:szCs w:val="24"/>
              </w:rPr>
            </w:pPr>
            <w:r w:rsidRPr="00A87D48">
              <w:rPr>
                <w:sz w:val="24"/>
                <w:szCs w:val="24"/>
              </w:rPr>
              <w:t>92 (76.66%)</w:t>
            </w:r>
          </w:p>
        </w:tc>
        <w:tc>
          <w:tcPr>
            <w:tcW w:w="901" w:type="dxa"/>
            <w:vAlign w:val="center"/>
          </w:tcPr>
          <w:p w14:paraId="5B42AFC0" w14:textId="77777777" w:rsidR="0021031A" w:rsidRPr="00A87D48" w:rsidRDefault="0021031A" w:rsidP="00A87D48">
            <w:pPr>
              <w:pStyle w:val="TableParagraph"/>
              <w:spacing w:line="276" w:lineRule="auto"/>
              <w:ind w:left="0" w:right="12"/>
              <w:rPr>
                <w:sz w:val="24"/>
                <w:szCs w:val="24"/>
              </w:rPr>
            </w:pPr>
            <w:r w:rsidRPr="00A87D48">
              <w:rPr>
                <w:sz w:val="24"/>
                <w:szCs w:val="24"/>
              </w:rPr>
              <w:t>II</w:t>
            </w:r>
          </w:p>
        </w:tc>
      </w:tr>
      <w:tr w:rsidR="0021031A" w:rsidRPr="00A87D48" w14:paraId="1D65EDB1" w14:textId="77777777" w:rsidTr="00EE41E5">
        <w:trPr>
          <w:trHeight w:val="315"/>
        </w:trPr>
        <w:tc>
          <w:tcPr>
            <w:tcW w:w="812" w:type="dxa"/>
          </w:tcPr>
          <w:p w14:paraId="1F1C2679" w14:textId="51D15F8B" w:rsidR="0021031A" w:rsidRPr="00A87D48" w:rsidRDefault="0021031A" w:rsidP="00A87D48">
            <w:pPr>
              <w:pStyle w:val="TableParagraph"/>
              <w:spacing w:line="276" w:lineRule="auto"/>
              <w:ind w:left="0"/>
              <w:rPr>
                <w:sz w:val="24"/>
                <w:szCs w:val="24"/>
              </w:rPr>
            </w:pPr>
            <w:r w:rsidRPr="00A87D48">
              <w:rPr>
                <w:spacing w:val="-10"/>
                <w:sz w:val="24"/>
                <w:szCs w:val="24"/>
              </w:rPr>
              <w:t>3</w:t>
            </w:r>
            <w:r w:rsidR="00A87D48">
              <w:rPr>
                <w:spacing w:val="-10"/>
                <w:sz w:val="24"/>
                <w:szCs w:val="24"/>
              </w:rPr>
              <w:t>.</w:t>
            </w:r>
          </w:p>
        </w:tc>
        <w:tc>
          <w:tcPr>
            <w:tcW w:w="5640" w:type="dxa"/>
          </w:tcPr>
          <w:p w14:paraId="15FCA6BC"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High Treatment cost</w:t>
            </w:r>
          </w:p>
        </w:tc>
        <w:tc>
          <w:tcPr>
            <w:tcW w:w="1666" w:type="dxa"/>
            <w:vAlign w:val="center"/>
          </w:tcPr>
          <w:p w14:paraId="1895254F" w14:textId="77777777" w:rsidR="0021031A" w:rsidRPr="00A87D48" w:rsidRDefault="0021031A" w:rsidP="00A87D48">
            <w:pPr>
              <w:pStyle w:val="TableParagraph"/>
              <w:spacing w:line="276" w:lineRule="auto"/>
              <w:ind w:left="0"/>
              <w:rPr>
                <w:sz w:val="24"/>
                <w:szCs w:val="24"/>
              </w:rPr>
            </w:pPr>
            <w:r w:rsidRPr="00A87D48">
              <w:rPr>
                <w:sz w:val="24"/>
                <w:szCs w:val="24"/>
              </w:rPr>
              <w:t>85 (70.83%)</w:t>
            </w:r>
          </w:p>
        </w:tc>
        <w:tc>
          <w:tcPr>
            <w:tcW w:w="901" w:type="dxa"/>
            <w:vAlign w:val="center"/>
          </w:tcPr>
          <w:p w14:paraId="2CC50538" w14:textId="77777777" w:rsidR="0021031A" w:rsidRPr="00A87D48" w:rsidRDefault="0021031A" w:rsidP="00A87D48">
            <w:pPr>
              <w:pStyle w:val="TableParagraph"/>
              <w:spacing w:line="276" w:lineRule="auto"/>
              <w:ind w:left="0" w:right="3"/>
              <w:rPr>
                <w:sz w:val="24"/>
                <w:szCs w:val="24"/>
              </w:rPr>
            </w:pPr>
            <w:r w:rsidRPr="00A87D48">
              <w:rPr>
                <w:sz w:val="24"/>
                <w:szCs w:val="24"/>
              </w:rPr>
              <w:t>VI</w:t>
            </w:r>
          </w:p>
        </w:tc>
      </w:tr>
      <w:tr w:rsidR="0021031A" w:rsidRPr="00A87D48" w14:paraId="5E649435" w14:textId="77777777" w:rsidTr="00EE41E5">
        <w:trPr>
          <w:trHeight w:val="348"/>
        </w:trPr>
        <w:tc>
          <w:tcPr>
            <w:tcW w:w="812" w:type="dxa"/>
          </w:tcPr>
          <w:p w14:paraId="6A5C698D" w14:textId="40B3EE7F" w:rsidR="0021031A" w:rsidRPr="00A87D48" w:rsidRDefault="0021031A" w:rsidP="00A87D48">
            <w:pPr>
              <w:pStyle w:val="TableParagraph"/>
              <w:spacing w:line="276" w:lineRule="auto"/>
              <w:ind w:left="0"/>
              <w:rPr>
                <w:sz w:val="24"/>
                <w:szCs w:val="24"/>
              </w:rPr>
            </w:pPr>
            <w:r w:rsidRPr="00A87D48">
              <w:rPr>
                <w:spacing w:val="-10"/>
                <w:sz w:val="24"/>
                <w:szCs w:val="24"/>
              </w:rPr>
              <w:t>4</w:t>
            </w:r>
            <w:r w:rsidR="00A87D48">
              <w:rPr>
                <w:spacing w:val="-10"/>
                <w:sz w:val="24"/>
                <w:szCs w:val="24"/>
              </w:rPr>
              <w:t>.</w:t>
            </w:r>
          </w:p>
        </w:tc>
        <w:tc>
          <w:tcPr>
            <w:tcW w:w="5640" w:type="dxa"/>
          </w:tcPr>
          <w:p w14:paraId="764A46A6"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High kid mortality</w:t>
            </w:r>
          </w:p>
        </w:tc>
        <w:tc>
          <w:tcPr>
            <w:tcW w:w="1666" w:type="dxa"/>
            <w:vAlign w:val="center"/>
          </w:tcPr>
          <w:p w14:paraId="1A8534E2" w14:textId="77777777" w:rsidR="0021031A" w:rsidRPr="00A87D48" w:rsidRDefault="0021031A" w:rsidP="00A87D48">
            <w:pPr>
              <w:pStyle w:val="TableParagraph"/>
              <w:spacing w:line="276" w:lineRule="auto"/>
              <w:ind w:left="0"/>
              <w:rPr>
                <w:sz w:val="24"/>
                <w:szCs w:val="24"/>
              </w:rPr>
            </w:pPr>
            <w:r w:rsidRPr="00A87D48">
              <w:rPr>
                <w:sz w:val="24"/>
                <w:szCs w:val="24"/>
              </w:rPr>
              <w:t>81 (67.5%)</w:t>
            </w:r>
          </w:p>
        </w:tc>
        <w:tc>
          <w:tcPr>
            <w:tcW w:w="901" w:type="dxa"/>
            <w:vAlign w:val="center"/>
          </w:tcPr>
          <w:p w14:paraId="034A8F35" w14:textId="77777777" w:rsidR="0021031A" w:rsidRPr="00A87D48" w:rsidRDefault="0021031A" w:rsidP="00A87D48">
            <w:pPr>
              <w:pStyle w:val="TableParagraph"/>
              <w:spacing w:line="276" w:lineRule="auto"/>
              <w:ind w:left="0" w:right="3"/>
              <w:rPr>
                <w:sz w:val="24"/>
                <w:szCs w:val="24"/>
              </w:rPr>
            </w:pPr>
            <w:r w:rsidRPr="00A87D48">
              <w:rPr>
                <w:sz w:val="24"/>
                <w:szCs w:val="24"/>
              </w:rPr>
              <w:t>VII</w:t>
            </w:r>
          </w:p>
        </w:tc>
      </w:tr>
      <w:tr w:rsidR="0021031A" w:rsidRPr="00A87D48" w14:paraId="65C1A6C6" w14:textId="77777777" w:rsidTr="00EE41E5">
        <w:trPr>
          <w:trHeight w:val="383"/>
        </w:trPr>
        <w:tc>
          <w:tcPr>
            <w:tcW w:w="812" w:type="dxa"/>
          </w:tcPr>
          <w:p w14:paraId="539698AF" w14:textId="3DCB70D2" w:rsidR="0021031A" w:rsidRPr="00A87D48" w:rsidRDefault="0021031A" w:rsidP="00A87D48">
            <w:pPr>
              <w:pStyle w:val="TableParagraph"/>
              <w:spacing w:before="112" w:line="276" w:lineRule="auto"/>
              <w:ind w:left="0"/>
              <w:rPr>
                <w:sz w:val="24"/>
                <w:szCs w:val="24"/>
              </w:rPr>
            </w:pPr>
            <w:r w:rsidRPr="00A87D48">
              <w:rPr>
                <w:spacing w:val="-10"/>
                <w:sz w:val="24"/>
                <w:szCs w:val="24"/>
              </w:rPr>
              <w:t>5</w:t>
            </w:r>
            <w:r w:rsidR="00A87D48">
              <w:rPr>
                <w:spacing w:val="-10"/>
                <w:sz w:val="24"/>
                <w:szCs w:val="24"/>
              </w:rPr>
              <w:t>.</w:t>
            </w:r>
          </w:p>
        </w:tc>
        <w:tc>
          <w:tcPr>
            <w:tcW w:w="5640" w:type="dxa"/>
          </w:tcPr>
          <w:p w14:paraId="536C63D7"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Abortion problem</w:t>
            </w:r>
          </w:p>
        </w:tc>
        <w:tc>
          <w:tcPr>
            <w:tcW w:w="1666" w:type="dxa"/>
            <w:vAlign w:val="center"/>
          </w:tcPr>
          <w:p w14:paraId="003F0906" w14:textId="77777777" w:rsidR="0021031A" w:rsidRPr="00A87D48" w:rsidRDefault="0021031A" w:rsidP="00A87D48">
            <w:pPr>
              <w:pStyle w:val="TableParagraph"/>
              <w:spacing w:before="112" w:line="276" w:lineRule="auto"/>
              <w:ind w:left="0"/>
              <w:rPr>
                <w:sz w:val="24"/>
                <w:szCs w:val="24"/>
              </w:rPr>
            </w:pPr>
            <w:r w:rsidRPr="00A87D48">
              <w:rPr>
                <w:sz w:val="24"/>
                <w:szCs w:val="24"/>
              </w:rPr>
              <w:t>88 (73.33%)</w:t>
            </w:r>
          </w:p>
        </w:tc>
        <w:tc>
          <w:tcPr>
            <w:tcW w:w="901" w:type="dxa"/>
            <w:vAlign w:val="center"/>
          </w:tcPr>
          <w:p w14:paraId="0D49DD76" w14:textId="77777777" w:rsidR="0021031A" w:rsidRPr="00A87D48" w:rsidRDefault="0021031A" w:rsidP="00A87D48">
            <w:pPr>
              <w:pStyle w:val="TableParagraph"/>
              <w:spacing w:before="112" w:line="276" w:lineRule="auto"/>
              <w:ind w:left="0" w:right="7"/>
              <w:rPr>
                <w:sz w:val="24"/>
                <w:szCs w:val="24"/>
              </w:rPr>
            </w:pPr>
            <w:r w:rsidRPr="00A87D48">
              <w:rPr>
                <w:sz w:val="24"/>
                <w:szCs w:val="24"/>
              </w:rPr>
              <w:t>V</w:t>
            </w:r>
          </w:p>
        </w:tc>
      </w:tr>
      <w:tr w:rsidR="0021031A" w:rsidRPr="00A87D48" w14:paraId="7F7F1D7E" w14:textId="77777777" w:rsidTr="00EE41E5">
        <w:trPr>
          <w:trHeight w:val="275"/>
        </w:trPr>
        <w:tc>
          <w:tcPr>
            <w:tcW w:w="812" w:type="dxa"/>
          </w:tcPr>
          <w:p w14:paraId="5127D6E8" w14:textId="58472E63" w:rsidR="0021031A" w:rsidRPr="00A87D48" w:rsidRDefault="0021031A" w:rsidP="00A87D48">
            <w:pPr>
              <w:pStyle w:val="TableParagraph"/>
              <w:spacing w:before="112" w:line="276" w:lineRule="auto"/>
              <w:ind w:left="0"/>
              <w:rPr>
                <w:spacing w:val="-10"/>
                <w:sz w:val="24"/>
                <w:szCs w:val="24"/>
              </w:rPr>
            </w:pPr>
            <w:r w:rsidRPr="00A87D48">
              <w:rPr>
                <w:spacing w:val="-10"/>
                <w:sz w:val="24"/>
                <w:szCs w:val="24"/>
              </w:rPr>
              <w:t>6</w:t>
            </w:r>
            <w:r w:rsidR="00A87D48">
              <w:rPr>
                <w:spacing w:val="-10"/>
                <w:sz w:val="24"/>
                <w:szCs w:val="24"/>
              </w:rPr>
              <w:t>.</w:t>
            </w:r>
          </w:p>
        </w:tc>
        <w:tc>
          <w:tcPr>
            <w:tcW w:w="5640" w:type="dxa"/>
          </w:tcPr>
          <w:p w14:paraId="006C5CCD"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Predator Problem</w:t>
            </w:r>
          </w:p>
        </w:tc>
        <w:tc>
          <w:tcPr>
            <w:tcW w:w="1666" w:type="dxa"/>
            <w:vAlign w:val="center"/>
          </w:tcPr>
          <w:p w14:paraId="5830C1C5" w14:textId="77777777" w:rsidR="0021031A" w:rsidRPr="00A87D48" w:rsidRDefault="0021031A" w:rsidP="00A87D48">
            <w:pPr>
              <w:pStyle w:val="TableParagraph"/>
              <w:spacing w:before="112" w:line="276" w:lineRule="auto"/>
              <w:ind w:left="0"/>
              <w:rPr>
                <w:spacing w:val="-2"/>
                <w:sz w:val="24"/>
                <w:szCs w:val="24"/>
              </w:rPr>
            </w:pPr>
            <w:r w:rsidRPr="00A87D48">
              <w:rPr>
                <w:sz w:val="24"/>
                <w:szCs w:val="24"/>
              </w:rPr>
              <w:t>94 (78.33%)</w:t>
            </w:r>
          </w:p>
        </w:tc>
        <w:tc>
          <w:tcPr>
            <w:tcW w:w="901" w:type="dxa"/>
            <w:vAlign w:val="center"/>
          </w:tcPr>
          <w:p w14:paraId="61867D3B" w14:textId="77777777" w:rsidR="0021031A" w:rsidRPr="00A87D48" w:rsidRDefault="0021031A" w:rsidP="00A87D48">
            <w:pPr>
              <w:pStyle w:val="TableParagraph"/>
              <w:spacing w:before="112" w:line="276" w:lineRule="auto"/>
              <w:ind w:left="0" w:right="7"/>
              <w:rPr>
                <w:spacing w:val="-5"/>
                <w:sz w:val="24"/>
                <w:szCs w:val="24"/>
              </w:rPr>
            </w:pPr>
            <w:r w:rsidRPr="00A87D48">
              <w:rPr>
                <w:sz w:val="24"/>
                <w:szCs w:val="24"/>
              </w:rPr>
              <w:t>III</w:t>
            </w:r>
          </w:p>
        </w:tc>
      </w:tr>
      <w:tr w:rsidR="0021031A" w:rsidRPr="00A87D48" w14:paraId="0B603CFE" w14:textId="77777777" w:rsidTr="00EE41E5">
        <w:trPr>
          <w:trHeight w:val="170"/>
        </w:trPr>
        <w:tc>
          <w:tcPr>
            <w:tcW w:w="812" w:type="dxa"/>
          </w:tcPr>
          <w:p w14:paraId="4A9B5B8A" w14:textId="50CCB4F6" w:rsidR="0021031A" w:rsidRPr="00A87D48" w:rsidRDefault="0021031A" w:rsidP="00A87D48">
            <w:pPr>
              <w:pStyle w:val="TableParagraph"/>
              <w:spacing w:before="112" w:line="276" w:lineRule="auto"/>
              <w:ind w:left="0"/>
              <w:rPr>
                <w:spacing w:val="-10"/>
                <w:sz w:val="24"/>
                <w:szCs w:val="24"/>
              </w:rPr>
            </w:pPr>
            <w:r w:rsidRPr="00A87D48">
              <w:rPr>
                <w:spacing w:val="-10"/>
                <w:sz w:val="24"/>
                <w:szCs w:val="24"/>
              </w:rPr>
              <w:t>7</w:t>
            </w:r>
            <w:r w:rsidR="00A87D48">
              <w:rPr>
                <w:spacing w:val="-10"/>
                <w:sz w:val="24"/>
                <w:szCs w:val="24"/>
              </w:rPr>
              <w:t>.</w:t>
            </w:r>
          </w:p>
        </w:tc>
        <w:tc>
          <w:tcPr>
            <w:tcW w:w="5640" w:type="dxa"/>
          </w:tcPr>
          <w:p w14:paraId="4513A535"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Non -Availability of breeding stock</w:t>
            </w:r>
          </w:p>
        </w:tc>
        <w:tc>
          <w:tcPr>
            <w:tcW w:w="1666" w:type="dxa"/>
            <w:vAlign w:val="center"/>
          </w:tcPr>
          <w:p w14:paraId="1DB5C78F" w14:textId="77777777" w:rsidR="0021031A" w:rsidRPr="00A87D48" w:rsidRDefault="0021031A" w:rsidP="00A87D48">
            <w:pPr>
              <w:pStyle w:val="TableParagraph"/>
              <w:spacing w:before="112" w:line="276" w:lineRule="auto"/>
              <w:ind w:left="0"/>
              <w:rPr>
                <w:spacing w:val="-2"/>
                <w:sz w:val="24"/>
                <w:szCs w:val="24"/>
              </w:rPr>
            </w:pPr>
            <w:r w:rsidRPr="00A87D48">
              <w:rPr>
                <w:sz w:val="24"/>
                <w:szCs w:val="24"/>
              </w:rPr>
              <w:t>96 (80.00%)</w:t>
            </w:r>
          </w:p>
        </w:tc>
        <w:tc>
          <w:tcPr>
            <w:tcW w:w="901" w:type="dxa"/>
            <w:vAlign w:val="center"/>
          </w:tcPr>
          <w:p w14:paraId="61B5829A" w14:textId="77777777" w:rsidR="0021031A" w:rsidRPr="00A87D48" w:rsidRDefault="0021031A" w:rsidP="00A87D48">
            <w:pPr>
              <w:pStyle w:val="TableParagraph"/>
              <w:spacing w:before="112" w:line="276" w:lineRule="auto"/>
              <w:ind w:left="0" w:right="7"/>
              <w:rPr>
                <w:spacing w:val="-5"/>
                <w:sz w:val="24"/>
                <w:szCs w:val="24"/>
              </w:rPr>
            </w:pPr>
            <w:r w:rsidRPr="00A87D48">
              <w:rPr>
                <w:sz w:val="24"/>
                <w:szCs w:val="24"/>
              </w:rPr>
              <w:t>I</w:t>
            </w:r>
          </w:p>
        </w:tc>
      </w:tr>
    </w:tbl>
    <w:p w14:paraId="665BCB94" w14:textId="77777777" w:rsidR="00D024D7" w:rsidRDefault="00D024D7" w:rsidP="00A87D48">
      <w:pPr>
        <w:spacing w:line="276" w:lineRule="auto"/>
        <w:jc w:val="both"/>
        <w:rPr>
          <w:rFonts w:ascii="Times New Roman" w:hAnsi="Times New Roman" w:cs="Times New Roman"/>
        </w:rPr>
      </w:pPr>
    </w:p>
    <w:p w14:paraId="7B6D5EEB" w14:textId="154A3F26" w:rsidR="00A87D48" w:rsidRDefault="00A87D48" w:rsidP="006678EC">
      <w:pPr>
        <w:spacing w:line="276" w:lineRule="auto"/>
        <w:ind w:firstLine="720"/>
        <w:jc w:val="both"/>
        <w:rPr>
          <w:rFonts w:ascii="Times New Roman" w:eastAsia="Helvetica" w:hAnsi="Times New Roman" w:cs="Times New Roman"/>
        </w:rPr>
      </w:pPr>
      <w:r w:rsidRPr="00A87D48">
        <w:rPr>
          <w:rFonts w:ascii="Times New Roman" w:hAnsi="Times New Roman" w:cs="Times New Roman"/>
        </w:rPr>
        <w:t xml:space="preserve">The </w:t>
      </w:r>
      <w:r w:rsidR="00620D53">
        <w:rPr>
          <w:rFonts w:ascii="Times New Roman" w:hAnsi="Times New Roman" w:cs="Times New Roman"/>
        </w:rPr>
        <w:t>results presented</w:t>
      </w:r>
      <w:r w:rsidRPr="00A87D48">
        <w:rPr>
          <w:rFonts w:ascii="Times New Roman" w:hAnsi="Times New Roman" w:cs="Times New Roman"/>
        </w:rPr>
        <w:t xml:space="preserve"> in Table </w:t>
      </w:r>
      <w:r>
        <w:rPr>
          <w:rFonts w:ascii="Times New Roman" w:hAnsi="Times New Roman" w:cs="Times New Roman"/>
        </w:rPr>
        <w:t>3</w:t>
      </w:r>
      <w:r w:rsidRPr="00A87D48">
        <w:rPr>
          <w:rFonts w:ascii="Times New Roman" w:hAnsi="Times New Roman" w:cs="Times New Roman"/>
        </w:rPr>
        <w:t xml:space="preserve"> on market constraints faced by farmers highlight several critical issues. The prevalence of collusive activity among traders is the most significant constraint, impacting 84.16% of respondents and ranking first. Price fluctuation is also a major issue, affecting 80.00% of respondents and ranking second. Very poor access to market price and information is another major constraint, cited by 78.33% of respondents, placing it third. The absence of cooperative marketing affects 74.16% of respondents, ranking fourth. Lack of hygiene and sanitation in markets and shops impacts 69.16% of respondents, ranking fifth. Lastly, the presence of a higher number of middlemen affects 65.00% of respondents, ranking sixth. These findings indicate that market transparency and pricing instability, including trader collusion and fluctuating prices, are primary concerns for goat farmers. Moreover, the lack of structured cooperative marketing and inadequate market conditions contribute s</w:t>
      </w:r>
      <w:r w:rsidR="00620D53">
        <w:rPr>
          <w:rFonts w:ascii="Times New Roman" w:hAnsi="Times New Roman" w:cs="Times New Roman"/>
        </w:rPr>
        <w:t xml:space="preserve">ignificantly to the challenges. </w:t>
      </w:r>
      <w:r w:rsidRPr="00A87D48">
        <w:rPr>
          <w:rFonts w:ascii="Times New Roman" w:hAnsi="Times New Roman" w:cs="Times New Roman"/>
        </w:rPr>
        <w:t xml:space="preserve">Addressing these constraints through improved regulatory mechanisms, cooperative frameworks, and better market infrastructure could enhance farmer access, market fairness, and overall profitability. </w:t>
      </w:r>
      <w:proofErr w:type="spellStart"/>
      <w:r w:rsidRPr="00A87D48">
        <w:rPr>
          <w:rFonts w:ascii="Times New Roman" w:eastAsia="Times New Roman" w:hAnsi="Times New Roman" w:cs="Times New Roman"/>
          <w:lang w:bidi="hi-IN"/>
        </w:rPr>
        <w:t>Sorathiya</w:t>
      </w:r>
      <w:proofErr w:type="spellEnd"/>
      <w:r w:rsidRPr="00A87D48">
        <w:rPr>
          <w:rFonts w:ascii="Times New Roman" w:eastAsia="Times New Roman" w:hAnsi="Times New Roman" w:cs="Times New Roman"/>
          <w:lang w:bidi="hi-IN"/>
        </w:rPr>
        <w:t xml:space="preserve"> </w:t>
      </w:r>
      <w:r w:rsidRPr="00A87D48">
        <w:rPr>
          <w:rFonts w:ascii="Times New Roman" w:eastAsia="Times New Roman" w:hAnsi="Times New Roman" w:cs="Times New Roman"/>
          <w:i/>
          <w:iCs/>
          <w:lang w:bidi="hi-IN"/>
        </w:rPr>
        <w:t xml:space="preserve">et al. </w:t>
      </w:r>
      <w:r w:rsidRPr="00A87D48">
        <w:rPr>
          <w:rFonts w:ascii="Times New Roman" w:eastAsia="Times New Roman" w:hAnsi="Times New Roman" w:cs="Times New Roman"/>
          <w:lang w:bidi="hi-IN"/>
        </w:rPr>
        <w:t>(2016) reported that middleman exploitation and distantly located market constraints faced by goat farmers in the heavy rainfall zone of Gujarat.</w:t>
      </w:r>
      <w:r w:rsidR="00777E70">
        <w:rPr>
          <w:rFonts w:ascii="Times New Roman" w:eastAsia="Times New Roman" w:hAnsi="Times New Roman" w:cs="Times New Roman"/>
          <w:lang w:bidi="hi-IN"/>
        </w:rPr>
        <w:t xml:space="preserve"> The findings are in support of the study conducted by </w:t>
      </w:r>
      <w:r w:rsidR="00777E70" w:rsidRPr="00777E70">
        <w:rPr>
          <w:rFonts w:ascii="Times New Roman" w:eastAsia="Helvetica" w:hAnsi="Times New Roman" w:cs="Times New Roman"/>
        </w:rPr>
        <w:t>Deep</w:t>
      </w:r>
      <w:r w:rsidR="00777E70">
        <w:rPr>
          <w:rFonts w:ascii="Times New Roman" w:eastAsia="Helvetica" w:hAnsi="Times New Roman" w:cs="Times New Roman"/>
        </w:rPr>
        <w:t xml:space="preserve"> </w:t>
      </w:r>
      <w:r w:rsidR="00777E70" w:rsidRPr="006678EC">
        <w:rPr>
          <w:rFonts w:ascii="Times New Roman" w:eastAsia="Helvetica" w:hAnsi="Times New Roman" w:cs="Times New Roman"/>
          <w:i/>
          <w:iCs/>
        </w:rPr>
        <w:t>et al.</w:t>
      </w:r>
      <w:r w:rsidR="00777E70">
        <w:rPr>
          <w:rFonts w:ascii="Times New Roman" w:eastAsia="Helvetica" w:hAnsi="Times New Roman" w:cs="Times New Roman"/>
        </w:rPr>
        <w:t xml:space="preserve"> (2025).</w:t>
      </w:r>
    </w:p>
    <w:p w14:paraId="5C654CB3" w14:textId="77777777" w:rsidR="006678EC" w:rsidRPr="00A87D48" w:rsidRDefault="006678EC" w:rsidP="006678EC">
      <w:pPr>
        <w:spacing w:line="276" w:lineRule="auto"/>
        <w:ind w:firstLine="720"/>
        <w:jc w:val="both"/>
        <w:rPr>
          <w:rFonts w:ascii="Times New Roman" w:hAnsi="Times New Roman" w:cs="Times New Roman"/>
        </w:rPr>
      </w:pPr>
    </w:p>
    <w:p w14:paraId="47A7A022" w14:textId="77777777" w:rsidR="006678EC" w:rsidRDefault="00697E1A" w:rsidP="00A87D48">
      <w:pPr>
        <w:spacing w:line="276" w:lineRule="auto"/>
        <w:jc w:val="both"/>
        <w:rPr>
          <w:rFonts w:ascii="Times New Roman" w:hAnsi="Times New Roman" w:cs="Times New Roman"/>
          <w:lang w:bidi="hi-IN"/>
        </w:rPr>
      </w:pPr>
      <w:r w:rsidRPr="00A87D48">
        <w:rPr>
          <w:rFonts w:ascii="Times New Roman" w:hAnsi="Times New Roman" w:cs="Times New Roman"/>
          <w:b/>
          <w:bCs/>
          <w:lang w:bidi="hi-IN"/>
        </w:rPr>
        <w:t xml:space="preserve">Table </w:t>
      </w:r>
      <w:r w:rsidR="00A87D48">
        <w:rPr>
          <w:rFonts w:ascii="Times New Roman" w:hAnsi="Times New Roman" w:cs="Times New Roman"/>
          <w:b/>
          <w:bCs/>
          <w:lang w:bidi="hi-IN"/>
        </w:rPr>
        <w:t>3:</w:t>
      </w:r>
      <w:r w:rsidRPr="00A87D48">
        <w:rPr>
          <w:rFonts w:ascii="Times New Roman" w:hAnsi="Times New Roman" w:cs="Times New Roman"/>
          <w:b/>
          <w:bCs/>
          <w:lang w:bidi="hi-IN"/>
        </w:rPr>
        <w:t xml:space="preserve">  Marketing </w:t>
      </w:r>
      <w:r w:rsidR="00620D53">
        <w:rPr>
          <w:rFonts w:ascii="Times New Roman" w:hAnsi="Times New Roman" w:cs="Times New Roman"/>
          <w:b/>
          <w:bCs/>
          <w:lang w:bidi="hi-IN"/>
        </w:rPr>
        <w:t xml:space="preserve">constraints </w:t>
      </w:r>
      <w:r w:rsidRPr="00A87D48">
        <w:rPr>
          <w:rFonts w:ascii="Times New Roman" w:hAnsi="Times New Roman" w:cs="Times New Roman"/>
          <w:b/>
          <w:bCs/>
          <w:lang w:bidi="hi-IN"/>
        </w:rPr>
        <w:t>faced by goat farmers</w:t>
      </w:r>
      <w:r w:rsidRPr="00A87D48">
        <w:rPr>
          <w:rFonts w:ascii="Times New Roman" w:hAnsi="Times New Roman" w:cs="Times New Roman"/>
          <w:b/>
          <w:bCs/>
        </w:rPr>
        <w:t xml:space="preserve"> </w:t>
      </w:r>
      <w:r w:rsidR="00620D53">
        <w:rPr>
          <w:rFonts w:ascii="Times New Roman" w:hAnsi="Times New Roman" w:cs="Times New Roman"/>
          <w:b/>
          <w:bCs/>
        </w:rPr>
        <w:t>in the study area</w:t>
      </w:r>
      <w:r w:rsidR="00A87D48">
        <w:rPr>
          <w:rFonts w:ascii="Times New Roman" w:hAnsi="Times New Roman" w:cs="Times New Roman"/>
          <w:b/>
          <w:bCs/>
          <w:spacing w:val="-2"/>
        </w:rPr>
        <w:t xml:space="preserve"> (</w:t>
      </w:r>
      <w:r w:rsidR="00A87D48">
        <w:rPr>
          <w:rFonts w:ascii="Times New Roman" w:hAnsi="Times New Roman" w:cs="Times New Roman"/>
          <w:lang w:bidi="hi-IN"/>
        </w:rPr>
        <w:t>n</w:t>
      </w:r>
      <w:r w:rsidR="00A87D48" w:rsidRPr="00A87D48">
        <w:rPr>
          <w:rFonts w:ascii="Times New Roman" w:hAnsi="Times New Roman" w:cs="Times New Roman"/>
          <w:lang w:bidi="hi-IN"/>
        </w:rPr>
        <w:t>=120</w:t>
      </w:r>
      <w:r w:rsidR="00A87D48">
        <w:rPr>
          <w:rFonts w:ascii="Times New Roman" w:hAnsi="Times New Roman" w:cs="Times New Roman"/>
          <w:lang w:bidi="hi-IN"/>
        </w:rPr>
        <w:t xml:space="preserve">)  </w:t>
      </w:r>
    </w:p>
    <w:p w14:paraId="10264255" w14:textId="60B62B4A" w:rsidR="00697E1A" w:rsidRPr="00A87D48" w:rsidRDefault="00697E1A" w:rsidP="00A87D48">
      <w:pPr>
        <w:spacing w:line="276" w:lineRule="auto"/>
        <w:jc w:val="both"/>
        <w:rPr>
          <w:rFonts w:ascii="Times New Roman" w:hAnsi="Times New Roman" w:cs="Times New Roman"/>
          <w:b/>
          <w:bCs/>
          <w:spacing w:val="-2"/>
        </w:rPr>
      </w:pPr>
      <w:r w:rsidRPr="00A87D48">
        <w:rPr>
          <w:rFonts w:ascii="Times New Roman" w:hAnsi="Times New Roman" w:cs="Times New Roman"/>
          <w:lang w:bidi="hi-IN"/>
        </w:rPr>
        <w:t xml:space="preserve">                                                                                                           </w:t>
      </w:r>
    </w:p>
    <w:tbl>
      <w:tblPr>
        <w:tblpPr w:leftFromText="180" w:rightFromText="180" w:vertAnchor="text" w:horzAnchor="margin" w:tblpY="69"/>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
        <w:gridCol w:w="6075"/>
        <w:gridCol w:w="1268"/>
        <w:gridCol w:w="906"/>
      </w:tblGrid>
      <w:tr w:rsidR="00697E1A" w:rsidRPr="00A87D48" w14:paraId="07CACF26" w14:textId="77777777" w:rsidTr="00697E1A">
        <w:trPr>
          <w:trHeight w:val="500"/>
        </w:trPr>
        <w:tc>
          <w:tcPr>
            <w:tcW w:w="817" w:type="dxa"/>
          </w:tcPr>
          <w:p w14:paraId="152FF852" w14:textId="77777777" w:rsidR="00697E1A" w:rsidRPr="00A87D48" w:rsidRDefault="00697E1A" w:rsidP="00A87D48">
            <w:pPr>
              <w:pStyle w:val="TableParagraph"/>
              <w:spacing w:before="119" w:line="276" w:lineRule="auto"/>
              <w:ind w:left="0" w:right="2"/>
              <w:rPr>
                <w:b/>
                <w:sz w:val="24"/>
                <w:szCs w:val="24"/>
              </w:rPr>
            </w:pPr>
            <w:proofErr w:type="spellStart"/>
            <w:r w:rsidRPr="00A87D48">
              <w:rPr>
                <w:b/>
                <w:spacing w:val="-4"/>
                <w:sz w:val="24"/>
                <w:szCs w:val="24"/>
              </w:rPr>
              <w:t>S.No</w:t>
            </w:r>
            <w:proofErr w:type="spellEnd"/>
          </w:p>
        </w:tc>
        <w:tc>
          <w:tcPr>
            <w:tcW w:w="6075" w:type="dxa"/>
          </w:tcPr>
          <w:p w14:paraId="6C561EA1" w14:textId="77777777" w:rsidR="00697E1A" w:rsidRPr="00A87D48" w:rsidRDefault="00697E1A" w:rsidP="00A87D48">
            <w:pPr>
              <w:pStyle w:val="TableParagraph"/>
              <w:spacing w:before="119" w:line="276" w:lineRule="auto"/>
              <w:ind w:left="0"/>
              <w:rPr>
                <w:b/>
                <w:sz w:val="24"/>
                <w:szCs w:val="24"/>
              </w:rPr>
            </w:pPr>
            <w:r w:rsidRPr="00A87D48">
              <w:rPr>
                <w:b/>
                <w:spacing w:val="-2"/>
                <w:sz w:val="24"/>
                <w:szCs w:val="24"/>
              </w:rPr>
              <w:t>Constraint</w:t>
            </w:r>
          </w:p>
        </w:tc>
        <w:tc>
          <w:tcPr>
            <w:tcW w:w="1268" w:type="dxa"/>
          </w:tcPr>
          <w:p w14:paraId="3EE1F336" w14:textId="77777777" w:rsidR="00697E1A" w:rsidRPr="00A87D48" w:rsidRDefault="00697E1A" w:rsidP="00A87D48">
            <w:pPr>
              <w:pStyle w:val="TableParagraph"/>
              <w:spacing w:before="119" w:line="276" w:lineRule="auto"/>
              <w:ind w:left="0" w:right="3"/>
              <w:rPr>
                <w:b/>
                <w:sz w:val="24"/>
                <w:szCs w:val="24"/>
              </w:rPr>
            </w:pPr>
            <w:r w:rsidRPr="00A87D48">
              <w:rPr>
                <w:b/>
                <w:spacing w:val="-5"/>
                <w:sz w:val="24"/>
                <w:szCs w:val="24"/>
              </w:rPr>
              <w:t>Frequency (%)</w:t>
            </w:r>
          </w:p>
        </w:tc>
        <w:tc>
          <w:tcPr>
            <w:tcW w:w="906" w:type="dxa"/>
          </w:tcPr>
          <w:p w14:paraId="7D3C27AB" w14:textId="77777777" w:rsidR="00697E1A" w:rsidRPr="00A87D48" w:rsidRDefault="00697E1A" w:rsidP="00A87D48">
            <w:pPr>
              <w:pStyle w:val="TableParagraph"/>
              <w:spacing w:before="119" w:line="276" w:lineRule="auto"/>
              <w:ind w:left="0" w:right="1"/>
              <w:rPr>
                <w:b/>
                <w:sz w:val="24"/>
                <w:szCs w:val="24"/>
              </w:rPr>
            </w:pPr>
            <w:r w:rsidRPr="00A87D48">
              <w:rPr>
                <w:b/>
                <w:spacing w:val="-4"/>
                <w:sz w:val="24"/>
                <w:szCs w:val="24"/>
              </w:rPr>
              <w:t>Rank</w:t>
            </w:r>
          </w:p>
        </w:tc>
      </w:tr>
      <w:tr w:rsidR="00697E1A" w:rsidRPr="00A87D48" w14:paraId="407907AF" w14:textId="77777777" w:rsidTr="00697E1A">
        <w:trPr>
          <w:trHeight w:val="421"/>
        </w:trPr>
        <w:tc>
          <w:tcPr>
            <w:tcW w:w="817" w:type="dxa"/>
          </w:tcPr>
          <w:p w14:paraId="0A799A62" w14:textId="365E1D5B" w:rsidR="00697E1A" w:rsidRPr="00A87D48" w:rsidRDefault="00697E1A" w:rsidP="00A87D48">
            <w:pPr>
              <w:pStyle w:val="TableParagraph"/>
              <w:spacing w:line="276" w:lineRule="auto"/>
              <w:ind w:left="0"/>
              <w:rPr>
                <w:sz w:val="24"/>
                <w:szCs w:val="24"/>
              </w:rPr>
            </w:pPr>
            <w:r w:rsidRPr="00A87D48">
              <w:rPr>
                <w:spacing w:val="-10"/>
                <w:sz w:val="24"/>
                <w:szCs w:val="24"/>
              </w:rPr>
              <w:t>1</w:t>
            </w:r>
            <w:r w:rsidR="00A87D48">
              <w:rPr>
                <w:spacing w:val="-10"/>
                <w:sz w:val="24"/>
                <w:szCs w:val="24"/>
              </w:rPr>
              <w:t>.</w:t>
            </w:r>
          </w:p>
        </w:tc>
        <w:tc>
          <w:tcPr>
            <w:tcW w:w="6075" w:type="dxa"/>
          </w:tcPr>
          <w:p w14:paraId="76245034"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Very poor access to market price and information</w:t>
            </w:r>
          </w:p>
        </w:tc>
        <w:tc>
          <w:tcPr>
            <w:tcW w:w="1268" w:type="dxa"/>
            <w:vAlign w:val="center"/>
          </w:tcPr>
          <w:p w14:paraId="6A25DA57" w14:textId="77777777" w:rsidR="00697E1A" w:rsidRPr="00A87D48" w:rsidRDefault="00697E1A" w:rsidP="00A87D48">
            <w:pPr>
              <w:pStyle w:val="TableParagraph"/>
              <w:spacing w:line="276" w:lineRule="auto"/>
              <w:ind w:left="0"/>
              <w:rPr>
                <w:sz w:val="24"/>
                <w:szCs w:val="24"/>
              </w:rPr>
            </w:pPr>
            <w:r w:rsidRPr="00A87D48">
              <w:rPr>
                <w:sz w:val="24"/>
                <w:szCs w:val="24"/>
              </w:rPr>
              <w:t>94 (78.33)</w:t>
            </w:r>
          </w:p>
        </w:tc>
        <w:tc>
          <w:tcPr>
            <w:tcW w:w="906" w:type="dxa"/>
            <w:vAlign w:val="center"/>
          </w:tcPr>
          <w:p w14:paraId="49363AC2" w14:textId="77777777" w:rsidR="00697E1A" w:rsidRPr="00A87D48" w:rsidRDefault="00697E1A" w:rsidP="00A87D48">
            <w:pPr>
              <w:pStyle w:val="TableParagraph"/>
              <w:spacing w:line="276" w:lineRule="auto"/>
              <w:ind w:left="0" w:right="3"/>
              <w:rPr>
                <w:sz w:val="24"/>
                <w:szCs w:val="24"/>
              </w:rPr>
            </w:pPr>
            <w:r w:rsidRPr="00A87D48">
              <w:rPr>
                <w:sz w:val="24"/>
                <w:szCs w:val="24"/>
              </w:rPr>
              <w:t>III</w:t>
            </w:r>
          </w:p>
        </w:tc>
      </w:tr>
      <w:tr w:rsidR="00697E1A" w:rsidRPr="00A87D48" w14:paraId="0AAF40F4" w14:textId="77777777" w:rsidTr="00697E1A">
        <w:trPr>
          <w:trHeight w:val="399"/>
        </w:trPr>
        <w:tc>
          <w:tcPr>
            <w:tcW w:w="817" w:type="dxa"/>
          </w:tcPr>
          <w:p w14:paraId="7E288AEE" w14:textId="10F8DDB5" w:rsidR="00697E1A" w:rsidRPr="00A87D48" w:rsidRDefault="00697E1A" w:rsidP="00A87D48">
            <w:pPr>
              <w:pStyle w:val="TableParagraph"/>
              <w:spacing w:line="276" w:lineRule="auto"/>
              <w:ind w:left="0" w:right="2"/>
              <w:rPr>
                <w:sz w:val="24"/>
                <w:szCs w:val="24"/>
              </w:rPr>
            </w:pPr>
            <w:r w:rsidRPr="00A87D48">
              <w:rPr>
                <w:spacing w:val="-5"/>
                <w:sz w:val="24"/>
                <w:szCs w:val="24"/>
              </w:rPr>
              <w:t>2.</w:t>
            </w:r>
            <w:r w:rsidR="00A87D48">
              <w:rPr>
                <w:spacing w:val="-5"/>
                <w:sz w:val="24"/>
                <w:szCs w:val="24"/>
              </w:rPr>
              <w:t>.</w:t>
            </w:r>
          </w:p>
        </w:tc>
        <w:tc>
          <w:tcPr>
            <w:tcW w:w="6075" w:type="dxa"/>
          </w:tcPr>
          <w:p w14:paraId="7466BBCD"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Absence of cooperative marketing</w:t>
            </w:r>
          </w:p>
        </w:tc>
        <w:tc>
          <w:tcPr>
            <w:tcW w:w="1268" w:type="dxa"/>
            <w:vAlign w:val="center"/>
          </w:tcPr>
          <w:p w14:paraId="243FA4AE" w14:textId="77777777" w:rsidR="00697E1A" w:rsidRPr="00A87D48" w:rsidRDefault="00697E1A" w:rsidP="00A87D48">
            <w:pPr>
              <w:pStyle w:val="TableParagraph"/>
              <w:spacing w:line="276" w:lineRule="auto"/>
              <w:ind w:left="0"/>
              <w:rPr>
                <w:sz w:val="24"/>
                <w:szCs w:val="24"/>
              </w:rPr>
            </w:pPr>
            <w:r w:rsidRPr="00A87D48">
              <w:rPr>
                <w:sz w:val="24"/>
                <w:szCs w:val="24"/>
              </w:rPr>
              <w:t>89 (74.16)</w:t>
            </w:r>
          </w:p>
        </w:tc>
        <w:tc>
          <w:tcPr>
            <w:tcW w:w="906" w:type="dxa"/>
            <w:vAlign w:val="center"/>
          </w:tcPr>
          <w:p w14:paraId="389D6EC5" w14:textId="77777777" w:rsidR="00697E1A" w:rsidRPr="00A87D48" w:rsidRDefault="00697E1A" w:rsidP="00A87D48">
            <w:pPr>
              <w:pStyle w:val="TableParagraph"/>
              <w:spacing w:line="276" w:lineRule="auto"/>
              <w:ind w:left="0" w:right="12"/>
              <w:rPr>
                <w:sz w:val="24"/>
                <w:szCs w:val="24"/>
              </w:rPr>
            </w:pPr>
            <w:r w:rsidRPr="00A87D48">
              <w:rPr>
                <w:sz w:val="24"/>
                <w:szCs w:val="24"/>
              </w:rPr>
              <w:t>IV</w:t>
            </w:r>
          </w:p>
        </w:tc>
      </w:tr>
      <w:tr w:rsidR="00697E1A" w:rsidRPr="00A87D48" w14:paraId="4630F3FF" w14:textId="77777777" w:rsidTr="00697E1A">
        <w:trPr>
          <w:trHeight w:val="269"/>
        </w:trPr>
        <w:tc>
          <w:tcPr>
            <w:tcW w:w="817" w:type="dxa"/>
          </w:tcPr>
          <w:p w14:paraId="005B8BC3" w14:textId="2EC32F43" w:rsidR="00697E1A" w:rsidRPr="00A87D48" w:rsidRDefault="00697E1A" w:rsidP="00A87D48">
            <w:pPr>
              <w:pStyle w:val="TableParagraph"/>
              <w:spacing w:line="276" w:lineRule="auto"/>
              <w:ind w:left="0"/>
              <w:rPr>
                <w:sz w:val="24"/>
                <w:szCs w:val="24"/>
              </w:rPr>
            </w:pPr>
            <w:r w:rsidRPr="00A87D48">
              <w:rPr>
                <w:spacing w:val="-10"/>
                <w:sz w:val="24"/>
                <w:szCs w:val="24"/>
              </w:rPr>
              <w:t>3</w:t>
            </w:r>
            <w:r w:rsidR="00A87D48">
              <w:rPr>
                <w:spacing w:val="-10"/>
                <w:sz w:val="24"/>
                <w:szCs w:val="24"/>
              </w:rPr>
              <w:t>.</w:t>
            </w:r>
          </w:p>
        </w:tc>
        <w:tc>
          <w:tcPr>
            <w:tcW w:w="6075" w:type="dxa"/>
          </w:tcPr>
          <w:p w14:paraId="530D7761"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Price fluctuation</w:t>
            </w:r>
          </w:p>
        </w:tc>
        <w:tc>
          <w:tcPr>
            <w:tcW w:w="1268" w:type="dxa"/>
            <w:vAlign w:val="center"/>
          </w:tcPr>
          <w:p w14:paraId="46A99F47" w14:textId="77777777" w:rsidR="00697E1A" w:rsidRPr="00A87D48" w:rsidRDefault="00697E1A" w:rsidP="00A87D48">
            <w:pPr>
              <w:pStyle w:val="TableParagraph"/>
              <w:spacing w:line="276" w:lineRule="auto"/>
              <w:ind w:left="0"/>
              <w:rPr>
                <w:sz w:val="24"/>
                <w:szCs w:val="24"/>
              </w:rPr>
            </w:pPr>
            <w:r w:rsidRPr="00A87D48">
              <w:rPr>
                <w:sz w:val="24"/>
                <w:szCs w:val="24"/>
              </w:rPr>
              <w:t>96 (80.00)</w:t>
            </w:r>
          </w:p>
        </w:tc>
        <w:tc>
          <w:tcPr>
            <w:tcW w:w="906" w:type="dxa"/>
            <w:vAlign w:val="center"/>
          </w:tcPr>
          <w:p w14:paraId="74504340" w14:textId="77777777" w:rsidR="00697E1A" w:rsidRPr="00A87D48" w:rsidRDefault="00697E1A" w:rsidP="00A87D48">
            <w:pPr>
              <w:pStyle w:val="TableParagraph"/>
              <w:spacing w:line="276" w:lineRule="auto"/>
              <w:ind w:left="0" w:right="3"/>
              <w:rPr>
                <w:sz w:val="24"/>
                <w:szCs w:val="24"/>
              </w:rPr>
            </w:pPr>
            <w:r w:rsidRPr="00A87D48">
              <w:rPr>
                <w:sz w:val="24"/>
                <w:szCs w:val="24"/>
              </w:rPr>
              <w:t>II</w:t>
            </w:r>
          </w:p>
        </w:tc>
      </w:tr>
      <w:tr w:rsidR="00697E1A" w:rsidRPr="00A87D48" w14:paraId="42CE14D7" w14:textId="77777777" w:rsidTr="00697E1A">
        <w:trPr>
          <w:trHeight w:val="302"/>
        </w:trPr>
        <w:tc>
          <w:tcPr>
            <w:tcW w:w="817" w:type="dxa"/>
          </w:tcPr>
          <w:p w14:paraId="5F0D6051" w14:textId="225194B9" w:rsidR="00697E1A" w:rsidRPr="00A87D48" w:rsidRDefault="00697E1A" w:rsidP="00A87D48">
            <w:pPr>
              <w:pStyle w:val="TableParagraph"/>
              <w:spacing w:line="276" w:lineRule="auto"/>
              <w:ind w:left="0"/>
              <w:rPr>
                <w:sz w:val="24"/>
                <w:szCs w:val="24"/>
              </w:rPr>
            </w:pPr>
            <w:r w:rsidRPr="00A87D48">
              <w:rPr>
                <w:spacing w:val="-10"/>
                <w:sz w:val="24"/>
                <w:szCs w:val="24"/>
              </w:rPr>
              <w:t>4</w:t>
            </w:r>
            <w:r w:rsidR="00A87D48">
              <w:rPr>
                <w:spacing w:val="-10"/>
                <w:sz w:val="24"/>
                <w:szCs w:val="24"/>
              </w:rPr>
              <w:t>.</w:t>
            </w:r>
          </w:p>
        </w:tc>
        <w:tc>
          <w:tcPr>
            <w:tcW w:w="6075" w:type="dxa"/>
          </w:tcPr>
          <w:p w14:paraId="1F34E5BC"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Prevalence of collusive activity of traders</w:t>
            </w:r>
          </w:p>
        </w:tc>
        <w:tc>
          <w:tcPr>
            <w:tcW w:w="1268" w:type="dxa"/>
            <w:vAlign w:val="center"/>
          </w:tcPr>
          <w:p w14:paraId="4B5E1CC3" w14:textId="77777777" w:rsidR="00697E1A" w:rsidRPr="00A87D48" w:rsidRDefault="00697E1A" w:rsidP="00A87D48">
            <w:pPr>
              <w:pStyle w:val="TableParagraph"/>
              <w:spacing w:line="276" w:lineRule="auto"/>
              <w:ind w:left="0"/>
              <w:rPr>
                <w:sz w:val="24"/>
                <w:szCs w:val="24"/>
              </w:rPr>
            </w:pPr>
            <w:r w:rsidRPr="00A87D48">
              <w:rPr>
                <w:sz w:val="24"/>
                <w:szCs w:val="24"/>
              </w:rPr>
              <w:t>101 (84.16)</w:t>
            </w:r>
          </w:p>
        </w:tc>
        <w:tc>
          <w:tcPr>
            <w:tcW w:w="906" w:type="dxa"/>
            <w:vAlign w:val="center"/>
          </w:tcPr>
          <w:p w14:paraId="748238E8" w14:textId="77777777" w:rsidR="00697E1A" w:rsidRPr="00A87D48" w:rsidRDefault="00697E1A" w:rsidP="00A87D48">
            <w:pPr>
              <w:pStyle w:val="TableParagraph"/>
              <w:spacing w:line="276" w:lineRule="auto"/>
              <w:ind w:left="0" w:right="3"/>
              <w:rPr>
                <w:sz w:val="24"/>
                <w:szCs w:val="24"/>
              </w:rPr>
            </w:pPr>
            <w:r w:rsidRPr="00A87D48">
              <w:rPr>
                <w:sz w:val="24"/>
                <w:szCs w:val="24"/>
              </w:rPr>
              <w:t>I</w:t>
            </w:r>
          </w:p>
        </w:tc>
      </w:tr>
      <w:tr w:rsidR="00697E1A" w:rsidRPr="00A87D48" w14:paraId="194192B7" w14:textId="77777777" w:rsidTr="00697E1A">
        <w:trPr>
          <w:trHeight w:val="335"/>
        </w:trPr>
        <w:tc>
          <w:tcPr>
            <w:tcW w:w="817" w:type="dxa"/>
          </w:tcPr>
          <w:p w14:paraId="77025FFB" w14:textId="599ACA59" w:rsidR="00697E1A" w:rsidRPr="00A87D48" w:rsidRDefault="00697E1A" w:rsidP="00A87D48">
            <w:pPr>
              <w:pStyle w:val="TableParagraph"/>
              <w:spacing w:before="112" w:line="276" w:lineRule="auto"/>
              <w:ind w:left="0"/>
              <w:rPr>
                <w:sz w:val="24"/>
                <w:szCs w:val="24"/>
              </w:rPr>
            </w:pPr>
            <w:r w:rsidRPr="00A87D48">
              <w:rPr>
                <w:spacing w:val="-10"/>
                <w:sz w:val="24"/>
                <w:szCs w:val="24"/>
              </w:rPr>
              <w:t>5</w:t>
            </w:r>
            <w:r w:rsidR="00A87D48">
              <w:rPr>
                <w:spacing w:val="-10"/>
                <w:sz w:val="24"/>
                <w:szCs w:val="24"/>
              </w:rPr>
              <w:t>.</w:t>
            </w:r>
          </w:p>
        </w:tc>
        <w:tc>
          <w:tcPr>
            <w:tcW w:w="6075" w:type="dxa"/>
          </w:tcPr>
          <w:p w14:paraId="31292542" w14:textId="56D1FC66"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Lack of hy</w:t>
            </w:r>
            <w:r w:rsidR="00A87D48">
              <w:rPr>
                <w:rFonts w:ascii="Times New Roman" w:hAnsi="Times New Roman" w:cs="Times New Roman"/>
              </w:rPr>
              <w:t>giene and sanitation in markets/</w:t>
            </w:r>
            <w:r w:rsidRPr="00A87D48">
              <w:rPr>
                <w:rFonts w:ascii="Times New Roman" w:hAnsi="Times New Roman" w:cs="Times New Roman"/>
              </w:rPr>
              <w:t>shops</w:t>
            </w:r>
          </w:p>
        </w:tc>
        <w:tc>
          <w:tcPr>
            <w:tcW w:w="1268" w:type="dxa"/>
            <w:vAlign w:val="center"/>
          </w:tcPr>
          <w:p w14:paraId="12871F3C" w14:textId="77777777" w:rsidR="00697E1A" w:rsidRPr="00A87D48" w:rsidRDefault="00697E1A" w:rsidP="00A87D48">
            <w:pPr>
              <w:pStyle w:val="TableParagraph"/>
              <w:spacing w:before="112" w:line="276" w:lineRule="auto"/>
              <w:ind w:left="0"/>
              <w:rPr>
                <w:sz w:val="24"/>
                <w:szCs w:val="24"/>
              </w:rPr>
            </w:pPr>
            <w:r w:rsidRPr="00A87D48">
              <w:rPr>
                <w:sz w:val="24"/>
                <w:szCs w:val="24"/>
              </w:rPr>
              <w:t>83 (69.16)</w:t>
            </w:r>
          </w:p>
        </w:tc>
        <w:tc>
          <w:tcPr>
            <w:tcW w:w="906" w:type="dxa"/>
            <w:vAlign w:val="center"/>
          </w:tcPr>
          <w:p w14:paraId="64C5F47F" w14:textId="77777777" w:rsidR="00697E1A" w:rsidRPr="00A87D48" w:rsidRDefault="00697E1A" w:rsidP="00A87D48">
            <w:pPr>
              <w:pStyle w:val="TableParagraph"/>
              <w:spacing w:before="112" w:line="276" w:lineRule="auto"/>
              <w:ind w:left="0" w:right="7"/>
              <w:rPr>
                <w:sz w:val="24"/>
                <w:szCs w:val="24"/>
              </w:rPr>
            </w:pPr>
            <w:r w:rsidRPr="00A87D48">
              <w:rPr>
                <w:sz w:val="24"/>
                <w:szCs w:val="24"/>
              </w:rPr>
              <w:t>V</w:t>
            </w:r>
          </w:p>
        </w:tc>
      </w:tr>
      <w:tr w:rsidR="00697E1A" w:rsidRPr="00A87D48" w14:paraId="7B3D038B" w14:textId="77777777" w:rsidTr="00697E1A">
        <w:trPr>
          <w:trHeight w:val="381"/>
        </w:trPr>
        <w:tc>
          <w:tcPr>
            <w:tcW w:w="817" w:type="dxa"/>
          </w:tcPr>
          <w:p w14:paraId="03A64383" w14:textId="6FFD0AF8" w:rsidR="00697E1A" w:rsidRPr="00A87D48" w:rsidRDefault="00697E1A" w:rsidP="00A87D48">
            <w:pPr>
              <w:pStyle w:val="TableParagraph"/>
              <w:spacing w:before="112" w:line="276" w:lineRule="auto"/>
              <w:ind w:left="0"/>
              <w:rPr>
                <w:spacing w:val="-10"/>
                <w:sz w:val="24"/>
                <w:szCs w:val="24"/>
              </w:rPr>
            </w:pPr>
            <w:r w:rsidRPr="00A87D48">
              <w:rPr>
                <w:spacing w:val="-10"/>
                <w:sz w:val="24"/>
                <w:szCs w:val="24"/>
              </w:rPr>
              <w:t>6</w:t>
            </w:r>
            <w:r w:rsidR="00A87D48">
              <w:rPr>
                <w:spacing w:val="-10"/>
                <w:sz w:val="24"/>
                <w:szCs w:val="24"/>
              </w:rPr>
              <w:t>.</w:t>
            </w:r>
          </w:p>
        </w:tc>
        <w:tc>
          <w:tcPr>
            <w:tcW w:w="6075" w:type="dxa"/>
          </w:tcPr>
          <w:p w14:paraId="1C78A194"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Higher number of middlemen</w:t>
            </w:r>
          </w:p>
        </w:tc>
        <w:tc>
          <w:tcPr>
            <w:tcW w:w="1268" w:type="dxa"/>
            <w:vAlign w:val="center"/>
          </w:tcPr>
          <w:p w14:paraId="5ADB6BF4" w14:textId="77777777" w:rsidR="00697E1A" w:rsidRPr="00A87D48" w:rsidRDefault="00697E1A" w:rsidP="00A87D48">
            <w:pPr>
              <w:pStyle w:val="TableParagraph"/>
              <w:spacing w:before="112" w:line="276" w:lineRule="auto"/>
              <w:ind w:left="0"/>
              <w:rPr>
                <w:spacing w:val="-2"/>
                <w:sz w:val="24"/>
                <w:szCs w:val="24"/>
              </w:rPr>
            </w:pPr>
            <w:r w:rsidRPr="00A87D48">
              <w:rPr>
                <w:sz w:val="24"/>
                <w:szCs w:val="24"/>
              </w:rPr>
              <w:t>78 (65.00)</w:t>
            </w:r>
          </w:p>
        </w:tc>
        <w:tc>
          <w:tcPr>
            <w:tcW w:w="906" w:type="dxa"/>
            <w:vAlign w:val="center"/>
          </w:tcPr>
          <w:p w14:paraId="2EC94A88" w14:textId="77777777" w:rsidR="00697E1A" w:rsidRPr="00A87D48" w:rsidRDefault="00697E1A" w:rsidP="00A87D48">
            <w:pPr>
              <w:pStyle w:val="TableParagraph"/>
              <w:spacing w:before="112" w:line="276" w:lineRule="auto"/>
              <w:ind w:left="0" w:right="7"/>
              <w:rPr>
                <w:spacing w:val="-5"/>
                <w:sz w:val="24"/>
                <w:szCs w:val="24"/>
              </w:rPr>
            </w:pPr>
            <w:r w:rsidRPr="00A87D48">
              <w:rPr>
                <w:sz w:val="24"/>
                <w:szCs w:val="24"/>
              </w:rPr>
              <w:t>VI</w:t>
            </w:r>
          </w:p>
        </w:tc>
      </w:tr>
    </w:tbl>
    <w:p w14:paraId="6BD37086" w14:textId="77777777" w:rsidR="00D024D7" w:rsidRPr="00A87D48" w:rsidRDefault="00D024D7" w:rsidP="00A87D48">
      <w:pPr>
        <w:spacing w:line="276" w:lineRule="auto"/>
        <w:jc w:val="both"/>
        <w:rPr>
          <w:rFonts w:ascii="Times New Roman" w:hAnsi="Times New Roman" w:cs="Times New Roman"/>
        </w:rPr>
      </w:pPr>
    </w:p>
    <w:p w14:paraId="67A9DCF4" w14:textId="77777777" w:rsidR="006678EC" w:rsidRDefault="006678EC" w:rsidP="00A87D48">
      <w:pPr>
        <w:spacing w:line="276" w:lineRule="auto"/>
        <w:jc w:val="both"/>
        <w:rPr>
          <w:rFonts w:ascii="Times New Roman" w:hAnsi="Times New Roman" w:cs="Times New Roman"/>
          <w:b/>
          <w:bCs/>
        </w:rPr>
      </w:pPr>
    </w:p>
    <w:p w14:paraId="2481C989" w14:textId="7A8E60F7" w:rsidR="00725C58" w:rsidRDefault="00A87D48" w:rsidP="006678EC">
      <w:pPr>
        <w:spacing w:line="276" w:lineRule="auto"/>
        <w:jc w:val="center"/>
        <w:rPr>
          <w:rFonts w:ascii="Times New Roman" w:hAnsi="Times New Roman" w:cs="Times New Roman"/>
          <w:b/>
          <w:bCs/>
          <w:sz w:val="28"/>
          <w:szCs w:val="28"/>
        </w:rPr>
      </w:pPr>
      <w:r w:rsidRPr="006678EC">
        <w:rPr>
          <w:rFonts w:ascii="Times New Roman" w:hAnsi="Times New Roman" w:cs="Times New Roman"/>
          <w:b/>
          <w:bCs/>
          <w:sz w:val="28"/>
          <w:szCs w:val="28"/>
        </w:rPr>
        <w:t>Conclusion</w:t>
      </w:r>
    </w:p>
    <w:p w14:paraId="432AEC40" w14:textId="77777777" w:rsidR="006678EC" w:rsidRPr="006678EC" w:rsidRDefault="006678EC" w:rsidP="006678EC">
      <w:pPr>
        <w:spacing w:line="276" w:lineRule="auto"/>
        <w:jc w:val="center"/>
        <w:rPr>
          <w:rFonts w:ascii="Times New Roman" w:hAnsi="Times New Roman" w:cs="Times New Roman"/>
          <w:b/>
          <w:bCs/>
          <w:sz w:val="28"/>
          <w:szCs w:val="28"/>
        </w:rPr>
      </w:pPr>
    </w:p>
    <w:p w14:paraId="1C9F618F" w14:textId="10AC16E9" w:rsidR="008F7CD0" w:rsidRPr="00A87D48" w:rsidRDefault="0089561A" w:rsidP="00A87D48">
      <w:pPr>
        <w:pStyle w:val="NormalWeb"/>
        <w:spacing w:before="0" w:beforeAutospacing="0" w:after="0" w:afterAutospacing="0" w:line="276" w:lineRule="auto"/>
        <w:jc w:val="both"/>
      </w:pPr>
      <w:r w:rsidRPr="00A87D48">
        <w:t xml:space="preserve">The study indicates that goat farming in </w:t>
      </w:r>
      <w:proofErr w:type="spellStart"/>
      <w:r w:rsidRPr="00A87D48">
        <w:t>Mahoba</w:t>
      </w:r>
      <w:proofErr w:type="spellEnd"/>
      <w:r w:rsidRPr="00A87D48">
        <w:t xml:space="preserve"> district is constrained </w:t>
      </w:r>
      <w:r w:rsidR="00620D53">
        <w:t>by</w:t>
      </w:r>
      <w:r w:rsidRPr="00A87D48">
        <w:t xml:space="preserve"> several interrelated constraints related to feeding, health care and </w:t>
      </w:r>
      <w:r w:rsidR="00620D53">
        <w:t xml:space="preserve">the </w:t>
      </w:r>
      <w:r w:rsidRPr="00A87D48">
        <w:t xml:space="preserve">marketing system. </w:t>
      </w:r>
      <w:r w:rsidR="00620D53">
        <w:t>Feed-related</w:t>
      </w:r>
      <w:r w:rsidRPr="00A87D48">
        <w:t xml:space="preserve"> problems such as expensive feed, scarce availability of fodder and shorter grazing periods</w:t>
      </w:r>
      <w:r w:rsidR="00620D53">
        <w:t>,</w:t>
      </w:r>
      <w:r w:rsidRPr="00A87D48">
        <w:t xml:space="preserve"> are detrimental to profitability. Health problems, especially lack of breeding animals, poor vaccination and inadequate veterinary facilities, also reduce productivity and increase mortality. Traders’ cooperatives, market constraints, collusion among traders, price fluctuations, and the lack of collective action in the market inhibit farmers from receiving fair prices for their products. Not with standing these constraints, goat production continues to be an important means of livelihood for </w:t>
      </w:r>
      <w:r w:rsidR="00620D53">
        <w:t>resource-poor</w:t>
      </w:r>
      <w:r w:rsidRPr="00A87D48">
        <w:t xml:space="preserve"> and </w:t>
      </w:r>
      <w:r w:rsidR="00620D53">
        <w:t>small-holding</w:t>
      </w:r>
      <w:r w:rsidRPr="00A87D48">
        <w:t xml:space="preserve"> farmers by virtue of its ability to adjust to diverse habitats and market prospects. It will require policy backing, institutional arrangements and support for affordable feed supply, better healthcare services, community-based breeding programs, cooperative marketing, and </w:t>
      </w:r>
      <w:r w:rsidR="00620D53">
        <w:t xml:space="preserve">a </w:t>
      </w:r>
      <w:r w:rsidRPr="00A87D48">
        <w:t xml:space="preserve">transparent price information system to harness these potentials. Enhancing these elements will make </w:t>
      </w:r>
      <w:r w:rsidR="00620D53">
        <w:t xml:space="preserve">a </w:t>
      </w:r>
      <w:r w:rsidRPr="00A87D48">
        <w:t>respective contribution towards enhanced goat productivity</w:t>
      </w:r>
      <w:r w:rsidR="00620D53">
        <w:t>,</w:t>
      </w:r>
      <w:r w:rsidRPr="00A87D48">
        <w:t xml:space="preserve"> conversion efficiency and job security among rural households of Uttar Pradesh.</w:t>
      </w:r>
    </w:p>
    <w:p w14:paraId="622C519E" w14:textId="77777777" w:rsidR="006678EC" w:rsidRDefault="006678EC" w:rsidP="00A87D48">
      <w:pPr>
        <w:spacing w:line="276" w:lineRule="auto"/>
        <w:rPr>
          <w:rFonts w:ascii="Times New Roman" w:eastAsia="Times New Roman" w:hAnsi="Times New Roman" w:cs="Times New Roman"/>
          <w:b/>
          <w:bCs/>
          <w:lang w:bidi="hi-IN"/>
        </w:rPr>
      </w:pPr>
    </w:p>
    <w:p w14:paraId="306F42AE" w14:textId="187F2E9F" w:rsidR="00EE41E5" w:rsidRPr="006678EC" w:rsidRDefault="00A87D48" w:rsidP="006678EC">
      <w:pPr>
        <w:spacing w:line="276" w:lineRule="auto"/>
        <w:jc w:val="center"/>
        <w:rPr>
          <w:rFonts w:ascii="Times New Roman" w:eastAsia="Times New Roman" w:hAnsi="Times New Roman" w:cs="Times New Roman"/>
          <w:b/>
          <w:bCs/>
          <w:sz w:val="28"/>
          <w:szCs w:val="28"/>
          <w:lang w:bidi="hi-IN"/>
        </w:rPr>
      </w:pPr>
      <w:r w:rsidRPr="006678EC">
        <w:rPr>
          <w:rFonts w:ascii="Times New Roman" w:eastAsia="Times New Roman" w:hAnsi="Times New Roman" w:cs="Times New Roman"/>
          <w:b/>
          <w:bCs/>
          <w:sz w:val="28"/>
          <w:szCs w:val="28"/>
          <w:lang w:bidi="hi-IN"/>
        </w:rPr>
        <w:t>References</w:t>
      </w:r>
    </w:p>
    <w:p w14:paraId="7BC3902E" w14:textId="77777777" w:rsidR="006678EC" w:rsidRPr="00A87D48" w:rsidRDefault="006678EC" w:rsidP="00A87D48">
      <w:pPr>
        <w:spacing w:line="276" w:lineRule="auto"/>
        <w:rPr>
          <w:rFonts w:ascii="Times New Roman" w:eastAsia="Times New Roman" w:hAnsi="Times New Roman" w:cs="Times New Roman"/>
          <w:b/>
          <w:bCs/>
          <w:lang w:bidi="hi-IN"/>
        </w:rPr>
      </w:pPr>
    </w:p>
    <w:p w14:paraId="1C373B09" w14:textId="77777777" w:rsidR="00777E70" w:rsidRDefault="00506F21" w:rsidP="00A87D48">
      <w:pPr>
        <w:spacing w:line="276" w:lineRule="auto"/>
        <w:jc w:val="both"/>
        <w:rPr>
          <w:rFonts w:ascii="Times New Roman" w:eastAsia="Times New Roman" w:hAnsi="Times New Roman" w:cs="Times New Roman"/>
          <w:lang w:bidi="hi-IN"/>
        </w:rPr>
      </w:pPr>
      <w:r w:rsidRPr="00156ABE">
        <w:rPr>
          <w:rFonts w:ascii="Times New Roman" w:eastAsia="Times New Roman" w:hAnsi="Times New Roman" w:cs="Times New Roman"/>
          <w:lang w:bidi="hi-IN"/>
        </w:rPr>
        <w:t>Annual Report</w:t>
      </w:r>
      <w:r w:rsidR="00156ABE">
        <w:rPr>
          <w:rFonts w:ascii="Times New Roman" w:eastAsia="Times New Roman" w:hAnsi="Times New Roman" w:cs="Times New Roman"/>
          <w:lang w:bidi="hi-IN"/>
        </w:rPr>
        <w:t xml:space="preserve"> </w:t>
      </w:r>
      <w:r w:rsidRPr="00156ABE">
        <w:rPr>
          <w:rFonts w:ascii="Times New Roman" w:eastAsia="Times New Roman" w:hAnsi="Times New Roman" w:cs="Times New Roman"/>
          <w:lang w:bidi="hi-IN"/>
        </w:rPr>
        <w:t>(2023)</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Basic Animal Husbandry Statistics, Ministry of Fisheries, Animal </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 xml:space="preserve">Husbandry and Dairying, Government of India. </w:t>
      </w:r>
    </w:p>
    <w:p w14:paraId="748FACE0" w14:textId="0DE0808B" w:rsidR="00777E70" w:rsidRPr="00777E70" w:rsidRDefault="00777E70" w:rsidP="00777E70">
      <w:pPr>
        <w:spacing w:line="276" w:lineRule="auto"/>
        <w:ind w:left="709" w:hanging="709"/>
        <w:jc w:val="both"/>
        <w:rPr>
          <w:rFonts w:ascii="Times New Roman" w:eastAsia="Times New Roman" w:hAnsi="Times New Roman" w:cs="Times New Roman"/>
          <w:lang w:bidi="hi-IN"/>
        </w:rPr>
      </w:pPr>
      <w:r w:rsidRPr="00777E70">
        <w:rPr>
          <w:rFonts w:ascii="Times New Roman" w:eastAsia="Helvetica" w:hAnsi="Times New Roman" w:cs="Times New Roman"/>
        </w:rPr>
        <w:t xml:space="preserve">Deep, A., Kalia, A., Verma, A.P., Pushpa, Ojha, P.K., Mishra, D. and Kumar, S. (2025). Marketing Efficiency, Costs and Price Spread among Different Market Functionaries Involved in Marketing of Goat in Bundelkhand Region of Uttar Pradesh. </w:t>
      </w:r>
      <w:r w:rsidRPr="00777E70">
        <w:rPr>
          <w:rFonts w:ascii="Times New Roman" w:eastAsia="Helvetica" w:hAnsi="Times New Roman" w:cs="Times New Roman"/>
          <w:i/>
        </w:rPr>
        <w:t>Indian Journal of Animal Research</w:t>
      </w:r>
      <w:r w:rsidRPr="00777E70">
        <w:rPr>
          <w:rFonts w:ascii="Times New Roman" w:eastAsia="Helvetica" w:hAnsi="Times New Roman" w:cs="Times New Roman"/>
        </w:rPr>
        <w:t xml:space="preserve">. 1-6. </w:t>
      </w:r>
      <w:r w:rsidRPr="00777E70">
        <w:rPr>
          <w:rStyle w:val="15"/>
          <w:color w:val="1552D1"/>
          <w:shd w:val="clear" w:color="auto" w:fill="FFFFFF"/>
        </w:rPr>
        <w:t>https://doi.org/</w:t>
      </w:r>
      <w:r w:rsidRPr="00777E70">
        <w:rPr>
          <w:rFonts w:ascii="Times New Roman" w:eastAsia="Helvetica" w:hAnsi="Times New Roman" w:cs="Times New Roman"/>
          <w:color w:val="1552D1"/>
          <w:u w:val="single"/>
        </w:rPr>
        <w:t>10.18805/IJAR.B-5619</w:t>
      </w:r>
      <w:r w:rsidRPr="00777E70">
        <w:rPr>
          <w:rFonts w:ascii="Times New Roman" w:hAnsi="Times New Roman" w:cs="Times New Roman"/>
          <w:color w:val="1552D1"/>
          <w:u w:val="single"/>
        </w:rPr>
        <w:t xml:space="preserve"> </w:t>
      </w:r>
    </w:p>
    <w:p w14:paraId="65ED9CBE" w14:textId="3E53E598" w:rsidR="005E689D" w:rsidRPr="00156ABE" w:rsidRDefault="00442951" w:rsidP="00777E70">
      <w:pPr>
        <w:spacing w:line="276" w:lineRule="auto"/>
        <w:ind w:left="567" w:hanging="567"/>
        <w:jc w:val="both"/>
        <w:rPr>
          <w:rFonts w:ascii="Times New Roman" w:eastAsia="Times New Roman" w:hAnsi="Times New Roman" w:cs="Times New Roman"/>
          <w:lang w:bidi="hi-IN"/>
        </w:rPr>
      </w:pPr>
      <w:r w:rsidRPr="00156ABE">
        <w:rPr>
          <w:rFonts w:ascii="Times New Roman" w:eastAsia="Times New Roman" w:hAnsi="Times New Roman" w:cs="Times New Roman"/>
          <w:lang w:bidi="hi-IN"/>
        </w:rPr>
        <w:t>Patbandha</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T</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K</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Gamit</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V</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V</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Odedra</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M</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D</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Garg</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D</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D</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w:t>
      </w:r>
      <w:proofErr w:type="spellStart"/>
      <w:r w:rsidRPr="00156ABE">
        <w:rPr>
          <w:rFonts w:ascii="Times New Roman" w:eastAsia="Times New Roman" w:hAnsi="Times New Roman" w:cs="Times New Roman"/>
          <w:lang w:bidi="hi-IN"/>
        </w:rPr>
        <w:t>Sabapara</w:t>
      </w:r>
      <w:proofErr w:type="spellEnd"/>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G</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P</w:t>
      </w:r>
      <w:r w:rsidR="00156ABE">
        <w:rPr>
          <w:rFonts w:ascii="Times New Roman" w:eastAsia="Times New Roman" w:hAnsi="Times New Roman" w:cs="Times New Roman"/>
          <w:lang w:bidi="hi-IN"/>
        </w:rPr>
        <w:t xml:space="preserve">. and </w:t>
      </w:r>
      <w:r w:rsidRPr="00156ABE">
        <w:rPr>
          <w:rFonts w:ascii="Times New Roman" w:eastAsia="Times New Roman" w:hAnsi="Times New Roman" w:cs="Times New Roman"/>
          <w:lang w:bidi="hi-IN"/>
        </w:rPr>
        <w:t>Parikh</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S</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S</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(2018). Constraints in goat farming under extensive production system in western Gujarat, </w:t>
      </w:r>
      <w:r w:rsidRPr="00156ABE">
        <w:rPr>
          <w:rFonts w:ascii="Times New Roman" w:eastAsia="Times New Roman" w:hAnsi="Times New Roman" w:cs="Times New Roman"/>
          <w:i/>
          <w:iCs/>
          <w:lang w:bidi="hi-IN"/>
        </w:rPr>
        <w:t xml:space="preserve">Indian Journal Anim. Prod. </w:t>
      </w:r>
      <w:proofErr w:type="spellStart"/>
      <w:r w:rsidRPr="00156ABE">
        <w:rPr>
          <w:rFonts w:ascii="Times New Roman" w:eastAsia="Times New Roman" w:hAnsi="Times New Roman" w:cs="Times New Roman"/>
          <w:i/>
          <w:iCs/>
          <w:lang w:bidi="hi-IN"/>
        </w:rPr>
        <w:t>Mgmt</w:t>
      </w:r>
      <w:proofErr w:type="spellEnd"/>
      <w:r w:rsidRPr="00156ABE">
        <w:rPr>
          <w:rFonts w:ascii="Times New Roman" w:eastAsia="Times New Roman" w:hAnsi="Times New Roman" w:cs="Times New Roman"/>
          <w:lang w:bidi="hi-IN"/>
        </w:rPr>
        <w:t>, 34(3-4):1-6.</w:t>
      </w:r>
    </w:p>
    <w:p w14:paraId="642EBCE1" w14:textId="77777777" w:rsidR="00980D42" w:rsidRPr="00156ABE" w:rsidRDefault="00980D42" w:rsidP="00980D42">
      <w:pPr>
        <w:spacing w:line="276" w:lineRule="auto"/>
        <w:ind w:left="567" w:hanging="567"/>
        <w:jc w:val="both"/>
        <w:rPr>
          <w:rFonts w:ascii="Times New Roman" w:hAnsi="Times New Roman" w:cs="Times New Roman"/>
          <w:lang w:eastAsia="zh-CN" w:bidi="ar"/>
        </w:rPr>
      </w:pPr>
      <w:r w:rsidRPr="00156ABE">
        <w:rPr>
          <w:rFonts w:ascii="Times New Roman" w:hAnsi="Times New Roman" w:cs="Times New Roman"/>
          <w:lang w:eastAsia="zh-CN" w:bidi="ar"/>
        </w:rPr>
        <w:t>Panchbhai,</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G.J.,</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Siddiqui,</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M.F.,</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Sawant,</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M.N.,</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Verma,</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A.P.</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and</w:t>
      </w:r>
      <w:r w:rsidRPr="00156ABE">
        <w:rPr>
          <w:rFonts w:ascii="Times New Roman" w:hAnsi="Times New Roman" w:cs="Times New Roman"/>
          <w:spacing w:val="1"/>
          <w:lang w:eastAsia="zh-CN" w:bidi="ar"/>
        </w:rPr>
        <w:t xml:space="preserve"> </w:t>
      </w:r>
      <w:proofErr w:type="spellStart"/>
      <w:r w:rsidRPr="00156ABE">
        <w:rPr>
          <w:rFonts w:ascii="Times New Roman" w:hAnsi="Times New Roman" w:cs="Times New Roman"/>
          <w:lang w:eastAsia="zh-CN" w:bidi="ar"/>
        </w:rPr>
        <w:t>Parameswaranaik</w:t>
      </w:r>
      <w:proofErr w:type="spellEnd"/>
      <w:r w:rsidRPr="00156ABE">
        <w:rPr>
          <w:rFonts w:ascii="Times New Roman" w:hAnsi="Times New Roman" w:cs="Times New Roman"/>
          <w:lang w:eastAsia="zh-CN" w:bidi="ar"/>
        </w:rPr>
        <w:t>, J. (2017). Constraints Faced by Co-Operative Dairy</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Farmers</w:t>
      </w:r>
      <w:r w:rsidRPr="00156ABE">
        <w:rPr>
          <w:rFonts w:ascii="Times New Roman" w:hAnsi="Times New Roman" w:cs="Times New Roman"/>
          <w:spacing w:val="26"/>
          <w:lang w:eastAsia="zh-CN" w:bidi="ar"/>
        </w:rPr>
        <w:t xml:space="preserve"> </w:t>
      </w:r>
      <w:r w:rsidRPr="00156ABE">
        <w:rPr>
          <w:rFonts w:ascii="Times New Roman" w:hAnsi="Times New Roman" w:cs="Times New Roman"/>
          <w:lang w:eastAsia="zh-CN" w:bidi="ar"/>
        </w:rPr>
        <w:t>in</w:t>
      </w:r>
      <w:r w:rsidRPr="00156ABE">
        <w:rPr>
          <w:rFonts w:ascii="Times New Roman" w:hAnsi="Times New Roman" w:cs="Times New Roman"/>
          <w:spacing w:val="27"/>
          <w:lang w:eastAsia="zh-CN" w:bidi="ar"/>
        </w:rPr>
        <w:t xml:space="preserve"> </w:t>
      </w:r>
      <w:r w:rsidRPr="00156ABE">
        <w:rPr>
          <w:rFonts w:ascii="Times New Roman" w:hAnsi="Times New Roman" w:cs="Times New Roman"/>
          <w:lang w:eastAsia="zh-CN" w:bidi="ar"/>
        </w:rPr>
        <w:t>Adoption</w:t>
      </w:r>
      <w:r w:rsidRPr="00156ABE">
        <w:rPr>
          <w:rFonts w:ascii="Times New Roman" w:hAnsi="Times New Roman" w:cs="Times New Roman"/>
          <w:spacing w:val="27"/>
          <w:lang w:eastAsia="zh-CN" w:bidi="ar"/>
        </w:rPr>
        <w:t xml:space="preserve"> </w:t>
      </w:r>
      <w:r w:rsidRPr="00156ABE">
        <w:rPr>
          <w:rFonts w:ascii="Times New Roman" w:hAnsi="Times New Roman" w:cs="Times New Roman"/>
          <w:lang w:eastAsia="zh-CN" w:bidi="ar"/>
        </w:rPr>
        <w:t>of</w:t>
      </w:r>
      <w:r w:rsidRPr="00156ABE">
        <w:rPr>
          <w:rFonts w:ascii="Times New Roman" w:hAnsi="Times New Roman" w:cs="Times New Roman"/>
          <w:spacing w:val="24"/>
          <w:lang w:eastAsia="zh-CN" w:bidi="ar"/>
        </w:rPr>
        <w:t xml:space="preserve"> </w:t>
      </w:r>
      <w:r w:rsidRPr="00156ABE">
        <w:rPr>
          <w:rFonts w:ascii="Times New Roman" w:hAnsi="Times New Roman" w:cs="Times New Roman"/>
          <w:lang w:eastAsia="zh-CN" w:bidi="ar"/>
        </w:rPr>
        <w:t>Recommended</w:t>
      </w:r>
      <w:r w:rsidRPr="00156ABE">
        <w:rPr>
          <w:rFonts w:ascii="Times New Roman" w:hAnsi="Times New Roman" w:cs="Times New Roman"/>
          <w:spacing w:val="26"/>
          <w:lang w:eastAsia="zh-CN" w:bidi="ar"/>
        </w:rPr>
        <w:t xml:space="preserve"> </w:t>
      </w:r>
      <w:r w:rsidRPr="00156ABE">
        <w:rPr>
          <w:rFonts w:ascii="Times New Roman" w:hAnsi="Times New Roman" w:cs="Times New Roman"/>
          <w:lang w:eastAsia="zh-CN" w:bidi="ar"/>
        </w:rPr>
        <w:t>Dairy</w:t>
      </w:r>
      <w:r w:rsidRPr="00156ABE">
        <w:rPr>
          <w:rFonts w:ascii="Times New Roman" w:hAnsi="Times New Roman" w:cs="Times New Roman"/>
          <w:spacing w:val="21"/>
          <w:lang w:eastAsia="zh-CN" w:bidi="ar"/>
        </w:rPr>
        <w:t xml:space="preserve"> </w:t>
      </w:r>
      <w:r w:rsidRPr="00156ABE">
        <w:rPr>
          <w:rFonts w:ascii="Times New Roman" w:hAnsi="Times New Roman" w:cs="Times New Roman"/>
          <w:lang w:eastAsia="zh-CN" w:bidi="ar"/>
        </w:rPr>
        <w:t>Management</w:t>
      </w:r>
      <w:r w:rsidRPr="00156ABE">
        <w:rPr>
          <w:rFonts w:ascii="Times New Roman" w:hAnsi="Times New Roman" w:cs="Times New Roman"/>
          <w:spacing w:val="27"/>
          <w:lang w:eastAsia="zh-CN" w:bidi="ar"/>
        </w:rPr>
        <w:t xml:space="preserve"> </w:t>
      </w:r>
      <w:r w:rsidRPr="00156ABE">
        <w:rPr>
          <w:rFonts w:ascii="Times New Roman" w:hAnsi="Times New Roman" w:cs="Times New Roman"/>
          <w:lang w:eastAsia="zh-CN" w:bidi="ar"/>
        </w:rPr>
        <w:t xml:space="preserve">Practices. </w:t>
      </w:r>
      <w:r w:rsidRPr="00156ABE">
        <w:rPr>
          <w:rFonts w:ascii="Times New Roman" w:hAnsi="Times New Roman" w:cs="Times New Roman"/>
          <w:i/>
          <w:lang w:eastAsia="zh-CN" w:bidi="ar"/>
        </w:rPr>
        <w:t>International</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Journal</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of</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Current</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Microbiology</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and</w:t>
      </w:r>
      <w:r w:rsidRPr="00156ABE">
        <w:rPr>
          <w:rFonts w:ascii="Times New Roman" w:hAnsi="Times New Roman" w:cs="Times New Roman"/>
          <w:i/>
          <w:spacing w:val="61"/>
          <w:lang w:eastAsia="zh-CN" w:bidi="ar"/>
        </w:rPr>
        <w:t xml:space="preserve"> </w:t>
      </w:r>
      <w:r w:rsidRPr="00156ABE">
        <w:rPr>
          <w:rFonts w:ascii="Times New Roman" w:hAnsi="Times New Roman" w:cs="Times New Roman"/>
          <w:i/>
          <w:lang w:eastAsia="zh-CN" w:bidi="ar"/>
        </w:rPr>
        <w:t>Applied</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Sciences,</w:t>
      </w:r>
      <w:r w:rsidRPr="00156ABE">
        <w:rPr>
          <w:rFonts w:ascii="Times New Roman" w:hAnsi="Times New Roman" w:cs="Times New Roman"/>
          <w:i/>
          <w:spacing w:val="-1"/>
          <w:lang w:eastAsia="zh-CN" w:bidi="ar"/>
        </w:rPr>
        <w:t xml:space="preserve"> </w:t>
      </w:r>
      <w:r w:rsidRPr="00156ABE">
        <w:rPr>
          <w:rFonts w:ascii="Times New Roman" w:hAnsi="Times New Roman" w:cs="Times New Roman"/>
          <w:lang w:eastAsia="zh-CN" w:bidi="ar"/>
        </w:rPr>
        <w:t xml:space="preserve">6 (3):1962-1966. </w:t>
      </w:r>
    </w:p>
    <w:p w14:paraId="7010EE82" w14:textId="77777777" w:rsidR="00980D42" w:rsidRPr="00156ABE" w:rsidRDefault="00980D42" w:rsidP="00980D42">
      <w:pPr>
        <w:spacing w:line="276" w:lineRule="auto"/>
        <w:ind w:left="567" w:hanging="567"/>
        <w:jc w:val="both"/>
        <w:rPr>
          <w:rFonts w:ascii="Times New Roman" w:hAnsi="Times New Roman" w:cs="Times New Roman"/>
          <w:lang w:eastAsia="zh-CN" w:bidi="ar"/>
        </w:rPr>
      </w:pPr>
      <w:r w:rsidRPr="00156ABE">
        <w:rPr>
          <w:rFonts w:ascii="Times New Roman" w:hAnsi="Times New Roman" w:cs="Times New Roman"/>
          <w:bCs/>
          <w:lang w:eastAsia="zh-CN" w:bidi="ar"/>
        </w:rPr>
        <w:t>Patel,</w:t>
      </w:r>
      <w:r w:rsidRPr="00156ABE">
        <w:rPr>
          <w:rFonts w:ascii="Times New Roman" w:hAnsi="Times New Roman" w:cs="Times New Roman"/>
          <w:bCs/>
          <w:spacing w:val="12"/>
          <w:lang w:eastAsia="zh-CN" w:bidi="ar"/>
        </w:rPr>
        <w:t xml:space="preserve"> </w:t>
      </w:r>
      <w:r w:rsidRPr="00156ABE">
        <w:rPr>
          <w:rFonts w:ascii="Times New Roman" w:hAnsi="Times New Roman" w:cs="Times New Roman"/>
          <w:bCs/>
          <w:lang w:eastAsia="zh-CN" w:bidi="ar"/>
        </w:rPr>
        <w:t>D.,</w:t>
      </w:r>
      <w:r w:rsidRPr="00156ABE">
        <w:rPr>
          <w:rFonts w:ascii="Times New Roman" w:hAnsi="Times New Roman" w:cs="Times New Roman"/>
          <w:bCs/>
          <w:spacing w:val="10"/>
          <w:lang w:eastAsia="zh-CN" w:bidi="ar"/>
        </w:rPr>
        <w:t xml:space="preserve"> </w:t>
      </w:r>
      <w:r w:rsidRPr="00156ABE">
        <w:rPr>
          <w:rFonts w:ascii="Times New Roman" w:hAnsi="Times New Roman" w:cs="Times New Roman"/>
          <w:bCs/>
          <w:lang w:eastAsia="zh-CN" w:bidi="ar"/>
        </w:rPr>
        <w:t>Ponnusamy,</w:t>
      </w:r>
      <w:r w:rsidRPr="00156ABE">
        <w:rPr>
          <w:rFonts w:ascii="Times New Roman" w:hAnsi="Times New Roman" w:cs="Times New Roman"/>
          <w:bCs/>
          <w:spacing w:val="10"/>
          <w:lang w:eastAsia="zh-CN" w:bidi="ar"/>
        </w:rPr>
        <w:t xml:space="preserve"> </w:t>
      </w:r>
      <w:r w:rsidRPr="00156ABE">
        <w:rPr>
          <w:rFonts w:ascii="Times New Roman" w:hAnsi="Times New Roman" w:cs="Times New Roman"/>
          <w:bCs/>
          <w:lang w:eastAsia="zh-CN" w:bidi="ar"/>
        </w:rPr>
        <w:t>K.</w:t>
      </w:r>
      <w:r w:rsidRPr="00156ABE">
        <w:rPr>
          <w:rFonts w:ascii="Times New Roman" w:hAnsi="Times New Roman" w:cs="Times New Roman"/>
          <w:bCs/>
          <w:spacing w:val="9"/>
          <w:lang w:eastAsia="zh-CN" w:bidi="ar"/>
        </w:rPr>
        <w:t xml:space="preserve"> </w:t>
      </w:r>
      <w:r w:rsidRPr="00156ABE">
        <w:rPr>
          <w:rFonts w:ascii="Times New Roman" w:hAnsi="Times New Roman" w:cs="Times New Roman"/>
          <w:bCs/>
          <w:lang w:eastAsia="zh-CN" w:bidi="ar"/>
        </w:rPr>
        <w:t>and</w:t>
      </w:r>
      <w:r w:rsidRPr="00156ABE">
        <w:rPr>
          <w:rFonts w:ascii="Times New Roman" w:hAnsi="Times New Roman" w:cs="Times New Roman"/>
          <w:spacing w:val="15"/>
          <w:lang w:eastAsia="zh-CN" w:bidi="ar"/>
        </w:rPr>
        <w:t xml:space="preserve"> </w:t>
      </w:r>
      <w:r w:rsidRPr="00156ABE">
        <w:rPr>
          <w:rFonts w:ascii="Times New Roman" w:hAnsi="Times New Roman" w:cs="Times New Roman"/>
          <w:lang w:eastAsia="zh-CN" w:bidi="ar"/>
        </w:rPr>
        <w:t>Verma,</w:t>
      </w:r>
      <w:r w:rsidRPr="00156ABE">
        <w:rPr>
          <w:rFonts w:ascii="Times New Roman" w:hAnsi="Times New Roman" w:cs="Times New Roman"/>
          <w:spacing w:val="12"/>
          <w:lang w:eastAsia="zh-CN" w:bidi="ar"/>
        </w:rPr>
        <w:t xml:space="preserve"> </w:t>
      </w:r>
      <w:r w:rsidRPr="00156ABE">
        <w:rPr>
          <w:rFonts w:ascii="Times New Roman" w:hAnsi="Times New Roman" w:cs="Times New Roman"/>
          <w:lang w:eastAsia="zh-CN" w:bidi="ar"/>
        </w:rPr>
        <w:t>A.P.</w:t>
      </w:r>
      <w:r w:rsidRPr="00156ABE">
        <w:rPr>
          <w:rFonts w:ascii="Times New Roman" w:hAnsi="Times New Roman" w:cs="Times New Roman"/>
          <w:spacing w:val="12"/>
          <w:lang w:eastAsia="zh-CN" w:bidi="ar"/>
        </w:rPr>
        <w:t xml:space="preserve"> (</w:t>
      </w:r>
      <w:r w:rsidRPr="00156ABE">
        <w:rPr>
          <w:rFonts w:ascii="Times New Roman" w:hAnsi="Times New Roman" w:cs="Times New Roman"/>
          <w:lang w:eastAsia="zh-CN" w:bidi="ar"/>
        </w:rPr>
        <w:t>2020).</w:t>
      </w:r>
      <w:r w:rsidRPr="00156ABE">
        <w:rPr>
          <w:rFonts w:ascii="Times New Roman" w:hAnsi="Times New Roman" w:cs="Times New Roman"/>
          <w:spacing w:val="11"/>
          <w:lang w:eastAsia="zh-CN" w:bidi="ar"/>
        </w:rPr>
        <w:t xml:space="preserve"> </w:t>
      </w:r>
      <w:r w:rsidRPr="00156ABE">
        <w:rPr>
          <w:rFonts w:ascii="Times New Roman" w:hAnsi="Times New Roman" w:cs="Times New Roman"/>
          <w:lang w:eastAsia="zh-CN" w:bidi="ar"/>
        </w:rPr>
        <w:t>Reproductive</w:t>
      </w:r>
      <w:r w:rsidRPr="00156ABE">
        <w:rPr>
          <w:rFonts w:ascii="Times New Roman" w:hAnsi="Times New Roman" w:cs="Times New Roman"/>
          <w:spacing w:val="12"/>
          <w:lang w:eastAsia="zh-CN" w:bidi="ar"/>
        </w:rPr>
        <w:t xml:space="preserve"> </w:t>
      </w:r>
      <w:r w:rsidRPr="00156ABE">
        <w:rPr>
          <w:rFonts w:ascii="Times New Roman" w:hAnsi="Times New Roman" w:cs="Times New Roman"/>
          <w:lang w:eastAsia="zh-CN" w:bidi="ar"/>
        </w:rPr>
        <w:t>Efficiency of</w:t>
      </w:r>
      <w:r w:rsidRPr="00156ABE">
        <w:rPr>
          <w:rFonts w:ascii="Times New Roman" w:hAnsi="Times New Roman" w:cs="Times New Roman"/>
          <w:spacing w:val="33"/>
          <w:lang w:eastAsia="zh-CN" w:bidi="ar"/>
        </w:rPr>
        <w:t xml:space="preserve"> </w:t>
      </w:r>
      <w:r w:rsidRPr="00156ABE">
        <w:rPr>
          <w:rFonts w:ascii="Times New Roman" w:hAnsi="Times New Roman" w:cs="Times New Roman"/>
          <w:lang w:eastAsia="zh-CN" w:bidi="ar"/>
        </w:rPr>
        <w:t>Dairy</w:t>
      </w:r>
      <w:r w:rsidRPr="00156ABE">
        <w:rPr>
          <w:rFonts w:ascii="Times New Roman" w:hAnsi="Times New Roman" w:cs="Times New Roman"/>
          <w:spacing w:val="30"/>
          <w:lang w:eastAsia="zh-CN" w:bidi="ar"/>
        </w:rPr>
        <w:t xml:space="preserve"> </w:t>
      </w:r>
      <w:r w:rsidRPr="00156ABE">
        <w:rPr>
          <w:rFonts w:ascii="Times New Roman" w:hAnsi="Times New Roman" w:cs="Times New Roman"/>
          <w:lang w:eastAsia="zh-CN" w:bidi="ar"/>
        </w:rPr>
        <w:t>Animals</w:t>
      </w:r>
      <w:r w:rsidRPr="00156ABE">
        <w:rPr>
          <w:rFonts w:ascii="Times New Roman" w:hAnsi="Times New Roman" w:cs="Times New Roman"/>
          <w:spacing w:val="33"/>
          <w:lang w:eastAsia="zh-CN" w:bidi="ar"/>
        </w:rPr>
        <w:t xml:space="preserve"> </w:t>
      </w:r>
      <w:r w:rsidRPr="00156ABE">
        <w:rPr>
          <w:rFonts w:ascii="Times New Roman" w:hAnsi="Times New Roman" w:cs="Times New Roman"/>
          <w:lang w:eastAsia="zh-CN" w:bidi="ar"/>
        </w:rPr>
        <w:t>in</w:t>
      </w:r>
      <w:r w:rsidRPr="00156ABE">
        <w:rPr>
          <w:rFonts w:ascii="Times New Roman" w:hAnsi="Times New Roman" w:cs="Times New Roman"/>
          <w:spacing w:val="32"/>
          <w:lang w:eastAsia="zh-CN" w:bidi="ar"/>
        </w:rPr>
        <w:t xml:space="preserve"> </w:t>
      </w:r>
      <w:r w:rsidRPr="00156ABE">
        <w:rPr>
          <w:rFonts w:ascii="Times New Roman" w:hAnsi="Times New Roman" w:cs="Times New Roman"/>
          <w:lang w:eastAsia="zh-CN" w:bidi="ar"/>
        </w:rPr>
        <w:t>Different</w:t>
      </w:r>
      <w:r w:rsidRPr="00156ABE">
        <w:rPr>
          <w:rFonts w:ascii="Times New Roman" w:hAnsi="Times New Roman" w:cs="Times New Roman"/>
          <w:spacing w:val="33"/>
          <w:lang w:eastAsia="zh-CN" w:bidi="ar"/>
        </w:rPr>
        <w:t xml:space="preserve"> </w:t>
      </w:r>
      <w:r w:rsidRPr="00156ABE">
        <w:rPr>
          <w:rFonts w:ascii="Times New Roman" w:hAnsi="Times New Roman" w:cs="Times New Roman"/>
          <w:lang w:eastAsia="zh-CN" w:bidi="ar"/>
        </w:rPr>
        <w:t>Dairy</w:t>
      </w:r>
      <w:r w:rsidRPr="00156ABE">
        <w:rPr>
          <w:rFonts w:ascii="Times New Roman" w:hAnsi="Times New Roman" w:cs="Times New Roman"/>
          <w:spacing w:val="30"/>
          <w:lang w:eastAsia="zh-CN" w:bidi="ar"/>
        </w:rPr>
        <w:t xml:space="preserve"> </w:t>
      </w:r>
      <w:r w:rsidRPr="00156ABE">
        <w:rPr>
          <w:rFonts w:ascii="Times New Roman" w:hAnsi="Times New Roman" w:cs="Times New Roman"/>
          <w:lang w:eastAsia="zh-CN" w:bidi="ar"/>
        </w:rPr>
        <w:t>Production</w:t>
      </w:r>
      <w:r w:rsidRPr="00156ABE">
        <w:rPr>
          <w:rFonts w:ascii="Times New Roman" w:hAnsi="Times New Roman" w:cs="Times New Roman"/>
          <w:spacing w:val="30"/>
          <w:lang w:eastAsia="zh-CN" w:bidi="ar"/>
        </w:rPr>
        <w:t xml:space="preserve"> </w:t>
      </w:r>
      <w:r w:rsidRPr="00156ABE">
        <w:rPr>
          <w:rFonts w:ascii="Times New Roman" w:hAnsi="Times New Roman" w:cs="Times New Roman"/>
          <w:lang w:eastAsia="zh-CN" w:bidi="ar"/>
        </w:rPr>
        <w:t>Systems</w:t>
      </w:r>
      <w:r w:rsidRPr="00156ABE">
        <w:rPr>
          <w:rFonts w:ascii="Times New Roman" w:hAnsi="Times New Roman" w:cs="Times New Roman"/>
          <w:spacing w:val="33"/>
          <w:lang w:eastAsia="zh-CN" w:bidi="ar"/>
        </w:rPr>
        <w:t xml:space="preserve"> </w:t>
      </w:r>
      <w:r w:rsidRPr="00156ABE">
        <w:rPr>
          <w:rFonts w:ascii="Times New Roman" w:hAnsi="Times New Roman" w:cs="Times New Roman"/>
          <w:lang w:eastAsia="zh-CN" w:bidi="ar"/>
        </w:rPr>
        <w:t>under</w:t>
      </w:r>
      <w:r w:rsidRPr="00156ABE">
        <w:rPr>
          <w:rFonts w:ascii="Times New Roman" w:hAnsi="Times New Roman" w:cs="Times New Roman"/>
          <w:spacing w:val="33"/>
          <w:lang w:eastAsia="zh-CN" w:bidi="ar"/>
        </w:rPr>
        <w:t xml:space="preserve"> </w:t>
      </w:r>
      <w:r w:rsidRPr="00156ABE">
        <w:rPr>
          <w:rFonts w:ascii="Times New Roman" w:hAnsi="Times New Roman" w:cs="Times New Roman"/>
          <w:lang w:eastAsia="zh-CN" w:bidi="ar"/>
        </w:rPr>
        <w:t>Field</w:t>
      </w:r>
      <w:r w:rsidRPr="00156ABE">
        <w:rPr>
          <w:rFonts w:ascii="Times New Roman" w:hAnsi="Times New Roman" w:cs="Times New Roman"/>
          <w:spacing w:val="-52"/>
          <w:lang w:eastAsia="zh-CN" w:bidi="ar"/>
        </w:rPr>
        <w:t xml:space="preserve"> </w:t>
      </w:r>
      <w:r w:rsidRPr="00156ABE">
        <w:rPr>
          <w:rFonts w:ascii="Times New Roman" w:hAnsi="Times New Roman" w:cs="Times New Roman"/>
          <w:lang w:eastAsia="zh-CN" w:bidi="ar"/>
        </w:rPr>
        <w:t>Conditions.</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International</w:t>
      </w:r>
      <w:r w:rsidRPr="00156ABE">
        <w:rPr>
          <w:rFonts w:ascii="Times New Roman" w:hAnsi="Times New Roman" w:cs="Times New Roman"/>
          <w:spacing w:val="-3"/>
          <w:lang w:eastAsia="zh-CN" w:bidi="ar"/>
        </w:rPr>
        <w:t xml:space="preserve"> </w:t>
      </w:r>
      <w:r w:rsidRPr="00156ABE">
        <w:rPr>
          <w:rFonts w:ascii="Times New Roman" w:hAnsi="Times New Roman" w:cs="Times New Roman"/>
          <w:lang w:eastAsia="zh-CN" w:bidi="ar"/>
        </w:rPr>
        <w:t>Journal of</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Livestock</w:t>
      </w:r>
      <w:r w:rsidRPr="00156ABE">
        <w:rPr>
          <w:rFonts w:ascii="Times New Roman" w:hAnsi="Times New Roman" w:cs="Times New Roman"/>
          <w:spacing w:val="-3"/>
          <w:lang w:eastAsia="zh-CN" w:bidi="ar"/>
        </w:rPr>
        <w:t xml:space="preserve"> </w:t>
      </w:r>
      <w:r w:rsidRPr="00156ABE">
        <w:rPr>
          <w:rFonts w:ascii="Times New Roman" w:hAnsi="Times New Roman" w:cs="Times New Roman"/>
          <w:lang w:eastAsia="zh-CN" w:bidi="ar"/>
        </w:rPr>
        <w:t>Research,</w:t>
      </w:r>
      <w:r w:rsidRPr="00156ABE">
        <w:rPr>
          <w:rFonts w:ascii="Times New Roman" w:hAnsi="Times New Roman" w:cs="Times New Roman"/>
          <w:spacing w:val="2"/>
          <w:lang w:eastAsia="zh-CN" w:bidi="ar"/>
        </w:rPr>
        <w:t xml:space="preserve"> </w:t>
      </w:r>
      <w:r w:rsidRPr="00156ABE">
        <w:rPr>
          <w:rFonts w:ascii="Times New Roman" w:hAnsi="Times New Roman" w:cs="Times New Roman"/>
          <w:lang w:eastAsia="zh-CN" w:bidi="ar"/>
        </w:rPr>
        <w:t>10</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(5):</w:t>
      </w:r>
      <w:r w:rsidRPr="00156ABE">
        <w:rPr>
          <w:rFonts w:ascii="Times New Roman" w:hAnsi="Times New Roman" w:cs="Times New Roman"/>
          <w:spacing w:val="-3"/>
          <w:lang w:eastAsia="zh-CN" w:bidi="ar"/>
        </w:rPr>
        <w:t xml:space="preserve"> </w:t>
      </w:r>
      <w:r w:rsidRPr="00156ABE">
        <w:rPr>
          <w:rFonts w:ascii="Times New Roman" w:hAnsi="Times New Roman" w:cs="Times New Roman"/>
          <w:lang w:eastAsia="zh-CN" w:bidi="ar"/>
        </w:rPr>
        <w:t>89-96.</w:t>
      </w:r>
    </w:p>
    <w:p w14:paraId="549AEB35" w14:textId="77777777" w:rsidR="00980D42" w:rsidRPr="00156ABE" w:rsidRDefault="00980D42" w:rsidP="00980D42">
      <w:pPr>
        <w:spacing w:line="276" w:lineRule="auto"/>
        <w:ind w:left="567" w:hanging="567"/>
        <w:jc w:val="both"/>
        <w:rPr>
          <w:rFonts w:ascii="Times New Roman" w:hAnsi="Times New Roman" w:cs="Times New Roman"/>
          <w:lang w:eastAsia="zh-CN" w:bidi="ar"/>
        </w:rPr>
      </w:pPr>
      <w:r w:rsidRPr="00156ABE">
        <w:rPr>
          <w:rFonts w:ascii="Times New Roman" w:hAnsi="Times New Roman" w:cs="Times New Roman"/>
          <w:lang w:eastAsia="zh-CN" w:bidi="ar"/>
        </w:rPr>
        <w:t>Parameswaranaik,</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J.,</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Verma,</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A.P.</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and</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Sawant,</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M.N.</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(2017).</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Adaptation Strategies of Dairy Farmers to Combat Climate Variability</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in</w:t>
      </w:r>
      <w:r w:rsidRPr="00156ABE">
        <w:rPr>
          <w:rFonts w:ascii="Times New Roman" w:hAnsi="Times New Roman" w:cs="Times New Roman"/>
          <w:spacing w:val="24"/>
          <w:lang w:eastAsia="zh-CN" w:bidi="ar"/>
        </w:rPr>
        <w:t xml:space="preserve"> </w:t>
      </w:r>
      <w:r w:rsidRPr="00156ABE">
        <w:rPr>
          <w:rFonts w:ascii="Times New Roman" w:hAnsi="Times New Roman" w:cs="Times New Roman"/>
          <w:lang w:eastAsia="zh-CN" w:bidi="ar"/>
        </w:rPr>
        <w:t>Karnataka</w:t>
      </w:r>
      <w:r w:rsidRPr="00156ABE">
        <w:rPr>
          <w:rFonts w:ascii="Times New Roman" w:hAnsi="Times New Roman" w:cs="Times New Roman"/>
          <w:spacing w:val="23"/>
          <w:lang w:eastAsia="zh-CN" w:bidi="ar"/>
        </w:rPr>
        <w:t xml:space="preserve"> </w:t>
      </w:r>
      <w:r w:rsidRPr="00156ABE">
        <w:rPr>
          <w:rFonts w:ascii="Times New Roman" w:hAnsi="Times New Roman" w:cs="Times New Roman"/>
          <w:lang w:eastAsia="zh-CN" w:bidi="ar"/>
        </w:rPr>
        <w:t>State,</w:t>
      </w:r>
      <w:r w:rsidRPr="00156ABE">
        <w:rPr>
          <w:rFonts w:ascii="Times New Roman" w:hAnsi="Times New Roman" w:cs="Times New Roman"/>
          <w:spacing w:val="26"/>
          <w:lang w:eastAsia="zh-CN" w:bidi="ar"/>
        </w:rPr>
        <w:t xml:space="preserve"> </w:t>
      </w:r>
      <w:r w:rsidRPr="00156ABE">
        <w:rPr>
          <w:rFonts w:ascii="Times New Roman" w:hAnsi="Times New Roman" w:cs="Times New Roman"/>
          <w:lang w:eastAsia="zh-CN" w:bidi="ar"/>
        </w:rPr>
        <w:t>India.</w:t>
      </w:r>
      <w:r w:rsidRPr="00156ABE">
        <w:rPr>
          <w:rFonts w:ascii="Times New Roman" w:hAnsi="Times New Roman" w:cs="Times New Roman"/>
          <w:spacing w:val="27"/>
          <w:lang w:eastAsia="zh-CN" w:bidi="ar"/>
        </w:rPr>
        <w:t xml:space="preserve"> </w:t>
      </w:r>
      <w:proofErr w:type="spellStart"/>
      <w:r w:rsidRPr="00156ABE">
        <w:rPr>
          <w:rFonts w:ascii="Times New Roman" w:hAnsi="Times New Roman" w:cs="Times New Roman"/>
          <w:i/>
          <w:lang w:eastAsia="zh-CN" w:bidi="ar"/>
        </w:rPr>
        <w:t>Int.J.Curr.Microbiol.App.Sci</w:t>
      </w:r>
      <w:proofErr w:type="spellEnd"/>
      <w:r w:rsidRPr="00156ABE">
        <w:rPr>
          <w:rFonts w:ascii="Times New Roman" w:hAnsi="Times New Roman" w:cs="Times New Roman"/>
          <w:i/>
          <w:lang w:eastAsia="zh-CN" w:bidi="ar"/>
        </w:rPr>
        <w:t>,</w:t>
      </w:r>
      <w:r w:rsidRPr="00156ABE">
        <w:rPr>
          <w:rFonts w:ascii="Times New Roman" w:hAnsi="Times New Roman" w:cs="Times New Roman"/>
          <w:i/>
          <w:spacing w:val="24"/>
          <w:lang w:eastAsia="zh-CN" w:bidi="ar"/>
        </w:rPr>
        <w:t xml:space="preserve"> </w:t>
      </w:r>
      <w:r w:rsidRPr="00156ABE">
        <w:rPr>
          <w:rFonts w:ascii="Times New Roman" w:hAnsi="Times New Roman" w:cs="Times New Roman"/>
          <w:i/>
          <w:lang w:eastAsia="zh-CN" w:bidi="ar"/>
        </w:rPr>
        <w:t>6</w:t>
      </w:r>
      <w:r w:rsidRPr="00156ABE">
        <w:rPr>
          <w:rFonts w:ascii="Times New Roman" w:hAnsi="Times New Roman" w:cs="Times New Roman"/>
          <w:i/>
          <w:spacing w:val="25"/>
          <w:lang w:eastAsia="zh-CN" w:bidi="ar"/>
        </w:rPr>
        <w:t xml:space="preserve"> </w:t>
      </w:r>
      <w:r w:rsidRPr="00156ABE">
        <w:rPr>
          <w:rFonts w:ascii="Times New Roman" w:hAnsi="Times New Roman" w:cs="Times New Roman"/>
          <w:lang w:eastAsia="zh-CN" w:bidi="ar"/>
        </w:rPr>
        <w:t>(11):</w:t>
      </w:r>
      <w:r w:rsidRPr="00156ABE">
        <w:rPr>
          <w:rFonts w:ascii="Times New Roman" w:hAnsi="Times New Roman" w:cs="Times New Roman"/>
          <w:spacing w:val="25"/>
          <w:lang w:eastAsia="zh-CN" w:bidi="ar"/>
        </w:rPr>
        <w:t xml:space="preserve"> </w:t>
      </w:r>
      <w:r w:rsidRPr="00156ABE">
        <w:rPr>
          <w:rFonts w:ascii="Times New Roman" w:hAnsi="Times New Roman" w:cs="Times New Roman"/>
          <w:lang w:eastAsia="zh-CN" w:bidi="ar"/>
        </w:rPr>
        <w:t>3091-3094.</w:t>
      </w:r>
    </w:p>
    <w:p w14:paraId="563E455E" w14:textId="77777777" w:rsidR="00980D42" w:rsidRPr="00156ABE" w:rsidRDefault="00980D42" w:rsidP="00980D42">
      <w:pPr>
        <w:spacing w:line="276" w:lineRule="auto"/>
        <w:ind w:left="567" w:hanging="567"/>
        <w:jc w:val="both"/>
        <w:rPr>
          <w:rFonts w:ascii="Times New Roman" w:hAnsi="Times New Roman" w:cs="Times New Roman"/>
        </w:rPr>
      </w:pPr>
      <w:r w:rsidRPr="00156ABE">
        <w:rPr>
          <w:rFonts w:ascii="Times New Roman" w:hAnsi="Times New Roman" w:cs="Times New Roman"/>
        </w:rPr>
        <w:t>Patel,</w:t>
      </w:r>
      <w:r w:rsidRPr="00156ABE">
        <w:rPr>
          <w:rFonts w:ascii="Times New Roman" w:hAnsi="Times New Roman" w:cs="Times New Roman"/>
          <w:spacing w:val="1"/>
        </w:rPr>
        <w:t xml:space="preserve"> </w:t>
      </w:r>
      <w:r w:rsidRPr="00156ABE">
        <w:rPr>
          <w:rFonts w:ascii="Times New Roman" w:hAnsi="Times New Roman" w:cs="Times New Roman"/>
        </w:rPr>
        <w:t>D.,</w:t>
      </w:r>
      <w:r w:rsidRPr="00156ABE">
        <w:rPr>
          <w:rFonts w:ascii="Times New Roman" w:hAnsi="Times New Roman" w:cs="Times New Roman"/>
          <w:spacing w:val="1"/>
        </w:rPr>
        <w:t xml:space="preserve"> </w:t>
      </w:r>
      <w:r w:rsidRPr="00156ABE">
        <w:rPr>
          <w:rFonts w:ascii="Times New Roman" w:hAnsi="Times New Roman" w:cs="Times New Roman"/>
        </w:rPr>
        <w:t>Devi,</w:t>
      </w:r>
      <w:r w:rsidRPr="00156ABE">
        <w:rPr>
          <w:rFonts w:ascii="Times New Roman" w:hAnsi="Times New Roman" w:cs="Times New Roman"/>
          <w:spacing w:val="1"/>
        </w:rPr>
        <w:t xml:space="preserve"> </w:t>
      </w:r>
      <w:r w:rsidRPr="00156ABE">
        <w:rPr>
          <w:rFonts w:ascii="Times New Roman" w:hAnsi="Times New Roman" w:cs="Times New Roman"/>
        </w:rPr>
        <w:t>M.C.A.,</w:t>
      </w:r>
      <w:r w:rsidRPr="00156ABE">
        <w:rPr>
          <w:rFonts w:ascii="Times New Roman" w:hAnsi="Times New Roman" w:cs="Times New Roman"/>
          <w:spacing w:val="1"/>
        </w:rPr>
        <w:t xml:space="preserve"> </w:t>
      </w:r>
      <w:r w:rsidRPr="00156ABE">
        <w:rPr>
          <w:rFonts w:ascii="Times New Roman" w:hAnsi="Times New Roman" w:cs="Times New Roman"/>
        </w:rPr>
        <w:t>Lal,</w:t>
      </w:r>
      <w:r w:rsidRPr="00156ABE">
        <w:rPr>
          <w:rFonts w:ascii="Times New Roman" w:hAnsi="Times New Roman" w:cs="Times New Roman"/>
          <w:spacing w:val="1"/>
        </w:rPr>
        <w:t xml:space="preserve"> </w:t>
      </w:r>
      <w:r w:rsidRPr="00156ABE">
        <w:rPr>
          <w:rFonts w:ascii="Times New Roman" w:hAnsi="Times New Roman" w:cs="Times New Roman"/>
        </w:rPr>
        <w:t>S.P.,</w:t>
      </w:r>
      <w:r w:rsidRPr="00156ABE">
        <w:rPr>
          <w:rFonts w:ascii="Times New Roman" w:hAnsi="Times New Roman" w:cs="Times New Roman"/>
          <w:spacing w:val="1"/>
        </w:rPr>
        <w:t xml:space="preserve"> </w:t>
      </w:r>
      <w:r w:rsidRPr="00156ABE">
        <w:rPr>
          <w:rFonts w:ascii="Times New Roman" w:hAnsi="Times New Roman" w:cs="Times New Roman"/>
        </w:rPr>
        <w:t>Singh,</w:t>
      </w:r>
      <w:r w:rsidRPr="00156ABE">
        <w:rPr>
          <w:rFonts w:ascii="Times New Roman" w:hAnsi="Times New Roman" w:cs="Times New Roman"/>
          <w:spacing w:val="1"/>
        </w:rPr>
        <w:t xml:space="preserve"> </w:t>
      </w:r>
      <w:r w:rsidRPr="00156ABE">
        <w:rPr>
          <w:rFonts w:ascii="Times New Roman" w:hAnsi="Times New Roman" w:cs="Times New Roman"/>
        </w:rPr>
        <w:t>A.K.,</w:t>
      </w:r>
      <w:r w:rsidRPr="00156ABE">
        <w:rPr>
          <w:rFonts w:ascii="Times New Roman" w:hAnsi="Times New Roman" w:cs="Times New Roman"/>
          <w:spacing w:val="1"/>
        </w:rPr>
        <w:t xml:space="preserve"> </w:t>
      </w:r>
      <w:r w:rsidRPr="00156ABE">
        <w:rPr>
          <w:rFonts w:ascii="Times New Roman" w:hAnsi="Times New Roman" w:cs="Times New Roman"/>
        </w:rPr>
        <w:t>Verma,</w:t>
      </w:r>
      <w:r w:rsidRPr="00156ABE">
        <w:rPr>
          <w:rFonts w:ascii="Times New Roman" w:hAnsi="Times New Roman" w:cs="Times New Roman"/>
          <w:spacing w:val="1"/>
        </w:rPr>
        <w:t xml:space="preserve"> </w:t>
      </w:r>
      <w:r w:rsidRPr="00156ABE">
        <w:rPr>
          <w:rFonts w:ascii="Times New Roman" w:hAnsi="Times New Roman" w:cs="Times New Roman"/>
        </w:rPr>
        <w:t>A.P.</w:t>
      </w:r>
      <w:r w:rsidRPr="00156ABE">
        <w:rPr>
          <w:rFonts w:ascii="Times New Roman" w:hAnsi="Times New Roman" w:cs="Times New Roman"/>
          <w:spacing w:val="1"/>
        </w:rPr>
        <w:t xml:space="preserve"> </w:t>
      </w:r>
      <w:r w:rsidRPr="00156ABE">
        <w:rPr>
          <w:rFonts w:ascii="Times New Roman" w:hAnsi="Times New Roman" w:cs="Times New Roman"/>
        </w:rPr>
        <w:t>and</w:t>
      </w:r>
      <w:r w:rsidRPr="00156ABE">
        <w:rPr>
          <w:rFonts w:ascii="Times New Roman" w:hAnsi="Times New Roman" w:cs="Times New Roman"/>
          <w:spacing w:val="-57"/>
        </w:rPr>
        <w:t xml:space="preserve"> </w:t>
      </w:r>
      <w:r w:rsidRPr="00156ABE">
        <w:rPr>
          <w:rFonts w:ascii="Times New Roman" w:hAnsi="Times New Roman" w:cs="Times New Roman"/>
        </w:rPr>
        <w:t>Smitha, S. (2017). Variable predicting the role performance of Field</w:t>
      </w:r>
      <w:r w:rsidRPr="00156ABE">
        <w:rPr>
          <w:rFonts w:ascii="Times New Roman" w:hAnsi="Times New Roman" w:cs="Times New Roman"/>
          <w:spacing w:val="1"/>
        </w:rPr>
        <w:t xml:space="preserve"> </w:t>
      </w:r>
      <w:r w:rsidRPr="00156ABE">
        <w:rPr>
          <w:rFonts w:ascii="Times New Roman" w:hAnsi="Times New Roman" w:cs="Times New Roman"/>
        </w:rPr>
        <w:t xml:space="preserve">Extension functionaries in Animal Husbandry </w:t>
      </w:r>
      <w:r w:rsidRPr="00156ABE">
        <w:rPr>
          <w:rFonts w:ascii="Times New Roman" w:hAnsi="Times New Roman" w:cs="Times New Roman"/>
        </w:rPr>
        <w:lastRenderedPageBreak/>
        <w:t>sector of Karnataka: A</w:t>
      </w:r>
      <w:r w:rsidRPr="00156ABE">
        <w:rPr>
          <w:rFonts w:ascii="Times New Roman" w:hAnsi="Times New Roman" w:cs="Times New Roman"/>
          <w:spacing w:val="1"/>
        </w:rPr>
        <w:t xml:space="preserve"> </w:t>
      </w:r>
      <w:r w:rsidRPr="00156ABE">
        <w:rPr>
          <w:rFonts w:ascii="Times New Roman" w:hAnsi="Times New Roman" w:cs="Times New Roman"/>
        </w:rPr>
        <w:t>multivariate</w:t>
      </w:r>
      <w:r w:rsidRPr="00156ABE">
        <w:rPr>
          <w:rFonts w:ascii="Times New Roman" w:hAnsi="Times New Roman" w:cs="Times New Roman"/>
          <w:spacing w:val="43"/>
        </w:rPr>
        <w:t xml:space="preserve"> </w:t>
      </w:r>
      <w:r w:rsidRPr="00156ABE">
        <w:rPr>
          <w:rFonts w:ascii="Times New Roman" w:hAnsi="Times New Roman" w:cs="Times New Roman"/>
        </w:rPr>
        <w:t>Approach.</w:t>
      </w:r>
      <w:r w:rsidRPr="00156ABE">
        <w:rPr>
          <w:rFonts w:ascii="Times New Roman" w:hAnsi="Times New Roman" w:cs="Times New Roman"/>
          <w:spacing w:val="48"/>
        </w:rPr>
        <w:t xml:space="preserve"> </w:t>
      </w:r>
      <w:r w:rsidRPr="00156ABE">
        <w:rPr>
          <w:rFonts w:ascii="Times New Roman" w:hAnsi="Times New Roman" w:cs="Times New Roman"/>
          <w:i/>
        </w:rPr>
        <w:t>Indian</w:t>
      </w:r>
      <w:r w:rsidRPr="00156ABE">
        <w:rPr>
          <w:rFonts w:ascii="Times New Roman" w:hAnsi="Times New Roman" w:cs="Times New Roman"/>
          <w:i/>
          <w:spacing w:val="45"/>
        </w:rPr>
        <w:t xml:space="preserve"> </w:t>
      </w:r>
      <w:r w:rsidRPr="00156ABE">
        <w:rPr>
          <w:rFonts w:ascii="Times New Roman" w:hAnsi="Times New Roman" w:cs="Times New Roman"/>
          <w:i/>
        </w:rPr>
        <w:t>Journal</w:t>
      </w:r>
      <w:r w:rsidRPr="00156ABE">
        <w:rPr>
          <w:rFonts w:ascii="Times New Roman" w:hAnsi="Times New Roman" w:cs="Times New Roman"/>
          <w:i/>
          <w:spacing w:val="44"/>
        </w:rPr>
        <w:t xml:space="preserve"> </w:t>
      </w:r>
      <w:r w:rsidRPr="00156ABE">
        <w:rPr>
          <w:rFonts w:ascii="Times New Roman" w:hAnsi="Times New Roman" w:cs="Times New Roman"/>
          <w:i/>
        </w:rPr>
        <w:t>of</w:t>
      </w:r>
      <w:r w:rsidRPr="00156ABE">
        <w:rPr>
          <w:rFonts w:ascii="Times New Roman" w:hAnsi="Times New Roman" w:cs="Times New Roman"/>
          <w:i/>
          <w:spacing w:val="38"/>
        </w:rPr>
        <w:t xml:space="preserve"> </w:t>
      </w:r>
      <w:r w:rsidRPr="00156ABE">
        <w:rPr>
          <w:rFonts w:ascii="Times New Roman" w:hAnsi="Times New Roman" w:cs="Times New Roman"/>
          <w:i/>
        </w:rPr>
        <w:t>Animal</w:t>
      </w:r>
      <w:r w:rsidRPr="00156ABE">
        <w:rPr>
          <w:rFonts w:ascii="Times New Roman" w:hAnsi="Times New Roman" w:cs="Times New Roman"/>
          <w:i/>
          <w:spacing w:val="42"/>
        </w:rPr>
        <w:t xml:space="preserve"> </w:t>
      </w:r>
      <w:r w:rsidRPr="00156ABE">
        <w:rPr>
          <w:rFonts w:ascii="Times New Roman" w:hAnsi="Times New Roman" w:cs="Times New Roman"/>
          <w:i/>
        </w:rPr>
        <w:t>Sciences,</w:t>
      </w:r>
      <w:r w:rsidRPr="00156ABE">
        <w:rPr>
          <w:rFonts w:ascii="Times New Roman" w:hAnsi="Times New Roman" w:cs="Times New Roman"/>
          <w:i/>
          <w:spacing w:val="44"/>
        </w:rPr>
        <w:t xml:space="preserve"> </w:t>
      </w:r>
      <w:r w:rsidRPr="00156ABE">
        <w:rPr>
          <w:rFonts w:ascii="Times New Roman" w:hAnsi="Times New Roman" w:cs="Times New Roman"/>
        </w:rPr>
        <w:t>87 (4):506–511.</w:t>
      </w:r>
    </w:p>
    <w:p w14:paraId="2DF7FD51" w14:textId="77777777" w:rsidR="00980D42" w:rsidRPr="00156ABE" w:rsidRDefault="00980D42" w:rsidP="00980D42">
      <w:pPr>
        <w:spacing w:line="276" w:lineRule="auto"/>
        <w:ind w:left="567" w:hanging="567"/>
        <w:jc w:val="both"/>
        <w:rPr>
          <w:rFonts w:ascii="Times New Roman" w:hAnsi="Times New Roman" w:cs="Times New Roman"/>
        </w:rPr>
      </w:pPr>
      <w:r w:rsidRPr="00156ABE">
        <w:rPr>
          <w:rFonts w:ascii="Times New Roman" w:hAnsi="Times New Roman" w:cs="Times New Roman"/>
        </w:rPr>
        <w:t xml:space="preserve">Patel, D., Ponnusamy, K. and </w:t>
      </w:r>
      <w:r w:rsidRPr="00156ABE">
        <w:rPr>
          <w:rFonts w:ascii="Times New Roman" w:hAnsi="Times New Roman" w:cs="Times New Roman"/>
          <w:bCs/>
        </w:rPr>
        <w:t>Verma, A.P.</w:t>
      </w:r>
      <w:r w:rsidRPr="00156ABE">
        <w:rPr>
          <w:rFonts w:ascii="Times New Roman" w:hAnsi="Times New Roman" w:cs="Times New Roman"/>
          <w:b/>
          <w:bCs/>
        </w:rPr>
        <w:t xml:space="preserve"> </w:t>
      </w:r>
      <w:r w:rsidRPr="00156ABE">
        <w:rPr>
          <w:rFonts w:ascii="Times New Roman" w:hAnsi="Times New Roman" w:cs="Times New Roman"/>
        </w:rPr>
        <w:t>(2020). Development of</w:t>
      </w:r>
      <w:r w:rsidRPr="00156ABE">
        <w:rPr>
          <w:rFonts w:ascii="Times New Roman" w:hAnsi="Times New Roman" w:cs="Times New Roman"/>
          <w:spacing w:val="1"/>
        </w:rPr>
        <w:t xml:space="preserve"> </w:t>
      </w:r>
      <w:r w:rsidRPr="00156ABE">
        <w:rPr>
          <w:rFonts w:ascii="Times New Roman" w:hAnsi="Times New Roman" w:cs="Times New Roman"/>
        </w:rPr>
        <w:t>Composite Index to measure Adoption of Reproductive Management</w:t>
      </w:r>
      <w:r w:rsidRPr="00156ABE">
        <w:rPr>
          <w:rFonts w:ascii="Times New Roman" w:hAnsi="Times New Roman" w:cs="Times New Roman"/>
          <w:spacing w:val="1"/>
        </w:rPr>
        <w:t xml:space="preserve"> </w:t>
      </w:r>
      <w:r w:rsidRPr="00156ABE">
        <w:rPr>
          <w:rFonts w:ascii="Times New Roman" w:hAnsi="Times New Roman" w:cs="Times New Roman"/>
        </w:rPr>
        <w:t>Practices</w:t>
      </w:r>
      <w:r w:rsidRPr="00156ABE">
        <w:rPr>
          <w:rFonts w:ascii="Times New Roman" w:hAnsi="Times New Roman" w:cs="Times New Roman"/>
          <w:spacing w:val="14"/>
        </w:rPr>
        <w:t xml:space="preserve"> </w:t>
      </w:r>
      <w:r w:rsidRPr="00156ABE">
        <w:rPr>
          <w:rFonts w:ascii="Times New Roman" w:hAnsi="Times New Roman" w:cs="Times New Roman"/>
        </w:rPr>
        <w:t>among</w:t>
      </w:r>
      <w:r w:rsidRPr="00156ABE">
        <w:rPr>
          <w:rFonts w:ascii="Times New Roman" w:hAnsi="Times New Roman" w:cs="Times New Roman"/>
          <w:spacing w:val="14"/>
        </w:rPr>
        <w:t xml:space="preserve"> </w:t>
      </w:r>
      <w:r w:rsidRPr="00156ABE">
        <w:rPr>
          <w:rFonts w:ascii="Times New Roman" w:hAnsi="Times New Roman" w:cs="Times New Roman"/>
        </w:rPr>
        <w:t>Dairy</w:t>
      </w:r>
      <w:r w:rsidRPr="00156ABE">
        <w:rPr>
          <w:rFonts w:ascii="Times New Roman" w:hAnsi="Times New Roman" w:cs="Times New Roman"/>
          <w:spacing w:val="9"/>
        </w:rPr>
        <w:t xml:space="preserve"> </w:t>
      </w:r>
      <w:r w:rsidRPr="00156ABE">
        <w:rPr>
          <w:rFonts w:ascii="Times New Roman" w:hAnsi="Times New Roman" w:cs="Times New Roman"/>
        </w:rPr>
        <w:t>farmers.</w:t>
      </w:r>
      <w:r w:rsidRPr="00156ABE">
        <w:rPr>
          <w:rFonts w:ascii="Times New Roman" w:hAnsi="Times New Roman" w:cs="Times New Roman"/>
          <w:spacing w:val="16"/>
        </w:rPr>
        <w:t xml:space="preserve"> </w:t>
      </w:r>
      <w:r w:rsidRPr="00156ABE">
        <w:rPr>
          <w:rFonts w:ascii="Times New Roman" w:hAnsi="Times New Roman" w:cs="Times New Roman"/>
          <w:i/>
        </w:rPr>
        <w:t>International</w:t>
      </w:r>
      <w:r w:rsidRPr="00156ABE">
        <w:rPr>
          <w:rFonts w:ascii="Times New Roman" w:hAnsi="Times New Roman" w:cs="Times New Roman"/>
          <w:i/>
          <w:spacing w:val="15"/>
        </w:rPr>
        <w:t xml:space="preserve"> </w:t>
      </w:r>
      <w:r w:rsidRPr="00156ABE">
        <w:rPr>
          <w:rFonts w:ascii="Times New Roman" w:hAnsi="Times New Roman" w:cs="Times New Roman"/>
          <w:i/>
        </w:rPr>
        <w:t>Journal</w:t>
      </w:r>
      <w:r w:rsidRPr="00156ABE">
        <w:rPr>
          <w:rFonts w:ascii="Times New Roman" w:hAnsi="Times New Roman" w:cs="Times New Roman"/>
          <w:i/>
          <w:spacing w:val="16"/>
        </w:rPr>
        <w:t xml:space="preserve"> </w:t>
      </w:r>
      <w:r w:rsidRPr="00156ABE">
        <w:rPr>
          <w:rFonts w:ascii="Times New Roman" w:hAnsi="Times New Roman" w:cs="Times New Roman"/>
          <w:i/>
        </w:rPr>
        <w:t>of</w:t>
      </w:r>
      <w:r w:rsidRPr="00156ABE">
        <w:rPr>
          <w:rFonts w:ascii="Times New Roman" w:hAnsi="Times New Roman" w:cs="Times New Roman"/>
          <w:i/>
          <w:spacing w:val="16"/>
        </w:rPr>
        <w:t xml:space="preserve"> </w:t>
      </w:r>
      <w:r w:rsidRPr="00156ABE">
        <w:rPr>
          <w:rFonts w:ascii="Times New Roman" w:hAnsi="Times New Roman" w:cs="Times New Roman"/>
          <w:i/>
        </w:rPr>
        <w:t>Development Extension</w:t>
      </w:r>
      <w:r w:rsidRPr="00156ABE">
        <w:rPr>
          <w:rFonts w:ascii="Times New Roman" w:hAnsi="Times New Roman" w:cs="Times New Roman"/>
        </w:rPr>
        <w:t>,</w:t>
      </w:r>
      <w:r w:rsidRPr="00156ABE">
        <w:rPr>
          <w:rFonts w:ascii="Times New Roman" w:hAnsi="Times New Roman" w:cs="Times New Roman"/>
          <w:spacing w:val="-1"/>
        </w:rPr>
        <w:t xml:space="preserve"> </w:t>
      </w:r>
      <w:r w:rsidRPr="00156ABE">
        <w:rPr>
          <w:rFonts w:ascii="Times New Roman" w:hAnsi="Times New Roman" w:cs="Times New Roman"/>
        </w:rPr>
        <w:t>11</w:t>
      </w:r>
      <w:r w:rsidRPr="00156ABE">
        <w:rPr>
          <w:rFonts w:ascii="Times New Roman" w:hAnsi="Times New Roman" w:cs="Times New Roman"/>
          <w:spacing w:val="-1"/>
        </w:rPr>
        <w:t xml:space="preserve"> </w:t>
      </w:r>
      <w:r w:rsidRPr="00156ABE">
        <w:rPr>
          <w:rFonts w:ascii="Times New Roman" w:hAnsi="Times New Roman" w:cs="Times New Roman"/>
        </w:rPr>
        <w:t>(2):</w:t>
      </w:r>
      <w:r w:rsidRPr="00156ABE">
        <w:rPr>
          <w:rFonts w:ascii="Times New Roman" w:hAnsi="Times New Roman" w:cs="Times New Roman"/>
          <w:spacing w:val="-1"/>
        </w:rPr>
        <w:t xml:space="preserve"> </w:t>
      </w:r>
      <w:r w:rsidRPr="00156ABE">
        <w:rPr>
          <w:rFonts w:ascii="Times New Roman" w:hAnsi="Times New Roman" w:cs="Times New Roman"/>
        </w:rPr>
        <w:t>19-26).</w:t>
      </w:r>
    </w:p>
    <w:p w14:paraId="422B884D" w14:textId="77777777" w:rsidR="00EE0D42" w:rsidRDefault="00442951" w:rsidP="00EE0D42">
      <w:pPr>
        <w:spacing w:line="276" w:lineRule="auto"/>
        <w:ind w:left="567" w:hanging="567"/>
        <w:jc w:val="both"/>
        <w:rPr>
          <w:rFonts w:ascii="Times New Roman" w:eastAsia="Times New Roman" w:hAnsi="Times New Roman" w:cs="Times New Roman"/>
          <w:lang w:bidi="hi-IN"/>
        </w:rPr>
      </w:pPr>
      <w:proofErr w:type="spellStart"/>
      <w:r w:rsidRPr="00156ABE">
        <w:rPr>
          <w:rFonts w:ascii="Times New Roman" w:eastAsia="Times New Roman" w:hAnsi="Times New Roman" w:cs="Times New Roman"/>
          <w:lang w:bidi="hi-IN"/>
        </w:rPr>
        <w:t>Sabapara</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G</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P</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w:t>
      </w:r>
      <w:proofErr w:type="spellStart"/>
      <w:r w:rsidRPr="00156ABE">
        <w:rPr>
          <w:rFonts w:ascii="Times New Roman" w:eastAsia="Times New Roman" w:hAnsi="Times New Roman" w:cs="Times New Roman"/>
          <w:lang w:bidi="hi-IN"/>
        </w:rPr>
        <w:t>Sorathiya</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L</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M</w:t>
      </w:r>
      <w:r w:rsidR="00EE0D42">
        <w:rPr>
          <w:rFonts w:ascii="Times New Roman" w:eastAsia="Times New Roman" w:hAnsi="Times New Roman" w:cs="Times New Roman"/>
          <w:lang w:bidi="hi-IN"/>
        </w:rPr>
        <w:t>. and</w:t>
      </w:r>
      <w:r w:rsidRPr="00156ABE">
        <w:rPr>
          <w:rFonts w:ascii="Times New Roman" w:eastAsia="Times New Roman" w:hAnsi="Times New Roman" w:cs="Times New Roman"/>
          <w:lang w:bidi="hi-IN"/>
        </w:rPr>
        <w:t xml:space="preserve"> </w:t>
      </w:r>
      <w:proofErr w:type="spellStart"/>
      <w:r w:rsidRPr="00156ABE">
        <w:rPr>
          <w:rFonts w:ascii="Times New Roman" w:eastAsia="Times New Roman" w:hAnsi="Times New Roman" w:cs="Times New Roman"/>
          <w:lang w:bidi="hi-IN"/>
        </w:rPr>
        <w:t>Kharadi</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V</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B</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(2014). Constraints in goat husbandry practices by </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 xml:space="preserve">goat owners in Navsari district of Gujarat. </w:t>
      </w:r>
      <w:r w:rsidRPr="00156ABE">
        <w:rPr>
          <w:rFonts w:ascii="Times New Roman" w:eastAsia="Times New Roman" w:hAnsi="Times New Roman" w:cs="Times New Roman"/>
          <w:i/>
          <w:iCs/>
          <w:lang w:bidi="hi-IN"/>
        </w:rPr>
        <w:t>International J Agric. Sci. Vet. Med</w:t>
      </w:r>
      <w:r w:rsidRPr="00156ABE">
        <w:rPr>
          <w:rFonts w:ascii="Times New Roman" w:eastAsia="Times New Roman" w:hAnsi="Times New Roman" w:cs="Times New Roman"/>
          <w:lang w:bidi="hi-IN"/>
        </w:rPr>
        <w:t>, 2(3):31-</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36.</w:t>
      </w:r>
    </w:p>
    <w:p w14:paraId="556C35E1" w14:textId="1B18C66B" w:rsidR="00442951" w:rsidRPr="00156ABE" w:rsidRDefault="00442951" w:rsidP="00EE0D42">
      <w:pPr>
        <w:spacing w:line="276" w:lineRule="auto"/>
        <w:ind w:left="567" w:hanging="567"/>
        <w:jc w:val="both"/>
        <w:rPr>
          <w:rFonts w:ascii="Times New Roman" w:eastAsia="Times New Roman" w:hAnsi="Times New Roman" w:cs="Times New Roman"/>
          <w:lang w:bidi="hi-IN"/>
        </w:rPr>
      </w:pPr>
      <w:proofErr w:type="spellStart"/>
      <w:r w:rsidRPr="00156ABE">
        <w:rPr>
          <w:rFonts w:ascii="Times New Roman" w:eastAsia="Times New Roman" w:hAnsi="Times New Roman" w:cs="Times New Roman"/>
          <w:lang w:bidi="hi-IN"/>
        </w:rPr>
        <w:t>Sorathiya</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L</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M</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Tyagi</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K</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K</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Raval</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A</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P</w:t>
      </w:r>
      <w:r w:rsidR="00EE0D42">
        <w:rPr>
          <w:rFonts w:ascii="Times New Roman" w:eastAsia="Times New Roman" w:hAnsi="Times New Roman" w:cs="Times New Roman"/>
          <w:lang w:bidi="hi-IN"/>
        </w:rPr>
        <w:t>. and</w:t>
      </w:r>
      <w:r w:rsidRPr="00156ABE">
        <w:rPr>
          <w:rFonts w:ascii="Times New Roman" w:eastAsia="Times New Roman" w:hAnsi="Times New Roman" w:cs="Times New Roman"/>
          <w:lang w:bidi="hi-IN"/>
        </w:rPr>
        <w:t xml:space="preserve"> Patel</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M</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D</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(2016). Analysis of constraints faced by Ahir </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 xml:space="preserve">goat keepers in heavy rainfall zone of Gujarat. </w:t>
      </w:r>
      <w:r w:rsidRPr="00156ABE">
        <w:rPr>
          <w:rFonts w:ascii="Times New Roman" w:eastAsia="Times New Roman" w:hAnsi="Times New Roman" w:cs="Times New Roman"/>
          <w:i/>
          <w:iCs/>
          <w:lang w:bidi="hi-IN"/>
        </w:rPr>
        <w:t>Indian J Vet Sci. Biotech</w:t>
      </w:r>
      <w:r w:rsidRPr="00156ABE">
        <w:rPr>
          <w:rFonts w:ascii="Times New Roman" w:eastAsia="Times New Roman" w:hAnsi="Times New Roman" w:cs="Times New Roman"/>
          <w:lang w:bidi="hi-IN"/>
        </w:rPr>
        <w:t>, 11(4):35-39.</w:t>
      </w:r>
    </w:p>
    <w:p w14:paraId="061939A4" w14:textId="01913D6B" w:rsidR="00442951" w:rsidRPr="00156ABE" w:rsidRDefault="00442951" w:rsidP="00A87D48">
      <w:pPr>
        <w:spacing w:line="276" w:lineRule="auto"/>
        <w:jc w:val="both"/>
        <w:rPr>
          <w:rFonts w:ascii="Times New Roman" w:eastAsia="Times New Roman" w:hAnsi="Times New Roman" w:cs="Times New Roman"/>
          <w:lang w:bidi="hi-IN"/>
        </w:rPr>
      </w:pPr>
      <w:r w:rsidRPr="00156ABE">
        <w:rPr>
          <w:rFonts w:ascii="Times New Roman" w:eastAsia="Times New Roman" w:hAnsi="Times New Roman" w:cs="Times New Roman"/>
          <w:lang w:bidi="hi-IN"/>
        </w:rPr>
        <w:t>Tanwar</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P</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S</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(2011). Constraints perceived by goat keepers in adoption of goat husbandry </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 xml:space="preserve">practices in semi -arid, </w:t>
      </w:r>
      <w:r w:rsidRPr="00156ABE">
        <w:rPr>
          <w:rFonts w:ascii="Times New Roman" w:eastAsia="Times New Roman" w:hAnsi="Times New Roman" w:cs="Times New Roman"/>
          <w:i/>
          <w:iCs/>
          <w:lang w:bidi="hi-IN"/>
        </w:rPr>
        <w:t xml:space="preserve">Rajasthan. J Community </w:t>
      </w:r>
      <w:proofErr w:type="spellStart"/>
      <w:r w:rsidRPr="00156ABE">
        <w:rPr>
          <w:rFonts w:ascii="Times New Roman" w:eastAsia="Times New Roman" w:hAnsi="Times New Roman" w:cs="Times New Roman"/>
          <w:i/>
          <w:iCs/>
          <w:lang w:bidi="hi-IN"/>
        </w:rPr>
        <w:t>Mobiliz</w:t>
      </w:r>
      <w:proofErr w:type="spellEnd"/>
      <w:r w:rsidRPr="00156ABE">
        <w:rPr>
          <w:rFonts w:ascii="Times New Roman" w:eastAsia="Times New Roman" w:hAnsi="Times New Roman" w:cs="Times New Roman"/>
          <w:i/>
          <w:iCs/>
          <w:lang w:bidi="hi-IN"/>
        </w:rPr>
        <w:t>. Sustain. Dev</w:t>
      </w:r>
      <w:r w:rsidRPr="00156ABE">
        <w:rPr>
          <w:rFonts w:ascii="Times New Roman" w:eastAsia="Times New Roman" w:hAnsi="Times New Roman" w:cs="Times New Roman"/>
          <w:lang w:bidi="hi-IN"/>
        </w:rPr>
        <w:t>, 6(1):108-111.</w:t>
      </w:r>
    </w:p>
    <w:p w14:paraId="372B7270" w14:textId="3DDA8C9F" w:rsidR="008D78F6" w:rsidRPr="00156ABE" w:rsidRDefault="00B458B3" w:rsidP="00A87D48">
      <w:pPr>
        <w:spacing w:line="276" w:lineRule="auto"/>
        <w:jc w:val="both"/>
        <w:rPr>
          <w:rFonts w:ascii="Times New Roman" w:eastAsia="Times New Roman" w:hAnsi="Times New Roman" w:cs="Times New Roman"/>
          <w:lang w:bidi="hi-IN"/>
        </w:rPr>
      </w:pPr>
      <w:r w:rsidRPr="00156ABE">
        <w:rPr>
          <w:rFonts w:ascii="Times New Roman" w:eastAsia="Times New Roman" w:hAnsi="Times New Roman" w:cs="Times New Roman"/>
          <w:lang w:bidi="hi-IN"/>
        </w:rPr>
        <w:t>20th Livestock Census</w:t>
      </w:r>
      <w:r w:rsidR="005E689D" w:rsidRPr="00156ABE">
        <w:rPr>
          <w:rFonts w:ascii="Times New Roman" w:eastAsia="Times New Roman" w:hAnsi="Times New Roman" w:cs="Times New Roman"/>
          <w:lang w:bidi="hi-IN"/>
        </w:rPr>
        <w:t xml:space="preserve"> (2019)</w:t>
      </w:r>
      <w:r w:rsidRPr="00156ABE">
        <w:rPr>
          <w:rFonts w:ascii="Times New Roman" w:eastAsia="Times New Roman" w:hAnsi="Times New Roman" w:cs="Times New Roman"/>
          <w:lang w:bidi="hi-IN"/>
        </w:rPr>
        <w:t xml:space="preserve">, Department of Animal Husbandry, Dairying and Fisheries, </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 xml:space="preserve">Ministry of Agriculture and Farmers Welfare, Govt. of India. </w:t>
      </w:r>
    </w:p>
    <w:p w14:paraId="37506E23" w14:textId="77777777" w:rsidR="008D78F6" w:rsidRPr="00156ABE" w:rsidRDefault="008D78F6" w:rsidP="008D78F6">
      <w:pPr>
        <w:spacing w:line="276" w:lineRule="auto"/>
        <w:ind w:left="567" w:hanging="567"/>
        <w:jc w:val="both"/>
        <w:rPr>
          <w:rFonts w:ascii="Times New Roman" w:hAnsi="Times New Roman" w:cs="Times New Roman"/>
          <w:lang w:eastAsia="zh-CN" w:bidi="ar"/>
        </w:rPr>
      </w:pPr>
      <w:r w:rsidRPr="00156ABE">
        <w:rPr>
          <w:rFonts w:ascii="Times New Roman" w:hAnsi="Times New Roman" w:cs="Times New Roman"/>
          <w:lang w:eastAsia="zh-CN" w:bidi="ar"/>
        </w:rPr>
        <w:t>Upadhyay, S., Singh, V.K., Verma, A.P., Verma, A.K. and Kumari, A.</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(2021). Constraints Analysis in Hybrid Paddy Farming in Eastern Zone</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of</w:t>
      </w:r>
      <w:r w:rsidRPr="00156ABE">
        <w:rPr>
          <w:rFonts w:ascii="Times New Roman" w:hAnsi="Times New Roman" w:cs="Times New Roman"/>
          <w:spacing w:val="24"/>
          <w:lang w:eastAsia="zh-CN" w:bidi="ar"/>
        </w:rPr>
        <w:t xml:space="preserve"> </w:t>
      </w:r>
      <w:r w:rsidRPr="00156ABE">
        <w:rPr>
          <w:rFonts w:ascii="Times New Roman" w:hAnsi="Times New Roman" w:cs="Times New Roman"/>
          <w:lang w:eastAsia="zh-CN" w:bidi="ar"/>
        </w:rPr>
        <w:t>Uttar</w:t>
      </w:r>
      <w:r w:rsidRPr="00156ABE">
        <w:rPr>
          <w:rFonts w:ascii="Times New Roman" w:hAnsi="Times New Roman" w:cs="Times New Roman"/>
          <w:spacing w:val="23"/>
          <w:lang w:eastAsia="zh-CN" w:bidi="ar"/>
        </w:rPr>
        <w:t xml:space="preserve"> </w:t>
      </w:r>
      <w:r w:rsidRPr="00156ABE">
        <w:rPr>
          <w:rFonts w:ascii="Times New Roman" w:hAnsi="Times New Roman" w:cs="Times New Roman"/>
          <w:lang w:eastAsia="zh-CN" w:bidi="ar"/>
        </w:rPr>
        <w:t>Pradesh</w:t>
      </w:r>
      <w:r w:rsidRPr="00156ABE">
        <w:rPr>
          <w:rFonts w:ascii="Times New Roman" w:hAnsi="Times New Roman" w:cs="Times New Roman"/>
          <w:spacing w:val="27"/>
          <w:lang w:eastAsia="zh-CN" w:bidi="ar"/>
        </w:rPr>
        <w:t xml:space="preserve"> </w:t>
      </w:r>
      <w:r w:rsidRPr="00156ABE">
        <w:rPr>
          <w:rFonts w:ascii="Times New Roman" w:hAnsi="Times New Roman" w:cs="Times New Roman"/>
          <w:lang w:eastAsia="zh-CN" w:bidi="ar"/>
        </w:rPr>
        <w:t>using</w:t>
      </w:r>
      <w:r w:rsidRPr="00156ABE">
        <w:rPr>
          <w:rFonts w:ascii="Times New Roman" w:hAnsi="Times New Roman" w:cs="Times New Roman"/>
          <w:spacing w:val="23"/>
          <w:lang w:eastAsia="zh-CN" w:bidi="ar"/>
        </w:rPr>
        <w:t xml:space="preserve"> </w:t>
      </w:r>
      <w:r w:rsidRPr="00156ABE">
        <w:rPr>
          <w:rFonts w:ascii="Times New Roman" w:hAnsi="Times New Roman" w:cs="Times New Roman"/>
          <w:lang w:eastAsia="zh-CN" w:bidi="ar"/>
        </w:rPr>
        <w:t>Garrett</w:t>
      </w:r>
      <w:r w:rsidRPr="00156ABE">
        <w:rPr>
          <w:rFonts w:ascii="Times New Roman" w:hAnsi="Times New Roman" w:cs="Times New Roman"/>
          <w:spacing w:val="28"/>
          <w:lang w:eastAsia="zh-CN" w:bidi="ar"/>
        </w:rPr>
        <w:t xml:space="preserve"> </w:t>
      </w:r>
      <w:r w:rsidRPr="00156ABE">
        <w:rPr>
          <w:rFonts w:ascii="Times New Roman" w:hAnsi="Times New Roman" w:cs="Times New Roman"/>
          <w:lang w:eastAsia="zh-CN" w:bidi="ar"/>
        </w:rPr>
        <w:t>Ranking</w:t>
      </w:r>
      <w:r w:rsidRPr="00156ABE">
        <w:rPr>
          <w:rFonts w:ascii="Times New Roman" w:hAnsi="Times New Roman" w:cs="Times New Roman"/>
          <w:spacing w:val="23"/>
          <w:lang w:eastAsia="zh-CN" w:bidi="ar"/>
        </w:rPr>
        <w:t xml:space="preserve"> </w:t>
      </w:r>
      <w:r w:rsidRPr="00156ABE">
        <w:rPr>
          <w:rFonts w:ascii="Times New Roman" w:hAnsi="Times New Roman" w:cs="Times New Roman"/>
          <w:lang w:eastAsia="zh-CN" w:bidi="ar"/>
        </w:rPr>
        <w:t xml:space="preserve">Technique. </w:t>
      </w:r>
      <w:proofErr w:type="spellStart"/>
      <w:r w:rsidRPr="00156ABE">
        <w:rPr>
          <w:rFonts w:ascii="Times New Roman" w:hAnsi="Times New Roman" w:cs="Times New Roman"/>
          <w:i/>
          <w:lang w:eastAsia="zh-CN" w:bidi="ar"/>
        </w:rPr>
        <w:t>Int.J.Curr.Microbiol.App.Sci</w:t>
      </w:r>
      <w:proofErr w:type="spellEnd"/>
      <w:r w:rsidRPr="00156ABE">
        <w:rPr>
          <w:rFonts w:ascii="Times New Roman" w:hAnsi="Times New Roman" w:cs="Times New Roman"/>
          <w:i/>
          <w:lang w:eastAsia="zh-CN" w:bidi="ar"/>
        </w:rPr>
        <w:t>,</w:t>
      </w:r>
      <w:r w:rsidRPr="00156ABE">
        <w:rPr>
          <w:rFonts w:ascii="Times New Roman" w:hAnsi="Times New Roman" w:cs="Times New Roman"/>
          <w:i/>
          <w:spacing w:val="-2"/>
          <w:lang w:eastAsia="zh-CN" w:bidi="ar"/>
        </w:rPr>
        <w:t xml:space="preserve"> </w:t>
      </w:r>
      <w:r w:rsidRPr="00156ABE">
        <w:rPr>
          <w:rFonts w:ascii="Times New Roman" w:hAnsi="Times New Roman" w:cs="Times New Roman"/>
          <w:i/>
          <w:lang w:eastAsia="zh-CN" w:bidi="ar"/>
        </w:rPr>
        <w:t>10</w:t>
      </w:r>
      <w:r w:rsidRPr="00156ABE">
        <w:rPr>
          <w:rFonts w:ascii="Times New Roman" w:hAnsi="Times New Roman" w:cs="Times New Roman"/>
          <w:i/>
          <w:spacing w:val="-1"/>
          <w:lang w:eastAsia="zh-CN" w:bidi="ar"/>
        </w:rPr>
        <w:t xml:space="preserve"> </w:t>
      </w:r>
      <w:r w:rsidRPr="00156ABE">
        <w:rPr>
          <w:rFonts w:ascii="Times New Roman" w:hAnsi="Times New Roman" w:cs="Times New Roman"/>
          <w:lang w:eastAsia="zh-CN" w:bidi="ar"/>
        </w:rPr>
        <w:t>(02):</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791-796.</w:t>
      </w:r>
    </w:p>
    <w:p w14:paraId="239E1839" w14:textId="77777777" w:rsidR="008D78F6" w:rsidRPr="00156ABE" w:rsidRDefault="008D78F6" w:rsidP="008D78F6">
      <w:pPr>
        <w:spacing w:line="276" w:lineRule="auto"/>
        <w:ind w:left="567" w:hanging="567"/>
        <w:jc w:val="both"/>
        <w:rPr>
          <w:rFonts w:ascii="Times New Roman" w:hAnsi="Times New Roman" w:cs="Times New Roman"/>
          <w:lang w:eastAsia="zh-CN" w:bidi="ar"/>
        </w:rPr>
      </w:pPr>
      <w:r w:rsidRPr="00156ABE">
        <w:rPr>
          <w:rFonts w:ascii="Times New Roman" w:hAnsi="Times New Roman" w:cs="Times New Roman"/>
          <w:lang w:eastAsia="zh-CN" w:bidi="ar"/>
        </w:rPr>
        <w:t>Verma,</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A.P.,</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Meena,</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H.R.,</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Patel,</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D.</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and</w:t>
      </w:r>
      <w:r w:rsidRPr="00156ABE">
        <w:rPr>
          <w:rFonts w:ascii="Times New Roman" w:hAnsi="Times New Roman" w:cs="Times New Roman"/>
          <w:spacing w:val="1"/>
          <w:lang w:eastAsia="zh-CN" w:bidi="ar"/>
        </w:rPr>
        <w:t xml:space="preserve"> </w:t>
      </w:r>
      <w:proofErr w:type="spellStart"/>
      <w:r w:rsidRPr="00156ABE">
        <w:rPr>
          <w:rFonts w:ascii="Times New Roman" w:hAnsi="Times New Roman" w:cs="Times New Roman"/>
          <w:lang w:eastAsia="zh-CN" w:bidi="ar"/>
        </w:rPr>
        <w:t>Priajoykar</w:t>
      </w:r>
      <w:proofErr w:type="spellEnd"/>
      <w:r w:rsidRPr="00156ABE">
        <w:rPr>
          <w:rFonts w:ascii="Times New Roman" w:hAnsi="Times New Roman" w:cs="Times New Roman"/>
          <w:spacing w:val="61"/>
          <w:lang w:eastAsia="zh-CN" w:bidi="ar"/>
        </w:rPr>
        <w:t xml:space="preserve"> </w:t>
      </w:r>
      <w:r w:rsidRPr="00156ABE">
        <w:rPr>
          <w:rFonts w:ascii="Times New Roman" w:hAnsi="Times New Roman" w:cs="Times New Roman"/>
          <w:lang w:eastAsia="zh-CN" w:bidi="ar"/>
        </w:rPr>
        <w:t>(2020).</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Constraints</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Perceived</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by</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Field</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Veterinarians</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for</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Providing</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Animal</w:t>
      </w:r>
      <w:r w:rsidRPr="00156ABE">
        <w:rPr>
          <w:rFonts w:ascii="Times New Roman" w:hAnsi="Times New Roman" w:cs="Times New Roman"/>
          <w:spacing w:val="-57"/>
          <w:lang w:eastAsia="zh-CN" w:bidi="ar"/>
        </w:rPr>
        <w:t xml:space="preserve"> </w:t>
      </w:r>
      <w:r w:rsidRPr="00156ABE">
        <w:rPr>
          <w:rFonts w:ascii="Times New Roman" w:hAnsi="Times New Roman" w:cs="Times New Roman"/>
          <w:lang w:eastAsia="zh-CN" w:bidi="ar"/>
        </w:rPr>
        <w:t>Health Services in Haryana and Punjab State. International Journal of</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Livestock</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Research, 10 (3): 152-159.</w:t>
      </w:r>
    </w:p>
    <w:p w14:paraId="5ADDE5B1" w14:textId="77777777" w:rsidR="008D78F6" w:rsidRPr="00156ABE" w:rsidRDefault="008D78F6" w:rsidP="008D78F6">
      <w:pPr>
        <w:spacing w:line="276" w:lineRule="auto"/>
        <w:ind w:left="567" w:hanging="567"/>
        <w:jc w:val="both"/>
        <w:rPr>
          <w:rFonts w:ascii="Times New Roman" w:hAnsi="Times New Roman" w:cs="Times New Roman"/>
        </w:rPr>
      </w:pPr>
      <w:r w:rsidRPr="00156ABE">
        <w:rPr>
          <w:rFonts w:ascii="Times New Roman" w:hAnsi="Times New Roman" w:cs="Times New Roman"/>
          <w:shd w:val="clear" w:color="auto" w:fill="FFFFFF"/>
        </w:rPr>
        <w:t>Verma,</w:t>
      </w:r>
      <w:r w:rsidRPr="00156ABE">
        <w:rPr>
          <w:rFonts w:ascii="Times New Roman" w:hAnsi="Times New Roman" w:cs="Times New Roman"/>
          <w:shd w:val="clear" w:color="auto" w:fill="FFFFFF"/>
        </w:rPr>
        <w:tab/>
        <w:t>A.P.,</w:t>
      </w:r>
      <w:r w:rsidRPr="00156ABE">
        <w:rPr>
          <w:rFonts w:ascii="Times New Roman" w:hAnsi="Times New Roman" w:cs="Times New Roman"/>
          <w:shd w:val="clear" w:color="auto" w:fill="FFFFFF"/>
        </w:rPr>
        <w:tab/>
        <w:t>Meena,</w:t>
      </w:r>
      <w:r w:rsidRPr="00156ABE">
        <w:rPr>
          <w:rFonts w:ascii="Times New Roman" w:hAnsi="Times New Roman" w:cs="Times New Roman"/>
          <w:shd w:val="clear" w:color="auto" w:fill="FFFFFF"/>
        </w:rPr>
        <w:tab/>
        <w:t>H.R.</w:t>
      </w:r>
      <w:r w:rsidRPr="00156ABE">
        <w:rPr>
          <w:rFonts w:ascii="Times New Roman" w:hAnsi="Times New Roman" w:cs="Times New Roman"/>
          <w:shd w:val="clear" w:color="auto" w:fill="FFFFFF"/>
        </w:rPr>
        <w:tab/>
        <w:t>and</w:t>
      </w:r>
      <w:r w:rsidRPr="00156ABE">
        <w:rPr>
          <w:rFonts w:ascii="Times New Roman" w:hAnsi="Times New Roman" w:cs="Times New Roman"/>
          <w:shd w:val="clear" w:color="auto" w:fill="FFFFFF"/>
        </w:rPr>
        <w:tab/>
        <w:t>Patel,</w:t>
      </w:r>
      <w:r w:rsidRPr="00156ABE">
        <w:rPr>
          <w:rFonts w:ascii="Times New Roman" w:hAnsi="Times New Roman" w:cs="Times New Roman"/>
          <w:shd w:val="clear" w:color="auto" w:fill="FFFFFF"/>
        </w:rPr>
        <w:tab/>
        <w:t>D. (2019). Perceived Effectiveness of Educational Module on Brucellosis in Dairy Animals Perceived Effectiveness</w:t>
      </w:r>
      <w:r w:rsidRPr="00156ABE">
        <w:rPr>
          <w:rFonts w:ascii="Times New Roman" w:hAnsi="Times New Roman" w:cs="Times New Roman"/>
          <w:spacing w:val="6"/>
          <w:shd w:val="clear" w:color="auto" w:fill="FFFFFF"/>
        </w:rPr>
        <w:t xml:space="preserve"> </w:t>
      </w:r>
      <w:r w:rsidRPr="00156ABE">
        <w:rPr>
          <w:rFonts w:ascii="Times New Roman" w:hAnsi="Times New Roman" w:cs="Times New Roman"/>
          <w:shd w:val="clear" w:color="auto" w:fill="FFFFFF"/>
        </w:rPr>
        <w:t>of</w:t>
      </w:r>
      <w:r w:rsidRPr="00156ABE">
        <w:rPr>
          <w:rFonts w:ascii="Times New Roman" w:hAnsi="Times New Roman" w:cs="Times New Roman"/>
          <w:spacing w:val="7"/>
          <w:shd w:val="clear" w:color="auto" w:fill="FFFFFF"/>
        </w:rPr>
        <w:t xml:space="preserve"> </w:t>
      </w:r>
      <w:r w:rsidRPr="00156ABE">
        <w:rPr>
          <w:rFonts w:ascii="Times New Roman" w:hAnsi="Times New Roman" w:cs="Times New Roman"/>
          <w:shd w:val="clear" w:color="auto" w:fill="FFFFFF"/>
        </w:rPr>
        <w:t>Educational</w:t>
      </w:r>
      <w:r w:rsidRPr="00156ABE">
        <w:rPr>
          <w:rFonts w:ascii="Times New Roman" w:hAnsi="Times New Roman" w:cs="Times New Roman"/>
          <w:spacing w:val="7"/>
          <w:shd w:val="clear" w:color="auto" w:fill="FFFFFF"/>
        </w:rPr>
        <w:t xml:space="preserve"> </w:t>
      </w:r>
      <w:r w:rsidRPr="00156ABE">
        <w:rPr>
          <w:rFonts w:ascii="Times New Roman" w:hAnsi="Times New Roman" w:cs="Times New Roman"/>
          <w:shd w:val="clear" w:color="auto" w:fill="FFFFFF"/>
        </w:rPr>
        <w:t>Module</w:t>
      </w:r>
      <w:r w:rsidRPr="00156ABE">
        <w:rPr>
          <w:rFonts w:ascii="Times New Roman" w:hAnsi="Times New Roman" w:cs="Times New Roman"/>
          <w:spacing w:val="5"/>
          <w:shd w:val="clear" w:color="auto" w:fill="FFFFFF"/>
        </w:rPr>
        <w:t xml:space="preserve"> </w:t>
      </w:r>
      <w:r w:rsidRPr="00156ABE">
        <w:rPr>
          <w:rFonts w:ascii="Times New Roman" w:hAnsi="Times New Roman" w:cs="Times New Roman"/>
          <w:shd w:val="clear" w:color="auto" w:fill="FFFFFF"/>
        </w:rPr>
        <w:t>on</w:t>
      </w:r>
      <w:r w:rsidRPr="00156ABE">
        <w:rPr>
          <w:rFonts w:ascii="Times New Roman" w:hAnsi="Times New Roman" w:cs="Times New Roman"/>
          <w:spacing w:val="8"/>
          <w:shd w:val="clear" w:color="auto" w:fill="FFFFFF"/>
        </w:rPr>
        <w:t xml:space="preserve"> </w:t>
      </w:r>
      <w:r w:rsidRPr="00156ABE">
        <w:rPr>
          <w:rFonts w:ascii="Times New Roman" w:hAnsi="Times New Roman" w:cs="Times New Roman"/>
          <w:shd w:val="clear" w:color="auto" w:fill="FFFFFF"/>
        </w:rPr>
        <w:t>Brucellosis</w:t>
      </w:r>
      <w:r w:rsidRPr="00156ABE">
        <w:rPr>
          <w:rFonts w:ascii="Times New Roman" w:hAnsi="Times New Roman" w:cs="Times New Roman"/>
          <w:spacing w:val="7"/>
          <w:shd w:val="clear" w:color="auto" w:fill="FFFFFF"/>
        </w:rPr>
        <w:t xml:space="preserve"> </w:t>
      </w:r>
      <w:r w:rsidRPr="00156ABE">
        <w:rPr>
          <w:rFonts w:ascii="Times New Roman" w:hAnsi="Times New Roman" w:cs="Times New Roman"/>
          <w:shd w:val="clear" w:color="auto" w:fill="FFFFFF"/>
        </w:rPr>
        <w:t>in</w:t>
      </w:r>
      <w:r w:rsidRPr="00156ABE">
        <w:rPr>
          <w:rFonts w:ascii="Times New Roman" w:hAnsi="Times New Roman" w:cs="Times New Roman"/>
          <w:spacing w:val="6"/>
          <w:shd w:val="clear" w:color="auto" w:fill="FFFFFF"/>
        </w:rPr>
        <w:t xml:space="preserve"> </w:t>
      </w:r>
      <w:r w:rsidRPr="00156ABE">
        <w:rPr>
          <w:rFonts w:ascii="Times New Roman" w:hAnsi="Times New Roman" w:cs="Times New Roman"/>
          <w:shd w:val="clear" w:color="auto" w:fill="FFFFFF"/>
        </w:rPr>
        <w:t>Dairy</w:t>
      </w:r>
      <w:r w:rsidRPr="00156ABE">
        <w:rPr>
          <w:rFonts w:ascii="Times New Roman" w:hAnsi="Times New Roman" w:cs="Times New Roman"/>
          <w:spacing w:val="3"/>
          <w:shd w:val="clear" w:color="auto" w:fill="FFFFFF"/>
        </w:rPr>
        <w:t xml:space="preserve"> </w:t>
      </w:r>
      <w:r w:rsidRPr="00156ABE">
        <w:rPr>
          <w:rFonts w:ascii="Times New Roman" w:hAnsi="Times New Roman" w:cs="Times New Roman"/>
          <w:shd w:val="clear" w:color="auto" w:fill="FFFFFF"/>
        </w:rPr>
        <w:t xml:space="preserve">Animals. </w:t>
      </w:r>
      <w:r w:rsidRPr="00156ABE">
        <w:rPr>
          <w:rFonts w:ascii="Times New Roman" w:hAnsi="Times New Roman" w:cs="Times New Roman"/>
          <w:i/>
          <w:shd w:val="clear" w:color="auto" w:fill="FFFFFF"/>
        </w:rPr>
        <w:t>Indian</w:t>
      </w:r>
      <w:r w:rsidRPr="00156ABE">
        <w:rPr>
          <w:rFonts w:ascii="Times New Roman" w:hAnsi="Times New Roman" w:cs="Times New Roman"/>
          <w:i/>
          <w:spacing w:val="-1"/>
          <w:shd w:val="clear" w:color="auto" w:fill="FFFFFF"/>
        </w:rPr>
        <w:t xml:space="preserve"> </w:t>
      </w:r>
      <w:r w:rsidRPr="00156ABE">
        <w:rPr>
          <w:rFonts w:ascii="Times New Roman" w:hAnsi="Times New Roman" w:cs="Times New Roman"/>
          <w:i/>
          <w:shd w:val="clear" w:color="auto" w:fill="FFFFFF"/>
        </w:rPr>
        <w:t>Journal of</w:t>
      </w:r>
      <w:r w:rsidRPr="00156ABE">
        <w:rPr>
          <w:rFonts w:ascii="Times New Roman" w:hAnsi="Times New Roman" w:cs="Times New Roman"/>
          <w:i/>
          <w:spacing w:val="-1"/>
          <w:shd w:val="clear" w:color="auto" w:fill="FFFFFF"/>
        </w:rPr>
        <w:t xml:space="preserve"> </w:t>
      </w:r>
      <w:r w:rsidRPr="00156ABE">
        <w:rPr>
          <w:rFonts w:ascii="Times New Roman" w:hAnsi="Times New Roman" w:cs="Times New Roman"/>
          <w:i/>
          <w:shd w:val="clear" w:color="auto" w:fill="FFFFFF"/>
        </w:rPr>
        <w:t>Extension Education</w:t>
      </w:r>
      <w:r w:rsidRPr="00156ABE">
        <w:rPr>
          <w:rFonts w:ascii="Times New Roman" w:hAnsi="Times New Roman" w:cs="Times New Roman"/>
          <w:i/>
          <w:spacing w:val="-1"/>
          <w:shd w:val="clear" w:color="auto" w:fill="FFFFFF"/>
        </w:rPr>
        <w:t xml:space="preserve"> </w:t>
      </w:r>
      <w:r w:rsidRPr="00156ABE">
        <w:rPr>
          <w:rFonts w:ascii="Times New Roman" w:hAnsi="Times New Roman" w:cs="Times New Roman"/>
          <w:i/>
          <w:shd w:val="clear" w:color="auto" w:fill="FFFFFF"/>
        </w:rPr>
        <w:t>55 (2):</w:t>
      </w:r>
      <w:r w:rsidRPr="00156ABE">
        <w:rPr>
          <w:rFonts w:ascii="Times New Roman" w:hAnsi="Times New Roman" w:cs="Times New Roman"/>
          <w:i/>
          <w:spacing w:val="-3"/>
          <w:shd w:val="clear" w:color="auto" w:fill="FFFFFF"/>
        </w:rPr>
        <w:t xml:space="preserve"> </w:t>
      </w:r>
      <w:r w:rsidRPr="00156ABE">
        <w:rPr>
          <w:rFonts w:ascii="Times New Roman" w:hAnsi="Times New Roman" w:cs="Times New Roman"/>
          <w:i/>
          <w:shd w:val="clear" w:color="auto" w:fill="FFFFFF"/>
        </w:rPr>
        <w:t>43-47.</w:t>
      </w:r>
    </w:p>
    <w:p w14:paraId="0DC1A47A" w14:textId="77777777" w:rsidR="008D78F6" w:rsidRPr="00156ABE" w:rsidRDefault="008D78F6" w:rsidP="008D78F6">
      <w:pPr>
        <w:spacing w:line="276" w:lineRule="auto"/>
        <w:ind w:left="567" w:hanging="567"/>
        <w:jc w:val="both"/>
        <w:rPr>
          <w:rStyle w:val="Hyperlink"/>
          <w:rFonts w:ascii="Times New Roman" w:hAnsi="Times New Roman" w:cs="Times New Roman"/>
          <w:color w:val="auto"/>
          <w:u w:val="none"/>
        </w:rPr>
      </w:pPr>
      <w:r w:rsidRPr="00156ABE">
        <w:rPr>
          <w:rFonts w:ascii="Times New Roman" w:eastAsia="Calibri" w:hAnsi="Times New Roman" w:cs="Times New Roman"/>
          <w:bCs/>
          <w:lang w:eastAsia="zh-CN" w:bidi="ar"/>
        </w:rPr>
        <w:t xml:space="preserve">Verma, A. P., </w:t>
      </w:r>
      <w:r w:rsidRPr="00156ABE">
        <w:rPr>
          <w:rFonts w:ascii="Times New Roman" w:eastAsia="Calibri" w:hAnsi="Times New Roman" w:cs="Times New Roman"/>
          <w:lang w:eastAsia="zh-CN" w:bidi="ar"/>
        </w:rPr>
        <w:t>Meena, H.R.,   Lal</w:t>
      </w:r>
      <w:r w:rsidRPr="00156ABE">
        <w:rPr>
          <w:rFonts w:ascii="Times New Roman" w:eastAsia="Calibri" w:hAnsi="Times New Roman" w:cs="Times New Roman"/>
          <w:vertAlign w:val="superscript"/>
          <w:lang w:eastAsia="zh-CN" w:bidi="ar"/>
        </w:rPr>
        <w:t xml:space="preserve">, </w:t>
      </w:r>
      <w:r w:rsidRPr="00156ABE">
        <w:rPr>
          <w:rFonts w:ascii="Times New Roman" w:eastAsia="Calibri" w:hAnsi="Times New Roman" w:cs="Times New Roman"/>
          <w:lang w:eastAsia="zh-CN" w:bidi="ar"/>
        </w:rPr>
        <w:t xml:space="preserve">S. P.,  Kumar, V., </w:t>
      </w:r>
      <w:r w:rsidRPr="00156ABE">
        <w:rPr>
          <w:rFonts w:ascii="Times New Roman" w:eastAsia="Calibri" w:hAnsi="Times New Roman" w:cs="Times New Roman"/>
          <w:vertAlign w:val="subscript"/>
          <w:lang w:eastAsia="zh-CN" w:bidi="ar"/>
        </w:rPr>
        <w:t xml:space="preserve"> </w:t>
      </w:r>
      <w:r w:rsidRPr="00156ABE">
        <w:rPr>
          <w:rFonts w:ascii="Times New Roman" w:eastAsia="Calibri" w:hAnsi="Times New Roman" w:cs="Times New Roman"/>
          <w:lang w:eastAsia="zh-CN" w:bidi="ar"/>
        </w:rPr>
        <w:t xml:space="preserve"> Gupta, B.K., Mishra,</w:t>
      </w:r>
      <w:r w:rsidRPr="00156ABE">
        <w:rPr>
          <w:rFonts w:ascii="Times New Roman" w:eastAsia="Calibri" w:hAnsi="Times New Roman" w:cs="Times New Roman"/>
          <w:vertAlign w:val="superscript"/>
          <w:lang w:eastAsia="zh-CN" w:bidi="ar"/>
        </w:rPr>
        <w:t xml:space="preserve"> </w:t>
      </w:r>
      <w:r w:rsidRPr="00156ABE">
        <w:rPr>
          <w:rFonts w:ascii="Times New Roman" w:eastAsia="Calibri" w:hAnsi="Times New Roman" w:cs="Times New Roman"/>
          <w:lang w:eastAsia="zh-CN" w:bidi="ar"/>
        </w:rPr>
        <w:t>D., Ojha, P.K. and Mishra,</w:t>
      </w:r>
      <w:r w:rsidRPr="00156ABE">
        <w:rPr>
          <w:rFonts w:ascii="Times New Roman" w:eastAsia="Calibri" w:hAnsi="Times New Roman" w:cs="Times New Roman"/>
          <w:vertAlign w:val="superscript"/>
          <w:lang w:eastAsia="zh-CN" w:bidi="ar"/>
        </w:rPr>
        <w:t xml:space="preserve"> </w:t>
      </w:r>
      <w:r w:rsidRPr="00156ABE">
        <w:rPr>
          <w:rFonts w:ascii="Times New Roman" w:eastAsia="Calibri" w:hAnsi="Times New Roman" w:cs="Times New Roman"/>
          <w:lang w:eastAsia="zh-CN" w:bidi="ar"/>
        </w:rPr>
        <w:t xml:space="preserve">B.P. </w:t>
      </w:r>
      <w:r w:rsidRPr="00156ABE">
        <w:rPr>
          <w:rFonts w:ascii="Times New Roman" w:eastAsia="Times" w:hAnsi="Times New Roman" w:cs="Times New Roman"/>
          <w:shd w:val="clear" w:color="auto" w:fill="FFFFFF"/>
          <w:lang w:eastAsia="zh-CN" w:bidi="ar"/>
        </w:rPr>
        <w:t xml:space="preserve">(2023). </w:t>
      </w:r>
      <w:r w:rsidRPr="00156ABE">
        <w:rPr>
          <w:rFonts w:ascii="Times New Roman" w:hAnsi="Times New Roman" w:cs="Times New Roman"/>
          <w:bCs/>
          <w:lang w:bidi="ar"/>
        </w:rPr>
        <w:t>Perception and Analysis of Existing Practices (Factors) Associated with Risk of Brucellosis among Dairy Farmers.</w:t>
      </w:r>
      <w:r w:rsidRPr="00156ABE">
        <w:rPr>
          <w:rFonts w:ascii="Times New Roman" w:hAnsi="Times New Roman" w:cs="Times New Roman"/>
          <w:lang w:bidi="ar"/>
        </w:rPr>
        <w:t xml:space="preserve"> </w:t>
      </w:r>
      <w:r w:rsidRPr="00156ABE">
        <w:rPr>
          <w:rFonts w:ascii="Times New Roman" w:hAnsi="Times New Roman" w:cs="Times New Roman"/>
          <w:i/>
          <w:lang w:eastAsia="zh-CN" w:bidi="ar"/>
        </w:rPr>
        <w:t>Indian Journal</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of</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Extension</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Education, 59 (4):62-66.</w:t>
      </w:r>
      <w:r w:rsidRPr="00156ABE">
        <w:rPr>
          <w:rFonts w:ascii="Times New Roman" w:hAnsi="Times New Roman" w:cs="Times New Roman"/>
          <w:shd w:val="clear" w:color="auto" w:fill="FFFFFF"/>
          <w:lang w:eastAsia="zh-CN" w:bidi="ar"/>
        </w:rPr>
        <w:t xml:space="preserve"> </w:t>
      </w:r>
      <w:hyperlink r:id="rId6" w:history="1">
        <w:r w:rsidRPr="00156ABE">
          <w:rPr>
            <w:rStyle w:val="Hyperlink"/>
            <w:rFonts w:ascii="Times New Roman" w:hAnsi="Times New Roman" w:cs="Times New Roman"/>
            <w:color w:val="auto"/>
            <w:shd w:val="clear" w:color="auto" w:fill="FFFFFF"/>
          </w:rPr>
          <w:t>http://doi.org/10.48165/IJEE.2023.59413</w:t>
        </w:r>
      </w:hyperlink>
    </w:p>
    <w:p w14:paraId="58CF8262" w14:textId="77777777" w:rsidR="008D78F6" w:rsidRPr="00156ABE" w:rsidRDefault="008D78F6" w:rsidP="008D78F6">
      <w:pPr>
        <w:spacing w:line="276" w:lineRule="auto"/>
        <w:ind w:left="567" w:hanging="567"/>
        <w:jc w:val="both"/>
        <w:rPr>
          <w:rFonts w:ascii="Times New Roman" w:hAnsi="Times New Roman" w:cs="Times New Roman"/>
        </w:rPr>
      </w:pPr>
      <w:r w:rsidRPr="00156ABE">
        <w:rPr>
          <w:rFonts w:ascii="Times New Roman" w:hAnsi="Times New Roman" w:cs="Times New Roman"/>
        </w:rPr>
        <w:t xml:space="preserve">Verma, A.P., Meena, H.R., Sawant, M. N. and Bhatt Archana (2019) A Test to Measure Commercial Dairy </w:t>
      </w:r>
      <w:proofErr w:type="spellStart"/>
      <w:r w:rsidRPr="00156ABE">
        <w:rPr>
          <w:rFonts w:ascii="Times New Roman" w:hAnsi="Times New Roman" w:cs="Times New Roman"/>
        </w:rPr>
        <w:t>Farmer‟s</w:t>
      </w:r>
      <w:proofErr w:type="spellEnd"/>
      <w:r w:rsidRPr="00156ABE">
        <w:rPr>
          <w:rFonts w:ascii="Times New Roman" w:hAnsi="Times New Roman" w:cs="Times New Roman"/>
        </w:rPr>
        <w:t xml:space="preserve"> Knowledge towards Brucellosis in Dairy Animals. </w:t>
      </w:r>
      <w:proofErr w:type="spellStart"/>
      <w:r w:rsidRPr="00156ABE">
        <w:rPr>
          <w:rFonts w:ascii="Times New Roman" w:hAnsi="Times New Roman" w:cs="Times New Roman"/>
        </w:rPr>
        <w:t>Int.J.Curr.Microbiol.App.Sci</w:t>
      </w:r>
      <w:proofErr w:type="spellEnd"/>
      <w:r w:rsidRPr="00156ABE">
        <w:rPr>
          <w:rFonts w:ascii="Times New Roman" w:hAnsi="Times New Roman" w:cs="Times New Roman"/>
        </w:rPr>
        <w:t>., 8 (2): 847-854.</w:t>
      </w:r>
    </w:p>
    <w:p w14:paraId="6C47FC7B" w14:textId="77777777" w:rsidR="008D78F6" w:rsidRPr="00156ABE" w:rsidRDefault="008D78F6" w:rsidP="008D78F6">
      <w:pPr>
        <w:spacing w:line="276" w:lineRule="auto"/>
        <w:ind w:left="567" w:hanging="567"/>
        <w:jc w:val="both"/>
        <w:rPr>
          <w:rFonts w:ascii="Times New Roman" w:hAnsi="Times New Roman" w:cs="Times New Roman"/>
        </w:rPr>
      </w:pPr>
      <w:r w:rsidRPr="00156ABE">
        <w:rPr>
          <w:rFonts w:ascii="Times New Roman" w:hAnsi="Times New Roman" w:cs="Times New Roman"/>
        </w:rPr>
        <w:t>Verma, A.K., Singh, V.K., Kumari A., Dubey, S.K. and Verma, A.P. (2021). Constraints Perceived by the Members and Non-members towards Functioning of FPO-AKPCL in Kannauj District of Uttar Pradesh. Economic Affairs, 66 (2): 335-341.</w:t>
      </w:r>
    </w:p>
    <w:p w14:paraId="13C47F22" w14:textId="2080C58C" w:rsidR="00156ABE" w:rsidRPr="00156ABE" w:rsidRDefault="00156ABE" w:rsidP="00EE0D42">
      <w:pPr>
        <w:spacing w:line="276" w:lineRule="auto"/>
        <w:ind w:left="426" w:hanging="426"/>
        <w:jc w:val="both"/>
        <w:rPr>
          <w:rFonts w:ascii="Times New Roman" w:eastAsia="Times New Roman" w:hAnsi="Times New Roman" w:cs="Times New Roman"/>
          <w:lang w:bidi="hi-IN"/>
        </w:rPr>
      </w:pPr>
      <w:r w:rsidRPr="00156ABE">
        <w:rPr>
          <w:rFonts w:ascii="Times New Roman" w:eastAsia="Times New Roman" w:hAnsi="Times New Roman" w:cs="Times New Roman"/>
          <w:lang w:bidi="hi-IN"/>
        </w:rPr>
        <w:t>Yogi</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R</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K</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Verma</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N</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K</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Singh</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S</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R</w:t>
      </w:r>
      <w:r w:rsidR="00EE0D42">
        <w:rPr>
          <w:rFonts w:ascii="Times New Roman" w:eastAsia="Times New Roman" w:hAnsi="Times New Roman" w:cs="Times New Roman"/>
          <w:lang w:bidi="hi-IN"/>
        </w:rPr>
        <w:t>. and</w:t>
      </w:r>
      <w:r w:rsidRPr="00156ABE">
        <w:rPr>
          <w:rFonts w:ascii="Times New Roman" w:eastAsia="Times New Roman" w:hAnsi="Times New Roman" w:cs="Times New Roman"/>
          <w:lang w:bidi="hi-IN"/>
        </w:rPr>
        <w:t xml:space="preserve"> Gurjar</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L</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R</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(2014). Constraint analysis of goat-rearing households in Rajasthan. </w:t>
      </w:r>
      <w:r w:rsidRPr="00156ABE">
        <w:rPr>
          <w:rFonts w:ascii="Times New Roman" w:eastAsia="Times New Roman" w:hAnsi="Times New Roman" w:cs="Times New Roman"/>
          <w:i/>
          <w:iCs/>
          <w:lang w:bidi="hi-IN"/>
        </w:rPr>
        <w:t>Indian Small Rumin. Res,</w:t>
      </w:r>
      <w:r w:rsidRPr="00156ABE">
        <w:rPr>
          <w:rFonts w:ascii="Times New Roman" w:eastAsia="Times New Roman" w:hAnsi="Times New Roman" w:cs="Times New Roman"/>
          <w:lang w:bidi="hi-IN"/>
        </w:rPr>
        <w:t xml:space="preserve"> 20(2):92-95</w:t>
      </w:r>
      <w:r w:rsidR="00EE0D42">
        <w:rPr>
          <w:rFonts w:ascii="Times New Roman" w:eastAsia="Times New Roman" w:hAnsi="Times New Roman" w:cs="Times New Roman"/>
          <w:lang w:bidi="hi-IN"/>
        </w:rPr>
        <w:t>.</w:t>
      </w:r>
    </w:p>
    <w:p w14:paraId="61DDC467" w14:textId="77777777" w:rsidR="00156ABE" w:rsidRPr="00156ABE" w:rsidRDefault="00156ABE" w:rsidP="008D78F6">
      <w:pPr>
        <w:spacing w:line="276" w:lineRule="auto"/>
        <w:ind w:left="567" w:hanging="567"/>
        <w:jc w:val="both"/>
        <w:rPr>
          <w:rFonts w:ascii="Times New Roman" w:hAnsi="Times New Roman" w:cs="Times New Roman"/>
        </w:rPr>
      </w:pPr>
    </w:p>
    <w:p w14:paraId="20ADECE9" w14:textId="77777777" w:rsidR="008D78F6" w:rsidRPr="00156ABE" w:rsidRDefault="008D78F6" w:rsidP="008D78F6">
      <w:pPr>
        <w:spacing w:line="276" w:lineRule="auto"/>
        <w:ind w:left="567" w:hanging="567"/>
        <w:jc w:val="both"/>
        <w:rPr>
          <w:rFonts w:ascii="Times New Roman" w:hAnsi="Times New Roman" w:cs="Times New Roman"/>
        </w:rPr>
      </w:pPr>
    </w:p>
    <w:p w14:paraId="01AD3146" w14:textId="77777777" w:rsidR="008D78F6" w:rsidRPr="00156ABE" w:rsidRDefault="008D78F6" w:rsidP="008D78F6">
      <w:pPr>
        <w:spacing w:line="276" w:lineRule="auto"/>
        <w:ind w:left="567" w:hanging="567"/>
        <w:jc w:val="both"/>
        <w:rPr>
          <w:rFonts w:ascii="Times New Roman" w:hAnsi="Times New Roman" w:cs="Times New Roman"/>
        </w:rPr>
      </w:pPr>
    </w:p>
    <w:p w14:paraId="0C05F03C" w14:textId="77777777" w:rsidR="008D78F6" w:rsidRPr="00156ABE" w:rsidRDefault="008D78F6" w:rsidP="008D78F6">
      <w:pPr>
        <w:spacing w:line="276" w:lineRule="auto"/>
        <w:ind w:left="567" w:hanging="567"/>
        <w:jc w:val="both"/>
        <w:rPr>
          <w:rFonts w:ascii="Times New Roman" w:hAnsi="Times New Roman" w:cs="Times New Roman"/>
          <w:lang w:eastAsia="zh-CN" w:bidi="ar"/>
        </w:rPr>
      </w:pPr>
    </w:p>
    <w:p w14:paraId="0F7C86EA" w14:textId="77777777" w:rsidR="008D78F6" w:rsidRPr="00156ABE" w:rsidRDefault="008D78F6" w:rsidP="008D78F6">
      <w:pPr>
        <w:spacing w:line="276" w:lineRule="auto"/>
        <w:ind w:left="567" w:hanging="567"/>
        <w:jc w:val="both"/>
        <w:rPr>
          <w:rFonts w:ascii="Times New Roman" w:hAnsi="Times New Roman" w:cs="Times New Roman"/>
        </w:rPr>
      </w:pPr>
    </w:p>
    <w:p w14:paraId="18D1F7D9" w14:textId="77777777" w:rsidR="008D78F6" w:rsidRPr="00156ABE" w:rsidRDefault="008D78F6" w:rsidP="00A87D48">
      <w:pPr>
        <w:spacing w:line="276" w:lineRule="auto"/>
        <w:jc w:val="both"/>
        <w:rPr>
          <w:rFonts w:ascii="Times New Roman" w:eastAsia="Times New Roman" w:hAnsi="Times New Roman" w:cs="Times New Roman"/>
          <w:lang w:bidi="hi-IN"/>
        </w:rPr>
      </w:pPr>
    </w:p>
    <w:p w14:paraId="4A1E0C69" w14:textId="77777777" w:rsidR="008D78F6" w:rsidRPr="00156ABE" w:rsidRDefault="008D78F6" w:rsidP="00A87D48">
      <w:pPr>
        <w:spacing w:line="276" w:lineRule="auto"/>
        <w:jc w:val="both"/>
        <w:rPr>
          <w:rFonts w:ascii="Times New Roman" w:eastAsia="Times New Roman" w:hAnsi="Times New Roman" w:cs="Times New Roman"/>
          <w:lang w:bidi="hi-IN"/>
        </w:rPr>
      </w:pPr>
    </w:p>
    <w:sectPr w:rsidR="008D78F6" w:rsidRPr="00156ABE" w:rsidSect="001933A1">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12D2F" w14:textId="77777777" w:rsidR="00933C04" w:rsidRDefault="00933C04" w:rsidP="00680AA9">
      <w:r>
        <w:separator/>
      </w:r>
    </w:p>
  </w:endnote>
  <w:endnote w:type="continuationSeparator" w:id="0">
    <w:p w14:paraId="19CB2F07" w14:textId="77777777" w:rsidR="00933C04" w:rsidRDefault="00933C04" w:rsidP="0068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546B0" w14:textId="77777777" w:rsidR="00680AA9" w:rsidRDefault="00680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5A58" w14:textId="77777777" w:rsidR="00680AA9" w:rsidRDefault="00680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B63A" w14:textId="77777777" w:rsidR="00680AA9" w:rsidRDefault="00680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B0E72" w14:textId="77777777" w:rsidR="00933C04" w:rsidRDefault="00933C04" w:rsidP="00680AA9">
      <w:r>
        <w:separator/>
      </w:r>
    </w:p>
  </w:footnote>
  <w:footnote w:type="continuationSeparator" w:id="0">
    <w:p w14:paraId="09AF698B" w14:textId="77777777" w:rsidR="00933C04" w:rsidRDefault="00933C04" w:rsidP="0068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23A6" w14:textId="04CBAB10" w:rsidR="00680AA9" w:rsidRDefault="00680AA9">
    <w:pPr>
      <w:pStyle w:val="Header"/>
    </w:pPr>
    <w:r>
      <w:rPr>
        <w:noProof/>
      </w:rPr>
      <w:pict w14:anchorId="3EB01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9282" o:spid="_x0000_s2050" type="#_x0000_t136" style="position:absolute;margin-left:0;margin-top:0;width:535pt;height:10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0BCC" w14:textId="5A169EEB" w:rsidR="00680AA9" w:rsidRDefault="00680AA9">
    <w:pPr>
      <w:pStyle w:val="Header"/>
    </w:pPr>
    <w:r>
      <w:rPr>
        <w:noProof/>
      </w:rPr>
      <w:pict w14:anchorId="3D78B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9283" o:spid="_x0000_s2051" type="#_x0000_t136" style="position:absolute;margin-left:0;margin-top:0;width:535pt;height:10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68B9" w14:textId="6D5E056A" w:rsidR="00680AA9" w:rsidRDefault="00680AA9">
    <w:pPr>
      <w:pStyle w:val="Header"/>
    </w:pPr>
    <w:r>
      <w:rPr>
        <w:noProof/>
      </w:rPr>
      <w:pict w14:anchorId="221DD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9281" o:spid="_x0000_s2049" type="#_x0000_t136" style="position:absolute;margin-left:0;margin-top:0;width:535pt;height:10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06"/>
    <w:rsid w:val="000F7428"/>
    <w:rsid w:val="001501D4"/>
    <w:rsid w:val="00156ABE"/>
    <w:rsid w:val="001722D5"/>
    <w:rsid w:val="00181B37"/>
    <w:rsid w:val="001933A1"/>
    <w:rsid w:val="0021031A"/>
    <w:rsid w:val="003008DC"/>
    <w:rsid w:val="00322785"/>
    <w:rsid w:val="00410929"/>
    <w:rsid w:val="00416B45"/>
    <w:rsid w:val="00442951"/>
    <w:rsid w:val="00506F21"/>
    <w:rsid w:val="0056239A"/>
    <w:rsid w:val="005E689D"/>
    <w:rsid w:val="00620D53"/>
    <w:rsid w:val="006678EC"/>
    <w:rsid w:val="00680AA9"/>
    <w:rsid w:val="00697E1A"/>
    <w:rsid w:val="006D4502"/>
    <w:rsid w:val="00725C58"/>
    <w:rsid w:val="00730006"/>
    <w:rsid w:val="00777E70"/>
    <w:rsid w:val="007F45D3"/>
    <w:rsid w:val="0089561A"/>
    <w:rsid w:val="008D78F6"/>
    <w:rsid w:val="008F7CD0"/>
    <w:rsid w:val="00933C04"/>
    <w:rsid w:val="00980D42"/>
    <w:rsid w:val="00A017CA"/>
    <w:rsid w:val="00A87D48"/>
    <w:rsid w:val="00B43A21"/>
    <w:rsid w:val="00B458B3"/>
    <w:rsid w:val="00B82940"/>
    <w:rsid w:val="00B842EF"/>
    <w:rsid w:val="00BA1F7E"/>
    <w:rsid w:val="00D024D7"/>
    <w:rsid w:val="00D6028F"/>
    <w:rsid w:val="00D802C1"/>
    <w:rsid w:val="00D807CB"/>
    <w:rsid w:val="00D80D22"/>
    <w:rsid w:val="00DD02AC"/>
    <w:rsid w:val="00DE4A14"/>
    <w:rsid w:val="00E93D52"/>
    <w:rsid w:val="00EE0D42"/>
    <w:rsid w:val="00EE41E5"/>
    <w:rsid w:val="00FB5647"/>
    <w:rsid w:val="00FD3C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589CA"/>
  <w15:chartTrackingRefBased/>
  <w15:docId w15:val="{57CB9C04-A473-A34D-A8DE-551C88B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1031A"/>
    <w:pPr>
      <w:widowControl w:val="0"/>
      <w:autoSpaceDE w:val="0"/>
      <w:autoSpaceDN w:val="0"/>
      <w:spacing w:before="111"/>
      <w:ind w:left="10"/>
      <w:jc w:val="center"/>
    </w:pPr>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725C58"/>
    <w:pPr>
      <w:spacing w:before="100" w:beforeAutospacing="1" w:after="100" w:afterAutospacing="1"/>
    </w:pPr>
    <w:rPr>
      <w:rFonts w:ascii="Times New Roman" w:eastAsia="Times New Roman" w:hAnsi="Times New Roman" w:cs="Times New Roman"/>
      <w:lang w:bidi="hi-IN"/>
    </w:rPr>
  </w:style>
  <w:style w:type="character" w:styleId="Hyperlink">
    <w:name w:val="Hyperlink"/>
    <w:basedOn w:val="DefaultParagraphFont"/>
    <w:uiPriority w:val="99"/>
    <w:unhideWhenUsed/>
    <w:rsid w:val="00697E1A"/>
    <w:rPr>
      <w:color w:val="0563C1" w:themeColor="hyperlink"/>
      <w:u w:val="single"/>
    </w:rPr>
  </w:style>
  <w:style w:type="character" w:customStyle="1" w:styleId="UnresolvedMention1">
    <w:name w:val="Unresolved Mention1"/>
    <w:basedOn w:val="DefaultParagraphFont"/>
    <w:uiPriority w:val="99"/>
    <w:semiHidden/>
    <w:unhideWhenUsed/>
    <w:rsid w:val="00697E1A"/>
    <w:rPr>
      <w:color w:val="605E5C"/>
      <w:shd w:val="clear" w:color="auto" w:fill="E1DFDD"/>
    </w:rPr>
  </w:style>
  <w:style w:type="character" w:customStyle="1" w:styleId="15">
    <w:name w:val="15"/>
    <w:basedOn w:val="DefaultParagraphFont"/>
    <w:rsid w:val="00777E70"/>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BA1F7E"/>
    <w:rPr>
      <w:color w:val="605E5C"/>
      <w:shd w:val="clear" w:color="auto" w:fill="E1DFDD"/>
    </w:rPr>
  </w:style>
  <w:style w:type="paragraph" w:styleId="Header">
    <w:name w:val="header"/>
    <w:basedOn w:val="Normal"/>
    <w:link w:val="HeaderChar"/>
    <w:uiPriority w:val="99"/>
    <w:unhideWhenUsed/>
    <w:rsid w:val="00680AA9"/>
    <w:pPr>
      <w:tabs>
        <w:tab w:val="center" w:pos="4680"/>
        <w:tab w:val="right" w:pos="9360"/>
      </w:tabs>
    </w:pPr>
  </w:style>
  <w:style w:type="character" w:customStyle="1" w:styleId="HeaderChar">
    <w:name w:val="Header Char"/>
    <w:basedOn w:val="DefaultParagraphFont"/>
    <w:link w:val="Header"/>
    <w:uiPriority w:val="99"/>
    <w:rsid w:val="00680AA9"/>
  </w:style>
  <w:style w:type="paragraph" w:styleId="Footer">
    <w:name w:val="footer"/>
    <w:basedOn w:val="Normal"/>
    <w:link w:val="FooterChar"/>
    <w:uiPriority w:val="99"/>
    <w:unhideWhenUsed/>
    <w:rsid w:val="00680AA9"/>
    <w:pPr>
      <w:tabs>
        <w:tab w:val="center" w:pos="4680"/>
        <w:tab w:val="right" w:pos="9360"/>
      </w:tabs>
    </w:pPr>
  </w:style>
  <w:style w:type="character" w:customStyle="1" w:styleId="FooterChar">
    <w:name w:val="Footer Char"/>
    <w:basedOn w:val="DefaultParagraphFont"/>
    <w:link w:val="Footer"/>
    <w:uiPriority w:val="99"/>
    <w:rsid w:val="00680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8494">
      <w:bodyDiv w:val="1"/>
      <w:marLeft w:val="0"/>
      <w:marRight w:val="0"/>
      <w:marTop w:val="0"/>
      <w:marBottom w:val="0"/>
      <w:divBdr>
        <w:top w:val="none" w:sz="0" w:space="0" w:color="auto"/>
        <w:left w:val="none" w:sz="0" w:space="0" w:color="auto"/>
        <w:bottom w:val="none" w:sz="0" w:space="0" w:color="auto"/>
        <w:right w:val="none" w:sz="0" w:space="0" w:color="auto"/>
      </w:divBdr>
    </w:div>
    <w:div w:id="137041946">
      <w:bodyDiv w:val="1"/>
      <w:marLeft w:val="0"/>
      <w:marRight w:val="0"/>
      <w:marTop w:val="0"/>
      <w:marBottom w:val="0"/>
      <w:divBdr>
        <w:top w:val="none" w:sz="0" w:space="0" w:color="auto"/>
        <w:left w:val="none" w:sz="0" w:space="0" w:color="auto"/>
        <w:bottom w:val="none" w:sz="0" w:space="0" w:color="auto"/>
        <w:right w:val="none" w:sz="0" w:space="0" w:color="auto"/>
      </w:divBdr>
    </w:div>
    <w:div w:id="138497132">
      <w:bodyDiv w:val="1"/>
      <w:marLeft w:val="0"/>
      <w:marRight w:val="0"/>
      <w:marTop w:val="0"/>
      <w:marBottom w:val="0"/>
      <w:divBdr>
        <w:top w:val="none" w:sz="0" w:space="0" w:color="auto"/>
        <w:left w:val="none" w:sz="0" w:space="0" w:color="auto"/>
        <w:bottom w:val="none" w:sz="0" w:space="0" w:color="auto"/>
        <w:right w:val="none" w:sz="0" w:space="0" w:color="auto"/>
      </w:divBdr>
    </w:div>
    <w:div w:id="187722494">
      <w:bodyDiv w:val="1"/>
      <w:marLeft w:val="0"/>
      <w:marRight w:val="0"/>
      <w:marTop w:val="0"/>
      <w:marBottom w:val="0"/>
      <w:divBdr>
        <w:top w:val="none" w:sz="0" w:space="0" w:color="auto"/>
        <w:left w:val="none" w:sz="0" w:space="0" w:color="auto"/>
        <w:bottom w:val="none" w:sz="0" w:space="0" w:color="auto"/>
        <w:right w:val="none" w:sz="0" w:space="0" w:color="auto"/>
      </w:divBdr>
    </w:div>
    <w:div w:id="287517214">
      <w:bodyDiv w:val="1"/>
      <w:marLeft w:val="0"/>
      <w:marRight w:val="0"/>
      <w:marTop w:val="0"/>
      <w:marBottom w:val="0"/>
      <w:divBdr>
        <w:top w:val="none" w:sz="0" w:space="0" w:color="auto"/>
        <w:left w:val="none" w:sz="0" w:space="0" w:color="auto"/>
        <w:bottom w:val="none" w:sz="0" w:space="0" w:color="auto"/>
        <w:right w:val="none" w:sz="0" w:space="0" w:color="auto"/>
      </w:divBdr>
    </w:div>
    <w:div w:id="335109682">
      <w:bodyDiv w:val="1"/>
      <w:marLeft w:val="0"/>
      <w:marRight w:val="0"/>
      <w:marTop w:val="0"/>
      <w:marBottom w:val="0"/>
      <w:divBdr>
        <w:top w:val="none" w:sz="0" w:space="0" w:color="auto"/>
        <w:left w:val="none" w:sz="0" w:space="0" w:color="auto"/>
        <w:bottom w:val="none" w:sz="0" w:space="0" w:color="auto"/>
        <w:right w:val="none" w:sz="0" w:space="0" w:color="auto"/>
      </w:divBdr>
    </w:div>
    <w:div w:id="338510561">
      <w:bodyDiv w:val="1"/>
      <w:marLeft w:val="0"/>
      <w:marRight w:val="0"/>
      <w:marTop w:val="0"/>
      <w:marBottom w:val="0"/>
      <w:divBdr>
        <w:top w:val="none" w:sz="0" w:space="0" w:color="auto"/>
        <w:left w:val="none" w:sz="0" w:space="0" w:color="auto"/>
        <w:bottom w:val="none" w:sz="0" w:space="0" w:color="auto"/>
        <w:right w:val="none" w:sz="0" w:space="0" w:color="auto"/>
      </w:divBdr>
    </w:div>
    <w:div w:id="349841840">
      <w:bodyDiv w:val="1"/>
      <w:marLeft w:val="0"/>
      <w:marRight w:val="0"/>
      <w:marTop w:val="0"/>
      <w:marBottom w:val="0"/>
      <w:divBdr>
        <w:top w:val="none" w:sz="0" w:space="0" w:color="auto"/>
        <w:left w:val="none" w:sz="0" w:space="0" w:color="auto"/>
        <w:bottom w:val="none" w:sz="0" w:space="0" w:color="auto"/>
        <w:right w:val="none" w:sz="0" w:space="0" w:color="auto"/>
      </w:divBdr>
    </w:div>
    <w:div w:id="389621365">
      <w:bodyDiv w:val="1"/>
      <w:marLeft w:val="0"/>
      <w:marRight w:val="0"/>
      <w:marTop w:val="0"/>
      <w:marBottom w:val="0"/>
      <w:divBdr>
        <w:top w:val="none" w:sz="0" w:space="0" w:color="auto"/>
        <w:left w:val="none" w:sz="0" w:space="0" w:color="auto"/>
        <w:bottom w:val="none" w:sz="0" w:space="0" w:color="auto"/>
        <w:right w:val="none" w:sz="0" w:space="0" w:color="auto"/>
      </w:divBdr>
    </w:div>
    <w:div w:id="541137446">
      <w:bodyDiv w:val="1"/>
      <w:marLeft w:val="0"/>
      <w:marRight w:val="0"/>
      <w:marTop w:val="0"/>
      <w:marBottom w:val="0"/>
      <w:divBdr>
        <w:top w:val="none" w:sz="0" w:space="0" w:color="auto"/>
        <w:left w:val="none" w:sz="0" w:space="0" w:color="auto"/>
        <w:bottom w:val="none" w:sz="0" w:space="0" w:color="auto"/>
        <w:right w:val="none" w:sz="0" w:space="0" w:color="auto"/>
      </w:divBdr>
    </w:div>
    <w:div w:id="750665480">
      <w:bodyDiv w:val="1"/>
      <w:marLeft w:val="0"/>
      <w:marRight w:val="0"/>
      <w:marTop w:val="0"/>
      <w:marBottom w:val="0"/>
      <w:divBdr>
        <w:top w:val="none" w:sz="0" w:space="0" w:color="auto"/>
        <w:left w:val="none" w:sz="0" w:space="0" w:color="auto"/>
        <w:bottom w:val="none" w:sz="0" w:space="0" w:color="auto"/>
        <w:right w:val="none" w:sz="0" w:space="0" w:color="auto"/>
      </w:divBdr>
    </w:div>
    <w:div w:id="758871187">
      <w:bodyDiv w:val="1"/>
      <w:marLeft w:val="0"/>
      <w:marRight w:val="0"/>
      <w:marTop w:val="0"/>
      <w:marBottom w:val="0"/>
      <w:divBdr>
        <w:top w:val="none" w:sz="0" w:space="0" w:color="auto"/>
        <w:left w:val="none" w:sz="0" w:space="0" w:color="auto"/>
        <w:bottom w:val="none" w:sz="0" w:space="0" w:color="auto"/>
        <w:right w:val="none" w:sz="0" w:space="0" w:color="auto"/>
      </w:divBdr>
    </w:div>
    <w:div w:id="871769435">
      <w:bodyDiv w:val="1"/>
      <w:marLeft w:val="0"/>
      <w:marRight w:val="0"/>
      <w:marTop w:val="0"/>
      <w:marBottom w:val="0"/>
      <w:divBdr>
        <w:top w:val="none" w:sz="0" w:space="0" w:color="auto"/>
        <w:left w:val="none" w:sz="0" w:space="0" w:color="auto"/>
        <w:bottom w:val="none" w:sz="0" w:space="0" w:color="auto"/>
        <w:right w:val="none" w:sz="0" w:space="0" w:color="auto"/>
      </w:divBdr>
    </w:div>
    <w:div w:id="906108444">
      <w:bodyDiv w:val="1"/>
      <w:marLeft w:val="0"/>
      <w:marRight w:val="0"/>
      <w:marTop w:val="0"/>
      <w:marBottom w:val="0"/>
      <w:divBdr>
        <w:top w:val="none" w:sz="0" w:space="0" w:color="auto"/>
        <w:left w:val="none" w:sz="0" w:space="0" w:color="auto"/>
        <w:bottom w:val="none" w:sz="0" w:space="0" w:color="auto"/>
        <w:right w:val="none" w:sz="0" w:space="0" w:color="auto"/>
      </w:divBdr>
    </w:div>
    <w:div w:id="1060248449">
      <w:bodyDiv w:val="1"/>
      <w:marLeft w:val="0"/>
      <w:marRight w:val="0"/>
      <w:marTop w:val="0"/>
      <w:marBottom w:val="0"/>
      <w:divBdr>
        <w:top w:val="none" w:sz="0" w:space="0" w:color="auto"/>
        <w:left w:val="none" w:sz="0" w:space="0" w:color="auto"/>
        <w:bottom w:val="none" w:sz="0" w:space="0" w:color="auto"/>
        <w:right w:val="none" w:sz="0" w:space="0" w:color="auto"/>
      </w:divBdr>
    </w:div>
    <w:div w:id="1070926461">
      <w:bodyDiv w:val="1"/>
      <w:marLeft w:val="0"/>
      <w:marRight w:val="0"/>
      <w:marTop w:val="0"/>
      <w:marBottom w:val="0"/>
      <w:divBdr>
        <w:top w:val="none" w:sz="0" w:space="0" w:color="auto"/>
        <w:left w:val="none" w:sz="0" w:space="0" w:color="auto"/>
        <w:bottom w:val="none" w:sz="0" w:space="0" w:color="auto"/>
        <w:right w:val="none" w:sz="0" w:space="0" w:color="auto"/>
      </w:divBdr>
    </w:div>
    <w:div w:id="1093011424">
      <w:bodyDiv w:val="1"/>
      <w:marLeft w:val="0"/>
      <w:marRight w:val="0"/>
      <w:marTop w:val="0"/>
      <w:marBottom w:val="0"/>
      <w:divBdr>
        <w:top w:val="none" w:sz="0" w:space="0" w:color="auto"/>
        <w:left w:val="none" w:sz="0" w:space="0" w:color="auto"/>
        <w:bottom w:val="none" w:sz="0" w:space="0" w:color="auto"/>
        <w:right w:val="none" w:sz="0" w:space="0" w:color="auto"/>
      </w:divBdr>
    </w:div>
    <w:div w:id="1096099601">
      <w:bodyDiv w:val="1"/>
      <w:marLeft w:val="0"/>
      <w:marRight w:val="0"/>
      <w:marTop w:val="0"/>
      <w:marBottom w:val="0"/>
      <w:divBdr>
        <w:top w:val="none" w:sz="0" w:space="0" w:color="auto"/>
        <w:left w:val="none" w:sz="0" w:space="0" w:color="auto"/>
        <w:bottom w:val="none" w:sz="0" w:space="0" w:color="auto"/>
        <w:right w:val="none" w:sz="0" w:space="0" w:color="auto"/>
      </w:divBdr>
    </w:div>
    <w:div w:id="1155682166">
      <w:bodyDiv w:val="1"/>
      <w:marLeft w:val="0"/>
      <w:marRight w:val="0"/>
      <w:marTop w:val="0"/>
      <w:marBottom w:val="0"/>
      <w:divBdr>
        <w:top w:val="none" w:sz="0" w:space="0" w:color="auto"/>
        <w:left w:val="none" w:sz="0" w:space="0" w:color="auto"/>
        <w:bottom w:val="none" w:sz="0" w:space="0" w:color="auto"/>
        <w:right w:val="none" w:sz="0" w:space="0" w:color="auto"/>
      </w:divBdr>
    </w:div>
    <w:div w:id="1210730966">
      <w:bodyDiv w:val="1"/>
      <w:marLeft w:val="0"/>
      <w:marRight w:val="0"/>
      <w:marTop w:val="0"/>
      <w:marBottom w:val="0"/>
      <w:divBdr>
        <w:top w:val="none" w:sz="0" w:space="0" w:color="auto"/>
        <w:left w:val="none" w:sz="0" w:space="0" w:color="auto"/>
        <w:bottom w:val="none" w:sz="0" w:space="0" w:color="auto"/>
        <w:right w:val="none" w:sz="0" w:space="0" w:color="auto"/>
      </w:divBdr>
    </w:div>
    <w:div w:id="1276403612">
      <w:bodyDiv w:val="1"/>
      <w:marLeft w:val="0"/>
      <w:marRight w:val="0"/>
      <w:marTop w:val="0"/>
      <w:marBottom w:val="0"/>
      <w:divBdr>
        <w:top w:val="none" w:sz="0" w:space="0" w:color="auto"/>
        <w:left w:val="none" w:sz="0" w:space="0" w:color="auto"/>
        <w:bottom w:val="none" w:sz="0" w:space="0" w:color="auto"/>
        <w:right w:val="none" w:sz="0" w:space="0" w:color="auto"/>
      </w:divBdr>
    </w:div>
    <w:div w:id="1298531799">
      <w:bodyDiv w:val="1"/>
      <w:marLeft w:val="0"/>
      <w:marRight w:val="0"/>
      <w:marTop w:val="0"/>
      <w:marBottom w:val="0"/>
      <w:divBdr>
        <w:top w:val="none" w:sz="0" w:space="0" w:color="auto"/>
        <w:left w:val="none" w:sz="0" w:space="0" w:color="auto"/>
        <w:bottom w:val="none" w:sz="0" w:space="0" w:color="auto"/>
        <w:right w:val="none" w:sz="0" w:space="0" w:color="auto"/>
      </w:divBdr>
    </w:div>
    <w:div w:id="1311640045">
      <w:bodyDiv w:val="1"/>
      <w:marLeft w:val="0"/>
      <w:marRight w:val="0"/>
      <w:marTop w:val="0"/>
      <w:marBottom w:val="0"/>
      <w:divBdr>
        <w:top w:val="none" w:sz="0" w:space="0" w:color="auto"/>
        <w:left w:val="none" w:sz="0" w:space="0" w:color="auto"/>
        <w:bottom w:val="none" w:sz="0" w:space="0" w:color="auto"/>
        <w:right w:val="none" w:sz="0" w:space="0" w:color="auto"/>
      </w:divBdr>
    </w:div>
    <w:div w:id="1343119889">
      <w:bodyDiv w:val="1"/>
      <w:marLeft w:val="0"/>
      <w:marRight w:val="0"/>
      <w:marTop w:val="0"/>
      <w:marBottom w:val="0"/>
      <w:divBdr>
        <w:top w:val="none" w:sz="0" w:space="0" w:color="auto"/>
        <w:left w:val="none" w:sz="0" w:space="0" w:color="auto"/>
        <w:bottom w:val="none" w:sz="0" w:space="0" w:color="auto"/>
        <w:right w:val="none" w:sz="0" w:space="0" w:color="auto"/>
      </w:divBdr>
    </w:div>
    <w:div w:id="1528174840">
      <w:bodyDiv w:val="1"/>
      <w:marLeft w:val="0"/>
      <w:marRight w:val="0"/>
      <w:marTop w:val="0"/>
      <w:marBottom w:val="0"/>
      <w:divBdr>
        <w:top w:val="none" w:sz="0" w:space="0" w:color="auto"/>
        <w:left w:val="none" w:sz="0" w:space="0" w:color="auto"/>
        <w:bottom w:val="none" w:sz="0" w:space="0" w:color="auto"/>
        <w:right w:val="none" w:sz="0" w:space="0" w:color="auto"/>
      </w:divBdr>
    </w:div>
    <w:div w:id="1602030966">
      <w:bodyDiv w:val="1"/>
      <w:marLeft w:val="0"/>
      <w:marRight w:val="0"/>
      <w:marTop w:val="0"/>
      <w:marBottom w:val="0"/>
      <w:divBdr>
        <w:top w:val="none" w:sz="0" w:space="0" w:color="auto"/>
        <w:left w:val="none" w:sz="0" w:space="0" w:color="auto"/>
        <w:bottom w:val="none" w:sz="0" w:space="0" w:color="auto"/>
        <w:right w:val="none" w:sz="0" w:space="0" w:color="auto"/>
      </w:divBdr>
    </w:div>
    <w:div w:id="1788766950">
      <w:bodyDiv w:val="1"/>
      <w:marLeft w:val="0"/>
      <w:marRight w:val="0"/>
      <w:marTop w:val="0"/>
      <w:marBottom w:val="0"/>
      <w:divBdr>
        <w:top w:val="none" w:sz="0" w:space="0" w:color="auto"/>
        <w:left w:val="none" w:sz="0" w:space="0" w:color="auto"/>
        <w:bottom w:val="none" w:sz="0" w:space="0" w:color="auto"/>
        <w:right w:val="none" w:sz="0" w:space="0" w:color="auto"/>
      </w:divBdr>
    </w:div>
    <w:div w:id="1819566602">
      <w:bodyDiv w:val="1"/>
      <w:marLeft w:val="0"/>
      <w:marRight w:val="0"/>
      <w:marTop w:val="0"/>
      <w:marBottom w:val="0"/>
      <w:divBdr>
        <w:top w:val="none" w:sz="0" w:space="0" w:color="auto"/>
        <w:left w:val="none" w:sz="0" w:space="0" w:color="auto"/>
        <w:bottom w:val="none" w:sz="0" w:space="0" w:color="auto"/>
        <w:right w:val="none" w:sz="0" w:space="0" w:color="auto"/>
      </w:divBdr>
    </w:div>
    <w:div w:id="1831940986">
      <w:bodyDiv w:val="1"/>
      <w:marLeft w:val="0"/>
      <w:marRight w:val="0"/>
      <w:marTop w:val="0"/>
      <w:marBottom w:val="0"/>
      <w:divBdr>
        <w:top w:val="none" w:sz="0" w:space="0" w:color="auto"/>
        <w:left w:val="none" w:sz="0" w:space="0" w:color="auto"/>
        <w:bottom w:val="none" w:sz="0" w:space="0" w:color="auto"/>
        <w:right w:val="none" w:sz="0" w:space="0" w:color="auto"/>
      </w:divBdr>
    </w:div>
    <w:div w:id="1997755763">
      <w:bodyDiv w:val="1"/>
      <w:marLeft w:val="0"/>
      <w:marRight w:val="0"/>
      <w:marTop w:val="0"/>
      <w:marBottom w:val="0"/>
      <w:divBdr>
        <w:top w:val="none" w:sz="0" w:space="0" w:color="auto"/>
        <w:left w:val="none" w:sz="0" w:space="0" w:color="auto"/>
        <w:bottom w:val="none" w:sz="0" w:space="0" w:color="auto"/>
        <w:right w:val="none" w:sz="0" w:space="0" w:color="auto"/>
      </w:divBdr>
    </w:div>
    <w:div w:id="20448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org/10.48165/IJEE.2023.5941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34</cp:revision>
  <dcterms:created xsi:type="dcterms:W3CDTF">2025-08-20T19:14:00Z</dcterms:created>
  <dcterms:modified xsi:type="dcterms:W3CDTF">2026-04-01T12:03:00Z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efdfa6c4-16c1-4d22-bf70-f6e205603e5e</vt:lpwstr>
  </property>
</Properties>
</file>