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A86E" w14:textId="5BC48782" w:rsidR="00720D23" w:rsidRPr="006F3F49" w:rsidRDefault="009F5B61" w:rsidP="004D5BB0">
      <w:pPr>
        <w:spacing w:line="360" w:lineRule="auto"/>
        <w:jc w:val="center"/>
        <w:rPr>
          <w:rFonts w:ascii="Times New Roman" w:hAnsi="Times New Roman" w:cs="Times New Roman"/>
          <w:b/>
          <w:bCs/>
        </w:rPr>
      </w:pPr>
      <w:r w:rsidRPr="006F3F49">
        <w:rPr>
          <w:rFonts w:ascii="Times New Roman" w:hAnsi="Times New Roman" w:cs="Times New Roman"/>
          <w:b/>
          <w:bCs/>
        </w:rPr>
        <w:t xml:space="preserve"> </w:t>
      </w:r>
      <w:r w:rsidR="00720D23" w:rsidRPr="006F3F49">
        <w:rPr>
          <w:rFonts w:ascii="Times New Roman" w:hAnsi="Times New Roman" w:cs="Times New Roman"/>
          <w:b/>
          <w:bCs/>
        </w:rPr>
        <w:t xml:space="preserve">Comparative Analysis of Sensory, Physical, Functional, and Nutritional Properties of Coconut and Brown Rice Based </w:t>
      </w:r>
      <w:r w:rsidR="00C12E24" w:rsidRPr="006F3F49">
        <w:rPr>
          <w:rFonts w:ascii="Times New Roman" w:hAnsi="Times New Roman" w:cs="Times New Roman"/>
          <w:b/>
          <w:bCs/>
        </w:rPr>
        <w:t>Curd and Paneer</w:t>
      </w:r>
    </w:p>
    <w:p w14:paraId="06076872" w14:textId="77777777" w:rsidR="0092577A" w:rsidRDefault="0092577A" w:rsidP="003E0F1A">
      <w:pPr>
        <w:spacing w:after="0" w:line="360" w:lineRule="auto"/>
        <w:jc w:val="both"/>
        <w:rPr>
          <w:rFonts w:ascii="Times New Roman" w:hAnsi="Times New Roman" w:cs="Times New Roman"/>
          <w:b/>
          <w:color w:val="000000" w:themeColor="text1"/>
        </w:rPr>
      </w:pPr>
    </w:p>
    <w:p w14:paraId="2F854DDC" w14:textId="6C474AA4" w:rsidR="00C12E24" w:rsidRPr="006F3F49" w:rsidRDefault="00C12E24" w:rsidP="003E0F1A">
      <w:pPr>
        <w:spacing w:after="0" w:line="360" w:lineRule="auto"/>
        <w:jc w:val="both"/>
        <w:rPr>
          <w:rFonts w:ascii="Times New Roman" w:hAnsi="Times New Roman" w:cs="Times New Roman"/>
          <w:b/>
          <w:color w:val="000000" w:themeColor="text1"/>
        </w:rPr>
      </w:pPr>
      <w:r w:rsidRPr="006F3F49">
        <w:rPr>
          <w:rFonts w:ascii="Times New Roman" w:hAnsi="Times New Roman" w:cs="Times New Roman"/>
          <w:b/>
          <w:color w:val="000000" w:themeColor="text1"/>
        </w:rPr>
        <w:t xml:space="preserve">Abstract: </w:t>
      </w:r>
    </w:p>
    <w:p w14:paraId="2808C717" w14:textId="77777777" w:rsidR="00C12E24" w:rsidRPr="006F3F49" w:rsidRDefault="00C12E24" w:rsidP="003E0F1A">
      <w:pPr>
        <w:spacing w:after="0" w:line="360" w:lineRule="auto"/>
        <w:jc w:val="both"/>
        <w:rPr>
          <w:rFonts w:ascii="Times New Roman" w:hAnsi="Times New Roman" w:cs="Times New Roman"/>
          <w:bCs/>
          <w:color w:val="000000" w:themeColor="text1"/>
        </w:rPr>
      </w:pPr>
      <w:r w:rsidRPr="006F3F49">
        <w:rPr>
          <w:rFonts w:ascii="Times New Roman" w:hAnsi="Times New Roman" w:cs="Times New Roman"/>
          <w:bCs/>
          <w:color w:val="000000" w:themeColor="text1"/>
        </w:rPr>
        <w:t>The present study evaluated the sensory, physical, functional, and nutritional properties of functional plant-based curds and paneers prepared from coconut and brown rice combinations</w:t>
      </w:r>
      <w:r w:rsidR="00166E40" w:rsidRPr="006F3F49">
        <w:rPr>
          <w:rFonts w:ascii="Times New Roman" w:hAnsi="Times New Roman" w:cs="Times New Roman"/>
          <w:bCs/>
          <w:color w:val="000000" w:themeColor="text1"/>
        </w:rPr>
        <w:t xml:space="preserve"> with soy</w:t>
      </w:r>
      <w:r w:rsidR="00361C0E" w:rsidRPr="006F3F49">
        <w:rPr>
          <w:rFonts w:ascii="Times New Roman" w:hAnsi="Times New Roman" w:cs="Times New Roman"/>
          <w:bCs/>
          <w:color w:val="000000" w:themeColor="text1"/>
        </w:rPr>
        <w:t xml:space="preserve"> milk</w:t>
      </w:r>
      <w:r w:rsidR="00166E40" w:rsidRPr="006F3F49">
        <w:rPr>
          <w:rFonts w:ascii="Times New Roman" w:hAnsi="Times New Roman" w:cs="Times New Roman"/>
          <w:bCs/>
          <w:color w:val="000000" w:themeColor="text1"/>
        </w:rPr>
        <w:t xml:space="preserve"> inclusion</w:t>
      </w:r>
      <w:r w:rsidR="00361C0E" w:rsidRPr="006F3F49">
        <w:rPr>
          <w:rFonts w:ascii="Times New Roman" w:hAnsi="Times New Roman" w:cs="Times New Roman"/>
          <w:bCs/>
          <w:color w:val="000000" w:themeColor="text1"/>
        </w:rPr>
        <w:t xml:space="preserve"> in both </w:t>
      </w:r>
      <w:r w:rsidR="00226F79" w:rsidRPr="006F3F49">
        <w:rPr>
          <w:rFonts w:ascii="Times New Roman" w:hAnsi="Times New Roman" w:cs="Times New Roman"/>
          <w:bCs/>
          <w:color w:val="000000" w:themeColor="text1"/>
        </w:rPr>
        <w:t>combinations.</w:t>
      </w:r>
      <w:r w:rsidRPr="006F3F49">
        <w:rPr>
          <w:rFonts w:ascii="Times New Roman" w:hAnsi="Times New Roman" w:cs="Times New Roman"/>
          <w:bCs/>
          <w:color w:val="000000" w:themeColor="text1"/>
        </w:rPr>
        <w:t xml:space="preserve"> Sensory evaluation indicated that coconut-based formulations (</w:t>
      </w:r>
      <w:r w:rsidR="0005778A" w:rsidRPr="006F3F49">
        <w:rPr>
          <w:rFonts w:ascii="Times New Roman" w:hAnsi="Times New Roman" w:cs="Times New Roman"/>
          <w:bCs/>
          <w:color w:val="000000" w:themeColor="text1"/>
        </w:rPr>
        <w:t>coconut curd (</w:t>
      </w:r>
      <w:r w:rsidRPr="006F3F49">
        <w:rPr>
          <w:rFonts w:ascii="Times New Roman" w:hAnsi="Times New Roman" w:cs="Times New Roman"/>
          <w:bCs/>
          <w:color w:val="000000" w:themeColor="text1"/>
        </w:rPr>
        <w:t>CSC</w:t>
      </w:r>
      <w:r w:rsidR="0005778A" w:rsidRPr="006F3F49">
        <w:rPr>
          <w:rFonts w:ascii="Times New Roman" w:hAnsi="Times New Roman" w:cs="Times New Roman"/>
          <w:bCs/>
          <w:color w:val="000000" w:themeColor="text1"/>
        </w:rPr>
        <w:t>)</w:t>
      </w:r>
      <w:r w:rsidRPr="006F3F49">
        <w:rPr>
          <w:rFonts w:ascii="Times New Roman" w:hAnsi="Times New Roman" w:cs="Times New Roman"/>
          <w:bCs/>
          <w:color w:val="000000" w:themeColor="text1"/>
        </w:rPr>
        <w:t xml:space="preserve"> and </w:t>
      </w:r>
      <w:r w:rsidR="0005778A" w:rsidRPr="006F3F49">
        <w:rPr>
          <w:rFonts w:ascii="Times New Roman" w:hAnsi="Times New Roman" w:cs="Times New Roman"/>
          <w:bCs/>
          <w:color w:val="000000" w:themeColor="text1"/>
        </w:rPr>
        <w:t>coconut paneer (</w:t>
      </w:r>
      <w:r w:rsidRPr="006F3F49">
        <w:rPr>
          <w:rFonts w:ascii="Times New Roman" w:hAnsi="Times New Roman" w:cs="Times New Roman"/>
          <w:bCs/>
          <w:color w:val="000000" w:themeColor="text1"/>
        </w:rPr>
        <w:t>CSP</w:t>
      </w:r>
      <w:r w:rsidR="0005778A" w:rsidRPr="006F3F49">
        <w:rPr>
          <w:rFonts w:ascii="Times New Roman" w:hAnsi="Times New Roman" w:cs="Times New Roman"/>
          <w:bCs/>
          <w:color w:val="000000" w:themeColor="text1"/>
        </w:rPr>
        <w:t>)</w:t>
      </w:r>
      <w:r w:rsidRPr="006F3F49">
        <w:rPr>
          <w:rFonts w:ascii="Times New Roman" w:hAnsi="Times New Roman" w:cs="Times New Roman"/>
          <w:bCs/>
          <w:color w:val="000000" w:themeColor="text1"/>
        </w:rPr>
        <w:t xml:space="preserve">) scored higher for appearance, </w:t>
      </w:r>
      <w:proofErr w:type="spellStart"/>
      <w:r w:rsidRPr="006F3F49">
        <w:rPr>
          <w:rFonts w:ascii="Times New Roman" w:hAnsi="Times New Roman" w:cs="Times New Roman"/>
          <w:bCs/>
          <w:color w:val="000000" w:themeColor="text1"/>
        </w:rPr>
        <w:t>color</w:t>
      </w:r>
      <w:proofErr w:type="spellEnd"/>
      <w:r w:rsidRPr="006F3F49">
        <w:rPr>
          <w:rFonts w:ascii="Times New Roman" w:hAnsi="Times New Roman" w:cs="Times New Roman"/>
          <w:bCs/>
          <w:color w:val="000000" w:themeColor="text1"/>
        </w:rPr>
        <w:t xml:space="preserve">, </w:t>
      </w:r>
      <w:proofErr w:type="spellStart"/>
      <w:r w:rsidRPr="006F3F49">
        <w:rPr>
          <w:rFonts w:ascii="Times New Roman" w:hAnsi="Times New Roman" w:cs="Times New Roman"/>
          <w:bCs/>
          <w:color w:val="000000" w:themeColor="text1"/>
        </w:rPr>
        <w:t>flavor</w:t>
      </w:r>
      <w:proofErr w:type="spellEnd"/>
      <w:r w:rsidRPr="006F3F49">
        <w:rPr>
          <w:rFonts w:ascii="Times New Roman" w:hAnsi="Times New Roman" w:cs="Times New Roman"/>
          <w:bCs/>
          <w:color w:val="000000" w:themeColor="text1"/>
        </w:rPr>
        <w:t>, taste, texture, and overall acceptability compared to brown rice-based products (</w:t>
      </w:r>
      <w:r w:rsidR="0005778A" w:rsidRPr="006F3F49">
        <w:rPr>
          <w:rFonts w:ascii="Times New Roman" w:hAnsi="Times New Roman" w:cs="Times New Roman"/>
          <w:bCs/>
          <w:color w:val="000000" w:themeColor="text1"/>
        </w:rPr>
        <w:t>brown rice curd (</w:t>
      </w:r>
      <w:r w:rsidRPr="006F3F49">
        <w:rPr>
          <w:rFonts w:ascii="Times New Roman" w:hAnsi="Times New Roman" w:cs="Times New Roman"/>
          <w:bCs/>
          <w:color w:val="000000" w:themeColor="text1"/>
        </w:rPr>
        <w:t>BSC</w:t>
      </w:r>
      <w:r w:rsidR="0005778A" w:rsidRPr="006F3F49">
        <w:rPr>
          <w:rFonts w:ascii="Times New Roman" w:hAnsi="Times New Roman" w:cs="Times New Roman"/>
          <w:bCs/>
          <w:color w:val="000000" w:themeColor="text1"/>
        </w:rPr>
        <w:t>)</w:t>
      </w:r>
      <w:r w:rsidRPr="006F3F49">
        <w:rPr>
          <w:rFonts w:ascii="Times New Roman" w:hAnsi="Times New Roman" w:cs="Times New Roman"/>
          <w:bCs/>
          <w:color w:val="000000" w:themeColor="text1"/>
        </w:rPr>
        <w:t xml:space="preserve"> and </w:t>
      </w:r>
      <w:r w:rsidR="0005778A" w:rsidRPr="006F3F49">
        <w:rPr>
          <w:rFonts w:ascii="Times New Roman" w:hAnsi="Times New Roman" w:cs="Times New Roman"/>
          <w:bCs/>
          <w:color w:val="000000" w:themeColor="text1"/>
        </w:rPr>
        <w:t>brown rice paneer (</w:t>
      </w:r>
      <w:r w:rsidRPr="006F3F49">
        <w:rPr>
          <w:rFonts w:ascii="Times New Roman" w:hAnsi="Times New Roman" w:cs="Times New Roman"/>
          <w:bCs/>
          <w:color w:val="000000" w:themeColor="text1"/>
        </w:rPr>
        <w:t>BSP</w:t>
      </w:r>
      <w:r w:rsidR="0005778A" w:rsidRPr="006F3F49">
        <w:rPr>
          <w:rFonts w:ascii="Times New Roman" w:hAnsi="Times New Roman" w:cs="Times New Roman"/>
          <w:bCs/>
          <w:color w:val="000000" w:themeColor="text1"/>
        </w:rPr>
        <w:t>)</w:t>
      </w:r>
      <w:r w:rsidRPr="006F3F49">
        <w:rPr>
          <w:rFonts w:ascii="Times New Roman" w:hAnsi="Times New Roman" w:cs="Times New Roman"/>
          <w:bCs/>
          <w:color w:val="000000" w:themeColor="text1"/>
        </w:rPr>
        <w:t>), with overall acceptability ranging from 7.60 to 8.00 for curds and 7.92 to 8.00 for paneers. Colour analysis revealed that coconut-based samples exhibited higher lightness (L*) and lower redness (a*) and yellowness (b*), while brown rice-based formulations showed slightly darker and more yellowish hues. Physicochemical assessment demonstrated minor variations in pH (4.95–5.23), titratable acidity (0.117–0.486%), and total soluble solids (13.20–14.50 °Brix) among the formulations. Functional properties indicated that CSC showed higher syneresis (30.12 ± 5.33%) and lower viscosity (0.85 ± 0.07 </w:t>
      </w:r>
      <w:proofErr w:type="spellStart"/>
      <w:r w:rsidRPr="006F3F49">
        <w:rPr>
          <w:rFonts w:ascii="Times New Roman" w:hAnsi="Times New Roman" w:cs="Times New Roman"/>
          <w:bCs/>
          <w:color w:val="000000" w:themeColor="text1"/>
        </w:rPr>
        <w:t>Pa·s</w:t>
      </w:r>
      <w:proofErr w:type="spellEnd"/>
      <w:r w:rsidRPr="006F3F49">
        <w:rPr>
          <w:rFonts w:ascii="Times New Roman" w:hAnsi="Times New Roman" w:cs="Times New Roman"/>
          <w:bCs/>
          <w:color w:val="000000" w:themeColor="text1"/>
        </w:rPr>
        <w:t>), whereas BSC exhibited lower syneresis (11.11 ± 3.76%) and higher viscosity (1.15 ± 0.09 </w:t>
      </w:r>
      <w:proofErr w:type="spellStart"/>
      <w:r w:rsidRPr="006F3F49">
        <w:rPr>
          <w:rFonts w:ascii="Times New Roman" w:hAnsi="Times New Roman" w:cs="Times New Roman"/>
          <w:bCs/>
          <w:color w:val="000000" w:themeColor="text1"/>
        </w:rPr>
        <w:t>Pa·s</w:t>
      </w:r>
      <w:proofErr w:type="spellEnd"/>
      <w:r w:rsidRPr="006F3F49">
        <w:rPr>
          <w:rFonts w:ascii="Times New Roman" w:hAnsi="Times New Roman" w:cs="Times New Roman"/>
          <w:bCs/>
          <w:color w:val="000000" w:themeColor="text1"/>
        </w:rPr>
        <w:t>), highlighting the effect of substrate composition on gel strength and water retention. Texture Profile Analysis revealed that CSP had significantly higher hardness, cohesiveness, springiness, and chewiness compared to BSP, indicating a firmer, more elastic, and chewier product. Collectively, these findings suggest that coconut-based curds and paneers possess superior sensory attributes, desirable colour, and balanced textural properties, whereas brown rice incorporation improves gel stability and water-holding capacity. The study demonstrates the potential of coconut and brown rice-based formulations to produce functional, plant-based dairy alternatives with acceptable sensory quality and textural characteristics suitable for consumer preference and product development.</w:t>
      </w:r>
    </w:p>
    <w:p w14:paraId="73CA92D9" w14:textId="77777777" w:rsidR="00476C96" w:rsidRPr="006F3F49" w:rsidRDefault="00476C96" w:rsidP="00C12E24">
      <w:pPr>
        <w:spacing w:after="0" w:line="240" w:lineRule="auto"/>
        <w:jc w:val="both"/>
        <w:rPr>
          <w:rFonts w:ascii="Times New Roman" w:hAnsi="Times New Roman" w:cs="Times New Roman"/>
          <w:bCs/>
          <w:color w:val="000000" w:themeColor="text1"/>
        </w:rPr>
      </w:pPr>
    </w:p>
    <w:p w14:paraId="3D707256" w14:textId="77777777" w:rsidR="007A2A4B" w:rsidRPr="006F3F49" w:rsidRDefault="007A2A4B" w:rsidP="004D5BB0">
      <w:pPr>
        <w:spacing w:after="0" w:line="360" w:lineRule="auto"/>
        <w:jc w:val="both"/>
        <w:rPr>
          <w:rFonts w:ascii="Times New Roman" w:hAnsi="Times New Roman" w:cs="Times New Roman"/>
          <w:bCs/>
          <w:color w:val="000000" w:themeColor="text1"/>
        </w:rPr>
      </w:pPr>
      <w:r w:rsidRPr="006F3F49">
        <w:rPr>
          <w:rFonts w:ascii="Times New Roman" w:hAnsi="Times New Roman" w:cs="Times New Roman"/>
          <w:b/>
          <w:color w:val="000000" w:themeColor="text1"/>
        </w:rPr>
        <w:t>Keywords</w:t>
      </w:r>
      <w:r w:rsidRPr="006F3F49">
        <w:rPr>
          <w:rFonts w:ascii="Times New Roman" w:hAnsi="Times New Roman" w:cs="Times New Roman"/>
          <w:bCs/>
          <w:color w:val="000000" w:themeColor="text1"/>
        </w:rPr>
        <w:t xml:space="preserve">: sensory evaluation, physicochemical assessment, </w:t>
      </w:r>
      <w:r w:rsidR="00CA7E4F" w:rsidRPr="006F3F49">
        <w:rPr>
          <w:rFonts w:ascii="Times New Roman" w:hAnsi="Times New Roman" w:cs="Times New Roman"/>
          <w:bCs/>
          <w:color w:val="000000" w:themeColor="text1"/>
        </w:rPr>
        <w:t>f</w:t>
      </w:r>
      <w:r w:rsidRPr="006F3F49">
        <w:rPr>
          <w:rFonts w:ascii="Times New Roman" w:hAnsi="Times New Roman" w:cs="Times New Roman"/>
          <w:bCs/>
          <w:color w:val="000000" w:themeColor="text1"/>
        </w:rPr>
        <w:t>unctional properties, texture profile.</w:t>
      </w:r>
    </w:p>
    <w:p w14:paraId="1DDF2F7A" w14:textId="77777777" w:rsidR="00C12E24" w:rsidRPr="006F3F49" w:rsidRDefault="00C12E24" w:rsidP="007A2A4B">
      <w:pPr>
        <w:jc w:val="both"/>
        <w:rPr>
          <w:rFonts w:ascii="Times New Roman" w:hAnsi="Times New Roman" w:cs="Times New Roman"/>
          <w:b/>
          <w:bCs/>
        </w:rPr>
      </w:pPr>
      <w:r w:rsidRPr="006F3F49">
        <w:rPr>
          <w:rFonts w:ascii="Times New Roman" w:hAnsi="Times New Roman" w:cs="Times New Roman"/>
          <w:b/>
          <w:bCs/>
        </w:rPr>
        <w:t>Introduction:</w:t>
      </w:r>
    </w:p>
    <w:p w14:paraId="162D13D2" w14:textId="77777777" w:rsidR="00B243DE" w:rsidRPr="006F3F49" w:rsidRDefault="00720D23" w:rsidP="0098490B">
      <w:pPr>
        <w:spacing w:line="360" w:lineRule="auto"/>
        <w:ind w:firstLine="720"/>
        <w:jc w:val="both"/>
        <w:rPr>
          <w:rFonts w:ascii="Times New Roman" w:hAnsi="Times New Roman" w:cs="Times New Roman"/>
        </w:rPr>
      </w:pPr>
      <w:r w:rsidRPr="006F3F49">
        <w:rPr>
          <w:rFonts w:ascii="Times New Roman" w:hAnsi="Times New Roman" w:cs="Times New Roman"/>
        </w:rPr>
        <w:t xml:space="preserve">In recent years, the demand for plant-based dairy alternatives has grown rapidly, driven by consumer concerns over lactose intolerance, milk allergies, animal welfare, </w:t>
      </w:r>
      <w:r w:rsidRPr="006F3F49">
        <w:rPr>
          <w:rFonts w:ascii="Times New Roman" w:hAnsi="Times New Roman" w:cs="Times New Roman"/>
        </w:rPr>
        <w:lastRenderedPageBreak/>
        <w:t>environmental sustainability, and metabolic health. Plant-based fermented and coagulated products aim to replicate traditional dairy items such as curd (yogurt) and paneer (cottage cheese) while providing unique nutritional and functional benefits. Nevertheless, challenges persist in formulation, particularly in achieving textures, creaminess, protein functionality, and shelf life comparable to conventional dairy products</w:t>
      </w:r>
      <w:r w:rsidR="00382BEB" w:rsidRPr="006F3F49">
        <w:rPr>
          <w:rFonts w:ascii="Times New Roman" w:hAnsi="Times New Roman" w:cs="Times New Roman"/>
        </w:rPr>
        <w:t xml:space="preserve"> </w:t>
      </w:r>
      <w:r w:rsidR="00920D28" w:rsidRPr="006F3F49">
        <w:rPr>
          <w:rFonts w:ascii="Times New Roman" w:hAnsi="Times New Roman" w:cs="Times New Roman"/>
        </w:rPr>
        <w:t>(1)</w:t>
      </w:r>
      <w:r w:rsidRPr="006F3F49">
        <w:rPr>
          <w:rFonts w:ascii="Times New Roman" w:hAnsi="Times New Roman" w:cs="Times New Roman"/>
        </w:rPr>
        <w:t>.</w:t>
      </w:r>
    </w:p>
    <w:p w14:paraId="5A5E111D" w14:textId="77777777" w:rsidR="00BD7304" w:rsidRPr="006F3F49" w:rsidRDefault="00BD7304" w:rsidP="0098490B">
      <w:pPr>
        <w:spacing w:line="360" w:lineRule="auto"/>
        <w:ind w:firstLine="720"/>
        <w:jc w:val="both"/>
        <w:rPr>
          <w:rFonts w:ascii="Times New Roman" w:hAnsi="Times New Roman" w:cs="Times New Roman"/>
        </w:rPr>
      </w:pPr>
      <w:r w:rsidRPr="006F3F49">
        <w:rPr>
          <w:rFonts w:ascii="Times New Roman" w:hAnsi="Times New Roman" w:cs="Times New Roman"/>
        </w:rPr>
        <w:t xml:space="preserve">Rice (Oryza sativa) and coconut (Cocos nucifera) are attractive raw materials for fermented and coagulated plant-based goods. According to earlier research, thickeners/stabilizers (like tapioca starch) or structuring agents can significantly improve texture and decrease syneresis in coconut-based fermented products. Coconut milk has a naturally rich lipid phase and distinctive sensory profile, but it is also relatively low in protein and prone to phase separation and off </w:t>
      </w:r>
      <w:proofErr w:type="spellStart"/>
      <w:r w:rsidRPr="006F3F49">
        <w:rPr>
          <w:rFonts w:ascii="Times New Roman" w:hAnsi="Times New Roman" w:cs="Times New Roman"/>
        </w:rPr>
        <w:t>flavors</w:t>
      </w:r>
      <w:proofErr w:type="spellEnd"/>
      <w:r w:rsidRPr="006F3F49">
        <w:rPr>
          <w:rFonts w:ascii="Times New Roman" w:hAnsi="Times New Roman" w:cs="Times New Roman"/>
        </w:rPr>
        <w:t xml:space="preserve"> unless stabilize</w:t>
      </w:r>
      <w:r w:rsidR="00312773" w:rsidRPr="006F3F49">
        <w:rPr>
          <w:rFonts w:ascii="Times New Roman" w:hAnsi="Times New Roman" w:cs="Times New Roman"/>
        </w:rPr>
        <w:t>d (2</w:t>
      </w:r>
      <w:r w:rsidR="00257387" w:rsidRPr="006F3F49">
        <w:rPr>
          <w:rFonts w:ascii="Times New Roman" w:hAnsi="Times New Roman" w:cs="Times New Roman"/>
        </w:rPr>
        <w:t>, 3</w:t>
      </w:r>
      <w:r w:rsidR="00312773" w:rsidRPr="006F3F49">
        <w:rPr>
          <w:rFonts w:ascii="Times New Roman" w:hAnsi="Times New Roman" w:cs="Times New Roman"/>
        </w:rPr>
        <w:t>)</w:t>
      </w:r>
      <w:r w:rsidR="00226F79" w:rsidRPr="006F3F49">
        <w:rPr>
          <w:rFonts w:ascii="Times New Roman" w:hAnsi="Times New Roman" w:cs="Times New Roman"/>
        </w:rPr>
        <w:t>.</w:t>
      </w:r>
    </w:p>
    <w:p w14:paraId="65C37DB8" w14:textId="77777777" w:rsidR="00BD7304" w:rsidRPr="006F3F49" w:rsidRDefault="00BD7304" w:rsidP="0098490B">
      <w:pPr>
        <w:spacing w:line="360" w:lineRule="auto"/>
        <w:ind w:firstLine="720"/>
        <w:jc w:val="both"/>
        <w:rPr>
          <w:rFonts w:ascii="Times New Roman" w:hAnsi="Times New Roman" w:cs="Times New Roman"/>
        </w:rPr>
      </w:pPr>
      <w:r w:rsidRPr="006F3F49">
        <w:rPr>
          <w:rFonts w:ascii="Times New Roman" w:hAnsi="Times New Roman" w:cs="Times New Roman"/>
        </w:rPr>
        <w:t>Low in fat and high in carbohydrates, brown rice-derived beverages (whole-grain rice milks) can offer unique nutritional and sensory qualities (</w:t>
      </w:r>
      <w:proofErr w:type="spellStart"/>
      <w:r w:rsidRPr="006F3F49">
        <w:rPr>
          <w:rFonts w:ascii="Times New Roman" w:hAnsi="Times New Roman" w:cs="Times New Roman"/>
        </w:rPr>
        <w:t>fiber</w:t>
      </w:r>
      <w:proofErr w:type="spellEnd"/>
      <w:r w:rsidRPr="006F3F49">
        <w:rPr>
          <w:rFonts w:ascii="Times New Roman" w:hAnsi="Times New Roman" w:cs="Times New Roman"/>
        </w:rPr>
        <w:t>, minerals, and certain amino acids). However, they need to be processed carefully or starters chosen carefully to achieve the proper gelation, firmness, and fermentation kinetics for yogurt and cheese substitutes. Rice-based yogurts can be fermented with the right lactic acid bacteria to improve their digestibility, apparent protein content, and sensory acceptability. However, coagulation from rice into firm paneer-like matrices necessitates attention to total solids, protein crosslinking, and texture-modifying ingredients</w:t>
      </w:r>
      <w:r w:rsidR="00257387" w:rsidRPr="006F3F49">
        <w:rPr>
          <w:rFonts w:ascii="Times New Roman" w:hAnsi="Times New Roman" w:cs="Times New Roman"/>
        </w:rPr>
        <w:t xml:space="preserve"> </w:t>
      </w:r>
      <w:r w:rsidR="00312773" w:rsidRPr="006F3F49">
        <w:rPr>
          <w:rFonts w:ascii="Times New Roman" w:hAnsi="Times New Roman" w:cs="Times New Roman"/>
        </w:rPr>
        <w:t>(4)</w:t>
      </w:r>
      <w:r w:rsidRPr="006F3F49">
        <w:rPr>
          <w:rFonts w:ascii="Times New Roman" w:hAnsi="Times New Roman" w:cs="Times New Roman"/>
        </w:rPr>
        <w:t>.</w:t>
      </w:r>
    </w:p>
    <w:p w14:paraId="17BAE32C" w14:textId="77777777" w:rsidR="00BD7304" w:rsidRPr="006F3F49" w:rsidRDefault="00BD7304" w:rsidP="0098490B">
      <w:pPr>
        <w:spacing w:line="360" w:lineRule="auto"/>
        <w:ind w:firstLine="720"/>
        <w:jc w:val="both"/>
        <w:rPr>
          <w:rFonts w:ascii="Times New Roman" w:hAnsi="Times New Roman" w:cs="Times New Roman"/>
        </w:rPr>
      </w:pPr>
      <w:r w:rsidRPr="006F3F49">
        <w:rPr>
          <w:rFonts w:ascii="Times New Roman" w:hAnsi="Times New Roman" w:cs="Times New Roman"/>
        </w:rPr>
        <w:t xml:space="preserve">Despite being used in very small amounts in current formulations, soy (Glycine max) milk is still the most researched plant base for dairy substitutes due to its complete amino acid profile and comparatively high protein content (3–4%). When compared to its coconut and rice counterparts, soy-based yogurts and paneer-like products usually have a firm texture and a good water-holding capacity; yet, if left unmasked, their distinctive beany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and occasionally gritty texture may make them less acceptable to consumers. It has been suggested that blending soy in tiny amounts with rice or coconut enhances protein density, gel structure, and overall nutritional balance while reducing sensory negative effects.</w:t>
      </w:r>
    </w:p>
    <w:p w14:paraId="77A9D4F7" w14:textId="77777777" w:rsidR="00BD7304" w:rsidRPr="006F3F49" w:rsidRDefault="00BD7304" w:rsidP="0098490B">
      <w:pPr>
        <w:spacing w:line="360" w:lineRule="auto"/>
        <w:ind w:firstLine="720"/>
        <w:jc w:val="both"/>
        <w:rPr>
          <w:rFonts w:ascii="Times New Roman" w:hAnsi="Times New Roman" w:cs="Times New Roman"/>
        </w:rPr>
      </w:pPr>
      <w:r w:rsidRPr="006F3F49">
        <w:rPr>
          <w:rFonts w:ascii="Times New Roman" w:hAnsi="Times New Roman" w:cs="Times New Roman"/>
        </w:rPr>
        <w:t xml:space="preserve">Functional qualities (syneresis, texture profile, viscosity), physicochemical measurements (pH, titratable acidity, total solids, moisture,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nutritional composition (macronutrients, protein quality,), and sensory acceptance (appearance, aroma,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and mouthfeel) are important quality attributes for curd (fermented product) and paneer (heat/coagulation-set product) analogues. Despite the growing market and the requirement for </w:t>
      </w:r>
      <w:r w:rsidRPr="006F3F49">
        <w:rPr>
          <w:rFonts w:ascii="Times New Roman" w:hAnsi="Times New Roman" w:cs="Times New Roman"/>
        </w:rPr>
        <w:lastRenderedPageBreak/>
        <w:t>strong product design guidelines, there is still a lack of comparative, systematic evaluation of these qualities for coconut and brown rice as bases, both in fermented curd and coagulated paneer format</w:t>
      </w:r>
      <w:r w:rsidR="00CE4BC8" w:rsidRPr="006F3F49">
        <w:rPr>
          <w:rFonts w:ascii="Times New Roman" w:hAnsi="Times New Roman" w:cs="Times New Roman"/>
        </w:rPr>
        <w:t>s (5)</w:t>
      </w:r>
      <w:r w:rsidRPr="006F3F49">
        <w:rPr>
          <w:rFonts w:ascii="Times New Roman" w:hAnsi="Times New Roman" w:cs="Times New Roman"/>
        </w:rPr>
        <w:t>.</w:t>
      </w:r>
    </w:p>
    <w:p w14:paraId="495BFA98" w14:textId="77777777" w:rsidR="00BD7304" w:rsidRPr="006F3F49" w:rsidRDefault="00B642C7" w:rsidP="0098490B">
      <w:pPr>
        <w:spacing w:line="360" w:lineRule="auto"/>
        <w:jc w:val="both"/>
        <w:rPr>
          <w:rFonts w:ascii="Times New Roman" w:hAnsi="Times New Roman" w:cs="Times New Roman"/>
        </w:rPr>
      </w:pPr>
      <w:r w:rsidRPr="006F3F49">
        <w:rPr>
          <w:rFonts w:ascii="Times New Roman" w:hAnsi="Times New Roman" w:cs="Times New Roman"/>
        </w:rPr>
        <w:t>Therefore, the present study aims to</w:t>
      </w:r>
      <w:r w:rsidR="00DF51E7" w:rsidRPr="006F3F49">
        <w:rPr>
          <w:rFonts w:ascii="Times New Roman" w:hAnsi="Times New Roman" w:cs="Times New Roman"/>
        </w:rPr>
        <w:t xml:space="preserve"> characterize the sensory, physicochemical</w:t>
      </w:r>
      <w:r w:rsidRPr="006F3F49">
        <w:rPr>
          <w:rFonts w:ascii="Times New Roman" w:hAnsi="Times New Roman" w:cs="Times New Roman"/>
        </w:rPr>
        <w:t xml:space="preserve">, functional and nutritional properties </w:t>
      </w:r>
      <w:r w:rsidR="00DF51E7" w:rsidRPr="006F3F49">
        <w:rPr>
          <w:rFonts w:ascii="Times New Roman" w:hAnsi="Times New Roman" w:cs="Times New Roman"/>
        </w:rPr>
        <w:t>of curd (fermented) and paneer (coagulated) analogues developed from coconut and brown-rice beverage</w:t>
      </w:r>
      <w:r w:rsidR="00FD4BE8" w:rsidRPr="006F3F49">
        <w:rPr>
          <w:rFonts w:ascii="Times New Roman" w:hAnsi="Times New Roman" w:cs="Times New Roman"/>
        </w:rPr>
        <w:t xml:space="preserve">s </w:t>
      </w:r>
      <w:r w:rsidRPr="006F3F49">
        <w:rPr>
          <w:rFonts w:ascii="Times New Roman" w:hAnsi="Times New Roman" w:cs="Times New Roman"/>
        </w:rPr>
        <w:t>in a detailed, comparable framework, and identify formulation or process strategies that optimize acceptability and stability.</w:t>
      </w:r>
    </w:p>
    <w:p w14:paraId="68A98497" w14:textId="77777777" w:rsidR="00E8528E" w:rsidRPr="006F3F49" w:rsidRDefault="00E8528E" w:rsidP="0001245A">
      <w:pPr>
        <w:spacing w:after="0"/>
        <w:jc w:val="both"/>
        <w:rPr>
          <w:rFonts w:ascii="Times New Roman" w:hAnsi="Times New Roman" w:cs="Times New Roman"/>
          <w:b/>
          <w:bCs/>
        </w:rPr>
      </w:pPr>
    </w:p>
    <w:p w14:paraId="4A5079DC" w14:textId="77777777" w:rsidR="00E8528E" w:rsidRPr="006F3F49" w:rsidRDefault="00E8528E" w:rsidP="0001245A">
      <w:pPr>
        <w:spacing w:after="0"/>
        <w:jc w:val="both"/>
        <w:rPr>
          <w:rFonts w:ascii="Times New Roman" w:hAnsi="Times New Roman" w:cs="Times New Roman"/>
          <w:b/>
          <w:bCs/>
        </w:rPr>
      </w:pPr>
    </w:p>
    <w:p w14:paraId="0C5FC112" w14:textId="77777777" w:rsidR="007A2A4B" w:rsidRPr="006F3F49" w:rsidRDefault="00B642C7" w:rsidP="0001245A">
      <w:pPr>
        <w:spacing w:after="0"/>
        <w:jc w:val="both"/>
        <w:rPr>
          <w:rFonts w:ascii="Times New Roman" w:hAnsi="Times New Roman" w:cs="Times New Roman"/>
          <w:b/>
          <w:bCs/>
        </w:rPr>
      </w:pPr>
      <w:r w:rsidRPr="006F3F49">
        <w:rPr>
          <w:rFonts w:ascii="Times New Roman" w:hAnsi="Times New Roman" w:cs="Times New Roman"/>
          <w:b/>
          <w:bCs/>
        </w:rPr>
        <w:t>Materials and Methods</w:t>
      </w:r>
    </w:p>
    <w:p w14:paraId="507E8257" w14:textId="77777777" w:rsidR="00AC2F7E" w:rsidRPr="006F3F49" w:rsidRDefault="00AC2F7E" w:rsidP="0001245A">
      <w:pPr>
        <w:jc w:val="both"/>
        <w:rPr>
          <w:rFonts w:ascii="Times New Roman" w:hAnsi="Times New Roman" w:cs="Times New Roman"/>
        </w:rPr>
      </w:pPr>
      <w:r w:rsidRPr="006F3F49">
        <w:rPr>
          <w:rFonts w:ascii="Times New Roman" w:hAnsi="Times New Roman" w:cs="Times New Roman"/>
        </w:rPr>
        <w:t xml:space="preserve">The products </w:t>
      </w:r>
      <w:r w:rsidR="008032A7" w:rsidRPr="006F3F49">
        <w:rPr>
          <w:rFonts w:ascii="Times New Roman" w:hAnsi="Times New Roman" w:cs="Times New Roman"/>
        </w:rPr>
        <w:t>Coconut curd (</w:t>
      </w:r>
      <w:r w:rsidRPr="006F3F49">
        <w:rPr>
          <w:rFonts w:ascii="Times New Roman" w:hAnsi="Times New Roman" w:cs="Times New Roman"/>
        </w:rPr>
        <w:t>CSC</w:t>
      </w:r>
      <w:r w:rsidR="008032A7" w:rsidRPr="006F3F49">
        <w:rPr>
          <w:rFonts w:ascii="Times New Roman" w:hAnsi="Times New Roman" w:cs="Times New Roman"/>
        </w:rPr>
        <w:t>)</w:t>
      </w:r>
      <w:r w:rsidRPr="006F3F49">
        <w:rPr>
          <w:rFonts w:ascii="Times New Roman" w:hAnsi="Times New Roman" w:cs="Times New Roman"/>
        </w:rPr>
        <w:t xml:space="preserve">, </w:t>
      </w:r>
      <w:r w:rsidR="008032A7" w:rsidRPr="006F3F49">
        <w:rPr>
          <w:rFonts w:ascii="Times New Roman" w:hAnsi="Times New Roman" w:cs="Times New Roman"/>
        </w:rPr>
        <w:t>Brown rice curd (</w:t>
      </w:r>
      <w:r w:rsidRPr="006F3F49">
        <w:rPr>
          <w:rFonts w:ascii="Times New Roman" w:hAnsi="Times New Roman" w:cs="Times New Roman"/>
        </w:rPr>
        <w:t>BSC</w:t>
      </w:r>
      <w:r w:rsidR="008032A7" w:rsidRPr="006F3F49">
        <w:rPr>
          <w:rFonts w:ascii="Times New Roman" w:hAnsi="Times New Roman" w:cs="Times New Roman"/>
        </w:rPr>
        <w:t>)</w:t>
      </w:r>
      <w:r w:rsidRPr="006F3F49">
        <w:rPr>
          <w:rFonts w:ascii="Times New Roman" w:hAnsi="Times New Roman" w:cs="Times New Roman"/>
        </w:rPr>
        <w:t xml:space="preserve">, </w:t>
      </w:r>
      <w:r w:rsidR="008032A7" w:rsidRPr="006F3F49">
        <w:rPr>
          <w:rFonts w:ascii="Times New Roman" w:hAnsi="Times New Roman" w:cs="Times New Roman"/>
        </w:rPr>
        <w:t>Coconut paneer (</w:t>
      </w:r>
      <w:r w:rsidRPr="006F3F49">
        <w:rPr>
          <w:rFonts w:ascii="Times New Roman" w:hAnsi="Times New Roman" w:cs="Times New Roman"/>
        </w:rPr>
        <w:t>CSP</w:t>
      </w:r>
      <w:r w:rsidR="008032A7" w:rsidRPr="006F3F49">
        <w:rPr>
          <w:rFonts w:ascii="Times New Roman" w:hAnsi="Times New Roman" w:cs="Times New Roman"/>
        </w:rPr>
        <w:t>)</w:t>
      </w:r>
      <w:r w:rsidRPr="006F3F49">
        <w:rPr>
          <w:rFonts w:ascii="Times New Roman" w:hAnsi="Times New Roman" w:cs="Times New Roman"/>
        </w:rPr>
        <w:t xml:space="preserve">, and </w:t>
      </w:r>
      <w:r w:rsidR="008032A7" w:rsidRPr="006F3F49">
        <w:rPr>
          <w:rFonts w:ascii="Times New Roman" w:hAnsi="Times New Roman" w:cs="Times New Roman"/>
        </w:rPr>
        <w:t xml:space="preserve">Brown rice paneer (BSP) </w:t>
      </w:r>
      <w:r w:rsidRPr="006F3F49">
        <w:rPr>
          <w:rFonts w:ascii="Times New Roman" w:hAnsi="Times New Roman" w:cs="Times New Roman"/>
        </w:rPr>
        <w:t xml:space="preserve">were </w:t>
      </w:r>
      <w:r w:rsidR="00E8528E" w:rsidRPr="006F3F49">
        <w:rPr>
          <w:rFonts w:ascii="Times New Roman" w:hAnsi="Times New Roman" w:cs="Times New Roman"/>
        </w:rPr>
        <w:t>analysed for the following:</w:t>
      </w:r>
    </w:p>
    <w:p w14:paraId="205B234B" w14:textId="77777777" w:rsidR="007A2A4B" w:rsidRPr="006F3F49" w:rsidRDefault="007A2A4B" w:rsidP="00E8528E">
      <w:pPr>
        <w:pStyle w:val="ListParagraph"/>
        <w:numPr>
          <w:ilvl w:val="0"/>
          <w:numId w:val="3"/>
        </w:numPr>
        <w:spacing w:after="0"/>
        <w:ind w:left="426"/>
        <w:jc w:val="both"/>
        <w:rPr>
          <w:rFonts w:ascii="Times New Roman" w:hAnsi="Times New Roman" w:cs="Times New Roman"/>
          <w:b/>
          <w:bCs/>
        </w:rPr>
      </w:pPr>
      <w:r w:rsidRPr="006F3F49">
        <w:rPr>
          <w:rFonts w:ascii="Times New Roman" w:hAnsi="Times New Roman" w:cs="Times New Roman"/>
          <w:b/>
          <w:bCs/>
        </w:rPr>
        <w:t>Sensory evaluation</w:t>
      </w:r>
    </w:p>
    <w:p w14:paraId="6365A5FF" w14:textId="77777777" w:rsidR="00532F79" w:rsidRPr="006F3F49" w:rsidRDefault="00532F79" w:rsidP="0001245A">
      <w:pPr>
        <w:spacing w:line="360" w:lineRule="auto"/>
        <w:jc w:val="both"/>
        <w:rPr>
          <w:rFonts w:ascii="Times New Roman" w:hAnsi="Times New Roman" w:cs="Times New Roman"/>
        </w:rPr>
      </w:pPr>
      <w:r w:rsidRPr="006F3F49">
        <w:rPr>
          <w:rFonts w:ascii="Times New Roman" w:hAnsi="Times New Roman" w:cs="Times New Roman"/>
        </w:rPr>
        <w:t xml:space="preserve">Sensory attributes of the functional plant-based products were assessed by 25 semi-trained </w:t>
      </w:r>
      <w:proofErr w:type="spellStart"/>
      <w:r w:rsidRPr="006F3F49">
        <w:rPr>
          <w:rFonts w:ascii="Times New Roman" w:hAnsi="Times New Roman" w:cs="Times New Roman"/>
        </w:rPr>
        <w:t>panelists</w:t>
      </w:r>
      <w:proofErr w:type="spellEnd"/>
      <w:r w:rsidRPr="006F3F49">
        <w:rPr>
          <w:rFonts w:ascii="Times New Roman" w:hAnsi="Times New Roman" w:cs="Times New Roman"/>
        </w:rPr>
        <w:t xml:space="preserve"> using a 9-point hedonic scale (1 = dislike extremely, 9 = like extremely) for colour, appearance, flavour, taste, texture, and overall acceptability</w:t>
      </w:r>
      <w:r w:rsidR="00A50D2C" w:rsidRPr="006F3F49">
        <w:rPr>
          <w:rFonts w:ascii="Times New Roman" w:hAnsi="Times New Roman" w:cs="Times New Roman"/>
          <w:vertAlign w:val="superscript"/>
        </w:rPr>
        <w:t xml:space="preserve"> </w:t>
      </w:r>
      <w:r w:rsidR="00A50D2C" w:rsidRPr="006F3F49">
        <w:rPr>
          <w:rFonts w:ascii="Times New Roman" w:hAnsi="Times New Roman" w:cs="Times New Roman"/>
        </w:rPr>
        <w:t>(6)</w:t>
      </w:r>
      <w:r w:rsidRPr="006F3F49">
        <w:rPr>
          <w:rFonts w:ascii="Times New Roman" w:hAnsi="Times New Roman" w:cs="Times New Roman"/>
        </w:rPr>
        <w:t xml:space="preserve">. Coded </w:t>
      </w:r>
      <w:r w:rsidR="00A50D2C" w:rsidRPr="006F3F49">
        <w:rPr>
          <w:rFonts w:ascii="Times New Roman" w:hAnsi="Times New Roman" w:cs="Times New Roman"/>
        </w:rPr>
        <w:t>samples</w:t>
      </w:r>
      <w:r w:rsidRPr="006F3F49">
        <w:rPr>
          <w:rFonts w:ascii="Times New Roman" w:hAnsi="Times New Roman" w:cs="Times New Roman"/>
        </w:rPr>
        <w:t xml:space="preserve"> were presented in individual booths, and </w:t>
      </w:r>
      <w:proofErr w:type="spellStart"/>
      <w:r w:rsidRPr="006F3F49">
        <w:rPr>
          <w:rFonts w:ascii="Times New Roman" w:hAnsi="Times New Roman" w:cs="Times New Roman"/>
        </w:rPr>
        <w:t>panelists</w:t>
      </w:r>
      <w:proofErr w:type="spellEnd"/>
      <w:r w:rsidRPr="006F3F49">
        <w:rPr>
          <w:rFonts w:ascii="Times New Roman" w:hAnsi="Times New Roman" w:cs="Times New Roman"/>
        </w:rPr>
        <w:t xml:space="preserve"> rinsed their mouths between tastings to avoid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carryover.</w:t>
      </w:r>
    </w:p>
    <w:p w14:paraId="4D9E18DA" w14:textId="77777777" w:rsidR="007A2A4B" w:rsidRPr="006F3F49" w:rsidRDefault="007A2A4B" w:rsidP="0001245A">
      <w:pPr>
        <w:pStyle w:val="ListParagraph"/>
        <w:numPr>
          <w:ilvl w:val="0"/>
          <w:numId w:val="3"/>
        </w:numPr>
        <w:spacing w:after="0" w:line="360" w:lineRule="auto"/>
        <w:ind w:left="426"/>
        <w:jc w:val="both"/>
        <w:rPr>
          <w:rFonts w:ascii="Times New Roman" w:hAnsi="Times New Roman" w:cs="Times New Roman"/>
          <w:b/>
          <w:bCs/>
        </w:rPr>
      </w:pPr>
      <w:r w:rsidRPr="006F3F49">
        <w:rPr>
          <w:rFonts w:ascii="Times New Roman" w:hAnsi="Times New Roman" w:cs="Times New Roman"/>
          <w:b/>
          <w:bCs/>
        </w:rPr>
        <w:t>Physical properties</w:t>
      </w:r>
    </w:p>
    <w:p w14:paraId="452C4EA4" w14:textId="77777777" w:rsidR="00532F79" w:rsidRPr="006F3F49" w:rsidRDefault="00532F79" w:rsidP="004D5BB0">
      <w:pPr>
        <w:pStyle w:val="ListParagraph"/>
        <w:numPr>
          <w:ilvl w:val="0"/>
          <w:numId w:val="4"/>
        </w:numPr>
        <w:spacing w:line="360" w:lineRule="auto"/>
        <w:jc w:val="both"/>
        <w:rPr>
          <w:rFonts w:ascii="Times New Roman" w:hAnsi="Times New Roman" w:cs="Times New Roman"/>
          <w:b/>
          <w:bCs/>
        </w:rPr>
      </w:pPr>
      <w:proofErr w:type="spellStart"/>
      <w:r w:rsidRPr="006F3F49">
        <w:rPr>
          <w:rFonts w:ascii="Times New Roman" w:hAnsi="Times New Roman" w:cs="Times New Roman"/>
          <w:b/>
          <w:bCs/>
        </w:rPr>
        <w:t>Color</w:t>
      </w:r>
      <w:proofErr w:type="spellEnd"/>
    </w:p>
    <w:p w14:paraId="4FD1D58D"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A Hunter Lab spectrophotometer (</w:t>
      </w:r>
      <w:proofErr w:type="spellStart"/>
      <w:r w:rsidRPr="006F3F49">
        <w:rPr>
          <w:rFonts w:ascii="Times New Roman" w:hAnsi="Times New Roman" w:cs="Times New Roman"/>
        </w:rPr>
        <w:t>Gretag</w:t>
      </w:r>
      <w:proofErr w:type="spellEnd"/>
      <w:r w:rsidRPr="006F3F49">
        <w:rPr>
          <w:rFonts w:ascii="Times New Roman" w:hAnsi="Times New Roman" w:cs="Times New Roman"/>
        </w:rPr>
        <w:t xml:space="preserve"> Macbeth, I-5, USA) calibrated with black and white standards was used to measure the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of the samples. To assess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intensity and quality, CIELAB coordinates L* (lightness), a* (red-green), and b* (yellow-blue) were noted. Chroma (C*) and hue angle (h*) were then compute</w:t>
      </w:r>
      <w:r w:rsidR="00A50D2C" w:rsidRPr="006F3F49">
        <w:rPr>
          <w:rFonts w:ascii="Times New Roman" w:hAnsi="Times New Roman" w:cs="Times New Roman"/>
        </w:rPr>
        <w:t xml:space="preserve">d (7, 8). </w:t>
      </w:r>
      <w:r w:rsidRPr="006F3F49">
        <w:rPr>
          <w:rFonts w:ascii="Times New Roman" w:hAnsi="Times New Roman" w:cs="Times New Roman"/>
        </w:rPr>
        <w:t xml:space="preserve">To measure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changes, the total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difference (ΔE) in comparison to the standard plate was calculate</w:t>
      </w:r>
      <w:r w:rsidR="00A50D2C" w:rsidRPr="006F3F49">
        <w:rPr>
          <w:rFonts w:ascii="Times New Roman" w:hAnsi="Times New Roman" w:cs="Times New Roman"/>
        </w:rPr>
        <w:t>d (9)</w:t>
      </w:r>
      <w:r w:rsidRPr="006F3F49">
        <w:rPr>
          <w:rFonts w:ascii="Times New Roman" w:hAnsi="Times New Roman" w:cs="Times New Roman"/>
        </w:rPr>
        <w:t>.</w:t>
      </w:r>
    </w:p>
    <w:p w14:paraId="3FFA523F" w14:textId="77777777" w:rsidR="007A2A4B" w:rsidRPr="006F3F49" w:rsidRDefault="00532F79" w:rsidP="0001245A">
      <w:pPr>
        <w:pStyle w:val="ListParagraph"/>
        <w:numPr>
          <w:ilvl w:val="0"/>
          <w:numId w:val="4"/>
        </w:numPr>
        <w:spacing w:after="0" w:line="360" w:lineRule="auto"/>
        <w:jc w:val="both"/>
        <w:rPr>
          <w:rFonts w:ascii="Times New Roman" w:hAnsi="Times New Roman" w:cs="Times New Roman"/>
          <w:b/>
          <w:bCs/>
        </w:rPr>
      </w:pPr>
      <w:r w:rsidRPr="006F3F49">
        <w:rPr>
          <w:rFonts w:ascii="Times New Roman" w:hAnsi="Times New Roman" w:cs="Times New Roman"/>
          <w:b/>
          <w:bCs/>
        </w:rPr>
        <w:t>pH</w:t>
      </w:r>
    </w:p>
    <w:p w14:paraId="0132146E" w14:textId="77777777" w:rsidR="007A2A4B" w:rsidRPr="006F3F49" w:rsidRDefault="00532F79" w:rsidP="0001245A">
      <w:pPr>
        <w:spacing w:after="0" w:line="360" w:lineRule="auto"/>
        <w:rPr>
          <w:rFonts w:ascii="Times New Roman" w:hAnsi="Times New Roman" w:cs="Times New Roman"/>
        </w:rPr>
      </w:pPr>
      <w:r w:rsidRPr="006F3F49">
        <w:rPr>
          <w:rFonts w:ascii="Times New Roman" w:hAnsi="Times New Roman" w:cs="Times New Roman"/>
        </w:rPr>
        <w:t xml:space="preserve">A calibrated digital pH meter (pH 700) was used to measure the pH of paneer and curd at room temperature. After centrifuging a 10 g sample with 100 mL of distilled water, the </w:t>
      </w:r>
      <w:proofErr w:type="spellStart"/>
      <w:r w:rsidRPr="006F3F49">
        <w:rPr>
          <w:rFonts w:ascii="Times New Roman" w:hAnsi="Times New Roman" w:cs="Times New Roman"/>
        </w:rPr>
        <w:t>supernatantwas</w:t>
      </w:r>
      <w:proofErr w:type="spellEnd"/>
      <w:r w:rsidRPr="006F3F49">
        <w:rPr>
          <w:rFonts w:ascii="Times New Roman" w:hAnsi="Times New Roman" w:cs="Times New Roman"/>
        </w:rPr>
        <w:t xml:space="preserve"> used for measuremen</w:t>
      </w:r>
      <w:r w:rsidR="00A50D2C" w:rsidRPr="006F3F49">
        <w:rPr>
          <w:rFonts w:ascii="Times New Roman" w:hAnsi="Times New Roman" w:cs="Times New Roman"/>
        </w:rPr>
        <w:t>t (10).</w:t>
      </w:r>
    </w:p>
    <w:p w14:paraId="794675C2" w14:textId="77777777" w:rsidR="00CA7E4F" w:rsidRPr="006F3F49" w:rsidRDefault="00532F79" w:rsidP="0001245A">
      <w:pPr>
        <w:pStyle w:val="ListParagraph"/>
        <w:numPr>
          <w:ilvl w:val="0"/>
          <w:numId w:val="4"/>
        </w:numPr>
        <w:spacing w:after="0" w:line="360" w:lineRule="auto"/>
        <w:jc w:val="both"/>
        <w:rPr>
          <w:rFonts w:ascii="Times New Roman" w:hAnsi="Times New Roman" w:cs="Times New Roman"/>
        </w:rPr>
      </w:pPr>
      <w:r w:rsidRPr="006F3F49">
        <w:rPr>
          <w:rFonts w:ascii="Times New Roman" w:hAnsi="Times New Roman" w:cs="Times New Roman"/>
          <w:b/>
          <w:bCs/>
        </w:rPr>
        <w:t>TSS</w:t>
      </w:r>
    </w:p>
    <w:p w14:paraId="1F207D5B"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 xml:space="preserve">A hand refractometer, the </w:t>
      </w:r>
      <w:proofErr w:type="spellStart"/>
      <w:r w:rsidRPr="006F3F49">
        <w:rPr>
          <w:rFonts w:ascii="Times New Roman" w:hAnsi="Times New Roman" w:cs="Times New Roman"/>
        </w:rPr>
        <w:t>Atago</w:t>
      </w:r>
      <w:proofErr w:type="spellEnd"/>
      <w:r w:rsidRPr="006F3F49">
        <w:rPr>
          <w:rFonts w:ascii="Times New Roman" w:hAnsi="Times New Roman" w:cs="Times New Roman"/>
        </w:rPr>
        <w:t xml:space="preserve"> 3849 PAL-MAPLE, was used to measure the total soluble solids (TSS) (0–85°Brix). One to two drops of the supernatant were put on the prism for reading after ten grams of the sample had been diluted to 100 </w:t>
      </w:r>
      <w:proofErr w:type="spellStart"/>
      <w:r w:rsidRPr="006F3F49">
        <w:rPr>
          <w:rFonts w:ascii="Times New Roman" w:hAnsi="Times New Roman" w:cs="Times New Roman"/>
        </w:rPr>
        <w:t>milliliters</w:t>
      </w:r>
      <w:proofErr w:type="spellEnd"/>
      <w:r w:rsidRPr="006F3F49">
        <w:rPr>
          <w:rFonts w:ascii="Times New Roman" w:hAnsi="Times New Roman" w:cs="Times New Roman"/>
        </w:rPr>
        <w:t xml:space="preserve"> and agitated</w:t>
      </w:r>
      <w:r w:rsidR="006416BF" w:rsidRPr="006F3F49">
        <w:rPr>
          <w:rFonts w:ascii="Times New Roman" w:hAnsi="Times New Roman" w:cs="Times New Roman"/>
        </w:rPr>
        <w:t xml:space="preserve"> (10).</w:t>
      </w:r>
    </w:p>
    <w:p w14:paraId="3C75BE09" w14:textId="77777777" w:rsidR="00532F79" w:rsidRPr="006F3F49" w:rsidRDefault="00532F79" w:rsidP="0001245A">
      <w:pPr>
        <w:pStyle w:val="ListParagraph"/>
        <w:numPr>
          <w:ilvl w:val="0"/>
          <w:numId w:val="4"/>
        </w:numPr>
        <w:spacing w:after="0" w:line="360" w:lineRule="auto"/>
        <w:jc w:val="both"/>
        <w:rPr>
          <w:rFonts w:ascii="Times New Roman" w:hAnsi="Times New Roman" w:cs="Times New Roman"/>
          <w:b/>
          <w:bCs/>
        </w:rPr>
      </w:pPr>
      <w:r w:rsidRPr="006F3F49">
        <w:rPr>
          <w:rFonts w:ascii="Times New Roman" w:hAnsi="Times New Roman" w:cs="Times New Roman"/>
          <w:b/>
          <w:bCs/>
        </w:rPr>
        <w:lastRenderedPageBreak/>
        <w:t>Titratable acidity (TA)</w:t>
      </w:r>
    </w:p>
    <w:p w14:paraId="0C083F08"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 xml:space="preserve">By employing phenolphthalein as an indicator and titrating with 0.1 N NaOH, acidity was determined. After mixing 10 grams of the sample with 30 </w:t>
      </w:r>
      <w:proofErr w:type="spellStart"/>
      <w:r w:rsidRPr="006F3F49">
        <w:rPr>
          <w:rFonts w:ascii="Times New Roman" w:hAnsi="Times New Roman" w:cs="Times New Roman"/>
        </w:rPr>
        <w:t>milliliters</w:t>
      </w:r>
      <w:proofErr w:type="spellEnd"/>
      <w:r w:rsidRPr="006F3F49">
        <w:rPr>
          <w:rFonts w:ascii="Times New Roman" w:hAnsi="Times New Roman" w:cs="Times New Roman"/>
        </w:rPr>
        <w:t xml:space="preserve"> of warm water, the titration value was used to compute the TA (% lactic acid</w:t>
      </w:r>
      <w:r w:rsidR="006416BF" w:rsidRPr="006F3F49">
        <w:rPr>
          <w:rFonts w:ascii="Times New Roman" w:hAnsi="Times New Roman" w:cs="Times New Roman"/>
        </w:rPr>
        <w:t>) (11).</w:t>
      </w:r>
    </w:p>
    <w:p w14:paraId="3366CEA1" w14:textId="77777777" w:rsidR="007A2A4B" w:rsidRPr="006F3F49" w:rsidRDefault="007A2A4B" w:rsidP="0001245A">
      <w:pPr>
        <w:pStyle w:val="ListParagraph"/>
        <w:numPr>
          <w:ilvl w:val="0"/>
          <w:numId w:val="3"/>
        </w:numPr>
        <w:spacing w:line="360" w:lineRule="auto"/>
        <w:ind w:left="284"/>
        <w:jc w:val="both"/>
        <w:rPr>
          <w:rFonts w:ascii="Times New Roman" w:hAnsi="Times New Roman" w:cs="Times New Roman"/>
          <w:b/>
          <w:bCs/>
        </w:rPr>
      </w:pPr>
      <w:r w:rsidRPr="006F3F49">
        <w:rPr>
          <w:rFonts w:ascii="Times New Roman" w:hAnsi="Times New Roman" w:cs="Times New Roman"/>
          <w:b/>
          <w:bCs/>
        </w:rPr>
        <w:t>Functional properties</w:t>
      </w:r>
    </w:p>
    <w:p w14:paraId="0A11BD39" w14:textId="77777777" w:rsidR="00CA7E4F" w:rsidRPr="006F3F49" w:rsidRDefault="00532F79" w:rsidP="0001245A">
      <w:pPr>
        <w:pStyle w:val="ListParagraph"/>
        <w:numPr>
          <w:ilvl w:val="0"/>
          <w:numId w:val="6"/>
        </w:numPr>
        <w:spacing w:after="0" w:line="360" w:lineRule="auto"/>
        <w:jc w:val="both"/>
        <w:rPr>
          <w:rFonts w:ascii="Times New Roman" w:hAnsi="Times New Roman" w:cs="Times New Roman"/>
        </w:rPr>
      </w:pPr>
      <w:r w:rsidRPr="006F3F49">
        <w:rPr>
          <w:rFonts w:ascii="Times New Roman" w:hAnsi="Times New Roman" w:cs="Times New Roman"/>
          <w:b/>
          <w:bCs/>
        </w:rPr>
        <w:t>Viscosity</w:t>
      </w:r>
    </w:p>
    <w:p w14:paraId="6594F92A"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 xml:space="preserve">The viscosity of curd was measured at room temperature (27 °C) using a Brookfield rotating viscometer with spindle LV-4 at 10 rpm. Approximately 50 mL of curd in a beaker was used for each measurement </w:t>
      </w:r>
      <w:r w:rsidR="006416BF" w:rsidRPr="006F3F49">
        <w:rPr>
          <w:rFonts w:ascii="Times New Roman" w:hAnsi="Times New Roman" w:cs="Times New Roman"/>
        </w:rPr>
        <w:t>(</w:t>
      </w:r>
      <w:r w:rsidR="00143BFB" w:rsidRPr="006F3F49">
        <w:rPr>
          <w:rFonts w:ascii="Times New Roman" w:hAnsi="Times New Roman" w:cs="Times New Roman"/>
        </w:rPr>
        <w:t>12</w:t>
      </w:r>
      <w:r w:rsidR="006416BF" w:rsidRPr="006F3F49">
        <w:rPr>
          <w:rFonts w:ascii="Times New Roman" w:hAnsi="Times New Roman" w:cs="Times New Roman"/>
        </w:rPr>
        <w:t>)</w:t>
      </w:r>
      <w:r w:rsidRPr="006F3F49">
        <w:rPr>
          <w:rFonts w:ascii="Times New Roman" w:hAnsi="Times New Roman" w:cs="Times New Roman"/>
        </w:rPr>
        <w:t>.</w:t>
      </w:r>
    </w:p>
    <w:p w14:paraId="1F27A8B6" w14:textId="77777777" w:rsidR="00CA7E4F" w:rsidRPr="006F3F49" w:rsidRDefault="00532F79" w:rsidP="0001245A">
      <w:pPr>
        <w:pStyle w:val="ListParagraph"/>
        <w:numPr>
          <w:ilvl w:val="0"/>
          <w:numId w:val="6"/>
        </w:numPr>
        <w:spacing w:after="0" w:line="360" w:lineRule="auto"/>
        <w:jc w:val="both"/>
        <w:rPr>
          <w:rFonts w:ascii="Times New Roman" w:hAnsi="Times New Roman" w:cs="Times New Roman"/>
        </w:rPr>
      </w:pPr>
      <w:r w:rsidRPr="006F3F49">
        <w:rPr>
          <w:rFonts w:ascii="Times New Roman" w:hAnsi="Times New Roman" w:cs="Times New Roman"/>
          <w:b/>
          <w:bCs/>
        </w:rPr>
        <w:t>Syneresis</w:t>
      </w:r>
    </w:p>
    <w:p w14:paraId="4F800989" w14:textId="77777777" w:rsidR="007A2A4B"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Curd syneresis was evaluated by both drainage and centrifugation methods. In the drainage method, whey released after cutting the curd was measured, while in the centrifugation method, curd was centrifuged at 10,000 rpm and the whey volume quantified</w:t>
      </w:r>
      <w:r w:rsidR="006416BF" w:rsidRPr="006F3F49">
        <w:rPr>
          <w:rFonts w:ascii="Times New Roman" w:hAnsi="Times New Roman" w:cs="Times New Roman"/>
        </w:rPr>
        <w:t xml:space="preserve"> (</w:t>
      </w:r>
      <w:r w:rsidR="00143BFB" w:rsidRPr="006F3F49">
        <w:rPr>
          <w:rFonts w:ascii="Times New Roman" w:hAnsi="Times New Roman" w:cs="Times New Roman"/>
        </w:rPr>
        <w:t>13</w:t>
      </w:r>
      <w:r w:rsidR="006416BF" w:rsidRPr="006F3F49">
        <w:rPr>
          <w:rFonts w:ascii="Times New Roman" w:hAnsi="Times New Roman" w:cs="Times New Roman"/>
        </w:rPr>
        <w:t>).</w:t>
      </w:r>
    </w:p>
    <w:p w14:paraId="7DFAA82E"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Syneresis (%) = (Volume of whey / Volume of curd) × 100.</w:t>
      </w:r>
    </w:p>
    <w:p w14:paraId="1412DDA2" w14:textId="77777777" w:rsidR="007A2A4B" w:rsidRPr="006F3F49" w:rsidRDefault="00532F79" w:rsidP="0001245A">
      <w:pPr>
        <w:pStyle w:val="ListParagraph"/>
        <w:numPr>
          <w:ilvl w:val="0"/>
          <w:numId w:val="6"/>
        </w:numPr>
        <w:spacing w:after="0" w:line="360" w:lineRule="auto"/>
        <w:rPr>
          <w:rFonts w:ascii="Times New Roman" w:hAnsi="Times New Roman" w:cs="Times New Roman"/>
        </w:rPr>
      </w:pPr>
      <w:r w:rsidRPr="006F3F49">
        <w:rPr>
          <w:rFonts w:ascii="Times New Roman" w:hAnsi="Times New Roman" w:cs="Times New Roman"/>
          <w:b/>
          <w:bCs/>
        </w:rPr>
        <w:t>Texture Profile Analysis (TPA)</w:t>
      </w:r>
    </w:p>
    <w:p w14:paraId="32CD3923" w14:textId="77777777" w:rsidR="00532F79" w:rsidRPr="006F3F49" w:rsidRDefault="00532F79" w:rsidP="0001245A">
      <w:pPr>
        <w:spacing w:after="0" w:line="360" w:lineRule="auto"/>
        <w:jc w:val="both"/>
        <w:rPr>
          <w:rFonts w:ascii="Times New Roman" w:hAnsi="Times New Roman" w:cs="Times New Roman"/>
        </w:rPr>
      </w:pPr>
      <w:r w:rsidRPr="006F3F49">
        <w:rPr>
          <w:rFonts w:ascii="Times New Roman" w:hAnsi="Times New Roman" w:cs="Times New Roman"/>
        </w:rPr>
        <w:t xml:space="preserve">Paneer cubes (20 × 20 × 20 mm) were </w:t>
      </w:r>
      <w:proofErr w:type="spellStart"/>
      <w:r w:rsidRPr="006F3F49">
        <w:rPr>
          <w:rFonts w:ascii="Times New Roman" w:hAnsi="Times New Roman" w:cs="Times New Roman"/>
        </w:rPr>
        <w:t>analyzed</w:t>
      </w:r>
      <w:proofErr w:type="spellEnd"/>
      <w:r w:rsidRPr="006F3F49">
        <w:rPr>
          <w:rFonts w:ascii="Times New Roman" w:hAnsi="Times New Roman" w:cs="Times New Roman"/>
        </w:rPr>
        <w:t xml:space="preserve"> using a Brookfield Texture Analyzer. Samples were compressed to 50% of their height with a 35 mm probe under two consecutive cycles. Hardness, springiness, cohesiveness, and chewiness were recorded to simulate the chewing process</w:t>
      </w:r>
      <w:r w:rsidR="00AD3F57" w:rsidRPr="006F3F49">
        <w:rPr>
          <w:rFonts w:ascii="Times New Roman" w:hAnsi="Times New Roman" w:cs="Times New Roman"/>
        </w:rPr>
        <w:t xml:space="preserve"> (</w:t>
      </w:r>
      <w:r w:rsidR="00143BFB" w:rsidRPr="006F3F49">
        <w:rPr>
          <w:rFonts w:ascii="Times New Roman" w:hAnsi="Times New Roman" w:cs="Times New Roman"/>
        </w:rPr>
        <w:t>14</w:t>
      </w:r>
      <w:r w:rsidR="00AD3F57" w:rsidRPr="006F3F49">
        <w:rPr>
          <w:rFonts w:ascii="Times New Roman" w:hAnsi="Times New Roman" w:cs="Times New Roman"/>
        </w:rPr>
        <w:t>)</w:t>
      </w:r>
      <w:r w:rsidRPr="006F3F49">
        <w:rPr>
          <w:rFonts w:ascii="Times New Roman" w:hAnsi="Times New Roman" w:cs="Times New Roman"/>
        </w:rPr>
        <w:t>.</w:t>
      </w:r>
    </w:p>
    <w:p w14:paraId="0615D0C8" w14:textId="77777777" w:rsidR="007A2A4B" w:rsidRPr="006F3F49" w:rsidRDefault="007A2A4B" w:rsidP="0001245A">
      <w:pPr>
        <w:pStyle w:val="ListParagraph"/>
        <w:numPr>
          <w:ilvl w:val="0"/>
          <w:numId w:val="3"/>
        </w:numPr>
        <w:tabs>
          <w:tab w:val="left" w:pos="284"/>
        </w:tabs>
        <w:spacing w:after="0" w:line="360" w:lineRule="auto"/>
        <w:ind w:left="426"/>
        <w:rPr>
          <w:rFonts w:ascii="Times New Roman" w:hAnsi="Times New Roman" w:cs="Times New Roman"/>
          <w:b/>
          <w:bCs/>
        </w:rPr>
      </w:pPr>
      <w:r w:rsidRPr="006F3F49">
        <w:rPr>
          <w:rFonts w:ascii="Times New Roman" w:hAnsi="Times New Roman" w:cs="Times New Roman"/>
          <w:b/>
          <w:bCs/>
        </w:rPr>
        <w:t>Nutriti</w:t>
      </w:r>
      <w:r w:rsidR="00143BFB" w:rsidRPr="006F3F49">
        <w:rPr>
          <w:rFonts w:ascii="Times New Roman" w:hAnsi="Times New Roman" w:cs="Times New Roman"/>
          <w:b/>
          <w:bCs/>
        </w:rPr>
        <w:t>o</w:t>
      </w:r>
      <w:r w:rsidRPr="006F3F49">
        <w:rPr>
          <w:rFonts w:ascii="Times New Roman" w:hAnsi="Times New Roman" w:cs="Times New Roman"/>
          <w:b/>
          <w:bCs/>
        </w:rPr>
        <w:t>nal analysis</w:t>
      </w:r>
    </w:p>
    <w:p w14:paraId="0DF72CB3" w14:textId="77777777" w:rsidR="00CA7E4F" w:rsidRPr="006F3F49" w:rsidRDefault="00532F79" w:rsidP="0001245A">
      <w:pPr>
        <w:pStyle w:val="ListParagraph"/>
        <w:numPr>
          <w:ilvl w:val="0"/>
          <w:numId w:val="7"/>
        </w:numPr>
        <w:spacing w:after="0" w:line="360" w:lineRule="auto"/>
        <w:rPr>
          <w:rFonts w:ascii="Times New Roman" w:hAnsi="Times New Roman" w:cs="Times New Roman"/>
        </w:rPr>
      </w:pPr>
      <w:r w:rsidRPr="006F3F49">
        <w:rPr>
          <w:rFonts w:ascii="Times New Roman" w:hAnsi="Times New Roman" w:cs="Times New Roman"/>
          <w:b/>
          <w:bCs/>
        </w:rPr>
        <w:t>Moisture Content</w:t>
      </w:r>
    </w:p>
    <w:p w14:paraId="5E7A90AA" w14:textId="77777777" w:rsidR="00532F79" w:rsidRPr="006F3F49" w:rsidRDefault="00532F79" w:rsidP="004D5BB0">
      <w:pPr>
        <w:spacing w:line="360" w:lineRule="auto"/>
        <w:rPr>
          <w:rFonts w:ascii="Times New Roman" w:hAnsi="Times New Roman" w:cs="Times New Roman"/>
        </w:rPr>
      </w:pPr>
      <w:r w:rsidRPr="006F3F49">
        <w:rPr>
          <w:rFonts w:ascii="Times New Roman" w:hAnsi="Times New Roman" w:cs="Times New Roman"/>
        </w:rPr>
        <w:t xml:space="preserve">Moisture was determined by drying 2 g of curd or paneer at 105 °C in a hot air oven until constant weight, followed by cooling in a desiccator </w:t>
      </w:r>
      <w:r w:rsidR="00E13B2C" w:rsidRPr="006F3F49">
        <w:rPr>
          <w:rFonts w:ascii="Times New Roman" w:hAnsi="Times New Roman" w:cs="Times New Roman"/>
        </w:rPr>
        <w:t>(</w:t>
      </w:r>
      <w:r w:rsidR="00143BFB" w:rsidRPr="006F3F49">
        <w:rPr>
          <w:rFonts w:ascii="Times New Roman" w:hAnsi="Times New Roman" w:cs="Times New Roman"/>
        </w:rPr>
        <w:t>15</w:t>
      </w:r>
      <w:r w:rsidR="00E13B2C" w:rsidRPr="006F3F49">
        <w:rPr>
          <w:rFonts w:ascii="Times New Roman" w:hAnsi="Times New Roman" w:cs="Times New Roman"/>
        </w:rPr>
        <w:t>)</w:t>
      </w:r>
      <w:r w:rsidRPr="006F3F49">
        <w:rPr>
          <w:rFonts w:ascii="Times New Roman" w:hAnsi="Times New Roman" w:cs="Times New Roman"/>
        </w:rPr>
        <w:t>. Moisture (%) was calculated as:</w:t>
      </w:r>
    </w:p>
    <w:tbl>
      <w:tblPr>
        <w:tblpPr w:leftFromText="180" w:rightFromText="180" w:vertAnchor="text" w:horzAnchor="margin" w:tblpXSpec="center" w:tblpY="68"/>
        <w:tblOverlap w:val="never"/>
        <w:tblW w:w="0" w:type="auto"/>
        <w:tblBorders>
          <w:insideH w:val="single" w:sz="4" w:space="0" w:color="auto"/>
        </w:tblBorders>
        <w:tblLook w:val="04A0" w:firstRow="1" w:lastRow="0" w:firstColumn="1" w:lastColumn="0" w:noHBand="0" w:noVBand="1"/>
      </w:tblPr>
      <w:tblGrid>
        <w:gridCol w:w="2088"/>
        <w:gridCol w:w="2273"/>
        <w:gridCol w:w="1170"/>
      </w:tblGrid>
      <w:tr w:rsidR="0001245A" w:rsidRPr="006F3F49" w14:paraId="1A39C1C2" w14:textId="77777777" w:rsidTr="00C05A41">
        <w:trPr>
          <w:trHeight w:val="351"/>
        </w:trPr>
        <w:tc>
          <w:tcPr>
            <w:tcW w:w="2088" w:type="dxa"/>
            <w:vMerge w:val="restart"/>
            <w:vAlign w:val="center"/>
          </w:tcPr>
          <w:p w14:paraId="1F0CA818" w14:textId="77777777" w:rsidR="0001245A" w:rsidRPr="006F3F49" w:rsidRDefault="0001245A" w:rsidP="0001245A">
            <w:pPr>
              <w:autoSpaceDE w:val="0"/>
              <w:autoSpaceDN w:val="0"/>
              <w:adjustRightInd w:val="0"/>
              <w:spacing w:line="360" w:lineRule="auto"/>
              <w:contextualSpacing/>
              <w:jc w:val="both"/>
              <w:rPr>
                <w:rFonts w:ascii="Times New Roman" w:eastAsia="Times New Roman" w:hAnsi="Times New Roman" w:cs="Times New Roman"/>
                <w:noProof/>
                <w:color w:val="000000"/>
                <w:lang w:val="en-US"/>
              </w:rPr>
            </w:pPr>
            <w:r w:rsidRPr="006F3F49">
              <w:rPr>
                <w:rFonts w:ascii="Times New Roman" w:eastAsia="Times New Roman" w:hAnsi="Times New Roman" w:cs="Times New Roman"/>
                <w:color w:val="000000"/>
                <w:lang w:val="en-US"/>
              </w:rPr>
              <w:t xml:space="preserve">    Moisture (%) =</w:t>
            </w:r>
          </w:p>
        </w:tc>
        <w:tc>
          <w:tcPr>
            <w:tcW w:w="2273" w:type="dxa"/>
          </w:tcPr>
          <w:p w14:paraId="43996E7F" w14:textId="77777777" w:rsidR="0001245A" w:rsidRPr="006F3F49" w:rsidRDefault="0001245A" w:rsidP="0001245A">
            <w:pPr>
              <w:autoSpaceDE w:val="0"/>
              <w:autoSpaceDN w:val="0"/>
              <w:adjustRightInd w:val="0"/>
              <w:spacing w:after="0" w:line="360" w:lineRule="auto"/>
              <w:contextualSpacing/>
              <w:jc w:val="center"/>
              <w:rPr>
                <w:rFonts w:ascii="Times New Roman" w:eastAsia="Times New Roman" w:hAnsi="Times New Roman" w:cs="Times New Roman"/>
                <w:color w:val="000000"/>
                <w:vertAlign w:val="subscript"/>
                <w:lang w:val="en-US"/>
              </w:rPr>
            </w:pP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2</w:t>
            </w: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1</w:t>
            </w:r>
            <w:r w:rsidRPr="006F3F49">
              <w:rPr>
                <w:rFonts w:ascii="Times New Roman" w:eastAsia="Times New Roman" w:hAnsi="Times New Roman" w:cs="Times New Roman"/>
                <w:color w:val="000000"/>
                <w:lang w:val="en-US"/>
              </w:rPr>
              <w:t>) - (W</w:t>
            </w:r>
            <w:r w:rsidRPr="006F3F49">
              <w:rPr>
                <w:rFonts w:ascii="Times New Roman" w:eastAsia="Times New Roman" w:hAnsi="Times New Roman" w:cs="Times New Roman"/>
                <w:color w:val="000000"/>
                <w:vertAlign w:val="subscript"/>
                <w:lang w:val="en-US"/>
              </w:rPr>
              <w:t>3</w:t>
            </w: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1</w:t>
            </w:r>
            <w:r w:rsidRPr="006F3F49">
              <w:rPr>
                <w:rFonts w:ascii="Times New Roman" w:eastAsia="Times New Roman" w:hAnsi="Times New Roman" w:cs="Times New Roman"/>
                <w:color w:val="000000"/>
                <w:lang w:val="en-US"/>
              </w:rPr>
              <w:t>)</w:t>
            </w:r>
          </w:p>
        </w:tc>
        <w:tc>
          <w:tcPr>
            <w:tcW w:w="1170" w:type="dxa"/>
            <w:vMerge w:val="restart"/>
            <w:vAlign w:val="center"/>
          </w:tcPr>
          <w:p w14:paraId="7030C671" w14:textId="77777777" w:rsidR="0001245A" w:rsidRPr="006F3F49" w:rsidRDefault="0001245A" w:rsidP="0001245A">
            <w:pPr>
              <w:autoSpaceDE w:val="0"/>
              <w:autoSpaceDN w:val="0"/>
              <w:adjustRightInd w:val="0"/>
              <w:spacing w:after="0" w:line="360" w:lineRule="auto"/>
              <w:contextualSpacing/>
              <w:jc w:val="both"/>
              <w:rPr>
                <w:rFonts w:ascii="Times New Roman" w:eastAsia="Times New Roman" w:hAnsi="Times New Roman" w:cs="Times New Roman"/>
                <w:color w:val="000000"/>
                <w:lang w:val="en-US"/>
              </w:rPr>
            </w:pPr>
            <w:r w:rsidRPr="006F3F49">
              <w:rPr>
                <w:rFonts w:ascii="Times New Roman" w:eastAsia="Times New Roman" w:hAnsi="Times New Roman" w:cs="Times New Roman"/>
                <w:color w:val="000000"/>
                <w:lang w:val="en-US"/>
              </w:rPr>
              <w:t>X 100</w:t>
            </w:r>
          </w:p>
        </w:tc>
      </w:tr>
      <w:tr w:rsidR="0001245A" w:rsidRPr="006F3F49" w14:paraId="31A25758" w14:textId="77777777" w:rsidTr="00C05A41">
        <w:trPr>
          <w:trHeight w:val="288"/>
        </w:trPr>
        <w:tc>
          <w:tcPr>
            <w:tcW w:w="2088" w:type="dxa"/>
            <w:vMerge/>
            <w:vAlign w:val="center"/>
          </w:tcPr>
          <w:p w14:paraId="34CAE7C0" w14:textId="77777777" w:rsidR="0001245A" w:rsidRPr="006F3F49" w:rsidRDefault="0001245A" w:rsidP="0001245A">
            <w:pPr>
              <w:autoSpaceDE w:val="0"/>
              <w:autoSpaceDN w:val="0"/>
              <w:adjustRightInd w:val="0"/>
              <w:spacing w:line="360" w:lineRule="auto"/>
              <w:contextualSpacing/>
              <w:jc w:val="both"/>
              <w:rPr>
                <w:rFonts w:ascii="Times New Roman" w:eastAsia="Times New Roman" w:hAnsi="Times New Roman" w:cs="Times New Roman"/>
                <w:color w:val="000000"/>
                <w:lang w:val="en-US"/>
              </w:rPr>
            </w:pPr>
          </w:p>
        </w:tc>
        <w:tc>
          <w:tcPr>
            <w:tcW w:w="2273" w:type="dxa"/>
          </w:tcPr>
          <w:p w14:paraId="67297409" w14:textId="77777777" w:rsidR="0001245A" w:rsidRPr="006F3F49" w:rsidRDefault="0001245A" w:rsidP="0001245A">
            <w:pPr>
              <w:autoSpaceDE w:val="0"/>
              <w:autoSpaceDN w:val="0"/>
              <w:adjustRightInd w:val="0"/>
              <w:spacing w:line="360" w:lineRule="auto"/>
              <w:contextualSpacing/>
              <w:jc w:val="center"/>
              <w:rPr>
                <w:rFonts w:ascii="Times New Roman" w:eastAsia="Times New Roman" w:hAnsi="Times New Roman" w:cs="Times New Roman"/>
                <w:color w:val="000000"/>
                <w:vertAlign w:val="subscript"/>
                <w:lang w:val="en-US"/>
              </w:rPr>
            </w:pP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2</w:t>
            </w: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1</w:t>
            </w:r>
            <w:r w:rsidRPr="006F3F49">
              <w:rPr>
                <w:rFonts w:ascii="Times New Roman" w:eastAsia="Times New Roman" w:hAnsi="Times New Roman" w:cs="Times New Roman"/>
                <w:color w:val="000000"/>
                <w:lang w:val="en-US"/>
              </w:rPr>
              <w:t>)</w:t>
            </w:r>
          </w:p>
        </w:tc>
        <w:tc>
          <w:tcPr>
            <w:tcW w:w="1170" w:type="dxa"/>
            <w:vMerge/>
          </w:tcPr>
          <w:p w14:paraId="3C555B74" w14:textId="77777777" w:rsidR="0001245A" w:rsidRPr="006F3F49" w:rsidRDefault="0001245A" w:rsidP="0001245A">
            <w:pPr>
              <w:autoSpaceDE w:val="0"/>
              <w:autoSpaceDN w:val="0"/>
              <w:adjustRightInd w:val="0"/>
              <w:spacing w:line="360" w:lineRule="auto"/>
              <w:contextualSpacing/>
              <w:jc w:val="both"/>
              <w:rPr>
                <w:rFonts w:ascii="Times New Roman" w:eastAsia="Times New Roman" w:hAnsi="Times New Roman" w:cs="Times New Roman"/>
                <w:color w:val="000000"/>
                <w:lang w:val="en-US"/>
              </w:rPr>
            </w:pPr>
          </w:p>
        </w:tc>
      </w:tr>
    </w:tbl>
    <w:p w14:paraId="3BFD9B84" w14:textId="77777777" w:rsidR="00532F79" w:rsidRPr="006F3F49" w:rsidRDefault="00532F79" w:rsidP="004D5BB0">
      <w:pPr>
        <w:spacing w:line="360" w:lineRule="auto"/>
        <w:rPr>
          <w:rFonts w:ascii="Times New Roman" w:hAnsi="Times New Roman" w:cs="Times New Roman"/>
        </w:rPr>
      </w:pPr>
    </w:p>
    <w:p w14:paraId="0B43FAE9" w14:textId="77777777" w:rsidR="00532F79" w:rsidRPr="006F3F49" w:rsidRDefault="00532F79" w:rsidP="004D5BB0">
      <w:pPr>
        <w:spacing w:line="360" w:lineRule="auto"/>
        <w:rPr>
          <w:rFonts w:ascii="Times New Roman" w:hAnsi="Times New Roman" w:cs="Times New Roman"/>
        </w:rPr>
      </w:pPr>
    </w:p>
    <w:p w14:paraId="49FD7BF5" w14:textId="77777777" w:rsidR="00532F79" w:rsidRPr="006F3F49" w:rsidRDefault="00532F79" w:rsidP="004D5BB0">
      <w:pPr>
        <w:spacing w:after="0" w:line="360" w:lineRule="auto"/>
        <w:ind w:left="720"/>
        <w:jc w:val="both"/>
        <w:rPr>
          <w:rFonts w:ascii="Times New Roman" w:eastAsia="Times New Roman" w:hAnsi="Times New Roman" w:cs="Times New Roman"/>
          <w:color w:val="000000"/>
          <w:lang w:val="en-US"/>
        </w:rPr>
      </w:pP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1</w:t>
      </w:r>
      <w:r w:rsidRPr="006F3F49">
        <w:rPr>
          <w:rFonts w:ascii="Times New Roman" w:eastAsia="Times New Roman" w:hAnsi="Times New Roman" w:cs="Times New Roman"/>
          <w:color w:val="000000"/>
          <w:lang w:val="en-US"/>
        </w:rPr>
        <w:t xml:space="preserve"> = Initial weight of petri dish (g) </w:t>
      </w:r>
    </w:p>
    <w:p w14:paraId="1C895281" w14:textId="77777777" w:rsidR="00532F79" w:rsidRPr="006F3F49" w:rsidRDefault="00532F79" w:rsidP="004D5BB0">
      <w:pPr>
        <w:spacing w:after="0" w:line="360" w:lineRule="auto"/>
        <w:ind w:left="720"/>
        <w:jc w:val="both"/>
        <w:rPr>
          <w:rFonts w:ascii="Times New Roman" w:eastAsia="Times New Roman" w:hAnsi="Times New Roman" w:cs="Times New Roman"/>
          <w:color w:val="000000"/>
          <w:lang w:val="en-US"/>
        </w:rPr>
      </w:pP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2</w:t>
      </w:r>
      <w:r w:rsidRPr="006F3F49">
        <w:rPr>
          <w:rFonts w:ascii="Times New Roman" w:eastAsia="Times New Roman" w:hAnsi="Times New Roman" w:cs="Times New Roman"/>
          <w:color w:val="000000"/>
          <w:lang w:val="en-US"/>
        </w:rPr>
        <w:t xml:space="preserve"> = Weight of the petri dish with sample before drying (g) </w:t>
      </w:r>
    </w:p>
    <w:p w14:paraId="5B2ED2F0" w14:textId="77777777" w:rsidR="00532F79" w:rsidRPr="006F3F49" w:rsidRDefault="00532F79" w:rsidP="004D5BB0">
      <w:pPr>
        <w:spacing w:after="0" w:line="360" w:lineRule="auto"/>
        <w:ind w:left="720"/>
        <w:jc w:val="both"/>
        <w:rPr>
          <w:rFonts w:ascii="Times New Roman" w:eastAsia="Times New Roman" w:hAnsi="Times New Roman" w:cs="Times New Roman"/>
          <w:color w:val="000000"/>
          <w:lang w:val="en-US"/>
        </w:rPr>
      </w:pPr>
      <w:r w:rsidRPr="006F3F49">
        <w:rPr>
          <w:rFonts w:ascii="Times New Roman" w:eastAsia="Times New Roman" w:hAnsi="Times New Roman" w:cs="Times New Roman"/>
          <w:color w:val="000000"/>
          <w:lang w:val="en-US"/>
        </w:rPr>
        <w:t>W</w:t>
      </w:r>
      <w:r w:rsidRPr="006F3F49">
        <w:rPr>
          <w:rFonts w:ascii="Times New Roman" w:eastAsia="Times New Roman" w:hAnsi="Times New Roman" w:cs="Times New Roman"/>
          <w:color w:val="000000"/>
          <w:vertAlign w:val="subscript"/>
          <w:lang w:val="en-US"/>
        </w:rPr>
        <w:t>3</w:t>
      </w:r>
      <w:r w:rsidRPr="006F3F49">
        <w:rPr>
          <w:rFonts w:ascii="Times New Roman" w:eastAsia="Times New Roman" w:hAnsi="Times New Roman" w:cs="Times New Roman"/>
          <w:color w:val="000000"/>
          <w:lang w:val="en-US"/>
        </w:rPr>
        <w:t xml:space="preserve"> = Weight of the petri dish with sample after drying (g)</w:t>
      </w:r>
    </w:p>
    <w:p w14:paraId="2E5F243E" w14:textId="77777777" w:rsidR="00F33D63" w:rsidRPr="006F3F49" w:rsidRDefault="00532F79" w:rsidP="004D5BB0">
      <w:pPr>
        <w:pStyle w:val="ListParagraph"/>
        <w:numPr>
          <w:ilvl w:val="0"/>
          <w:numId w:val="7"/>
        </w:numPr>
        <w:spacing w:line="360" w:lineRule="auto"/>
        <w:jc w:val="both"/>
        <w:rPr>
          <w:rFonts w:ascii="Times New Roman" w:hAnsi="Times New Roman" w:cs="Times New Roman"/>
        </w:rPr>
      </w:pPr>
      <w:r w:rsidRPr="006F3F49">
        <w:rPr>
          <w:rFonts w:ascii="Times New Roman" w:hAnsi="Times New Roman" w:cs="Times New Roman"/>
          <w:b/>
          <w:bCs/>
        </w:rPr>
        <w:t>Protein Content</w:t>
      </w:r>
    </w:p>
    <w:p w14:paraId="12FE3D50" w14:textId="77777777" w:rsidR="00532F79" w:rsidRPr="006F3F49" w:rsidRDefault="00532F79" w:rsidP="004D5BB0">
      <w:pPr>
        <w:spacing w:line="360" w:lineRule="auto"/>
        <w:jc w:val="both"/>
        <w:rPr>
          <w:rFonts w:ascii="Times New Roman" w:hAnsi="Times New Roman" w:cs="Times New Roman"/>
        </w:rPr>
      </w:pPr>
      <w:r w:rsidRPr="006F3F49">
        <w:rPr>
          <w:rFonts w:ascii="Times New Roman" w:hAnsi="Times New Roman" w:cs="Times New Roman"/>
        </w:rPr>
        <w:t>Crude protein was estimated using the micro-</w:t>
      </w:r>
      <w:proofErr w:type="spellStart"/>
      <w:r w:rsidRPr="006F3F49">
        <w:rPr>
          <w:rFonts w:ascii="Times New Roman" w:hAnsi="Times New Roman" w:cs="Times New Roman"/>
        </w:rPr>
        <w:t>Kjeldahl</w:t>
      </w:r>
      <w:proofErr w:type="spellEnd"/>
      <w:r w:rsidRPr="006F3F49">
        <w:rPr>
          <w:rFonts w:ascii="Times New Roman" w:hAnsi="Times New Roman" w:cs="Times New Roman"/>
        </w:rPr>
        <w:t xml:space="preserve"> method. Samples were digested with H₂SO₄ and catalysts, distilled with NaOH, and titrated against 0.1 N HCl. Protein (%) was calculated as nitrogen × 6.25 </w:t>
      </w:r>
      <w:r w:rsidR="00560F98" w:rsidRPr="006F3F49">
        <w:rPr>
          <w:rFonts w:ascii="Times New Roman" w:hAnsi="Times New Roman" w:cs="Times New Roman"/>
        </w:rPr>
        <w:t>(15</w:t>
      </w:r>
      <w:proofErr w:type="gramStart"/>
      <w:r w:rsidR="00560F98" w:rsidRPr="006F3F49">
        <w:rPr>
          <w:rFonts w:ascii="Times New Roman" w:hAnsi="Times New Roman" w:cs="Times New Roman"/>
        </w:rPr>
        <w:t>).</w:t>
      </w:r>
      <w:r w:rsidRPr="006F3F49">
        <w:rPr>
          <w:rFonts w:ascii="Times New Roman" w:hAnsi="Times New Roman" w:cs="Times New Roman"/>
        </w:rPr>
        <w:t>.</w:t>
      </w:r>
      <w:proofErr w:type="gramEnd"/>
    </w:p>
    <w:p w14:paraId="3E82D0EC" w14:textId="77777777" w:rsidR="00F33D63" w:rsidRPr="006F3F49" w:rsidRDefault="00532F79" w:rsidP="004D5BB0">
      <w:pPr>
        <w:pStyle w:val="ListParagraph"/>
        <w:numPr>
          <w:ilvl w:val="0"/>
          <w:numId w:val="7"/>
        </w:numPr>
        <w:spacing w:line="360" w:lineRule="auto"/>
        <w:rPr>
          <w:rFonts w:ascii="Times New Roman" w:hAnsi="Times New Roman" w:cs="Times New Roman"/>
        </w:rPr>
      </w:pPr>
      <w:r w:rsidRPr="006F3F49">
        <w:rPr>
          <w:rFonts w:ascii="Times New Roman" w:hAnsi="Times New Roman" w:cs="Times New Roman"/>
          <w:b/>
          <w:bCs/>
        </w:rPr>
        <w:lastRenderedPageBreak/>
        <w:t>Fat Content</w:t>
      </w:r>
    </w:p>
    <w:p w14:paraId="3B95C3AD" w14:textId="77777777" w:rsidR="00532F79" w:rsidRPr="006F3F49" w:rsidRDefault="00532F79" w:rsidP="004D5BB0">
      <w:pPr>
        <w:spacing w:line="360" w:lineRule="auto"/>
        <w:jc w:val="both"/>
        <w:rPr>
          <w:rFonts w:ascii="Times New Roman" w:hAnsi="Times New Roman" w:cs="Times New Roman"/>
        </w:rPr>
      </w:pPr>
      <w:r w:rsidRPr="006F3F49">
        <w:rPr>
          <w:rFonts w:ascii="Times New Roman" w:hAnsi="Times New Roman" w:cs="Times New Roman"/>
        </w:rPr>
        <w:t xml:space="preserve">Crude fat was determined by </w:t>
      </w:r>
      <w:proofErr w:type="spellStart"/>
      <w:r w:rsidRPr="006F3F49">
        <w:rPr>
          <w:rFonts w:ascii="Times New Roman" w:hAnsi="Times New Roman" w:cs="Times New Roman"/>
        </w:rPr>
        <w:t>Soxtherm</w:t>
      </w:r>
      <w:proofErr w:type="spellEnd"/>
      <w:r w:rsidRPr="006F3F49">
        <w:rPr>
          <w:rFonts w:ascii="Times New Roman" w:hAnsi="Times New Roman" w:cs="Times New Roman"/>
        </w:rPr>
        <w:t xml:space="preserve"> extraction using petroleum ether (40–60 °C) on 2 g of sample. Residue after solvent evaporation and drying was weighed to calculate fat (%)</w:t>
      </w:r>
      <w:r w:rsidR="00560F98" w:rsidRPr="006F3F49">
        <w:rPr>
          <w:rFonts w:ascii="Times New Roman" w:hAnsi="Times New Roman" w:cs="Times New Roman"/>
        </w:rPr>
        <w:t xml:space="preserve"> (15).</w:t>
      </w:r>
    </w:p>
    <w:tbl>
      <w:tblPr>
        <w:tblpPr w:leftFromText="180" w:rightFromText="180" w:vertAnchor="text" w:horzAnchor="margin" w:tblpXSpec="center" w:tblpY="92"/>
        <w:tblOverlap w:val="never"/>
        <w:tblW w:w="0" w:type="auto"/>
        <w:tblLook w:val="04A0" w:firstRow="1" w:lastRow="0" w:firstColumn="1" w:lastColumn="0" w:noHBand="0" w:noVBand="1"/>
      </w:tblPr>
      <w:tblGrid>
        <w:gridCol w:w="2088"/>
        <w:gridCol w:w="2088"/>
        <w:gridCol w:w="1170"/>
      </w:tblGrid>
      <w:tr w:rsidR="0001245A" w:rsidRPr="006F3F49" w14:paraId="341F8365" w14:textId="77777777" w:rsidTr="0001245A">
        <w:trPr>
          <w:trHeight w:val="351"/>
        </w:trPr>
        <w:tc>
          <w:tcPr>
            <w:tcW w:w="2088" w:type="dxa"/>
            <w:vMerge w:val="restart"/>
            <w:vAlign w:val="center"/>
          </w:tcPr>
          <w:p w14:paraId="7B80AACC" w14:textId="77777777" w:rsidR="0001245A" w:rsidRPr="006F3F49" w:rsidRDefault="0001245A" w:rsidP="0001245A">
            <w:pPr>
              <w:autoSpaceDE w:val="0"/>
              <w:autoSpaceDN w:val="0"/>
              <w:adjustRightInd w:val="0"/>
              <w:spacing w:after="0" w:line="360" w:lineRule="auto"/>
              <w:jc w:val="both"/>
              <w:rPr>
                <w:rFonts w:ascii="Times New Roman" w:eastAsia="Times New Roman" w:hAnsi="Times New Roman" w:cs="Times New Roman"/>
                <w:noProof/>
                <w:color w:val="000000"/>
                <w:lang w:val="en-US"/>
              </w:rPr>
            </w:pPr>
            <w:r w:rsidRPr="006F3F49">
              <w:rPr>
                <w:rFonts w:ascii="Times New Roman" w:eastAsia="Times New Roman" w:hAnsi="Times New Roman" w:cs="Times New Roman"/>
                <w:color w:val="000000"/>
                <w:lang w:val="en-US"/>
              </w:rPr>
              <w:t xml:space="preserve">   Fat content (%) =</w:t>
            </w:r>
          </w:p>
        </w:tc>
        <w:tc>
          <w:tcPr>
            <w:tcW w:w="2088" w:type="dxa"/>
            <w:tcBorders>
              <w:bottom w:val="single" w:sz="4" w:space="0" w:color="auto"/>
            </w:tcBorders>
          </w:tcPr>
          <w:p w14:paraId="122543FB" w14:textId="77777777" w:rsidR="0001245A" w:rsidRPr="006F3F49" w:rsidRDefault="00C01F40" w:rsidP="0001245A">
            <w:pPr>
              <w:autoSpaceDE w:val="0"/>
              <w:autoSpaceDN w:val="0"/>
              <w:adjustRightInd w:val="0"/>
              <w:spacing w:after="0" w:line="360" w:lineRule="auto"/>
              <w:jc w:val="both"/>
              <w:rPr>
                <w:rFonts w:ascii="Times New Roman" w:eastAsia="Times New Roman" w:hAnsi="Times New Roman" w:cs="Times New Roman"/>
                <w:color w:val="000000"/>
                <w:vertAlign w:val="subscript"/>
                <w:lang w:val="en-US"/>
              </w:rPr>
            </w:pPr>
            <w:r w:rsidRPr="006F3F49">
              <w:rPr>
                <w:rFonts w:ascii="Times New Roman" w:eastAsia="Times New Roman" w:hAnsi="Times New Roman" w:cs="Times New Roman"/>
                <w:color w:val="000000"/>
                <w:lang w:val="en-US"/>
              </w:rPr>
              <w:t xml:space="preserve">        </w:t>
            </w:r>
            <w:r w:rsidR="0001245A" w:rsidRPr="006F3F49">
              <w:rPr>
                <w:rFonts w:ascii="Times New Roman" w:eastAsia="Times New Roman" w:hAnsi="Times New Roman" w:cs="Times New Roman"/>
                <w:color w:val="000000"/>
                <w:lang w:val="en-US"/>
              </w:rPr>
              <w:t>W</w:t>
            </w:r>
            <w:r w:rsidR="0001245A" w:rsidRPr="006F3F49">
              <w:rPr>
                <w:rFonts w:ascii="Times New Roman" w:eastAsia="Times New Roman" w:hAnsi="Times New Roman" w:cs="Times New Roman"/>
                <w:color w:val="000000"/>
                <w:vertAlign w:val="subscript"/>
                <w:lang w:val="en-US"/>
              </w:rPr>
              <w:t>2</w:t>
            </w:r>
            <w:r w:rsidR="0001245A" w:rsidRPr="006F3F49">
              <w:rPr>
                <w:rFonts w:ascii="Times New Roman" w:eastAsia="Times New Roman" w:hAnsi="Times New Roman" w:cs="Times New Roman"/>
                <w:color w:val="000000"/>
                <w:lang w:val="en-US"/>
              </w:rPr>
              <w:t xml:space="preserve"> – W</w:t>
            </w:r>
            <w:r w:rsidR="0001245A" w:rsidRPr="006F3F49">
              <w:rPr>
                <w:rFonts w:ascii="Times New Roman" w:eastAsia="Times New Roman" w:hAnsi="Times New Roman" w:cs="Times New Roman"/>
                <w:color w:val="000000"/>
                <w:vertAlign w:val="subscript"/>
                <w:lang w:val="en-US"/>
              </w:rPr>
              <w:t>1</w:t>
            </w:r>
          </w:p>
        </w:tc>
        <w:tc>
          <w:tcPr>
            <w:tcW w:w="1170" w:type="dxa"/>
            <w:vMerge w:val="restart"/>
            <w:vAlign w:val="center"/>
          </w:tcPr>
          <w:p w14:paraId="3AADAF01" w14:textId="77777777" w:rsidR="0001245A" w:rsidRPr="006F3F49" w:rsidRDefault="0001245A" w:rsidP="0001245A">
            <w:pPr>
              <w:autoSpaceDE w:val="0"/>
              <w:autoSpaceDN w:val="0"/>
              <w:adjustRightInd w:val="0"/>
              <w:spacing w:after="0" w:line="360" w:lineRule="auto"/>
              <w:jc w:val="both"/>
              <w:rPr>
                <w:rFonts w:ascii="Times New Roman" w:eastAsia="Times New Roman" w:hAnsi="Times New Roman" w:cs="Times New Roman"/>
                <w:color w:val="000000"/>
                <w:lang w:val="en-US"/>
              </w:rPr>
            </w:pPr>
            <w:r w:rsidRPr="006F3F49">
              <w:rPr>
                <w:rFonts w:ascii="Times New Roman" w:eastAsia="Times New Roman" w:hAnsi="Times New Roman" w:cs="Times New Roman"/>
                <w:color w:val="000000"/>
                <w:lang w:val="en-US"/>
              </w:rPr>
              <w:t>X 100</w:t>
            </w:r>
          </w:p>
        </w:tc>
      </w:tr>
      <w:tr w:rsidR="0001245A" w:rsidRPr="006F3F49" w14:paraId="4C43E54B" w14:textId="77777777" w:rsidTr="0001245A">
        <w:trPr>
          <w:trHeight w:val="288"/>
        </w:trPr>
        <w:tc>
          <w:tcPr>
            <w:tcW w:w="2088" w:type="dxa"/>
            <w:vMerge/>
            <w:vAlign w:val="center"/>
          </w:tcPr>
          <w:p w14:paraId="38007EDA" w14:textId="77777777" w:rsidR="0001245A" w:rsidRPr="006F3F49" w:rsidRDefault="0001245A" w:rsidP="0001245A">
            <w:pPr>
              <w:autoSpaceDE w:val="0"/>
              <w:autoSpaceDN w:val="0"/>
              <w:adjustRightInd w:val="0"/>
              <w:spacing w:after="0" w:line="360" w:lineRule="auto"/>
              <w:jc w:val="both"/>
              <w:rPr>
                <w:rFonts w:ascii="Times New Roman" w:eastAsia="Times New Roman" w:hAnsi="Times New Roman" w:cs="Times New Roman"/>
                <w:color w:val="000000"/>
                <w:lang w:val="en-US"/>
              </w:rPr>
            </w:pPr>
          </w:p>
        </w:tc>
        <w:tc>
          <w:tcPr>
            <w:tcW w:w="2088" w:type="dxa"/>
            <w:tcBorders>
              <w:top w:val="single" w:sz="4" w:space="0" w:color="auto"/>
            </w:tcBorders>
          </w:tcPr>
          <w:p w14:paraId="060F3DC7" w14:textId="77777777" w:rsidR="0001245A" w:rsidRPr="006F3F49" w:rsidRDefault="0001245A" w:rsidP="0001245A">
            <w:pPr>
              <w:autoSpaceDE w:val="0"/>
              <w:autoSpaceDN w:val="0"/>
              <w:adjustRightInd w:val="0"/>
              <w:spacing w:after="0" w:line="360" w:lineRule="auto"/>
              <w:jc w:val="both"/>
              <w:rPr>
                <w:rFonts w:ascii="Times New Roman" w:eastAsia="Times New Roman" w:hAnsi="Times New Roman" w:cs="Times New Roman"/>
                <w:color w:val="000000"/>
                <w:vertAlign w:val="subscript"/>
                <w:lang w:val="en-US"/>
              </w:rPr>
            </w:pPr>
            <w:r w:rsidRPr="006F3F49">
              <w:rPr>
                <w:rFonts w:ascii="Times New Roman" w:eastAsia="Times New Roman" w:hAnsi="Times New Roman" w:cs="Times New Roman"/>
                <w:color w:val="000000"/>
                <w:lang w:val="en-US"/>
              </w:rPr>
              <w:t>Sample weight (g)</w:t>
            </w:r>
          </w:p>
        </w:tc>
        <w:tc>
          <w:tcPr>
            <w:tcW w:w="1170" w:type="dxa"/>
            <w:vMerge/>
          </w:tcPr>
          <w:p w14:paraId="11C1A0D6" w14:textId="77777777" w:rsidR="0001245A" w:rsidRPr="006F3F49" w:rsidRDefault="0001245A" w:rsidP="0001245A">
            <w:pPr>
              <w:autoSpaceDE w:val="0"/>
              <w:autoSpaceDN w:val="0"/>
              <w:adjustRightInd w:val="0"/>
              <w:spacing w:after="0" w:line="360" w:lineRule="auto"/>
              <w:jc w:val="both"/>
              <w:rPr>
                <w:rFonts w:ascii="Times New Roman" w:eastAsia="Times New Roman" w:hAnsi="Times New Roman" w:cs="Times New Roman"/>
                <w:color w:val="000000"/>
                <w:lang w:val="en-US"/>
              </w:rPr>
            </w:pPr>
          </w:p>
        </w:tc>
      </w:tr>
    </w:tbl>
    <w:p w14:paraId="63C046E2" w14:textId="77777777" w:rsidR="004160E5" w:rsidRPr="006F3F49" w:rsidRDefault="004160E5" w:rsidP="004D5BB0">
      <w:pPr>
        <w:spacing w:line="360" w:lineRule="auto"/>
        <w:rPr>
          <w:rFonts w:ascii="Times New Roman" w:hAnsi="Times New Roman" w:cs="Times New Roman"/>
        </w:rPr>
      </w:pPr>
    </w:p>
    <w:p w14:paraId="626C47BB" w14:textId="77777777" w:rsidR="004160E5" w:rsidRPr="006F3F49" w:rsidRDefault="004160E5" w:rsidP="004D5BB0">
      <w:pPr>
        <w:spacing w:line="360" w:lineRule="auto"/>
        <w:rPr>
          <w:rFonts w:ascii="Times New Roman" w:hAnsi="Times New Roman" w:cs="Times New Roman"/>
        </w:rPr>
      </w:pPr>
    </w:p>
    <w:p w14:paraId="6F08C5E5" w14:textId="77777777" w:rsidR="001103A8" w:rsidRPr="006F3F49" w:rsidRDefault="00532F79" w:rsidP="004D5BB0">
      <w:pPr>
        <w:spacing w:line="360" w:lineRule="auto"/>
        <w:rPr>
          <w:rFonts w:ascii="Times New Roman" w:hAnsi="Times New Roman" w:cs="Times New Roman"/>
        </w:rPr>
      </w:pPr>
      <w:r w:rsidRPr="006F3F49">
        <w:rPr>
          <w:rFonts w:ascii="Times New Roman" w:hAnsi="Times New Roman" w:cs="Times New Roman"/>
        </w:rPr>
        <w:t>where W1​ = empty beaker, W2​ = beaker after fat extraction.</w:t>
      </w:r>
    </w:p>
    <w:p w14:paraId="3E9CD0C9" w14:textId="77777777" w:rsidR="00532F79" w:rsidRPr="006F3F49" w:rsidRDefault="004160E5" w:rsidP="00532F79">
      <w:pPr>
        <w:rPr>
          <w:rFonts w:ascii="Times New Roman" w:hAnsi="Times New Roman" w:cs="Times New Roman"/>
        </w:rPr>
      </w:pPr>
      <w:r w:rsidRPr="006F3F49">
        <w:rPr>
          <w:rFonts w:ascii="Times New Roman" w:hAnsi="Times New Roman" w:cs="Times New Roman"/>
          <w:b/>
          <w:bCs/>
        </w:rPr>
        <w:t>Results</w:t>
      </w:r>
    </w:p>
    <w:p w14:paraId="21028CC2" w14:textId="77777777" w:rsidR="003763E6" w:rsidRPr="006F3F49" w:rsidRDefault="003763E6" w:rsidP="00CA7E4F">
      <w:pPr>
        <w:pStyle w:val="ListParagraph"/>
        <w:numPr>
          <w:ilvl w:val="0"/>
          <w:numId w:val="8"/>
        </w:numPr>
        <w:rPr>
          <w:rFonts w:ascii="Times New Roman" w:hAnsi="Times New Roman" w:cs="Times New Roman"/>
          <w:b/>
          <w:bCs/>
        </w:rPr>
      </w:pPr>
      <w:r w:rsidRPr="006F3F49">
        <w:rPr>
          <w:rFonts w:ascii="Times New Roman" w:hAnsi="Times New Roman" w:cs="Times New Roman"/>
          <w:b/>
          <w:bCs/>
        </w:rPr>
        <w:t>Sensory ev</w:t>
      </w:r>
      <w:r w:rsidR="0005778A" w:rsidRPr="006F3F49">
        <w:rPr>
          <w:rFonts w:ascii="Times New Roman" w:hAnsi="Times New Roman" w:cs="Times New Roman"/>
          <w:b/>
          <w:bCs/>
        </w:rPr>
        <w:t>a</w:t>
      </w:r>
      <w:r w:rsidRPr="006F3F49">
        <w:rPr>
          <w:rFonts w:ascii="Times New Roman" w:hAnsi="Times New Roman" w:cs="Times New Roman"/>
          <w:b/>
          <w:bCs/>
        </w:rPr>
        <w:t>luation</w:t>
      </w:r>
    </w:p>
    <w:p w14:paraId="79DEAADE" w14:textId="77777777" w:rsidR="00166E40" w:rsidRPr="006F3F49" w:rsidRDefault="00166E40" w:rsidP="003B1265">
      <w:pPr>
        <w:spacing w:line="360" w:lineRule="auto"/>
        <w:jc w:val="both"/>
        <w:rPr>
          <w:rFonts w:ascii="Times New Roman" w:hAnsi="Times New Roman" w:cs="Times New Roman"/>
        </w:rPr>
      </w:pPr>
      <w:r w:rsidRPr="006F3F49">
        <w:rPr>
          <w:rFonts w:ascii="Times New Roman" w:hAnsi="Times New Roman" w:cs="Times New Roman"/>
        </w:rPr>
        <w:t xml:space="preserve">The sensory scores of curd samples indicated that both </w:t>
      </w:r>
      <w:r w:rsidR="0005778A" w:rsidRPr="006F3F49">
        <w:rPr>
          <w:rFonts w:ascii="Times New Roman" w:hAnsi="Times New Roman" w:cs="Times New Roman"/>
        </w:rPr>
        <w:t>coconut curd (</w:t>
      </w:r>
      <w:r w:rsidRPr="006F3F49">
        <w:rPr>
          <w:rFonts w:ascii="Times New Roman" w:hAnsi="Times New Roman" w:cs="Times New Roman"/>
        </w:rPr>
        <w:t>CSC</w:t>
      </w:r>
      <w:r w:rsidR="0005778A" w:rsidRPr="006F3F49">
        <w:rPr>
          <w:rFonts w:ascii="Times New Roman" w:hAnsi="Times New Roman" w:cs="Times New Roman"/>
        </w:rPr>
        <w:t>)</w:t>
      </w:r>
      <w:r w:rsidRPr="006F3F49">
        <w:rPr>
          <w:rFonts w:ascii="Times New Roman" w:hAnsi="Times New Roman" w:cs="Times New Roman"/>
        </w:rPr>
        <w:t xml:space="preserve"> and</w:t>
      </w:r>
      <w:r w:rsidR="0005778A" w:rsidRPr="006F3F49">
        <w:rPr>
          <w:rFonts w:ascii="Times New Roman" w:hAnsi="Times New Roman" w:cs="Times New Roman"/>
        </w:rPr>
        <w:t xml:space="preserve"> brown rice </w:t>
      </w:r>
      <w:proofErr w:type="gramStart"/>
      <w:r w:rsidR="0005778A" w:rsidRPr="006F3F49">
        <w:rPr>
          <w:rFonts w:ascii="Times New Roman" w:hAnsi="Times New Roman" w:cs="Times New Roman"/>
        </w:rPr>
        <w:t>curd(</w:t>
      </w:r>
      <w:proofErr w:type="gramEnd"/>
      <w:r w:rsidRPr="006F3F49">
        <w:rPr>
          <w:rFonts w:ascii="Times New Roman" w:hAnsi="Times New Roman" w:cs="Times New Roman"/>
        </w:rPr>
        <w:t>BSC</w:t>
      </w:r>
      <w:r w:rsidR="0005778A" w:rsidRPr="006F3F49">
        <w:rPr>
          <w:rFonts w:ascii="Times New Roman" w:hAnsi="Times New Roman" w:cs="Times New Roman"/>
        </w:rPr>
        <w:t>)</w:t>
      </w:r>
      <w:r w:rsidRPr="006F3F49">
        <w:rPr>
          <w:rFonts w:ascii="Times New Roman" w:hAnsi="Times New Roman" w:cs="Times New Roman"/>
        </w:rPr>
        <w:t xml:space="preserve"> were well accepted by the </w:t>
      </w:r>
      <w:proofErr w:type="spellStart"/>
      <w:r w:rsidRPr="006F3F49">
        <w:rPr>
          <w:rFonts w:ascii="Times New Roman" w:hAnsi="Times New Roman" w:cs="Times New Roman"/>
        </w:rPr>
        <w:t>panelists</w:t>
      </w:r>
      <w:proofErr w:type="spellEnd"/>
      <w:r w:rsidRPr="006F3F49">
        <w:rPr>
          <w:rFonts w:ascii="Times New Roman" w:hAnsi="Times New Roman" w:cs="Times New Roman"/>
        </w:rPr>
        <w:t xml:space="preserve">, with mean values ranging between </w:t>
      </w:r>
      <w:r w:rsidRPr="006F3F49">
        <w:rPr>
          <w:rFonts w:ascii="Times New Roman" w:hAnsi="Times New Roman" w:cs="Times New Roman"/>
          <w:b/>
          <w:bCs/>
        </w:rPr>
        <w:t>7.04 ± 0.80 and 8.32 ± 0.80</w:t>
      </w:r>
      <w:r w:rsidRPr="006F3F49">
        <w:rPr>
          <w:rFonts w:ascii="Times New Roman" w:hAnsi="Times New Roman" w:cs="Times New Roman"/>
        </w:rPr>
        <w:t xml:space="preserve"> across different attributes</w:t>
      </w:r>
      <w:r w:rsidR="00600D29" w:rsidRPr="006F3F49">
        <w:rPr>
          <w:rFonts w:ascii="Times New Roman" w:hAnsi="Times New Roman" w:cs="Times New Roman"/>
        </w:rPr>
        <w:t>(Figure 1)</w:t>
      </w:r>
      <w:r w:rsidRPr="006F3F49">
        <w:rPr>
          <w:rFonts w:ascii="Times New Roman" w:hAnsi="Times New Roman" w:cs="Times New Roman"/>
        </w:rPr>
        <w:t xml:space="preserve">. In CSC, the highest scores were recorded for appearance and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w:t>
      </w:r>
      <w:r w:rsidRPr="006F3F49">
        <w:rPr>
          <w:rFonts w:ascii="Times New Roman" w:hAnsi="Times New Roman" w:cs="Times New Roman"/>
          <w:b/>
          <w:bCs/>
        </w:rPr>
        <w:t>8.32 ± 0.80</w:t>
      </w:r>
      <w:r w:rsidRPr="006F3F49">
        <w:rPr>
          <w:rFonts w:ascii="Times New Roman" w:hAnsi="Times New Roman" w:cs="Times New Roman"/>
        </w:rPr>
        <w:t xml:space="preserve"> each), followed by texture (</w:t>
      </w:r>
      <w:r w:rsidRPr="006F3F49">
        <w:rPr>
          <w:rFonts w:ascii="Times New Roman" w:hAnsi="Times New Roman" w:cs="Times New Roman"/>
          <w:b/>
          <w:bCs/>
        </w:rPr>
        <w:t>8.04 ± 0.84</w:t>
      </w:r>
      <w:r w:rsidRPr="006F3F49">
        <w:rPr>
          <w:rFonts w:ascii="Times New Roman" w:hAnsi="Times New Roman" w:cs="Times New Roman"/>
        </w:rPr>
        <w:t>) and overall acceptability (</w:t>
      </w:r>
      <w:r w:rsidRPr="006F3F49">
        <w:rPr>
          <w:rFonts w:ascii="Times New Roman" w:hAnsi="Times New Roman" w:cs="Times New Roman"/>
          <w:b/>
          <w:bCs/>
        </w:rPr>
        <w:t>8.00 ± 0.76</w:t>
      </w:r>
      <w:r w:rsidRPr="006F3F49">
        <w:rPr>
          <w:rFonts w:ascii="Times New Roman" w:hAnsi="Times New Roman" w:cs="Times New Roman"/>
        </w:rPr>
        <w:t xml:space="preserve">). Similarly, BSC also showed </w:t>
      </w:r>
      <w:proofErr w:type="spellStart"/>
      <w:r w:rsidRPr="006F3F49">
        <w:rPr>
          <w:rFonts w:ascii="Times New Roman" w:hAnsi="Times New Roman" w:cs="Times New Roman"/>
        </w:rPr>
        <w:t>favorable</w:t>
      </w:r>
      <w:proofErr w:type="spellEnd"/>
      <w:r w:rsidRPr="006F3F49">
        <w:rPr>
          <w:rFonts w:ascii="Times New Roman" w:hAnsi="Times New Roman" w:cs="Times New Roman"/>
        </w:rPr>
        <w:t xml:space="preserve"> ratings, with appearance (</w:t>
      </w:r>
      <w:r w:rsidRPr="006F3F49">
        <w:rPr>
          <w:rFonts w:ascii="Times New Roman" w:hAnsi="Times New Roman" w:cs="Times New Roman"/>
          <w:b/>
          <w:bCs/>
        </w:rPr>
        <w:t>7.80 ± 1.11</w:t>
      </w:r>
      <w:r w:rsidRPr="006F3F49">
        <w:rPr>
          <w:rFonts w:ascii="Times New Roman" w:hAnsi="Times New Roman" w:cs="Times New Roman"/>
        </w:rPr>
        <w:t xml:space="preserve">) and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w:t>
      </w:r>
      <w:r w:rsidRPr="006F3F49">
        <w:rPr>
          <w:rFonts w:ascii="Times New Roman" w:hAnsi="Times New Roman" w:cs="Times New Roman"/>
          <w:b/>
          <w:bCs/>
        </w:rPr>
        <w:t>7.72 ± 1.13</w:t>
      </w:r>
      <w:r w:rsidRPr="006F3F49">
        <w:rPr>
          <w:rFonts w:ascii="Times New Roman" w:hAnsi="Times New Roman" w:cs="Times New Roman"/>
        </w:rPr>
        <w:t xml:space="preserve">) being the most appreciated attributes, while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and taste scored </w:t>
      </w:r>
      <w:r w:rsidRPr="006F3F49">
        <w:rPr>
          <w:rFonts w:ascii="Times New Roman" w:hAnsi="Times New Roman" w:cs="Times New Roman"/>
          <w:b/>
          <w:bCs/>
        </w:rPr>
        <w:t>7.04 ± 0.80</w:t>
      </w:r>
      <w:r w:rsidRPr="006F3F49">
        <w:rPr>
          <w:rFonts w:ascii="Times New Roman" w:hAnsi="Times New Roman" w:cs="Times New Roman"/>
        </w:rPr>
        <w:t xml:space="preserve"> and </w:t>
      </w:r>
      <w:r w:rsidRPr="006F3F49">
        <w:rPr>
          <w:rFonts w:ascii="Times New Roman" w:hAnsi="Times New Roman" w:cs="Times New Roman"/>
          <w:b/>
          <w:bCs/>
        </w:rPr>
        <w:t>7.04 ± 0.94</w:t>
      </w:r>
      <w:r w:rsidRPr="006F3F49">
        <w:rPr>
          <w:rFonts w:ascii="Times New Roman" w:hAnsi="Times New Roman" w:cs="Times New Roman"/>
        </w:rPr>
        <w:t xml:space="preserve">, respectively. Overall acceptability values were </w:t>
      </w:r>
      <w:r w:rsidRPr="006F3F49">
        <w:rPr>
          <w:rFonts w:ascii="Times New Roman" w:hAnsi="Times New Roman" w:cs="Times New Roman"/>
          <w:b/>
          <w:bCs/>
        </w:rPr>
        <w:t>8.00 ± 0.76</w:t>
      </w:r>
      <w:r w:rsidRPr="006F3F49">
        <w:rPr>
          <w:rFonts w:ascii="Times New Roman" w:hAnsi="Times New Roman" w:cs="Times New Roman"/>
        </w:rPr>
        <w:t xml:space="preserve"> for CSC and </w:t>
      </w:r>
      <w:r w:rsidRPr="006F3F49">
        <w:rPr>
          <w:rFonts w:ascii="Times New Roman" w:hAnsi="Times New Roman" w:cs="Times New Roman"/>
          <w:b/>
          <w:bCs/>
        </w:rPr>
        <w:t>7.60 ± 0.43</w:t>
      </w:r>
      <w:r w:rsidRPr="006F3F49">
        <w:rPr>
          <w:rFonts w:ascii="Times New Roman" w:hAnsi="Times New Roman" w:cs="Times New Roman"/>
        </w:rPr>
        <w:t xml:space="preserve"> for BSC, highlighting that both formulations were sensorially acceptable.</w:t>
      </w:r>
    </w:p>
    <w:p w14:paraId="6E4DEFEC" w14:textId="77777777" w:rsidR="003B1265" w:rsidRPr="006F3F49" w:rsidRDefault="00166E40" w:rsidP="00C703E1">
      <w:pPr>
        <w:spacing w:line="360" w:lineRule="auto"/>
        <w:jc w:val="both"/>
        <w:rPr>
          <w:rFonts w:ascii="Times New Roman" w:hAnsi="Times New Roman" w:cs="Times New Roman"/>
        </w:rPr>
      </w:pPr>
      <w:r w:rsidRPr="006F3F49">
        <w:rPr>
          <w:rFonts w:ascii="Times New Roman" w:hAnsi="Times New Roman" w:cs="Times New Roman"/>
        </w:rPr>
        <w:t xml:space="preserve">The sensory evaluation of paneer samples revealed that both </w:t>
      </w:r>
      <w:r w:rsidR="0005778A" w:rsidRPr="006F3F49">
        <w:rPr>
          <w:rFonts w:ascii="Times New Roman" w:hAnsi="Times New Roman" w:cs="Times New Roman"/>
        </w:rPr>
        <w:t>coconut paneer (</w:t>
      </w:r>
      <w:r w:rsidRPr="006F3F49">
        <w:rPr>
          <w:rFonts w:ascii="Times New Roman" w:hAnsi="Times New Roman" w:cs="Times New Roman"/>
        </w:rPr>
        <w:t>CSP</w:t>
      </w:r>
      <w:r w:rsidR="0005778A" w:rsidRPr="006F3F49">
        <w:rPr>
          <w:rFonts w:ascii="Times New Roman" w:hAnsi="Times New Roman" w:cs="Times New Roman"/>
        </w:rPr>
        <w:t>)</w:t>
      </w:r>
      <w:r w:rsidRPr="006F3F49">
        <w:rPr>
          <w:rFonts w:ascii="Times New Roman" w:hAnsi="Times New Roman" w:cs="Times New Roman"/>
        </w:rPr>
        <w:t xml:space="preserve"> and </w:t>
      </w:r>
      <w:r w:rsidR="0005778A" w:rsidRPr="006F3F49">
        <w:rPr>
          <w:rFonts w:ascii="Times New Roman" w:hAnsi="Times New Roman" w:cs="Times New Roman"/>
        </w:rPr>
        <w:t>brown rice paneer (</w:t>
      </w:r>
      <w:r w:rsidRPr="006F3F49">
        <w:rPr>
          <w:rFonts w:ascii="Times New Roman" w:hAnsi="Times New Roman" w:cs="Times New Roman"/>
        </w:rPr>
        <w:t>BSP</w:t>
      </w:r>
      <w:r w:rsidR="0005778A" w:rsidRPr="006F3F49">
        <w:rPr>
          <w:rFonts w:ascii="Times New Roman" w:hAnsi="Times New Roman" w:cs="Times New Roman"/>
        </w:rPr>
        <w:t>)</w:t>
      </w:r>
      <w:r w:rsidRPr="006F3F49">
        <w:rPr>
          <w:rFonts w:ascii="Times New Roman" w:hAnsi="Times New Roman" w:cs="Times New Roman"/>
        </w:rPr>
        <w:t xml:space="preserve"> scored consistently high across all attributes, indicating good consumer </w:t>
      </w:r>
      <w:proofErr w:type="gramStart"/>
      <w:r w:rsidRPr="006F3F49">
        <w:rPr>
          <w:rFonts w:ascii="Times New Roman" w:hAnsi="Times New Roman" w:cs="Times New Roman"/>
        </w:rPr>
        <w:t>acceptability</w:t>
      </w:r>
      <w:r w:rsidR="00600D29" w:rsidRPr="006F3F49">
        <w:rPr>
          <w:rFonts w:ascii="Times New Roman" w:hAnsi="Times New Roman" w:cs="Times New Roman"/>
        </w:rPr>
        <w:t>(</w:t>
      </w:r>
      <w:proofErr w:type="gramEnd"/>
      <w:r w:rsidR="00600D29" w:rsidRPr="006F3F49">
        <w:rPr>
          <w:rFonts w:ascii="Times New Roman" w:hAnsi="Times New Roman" w:cs="Times New Roman"/>
        </w:rPr>
        <w:t>Figure 2)</w:t>
      </w:r>
      <w:r w:rsidRPr="006F3F49">
        <w:rPr>
          <w:rFonts w:ascii="Times New Roman" w:hAnsi="Times New Roman" w:cs="Times New Roman"/>
        </w:rPr>
        <w:t xml:space="preserve">. For CSP, appearance (7.72 ± 0.45) and body &amp; texture (7.44 ± 0.58) were rated positively, while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(7.92 ± 0.70) and taste (8.04 ± 0.61) received comparatively higher preference.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(7.96 ± 0.67) and overall acceptability (8.00 ± 0.40) were also </w:t>
      </w:r>
      <w:proofErr w:type="spellStart"/>
      <w:r w:rsidRPr="006F3F49">
        <w:rPr>
          <w:rFonts w:ascii="Times New Roman" w:hAnsi="Times New Roman" w:cs="Times New Roman"/>
        </w:rPr>
        <w:t>favorably</w:t>
      </w:r>
      <w:proofErr w:type="spellEnd"/>
      <w:r w:rsidRPr="006F3F49">
        <w:rPr>
          <w:rFonts w:ascii="Times New Roman" w:hAnsi="Times New Roman" w:cs="Times New Roman"/>
        </w:rPr>
        <w:t xml:space="preserve"> judged, confirming its suitability as a functional paneer. Similarly, BSP was well appreciated by </w:t>
      </w:r>
      <w:proofErr w:type="spellStart"/>
      <w:r w:rsidRPr="006F3F49">
        <w:rPr>
          <w:rFonts w:ascii="Times New Roman" w:hAnsi="Times New Roman" w:cs="Times New Roman"/>
        </w:rPr>
        <w:t>panelists</w:t>
      </w:r>
      <w:proofErr w:type="spellEnd"/>
      <w:r w:rsidRPr="006F3F49">
        <w:rPr>
          <w:rFonts w:ascii="Times New Roman" w:hAnsi="Times New Roman" w:cs="Times New Roman"/>
        </w:rPr>
        <w:t xml:space="preserve">, with appearance (7.76 ± 0.43) and body &amp; texture (7.36 ± 0.56) showing good acceptance. </w:t>
      </w:r>
      <w:proofErr w:type="spellStart"/>
      <w:r w:rsidRPr="006F3F49">
        <w:rPr>
          <w:rFonts w:ascii="Times New Roman" w:hAnsi="Times New Roman" w:cs="Times New Roman"/>
        </w:rPr>
        <w:t>Flavor</w:t>
      </w:r>
      <w:proofErr w:type="spellEnd"/>
      <w:r w:rsidRPr="006F3F49">
        <w:rPr>
          <w:rFonts w:ascii="Times New Roman" w:hAnsi="Times New Roman" w:cs="Times New Roman"/>
        </w:rPr>
        <w:t xml:space="preserve"> (7.76 ± 0.52), taste (7.92 ± 0.64), and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(7.96 ± 0.67) recorded high scores, while overall acceptability (7.92 ± 0.27) remained consistent with CSP. The findings highlight that both CSP and BSP</w:t>
      </w:r>
      <w:r w:rsidR="00B9550F" w:rsidRPr="006F3F49">
        <w:rPr>
          <w:rFonts w:ascii="Times New Roman" w:hAnsi="Times New Roman" w:cs="Times New Roman"/>
        </w:rPr>
        <w:t xml:space="preserve"> </w:t>
      </w:r>
      <w:r w:rsidRPr="006F3F49">
        <w:rPr>
          <w:rFonts w:ascii="Times New Roman" w:hAnsi="Times New Roman" w:cs="Times New Roman"/>
        </w:rPr>
        <w:t xml:space="preserve">formulations were equally preferred, with only minor variations in attribute scores, </w:t>
      </w:r>
      <w:r w:rsidR="00D27B2A" w:rsidRPr="006F3F49">
        <w:rPr>
          <w:rFonts w:ascii="Times New Roman" w:hAnsi="Times New Roman" w:cs="Times New Roman"/>
        </w:rPr>
        <w:t xml:space="preserve">indicating </w:t>
      </w:r>
      <w:proofErr w:type="spellStart"/>
      <w:r w:rsidR="00D27B2A" w:rsidRPr="006F3F49">
        <w:rPr>
          <w:rFonts w:ascii="Times New Roman" w:hAnsi="Times New Roman" w:cs="Times New Roman"/>
        </w:rPr>
        <w:t>a</w:t>
      </w:r>
      <w:r w:rsidR="008E6D37" w:rsidRPr="006F3F49">
        <w:rPr>
          <w:rFonts w:ascii="Times New Roman" w:hAnsi="Times New Roman" w:cs="Times New Roman"/>
        </w:rPr>
        <w:t>preference</w:t>
      </w:r>
      <w:proofErr w:type="spellEnd"/>
      <w:r w:rsidR="008E6D37" w:rsidRPr="006F3F49">
        <w:rPr>
          <w:rFonts w:ascii="Times New Roman" w:hAnsi="Times New Roman" w:cs="Times New Roman"/>
        </w:rPr>
        <w:t xml:space="preserve"> for coconut-based and brown </w:t>
      </w:r>
      <w:proofErr w:type="gramStart"/>
      <w:r w:rsidR="008E6D37" w:rsidRPr="006F3F49">
        <w:rPr>
          <w:rFonts w:ascii="Times New Roman" w:hAnsi="Times New Roman" w:cs="Times New Roman"/>
        </w:rPr>
        <w:t>rice based</w:t>
      </w:r>
      <w:proofErr w:type="gramEnd"/>
      <w:r w:rsidR="008E6D37" w:rsidRPr="006F3F49">
        <w:rPr>
          <w:rFonts w:ascii="Times New Roman" w:hAnsi="Times New Roman" w:cs="Times New Roman"/>
        </w:rPr>
        <w:t xml:space="preserve"> formulations with minor soy inclusion. </w:t>
      </w:r>
    </w:p>
    <w:p w14:paraId="3EFA1284" w14:textId="77777777" w:rsidR="00B9550F" w:rsidRPr="006F3F49" w:rsidRDefault="00B9550F" w:rsidP="00C703E1">
      <w:pPr>
        <w:spacing w:line="360" w:lineRule="auto"/>
        <w:jc w:val="both"/>
        <w:rPr>
          <w:rFonts w:ascii="Times New Roman" w:hAnsi="Times New Roman" w:cs="Times New Roman"/>
        </w:rPr>
      </w:pPr>
      <w:r w:rsidRPr="006F3F49">
        <w:rPr>
          <w:rFonts w:ascii="Times New Roman" w:hAnsi="Times New Roman" w:cs="Times New Roman"/>
          <w:noProof/>
          <w:lang w:val="en-US" w:bidi="te-IN"/>
        </w:rPr>
        <w:lastRenderedPageBreak/>
        <w:drawing>
          <wp:anchor distT="0" distB="0" distL="114300" distR="114300" simplePos="0" relativeHeight="251680768" behindDoc="0" locked="0" layoutInCell="1" allowOverlap="1" wp14:anchorId="45247684" wp14:editId="22E39167">
            <wp:simplePos x="0" y="0"/>
            <wp:positionH relativeFrom="column">
              <wp:posOffset>1028700</wp:posOffset>
            </wp:positionH>
            <wp:positionV relativeFrom="paragraph">
              <wp:posOffset>41275</wp:posOffset>
            </wp:positionV>
            <wp:extent cx="3552825" cy="3552825"/>
            <wp:effectExtent l="19050" t="0" r="9525" b="0"/>
            <wp:wrapThrough wrapText="bothSides">
              <wp:wrapPolygon edited="0">
                <wp:start x="-116" y="0"/>
                <wp:lineTo x="-116" y="21542"/>
                <wp:lineTo x="21658" y="21542"/>
                <wp:lineTo x="21658" y="0"/>
                <wp:lineTo x="-116" y="0"/>
              </wp:wrapPolygon>
            </wp:wrapThrough>
            <wp:docPr id="18" name="Picture 2" descr="ChatGPT Image Jan 23, 2026, 01_52_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1_52_30 PM.png"/>
                    <pic:cNvPicPr/>
                  </pic:nvPicPr>
                  <pic:blipFill>
                    <a:blip r:embed="rId7" cstate="print"/>
                    <a:stretch>
                      <a:fillRect/>
                    </a:stretch>
                  </pic:blipFill>
                  <pic:spPr>
                    <a:xfrm>
                      <a:off x="0" y="0"/>
                      <a:ext cx="3552825" cy="3552825"/>
                    </a:xfrm>
                    <a:prstGeom prst="rect">
                      <a:avLst/>
                    </a:prstGeom>
                  </pic:spPr>
                </pic:pic>
              </a:graphicData>
            </a:graphic>
          </wp:anchor>
        </w:drawing>
      </w:r>
    </w:p>
    <w:p w14:paraId="1AA52D71" w14:textId="77777777" w:rsidR="00B9550F" w:rsidRPr="006F3F49" w:rsidRDefault="00B9550F" w:rsidP="00C703E1">
      <w:pPr>
        <w:spacing w:line="360" w:lineRule="auto"/>
        <w:jc w:val="both"/>
        <w:rPr>
          <w:rFonts w:ascii="Times New Roman" w:hAnsi="Times New Roman" w:cs="Times New Roman"/>
        </w:rPr>
      </w:pPr>
    </w:p>
    <w:p w14:paraId="4DCD1992" w14:textId="77777777" w:rsidR="00B9550F" w:rsidRPr="006F3F49" w:rsidRDefault="00B9550F" w:rsidP="00C703E1">
      <w:pPr>
        <w:spacing w:line="360" w:lineRule="auto"/>
        <w:jc w:val="both"/>
        <w:rPr>
          <w:rFonts w:ascii="Times New Roman" w:hAnsi="Times New Roman" w:cs="Times New Roman"/>
        </w:rPr>
      </w:pPr>
    </w:p>
    <w:p w14:paraId="505AE7DB" w14:textId="77777777" w:rsidR="00B9550F" w:rsidRPr="006F3F49" w:rsidRDefault="00B9550F" w:rsidP="00C703E1">
      <w:pPr>
        <w:spacing w:line="360" w:lineRule="auto"/>
        <w:jc w:val="both"/>
        <w:rPr>
          <w:rFonts w:ascii="Times New Roman" w:hAnsi="Times New Roman" w:cs="Times New Roman"/>
        </w:rPr>
      </w:pPr>
    </w:p>
    <w:p w14:paraId="4A7D9307" w14:textId="77777777" w:rsidR="00B9550F" w:rsidRPr="006F3F49" w:rsidRDefault="00B9550F" w:rsidP="00C703E1">
      <w:pPr>
        <w:spacing w:line="360" w:lineRule="auto"/>
        <w:jc w:val="both"/>
        <w:rPr>
          <w:rFonts w:ascii="Times New Roman" w:hAnsi="Times New Roman" w:cs="Times New Roman"/>
        </w:rPr>
      </w:pPr>
    </w:p>
    <w:p w14:paraId="4E7E3E8C" w14:textId="77777777" w:rsidR="00B9550F" w:rsidRPr="006F3F49" w:rsidRDefault="00B9550F" w:rsidP="00C703E1">
      <w:pPr>
        <w:spacing w:line="360" w:lineRule="auto"/>
        <w:jc w:val="both"/>
        <w:rPr>
          <w:rFonts w:ascii="Times New Roman" w:hAnsi="Times New Roman" w:cs="Times New Roman"/>
        </w:rPr>
      </w:pPr>
    </w:p>
    <w:p w14:paraId="5C3253E1" w14:textId="77777777" w:rsidR="00B9550F" w:rsidRPr="006F3F49" w:rsidRDefault="00B9550F" w:rsidP="00C703E1">
      <w:pPr>
        <w:spacing w:line="360" w:lineRule="auto"/>
        <w:jc w:val="both"/>
        <w:rPr>
          <w:rFonts w:ascii="Times New Roman" w:hAnsi="Times New Roman" w:cs="Times New Roman"/>
        </w:rPr>
      </w:pPr>
    </w:p>
    <w:p w14:paraId="11C8C279" w14:textId="77777777" w:rsidR="00B9550F" w:rsidRPr="006F3F49" w:rsidRDefault="00B9550F" w:rsidP="00C703E1">
      <w:pPr>
        <w:spacing w:line="360" w:lineRule="auto"/>
        <w:jc w:val="both"/>
        <w:rPr>
          <w:rFonts w:ascii="Times New Roman" w:hAnsi="Times New Roman" w:cs="Times New Roman"/>
        </w:rPr>
      </w:pPr>
    </w:p>
    <w:p w14:paraId="5DD9465D" w14:textId="77777777" w:rsidR="00B9550F" w:rsidRPr="006F3F49" w:rsidRDefault="00B9550F" w:rsidP="00C703E1">
      <w:pPr>
        <w:spacing w:line="360" w:lineRule="auto"/>
        <w:jc w:val="both"/>
        <w:rPr>
          <w:rFonts w:ascii="Times New Roman" w:hAnsi="Times New Roman" w:cs="Times New Roman"/>
        </w:rPr>
      </w:pPr>
    </w:p>
    <w:p w14:paraId="736D56A4" w14:textId="77777777" w:rsidR="00B9550F" w:rsidRPr="006F3F49" w:rsidRDefault="00B9550F" w:rsidP="00C703E1">
      <w:pPr>
        <w:spacing w:line="360" w:lineRule="auto"/>
        <w:jc w:val="both"/>
        <w:rPr>
          <w:rFonts w:ascii="Times New Roman" w:hAnsi="Times New Roman" w:cs="Times New Roman"/>
        </w:rPr>
      </w:pPr>
    </w:p>
    <w:p w14:paraId="44A1D142" w14:textId="77777777" w:rsidR="00B9550F" w:rsidRPr="006F3F49" w:rsidRDefault="00B9550F" w:rsidP="00C703E1">
      <w:pPr>
        <w:spacing w:line="360" w:lineRule="auto"/>
        <w:jc w:val="both"/>
        <w:rPr>
          <w:rFonts w:ascii="Times New Roman" w:hAnsi="Times New Roman" w:cs="Times New Roman"/>
        </w:rPr>
      </w:pPr>
    </w:p>
    <w:p w14:paraId="0EE5983D" w14:textId="77777777" w:rsidR="00B9550F" w:rsidRPr="006F3F49" w:rsidRDefault="00B9550F" w:rsidP="00B9550F">
      <w:pPr>
        <w:jc w:val="center"/>
        <w:rPr>
          <w:rFonts w:ascii="Times New Roman" w:hAnsi="Times New Roman" w:cs="Times New Roman"/>
          <w:b/>
          <w:bCs/>
        </w:rPr>
      </w:pPr>
    </w:p>
    <w:p w14:paraId="61956C63" w14:textId="7C9DD64D" w:rsidR="00054873" w:rsidRPr="00054873" w:rsidRDefault="00B9550F" w:rsidP="00054873">
      <w:pPr>
        <w:pStyle w:val="ListParagraph"/>
        <w:numPr>
          <w:ilvl w:val="0"/>
          <w:numId w:val="14"/>
        </w:numPr>
        <w:rPr>
          <w:rFonts w:ascii="Times New Roman" w:hAnsi="Times New Roman" w:cs="Times New Roman"/>
          <w:b/>
          <w:bCs/>
        </w:rPr>
      </w:pPr>
      <w:r w:rsidRPr="006F3F49">
        <w:rPr>
          <w:rFonts w:ascii="Times New Roman" w:hAnsi="Times New Roman" w:cs="Times New Roman"/>
          <w:b/>
          <w:bCs/>
          <w:noProof/>
          <w:lang w:val="en-US" w:bidi="te-IN"/>
        </w:rPr>
        <w:drawing>
          <wp:anchor distT="0" distB="0" distL="114300" distR="114300" simplePos="0" relativeHeight="251655680" behindDoc="0" locked="0" layoutInCell="1" allowOverlap="1" wp14:anchorId="0F4DE208" wp14:editId="39E4F691">
            <wp:simplePos x="0" y="0"/>
            <wp:positionH relativeFrom="column">
              <wp:posOffset>1028700</wp:posOffset>
            </wp:positionH>
            <wp:positionV relativeFrom="paragraph">
              <wp:posOffset>262890</wp:posOffset>
            </wp:positionV>
            <wp:extent cx="3590925" cy="3590925"/>
            <wp:effectExtent l="19050" t="0" r="9525" b="0"/>
            <wp:wrapThrough wrapText="bothSides">
              <wp:wrapPolygon edited="0">
                <wp:start x="-115" y="0"/>
                <wp:lineTo x="-115" y="21543"/>
                <wp:lineTo x="21657" y="21543"/>
                <wp:lineTo x="21657" y="0"/>
                <wp:lineTo x="-115" y="0"/>
              </wp:wrapPolygon>
            </wp:wrapThrough>
            <wp:docPr id="19" name="Picture 3" descr="ChatGPT Image Jan 23, 2026, 03_43_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3_43_19 PM.png"/>
                    <pic:cNvPicPr/>
                  </pic:nvPicPr>
                  <pic:blipFill>
                    <a:blip r:embed="rId8" cstate="print"/>
                    <a:stretch>
                      <a:fillRect/>
                    </a:stretch>
                  </pic:blipFill>
                  <pic:spPr>
                    <a:xfrm>
                      <a:off x="0" y="0"/>
                      <a:ext cx="3590925" cy="3590925"/>
                    </a:xfrm>
                    <a:prstGeom prst="rect">
                      <a:avLst/>
                    </a:prstGeom>
                  </pic:spPr>
                </pic:pic>
              </a:graphicData>
            </a:graphic>
          </wp:anchor>
        </w:drawing>
      </w:r>
      <w:r w:rsidRPr="006F3F49">
        <w:rPr>
          <w:rFonts w:ascii="Times New Roman" w:hAnsi="Times New Roman" w:cs="Times New Roman"/>
          <w:b/>
          <w:bCs/>
        </w:rPr>
        <w:t>Figure 1</w:t>
      </w:r>
      <w:r w:rsidR="00054873">
        <w:rPr>
          <w:rFonts w:ascii="Times New Roman" w:hAnsi="Times New Roman" w:cs="Times New Roman"/>
          <w:b/>
          <w:bCs/>
        </w:rPr>
        <w:t xml:space="preserve">: </w:t>
      </w:r>
      <w:r w:rsidR="00054873" w:rsidRPr="006F3F49">
        <w:rPr>
          <w:rFonts w:ascii="Times New Roman" w:hAnsi="Times New Roman" w:cs="Times New Roman"/>
          <w:b/>
          <w:bCs/>
        </w:rPr>
        <w:t>Sensory evaluation</w:t>
      </w:r>
      <w:r w:rsidR="00054873">
        <w:rPr>
          <w:rFonts w:ascii="Times New Roman" w:hAnsi="Times New Roman" w:cs="Times New Roman"/>
          <w:b/>
          <w:bCs/>
        </w:rPr>
        <w:t xml:space="preserve"> </w:t>
      </w:r>
      <w:r w:rsidR="00054873" w:rsidRPr="00054873">
        <w:rPr>
          <w:rFonts w:ascii="Times New Roman" w:hAnsi="Times New Roman" w:cs="Times New Roman"/>
          <w:b/>
          <w:bCs/>
        </w:rPr>
        <w:t>of curd samples</w:t>
      </w:r>
      <w:r w:rsidR="00054873" w:rsidRPr="00054873">
        <w:rPr>
          <w:rFonts w:ascii="Times New Roman" w:hAnsi="Times New Roman" w:cs="Times New Roman"/>
        </w:rPr>
        <w:t xml:space="preserve"> </w:t>
      </w:r>
    </w:p>
    <w:p w14:paraId="190E05AC" w14:textId="3C6C0D39" w:rsidR="00B9550F" w:rsidRPr="006F3F49" w:rsidRDefault="00B9550F" w:rsidP="00B9550F">
      <w:pPr>
        <w:jc w:val="center"/>
        <w:rPr>
          <w:rFonts w:ascii="Times New Roman" w:hAnsi="Times New Roman" w:cs="Times New Roman"/>
          <w:b/>
          <w:bCs/>
        </w:rPr>
      </w:pPr>
    </w:p>
    <w:p w14:paraId="49FC6316" w14:textId="77777777" w:rsidR="00B9550F" w:rsidRPr="006F3F49" w:rsidRDefault="00B9550F" w:rsidP="00B9550F">
      <w:pPr>
        <w:jc w:val="center"/>
        <w:rPr>
          <w:rFonts w:ascii="Times New Roman" w:hAnsi="Times New Roman" w:cs="Times New Roman"/>
          <w:b/>
          <w:bCs/>
        </w:rPr>
      </w:pPr>
    </w:p>
    <w:p w14:paraId="72722765" w14:textId="77777777" w:rsidR="00B9550F" w:rsidRPr="006F3F49" w:rsidRDefault="00B9550F" w:rsidP="00B9550F">
      <w:pPr>
        <w:jc w:val="center"/>
        <w:rPr>
          <w:rFonts w:ascii="Times New Roman" w:hAnsi="Times New Roman" w:cs="Times New Roman"/>
          <w:b/>
          <w:bCs/>
        </w:rPr>
      </w:pPr>
    </w:p>
    <w:p w14:paraId="205E36D1" w14:textId="77777777" w:rsidR="00B9550F" w:rsidRPr="006F3F49" w:rsidRDefault="00B9550F" w:rsidP="00B9550F">
      <w:pPr>
        <w:jc w:val="center"/>
        <w:rPr>
          <w:rFonts w:ascii="Times New Roman" w:hAnsi="Times New Roman" w:cs="Times New Roman"/>
          <w:b/>
          <w:bCs/>
        </w:rPr>
      </w:pPr>
    </w:p>
    <w:p w14:paraId="5969C3C5" w14:textId="77777777" w:rsidR="00B9550F" w:rsidRPr="006F3F49" w:rsidRDefault="00B9550F" w:rsidP="00B9550F">
      <w:pPr>
        <w:jc w:val="center"/>
        <w:rPr>
          <w:rFonts w:ascii="Times New Roman" w:hAnsi="Times New Roman" w:cs="Times New Roman"/>
          <w:b/>
          <w:bCs/>
        </w:rPr>
      </w:pPr>
    </w:p>
    <w:p w14:paraId="49884039" w14:textId="77777777" w:rsidR="00B9550F" w:rsidRPr="006F3F49" w:rsidRDefault="00B9550F" w:rsidP="00B9550F">
      <w:pPr>
        <w:jc w:val="center"/>
        <w:rPr>
          <w:rFonts w:ascii="Times New Roman" w:hAnsi="Times New Roman" w:cs="Times New Roman"/>
          <w:b/>
          <w:bCs/>
        </w:rPr>
      </w:pPr>
    </w:p>
    <w:p w14:paraId="0B149484" w14:textId="77777777" w:rsidR="00B9550F" w:rsidRPr="006F3F49" w:rsidRDefault="00B9550F" w:rsidP="00B9550F">
      <w:pPr>
        <w:jc w:val="center"/>
        <w:rPr>
          <w:rFonts w:ascii="Times New Roman" w:hAnsi="Times New Roman" w:cs="Times New Roman"/>
          <w:b/>
          <w:bCs/>
        </w:rPr>
      </w:pPr>
    </w:p>
    <w:p w14:paraId="2F923C35" w14:textId="77777777" w:rsidR="00B9550F" w:rsidRPr="006F3F49" w:rsidRDefault="00B9550F" w:rsidP="00B9550F">
      <w:pPr>
        <w:jc w:val="center"/>
        <w:rPr>
          <w:rFonts w:ascii="Times New Roman" w:hAnsi="Times New Roman" w:cs="Times New Roman"/>
          <w:b/>
          <w:bCs/>
        </w:rPr>
      </w:pPr>
    </w:p>
    <w:p w14:paraId="181C9632" w14:textId="77777777" w:rsidR="00B9550F" w:rsidRPr="006F3F49" w:rsidRDefault="00B9550F" w:rsidP="00B9550F">
      <w:pPr>
        <w:jc w:val="center"/>
        <w:rPr>
          <w:rFonts w:ascii="Times New Roman" w:hAnsi="Times New Roman" w:cs="Times New Roman"/>
          <w:b/>
          <w:bCs/>
        </w:rPr>
      </w:pPr>
    </w:p>
    <w:p w14:paraId="1BBAC6F2" w14:textId="77777777" w:rsidR="00B9550F" w:rsidRPr="006F3F49" w:rsidRDefault="00B9550F" w:rsidP="00B9550F">
      <w:pPr>
        <w:jc w:val="center"/>
        <w:rPr>
          <w:rFonts w:ascii="Times New Roman" w:hAnsi="Times New Roman" w:cs="Times New Roman"/>
          <w:b/>
          <w:bCs/>
        </w:rPr>
      </w:pPr>
    </w:p>
    <w:p w14:paraId="676EF007" w14:textId="77777777" w:rsidR="00B9550F" w:rsidRPr="006F3F49" w:rsidRDefault="00B9550F" w:rsidP="00B9550F">
      <w:pPr>
        <w:jc w:val="center"/>
        <w:rPr>
          <w:rFonts w:ascii="Times New Roman" w:hAnsi="Times New Roman" w:cs="Times New Roman"/>
          <w:b/>
          <w:bCs/>
        </w:rPr>
      </w:pPr>
    </w:p>
    <w:p w14:paraId="25FB2CA3" w14:textId="77777777" w:rsidR="00B9550F" w:rsidRPr="006F3F49" w:rsidRDefault="00B9550F" w:rsidP="00B9550F">
      <w:pPr>
        <w:jc w:val="center"/>
        <w:rPr>
          <w:rFonts w:ascii="Times New Roman" w:hAnsi="Times New Roman" w:cs="Times New Roman"/>
          <w:b/>
          <w:bCs/>
        </w:rPr>
      </w:pPr>
    </w:p>
    <w:p w14:paraId="2FEC38DD" w14:textId="77777777" w:rsidR="00B9550F" w:rsidRPr="006F3F49" w:rsidRDefault="00B9550F" w:rsidP="00B9550F">
      <w:pPr>
        <w:jc w:val="center"/>
        <w:rPr>
          <w:rFonts w:ascii="Times New Roman" w:hAnsi="Times New Roman" w:cs="Times New Roman"/>
          <w:b/>
          <w:bCs/>
        </w:rPr>
      </w:pPr>
    </w:p>
    <w:p w14:paraId="144E5359" w14:textId="77777777" w:rsidR="00B9550F" w:rsidRPr="006F3F49" w:rsidRDefault="00B9550F" w:rsidP="00B9550F">
      <w:pPr>
        <w:jc w:val="center"/>
        <w:rPr>
          <w:rFonts w:ascii="Times New Roman" w:hAnsi="Times New Roman" w:cs="Times New Roman"/>
          <w:b/>
          <w:bCs/>
        </w:rPr>
      </w:pPr>
    </w:p>
    <w:p w14:paraId="1BE047BD" w14:textId="77777777" w:rsidR="00B9550F" w:rsidRPr="006F3F49" w:rsidRDefault="00B9550F" w:rsidP="00B9550F">
      <w:pPr>
        <w:jc w:val="center"/>
        <w:rPr>
          <w:rFonts w:ascii="Times New Roman" w:hAnsi="Times New Roman" w:cs="Times New Roman"/>
          <w:b/>
          <w:bCs/>
        </w:rPr>
      </w:pPr>
    </w:p>
    <w:p w14:paraId="062CDF4D" w14:textId="429DD307" w:rsidR="00B9550F" w:rsidRPr="006F3F49" w:rsidRDefault="00B9550F" w:rsidP="00B87B31">
      <w:pPr>
        <w:jc w:val="center"/>
        <w:rPr>
          <w:rFonts w:ascii="Times New Roman" w:hAnsi="Times New Roman" w:cs="Times New Roman"/>
          <w:b/>
          <w:bCs/>
        </w:rPr>
      </w:pPr>
      <w:r w:rsidRPr="006F3F49">
        <w:rPr>
          <w:rFonts w:ascii="Times New Roman" w:hAnsi="Times New Roman" w:cs="Times New Roman"/>
          <w:b/>
          <w:bCs/>
        </w:rPr>
        <w:t xml:space="preserve">Figure </w:t>
      </w:r>
      <w:proofErr w:type="gramStart"/>
      <w:r w:rsidRPr="006F3F49">
        <w:rPr>
          <w:rFonts w:ascii="Times New Roman" w:hAnsi="Times New Roman" w:cs="Times New Roman"/>
          <w:b/>
          <w:bCs/>
        </w:rPr>
        <w:t>2</w:t>
      </w:r>
      <w:r w:rsidR="00E6722F">
        <w:rPr>
          <w:rFonts w:ascii="Times New Roman" w:hAnsi="Times New Roman" w:cs="Times New Roman"/>
          <w:b/>
          <w:bCs/>
        </w:rPr>
        <w:t>:</w:t>
      </w:r>
      <w:r w:rsidR="00E6722F" w:rsidRPr="00E6722F">
        <w:rPr>
          <w:rFonts w:ascii="Times New Roman" w:hAnsi="Times New Roman" w:cs="Times New Roman"/>
          <w:b/>
          <w:bCs/>
        </w:rPr>
        <w:t>The</w:t>
      </w:r>
      <w:proofErr w:type="gramEnd"/>
      <w:r w:rsidR="00E6722F" w:rsidRPr="00E6722F">
        <w:rPr>
          <w:rFonts w:ascii="Times New Roman" w:hAnsi="Times New Roman" w:cs="Times New Roman"/>
          <w:b/>
          <w:bCs/>
        </w:rPr>
        <w:t xml:space="preserve"> sensory evaluation of paneer samples </w:t>
      </w:r>
    </w:p>
    <w:p w14:paraId="027F44F3" w14:textId="77777777" w:rsidR="00B87B31" w:rsidRPr="006F3F49" w:rsidRDefault="00B87B31" w:rsidP="00B87B31">
      <w:pPr>
        <w:jc w:val="center"/>
        <w:rPr>
          <w:rFonts w:ascii="Times New Roman" w:hAnsi="Times New Roman" w:cs="Times New Roman"/>
          <w:b/>
          <w:bCs/>
        </w:rPr>
      </w:pPr>
    </w:p>
    <w:p w14:paraId="6784C5B0" w14:textId="77777777" w:rsidR="003763E6" w:rsidRPr="006F3F49" w:rsidRDefault="003763E6" w:rsidP="00054873">
      <w:pPr>
        <w:pStyle w:val="ListParagraph"/>
        <w:numPr>
          <w:ilvl w:val="0"/>
          <w:numId w:val="14"/>
        </w:numPr>
        <w:rPr>
          <w:rFonts w:ascii="Times New Roman" w:hAnsi="Times New Roman" w:cs="Times New Roman"/>
          <w:b/>
          <w:bCs/>
        </w:rPr>
      </w:pPr>
      <w:r w:rsidRPr="006F3F49">
        <w:rPr>
          <w:rFonts w:ascii="Times New Roman" w:hAnsi="Times New Roman" w:cs="Times New Roman"/>
          <w:b/>
          <w:bCs/>
        </w:rPr>
        <w:t>Physical properties</w:t>
      </w:r>
    </w:p>
    <w:p w14:paraId="6BA0DF9B" w14:textId="77777777" w:rsidR="003763E6" w:rsidRPr="006F3F49" w:rsidRDefault="00B87B31" w:rsidP="003B1265">
      <w:pPr>
        <w:pStyle w:val="ListParagraph"/>
        <w:numPr>
          <w:ilvl w:val="0"/>
          <w:numId w:val="10"/>
        </w:numPr>
        <w:rPr>
          <w:rFonts w:ascii="Times New Roman" w:hAnsi="Times New Roman" w:cs="Times New Roman"/>
          <w:b/>
          <w:bCs/>
        </w:rPr>
      </w:pPr>
      <w:r w:rsidRPr="006F3F49">
        <w:rPr>
          <w:rFonts w:ascii="Times New Roman" w:hAnsi="Times New Roman" w:cs="Times New Roman"/>
          <w:b/>
          <w:bCs/>
        </w:rPr>
        <w:t>Colour</w:t>
      </w:r>
    </w:p>
    <w:p w14:paraId="15AF3905" w14:textId="77777777" w:rsidR="003763E6" w:rsidRPr="006F3F49" w:rsidRDefault="00D75EAF" w:rsidP="00925178">
      <w:pPr>
        <w:spacing w:line="360" w:lineRule="auto"/>
        <w:jc w:val="both"/>
        <w:rPr>
          <w:rFonts w:ascii="Times New Roman" w:hAnsi="Times New Roman" w:cs="Times New Roman"/>
        </w:rPr>
      </w:pPr>
      <w:r w:rsidRPr="006F3F49">
        <w:rPr>
          <w:rFonts w:ascii="Times New Roman" w:hAnsi="Times New Roman" w:cs="Times New Roman"/>
        </w:rPr>
        <w:t>For CSC, the L*, a*, and b* values were 79.10 ± 0.28, 0.35 ± 0.03, and 17.80 ± 0.20, respectively, indicating the brightest and lightly yellow-</w:t>
      </w:r>
      <w:proofErr w:type="spellStart"/>
      <w:r w:rsidRPr="006F3F49">
        <w:rPr>
          <w:rFonts w:ascii="Times New Roman" w:hAnsi="Times New Roman" w:cs="Times New Roman"/>
        </w:rPr>
        <w:t>colored</w:t>
      </w:r>
      <w:proofErr w:type="spellEnd"/>
      <w:r w:rsidRPr="006F3F49">
        <w:rPr>
          <w:rFonts w:ascii="Times New Roman" w:hAnsi="Times New Roman" w:cs="Times New Roman"/>
        </w:rPr>
        <w:t xml:space="preserve"> </w:t>
      </w:r>
      <w:proofErr w:type="gramStart"/>
      <w:r w:rsidRPr="006F3F49">
        <w:rPr>
          <w:rFonts w:ascii="Times New Roman" w:hAnsi="Times New Roman" w:cs="Times New Roman"/>
        </w:rPr>
        <w:t>product</w:t>
      </w:r>
      <w:r w:rsidR="00600D29" w:rsidRPr="006F3F49">
        <w:rPr>
          <w:rFonts w:ascii="Times New Roman" w:hAnsi="Times New Roman" w:cs="Times New Roman"/>
        </w:rPr>
        <w:t>(</w:t>
      </w:r>
      <w:proofErr w:type="gramEnd"/>
      <w:r w:rsidR="00600D29" w:rsidRPr="006F3F49">
        <w:rPr>
          <w:rFonts w:ascii="Times New Roman" w:hAnsi="Times New Roman" w:cs="Times New Roman"/>
        </w:rPr>
        <w:t>Table 1)</w:t>
      </w:r>
      <w:r w:rsidRPr="006F3F49">
        <w:rPr>
          <w:rFonts w:ascii="Times New Roman" w:hAnsi="Times New Roman" w:cs="Times New Roman"/>
        </w:rPr>
        <w:t>. CSP showed L* 77.20 ± 0.25, a* 0.42 ± 0.04, and b* 18.85 ± 0.22, reflecting slightly lower brightness with a mild increase in redness and yellowness</w:t>
      </w:r>
      <w:r w:rsidR="00600D29" w:rsidRPr="006F3F49">
        <w:rPr>
          <w:rFonts w:ascii="Times New Roman" w:hAnsi="Times New Roman" w:cs="Times New Roman"/>
        </w:rPr>
        <w:t xml:space="preserve"> (Table 2)</w:t>
      </w:r>
      <w:r w:rsidRPr="006F3F49">
        <w:rPr>
          <w:rFonts w:ascii="Times New Roman" w:hAnsi="Times New Roman" w:cs="Times New Roman"/>
        </w:rPr>
        <w:t>. BSC exhibited L* 76.20 ± 0.27, a* 0.52 ± 0.04, and b* 19.10 ± 0.22</w:t>
      </w:r>
      <w:r w:rsidR="00600D29" w:rsidRPr="006F3F49">
        <w:rPr>
          <w:rFonts w:ascii="Times New Roman" w:hAnsi="Times New Roman" w:cs="Times New Roman"/>
        </w:rPr>
        <w:t xml:space="preserve"> (Table 1)</w:t>
      </w:r>
      <w:r w:rsidRPr="006F3F49">
        <w:rPr>
          <w:rFonts w:ascii="Times New Roman" w:hAnsi="Times New Roman" w:cs="Times New Roman"/>
        </w:rPr>
        <w:t>, while BSP had L* 75.30 ± 0.30, a* 0.58 ± 0.05, and b* 20.40 ± 0.24</w:t>
      </w:r>
      <w:r w:rsidR="00600D29" w:rsidRPr="006F3F49">
        <w:rPr>
          <w:rFonts w:ascii="Times New Roman" w:hAnsi="Times New Roman" w:cs="Times New Roman"/>
        </w:rPr>
        <w:t xml:space="preserve"> (Table 2)</w:t>
      </w:r>
      <w:r w:rsidRPr="006F3F49">
        <w:rPr>
          <w:rFonts w:ascii="Times New Roman" w:hAnsi="Times New Roman" w:cs="Times New Roman"/>
        </w:rPr>
        <w:t>.</w:t>
      </w:r>
    </w:p>
    <w:p w14:paraId="7E2B2418" w14:textId="77777777" w:rsidR="003763E6" w:rsidRPr="006F3F49" w:rsidRDefault="003763E6" w:rsidP="003B1265">
      <w:pPr>
        <w:pStyle w:val="ListParagraph"/>
        <w:numPr>
          <w:ilvl w:val="0"/>
          <w:numId w:val="10"/>
        </w:numPr>
        <w:rPr>
          <w:rFonts w:ascii="Times New Roman" w:hAnsi="Times New Roman" w:cs="Times New Roman"/>
          <w:b/>
          <w:bCs/>
        </w:rPr>
      </w:pPr>
      <w:r w:rsidRPr="006F3F49">
        <w:rPr>
          <w:rFonts w:ascii="Times New Roman" w:hAnsi="Times New Roman" w:cs="Times New Roman"/>
          <w:b/>
          <w:bCs/>
        </w:rPr>
        <w:t xml:space="preserve">pH, TSS and </w:t>
      </w:r>
      <w:proofErr w:type="spellStart"/>
      <w:r w:rsidRPr="006F3F49">
        <w:rPr>
          <w:rFonts w:ascii="Times New Roman" w:hAnsi="Times New Roman" w:cs="Times New Roman"/>
          <w:b/>
          <w:bCs/>
        </w:rPr>
        <w:t>Titrable</w:t>
      </w:r>
      <w:proofErr w:type="spellEnd"/>
      <w:r w:rsidRPr="006F3F49">
        <w:rPr>
          <w:rFonts w:ascii="Times New Roman" w:hAnsi="Times New Roman" w:cs="Times New Roman"/>
          <w:b/>
          <w:bCs/>
        </w:rPr>
        <w:t xml:space="preserve"> acidity</w:t>
      </w:r>
    </w:p>
    <w:p w14:paraId="58149E29" w14:textId="77777777" w:rsidR="00B87B31" w:rsidRPr="006F3F49" w:rsidRDefault="00171700" w:rsidP="00B87B31">
      <w:pPr>
        <w:spacing w:line="360" w:lineRule="auto"/>
        <w:jc w:val="both"/>
        <w:rPr>
          <w:rFonts w:ascii="Times New Roman" w:hAnsi="Times New Roman" w:cs="Times New Roman"/>
        </w:rPr>
      </w:pPr>
      <w:r w:rsidRPr="006F3F49">
        <w:rPr>
          <w:rFonts w:ascii="Times New Roman" w:hAnsi="Times New Roman" w:cs="Times New Roman"/>
        </w:rPr>
        <w:t>The physicochemical properties of the curds and paneers showed variation among the different formulations. CSC exhibited the pH (5.23) and titratable acidity (0.486%), while BSC showed slightly lower pH (5.02) and acidity (0.288%). Correspondingly, the total soluble solids (TSS) ranged from 13.20°Brix in CSC to 14.50°Brix in BSC</w:t>
      </w:r>
      <w:r w:rsidR="00600D29" w:rsidRPr="006F3F49">
        <w:rPr>
          <w:rFonts w:ascii="Times New Roman" w:hAnsi="Times New Roman" w:cs="Times New Roman"/>
        </w:rPr>
        <w:t xml:space="preserve"> (Table 3)</w:t>
      </w:r>
      <w:r w:rsidRPr="006F3F49">
        <w:rPr>
          <w:rFonts w:ascii="Times New Roman" w:hAnsi="Times New Roman" w:cs="Times New Roman"/>
        </w:rPr>
        <w:t>. Among the plant-based formulations, CSP had a pH of 5.10 and titratable acidity of 0.117%, whereas BSP recorded a pH of 4.95 and acidity of 0.207%</w:t>
      </w:r>
      <w:r w:rsidR="00600D29" w:rsidRPr="006F3F49">
        <w:rPr>
          <w:rFonts w:ascii="Times New Roman" w:hAnsi="Times New Roman" w:cs="Times New Roman"/>
        </w:rPr>
        <w:t xml:space="preserve"> (Table 4)</w:t>
      </w:r>
      <w:r w:rsidRPr="006F3F49">
        <w:rPr>
          <w:rFonts w:ascii="Times New Roman" w:hAnsi="Times New Roman" w:cs="Times New Roman"/>
        </w:rPr>
        <w:t>. Overall, these results indicate minor variations in acidity and soluble solids across the coconut- and brown rice-based curds and paneers.</w:t>
      </w:r>
    </w:p>
    <w:p w14:paraId="2A046509" w14:textId="77777777" w:rsidR="00A30242" w:rsidRPr="006F3F49" w:rsidRDefault="00A30242" w:rsidP="00A30242">
      <w:pPr>
        <w:spacing w:after="0" w:line="360" w:lineRule="auto"/>
        <w:jc w:val="center"/>
        <w:rPr>
          <w:rFonts w:ascii="Times New Roman" w:hAnsi="Times New Roman" w:cs="Times New Roman"/>
          <w:b/>
          <w:bCs/>
        </w:rPr>
      </w:pPr>
      <w:r w:rsidRPr="006F3F49">
        <w:rPr>
          <w:rFonts w:ascii="Times New Roman" w:eastAsia="Times New Roman" w:hAnsi="Times New Roman" w:cs="Times New Roman"/>
          <w:b/>
          <w:bCs/>
          <w:color w:val="000000"/>
          <w:kern w:val="0"/>
          <w:lang w:eastAsia="en-IN"/>
        </w:rPr>
        <w:t xml:space="preserve">Table 1 </w:t>
      </w:r>
      <w:proofErr w:type="spellStart"/>
      <w:proofErr w:type="gramStart"/>
      <w:r w:rsidRPr="006F3F49">
        <w:rPr>
          <w:rFonts w:ascii="Times New Roman" w:eastAsia="Times New Roman" w:hAnsi="Times New Roman" w:cs="Times New Roman"/>
          <w:b/>
          <w:bCs/>
          <w:color w:val="000000"/>
          <w:kern w:val="0"/>
          <w:lang w:eastAsia="en-IN"/>
        </w:rPr>
        <w:t>L,a</w:t>
      </w:r>
      <w:proofErr w:type="gramEnd"/>
      <w:r w:rsidRPr="006F3F49">
        <w:rPr>
          <w:rFonts w:ascii="Times New Roman" w:eastAsia="Times New Roman" w:hAnsi="Times New Roman" w:cs="Times New Roman"/>
          <w:b/>
          <w:bCs/>
          <w:color w:val="000000"/>
          <w:kern w:val="0"/>
          <w:lang w:eastAsia="en-IN"/>
        </w:rPr>
        <w:t>,b</w:t>
      </w:r>
      <w:proofErr w:type="spellEnd"/>
      <w:r w:rsidRPr="006F3F49">
        <w:rPr>
          <w:rFonts w:ascii="Times New Roman" w:eastAsia="Times New Roman" w:hAnsi="Times New Roman" w:cs="Times New Roman"/>
          <w:b/>
          <w:bCs/>
          <w:color w:val="000000"/>
          <w:kern w:val="0"/>
          <w:lang w:eastAsia="en-IN"/>
        </w:rPr>
        <w:t xml:space="preserve"> values of Curds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3"/>
        <w:gridCol w:w="1796"/>
        <w:gridCol w:w="1930"/>
      </w:tblGrid>
      <w:tr w:rsidR="00B87B31" w:rsidRPr="006F3F49" w14:paraId="52C852C0" w14:textId="77777777" w:rsidTr="00B87B31">
        <w:trPr>
          <w:trHeight w:val="690"/>
        </w:trPr>
        <w:tc>
          <w:tcPr>
            <w:tcW w:w="0" w:type="auto"/>
            <w:vAlign w:val="center"/>
            <w:hideMark/>
          </w:tcPr>
          <w:p w14:paraId="05A4D175"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Sample</w:t>
            </w:r>
          </w:p>
        </w:tc>
        <w:tc>
          <w:tcPr>
            <w:tcW w:w="0" w:type="auto"/>
            <w:vAlign w:val="center"/>
            <w:hideMark/>
          </w:tcPr>
          <w:p w14:paraId="1F04180C"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L* (Lightness)</w:t>
            </w:r>
          </w:p>
        </w:tc>
        <w:tc>
          <w:tcPr>
            <w:tcW w:w="0" w:type="auto"/>
            <w:vAlign w:val="center"/>
            <w:hideMark/>
          </w:tcPr>
          <w:p w14:paraId="7B1B5414"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a* (Red/Green)</w:t>
            </w:r>
          </w:p>
        </w:tc>
        <w:tc>
          <w:tcPr>
            <w:tcW w:w="0" w:type="auto"/>
            <w:vAlign w:val="center"/>
            <w:hideMark/>
          </w:tcPr>
          <w:p w14:paraId="62758DA8"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b* (Yellow/Blue)</w:t>
            </w:r>
          </w:p>
        </w:tc>
      </w:tr>
      <w:tr w:rsidR="00B87B31" w:rsidRPr="006F3F49" w14:paraId="5CE2B6E0" w14:textId="77777777" w:rsidTr="00B87B31">
        <w:trPr>
          <w:trHeight w:val="690"/>
        </w:trPr>
        <w:tc>
          <w:tcPr>
            <w:tcW w:w="0" w:type="auto"/>
            <w:vAlign w:val="center"/>
            <w:hideMark/>
          </w:tcPr>
          <w:p w14:paraId="6A1B7F17"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CSC</w:t>
            </w:r>
          </w:p>
        </w:tc>
        <w:tc>
          <w:tcPr>
            <w:tcW w:w="0" w:type="auto"/>
            <w:vAlign w:val="center"/>
            <w:hideMark/>
          </w:tcPr>
          <w:p w14:paraId="3BE79269"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79.10 ± 0.28ᵃ</w:t>
            </w:r>
          </w:p>
        </w:tc>
        <w:tc>
          <w:tcPr>
            <w:tcW w:w="0" w:type="auto"/>
            <w:vAlign w:val="center"/>
            <w:hideMark/>
          </w:tcPr>
          <w:p w14:paraId="3DE8A60E"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0.35 ± 0.03ᵃ</w:t>
            </w:r>
          </w:p>
        </w:tc>
        <w:tc>
          <w:tcPr>
            <w:tcW w:w="0" w:type="auto"/>
            <w:vAlign w:val="center"/>
            <w:hideMark/>
          </w:tcPr>
          <w:p w14:paraId="21372DBF"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17.80 ± 0.20ᵃ</w:t>
            </w:r>
          </w:p>
        </w:tc>
      </w:tr>
      <w:tr w:rsidR="00B87B31" w:rsidRPr="006F3F49" w14:paraId="531753CD" w14:textId="77777777" w:rsidTr="00B87B31">
        <w:trPr>
          <w:trHeight w:val="690"/>
        </w:trPr>
        <w:tc>
          <w:tcPr>
            <w:tcW w:w="0" w:type="auto"/>
            <w:vAlign w:val="center"/>
            <w:hideMark/>
          </w:tcPr>
          <w:p w14:paraId="008E9BF3"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BSC</w:t>
            </w:r>
          </w:p>
        </w:tc>
        <w:tc>
          <w:tcPr>
            <w:tcW w:w="0" w:type="auto"/>
            <w:vAlign w:val="center"/>
            <w:hideMark/>
          </w:tcPr>
          <w:p w14:paraId="7A017451"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76.20 ± 0.27ᵃ</w:t>
            </w:r>
          </w:p>
        </w:tc>
        <w:tc>
          <w:tcPr>
            <w:tcW w:w="0" w:type="auto"/>
            <w:vAlign w:val="center"/>
            <w:hideMark/>
          </w:tcPr>
          <w:p w14:paraId="24D84CBA"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0.52 ± 0.04ᵃ</w:t>
            </w:r>
          </w:p>
        </w:tc>
        <w:tc>
          <w:tcPr>
            <w:tcW w:w="0" w:type="auto"/>
            <w:vAlign w:val="center"/>
            <w:hideMark/>
          </w:tcPr>
          <w:p w14:paraId="19043FFC"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19.10 ± 0.22ᵃ</w:t>
            </w:r>
          </w:p>
        </w:tc>
      </w:tr>
    </w:tbl>
    <w:p w14:paraId="40F6D496" w14:textId="77777777" w:rsidR="00B87B31" w:rsidRPr="006F3F49" w:rsidRDefault="00B87B31" w:rsidP="00B87B31">
      <w:pPr>
        <w:spacing w:after="0" w:line="360" w:lineRule="auto"/>
        <w:ind w:left="1843" w:hanging="1843"/>
        <w:rPr>
          <w:rFonts w:ascii="Times New Roman" w:eastAsia="Times New Roman" w:hAnsi="Times New Roman" w:cs="Times New Roman"/>
          <w:b/>
          <w:bCs/>
          <w:color w:val="000000"/>
          <w:kern w:val="0"/>
          <w:lang w:eastAsia="en-IN"/>
        </w:rPr>
      </w:pPr>
      <w:r w:rsidRPr="006F3F49">
        <w:rPr>
          <w:rFonts w:ascii="Times New Roman" w:hAnsi="Times New Roman" w:cs="Times New Roman"/>
          <w:b/>
          <w:bCs/>
        </w:rPr>
        <w:br w:type="textWrapping" w:clear="all"/>
        <w:t xml:space="preserve">Note: Values are </w:t>
      </w:r>
      <w:proofErr w:type="spellStart"/>
      <w:r w:rsidRPr="006F3F49">
        <w:rPr>
          <w:rFonts w:ascii="Times New Roman" w:hAnsi="Times New Roman" w:cs="Times New Roman"/>
          <w:b/>
          <w:bCs/>
        </w:rPr>
        <w:t>Mean</w:t>
      </w:r>
      <w:r w:rsidRPr="006F3F49">
        <w:rPr>
          <w:rFonts w:ascii="Times New Roman" w:eastAsia="Times New Roman" w:hAnsi="Times New Roman" w:cs="Times New Roman"/>
          <w:b/>
          <w:bCs/>
          <w:color w:val="000000"/>
          <w:kern w:val="0"/>
          <w:lang w:eastAsia="en-IN"/>
        </w:rPr>
        <w:t>±SD</w:t>
      </w:r>
      <w:proofErr w:type="spellEnd"/>
    </w:p>
    <w:p w14:paraId="584654A9" w14:textId="77777777" w:rsidR="00A30242" w:rsidRPr="006F3F49" w:rsidRDefault="00A30242" w:rsidP="00A30242">
      <w:pPr>
        <w:spacing w:after="0" w:line="360" w:lineRule="auto"/>
        <w:jc w:val="center"/>
        <w:rPr>
          <w:rFonts w:ascii="Times New Roman" w:hAnsi="Times New Roman" w:cs="Times New Roman"/>
          <w:b/>
          <w:bCs/>
        </w:rPr>
      </w:pPr>
      <w:r w:rsidRPr="006F3F49">
        <w:rPr>
          <w:rFonts w:ascii="Times New Roman" w:eastAsia="Times New Roman" w:hAnsi="Times New Roman" w:cs="Times New Roman"/>
          <w:b/>
          <w:bCs/>
          <w:color w:val="000000"/>
          <w:kern w:val="0"/>
          <w:lang w:eastAsia="en-IN"/>
        </w:rPr>
        <w:t xml:space="preserve">Table 2 </w:t>
      </w:r>
      <w:proofErr w:type="spellStart"/>
      <w:proofErr w:type="gramStart"/>
      <w:r w:rsidRPr="006F3F49">
        <w:rPr>
          <w:rFonts w:ascii="Times New Roman" w:eastAsia="Times New Roman" w:hAnsi="Times New Roman" w:cs="Times New Roman"/>
          <w:b/>
          <w:bCs/>
          <w:color w:val="000000"/>
          <w:kern w:val="0"/>
          <w:lang w:eastAsia="en-IN"/>
        </w:rPr>
        <w:t>L,a</w:t>
      </w:r>
      <w:proofErr w:type="gramEnd"/>
      <w:r w:rsidRPr="006F3F49">
        <w:rPr>
          <w:rFonts w:ascii="Times New Roman" w:eastAsia="Times New Roman" w:hAnsi="Times New Roman" w:cs="Times New Roman"/>
          <w:b/>
          <w:bCs/>
          <w:color w:val="000000"/>
          <w:kern w:val="0"/>
          <w:lang w:eastAsia="en-IN"/>
        </w:rPr>
        <w:t>,b</w:t>
      </w:r>
      <w:proofErr w:type="spellEnd"/>
      <w:r w:rsidRPr="006F3F49">
        <w:rPr>
          <w:rFonts w:ascii="Times New Roman" w:eastAsia="Times New Roman" w:hAnsi="Times New Roman" w:cs="Times New Roman"/>
          <w:b/>
          <w:bCs/>
          <w:color w:val="000000"/>
          <w:kern w:val="0"/>
          <w:lang w:eastAsia="en-IN"/>
        </w:rPr>
        <w:t xml:space="preserve"> values of paneer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3"/>
        <w:gridCol w:w="1796"/>
        <w:gridCol w:w="1930"/>
      </w:tblGrid>
      <w:tr w:rsidR="00B87B31" w:rsidRPr="006F3F49" w14:paraId="028D5949" w14:textId="77777777" w:rsidTr="00B87B31">
        <w:trPr>
          <w:trHeight w:val="672"/>
          <w:jc w:val="center"/>
        </w:trPr>
        <w:tc>
          <w:tcPr>
            <w:tcW w:w="0" w:type="auto"/>
            <w:vAlign w:val="center"/>
            <w:hideMark/>
          </w:tcPr>
          <w:p w14:paraId="1D2AACE4"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Sample</w:t>
            </w:r>
          </w:p>
        </w:tc>
        <w:tc>
          <w:tcPr>
            <w:tcW w:w="0" w:type="auto"/>
            <w:vAlign w:val="center"/>
            <w:hideMark/>
          </w:tcPr>
          <w:p w14:paraId="093763F9"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L* (Lightness)</w:t>
            </w:r>
          </w:p>
        </w:tc>
        <w:tc>
          <w:tcPr>
            <w:tcW w:w="0" w:type="auto"/>
            <w:vAlign w:val="center"/>
            <w:hideMark/>
          </w:tcPr>
          <w:p w14:paraId="2D030354"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a* (Red/Green)</w:t>
            </w:r>
          </w:p>
        </w:tc>
        <w:tc>
          <w:tcPr>
            <w:tcW w:w="0" w:type="auto"/>
            <w:vAlign w:val="center"/>
            <w:hideMark/>
          </w:tcPr>
          <w:p w14:paraId="67A36602"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b* (Yellow/Blue)</w:t>
            </w:r>
          </w:p>
        </w:tc>
      </w:tr>
      <w:tr w:rsidR="00B87B31" w:rsidRPr="006F3F49" w14:paraId="3CA146A5" w14:textId="77777777" w:rsidTr="00B87B31">
        <w:trPr>
          <w:trHeight w:val="672"/>
          <w:jc w:val="center"/>
        </w:trPr>
        <w:tc>
          <w:tcPr>
            <w:tcW w:w="0" w:type="auto"/>
            <w:vAlign w:val="center"/>
            <w:hideMark/>
          </w:tcPr>
          <w:p w14:paraId="03A6F0FB"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CSP</w:t>
            </w:r>
          </w:p>
        </w:tc>
        <w:tc>
          <w:tcPr>
            <w:tcW w:w="0" w:type="auto"/>
            <w:vAlign w:val="center"/>
            <w:hideMark/>
          </w:tcPr>
          <w:p w14:paraId="36778E26"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77.20 ± 0.25ᵃ</w:t>
            </w:r>
          </w:p>
        </w:tc>
        <w:tc>
          <w:tcPr>
            <w:tcW w:w="0" w:type="auto"/>
            <w:vAlign w:val="center"/>
            <w:hideMark/>
          </w:tcPr>
          <w:p w14:paraId="239524C9"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0.42 ± 0.04ᵃ</w:t>
            </w:r>
          </w:p>
        </w:tc>
        <w:tc>
          <w:tcPr>
            <w:tcW w:w="0" w:type="auto"/>
            <w:vAlign w:val="center"/>
            <w:hideMark/>
          </w:tcPr>
          <w:p w14:paraId="2BB0E72C"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18.85 ± 0.22ᵃ</w:t>
            </w:r>
          </w:p>
        </w:tc>
      </w:tr>
      <w:tr w:rsidR="00B87B31" w:rsidRPr="006F3F49" w14:paraId="73167C09" w14:textId="77777777" w:rsidTr="00B87B31">
        <w:trPr>
          <w:trHeight w:val="672"/>
          <w:jc w:val="center"/>
        </w:trPr>
        <w:tc>
          <w:tcPr>
            <w:tcW w:w="0" w:type="auto"/>
            <w:vAlign w:val="center"/>
            <w:hideMark/>
          </w:tcPr>
          <w:p w14:paraId="1220029C"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lastRenderedPageBreak/>
              <w:t>BSP</w:t>
            </w:r>
          </w:p>
        </w:tc>
        <w:tc>
          <w:tcPr>
            <w:tcW w:w="0" w:type="auto"/>
            <w:vAlign w:val="center"/>
            <w:hideMark/>
          </w:tcPr>
          <w:p w14:paraId="7110C5E7"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75.30 ± 0.30ᵃ</w:t>
            </w:r>
          </w:p>
        </w:tc>
        <w:tc>
          <w:tcPr>
            <w:tcW w:w="0" w:type="auto"/>
            <w:vAlign w:val="center"/>
            <w:hideMark/>
          </w:tcPr>
          <w:p w14:paraId="2B8527B4"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0.58 ± 0.05ᵃ</w:t>
            </w:r>
          </w:p>
        </w:tc>
        <w:tc>
          <w:tcPr>
            <w:tcW w:w="0" w:type="auto"/>
            <w:vAlign w:val="center"/>
            <w:hideMark/>
          </w:tcPr>
          <w:p w14:paraId="2E50F6BD"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20.40 ± 0.24ᵃ</w:t>
            </w:r>
          </w:p>
        </w:tc>
      </w:tr>
    </w:tbl>
    <w:p w14:paraId="40A15B22" w14:textId="77777777" w:rsidR="00B87B31" w:rsidRPr="006F3F49" w:rsidRDefault="00B87B31" w:rsidP="00B87B31">
      <w:pPr>
        <w:spacing w:after="0" w:line="360" w:lineRule="auto"/>
        <w:ind w:left="1843"/>
        <w:rPr>
          <w:rFonts w:ascii="Times New Roman" w:eastAsia="Times New Roman" w:hAnsi="Times New Roman" w:cs="Times New Roman"/>
          <w:b/>
          <w:bCs/>
          <w:color w:val="000000"/>
          <w:kern w:val="0"/>
          <w:lang w:eastAsia="en-IN"/>
        </w:rPr>
      </w:pPr>
      <w:r w:rsidRPr="006F3F49">
        <w:rPr>
          <w:rFonts w:ascii="Times New Roman" w:hAnsi="Times New Roman" w:cs="Times New Roman"/>
          <w:b/>
          <w:bCs/>
        </w:rPr>
        <w:t xml:space="preserve">Note: Values are </w:t>
      </w:r>
      <w:proofErr w:type="spellStart"/>
      <w:r w:rsidRPr="006F3F49">
        <w:rPr>
          <w:rFonts w:ascii="Times New Roman" w:hAnsi="Times New Roman" w:cs="Times New Roman"/>
          <w:b/>
          <w:bCs/>
        </w:rPr>
        <w:t>Mean</w:t>
      </w:r>
      <w:r w:rsidRPr="006F3F49">
        <w:rPr>
          <w:rFonts w:ascii="Times New Roman" w:eastAsia="Times New Roman" w:hAnsi="Times New Roman" w:cs="Times New Roman"/>
          <w:b/>
          <w:bCs/>
          <w:color w:val="000000"/>
          <w:kern w:val="0"/>
          <w:lang w:eastAsia="en-IN"/>
        </w:rPr>
        <w:t>±SD</w:t>
      </w:r>
      <w:proofErr w:type="spellEnd"/>
    </w:p>
    <w:p w14:paraId="0931F68E" w14:textId="77777777" w:rsidR="00A30242" w:rsidRPr="006F3F49" w:rsidRDefault="00A30242" w:rsidP="00A30242">
      <w:pPr>
        <w:spacing w:after="0" w:line="360" w:lineRule="auto"/>
        <w:jc w:val="center"/>
        <w:rPr>
          <w:rFonts w:ascii="Times New Roman" w:hAnsi="Times New Roman" w:cs="Times New Roman"/>
          <w:b/>
          <w:bCs/>
        </w:rPr>
      </w:pPr>
      <w:r w:rsidRPr="006F3F49">
        <w:rPr>
          <w:rFonts w:ascii="Times New Roman" w:eastAsia="Times New Roman" w:hAnsi="Times New Roman" w:cs="Times New Roman"/>
          <w:b/>
          <w:bCs/>
          <w:color w:val="000000"/>
          <w:kern w:val="0"/>
          <w:lang w:eastAsia="en-IN"/>
        </w:rPr>
        <w:t>Table 3 pH, Titratable Acidity and TSS of Curds</w:t>
      </w:r>
    </w:p>
    <w:tbl>
      <w:tblPr>
        <w:tblpPr w:leftFromText="180" w:rightFromText="180" w:vertAnchor="text" w:horzAnchor="margin" w:tblpXSpec="center" w:tblpY="26"/>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225"/>
        <w:gridCol w:w="1874"/>
        <w:gridCol w:w="1368"/>
      </w:tblGrid>
      <w:tr w:rsidR="00B87B31" w:rsidRPr="006F3F49" w14:paraId="311BEEA8" w14:textId="77777777" w:rsidTr="00B87B31">
        <w:trPr>
          <w:trHeight w:val="678"/>
        </w:trPr>
        <w:tc>
          <w:tcPr>
            <w:tcW w:w="0" w:type="auto"/>
            <w:vAlign w:val="center"/>
            <w:hideMark/>
          </w:tcPr>
          <w:p w14:paraId="5CCC58D6"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Sample</w:t>
            </w:r>
          </w:p>
        </w:tc>
        <w:tc>
          <w:tcPr>
            <w:tcW w:w="0" w:type="auto"/>
            <w:vAlign w:val="center"/>
            <w:hideMark/>
          </w:tcPr>
          <w:p w14:paraId="2678ECE0"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pH</w:t>
            </w:r>
          </w:p>
        </w:tc>
        <w:tc>
          <w:tcPr>
            <w:tcW w:w="0" w:type="auto"/>
            <w:vAlign w:val="center"/>
            <w:hideMark/>
          </w:tcPr>
          <w:p w14:paraId="08240CC5"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Titratable Acidity</w:t>
            </w:r>
          </w:p>
        </w:tc>
        <w:tc>
          <w:tcPr>
            <w:tcW w:w="0" w:type="auto"/>
            <w:vAlign w:val="center"/>
            <w:hideMark/>
          </w:tcPr>
          <w:p w14:paraId="6A0A884D" w14:textId="77777777" w:rsidR="00B87B31" w:rsidRPr="006F3F49" w:rsidRDefault="00B87B31" w:rsidP="00A669BC">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TSS (°Brix)</w:t>
            </w:r>
          </w:p>
        </w:tc>
      </w:tr>
      <w:tr w:rsidR="00B87B31" w:rsidRPr="006F3F49" w14:paraId="16E3EC11" w14:textId="77777777" w:rsidTr="00B87B31">
        <w:trPr>
          <w:trHeight w:val="678"/>
        </w:trPr>
        <w:tc>
          <w:tcPr>
            <w:tcW w:w="0" w:type="auto"/>
            <w:vAlign w:val="center"/>
            <w:hideMark/>
          </w:tcPr>
          <w:p w14:paraId="179F601A"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CSC</w:t>
            </w:r>
          </w:p>
        </w:tc>
        <w:tc>
          <w:tcPr>
            <w:tcW w:w="0" w:type="auto"/>
            <w:vAlign w:val="center"/>
            <w:hideMark/>
          </w:tcPr>
          <w:p w14:paraId="58367A58"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5.23 ± 0.05ᵃ</w:t>
            </w:r>
          </w:p>
        </w:tc>
        <w:tc>
          <w:tcPr>
            <w:tcW w:w="0" w:type="auto"/>
            <w:vAlign w:val="center"/>
            <w:hideMark/>
          </w:tcPr>
          <w:p w14:paraId="3D0064F3"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0.486 ± 0.05ᵃ</w:t>
            </w:r>
          </w:p>
        </w:tc>
        <w:tc>
          <w:tcPr>
            <w:tcW w:w="0" w:type="auto"/>
            <w:vAlign w:val="center"/>
            <w:hideMark/>
          </w:tcPr>
          <w:p w14:paraId="532D9618"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13.20 ± 0.50ᵃ</w:t>
            </w:r>
          </w:p>
        </w:tc>
      </w:tr>
      <w:tr w:rsidR="00B87B31" w:rsidRPr="006F3F49" w14:paraId="4B44FF01" w14:textId="77777777" w:rsidTr="00B87B31">
        <w:trPr>
          <w:trHeight w:val="678"/>
        </w:trPr>
        <w:tc>
          <w:tcPr>
            <w:tcW w:w="0" w:type="auto"/>
            <w:vAlign w:val="center"/>
            <w:hideMark/>
          </w:tcPr>
          <w:p w14:paraId="40E3F762"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BSC</w:t>
            </w:r>
          </w:p>
        </w:tc>
        <w:tc>
          <w:tcPr>
            <w:tcW w:w="0" w:type="auto"/>
            <w:vAlign w:val="center"/>
            <w:hideMark/>
          </w:tcPr>
          <w:p w14:paraId="04962EB7"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5.02 ± 0.06ᵇ</w:t>
            </w:r>
          </w:p>
        </w:tc>
        <w:tc>
          <w:tcPr>
            <w:tcW w:w="0" w:type="auto"/>
            <w:vAlign w:val="center"/>
            <w:hideMark/>
          </w:tcPr>
          <w:p w14:paraId="108ADA3B"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0.288 ± 0.02ᵇ</w:t>
            </w:r>
          </w:p>
        </w:tc>
        <w:tc>
          <w:tcPr>
            <w:tcW w:w="0" w:type="auto"/>
            <w:vAlign w:val="center"/>
            <w:hideMark/>
          </w:tcPr>
          <w:p w14:paraId="39E2C24E" w14:textId="77777777" w:rsidR="00B87B31" w:rsidRPr="006F3F49" w:rsidRDefault="00B87B31" w:rsidP="00A669BC">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14.50 ± 0.60ᵇ</w:t>
            </w:r>
          </w:p>
        </w:tc>
      </w:tr>
    </w:tbl>
    <w:p w14:paraId="30F7ACF2"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28B282C0"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634EDA7D"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6320C5F9"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7B57D61E" w14:textId="77777777" w:rsidR="00B87B31" w:rsidRPr="006F3F49" w:rsidRDefault="00B87B31" w:rsidP="00B87B31">
      <w:pPr>
        <w:spacing w:after="0" w:line="240" w:lineRule="auto"/>
        <w:rPr>
          <w:rFonts w:ascii="Times New Roman" w:hAnsi="Times New Roman" w:cs="Times New Roman"/>
          <w:b/>
          <w:bCs/>
        </w:rPr>
      </w:pPr>
    </w:p>
    <w:p w14:paraId="73BE35FB" w14:textId="77777777" w:rsidR="00B87B31" w:rsidRPr="006F3F49" w:rsidRDefault="00B87B31" w:rsidP="00B87B31">
      <w:pPr>
        <w:spacing w:after="0" w:line="240" w:lineRule="auto"/>
        <w:ind w:left="1843"/>
        <w:rPr>
          <w:rFonts w:ascii="Times New Roman" w:eastAsia="Times New Roman" w:hAnsi="Times New Roman" w:cs="Times New Roman"/>
          <w:b/>
          <w:bCs/>
          <w:color w:val="000000"/>
          <w:kern w:val="0"/>
          <w:lang w:eastAsia="en-IN"/>
        </w:rPr>
      </w:pPr>
      <w:r w:rsidRPr="006F3F49">
        <w:rPr>
          <w:rFonts w:ascii="Times New Roman" w:hAnsi="Times New Roman" w:cs="Times New Roman"/>
          <w:b/>
          <w:bCs/>
        </w:rPr>
        <w:t xml:space="preserve">Note: Values are </w:t>
      </w:r>
      <w:proofErr w:type="spellStart"/>
      <w:r w:rsidRPr="006F3F49">
        <w:rPr>
          <w:rFonts w:ascii="Times New Roman" w:hAnsi="Times New Roman" w:cs="Times New Roman"/>
          <w:b/>
          <w:bCs/>
        </w:rPr>
        <w:t>Mean</w:t>
      </w:r>
      <w:r w:rsidRPr="006F3F49">
        <w:rPr>
          <w:rFonts w:ascii="Times New Roman" w:eastAsia="Times New Roman" w:hAnsi="Times New Roman" w:cs="Times New Roman"/>
          <w:b/>
          <w:bCs/>
          <w:color w:val="000000"/>
          <w:kern w:val="0"/>
          <w:lang w:eastAsia="en-IN"/>
        </w:rPr>
        <w:t>±SD</w:t>
      </w:r>
      <w:proofErr w:type="spellEnd"/>
    </w:p>
    <w:tbl>
      <w:tblPr>
        <w:tblpPr w:leftFromText="180" w:rightFromText="180" w:vertAnchor="text" w:horzAnchor="margin" w:tblpXSpec="center"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96"/>
        <w:gridCol w:w="2530"/>
      </w:tblGrid>
      <w:tr w:rsidR="00B87B31" w:rsidRPr="006F3F49" w14:paraId="421024C3" w14:textId="77777777" w:rsidTr="00710ABB">
        <w:trPr>
          <w:trHeight w:val="798"/>
        </w:trPr>
        <w:tc>
          <w:tcPr>
            <w:tcW w:w="1242" w:type="dxa"/>
            <w:vAlign w:val="center"/>
            <w:hideMark/>
          </w:tcPr>
          <w:p w14:paraId="6329CC67" w14:textId="77777777" w:rsidR="00B87B31" w:rsidRPr="006F3F49" w:rsidRDefault="00B87B31" w:rsidP="00710ABB">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Sample</w:t>
            </w:r>
          </w:p>
        </w:tc>
        <w:tc>
          <w:tcPr>
            <w:tcW w:w="1696" w:type="dxa"/>
            <w:vAlign w:val="center"/>
            <w:hideMark/>
          </w:tcPr>
          <w:p w14:paraId="55936CC0" w14:textId="77777777" w:rsidR="00B87B31" w:rsidRPr="006F3F49" w:rsidRDefault="00B87B31" w:rsidP="00710ABB">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pH</w:t>
            </w:r>
          </w:p>
        </w:tc>
        <w:tc>
          <w:tcPr>
            <w:tcW w:w="2530" w:type="dxa"/>
            <w:vAlign w:val="center"/>
            <w:hideMark/>
          </w:tcPr>
          <w:p w14:paraId="13BFD9B8" w14:textId="77777777" w:rsidR="00B87B31" w:rsidRPr="006F3F49" w:rsidRDefault="00B87B31" w:rsidP="00710ABB">
            <w:pPr>
              <w:spacing w:after="0" w:line="240" w:lineRule="auto"/>
              <w:jc w:val="center"/>
              <w:rPr>
                <w:rFonts w:ascii="Times New Roman" w:eastAsia="Times New Roman" w:hAnsi="Times New Roman" w:cs="Times New Roman"/>
                <w:b/>
                <w:bCs/>
                <w:color w:val="000000"/>
                <w:kern w:val="0"/>
                <w:lang w:eastAsia="en-IN"/>
              </w:rPr>
            </w:pPr>
            <w:r w:rsidRPr="006F3F49">
              <w:rPr>
                <w:rFonts w:ascii="Times New Roman" w:eastAsia="Times New Roman" w:hAnsi="Times New Roman" w:cs="Times New Roman"/>
                <w:b/>
                <w:bCs/>
                <w:color w:val="000000"/>
                <w:kern w:val="0"/>
                <w:lang w:eastAsia="en-IN"/>
              </w:rPr>
              <w:t>Titratable Acidity</w:t>
            </w:r>
          </w:p>
        </w:tc>
      </w:tr>
      <w:tr w:rsidR="00B87B31" w:rsidRPr="006F3F49" w14:paraId="10E2A987" w14:textId="77777777" w:rsidTr="00710ABB">
        <w:trPr>
          <w:trHeight w:val="755"/>
        </w:trPr>
        <w:tc>
          <w:tcPr>
            <w:tcW w:w="1242" w:type="dxa"/>
            <w:vAlign w:val="center"/>
            <w:hideMark/>
          </w:tcPr>
          <w:p w14:paraId="005F1A2C"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CSP</w:t>
            </w:r>
          </w:p>
        </w:tc>
        <w:tc>
          <w:tcPr>
            <w:tcW w:w="1696" w:type="dxa"/>
            <w:vAlign w:val="center"/>
            <w:hideMark/>
          </w:tcPr>
          <w:p w14:paraId="5B7BA87B"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5.10 ± 0.04ᵃ</w:t>
            </w:r>
          </w:p>
        </w:tc>
        <w:tc>
          <w:tcPr>
            <w:tcW w:w="2530" w:type="dxa"/>
            <w:vAlign w:val="center"/>
            <w:hideMark/>
          </w:tcPr>
          <w:p w14:paraId="31FB4DC1"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0.117 ± 0.01ᵃ</w:t>
            </w:r>
          </w:p>
        </w:tc>
      </w:tr>
      <w:tr w:rsidR="00B87B31" w:rsidRPr="006F3F49" w14:paraId="7515C45E" w14:textId="77777777" w:rsidTr="00710ABB">
        <w:trPr>
          <w:trHeight w:val="755"/>
        </w:trPr>
        <w:tc>
          <w:tcPr>
            <w:tcW w:w="1242" w:type="dxa"/>
            <w:vAlign w:val="center"/>
            <w:hideMark/>
          </w:tcPr>
          <w:p w14:paraId="628E4D4C"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BSP</w:t>
            </w:r>
          </w:p>
        </w:tc>
        <w:tc>
          <w:tcPr>
            <w:tcW w:w="1696" w:type="dxa"/>
            <w:vAlign w:val="center"/>
            <w:hideMark/>
          </w:tcPr>
          <w:p w14:paraId="083851BA"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4.95 ± 0.05ᵇ</w:t>
            </w:r>
          </w:p>
        </w:tc>
        <w:tc>
          <w:tcPr>
            <w:tcW w:w="2530" w:type="dxa"/>
            <w:vAlign w:val="center"/>
            <w:hideMark/>
          </w:tcPr>
          <w:p w14:paraId="73A3FC5F" w14:textId="77777777" w:rsidR="00B87B31" w:rsidRPr="006F3F49" w:rsidRDefault="00B87B31" w:rsidP="00710ABB">
            <w:pPr>
              <w:spacing w:after="0" w:line="240" w:lineRule="auto"/>
              <w:jc w:val="center"/>
              <w:rPr>
                <w:rFonts w:ascii="Times New Roman" w:eastAsia="Times New Roman" w:hAnsi="Times New Roman" w:cs="Times New Roman"/>
                <w:color w:val="000000"/>
                <w:kern w:val="0"/>
                <w:lang w:eastAsia="en-IN"/>
              </w:rPr>
            </w:pPr>
            <w:r w:rsidRPr="006F3F49">
              <w:rPr>
                <w:rFonts w:ascii="Times New Roman" w:eastAsia="Times New Roman" w:hAnsi="Times New Roman" w:cs="Times New Roman"/>
                <w:color w:val="000000"/>
                <w:kern w:val="0"/>
                <w:lang w:eastAsia="en-IN"/>
              </w:rPr>
              <w:t>0.207 ± 0.01ᵇ</w:t>
            </w:r>
          </w:p>
        </w:tc>
      </w:tr>
    </w:tbl>
    <w:p w14:paraId="5F1B2DBA" w14:textId="77777777" w:rsidR="00B87B31" w:rsidRPr="006F3F49" w:rsidRDefault="00710ABB" w:rsidP="00710ABB">
      <w:pPr>
        <w:spacing w:after="100" w:afterAutospacing="1" w:line="240" w:lineRule="auto"/>
        <w:jc w:val="center"/>
        <w:rPr>
          <w:rFonts w:ascii="Times New Roman" w:hAnsi="Times New Roman" w:cs="Times New Roman"/>
          <w:b/>
          <w:bCs/>
        </w:rPr>
      </w:pPr>
      <w:r w:rsidRPr="006F3F49">
        <w:rPr>
          <w:rFonts w:ascii="Times New Roman" w:eastAsia="Times New Roman" w:hAnsi="Times New Roman" w:cs="Times New Roman"/>
          <w:b/>
          <w:bCs/>
          <w:color w:val="000000"/>
          <w:kern w:val="0"/>
          <w:lang w:eastAsia="en-IN"/>
        </w:rPr>
        <w:t>Table 4 pH, and Titratable Acidity of Paneer</w:t>
      </w:r>
    </w:p>
    <w:p w14:paraId="30B621D9" w14:textId="77777777" w:rsidR="00710ABB" w:rsidRPr="006F3F49" w:rsidRDefault="00710ABB" w:rsidP="00B87B31">
      <w:pPr>
        <w:spacing w:before="100" w:beforeAutospacing="1" w:after="100" w:afterAutospacing="1" w:line="240" w:lineRule="auto"/>
        <w:rPr>
          <w:rFonts w:ascii="Times New Roman" w:hAnsi="Times New Roman" w:cs="Times New Roman"/>
        </w:rPr>
      </w:pPr>
    </w:p>
    <w:p w14:paraId="563D3D2D"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0660BBCC"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4811296C"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556EE36F" w14:textId="77777777" w:rsidR="00B87B31" w:rsidRPr="006F3F49" w:rsidRDefault="00B87B31" w:rsidP="00B87B31">
      <w:pPr>
        <w:spacing w:before="100" w:beforeAutospacing="1" w:after="100" w:afterAutospacing="1" w:line="240" w:lineRule="auto"/>
        <w:rPr>
          <w:rFonts w:ascii="Times New Roman" w:hAnsi="Times New Roman" w:cs="Times New Roman"/>
        </w:rPr>
      </w:pPr>
    </w:p>
    <w:p w14:paraId="1A17F2F1" w14:textId="77777777" w:rsidR="00B87B31" w:rsidRPr="006F3F49" w:rsidRDefault="00A30242" w:rsidP="00A30242">
      <w:pPr>
        <w:spacing w:line="240" w:lineRule="auto"/>
        <w:ind w:left="1843" w:hanging="1843"/>
        <w:rPr>
          <w:rFonts w:ascii="Times New Roman" w:eastAsia="Times New Roman" w:hAnsi="Times New Roman" w:cs="Times New Roman"/>
          <w:b/>
          <w:bCs/>
          <w:color w:val="000000"/>
          <w:kern w:val="0"/>
          <w:lang w:eastAsia="en-IN"/>
        </w:rPr>
      </w:pPr>
      <w:r w:rsidRPr="006F3F49">
        <w:rPr>
          <w:rFonts w:ascii="Times New Roman" w:hAnsi="Times New Roman" w:cs="Times New Roman"/>
          <w:b/>
          <w:bCs/>
        </w:rPr>
        <w:t xml:space="preserve">                                    </w:t>
      </w:r>
      <w:r w:rsidR="00B87B31" w:rsidRPr="006F3F49">
        <w:rPr>
          <w:rFonts w:ascii="Times New Roman" w:hAnsi="Times New Roman" w:cs="Times New Roman"/>
          <w:b/>
          <w:bCs/>
        </w:rPr>
        <w:t xml:space="preserve">Note: Values are </w:t>
      </w:r>
      <w:proofErr w:type="spellStart"/>
      <w:r w:rsidR="00B87B31" w:rsidRPr="006F3F49">
        <w:rPr>
          <w:rFonts w:ascii="Times New Roman" w:hAnsi="Times New Roman" w:cs="Times New Roman"/>
          <w:b/>
          <w:bCs/>
        </w:rPr>
        <w:t>Mean</w:t>
      </w:r>
      <w:r w:rsidR="00B87B31" w:rsidRPr="006F3F49">
        <w:rPr>
          <w:rFonts w:ascii="Times New Roman" w:eastAsia="Times New Roman" w:hAnsi="Times New Roman" w:cs="Times New Roman"/>
          <w:b/>
          <w:bCs/>
          <w:color w:val="000000"/>
          <w:kern w:val="0"/>
          <w:lang w:eastAsia="en-IN"/>
        </w:rPr>
        <w:t>±SD</w:t>
      </w:r>
      <w:proofErr w:type="spellEnd"/>
    </w:p>
    <w:p w14:paraId="23CFC452" w14:textId="77777777" w:rsidR="000211D2" w:rsidRPr="006F3F49" w:rsidRDefault="003763E6" w:rsidP="00054873">
      <w:pPr>
        <w:pStyle w:val="ListParagraph"/>
        <w:numPr>
          <w:ilvl w:val="0"/>
          <w:numId w:val="14"/>
        </w:numPr>
        <w:rPr>
          <w:rFonts w:ascii="Times New Roman" w:hAnsi="Times New Roman" w:cs="Times New Roman"/>
          <w:b/>
          <w:bCs/>
        </w:rPr>
      </w:pPr>
      <w:r w:rsidRPr="006F3F49">
        <w:rPr>
          <w:rFonts w:ascii="Times New Roman" w:hAnsi="Times New Roman" w:cs="Times New Roman"/>
          <w:b/>
          <w:bCs/>
        </w:rPr>
        <w:t>Functional Properties</w:t>
      </w:r>
    </w:p>
    <w:p w14:paraId="74AB3D2D" w14:textId="77777777" w:rsidR="003763E6" w:rsidRPr="006F3F49" w:rsidRDefault="003763E6" w:rsidP="00AD7102">
      <w:pPr>
        <w:pStyle w:val="ListParagraph"/>
        <w:numPr>
          <w:ilvl w:val="0"/>
          <w:numId w:val="11"/>
        </w:numPr>
        <w:rPr>
          <w:rFonts w:ascii="Times New Roman" w:hAnsi="Times New Roman" w:cs="Times New Roman"/>
          <w:b/>
          <w:bCs/>
        </w:rPr>
      </w:pPr>
      <w:r w:rsidRPr="006F3F49">
        <w:rPr>
          <w:rFonts w:ascii="Times New Roman" w:hAnsi="Times New Roman" w:cs="Times New Roman"/>
          <w:b/>
          <w:bCs/>
        </w:rPr>
        <w:t xml:space="preserve">Viscosity and Syneresis </w:t>
      </w:r>
    </w:p>
    <w:p w14:paraId="6856DACF" w14:textId="77777777" w:rsidR="000211D2" w:rsidRPr="006F3F49" w:rsidRDefault="00171700" w:rsidP="00BD1667">
      <w:pPr>
        <w:spacing w:line="360" w:lineRule="auto"/>
        <w:jc w:val="both"/>
        <w:rPr>
          <w:rFonts w:ascii="Times New Roman" w:hAnsi="Times New Roman" w:cs="Times New Roman"/>
        </w:rPr>
      </w:pPr>
      <w:r w:rsidRPr="006F3F49">
        <w:rPr>
          <w:rFonts w:ascii="Times New Roman" w:hAnsi="Times New Roman" w:cs="Times New Roman"/>
        </w:rPr>
        <w:t>The syneresis and viscosity of the coconut- and brown rice-based curds were measured to assess water-holding and flow properties. CSC exhibited a syneresis of 30.12 ± 5.33%</w:t>
      </w:r>
      <w:r w:rsidR="003B1265" w:rsidRPr="006F3F49">
        <w:rPr>
          <w:rFonts w:ascii="Times New Roman" w:hAnsi="Times New Roman" w:cs="Times New Roman"/>
        </w:rPr>
        <w:t xml:space="preserve"> </w:t>
      </w:r>
      <w:r w:rsidR="00600D29" w:rsidRPr="006F3F49">
        <w:rPr>
          <w:rFonts w:ascii="Times New Roman" w:hAnsi="Times New Roman" w:cs="Times New Roman"/>
        </w:rPr>
        <w:t>(Figure 4)</w:t>
      </w:r>
      <w:r w:rsidRPr="006F3F49">
        <w:rPr>
          <w:rFonts w:ascii="Times New Roman" w:hAnsi="Times New Roman" w:cs="Times New Roman"/>
        </w:rPr>
        <w:t xml:space="preserve"> and a viscosity of 0.85 ± 0.07 </w:t>
      </w:r>
      <w:proofErr w:type="spellStart"/>
      <w:r w:rsidRPr="006F3F49">
        <w:rPr>
          <w:rFonts w:ascii="Times New Roman" w:hAnsi="Times New Roman" w:cs="Times New Roman"/>
        </w:rPr>
        <w:t>Pa·s</w:t>
      </w:r>
      <w:proofErr w:type="spellEnd"/>
      <w:r w:rsidR="00600D29" w:rsidRPr="006F3F49">
        <w:rPr>
          <w:rFonts w:ascii="Times New Roman" w:hAnsi="Times New Roman" w:cs="Times New Roman"/>
        </w:rPr>
        <w:t xml:space="preserve"> (Figure 3)</w:t>
      </w:r>
      <w:r w:rsidRPr="006F3F49">
        <w:rPr>
          <w:rFonts w:ascii="Times New Roman" w:hAnsi="Times New Roman" w:cs="Times New Roman"/>
        </w:rPr>
        <w:t>, while BSC recorded a syneresis of 11.11 ± 3.76%</w:t>
      </w:r>
      <w:r w:rsidR="00600D29" w:rsidRPr="006F3F49">
        <w:rPr>
          <w:rFonts w:ascii="Times New Roman" w:hAnsi="Times New Roman" w:cs="Times New Roman"/>
        </w:rPr>
        <w:t xml:space="preserve"> (Figure 4)</w:t>
      </w:r>
      <w:r w:rsidRPr="006F3F49">
        <w:rPr>
          <w:rFonts w:ascii="Times New Roman" w:hAnsi="Times New Roman" w:cs="Times New Roman"/>
        </w:rPr>
        <w:t xml:space="preserve"> and a viscosity of 1.15 ± 0.09 </w:t>
      </w:r>
      <w:proofErr w:type="spellStart"/>
      <w:r w:rsidRPr="006F3F49">
        <w:rPr>
          <w:rFonts w:ascii="Times New Roman" w:hAnsi="Times New Roman" w:cs="Times New Roman"/>
        </w:rPr>
        <w:t>Pa·s</w:t>
      </w:r>
      <w:proofErr w:type="spellEnd"/>
      <w:r w:rsidRPr="006F3F49">
        <w:rPr>
          <w:rFonts w:ascii="Times New Roman" w:hAnsi="Times New Roman" w:cs="Times New Roman"/>
        </w:rPr>
        <w:t>.</w:t>
      </w:r>
      <w:r w:rsidR="00600D29" w:rsidRPr="006F3F49">
        <w:rPr>
          <w:rFonts w:ascii="Times New Roman" w:hAnsi="Times New Roman" w:cs="Times New Roman"/>
        </w:rPr>
        <w:t xml:space="preserve"> (Figure 3).</w:t>
      </w:r>
    </w:p>
    <w:p w14:paraId="671533F4" w14:textId="77777777" w:rsidR="003763E6" w:rsidRPr="006F3F49" w:rsidRDefault="003763E6" w:rsidP="00AD7102">
      <w:pPr>
        <w:pStyle w:val="ListParagraph"/>
        <w:numPr>
          <w:ilvl w:val="0"/>
          <w:numId w:val="11"/>
        </w:numPr>
        <w:rPr>
          <w:rFonts w:ascii="Times New Roman" w:hAnsi="Times New Roman" w:cs="Times New Roman"/>
          <w:b/>
          <w:bCs/>
        </w:rPr>
      </w:pPr>
      <w:r w:rsidRPr="006F3F49">
        <w:rPr>
          <w:rFonts w:ascii="Times New Roman" w:hAnsi="Times New Roman" w:cs="Times New Roman"/>
          <w:b/>
          <w:bCs/>
        </w:rPr>
        <w:t>Texture Profile Analysis (TPA)</w:t>
      </w:r>
    </w:p>
    <w:p w14:paraId="3377020A" w14:textId="77777777" w:rsidR="00A7133B" w:rsidRPr="006F3F49" w:rsidRDefault="00975C54" w:rsidP="00A7133B">
      <w:pPr>
        <w:spacing w:line="360" w:lineRule="auto"/>
        <w:jc w:val="both"/>
        <w:rPr>
          <w:rFonts w:ascii="Times New Roman" w:hAnsi="Times New Roman" w:cs="Times New Roman"/>
        </w:rPr>
      </w:pPr>
      <w:r w:rsidRPr="006F3F49">
        <w:rPr>
          <w:rFonts w:ascii="Times New Roman" w:hAnsi="Times New Roman" w:cs="Times New Roman"/>
        </w:rPr>
        <w:t>The Texture Profile Analysis revealed that CSP had significantly higher Hardness (9.10 ± 0.22 N), Cohesiveness (0.30 ± 0.03), Springiness (0.59 ± 0.18 mm), and Chewiness (2.70 ± 0.20 N) compared to BSP, which showed values of 8.20 ± 0.24 N, 0.28 ± 0.02, 0.54 ± 0.14 mm, and 2.30 ± 0.18 N, respectively (p&lt;0.05). These results indicate that CSP exhibits a firmer, more cohesive, and chewier texture than BSP</w:t>
      </w:r>
      <w:r w:rsidR="00600D29" w:rsidRPr="006F3F49">
        <w:rPr>
          <w:rFonts w:ascii="Times New Roman" w:hAnsi="Times New Roman" w:cs="Times New Roman"/>
        </w:rPr>
        <w:t xml:space="preserve"> (Figure 5)</w:t>
      </w:r>
      <w:r w:rsidRPr="006F3F49">
        <w:rPr>
          <w:rFonts w:ascii="Times New Roman" w:hAnsi="Times New Roman" w:cs="Times New Roman"/>
        </w:rPr>
        <w:t>.</w:t>
      </w:r>
    </w:p>
    <w:p w14:paraId="779610C5" w14:textId="77777777" w:rsidR="00A7133B" w:rsidRPr="006F3F49" w:rsidRDefault="00A7133B" w:rsidP="00A7133B">
      <w:pPr>
        <w:jc w:val="center"/>
        <w:rPr>
          <w:rFonts w:ascii="Times New Roman" w:hAnsi="Times New Roman" w:cs="Times New Roman"/>
          <w:b/>
          <w:bCs/>
        </w:rPr>
      </w:pPr>
      <w:r w:rsidRPr="006F3F49">
        <w:rPr>
          <w:rFonts w:ascii="Times New Roman" w:hAnsi="Times New Roman" w:cs="Times New Roman"/>
          <w:b/>
          <w:bCs/>
        </w:rPr>
        <w:t>Figure 3 Viscosity of Curds</w:t>
      </w:r>
    </w:p>
    <w:p w14:paraId="530E5F49" w14:textId="77777777" w:rsidR="00A7133B" w:rsidRPr="006F3F49" w:rsidRDefault="00A7133B" w:rsidP="00A7133B">
      <w:pPr>
        <w:rPr>
          <w:rFonts w:ascii="Times New Roman" w:hAnsi="Times New Roman" w:cs="Times New Roman"/>
          <w:noProof/>
          <w:lang w:val="en-US" w:bidi="te-IN"/>
        </w:rPr>
      </w:pPr>
      <w:r w:rsidRPr="006F3F49">
        <w:rPr>
          <w:rFonts w:ascii="Times New Roman" w:hAnsi="Times New Roman" w:cs="Times New Roman"/>
          <w:noProof/>
          <w:lang w:val="en-US" w:bidi="te-IN"/>
        </w:rPr>
        <w:lastRenderedPageBreak/>
        <w:drawing>
          <wp:anchor distT="0" distB="0" distL="114300" distR="114300" simplePos="0" relativeHeight="251657728" behindDoc="1" locked="0" layoutInCell="1" allowOverlap="1" wp14:anchorId="1FD3F238" wp14:editId="21000425">
            <wp:simplePos x="0" y="0"/>
            <wp:positionH relativeFrom="column">
              <wp:posOffset>1314450</wp:posOffset>
            </wp:positionH>
            <wp:positionV relativeFrom="paragraph">
              <wp:posOffset>41275</wp:posOffset>
            </wp:positionV>
            <wp:extent cx="3238500" cy="2162175"/>
            <wp:effectExtent l="57150" t="19050" r="114300" b="104775"/>
            <wp:wrapTight wrapText="bothSides">
              <wp:wrapPolygon edited="0">
                <wp:start x="-381" y="-190"/>
                <wp:lineTo x="0" y="22647"/>
                <wp:lineTo x="22108" y="22647"/>
                <wp:lineTo x="22235" y="22647"/>
                <wp:lineTo x="22362" y="21695"/>
                <wp:lineTo x="22362" y="190"/>
                <wp:lineTo x="22108" y="-190"/>
                <wp:lineTo x="-381" y="-190"/>
              </wp:wrapPolygon>
            </wp:wrapTight>
            <wp:docPr id="20" name="Picture 8" descr="A graph with lines and dot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1637" name="Picture 8" descr="A graph with lines and dots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16217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696A47F6" w14:textId="77777777" w:rsidR="00A7133B" w:rsidRPr="006F3F49" w:rsidRDefault="00A7133B" w:rsidP="00A7133B">
      <w:pPr>
        <w:rPr>
          <w:rFonts w:ascii="Times New Roman" w:hAnsi="Times New Roman" w:cs="Times New Roman"/>
        </w:rPr>
      </w:pPr>
    </w:p>
    <w:p w14:paraId="2D579D68" w14:textId="77777777" w:rsidR="00A7133B" w:rsidRPr="006F3F49" w:rsidRDefault="00A7133B" w:rsidP="00A7133B">
      <w:pPr>
        <w:rPr>
          <w:rFonts w:ascii="Times New Roman" w:hAnsi="Times New Roman" w:cs="Times New Roman"/>
        </w:rPr>
      </w:pPr>
    </w:p>
    <w:p w14:paraId="153E6DFC" w14:textId="77777777" w:rsidR="00A7133B" w:rsidRPr="006F3F49" w:rsidRDefault="00A7133B" w:rsidP="00A7133B">
      <w:pPr>
        <w:rPr>
          <w:rFonts w:ascii="Times New Roman" w:hAnsi="Times New Roman" w:cs="Times New Roman"/>
        </w:rPr>
      </w:pPr>
    </w:p>
    <w:p w14:paraId="170E0FCD" w14:textId="77777777" w:rsidR="00A7133B" w:rsidRPr="006F3F49" w:rsidRDefault="00A7133B" w:rsidP="00A7133B">
      <w:pPr>
        <w:rPr>
          <w:rFonts w:ascii="Times New Roman" w:hAnsi="Times New Roman" w:cs="Times New Roman"/>
        </w:rPr>
      </w:pPr>
    </w:p>
    <w:p w14:paraId="1180E83E" w14:textId="77777777" w:rsidR="00A7133B" w:rsidRPr="006F3F49" w:rsidRDefault="00A7133B" w:rsidP="00A7133B">
      <w:pPr>
        <w:rPr>
          <w:rFonts w:ascii="Times New Roman" w:hAnsi="Times New Roman" w:cs="Times New Roman"/>
        </w:rPr>
      </w:pPr>
    </w:p>
    <w:p w14:paraId="195A51EA" w14:textId="77777777" w:rsidR="00A7133B" w:rsidRPr="006F3F49" w:rsidRDefault="00A7133B" w:rsidP="00A7133B">
      <w:pPr>
        <w:rPr>
          <w:rFonts w:ascii="Times New Roman" w:hAnsi="Times New Roman" w:cs="Times New Roman"/>
        </w:rPr>
      </w:pPr>
    </w:p>
    <w:p w14:paraId="39054B1C" w14:textId="77777777" w:rsidR="00A7133B" w:rsidRPr="006F3F49" w:rsidRDefault="00A7133B" w:rsidP="00A7133B">
      <w:pPr>
        <w:rPr>
          <w:rFonts w:ascii="Times New Roman" w:hAnsi="Times New Roman" w:cs="Times New Roman"/>
        </w:rPr>
      </w:pPr>
    </w:p>
    <w:p w14:paraId="1B1F477E" w14:textId="77777777" w:rsidR="00A7133B" w:rsidRPr="006F3F49" w:rsidRDefault="00A7133B" w:rsidP="00A7133B">
      <w:pPr>
        <w:rPr>
          <w:rFonts w:ascii="Times New Roman" w:hAnsi="Times New Roman" w:cs="Times New Roman"/>
        </w:rPr>
      </w:pPr>
    </w:p>
    <w:p w14:paraId="1A0669D8" w14:textId="77777777" w:rsidR="00A7133B" w:rsidRPr="006F3F49" w:rsidRDefault="00A7133B" w:rsidP="00A7133B">
      <w:pPr>
        <w:jc w:val="center"/>
        <w:rPr>
          <w:rFonts w:ascii="Times New Roman" w:hAnsi="Times New Roman" w:cs="Times New Roman"/>
          <w:b/>
          <w:bCs/>
        </w:rPr>
      </w:pPr>
    </w:p>
    <w:p w14:paraId="0317385F" w14:textId="77777777" w:rsidR="00A7133B" w:rsidRPr="006F3F49" w:rsidRDefault="00A7133B" w:rsidP="00A7133B">
      <w:pPr>
        <w:jc w:val="center"/>
        <w:rPr>
          <w:rFonts w:ascii="Times New Roman" w:hAnsi="Times New Roman" w:cs="Times New Roman"/>
          <w:b/>
          <w:bCs/>
        </w:rPr>
      </w:pPr>
    </w:p>
    <w:p w14:paraId="2CDA5121" w14:textId="77777777" w:rsidR="00A7133B" w:rsidRPr="006F3F49" w:rsidRDefault="00A7133B" w:rsidP="00A7133B">
      <w:pPr>
        <w:jc w:val="center"/>
        <w:rPr>
          <w:rFonts w:ascii="Times New Roman" w:hAnsi="Times New Roman" w:cs="Times New Roman"/>
          <w:b/>
          <w:bCs/>
        </w:rPr>
      </w:pPr>
    </w:p>
    <w:p w14:paraId="4E6736CE" w14:textId="77777777" w:rsidR="009F092E" w:rsidRPr="006F3F49" w:rsidRDefault="009F092E" w:rsidP="00A7133B">
      <w:pPr>
        <w:jc w:val="center"/>
        <w:rPr>
          <w:rFonts w:ascii="Times New Roman" w:hAnsi="Times New Roman" w:cs="Times New Roman"/>
          <w:b/>
          <w:bCs/>
        </w:rPr>
      </w:pPr>
    </w:p>
    <w:p w14:paraId="68AE692E" w14:textId="77777777" w:rsidR="009F092E" w:rsidRPr="006F3F49" w:rsidRDefault="009F092E" w:rsidP="00A7133B">
      <w:pPr>
        <w:jc w:val="center"/>
        <w:rPr>
          <w:rFonts w:ascii="Times New Roman" w:hAnsi="Times New Roman" w:cs="Times New Roman"/>
          <w:b/>
          <w:bCs/>
        </w:rPr>
      </w:pPr>
    </w:p>
    <w:p w14:paraId="0605FC94" w14:textId="77777777" w:rsidR="009F092E" w:rsidRPr="006F3F49" w:rsidRDefault="009F092E" w:rsidP="009D2A22">
      <w:pPr>
        <w:spacing w:after="0"/>
        <w:jc w:val="center"/>
        <w:rPr>
          <w:rFonts w:ascii="Times New Roman" w:hAnsi="Times New Roman" w:cs="Times New Roman"/>
          <w:b/>
          <w:bCs/>
        </w:rPr>
      </w:pPr>
      <w:r w:rsidRPr="006F3F49">
        <w:rPr>
          <w:rFonts w:ascii="Times New Roman" w:hAnsi="Times New Roman" w:cs="Times New Roman"/>
          <w:b/>
          <w:bCs/>
        </w:rPr>
        <w:t>Figure 4 Syneresis of Curds</w:t>
      </w:r>
    </w:p>
    <w:p w14:paraId="2EB77EB3" w14:textId="77777777" w:rsidR="009F092E" w:rsidRPr="006F3F49" w:rsidRDefault="009F092E" w:rsidP="00A7133B">
      <w:pPr>
        <w:jc w:val="center"/>
        <w:rPr>
          <w:rFonts w:ascii="Times New Roman" w:hAnsi="Times New Roman" w:cs="Times New Roman"/>
          <w:b/>
          <w:bCs/>
        </w:rPr>
      </w:pPr>
      <w:r w:rsidRPr="006F3F49">
        <w:rPr>
          <w:rFonts w:ascii="Times New Roman" w:hAnsi="Times New Roman" w:cs="Times New Roman"/>
          <w:b/>
          <w:bCs/>
          <w:noProof/>
          <w:lang w:val="en-US" w:bidi="te-IN"/>
        </w:rPr>
        <w:drawing>
          <wp:anchor distT="0" distB="0" distL="114300" distR="114300" simplePos="0" relativeHeight="251658752" behindDoc="1" locked="0" layoutInCell="1" allowOverlap="1" wp14:anchorId="18ABC2F4" wp14:editId="1062D75F">
            <wp:simplePos x="0" y="0"/>
            <wp:positionH relativeFrom="column">
              <wp:posOffset>1390650</wp:posOffset>
            </wp:positionH>
            <wp:positionV relativeFrom="paragraph">
              <wp:posOffset>142875</wp:posOffset>
            </wp:positionV>
            <wp:extent cx="3238500" cy="2155190"/>
            <wp:effectExtent l="57150" t="19050" r="114300" b="92710"/>
            <wp:wrapTight wrapText="bothSides">
              <wp:wrapPolygon edited="0">
                <wp:start x="-381" y="-191"/>
                <wp:lineTo x="0" y="22529"/>
                <wp:lineTo x="22108" y="22529"/>
                <wp:lineTo x="22235" y="22529"/>
                <wp:lineTo x="22362" y="21575"/>
                <wp:lineTo x="22362" y="191"/>
                <wp:lineTo x="22108" y="-191"/>
                <wp:lineTo x="-381" y="-191"/>
              </wp:wrapPolygon>
            </wp:wrapTight>
            <wp:docPr id="24" name="Picture 10"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4428" name="Picture 10" descr="A graph with lines and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15519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50847710" w14:textId="77777777" w:rsidR="009F092E" w:rsidRPr="006F3F49" w:rsidRDefault="009F092E" w:rsidP="00A7133B">
      <w:pPr>
        <w:jc w:val="center"/>
        <w:rPr>
          <w:rFonts w:ascii="Times New Roman" w:hAnsi="Times New Roman" w:cs="Times New Roman"/>
          <w:b/>
          <w:bCs/>
        </w:rPr>
      </w:pPr>
    </w:p>
    <w:p w14:paraId="04D87915" w14:textId="77777777" w:rsidR="009F092E" w:rsidRPr="006F3F49" w:rsidRDefault="009F092E" w:rsidP="00A7133B">
      <w:pPr>
        <w:jc w:val="center"/>
        <w:rPr>
          <w:rFonts w:ascii="Times New Roman" w:hAnsi="Times New Roman" w:cs="Times New Roman"/>
          <w:b/>
          <w:bCs/>
        </w:rPr>
      </w:pPr>
    </w:p>
    <w:p w14:paraId="7FA9CD0D" w14:textId="77777777" w:rsidR="009F092E" w:rsidRPr="006F3F49" w:rsidRDefault="009F092E" w:rsidP="00A7133B">
      <w:pPr>
        <w:jc w:val="center"/>
        <w:rPr>
          <w:rFonts w:ascii="Times New Roman" w:hAnsi="Times New Roman" w:cs="Times New Roman"/>
          <w:b/>
          <w:bCs/>
        </w:rPr>
      </w:pPr>
    </w:p>
    <w:p w14:paraId="302C754B" w14:textId="77777777" w:rsidR="009F092E" w:rsidRPr="006F3F49" w:rsidRDefault="009F092E" w:rsidP="00A7133B">
      <w:pPr>
        <w:jc w:val="center"/>
        <w:rPr>
          <w:rFonts w:ascii="Times New Roman" w:hAnsi="Times New Roman" w:cs="Times New Roman"/>
          <w:b/>
          <w:bCs/>
        </w:rPr>
      </w:pPr>
    </w:p>
    <w:p w14:paraId="349C849B" w14:textId="77777777" w:rsidR="009F092E" w:rsidRPr="006F3F49" w:rsidRDefault="009F092E" w:rsidP="00A7133B">
      <w:pPr>
        <w:jc w:val="center"/>
        <w:rPr>
          <w:rFonts w:ascii="Times New Roman" w:hAnsi="Times New Roman" w:cs="Times New Roman"/>
          <w:b/>
          <w:bCs/>
        </w:rPr>
      </w:pPr>
    </w:p>
    <w:p w14:paraId="7397F749" w14:textId="77777777" w:rsidR="009F092E" w:rsidRPr="006F3F49" w:rsidRDefault="009F092E" w:rsidP="00A7133B">
      <w:pPr>
        <w:jc w:val="center"/>
        <w:rPr>
          <w:rFonts w:ascii="Times New Roman" w:hAnsi="Times New Roman" w:cs="Times New Roman"/>
          <w:b/>
          <w:bCs/>
        </w:rPr>
      </w:pPr>
    </w:p>
    <w:p w14:paraId="27F6A894" w14:textId="77777777" w:rsidR="00A7133B" w:rsidRPr="006F3F49" w:rsidRDefault="00A7133B" w:rsidP="00F50A38">
      <w:pPr>
        <w:rPr>
          <w:rFonts w:ascii="Times New Roman" w:hAnsi="Times New Roman" w:cs="Times New Roman"/>
          <w:b/>
          <w:bCs/>
        </w:rPr>
      </w:pPr>
    </w:p>
    <w:p w14:paraId="3CADEF63" w14:textId="77777777" w:rsidR="00A7133B" w:rsidRPr="006F3F49" w:rsidRDefault="00A7133B" w:rsidP="00A7133B">
      <w:pPr>
        <w:jc w:val="center"/>
        <w:rPr>
          <w:rFonts w:ascii="Times New Roman" w:hAnsi="Times New Roman" w:cs="Times New Roman"/>
          <w:b/>
          <w:bCs/>
        </w:rPr>
      </w:pPr>
    </w:p>
    <w:p w14:paraId="77C57696" w14:textId="77777777" w:rsidR="00A7133B" w:rsidRPr="006F3F49" w:rsidRDefault="009D2A22" w:rsidP="00A7133B">
      <w:pPr>
        <w:jc w:val="center"/>
        <w:rPr>
          <w:rFonts w:ascii="Times New Roman" w:hAnsi="Times New Roman" w:cs="Times New Roman"/>
          <w:b/>
          <w:bCs/>
        </w:rPr>
      </w:pPr>
      <w:r w:rsidRPr="006F3F49">
        <w:rPr>
          <w:rFonts w:ascii="Times New Roman" w:hAnsi="Times New Roman" w:cs="Times New Roman"/>
          <w:b/>
          <w:bCs/>
          <w:noProof/>
          <w:lang w:val="en-US" w:bidi="te-IN"/>
        </w:rPr>
        <w:drawing>
          <wp:anchor distT="0" distB="0" distL="114300" distR="114300" simplePos="0" relativeHeight="251659776" behindDoc="0" locked="0" layoutInCell="1" allowOverlap="1" wp14:anchorId="3AED0AFD" wp14:editId="32CB5D95">
            <wp:simplePos x="0" y="0"/>
            <wp:positionH relativeFrom="column">
              <wp:posOffset>1390650</wp:posOffset>
            </wp:positionH>
            <wp:positionV relativeFrom="paragraph">
              <wp:posOffset>241935</wp:posOffset>
            </wp:positionV>
            <wp:extent cx="3448050" cy="2298700"/>
            <wp:effectExtent l="57150" t="19050" r="114300" b="101600"/>
            <wp:wrapThrough wrapText="bothSides">
              <wp:wrapPolygon edited="0">
                <wp:start x="-358" y="-179"/>
                <wp:lineTo x="0" y="22555"/>
                <wp:lineTo x="22077" y="22555"/>
                <wp:lineTo x="22197" y="22555"/>
                <wp:lineTo x="22316" y="21481"/>
                <wp:lineTo x="22316" y="179"/>
                <wp:lineTo x="22077" y="-179"/>
                <wp:lineTo x="-358" y="-179"/>
              </wp:wrapPolygon>
            </wp:wrapThrough>
            <wp:docPr id="25" name="Picture 24" descr="ChatGPT Image Jan 23, 2026, 06_28_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6_28_50 PM.png"/>
                    <pic:cNvPicPr/>
                  </pic:nvPicPr>
                  <pic:blipFill>
                    <a:blip r:embed="rId11" cstate="print"/>
                    <a:stretch>
                      <a:fillRect/>
                    </a:stretch>
                  </pic:blipFill>
                  <pic:spPr>
                    <a:xfrm>
                      <a:off x="0" y="0"/>
                      <a:ext cx="3448050" cy="22987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Pr="006F3F49">
        <w:rPr>
          <w:rFonts w:ascii="Times New Roman" w:hAnsi="Times New Roman" w:cs="Times New Roman"/>
          <w:b/>
          <w:bCs/>
        </w:rPr>
        <w:t>Figure 5 Texture Profile Analysis of Paneer</w:t>
      </w:r>
    </w:p>
    <w:p w14:paraId="6D635F96" w14:textId="77777777" w:rsidR="00A7133B" w:rsidRPr="006F3F49" w:rsidRDefault="00A7133B" w:rsidP="00A7133B">
      <w:pPr>
        <w:jc w:val="center"/>
        <w:rPr>
          <w:rFonts w:ascii="Times New Roman" w:hAnsi="Times New Roman" w:cs="Times New Roman"/>
          <w:b/>
          <w:bCs/>
        </w:rPr>
      </w:pPr>
    </w:p>
    <w:p w14:paraId="1856EA84" w14:textId="77777777" w:rsidR="00A7133B" w:rsidRPr="006F3F49" w:rsidRDefault="00A7133B" w:rsidP="00A7133B">
      <w:pPr>
        <w:jc w:val="center"/>
        <w:rPr>
          <w:rFonts w:ascii="Times New Roman" w:hAnsi="Times New Roman" w:cs="Times New Roman"/>
          <w:b/>
          <w:bCs/>
        </w:rPr>
      </w:pPr>
    </w:p>
    <w:p w14:paraId="596F8884" w14:textId="77777777" w:rsidR="00A7133B" w:rsidRPr="006F3F49" w:rsidRDefault="00A7133B" w:rsidP="00A7133B">
      <w:pPr>
        <w:jc w:val="center"/>
        <w:rPr>
          <w:rFonts w:ascii="Times New Roman" w:hAnsi="Times New Roman" w:cs="Times New Roman"/>
          <w:b/>
          <w:bCs/>
        </w:rPr>
      </w:pPr>
    </w:p>
    <w:p w14:paraId="26D5237F" w14:textId="77777777" w:rsidR="00F50A38" w:rsidRPr="006F3F49" w:rsidRDefault="00F50A38" w:rsidP="00A7133B">
      <w:pPr>
        <w:jc w:val="center"/>
        <w:rPr>
          <w:rFonts w:ascii="Times New Roman" w:hAnsi="Times New Roman" w:cs="Times New Roman"/>
          <w:b/>
          <w:bCs/>
        </w:rPr>
      </w:pPr>
    </w:p>
    <w:p w14:paraId="59BF760F" w14:textId="77777777" w:rsidR="00A7133B" w:rsidRPr="006F3F49" w:rsidRDefault="00A7133B" w:rsidP="00A7133B">
      <w:pPr>
        <w:jc w:val="center"/>
        <w:rPr>
          <w:rFonts w:ascii="Times New Roman" w:hAnsi="Times New Roman" w:cs="Times New Roman"/>
          <w:b/>
          <w:bCs/>
        </w:rPr>
      </w:pPr>
    </w:p>
    <w:p w14:paraId="2120FCC3" w14:textId="77777777" w:rsidR="009F092E" w:rsidRPr="006F3F49" w:rsidRDefault="009F092E" w:rsidP="00A7133B">
      <w:pPr>
        <w:jc w:val="center"/>
        <w:rPr>
          <w:rFonts w:ascii="Times New Roman" w:hAnsi="Times New Roman" w:cs="Times New Roman"/>
          <w:b/>
          <w:bCs/>
        </w:rPr>
      </w:pPr>
    </w:p>
    <w:p w14:paraId="098D7A1E" w14:textId="77777777" w:rsidR="009F092E" w:rsidRPr="006F3F49" w:rsidRDefault="009F092E" w:rsidP="00A7133B">
      <w:pPr>
        <w:jc w:val="center"/>
        <w:rPr>
          <w:rFonts w:ascii="Times New Roman" w:hAnsi="Times New Roman" w:cs="Times New Roman"/>
          <w:b/>
          <w:bCs/>
        </w:rPr>
      </w:pPr>
    </w:p>
    <w:p w14:paraId="139289FF" w14:textId="77777777" w:rsidR="009F092E" w:rsidRPr="006F3F49" w:rsidRDefault="009F092E" w:rsidP="00A7133B">
      <w:pPr>
        <w:jc w:val="center"/>
        <w:rPr>
          <w:rFonts w:ascii="Times New Roman" w:hAnsi="Times New Roman" w:cs="Times New Roman"/>
          <w:b/>
          <w:bCs/>
        </w:rPr>
      </w:pPr>
    </w:p>
    <w:p w14:paraId="77C4BED8" w14:textId="77777777" w:rsidR="00A7133B" w:rsidRPr="006F3F49" w:rsidRDefault="00A7133B" w:rsidP="0027260A">
      <w:pPr>
        <w:spacing w:line="360" w:lineRule="auto"/>
        <w:jc w:val="both"/>
        <w:rPr>
          <w:rFonts w:ascii="Times New Roman" w:hAnsi="Times New Roman" w:cs="Times New Roman"/>
        </w:rPr>
      </w:pPr>
    </w:p>
    <w:p w14:paraId="51DA620C" w14:textId="77777777" w:rsidR="00A501FF" w:rsidRPr="006F3F49" w:rsidRDefault="00A501FF" w:rsidP="00054873">
      <w:pPr>
        <w:pStyle w:val="ListParagraph"/>
        <w:numPr>
          <w:ilvl w:val="0"/>
          <w:numId w:val="14"/>
        </w:numPr>
        <w:tabs>
          <w:tab w:val="left" w:pos="284"/>
        </w:tabs>
        <w:spacing w:after="0" w:line="360" w:lineRule="auto"/>
        <w:rPr>
          <w:rFonts w:ascii="Times New Roman" w:hAnsi="Times New Roman" w:cs="Times New Roman"/>
          <w:b/>
          <w:bCs/>
        </w:rPr>
      </w:pPr>
      <w:r w:rsidRPr="006F3F49">
        <w:rPr>
          <w:rFonts w:ascii="Times New Roman" w:hAnsi="Times New Roman" w:cs="Times New Roman"/>
          <w:b/>
          <w:bCs/>
        </w:rPr>
        <w:t>Nutritional analysis</w:t>
      </w:r>
    </w:p>
    <w:p w14:paraId="41F050AF" w14:textId="77777777" w:rsidR="0026780B" w:rsidRPr="006F3F49" w:rsidRDefault="00E91C0C" w:rsidP="0027260A">
      <w:pPr>
        <w:spacing w:after="0" w:line="360" w:lineRule="auto"/>
        <w:jc w:val="both"/>
        <w:rPr>
          <w:rFonts w:ascii="Times New Roman" w:hAnsi="Times New Roman" w:cs="Times New Roman"/>
        </w:rPr>
      </w:pPr>
      <w:r w:rsidRPr="006F3F49">
        <w:rPr>
          <w:rFonts w:ascii="Times New Roman" w:hAnsi="Times New Roman" w:cs="Times New Roman"/>
        </w:rPr>
        <w:t>The proximate composition of the samples revealed significant differences (p&lt;0.05) in moisture, fat, and protein contents between CSC and BSC formulations</w:t>
      </w:r>
      <w:r w:rsidR="001874DF" w:rsidRPr="006F3F49">
        <w:rPr>
          <w:rFonts w:ascii="Times New Roman" w:hAnsi="Times New Roman" w:cs="Times New Roman"/>
        </w:rPr>
        <w:t xml:space="preserve"> (Figure 6)</w:t>
      </w:r>
      <w:r w:rsidR="0026780B" w:rsidRPr="006F3F49">
        <w:rPr>
          <w:rFonts w:ascii="Times New Roman" w:hAnsi="Times New Roman" w:cs="Times New Roman"/>
        </w:rPr>
        <w:t xml:space="preserve"> as well as between CSP and BSP formulations (Figure 7).</w:t>
      </w:r>
    </w:p>
    <w:p w14:paraId="3B5419C0" w14:textId="77777777" w:rsidR="0026780B" w:rsidRPr="006F3F49" w:rsidRDefault="0026780B" w:rsidP="0027260A">
      <w:pPr>
        <w:pStyle w:val="ListParagraph"/>
        <w:numPr>
          <w:ilvl w:val="0"/>
          <w:numId w:val="13"/>
        </w:numPr>
        <w:spacing w:after="0"/>
        <w:jc w:val="both"/>
        <w:rPr>
          <w:rFonts w:ascii="Times New Roman" w:hAnsi="Times New Roman" w:cs="Times New Roman"/>
          <w:b/>
          <w:bCs/>
        </w:rPr>
      </w:pPr>
      <w:r w:rsidRPr="006F3F49">
        <w:rPr>
          <w:rFonts w:ascii="Times New Roman" w:hAnsi="Times New Roman" w:cs="Times New Roman"/>
          <w:b/>
          <w:bCs/>
        </w:rPr>
        <w:t>Moisture</w:t>
      </w:r>
    </w:p>
    <w:p w14:paraId="246C9BDD" w14:textId="77777777" w:rsidR="0026780B" w:rsidRPr="006F3F49" w:rsidRDefault="00E91C0C" w:rsidP="0027260A">
      <w:pPr>
        <w:spacing w:after="0" w:line="360" w:lineRule="auto"/>
        <w:jc w:val="both"/>
        <w:rPr>
          <w:rFonts w:ascii="Times New Roman" w:hAnsi="Times New Roman" w:cs="Times New Roman"/>
        </w:rPr>
      </w:pPr>
      <w:r w:rsidRPr="006F3F49">
        <w:rPr>
          <w:rFonts w:ascii="Times New Roman" w:hAnsi="Times New Roman" w:cs="Times New Roman"/>
        </w:rPr>
        <w:t xml:space="preserve">The BSC sample recorded the highest moisture content (85.63 ± 0.06), while CSC showed comparatively lower moisture (83.03 ± 4.02). </w:t>
      </w:r>
      <w:r w:rsidR="0026780B" w:rsidRPr="006F3F49">
        <w:rPr>
          <w:rFonts w:ascii="Times New Roman" w:hAnsi="Times New Roman" w:cs="Times New Roman"/>
        </w:rPr>
        <w:t>The BSP sample recorded the highest moisture content (58.00 ± 2.23%), while CSP showed comparatively lower moisture (55.55 ± 5.57%).</w:t>
      </w:r>
    </w:p>
    <w:p w14:paraId="75A44134" w14:textId="77777777" w:rsidR="0026780B" w:rsidRPr="006F3F49" w:rsidRDefault="0026780B" w:rsidP="0026780B">
      <w:pPr>
        <w:pStyle w:val="ListParagraph"/>
        <w:numPr>
          <w:ilvl w:val="0"/>
          <w:numId w:val="13"/>
        </w:numPr>
        <w:jc w:val="both"/>
        <w:rPr>
          <w:rFonts w:ascii="Times New Roman" w:hAnsi="Times New Roman" w:cs="Times New Roman"/>
          <w:b/>
          <w:bCs/>
        </w:rPr>
      </w:pPr>
      <w:r w:rsidRPr="006F3F49">
        <w:rPr>
          <w:rFonts w:ascii="Times New Roman" w:hAnsi="Times New Roman" w:cs="Times New Roman"/>
          <w:b/>
          <w:bCs/>
        </w:rPr>
        <w:t>Fat</w:t>
      </w:r>
    </w:p>
    <w:p w14:paraId="39665284" w14:textId="77777777" w:rsidR="0026780B" w:rsidRPr="006F3F49" w:rsidRDefault="00E91C0C" w:rsidP="0027260A">
      <w:pPr>
        <w:spacing w:line="360" w:lineRule="auto"/>
        <w:jc w:val="both"/>
        <w:rPr>
          <w:rFonts w:ascii="Times New Roman" w:hAnsi="Times New Roman" w:cs="Times New Roman"/>
        </w:rPr>
      </w:pPr>
      <w:r w:rsidRPr="006F3F49">
        <w:rPr>
          <w:rFonts w:ascii="Times New Roman" w:hAnsi="Times New Roman" w:cs="Times New Roman"/>
        </w:rPr>
        <w:t xml:space="preserve">In contrast, fat content was significantly higher in CSC (3.64 ± 0.07) compared to BSC (1.95 ± 0.01), reflecting the contribution of coconut milk to the formulation. </w:t>
      </w:r>
      <w:r w:rsidR="0026780B" w:rsidRPr="006F3F49">
        <w:rPr>
          <w:rFonts w:ascii="Times New Roman" w:hAnsi="Times New Roman" w:cs="Times New Roman"/>
        </w:rPr>
        <w:t>Fat content was slightly higher in CSP (11.9 ± 3.10%) compared to BSP (11.05 ± 0.51%), reflecting the contribution of coconut milk to the blend.</w:t>
      </w:r>
    </w:p>
    <w:p w14:paraId="257857B7" w14:textId="77777777" w:rsidR="0026780B" w:rsidRPr="006F3F49" w:rsidRDefault="0026780B" w:rsidP="0026780B">
      <w:pPr>
        <w:pStyle w:val="ListParagraph"/>
        <w:numPr>
          <w:ilvl w:val="0"/>
          <w:numId w:val="13"/>
        </w:numPr>
        <w:jc w:val="both"/>
        <w:rPr>
          <w:rFonts w:ascii="Times New Roman" w:hAnsi="Times New Roman" w:cs="Times New Roman"/>
          <w:b/>
          <w:bCs/>
        </w:rPr>
      </w:pPr>
      <w:r w:rsidRPr="006F3F49">
        <w:rPr>
          <w:rFonts w:ascii="Times New Roman" w:hAnsi="Times New Roman" w:cs="Times New Roman"/>
          <w:b/>
          <w:bCs/>
        </w:rPr>
        <w:t>Protein</w:t>
      </w:r>
    </w:p>
    <w:p w14:paraId="14C9BF15" w14:textId="77777777" w:rsidR="00424D94" w:rsidRPr="006F3F49" w:rsidRDefault="00E91C0C" w:rsidP="00450794">
      <w:pPr>
        <w:spacing w:line="360" w:lineRule="auto"/>
        <w:jc w:val="both"/>
        <w:rPr>
          <w:rFonts w:ascii="Times New Roman" w:hAnsi="Times New Roman" w:cs="Times New Roman"/>
        </w:rPr>
      </w:pPr>
      <w:r w:rsidRPr="006F3F49">
        <w:rPr>
          <w:rFonts w:ascii="Times New Roman" w:hAnsi="Times New Roman" w:cs="Times New Roman"/>
        </w:rPr>
        <w:t>Protein content was highest in CSC (5.30 ± 0.12), followed by BSC (4.55 ± 0.10), which may be attributed to differences in the proportion of plant-based raw materials used.</w:t>
      </w:r>
      <w:r w:rsidR="0026780B" w:rsidRPr="006F3F49">
        <w:rPr>
          <w:rFonts w:ascii="Times New Roman" w:hAnsi="Times New Roman" w:cs="Times New Roman"/>
        </w:rPr>
        <w:t xml:space="preserve"> Protein content was highest in CSP (8.23 ± 2.12%), followed by BSP (5.91 ± 0.53%), which may be attributed to the relatively greater protein contribution of soy milk in the coconut–soy formulation compared to the brown rice–soy formulation.</w:t>
      </w:r>
    </w:p>
    <w:p w14:paraId="1AB43391" w14:textId="77777777" w:rsidR="00450794" w:rsidRPr="006F3F49" w:rsidRDefault="00450794" w:rsidP="00450794">
      <w:pPr>
        <w:spacing w:line="360" w:lineRule="auto"/>
        <w:jc w:val="center"/>
        <w:rPr>
          <w:rFonts w:ascii="Times New Roman" w:hAnsi="Times New Roman" w:cs="Times New Roman"/>
        </w:rPr>
      </w:pPr>
      <w:r w:rsidRPr="006F3F49">
        <w:rPr>
          <w:rFonts w:ascii="Times New Roman" w:hAnsi="Times New Roman" w:cs="Times New Roman"/>
          <w:b/>
          <w:bCs/>
        </w:rPr>
        <w:t>Figure 6 Nutritional analysis of Curds</w:t>
      </w:r>
    </w:p>
    <w:p w14:paraId="0E2AF83A" w14:textId="77777777" w:rsidR="00424D94" w:rsidRPr="006F3F49" w:rsidRDefault="00424D94" w:rsidP="00F33D63">
      <w:pPr>
        <w:jc w:val="both"/>
        <w:rPr>
          <w:rFonts w:ascii="Times New Roman" w:hAnsi="Times New Roman" w:cs="Times New Roman"/>
          <w:b/>
          <w:bCs/>
        </w:rPr>
      </w:pPr>
      <w:r w:rsidRPr="006F3F49">
        <w:rPr>
          <w:rFonts w:ascii="Times New Roman" w:hAnsi="Times New Roman" w:cs="Times New Roman"/>
          <w:b/>
          <w:bCs/>
          <w:noProof/>
          <w:lang w:val="en-US" w:bidi="te-IN"/>
        </w:rPr>
        <w:drawing>
          <wp:anchor distT="0" distB="0" distL="114300" distR="114300" simplePos="0" relativeHeight="251693056" behindDoc="1" locked="0" layoutInCell="1" allowOverlap="1" wp14:anchorId="3ED1F685" wp14:editId="17EB1A8B">
            <wp:simplePos x="0" y="0"/>
            <wp:positionH relativeFrom="column">
              <wp:posOffset>1085850</wp:posOffset>
            </wp:positionH>
            <wp:positionV relativeFrom="paragraph">
              <wp:posOffset>8890</wp:posOffset>
            </wp:positionV>
            <wp:extent cx="3590925" cy="2562225"/>
            <wp:effectExtent l="57150" t="19050" r="123825" b="104775"/>
            <wp:wrapThrough wrapText="bothSides">
              <wp:wrapPolygon edited="0">
                <wp:start x="-344" y="-161"/>
                <wp:lineTo x="0" y="22483"/>
                <wp:lineTo x="22116" y="22483"/>
                <wp:lineTo x="22230" y="22483"/>
                <wp:lineTo x="22345" y="21520"/>
                <wp:lineTo x="22345" y="161"/>
                <wp:lineTo x="22116" y="-161"/>
                <wp:lineTo x="-344" y="-161"/>
              </wp:wrapPolygon>
            </wp:wrapThrough>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0925" cy="256222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2181858A" w14:textId="77777777" w:rsidR="00424D94" w:rsidRPr="006F3F49" w:rsidRDefault="00424D94" w:rsidP="00F33D63">
      <w:pPr>
        <w:jc w:val="both"/>
        <w:rPr>
          <w:rFonts w:ascii="Times New Roman" w:hAnsi="Times New Roman" w:cs="Times New Roman"/>
          <w:b/>
          <w:bCs/>
        </w:rPr>
      </w:pPr>
    </w:p>
    <w:p w14:paraId="00ECC904" w14:textId="77777777" w:rsidR="00424D94" w:rsidRPr="006F3F49" w:rsidRDefault="00424D94" w:rsidP="00F33D63">
      <w:pPr>
        <w:jc w:val="both"/>
        <w:rPr>
          <w:rFonts w:ascii="Times New Roman" w:hAnsi="Times New Roman" w:cs="Times New Roman"/>
          <w:b/>
          <w:bCs/>
        </w:rPr>
      </w:pPr>
    </w:p>
    <w:p w14:paraId="16E855AE" w14:textId="77777777" w:rsidR="00424D94" w:rsidRPr="006F3F49" w:rsidRDefault="00424D94" w:rsidP="00F33D63">
      <w:pPr>
        <w:jc w:val="both"/>
        <w:rPr>
          <w:rFonts w:ascii="Times New Roman" w:hAnsi="Times New Roman" w:cs="Times New Roman"/>
          <w:b/>
          <w:bCs/>
        </w:rPr>
      </w:pPr>
    </w:p>
    <w:p w14:paraId="6A2BA2AA" w14:textId="77777777" w:rsidR="00424D94" w:rsidRPr="006F3F49" w:rsidRDefault="00424D94" w:rsidP="00F33D63">
      <w:pPr>
        <w:jc w:val="both"/>
        <w:rPr>
          <w:rFonts w:ascii="Times New Roman" w:hAnsi="Times New Roman" w:cs="Times New Roman"/>
          <w:b/>
          <w:bCs/>
        </w:rPr>
      </w:pPr>
    </w:p>
    <w:p w14:paraId="270C50C7" w14:textId="77777777" w:rsidR="00424D94" w:rsidRPr="006F3F49" w:rsidRDefault="00424D94" w:rsidP="00F33D63">
      <w:pPr>
        <w:jc w:val="both"/>
        <w:rPr>
          <w:rFonts w:ascii="Times New Roman" w:hAnsi="Times New Roman" w:cs="Times New Roman"/>
          <w:b/>
          <w:bCs/>
        </w:rPr>
      </w:pPr>
    </w:p>
    <w:p w14:paraId="1E83AB93" w14:textId="77777777" w:rsidR="00424D94" w:rsidRPr="006F3F49" w:rsidRDefault="00424D94" w:rsidP="00F33D63">
      <w:pPr>
        <w:jc w:val="both"/>
        <w:rPr>
          <w:rFonts w:ascii="Times New Roman" w:hAnsi="Times New Roman" w:cs="Times New Roman"/>
          <w:b/>
          <w:bCs/>
        </w:rPr>
      </w:pPr>
    </w:p>
    <w:p w14:paraId="3C59F29B" w14:textId="77777777" w:rsidR="00424D94" w:rsidRPr="006F3F49" w:rsidRDefault="00424D94" w:rsidP="00F33D63">
      <w:pPr>
        <w:jc w:val="both"/>
        <w:rPr>
          <w:rFonts w:ascii="Times New Roman" w:hAnsi="Times New Roman" w:cs="Times New Roman"/>
          <w:b/>
          <w:bCs/>
        </w:rPr>
      </w:pPr>
    </w:p>
    <w:p w14:paraId="61BCF3BB" w14:textId="77777777" w:rsidR="00424D94" w:rsidRPr="006F3F49" w:rsidRDefault="00424D94" w:rsidP="00F33D63">
      <w:pPr>
        <w:jc w:val="both"/>
        <w:rPr>
          <w:rFonts w:ascii="Times New Roman" w:hAnsi="Times New Roman" w:cs="Times New Roman"/>
          <w:b/>
          <w:bCs/>
        </w:rPr>
      </w:pPr>
    </w:p>
    <w:p w14:paraId="28DF3B74" w14:textId="77777777" w:rsidR="00424D94" w:rsidRPr="006F3F49" w:rsidRDefault="00424D94" w:rsidP="00F33D63">
      <w:pPr>
        <w:jc w:val="both"/>
        <w:rPr>
          <w:rFonts w:ascii="Times New Roman" w:hAnsi="Times New Roman" w:cs="Times New Roman"/>
          <w:b/>
          <w:bCs/>
        </w:rPr>
      </w:pPr>
    </w:p>
    <w:p w14:paraId="16F8A7E9" w14:textId="77777777" w:rsidR="00424D94" w:rsidRPr="006F3F49" w:rsidRDefault="00311419" w:rsidP="00311419">
      <w:pPr>
        <w:spacing w:after="0" w:line="360" w:lineRule="auto"/>
        <w:jc w:val="center"/>
        <w:rPr>
          <w:rFonts w:ascii="Times New Roman" w:hAnsi="Times New Roman" w:cs="Times New Roman"/>
        </w:rPr>
      </w:pPr>
      <w:r w:rsidRPr="006F3F49">
        <w:rPr>
          <w:rFonts w:ascii="Times New Roman" w:hAnsi="Times New Roman" w:cs="Times New Roman"/>
          <w:b/>
          <w:bCs/>
        </w:rPr>
        <w:t>Figure 7 Nutritional analysis of Paneer</w:t>
      </w:r>
    </w:p>
    <w:p w14:paraId="5C4E5628" w14:textId="77777777" w:rsidR="00424D94" w:rsidRPr="006F3F49" w:rsidRDefault="00424D94" w:rsidP="00F33D63">
      <w:pPr>
        <w:jc w:val="both"/>
        <w:rPr>
          <w:rFonts w:ascii="Times New Roman" w:hAnsi="Times New Roman" w:cs="Times New Roman"/>
          <w:b/>
          <w:bCs/>
        </w:rPr>
      </w:pPr>
      <w:r w:rsidRPr="006F3F49">
        <w:rPr>
          <w:rFonts w:ascii="Times New Roman" w:hAnsi="Times New Roman" w:cs="Times New Roman"/>
          <w:b/>
          <w:bCs/>
          <w:noProof/>
          <w:lang w:val="en-US" w:bidi="te-IN"/>
        </w:rPr>
        <w:drawing>
          <wp:anchor distT="0" distB="0" distL="114300" distR="114300" simplePos="0" relativeHeight="251692032" behindDoc="1" locked="0" layoutInCell="1" allowOverlap="1" wp14:anchorId="31661240" wp14:editId="33D6ED3A">
            <wp:simplePos x="0" y="0"/>
            <wp:positionH relativeFrom="column">
              <wp:posOffset>1028700</wp:posOffset>
            </wp:positionH>
            <wp:positionV relativeFrom="paragraph">
              <wp:posOffset>201930</wp:posOffset>
            </wp:positionV>
            <wp:extent cx="3648075" cy="2609850"/>
            <wp:effectExtent l="57150" t="19050" r="123825" b="95250"/>
            <wp:wrapTight wrapText="bothSides">
              <wp:wrapPolygon edited="0">
                <wp:start x="-338" y="-158"/>
                <wp:lineTo x="0" y="22388"/>
                <wp:lineTo x="22108" y="22388"/>
                <wp:lineTo x="22220" y="22388"/>
                <wp:lineTo x="22333" y="21442"/>
                <wp:lineTo x="22333" y="158"/>
                <wp:lineTo x="22108" y="-158"/>
                <wp:lineTo x="-338" y="-158"/>
              </wp:wrapPolygon>
            </wp:wrapTight>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260985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444C256E" w14:textId="77777777" w:rsidR="00424D94" w:rsidRPr="006F3F49" w:rsidRDefault="00424D94" w:rsidP="00F33D63">
      <w:pPr>
        <w:jc w:val="both"/>
        <w:rPr>
          <w:rFonts w:ascii="Times New Roman" w:hAnsi="Times New Roman" w:cs="Times New Roman"/>
          <w:b/>
          <w:bCs/>
        </w:rPr>
      </w:pPr>
    </w:p>
    <w:p w14:paraId="3844D231" w14:textId="77777777" w:rsidR="00424D94" w:rsidRPr="006F3F49" w:rsidRDefault="00424D94" w:rsidP="00F33D63">
      <w:pPr>
        <w:jc w:val="both"/>
        <w:rPr>
          <w:rFonts w:ascii="Times New Roman" w:hAnsi="Times New Roman" w:cs="Times New Roman"/>
          <w:b/>
          <w:bCs/>
        </w:rPr>
      </w:pPr>
    </w:p>
    <w:p w14:paraId="4340647D" w14:textId="77777777" w:rsidR="00424D94" w:rsidRPr="006F3F49" w:rsidRDefault="00424D94" w:rsidP="00F33D63">
      <w:pPr>
        <w:jc w:val="both"/>
        <w:rPr>
          <w:rFonts w:ascii="Times New Roman" w:hAnsi="Times New Roman" w:cs="Times New Roman"/>
          <w:b/>
          <w:bCs/>
        </w:rPr>
      </w:pPr>
    </w:p>
    <w:p w14:paraId="185BDC37" w14:textId="77777777" w:rsidR="00424D94" w:rsidRPr="006F3F49" w:rsidRDefault="00424D94" w:rsidP="00F33D63">
      <w:pPr>
        <w:jc w:val="both"/>
        <w:rPr>
          <w:rFonts w:ascii="Times New Roman" w:hAnsi="Times New Roman" w:cs="Times New Roman"/>
          <w:b/>
          <w:bCs/>
        </w:rPr>
      </w:pPr>
    </w:p>
    <w:p w14:paraId="171BE46D" w14:textId="77777777" w:rsidR="00424D94" w:rsidRPr="006F3F49" w:rsidRDefault="00424D94" w:rsidP="00F33D63">
      <w:pPr>
        <w:jc w:val="both"/>
        <w:rPr>
          <w:rFonts w:ascii="Times New Roman" w:hAnsi="Times New Roman" w:cs="Times New Roman"/>
          <w:b/>
          <w:bCs/>
        </w:rPr>
      </w:pPr>
    </w:p>
    <w:p w14:paraId="2416F727" w14:textId="77777777" w:rsidR="00424D94" w:rsidRPr="006F3F49" w:rsidRDefault="00424D94" w:rsidP="00F33D63">
      <w:pPr>
        <w:jc w:val="both"/>
        <w:rPr>
          <w:rFonts w:ascii="Times New Roman" w:hAnsi="Times New Roman" w:cs="Times New Roman"/>
          <w:b/>
          <w:bCs/>
        </w:rPr>
      </w:pPr>
    </w:p>
    <w:p w14:paraId="20144692" w14:textId="77777777" w:rsidR="00424D94" w:rsidRPr="006F3F49" w:rsidRDefault="00424D94" w:rsidP="00F33D63">
      <w:pPr>
        <w:jc w:val="both"/>
        <w:rPr>
          <w:rFonts w:ascii="Times New Roman" w:hAnsi="Times New Roman" w:cs="Times New Roman"/>
          <w:b/>
          <w:bCs/>
        </w:rPr>
      </w:pPr>
    </w:p>
    <w:p w14:paraId="44E419BE" w14:textId="77777777" w:rsidR="00424D94" w:rsidRPr="006F3F49" w:rsidRDefault="00424D94" w:rsidP="00F33D63">
      <w:pPr>
        <w:jc w:val="both"/>
        <w:rPr>
          <w:rFonts w:ascii="Times New Roman" w:hAnsi="Times New Roman" w:cs="Times New Roman"/>
          <w:b/>
          <w:bCs/>
        </w:rPr>
      </w:pPr>
    </w:p>
    <w:p w14:paraId="7DBC6B88" w14:textId="77777777" w:rsidR="00424D94" w:rsidRPr="006F3F49" w:rsidRDefault="00424D94" w:rsidP="00F33D63">
      <w:pPr>
        <w:jc w:val="both"/>
        <w:rPr>
          <w:rFonts w:ascii="Times New Roman" w:hAnsi="Times New Roman" w:cs="Times New Roman"/>
          <w:b/>
          <w:bCs/>
        </w:rPr>
      </w:pPr>
    </w:p>
    <w:p w14:paraId="4076349F" w14:textId="77777777" w:rsidR="00424D94" w:rsidRPr="006F3F49" w:rsidRDefault="00424D94" w:rsidP="00F33D63">
      <w:pPr>
        <w:jc w:val="both"/>
        <w:rPr>
          <w:rFonts w:ascii="Times New Roman" w:hAnsi="Times New Roman" w:cs="Times New Roman"/>
          <w:b/>
          <w:bCs/>
        </w:rPr>
      </w:pPr>
    </w:p>
    <w:p w14:paraId="11CD871D" w14:textId="77777777" w:rsidR="00424D94" w:rsidRPr="006F3F49" w:rsidRDefault="00424D94" w:rsidP="00F33D63">
      <w:pPr>
        <w:jc w:val="both"/>
        <w:rPr>
          <w:rFonts w:ascii="Times New Roman" w:hAnsi="Times New Roman" w:cs="Times New Roman"/>
          <w:b/>
          <w:bCs/>
        </w:rPr>
      </w:pPr>
    </w:p>
    <w:p w14:paraId="14C524BA" w14:textId="77777777" w:rsidR="008321D2" w:rsidRPr="006F3F49" w:rsidRDefault="003763E6" w:rsidP="00F33D63">
      <w:pPr>
        <w:jc w:val="both"/>
        <w:rPr>
          <w:rFonts w:ascii="Times New Roman" w:hAnsi="Times New Roman" w:cs="Times New Roman"/>
          <w:b/>
          <w:bCs/>
        </w:rPr>
      </w:pPr>
      <w:r w:rsidRPr="006F3F49">
        <w:rPr>
          <w:rFonts w:ascii="Times New Roman" w:hAnsi="Times New Roman" w:cs="Times New Roman"/>
          <w:b/>
          <w:bCs/>
        </w:rPr>
        <w:t>Discussion</w:t>
      </w:r>
    </w:p>
    <w:p w14:paraId="6A1EA818" w14:textId="77777777" w:rsidR="00476C96" w:rsidRPr="006F3F49" w:rsidRDefault="00476C96" w:rsidP="0027260A">
      <w:pPr>
        <w:spacing w:line="360" w:lineRule="auto"/>
        <w:jc w:val="both"/>
        <w:rPr>
          <w:rFonts w:ascii="Times New Roman" w:hAnsi="Times New Roman" w:cs="Times New Roman"/>
        </w:rPr>
      </w:pPr>
      <w:r w:rsidRPr="006F3F49">
        <w:rPr>
          <w:rFonts w:ascii="Times New Roman" w:hAnsi="Times New Roman" w:cs="Times New Roman"/>
        </w:rPr>
        <w:t xml:space="preserve">In the present study, both CSC and BSC formulations showed high sensory scores across all attributes, with overall acceptability values of 8.00 ± 0.76 and 7.60 ± 0.43, respectively, while CSP and BSP also recorded comparable overall acceptability scores (8.00 ± 0.40 and 7.92 ± 0.27). These findings </w:t>
      </w:r>
      <w:proofErr w:type="gramStart"/>
      <w:r w:rsidRPr="006F3F49">
        <w:rPr>
          <w:rFonts w:ascii="Times New Roman" w:hAnsi="Times New Roman" w:cs="Times New Roman"/>
        </w:rPr>
        <w:t>are in agreement</w:t>
      </w:r>
      <w:proofErr w:type="gramEnd"/>
      <w:r w:rsidRPr="006F3F49">
        <w:rPr>
          <w:rFonts w:ascii="Times New Roman" w:hAnsi="Times New Roman" w:cs="Times New Roman"/>
        </w:rPr>
        <w:t xml:space="preserve"> with earlier reports on plant-based fermented products, where blends of plant-derived ingredients such as soybean and millets were found to compete </w:t>
      </w:r>
      <w:proofErr w:type="spellStart"/>
      <w:r w:rsidRPr="006F3F49">
        <w:rPr>
          <w:rFonts w:ascii="Times New Roman" w:hAnsi="Times New Roman" w:cs="Times New Roman"/>
        </w:rPr>
        <w:t>favorably</w:t>
      </w:r>
      <w:proofErr w:type="spellEnd"/>
      <w:r w:rsidRPr="006F3F49">
        <w:rPr>
          <w:rFonts w:ascii="Times New Roman" w:hAnsi="Times New Roman" w:cs="Times New Roman"/>
        </w:rPr>
        <w:t xml:space="preserve"> with conventional formulations in terms of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texture, </w:t>
      </w:r>
      <w:proofErr w:type="spellStart"/>
      <w:r w:rsidRPr="006F3F49">
        <w:rPr>
          <w:rFonts w:ascii="Times New Roman" w:hAnsi="Times New Roman" w:cs="Times New Roman"/>
        </w:rPr>
        <w:t>flavor</w:t>
      </w:r>
      <w:proofErr w:type="spellEnd"/>
      <w:r w:rsidRPr="006F3F49">
        <w:rPr>
          <w:rFonts w:ascii="Times New Roman" w:hAnsi="Times New Roman" w:cs="Times New Roman"/>
        </w:rPr>
        <w:t>, and overall acceptability</w:t>
      </w:r>
      <w:r w:rsidR="00560F98" w:rsidRPr="006F3F49">
        <w:rPr>
          <w:rFonts w:ascii="Times New Roman" w:hAnsi="Times New Roman" w:cs="Times New Roman"/>
        </w:rPr>
        <w:t xml:space="preserve"> (16)</w:t>
      </w:r>
      <w:r w:rsidRPr="006F3F49">
        <w:rPr>
          <w:rFonts w:ascii="Times New Roman" w:hAnsi="Times New Roman" w:cs="Times New Roman"/>
        </w:rPr>
        <w:t xml:space="preserve">. In the cited study, although soybean-based yogurts exhibited slightly lower scores due to </w:t>
      </w:r>
      <w:proofErr w:type="spellStart"/>
      <w:r w:rsidRPr="006F3F49">
        <w:rPr>
          <w:rFonts w:ascii="Times New Roman" w:hAnsi="Times New Roman" w:cs="Times New Roman"/>
        </w:rPr>
        <w:t>beany</w:t>
      </w:r>
      <w:proofErr w:type="spellEnd"/>
      <w:r w:rsidRPr="006F3F49">
        <w:rPr>
          <w:rFonts w:ascii="Times New Roman" w:hAnsi="Times New Roman" w:cs="Times New Roman"/>
        </w:rPr>
        <w:t xml:space="preserve"> notes, they still demonstrated the potential of plant-based systems to provide acceptable sensory characteristics. Similarly, in the present work, incorporation of </w:t>
      </w:r>
      <w:r w:rsidRPr="006F3F49">
        <w:rPr>
          <w:rFonts w:ascii="Times New Roman" w:hAnsi="Times New Roman" w:cs="Times New Roman"/>
        </w:rPr>
        <w:lastRenderedPageBreak/>
        <w:t>coconut milk and brown rice beverage not only maintained sensory attributes above 7.5 for all parameters but also achieved overall acceptability scores above 7.9, indicating strong consumer preference.</w:t>
      </w:r>
    </w:p>
    <w:p w14:paraId="35238739" w14:textId="77777777" w:rsidR="008321D2" w:rsidRPr="006F3F49" w:rsidRDefault="008321D2" w:rsidP="0027260A">
      <w:pPr>
        <w:spacing w:line="360" w:lineRule="auto"/>
        <w:jc w:val="both"/>
        <w:rPr>
          <w:rFonts w:ascii="Times New Roman" w:hAnsi="Times New Roman" w:cs="Times New Roman"/>
        </w:rPr>
      </w:pPr>
      <w:r w:rsidRPr="006F3F49">
        <w:rPr>
          <w:rFonts w:ascii="Times New Roman" w:hAnsi="Times New Roman" w:cs="Times New Roman"/>
        </w:rPr>
        <w:t xml:space="preserve">The colour analysis revealed that CSC exhibited the highest lightness among the studied samples, coupled with relatively low redness and moderate yellowness, indicating a bright, lightly yellow product. CSP showed slightly lower lightness with a mild increase in a* and b*, while BSC and BSP demonstrated further reductions in lightness alongside increasing redness and yellowness. These observations suggest that </w:t>
      </w:r>
      <w:r w:rsidRPr="006F3F49">
        <w:rPr>
          <w:rFonts w:ascii="Times New Roman" w:hAnsi="Times New Roman" w:cs="Times New Roman"/>
          <w:b/>
          <w:bCs/>
        </w:rPr>
        <w:t>cow milk products tend to retain superior brightness and more balanced colour</w:t>
      </w:r>
      <w:r w:rsidRPr="006F3F49">
        <w:rPr>
          <w:rFonts w:ascii="Times New Roman" w:hAnsi="Times New Roman" w:cs="Times New Roman"/>
        </w:rPr>
        <w:t xml:space="preserve"> compared to plant-based formulations, likely due to the intrinsic composition of milk proteins and fat globules that influence light scattering and pigment </w:t>
      </w:r>
      <w:proofErr w:type="spellStart"/>
      <w:proofErr w:type="gramStart"/>
      <w:r w:rsidRPr="006F3F49">
        <w:rPr>
          <w:rFonts w:ascii="Times New Roman" w:hAnsi="Times New Roman" w:cs="Times New Roman"/>
        </w:rPr>
        <w:t>retention.Comparable</w:t>
      </w:r>
      <w:proofErr w:type="spellEnd"/>
      <w:proofErr w:type="gramEnd"/>
      <w:r w:rsidRPr="006F3F49">
        <w:rPr>
          <w:rFonts w:ascii="Times New Roman" w:hAnsi="Times New Roman" w:cs="Times New Roman"/>
        </w:rPr>
        <w:t xml:space="preserve"> trends have been reported in previous studies. For instance, cow’s cheese was reported to have higher lightness (L = 82.6 ± 9.2) with moderate redness and yellowness (a = 0.3 ± 9.1; b = 17.4 ± 10.0), confirming that cow milk products generally maintain better whiteness and balanced colour than plant-based alternatives </w:t>
      </w:r>
      <w:r w:rsidR="00560F98" w:rsidRPr="006F3F49">
        <w:rPr>
          <w:rFonts w:ascii="Times New Roman" w:hAnsi="Times New Roman" w:cs="Times New Roman"/>
        </w:rPr>
        <w:t>(17)</w:t>
      </w:r>
      <w:r w:rsidRPr="006F3F49">
        <w:rPr>
          <w:rFonts w:ascii="Times New Roman" w:hAnsi="Times New Roman" w:cs="Times New Roman"/>
        </w:rPr>
        <w:t>. Similarly, in soy-based products, soy tofu exhibited L*, a*, and b* values of 75.51 ± 0.02, 0.18 ± 0.05, and 23.75 ± 0.01, respectively, reflecting a darker, more yellowish appearance, which aligns with the higher b* values observed in BSC and BSP in the present study</w:t>
      </w:r>
      <w:r w:rsidR="00F9312C" w:rsidRPr="006F3F49">
        <w:rPr>
          <w:rFonts w:ascii="Times New Roman" w:hAnsi="Times New Roman" w:cs="Times New Roman"/>
        </w:rPr>
        <w:t xml:space="preserve"> (18). </w:t>
      </w:r>
      <w:r w:rsidRPr="006F3F49">
        <w:rPr>
          <w:rFonts w:ascii="Times New Roman" w:hAnsi="Times New Roman" w:cs="Times New Roman"/>
        </w:rPr>
        <w:t xml:space="preserve"> These comparisons underscore that </w:t>
      </w:r>
      <w:r w:rsidRPr="006F3F49">
        <w:rPr>
          <w:rFonts w:ascii="Times New Roman" w:hAnsi="Times New Roman" w:cs="Times New Roman"/>
          <w:b/>
          <w:bCs/>
        </w:rPr>
        <w:t>plant-based formulations often exhibit reduced lightness and elevated yellowness</w:t>
      </w:r>
      <w:r w:rsidRPr="006F3F49">
        <w:rPr>
          <w:rFonts w:ascii="Times New Roman" w:hAnsi="Times New Roman" w:cs="Times New Roman"/>
        </w:rPr>
        <w:t>, attributable to natural plant pigments and lower protein-induced light scattering, while cow milk products maintain a brighter and more uniform colour profile.</w:t>
      </w:r>
    </w:p>
    <w:p w14:paraId="2F075BC4" w14:textId="77777777" w:rsidR="00BF21EE" w:rsidRPr="006F3F49" w:rsidRDefault="00BF21EE" w:rsidP="0027260A">
      <w:pPr>
        <w:spacing w:line="360" w:lineRule="auto"/>
        <w:jc w:val="both"/>
        <w:rPr>
          <w:rFonts w:ascii="Times New Roman" w:hAnsi="Times New Roman" w:cs="Times New Roman"/>
        </w:rPr>
      </w:pPr>
      <w:r w:rsidRPr="006F3F49">
        <w:rPr>
          <w:rFonts w:ascii="Times New Roman" w:hAnsi="Times New Roman" w:cs="Times New Roman"/>
        </w:rPr>
        <w:t xml:space="preserve">The physicochemical analysis showed slight variations in pH, titratable acidity, and total soluble solids (TSS) across the curds and paneers. Among the coconut- and brown rice-based formulations, CSC exhibited relatively higher pH and acidity compared to BSC, while CSP and BSP recorded slightly lower values. These differences likely reflect the intrinsic composition of the substrates, including their buffering capacity and soluble solids </w:t>
      </w:r>
      <w:proofErr w:type="spellStart"/>
      <w:proofErr w:type="gramStart"/>
      <w:r w:rsidRPr="006F3F49">
        <w:rPr>
          <w:rFonts w:ascii="Times New Roman" w:hAnsi="Times New Roman" w:cs="Times New Roman"/>
        </w:rPr>
        <w:t>content.Comparable</w:t>
      </w:r>
      <w:proofErr w:type="spellEnd"/>
      <w:proofErr w:type="gramEnd"/>
      <w:r w:rsidRPr="006F3F49">
        <w:rPr>
          <w:rFonts w:ascii="Times New Roman" w:hAnsi="Times New Roman" w:cs="Times New Roman"/>
        </w:rPr>
        <w:t xml:space="preserve"> trends have been reported in earlier studies. </w:t>
      </w:r>
      <w:proofErr w:type="spellStart"/>
      <w:r w:rsidRPr="006F3F49">
        <w:rPr>
          <w:rFonts w:ascii="Times New Roman" w:hAnsi="Times New Roman" w:cs="Times New Roman"/>
        </w:rPr>
        <w:t>Marlapati</w:t>
      </w:r>
      <w:proofErr w:type="spellEnd"/>
      <w:r w:rsidRPr="006F3F49">
        <w:rPr>
          <w:rFonts w:ascii="Times New Roman" w:hAnsi="Times New Roman" w:cs="Times New Roman"/>
        </w:rPr>
        <w:t xml:space="preserve"> </w:t>
      </w:r>
      <w:r w:rsidRPr="006F3F49">
        <w:rPr>
          <w:rFonts w:ascii="Times New Roman" w:hAnsi="Times New Roman" w:cs="Times New Roman"/>
          <w:i/>
          <w:iCs/>
        </w:rPr>
        <w:t>et al</w:t>
      </w:r>
      <w:r w:rsidRPr="006F3F49">
        <w:rPr>
          <w:rFonts w:ascii="Times New Roman" w:hAnsi="Times New Roman" w:cs="Times New Roman"/>
        </w:rPr>
        <w:t>.</w:t>
      </w:r>
      <w:r w:rsidR="008132F9" w:rsidRPr="006F3F49">
        <w:rPr>
          <w:rFonts w:ascii="Times New Roman" w:hAnsi="Times New Roman" w:cs="Times New Roman"/>
        </w:rPr>
        <w:t>, (2024)</w:t>
      </w:r>
      <w:r w:rsidRPr="006F3F49">
        <w:rPr>
          <w:rFonts w:ascii="Times New Roman" w:hAnsi="Times New Roman" w:cs="Times New Roman"/>
        </w:rPr>
        <w:t xml:space="preserve"> observed that commercial coconut curd had a pH of 4.2 ± 0.1 and acidity of 0.3 ± 0.0, indicating that coconut-based products generally maintain moderate acidity suitable for consumption</w:t>
      </w:r>
      <w:r w:rsidR="004F3FC3" w:rsidRPr="006F3F49">
        <w:rPr>
          <w:rFonts w:ascii="Times New Roman" w:hAnsi="Times New Roman" w:cs="Times New Roman"/>
          <w:vertAlign w:val="superscript"/>
        </w:rPr>
        <w:t xml:space="preserve"> </w:t>
      </w:r>
      <w:r w:rsidR="004F3FC3" w:rsidRPr="006F3F49">
        <w:rPr>
          <w:rFonts w:ascii="Times New Roman" w:hAnsi="Times New Roman" w:cs="Times New Roman"/>
        </w:rPr>
        <w:t>(19)</w:t>
      </w:r>
      <w:r w:rsidRPr="006F3F49">
        <w:rPr>
          <w:rFonts w:ascii="Times New Roman" w:hAnsi="Times New Roman" w:cs="Times New Roman"/>
        </w:rPr>
        <w:t xml:space="preserve">. Similarly, TSS levels in the current study (13.20–14.50 °Brix) align with those reported by </w:t>
      </w:r>
      <w:proofErr w:type="spellStart"/>
      <w:r w:rsidRPr="006F3F49">
        <w:rPr>
          <w:rFonts w:ascii="Times New Roman" w:hAnsi="Times New Roman" w:cs="Times New Roman"/>
        </w:rPr>
        <w:t>Naz</w:t>
      </w:r>
      <w:proofErr w:type="spellEnd"/>
      <w:r w:rsidRPr="006F3F49">
        <w:rPr>
          <w:rFonts w:ascii="Times New Roman" w:hAnsi="Times New Roman" w:cs="Times New Roman"/>
        </w:rPr>
        <w:t xml:space="preserve"> </w:t>
      </w:r>
      <w:r w:rsidRPr="006F3F49">
        <w:rPr>
          <w:rFonts w:ascii="Times New Roman" w:hAnsi="Times New Roman" w:cs="Times New Roman"/>
          <w:i/>
          <w:iCs/>
        </w:rPr>
        <w:t>et al</w:t>
      </w:r>
      <w:r w:rsidRPr="006F3F49">
        <w:rPr>
          <w:rFonts w:ascii="Times New Roman" w:hAnsi="Times New Roman" w:cs="Times New Roman"/>
        </w:rPr>
        <w:t>.</w:t>
      </w:r>
      <w:r w:rsidR="008132F9" w:rsidRPr="006F3F49">
        <w:rPr>
          <w:rFonts w:ascii="Times New Roman" w:hAnsi="Times New Roman" w:cs="Times New Roman"/>
        </w:rPr>
        <w:t>,</w:t>
      </w:r>
      <w:r w:rsidRPr="006F3F49">
        <w:rPr>
          <w:rFonts w:ascii="Times New Roman" w:hAnsi="Times New Roman" w:cs="Times New Roman"/>
        </w:rPr>
        <w:t xml:space="preserve"> (2023), who recorded 12.26–17.50 °Brix in non-dairy yogurts made from alternative substrates, reflecting the contribution of soluble sugars from coconut milk and proteins from soy or rice to total solids</w:t>
      </w:r>
      <w:r w:rsidR="004F3FC3" w:rsidRPr="006F3F49">
        <w:rPr>
          <w:rFonts w:ascii="Times New Roman" w:hAnsi="Times New Roman" w:cs="Times New Roman"/>
          <w:vertAlign w:val="superscript"/>
        </w:rPr>
        <w:t xml:space="preserve"> </w:t>
      </w:r>
      <w:r w:rsidR="004F3FC3" w:rsidRPr="006F3F49">
        <w:rPr>
          <w:rFonts w:ascii="Times New Roman" w:hAnsi="Times New Roman" w:cs="Times New Roman"/>
        </w:rPr>
        <w:t xml:space="preserve">(20). </w:t>
      </w:r>
      <w:r w:rsidRPr="006F3F49">
        <w:rPr>
          <w:rFonts w:ascii="Times New Roman" w:hAnsi="Times New Roman" w:cs="Times New Roman"/>
        </w:rPr>
        <w:t xml:space="preserve"> Th</w:t>
      </w:r>
      <w:r w:rsidR="008132F9" w:rsidRPr="006F3F49">
        <w:rPr>
          <w:rFonts w:ascii="Times New Roman" w:hAnsi="Times New Roman" w:cs="Times New Roman"/>
        </w:rPr>
        <w:t>e</w:t>
      </w:r>
      <w:r w:rsidRPr="006F3F49">
        <w:rPr>
          <w:rFonts w:ascii="Times New Roman" w:hAnsi="Times New Roman" w:cs="Times New Roman"/>
        </w:rPr>
        <w:t xml:space="preserve">se observations are consistent with </w:t>
      </w:r>
      <w:r w:rsidRPr="006F3F49">
        <w:rPr>
          <w:rFonts w:ascii="Times New Roman" w:hAnsi="Times New Roman" w:cs="Times New Roman"/>
        </w:rPr>
        <w:lastRenderedPageBreak/>
        <w:t xml:space="preserve">the findings of </w:t>
      </w:r>
      <w:proofErr w:type="spellStart"/>
      <w:r w:rsidRPr="006F3F49">
        <w:rPr>
          <w:rFonts w:ascii="Times New Roman" w:hAnsi="Times New Roman" w:cs="Times New Roman"/>
        </w:rPr>
        <w:t>Cáceres</w:t>
      </w:r>
      <w:proofErr w:type="spellEnd"/>
      <w:r w:rsidRPr="006F3F49">
        <w:rPr>
          <w:rFonts w:ascii="Times New Roman" w:hAnsi="Times New Roman" w:cs="Times New Roman"/>
        </w:rPr>
        <w:t xml:space="preserve"> </w:t>
      </w:r>
      <w:r w:rsidRPr="006F3F49">
        <w:rPr>
          <w:rFonts w:ascii="Times New Roman" w:hAnsi="Times New Roman" w:cs="Times New Roman"/>
          <w:i/>
          <w:iCs/>
        </w:rPr>
        <w:t>et al</w:t>
      </w:r>
      <w:r w:rsidRPr="006F3F49">
        <w:rPr>
          <w:rFonts w:ascii="Times New Roman" w:hAnsi="Times New Roman" w:cs="Times New Roman"/>
        </w:rPr>
        <w:t>.</w:t>
      </w:r>
      <w:r w:rsidR="008132F9" w:rsidRPr="006F3F49">
        <w:rPr>
          <w:rFonts w:ascii="Times New Roman" w:hAnsi="Times New Roman" w:cs="Times New Roman"/>
        </w:rPr>
        <w:t>,</w:t>
      </w:r>
      <w:r w:rsidRPr="006F3F49">
        <w:rPr>
          <w:rFonts w:ascii="Times New Roman" w:hAnsi="Times New Roman" w:cs="Times New Roman"/>
        </w:rPr>
        <w:t xml:space="preserve"> (2019), who reported TSS values of 14.93–15.23 °Brix in yogurt-like products prepared from germinated brown rice</w:t>
      </w:r>
      <w:r w:rsidR="00484D07" w:rsidRPr="006F3F49">
        <w:rPr>
          <w:rFonts w:ascii="Times New Roman" w:hAnsi="Times New Roman" w:cs="Times New Roman"/>
          <w:vertAlign w:val="superscript"/>
        </w:rPr>
        <w:t xml:space="preserve"> </w:t>
      </w:r>
      <w:r w:rsidR="00484D07" w:rsidRPr="006F3F49">
        <w:rPr>
          <w:rFonts w:ascii="Times New Roman" w:hAnsi="Times New Roman" w:cs="Times New Roman"/>
        </w:rPr>
        <w:t>(20).</w:t>
      </w:r>
    </w:p>
    <w:p w14:paraId="485841AC" w14:textId="77777777" w:rsidR="00B07872" w:rsidRPr="006F3F49" w:rsidRDefault="00B07872" w:rsidP="0027260A">
      <w:pPr>
        <w:spacing w:line="360" w:lineRule="auto"/>
        <w:jc w:val="both"/>
        <w:rPr>
          <w:rFonts w:ascii="Times New Roman" w:hAnsi="Times New Roman" w:cs="Times New Roman"/>
        </w:rPr>
      </w:pPr>
      <w:r w:rsidRPr="006F3F49">
        <w:rPr>
          <w:rFonts w:ascii="Times New Roman" w:hAnsi="Times New Roman" w:cs="Times New Roman"/>
        </w:rPr>
        <w:t>The water-holding capacity and flow properties of the coconut- and brown rice-based curds, as reflected by syneresis and viscosity, demonstrate the impact of substrate composition on gel structure. CSC exhibited higher syneresis (~30%) and lower viscosity (~0.85 </w:t>
      </w:r>
      <w:proofErr w:type="spellStart"/>
      <w:r w:rsidRPr="006F3F49">
        <w:rPr>
          <w:rFonts w:ascii="Times New Roman" w:hAnsi="Times New Roman" w:cs="Times New Roman"/>
        </w:rPr>
        <w:t>Pa·s</w:t>
      </w:r>
      <w:proofErr w:type="spellEnd"/>
      <w:r w:rsidRPr="006F3F49">
        <w:rPr>
          <w:rFonts w:ascii="Times New Roman" w:hAnsi="Times New Roman" w:cs="Times New Roman"/>
        </w:rPr>
        <w:t xml:space="preserve">), indicating weaker gel formation and reduced water retention, which is consistent with observations in coconut-based fermented systems where whey separation is a common challenge unless stabilizers are added </w:t>
      </w:r>
      <w:r w:rsidR="00A431E1" w:rsidRPr="006F3F49">
        <w:rPr>
          <w:rFonts w:ascii="Times New Roman" w:hAnsi="Times New Roman" w:cs="Times New Roman"/>
        </w:rPr>
        <w:t>(21,22)</w:t>
      </w:r>
      <w:r w:rsidRPr="006F3F49">
        <w:rPr>
          <w:rFonts w:ascii="Times New Roman" w:hAnsi="Times New Roman" w:cs="Times New Roman"/>
        </w:rPr>
        <w:t xml:space="preserve">. Similar high syneresis values have been reported in soy yogurt systems (~34–43%) depending on </w:t>
      </w:r>
      <w:proofErr w:type="gramStart"/>
      <w:r w:rsidRPr="006F3F49">
        <w:rPr>
          <w:rFonts w:ascii="Times New Roman" w:hAnsi="Times New Roman" w:cs="Times New Roman"/>
        </w:rPr>
        <w:t>formulation ,</w:t>
      </w:r>
      <w:proofErr w:type="gramEnd"/>
      <w:r w:rsidRPr="006F3F49">
        <w:rPr>
          <w:rFonts w:ascii="Times New Roman" w:hAnsi="Times New Roman" w:cs="Times New Roman"/>
        </w:rPr>
        <w:t xml:space="preserve"> suggesting that plant-based proteins alone may not fully prevent whey separation</w:t>
      </w:r>
      <w:r w:rsidR="00AA5641" w:rsidRPr="006F3F49">
        <w:rPr>
          <w:rFonts w:ascii="Times New Roman" w:hAnsi="Times New Roman" w:cs="Times New Roman"/>
          <w:vertAlign w:val="superscript"/>
        </w:rPr>
        <w:t xml:space="preserve"> </w:t>
      </w:r>
      <w:r w:rsidR="00AA5641" w:rsidRPr="006F3F49">
        <w:rPr>
          <w:rFonts w:ascii="Times New Roman" w:hAnsi="Times New Roman" w:cs="Times New Roman"/>
        </w:rPr>
        <w:t>(23).</w:t>
      </w:r>
    </w:p>
    <w:p w14:paraId="7CDC4AA8" w14:textId="77777777" w:rsidR="00B07872" w:rsidRPr="006F3F49" w:rsidRDefault="00B07872" w:rsidP="0027260A">
      <w:pPr>
        <w:spacing w:line="360" w:lineRule="auto"/>
        <w:jc w:val="both"/>
        <w:rPr>
          <w:rFonts w:ascii="Times New Roman" w:hAnsi="Times New Roman" w:cs="Times New Roman"/>
        </w:rPr>
      </w:pPr>
      <w:r w:rsidRPr="006F3F49">
        <w:rPr>
          <w:rFonts w:ascii="Times New Roman" w:hAnsi="Times New Roman" w:cs="Times New Roman"/>
        </w:rPr>
        <w:t>In contrast, BSC showed significantly lower syneresis (~11%) and higher viscosity (~1.15 </w:t>
      </w:r>
      <w:proofErr w:type="spellStart"/>
      <w:r w:rsidRPr="006F3F49">
        <w:rPr>
          <w:rFonts w:ascii="Times New Roman" w:hAnsi="Times New Roman" w:cs="Times New Roman"/>
        </w:rPr>
        <w:t>Pa·s</w:t>
      </w:r>
      <w:proofErr w:type="spellEnd"/>
      <w:r w:rsidRPr="006F3F49">
        <w:rPr>
          <w:rFonts w:ascii="Times New Roman" w:hAnsi="Times New Roman" w:cs="Times New Roman"/>
        </w:rPr>
        <w:t xml:space="preserve">), reflecting improved gel strength and water retention. This aligns with findings from cereal-based yogurt studies, where rice or starch incorporation enhances gel network formation, reducing whey separation </w:t>
      </w:r>
      <w:r w:rsidR="00DD0B69" w:rsidRPr="006F3F49">
        <w:rPr>
          <w:rFonts w:ascii="Times New Roman" w:hAnsi="Times New Roman" w:cs="Times New Roman"/>
        </w:rPr>
        <w:t>(24)</w:t>
      </w:r>
      <w:r w:rsidRPr="006F3F49">
        <w:rPr>
          <w:rFonts w:ascii="Times New Roman" w:hAnsi="Times New Roman" w:cs="Times New Roman"/>
        </w:rPr>
        <w:t xml:space="preserve">. The increased viscosity observed in BSC is consistent with reports that cereal/starch additions elevate yogurt viscosity via higher consistency coefficients </w:t>
      </w:r>
      <w:r w:rsidR="005A67A6" w:rsidRPr="006F3F49">
        <w:rPr>
          <w:rFonts w:ascii="Times New Roman" w:hAnsi="Times New Roman" w:cs="Times New Roman"/>
        </w:rPr>
        <w:t>(25)</w:t>
      </w:r>
      <w:r w:rsidRPr="006F3F49">
        <w:rPr>
          <w:rFonts w:ascii="Times New Roman" w:hAnsi="Times New Roman" w:cs="Times New Roman"/>
        </w:rPr>
        <w:t>. Comparatively, the viscosity of CSC (~850 </w:t>
      </w:r>
      <w:proofErr w:type="spellStart"/>
      <w:r w:rsidRPr="006F3F49">
        <w:rPr>
          <w:rFonts w:ascii="Times New Roman" w:hAnsi="Times New Roman" w:cs="Times New Roman"/>
        </w:rPr>
        <w:t>cP</w:t>
      </w:r>
      <w:proofErr w:type="spellEnd"/>
      <w:r w:rsidRPr="006F3F49">
        <w:rPr>
          <w:rFonts w:ascii="Times New Roman" w:hAnsi="Times New Roman" w:cs="Times New Roman"/>
        </w:rPr>
        <w:t xml:space="preserve">) falls within typical ranges for plant-based yogurts measured under similar low-shear conditions </w:t>
      </w:r>
      <w:r w:rsidR="00462DBD" w:rsidRPr="006F3F49">
        <w:rPr>
          <w:rFonts w:ascii="Times New Roman" w:hAnsi="Times New Roman" w:cs="Times New Roman"/>
        </w:rPr>
        <w:t>(26)</w:t>
      </w:r>
      <w:r w:rsidRPr="006F3F49">
        <w:rPr>
          <w:rFonts w:ascii="Times New Roman" w:hAnsi="Times New Roman" w:cs="Times New Roman"/>
        </w:rPr>
        <w:t>, whereas BSC approaches the viscosity of conventional dairy yogurts (1,180–1,380 </w:t>
      </w:r>
      <w:proofErr w:type="spellStart"/>
      <w:r w:rsidRPr="006F3F49">
        <w:rPr>
          <w:rFonts w:ascii="Times New Roman" w:hAnsi="Times New Roman" w:cs="Times New Roman"/>
        </w:rPr>
        <w:t>cP</w:t>
      </w:r>
      <w:proofErr w:type="spellEnd"/>
      <w:r w:rsidRPr="006F3F49">
        <w:rPr>
          <w:rFonts w:ascii="Times New Roman" w:hAnsi="Times New Roman" w:cs="Times New Roman"/>
        </w:rPr>
        <w:t xml:space="preserve">) reported using Brookfield </w:t>
      </w:r>
      <w:proofErr w:type="spellStart"/>
      <w:r w:rsidRPr="006F3F49">
        <w:rPr>
          <w:rFonts w:ascii="Times New Roman" w:hAnsi="Times New Roman" w:cs="Times New Roman"/>
        </w:rPr>
        <w:t>viscometry</w:t>
      </w:r>
      <w:proofErr w:type="spellEnd"/>
      <w:r w:rsidR="00D7269D" w:rsidRPr="006F3F49">
        <w:rPr>
          <w:rFonts w:ascii="Times New Roman" w:hAnsi="Times New Roman" w:cs="Times New Roman"/>
          <w:vertAlign w:val="superscript"/>
        </w:rPr>
        <w:t xml:space="preserve"> </w:t>
      </w:r>
      <w:r w:rsidR="00D7269D" w:rsidRPr="006F3F49">
        <w:rPr>
          <w:rFonts w:ascii="Times New Roman" w:hAnsi="Times New Roman" w:cs="Times New Roman"/>
        </w:rPr>
        <w:t xml:space="preserve">(27) </w:t>
      </w:r>
      <w:r w:rsidRPr="006F3F49">
        <w:rPr>
          <w:rFonts w:ascii="Times New Roman" w:hAnsi="Times New Roman" w:cs="Times New Roman"/>
        </w:rPr>
        <w:t xml:space="preserve">.Overall, these results suggest that </w:t>
      </w:r>
      <w:r w:rsidRPr="006F3F49">
        <w:rPr>
          <w:rFonts w:ascii="Times New Roman" w:hAnsi="Times New Roman" w:cs="Times New Roman"/>
          <w:b/>
          <w:bCs/>
        </w:rPr>
        <w:t>brown rice incorporation enhances gel strength and viscosity</w:t>
      </w:r>
      <w:r w:rsidRPr="006F3F49">
        <w:rPr>
          <w:rFonts w:ascii="Times New Roman" w:hAnsi="Times New Roman" w:cs="Times New Roman"/>
        </w:rPr>
        <w:t>, improving water-holding capacity and texture in plant-based curds, while coconut-based systems remain more prone to syneresis unless formulation adjustments or stabilizers are applied.</w:t>
      </w:r>
    </w:p>
    <w:p w14:paraId="2A2913CE" w14:textId="77777777" w:rsidR="00C12E24" w:rsidRPr="006F3F49" w:rsidRDefault="00C12E24" w:rsidP="0027260A">
      <w:pPr>
        <w:spacing w:line="360" w:lineRule="auto"/>
        <w:jc w:val="both"/>
        <w:rPr>
          <w:rFonts w:ascii="Times New Roman" w:hAnsi="Times New Roman" w:cs="Times New Roman"/>
        </w:rPr>
      </w:pPr>
      <w:r w:rsidRPr="006F3F49">
        <w:rPr>
          <w:rFonts w:ascii="Times New Roman" w:hAnsi="Times New Roman" w:cs="Times New Roman"/>
        </w:rPr>
        <w:t>The Texture Profile Analysis demonstrated that CSP exhibited higher hardness, cohesiveness, springiness, and chewiness compared to BSP, indicating a firmer and more elastic gel structure. These results are consistent with observations from studies on fermented rice milk-based paneers, where inclusion of rice fractions slightly reduces hardness and chewiness due to altered gel network formation</w:t>
      </w:r>
      <w:r w:rsidR="00D7269D" w:rsidRPr="006F3F49">
        <w:rPr>
          <w:rFonts w:ascii="Times New Roman" w:hAnsi="Times New Roman" w:cs="Times New Roman"/>
          <w:vertAlign w:val="superscript"/>
        </w:rPr>
        <w:t xml:space="preserve"> </w:t>
      </w:r>
      <w:r w:rsidR="00D7269D" w:rsidRPr="006F3F49">
        <w:rPr>
          <w:rFonts w:ascii="Times New Roman" w:hAnsi="Times New Roman" w:cs="Times New Roman"/>
        </w:rPr>
        <w:t>(28).</w:t>
      </w:r>
    </w:p>
    <w:p w14:paraId="04E99A95" w14:textId="77777777" w:rsidR="00C12E24" w:rsidRPr="006F3F49" w:rsidRDefault="00C12E24" w:rsidP="0027260A">
      <w:pPr>
        <w:spacing w:line="360" w:lineRule="auto"/>
        <w:jc w:val="both"/>
        <w:rPr>
          <w:rFonts w:ascii="Times New Roman" w:hAnsi="Times New Roman" w:cs="Times New Roman"/>
        </w:rPr>
      </w:pPr>
      <w:r w:rsidRPr="006F3F49">
        <w:rPr>
          <w:rFonts w:ascii="Times New Roman" w:hAnsi="Times New Roman" w:cs="Times New Roman"/>
        </w:rPr>
        <w:t xml:space="preserve">Comparative studies with other plant-based protein systems further contextualize these findings. Pea paneer, while achieving higher firmness, displayed reduced elasticity and chewiness, suggesting that pea proteins contribute to a dense gel at the cost of springiness </w:t>
      </w:r>
      <w:r w:rsidR="00D7269D" w:rsidRPr="006F3F49">
        <w:rPr>
          <w:rFonts w:ascii="Times New Roman" w:hAnsi="Times New Roman" w:cs="Times New Roman"/>
        </w:rPr>
        <w:t>(29)</w:t>
      </w:r>
      <w:r w:rsidRPr="006F3F49">
        <w:rPr>
          <w:rFonts w:ascii="Times New Roman" w:hAnsi="Times New Roman" w:cs="Times New Roman"/>
        </w:rPr>
        <w:t xml:space="preserve">. Tofu similarly forms a very firm and compact gel, but its reduced tenderness highlights the trade-off between gel density and palatability. Soy paneer formulations also show that </w:t>
      </w:r>
      <w:r w:rsidRPr="006F3F49">
        <w:rPr>
          <w:rFonts w:ascii="Times New Roman" w:hAnsi="Times New Roman" w:cs="Times New Roman"/>
        </w:rPr>
        <w:lastRenderedPageBreak/>
        <w:t>increasing soy content enhances hardness but may compromise cohesiveness and chewiness, with pure soy gels being firmer yet less elastic</w:t>
      </w:r>
      <w:r w:rsidR="007C5419" w:rsidRPr="006F3F49">
        <w:rPr>
          <w:rFonts w:ascii="Times New Roman" w:hAnsi="Times New Roman" w:cs="Times New Roman"/>
        </w:rPr>
        <w:t>.</w:t>
      </w:r>
    </w:p>
    <w:p w14:paraId="10DC0A51" w14:textId="77777777" w:rsidR="00C12E24" w:rsidRPr="006F3F49" w:rsidRDefault="00C12E24" w:rsidP="0027260A">
      <w:pPr>
        <w:spacing w:line="360" w:lineRule="auto"/>
        <w:jc w:val="both"/>
        <w:rPr>
          <w:rFonts w:ascii="Times New Roman" w:hAnsi="Times New Roman" w:cs="Times New Roman"/>
        </w:rPr>
      </w:pPr>
      <w:r w:rsidRPr="006F3F49">
        <w:rPr>
          <w:rFonts w:ascii="Times New Roman" w:hAnsi="Times New Roman" w:cs="Times New Roman"/>
        </w:rPr>
        <w:t xml:space="preserve">In comparison, the coconut paneer in the present study balanced firmness with improved elasticity and chewiness, likely due to the presence of coconut milk fat, which softens the protein network and contributes to creaminess. This combination results in a gel matrix that is </w:t>
      </w:r>
      <w:r w:rsidRPr="006F3F49">
        <w:rPr>
          <w:rFonts w:ascii="Times New Roman" w:hAnsi="Times New Roman" w:cs="Times New Roman"/>
          <w:b/>
          <w:bCs/>
        </w:rPr>
        <w:t>sensory-acceptable</w:t>
      </w:r>
      <w:r w:rsidRPr="006F3F49">
        <w:rPr>
          <w:rFonts w:ascii="Times New Roman" w:hAnsi="Times New Roman" w:cs="Times New Roman"/>
        </w:rPr>
        <w:t>, with sufficient firmness to maintain structure while retaining chewiness and springiness, making it superior to purely soy-based or pea-based gels in terms of overall textural quality.</w:t>
      </w:r>
    </w:p>
    <w:p w14:paraId="64848424" w14:textId="77777777" w:rsidR="003C4042" w:rsidRPr="006F3F49" w:rsidRDefault="00566ECB" w:rsidP="0027260A">
      <w:pPr>
        <w:spacing w:line="360" w:lineRule="auto"/>
        <w:jc w:val="both"/>
        <w:rPr>
          <w:rFonts w:ascii="Times New Roman" w:hAnsi="Times New Roman" w:cs="Times New Roman"/>
        </w:rPr>
      </w:pPr>
      <w:r w:rsidRPr="006F3F49">
        <w:rPr>
          <w:rFonts w:ascii="Times New Roman" w:hAnsi="Times New Roman" w:cs="Times New Roman"/>
        </w:rPr>
        <w:t xml:space="preserve">In the present study, the </w:t>
      </w:r>
      <w:proofErr w:type="spellStart"/>
      <w:proofErr w:type="gramStart"/>
      <w:r w:rsidRPr="006F3F49">
        <w:rPr>
          <w:rFonts w:ascii="Times New Roman" w:hAnsi="Times New Roman" w:cs="Times New Roman"/>
        </w:rPr>
        <w:t>coconut:soy</w:t>
      </w:r>
      <w:proofErr w:type="spellEnd"/>
      <w:proofErr w:type="gramEnd"/>
      <w:r w:rsidRPr="006F3F49">
        <w:rPr>
          <w:rFonts w:ascii="Times New Roman" w:hAnsi="Times New Roman" w:cs="Times New Roman"/>
        </w:rPr>
        <w:t xml:space="preserve"> curd (CSC, 60:40) contained </w:t>
      </w:r>
      <w:r w:rsidRPr="006F3F49">
        <w:rPr>
          <w:rFonts w:ascii="Times New Roman" w:hAnsi="Times New Roman" w:cs="Times New Roman"/>
          <w:b/>
          <w:bCs/>
        </w:rPr>
        <w:t>83.03 ± 4.02% moisture, 3.64 ± 0.07% fat, and 5.30 ± 0.12% protein</w:t>
      </w:r>
      <w:r w:rsidRPr="006F3F49">
        <w:rPr>
          <w:rFonts w:ascii="Times New Roman" w:hAnsi="Times New Roman" w:cs="Times New Roman"/>
        </w:rPr>
        <w:t xml:space="preserve">, while the brown </w:t>
      </w:r>
      <w:proofErr w:type="spellStart"/>
      <w:r w:rsidRPr="006F3F49">
        <w:rPr>
          <w:rFonts w:ascii="Times New Roman" w:hAnsi="Times New Roman" w:cs="Times New Roman"/>
        </w:rPr>
        <w:t>rice:soy</w:t>
      </w:r>
      <w:proofErr w:type="spellEnd"/>
      <w:r w:rsidRPr="006F3F49">
        <w:rPr>
          <w:rFonts w:ascii="Times New Roman" w:hAnsi="Times New Roman" w:cs="Times New Roman"/>
        </w:rPr>
        <w:t xml:space="preserve"> curd (BSC, 60:40) showed </w:t>
      </w:r>
      <w:r w:rsidRPr="006F3F49">
        <w:rPr>
          <w:rFonts w:ascii="Times New Roman" w:hAnsi="Times New Roman" w:cs="Times New Roman"/>
          <w:b/>
          <w:bCs/>
        </w:rPr>
        <w:t>85.63 ± 0.06% moisture, 1.95 ± 0.01% fat, and 4.55 ± 0.10% protein</w:t>
      </w:r>
      <w:r w:rsidRPr="006F3F49">
        <w:rPr>
          <w:rFonts w:ascii="Times New Roman" w:hAnsi="Times New Roman" w:cs="Times New Roman"/>
        </w:rPr>
        <w:t>. These values fall within the ranges reported for plant-based yoghurts in earlier studies. For example, coconut yoghurt, tiger nut yoghurt, and their composite blends exhibited moisture contents of 83.52–83.80%, fat contents of 3.35–4.18%, and protein values of 4.87–6.67%</w:t>
      </w:r>
      <w:r w:rsidR="00150953" w:rsidRPr="006F3F49">
        <w:rPr>
          <w:rFonts w:ascii="Times New Roman" w:hAnsi="Times New Roman" w:cs="Times New Roman"/>
        </w:rPr>
        <w:t xml:space="preserve"> (3</w:t>
      </w:r>
      <w:r w:rsidR="0020718C" w:rsidRPr="006F3F49">
        <w:rPr>
          <w:rFonts w:ascii="Times New Roman" w:hAnsi="Times New Roman" w:cs="Times New Roman"/>
        </w:rPr>
        <w:t>0</w:t>
      </w:r>
      <w:r w:rsidR="00150953" w:rsidRPr="006F3F49">
        <w:rPr>
          <w:rFonts w:ascii="Times New Roman" w:hAnsi="Times New Roman" w:cs="Times New Roman"/>
        </w:rPr>
        <w:t>)</w:t>
      </w:r>
      <w:r w:rsidRPr="006F3F49">
        <w:rPr>
          <w:rFonts w:ascii="Times New Roman" w:hAnsi="Times New Roman" w:cs="Times New Roman"/>
        </w:rPr>
        <w:t xml:space="preserve">. Similarly, soymilk, cow–soy composite, and commercial yoghurts recorded protein levels of 6.23–7.09% and fat contents of 3.59–4.79% (Stephen, 2017), while brown rice beverages were reported to have only 0.37–0.54% fat and 0.8–0.9% </w:t>
      </w:r>
      <w:r w:rsidR="0020718C" w:rsidRPr="006F3F49">
        <w:rPr>
          <w:rFonts w:ascii="Times New Roman" w:hAnsi="Times New Roman" w:cs="Times New Roman"/>
        </w:rPr>
        <w:t>protein (31)</w:t>
      </w:r>
      <w:r w:rsidRPr="006F3F49">
        <w:rPr>
          <w:rFonts w:ascii="Times New Roman" w:hAnsi="Times New Roman" w:cs="Times New Roman"/>
        </w:rPr>
        <w:t>.</w:t>
      </w:r>
    </w:p>
    <w:p w14:paraId="4ACE3431" w14:textId="77777777" w:rsidR="00B07872" w:rsidRPr="006F3F49" w:rsidRDefault="00566ECB" w:rsidP="0027260A">
      <w:pPr>
        <w:spacing w:after="0" w:line="360" w:lineRule="auto"/>
        <w:jc w:val="both"/>
        <w:rPr>
          <w:rFonts w:ascii="Times New Roman" w:hAnsi="Times New Roman" w:cs="Times New Roman"/>
        </w:rPr>
      </w:pPr>
      <w:r w:rsidRPr="006F3F49">
        <w:rPr>
          <w:rFonts w:ascii="Times New Roman" w:hAnsi="Times New Roman" w:cs="Times New Roman"/>
        </w:rPr>
        <w:t xml:space="preserve">The proximate composition of coconut paneer in the present study was </w:t>
      </w:r>
      <w:r w:rsidRPr="006F3F49">
        <w:rPr>
          <w:rFonts w:ascii="Times New Roman" w:hAnsi="Times New Roman" w:cs="Times New Roman"/>
          <w:b/>
          <w:bCs/>
        </w:rPr>
        <w:t>55.55 ± 5.57% moisture, 11.9 ± 3.10% fat, and 8.23 ± 2.12% protein</w:t>
      </w:r>
      <w:r w:rsidRPr="006F3F49">
        <w:rPr>
          <w:rFonts w:ascii="Times New Roman" w:hAnsi="Times New Roman" w:cs="Times New Roman"/>
        </w:rPr>
        <w:t xml:space="preserve">, which closely aligns with the Coconut Development Board report of </w:t>
      </w:r>
      <w:r w:rsidRPr="006F3F49">
        <w:rPr>
          <w:rFonts w:ascii="Times New Roman" w:hAnsi="Times New Roman" w:cs="Times New Roman"/>
          <w:b/>
          <w:bCs/>
        </w:rPr>
        <w:t>56.2% moisture, 12.2% fat, and 9.43% protein</w:t>
      </w:r>
      <w:r w:rsidRPr="006F3F49">
        <w:rPr>
          <w:rFonts w:ascii="Times New Roman" w:hAnsi="Times New Roman" w:cs="Times New Roman"/>
        </w:rPr>
        <w:t xml:space="preserve"> for coconut–soy paneer (50:50), indicating consistency across coconut-based formulations. Similarly, the brown rice–soy paneer (60:40) showed </w:t>
      </w:r>
      <w:r w:rsidRPr="006F3F49">
        <w:rPr>
          <w:rFonts w:ascii="Times New Roman" w:hAnsi="Times New Roman" w:cs="Times New Roman"/>
          <w:b/>
          <w:bCs/>
        </w:rPr>
        <w:t>58.0 ± 2.23% moisture, 11.05 ± 0.51% fat, and 5.91 ± 0.53% protein</w:t>
      </w:r>
      <w:r w:rsidRPr="006F3F49">
        <w:rPr>
          <w:rFonts w:ascii="Times New Roman" w:hAnsi="Times New Roman" w:cs="Times New Roman"/>
        </w:rPr>
        <w:t xml:space="preserve">, results that </w:t>
      </w:r>
      <w:proofErr w:type="gramStart"/>
      <w:r w:rsidRPr="006F3F49">
        <w:rPr>
          <w:rFonts w:ascii="Times New Roman" w:hAnsi="Times New Roman" w:cs="Times New Roman"/>
        </w:rPr>
        <w:t>are in agreement</w:t>
      </w:r>
      <w:proofErr w:type="gramEnd"/>
      <w:r w:rsidRPr="006F3F49">
        <w:rPr>
          <w:rFonts w:ascii="Times New Roman" w:hAnsi="Times New Roman" w:cs="Times New Roman"/>
        </w:rPr>
        <w:t xml:space="preserve"> with earlier studies on plant-based paneers. For instance, coconut–soy paneer values of </w:t>
      </w:r>
      <w:r w:rsidRPr="006F3F49">
        <w:rPr>
          <w:rFonts w:ascii="Times New Roman" w:hAnsi="Times New Roman" w:cs="Times New Roman"/>
          <w:b/>
          <w:bCs/>
        </w:rPr>
        <w:t>55.5% moisture, 11.9% fat, and 8.2% protein</w:t>
      </w:r>
      <w:r w:rsidRPr="006F3F49">
        <w:rPr>
          <w:rFonts w:ascii="Times New Roman" w:hAnsi="Times New Roman" w:cs="Times New Roman"/>
        </w:rPr>
        <w:t xml:space="preserve"> observed in the present work also matched those of the Coconut Development Board (</w:t>
      </w:r>
      <w:r w:rsidRPr="006F3F49">
        <w:rPr>
          <w:rFonts w:ascii="Times New Roman" w:hAnsi="Times New Roman" w:cs="Times New Roman"/>
          <w:b/>
          <w:bCs/>
        </w:rPr>
        <w:t>56.2% moisture, 12.2% fat, 9.4% protein</w:t>
      </w:r>
      <w:r w:rsidRPr="006F3F49">
        <w:rPr>
          <w:rFonts w:ascii="Times New Roman" w:hAnsi="Times New Roman" w:cs="Times New Roman"/>
        </w:rPr>
        <w:t>)</w:t>
      </w:r>
      <w:r w:rsidR="00C179B8" w:rsidRPr="006F3F49">
        <w:rPr>
          <w:rFonts w:ascii="Times New Roman" w:hAnsi="Times New Roman" w:cs="Times New Roman"/>
          <w:vertAlign w:val="superscript"/>
        </w:rPr>
        <w:t xml:space="preserve"> </w:t>
      </w:r>
      <w:r w:rsidR="00C179B8" w:rsidRPr="006F3F49">
        <w:rPr>
          <w:rFonts w:ascii="Times New Roman" w:hAnsi="Times New Roman" w:cs="Times New Roman"/>
        </w:rPr>
        <w:t>(32)</w:t>
      </w:r>
      <w:r w:rsidRPr="006F3F49">
        <w:rPr>
          <w:rFonts w:ascii="Times New Roman" w:hAnsi="Times New Roman" w:cs="Times New Roman"/>
        </w:rPr>
        <w:t>. Compared to these reports, the brown rice–soy paneer exhibited slightly higher moisture and reduced protein, reflecting the naturally low protein contribution of rice, while maintaining fat levels similar to coconut-based formulations. Overall, the results confirm that both coconut- and brown rice–soy paneer formulations fall within the proximate ranges previously reported for plant-based dairy alternatives, supporting their nutritional viability.</w:t>
      </w:r>
    </w:p>
    <w:p w14:paraId="63B510D8" w14:textId="77777777" w:rsidR="009F5B61" w:rsidRPr="006F3F49" w:rsidRDefault="009F5B61" w:rsidP="0027260A">
      <w:pPr>
        <w:spacing w:after="0"/>
        <w:jc w:val="both"/>
        <w:rPr>
          <w:rFonts w:ascii="Times New Roman" w:hAnsi="Times New Roman" w:cs="Times New Roman"/>
          <w:b/>
          <w:bCs/>
        </w:rPr>
      </w:pPr>
      <w:r w:rsidRPr="006F3F49">
        <w:rPr>
          <w:rFonts w:ascii="Times New Roman" w:hAnsi="Times New Roman" w:cs="Times New Roman"/>
          <w:b/>
          <w:bCs/>
        </w:rPr>
        <w:t>Conclusion</w:t>
      </w:r>
    </w:p>
    <w:p w14:paraId="34540E87" w14:textId="77777777" w:rsidR="003E0F1A" w:rsidRPr="006F3F49" w:rsidRDefault="009F5B61" w:rsidP="00D74729">
      <w:pPr>
        <w:spacing w:after="0" w:line="360" w:lineRule="auto"/>
        <w:jc w:val="both"/>
        <w:rPr>
          <w:rFonts w:ascii="Times New Roman" w:hAnsi="Times New Roman" w:cs="Times New Roman"/>
        </w:rPr>
      </w:pPr>
      <w:r w:rsidRPr="006F3F49">
        <w:rPr>
          <w:rFonts w:ascii="Times New Roman" w:hAnsi="Times New Roman" w:cs="Times New Roman"/>
        </w:rPr>
        <w:lastRenderedPageBreak/>
        <w:t>The present study confirms that coconut–soy and brown rice–soy composite formulations are highly suitable for the development of plant-based curd and paneer with excellent sensory quality, desirable physicochemical properties, and satisfactory nutritional composition. All formulations achieved high overall acceptability scores, reflecting strong consumer preference. Brown rice–soy systems demonstrated enhanced gel strength, viscosity, and water-holding capacity, while coconut-based formulations contributed desirable textural attributes, including firmness, elasticity, and chewiness. The colour characteristics of the plant-based products were stable and visually appealing, consistent with their natural ingredient composition. Proximate analysis further established that both curd and paneer formulations possessed moisture, fat, and protein contents within acceptable ranges for plant-based dairy alternatives. Overall, the findings validate the technological feasibility and consumer acceptability of coconut- and brown rice–soy composites, supporting their potential for wider application as nutritious and functional plant-based alternatives to conventional dairy products.</w:t>
      </w:r>
    </w:p>
    <w:p w14:paraId="2EE9EE3D" w14:textId="77777777" w:rsidR="0092577A" w:rsidRDefault="0092577A" w:rsidP="003E0F1A">
      <w:pPr>
        <w:pStyle w:val="NormalWeb"/>
        <w:spacing w:after="0" w:line="360" w:lineRule="auto"/>
        <w:jc w:val="both"/>
        <w:rPr>
          <w:b/>
        </w:rPr>
      </w:pPr>
    </w:p>
    <w:p w14:paraId="212A1DFA" w14:textId="653EA26C" w:rsidR="003E0F1A" w:rsidRPr="006F3F49" w:rsidRDefault="003E0F1A" w:rsidP="003E0F1A">
      <w:pPr>
        <w:pStyle w:val="NormalWeb"/>
        <w:spacing w:after="0" w:line="360" w:lineRule="auto"/>
        <w:jc w:val="both"/>
        <w:rPr>
          <w:b/>
        </w:rPr>
      </w:pPr>
      <w:bookmarkStart w:id="0" w:name="_GoBack"/>
      <w:bookmarkEnd w:id="0"/>
      <w:r w:rsidRPr="006F3F49">
        <w:rPr>
          <w:b/>
        </w:rPr>
        <w:t>Declaration of Conflict of Interests</w:t>
      </w:r>
    </w:p>
    <w:p w14:paraId="67CCB3E5" w14:textId="77777777" w:rsidR="003E0F1A" w:rsidRPr="006F3F49" w:rsidRDefault="003E0F1A" w:rsidP="003E0F1A">
      <w:pPr>
        <w:pStyle w:val="NormalWeb"/>
        <w:spacing w:after="0" w:line="360" w:lineRule="auto"/>
        <w:jc w:val="both"/>
        <w:rPr>
          <w:color w:val="000000" w:themeColor="text1"/>
        </w:rPr>
      </w:pPr>
      <w:r w:rsidRPr="006F3F49">
        <w:t xml:space="preserve">The author(s) declared no potential conflicts of interest with respect </w:t>
      </w:r>
      <w:r w:rsidRPr="006F3F49">
        <w:rPr>
          <w:color w:val="000000" w:themeColor="text1"/>
        </w:rPr>
        <w:t>to the research, authorship, and/or publication of this article.</w:t>
      </w:r>
    </w:p>
    <w:p w14:paraId="331E3B3F" w14:textId="77777777" w:rsidR="00B82561" w:rsidRPr="006F3F49" w:rsidRDefault="00476C96">
      <w:pPr>
        <w:rPr>
          <w:rFonts w:ascii="Times New Roman" w:hAnsi="Times New Roman" w:cs="Times New Roman"/>
          <w:b/>
          <w:bCs/>
        </w:rPr>
      </w:pPr>
      <w:r w:rsidRPr="006F3F49">
        <w:rPr>
          <w:rFonts w:ascii="Times New Roman" w:hAnsi="Times New Roman" w:cs="Times New Roman"/>
          <w:b/>
          <w:bCs/>
        </w:rPr>
        <w:t>References</w:t>
      </w:r>
      <w:bookmarkStart w:id="1" w:name="_Hlk209946271"/>
    </w:p>
    <w:p w14:paraId="29D3BEAC" w14:textId="77777777" w:rsidR="00720D23" w:rsidRPr="006F3F49" w:rsidRDefault="00720D23" w:rsidP="00C002FF">
      <w:pPr>
        <w:pStyle w:val="ListParagraph"/>
        <w:numPr>
          <w:ilvl w:val="0"/>
          <w:numId w:val="9"/>
        </w:numPr>
        <w:spacing w:line="360" w:lineRule="auto"/>
        <w:jc w:val="both"/>
        <w:rPr>
          <w:rFonts w:ascii="Times New Roman" w:hAnsi="Times New Roman" w:cs="Times New Roman"/>
        </w:rPr>
      </w:pPr>
      <w:proofErr w:type="spellStart"/>
      <w:r w:rsidRPr="00054873">
        <w:rPr>
          <w:rFonts w:ascii="Times New Roman" w:hAnsi="Times New Roman" w:cs="Times New Roman"/>
          <w:lang w:val="es-US"/>
        </w:rPr>
        <w:t>Plamada</w:t>
      </w:r>
      <w:proofErr w:type="spellEnd"/>
      <w:r w:rsidRPr="00054873">
        <w:rPr>
          <w:rFonts w:ascii="Times New Roman" w:hAnsi="Times New Roman" w:cs="Times New Roman"/>
          <w:lang w:val="es-US"/>
        </w:rPr>
        <w:t xml:space="preserve">, D., </w:t>
      </w:r>
      <w:proofErr w:type="spellStart"/>
      <w:r w:rsidRPr="00054873">
        <w:rPr>
          <w:rFonts w:ascii="Times New Roman" w:hAnsi="Times New Roman" w:cs="Times New Roman"/>
          <w:lang w:val="es-US"/>
        </w:rPr>
        <w:t>Teleky</w:t>
      </w:r>
      <w:proofErr w:type="spellEnd"/>
      <w:r w:rsidRPr="00054873">
        <w:rPr>
          <w:rFonts w:ascii="Times New Roman" w:hAnsi="Times New Roman" w:cs="Times New Roman"/>
          <w:lang w:val="es-US"/>
        </w:rPr>
        <w:t xml:space="preserve">, B. E., Nemes, S. A., </w:t>
      </w:r>
      <w:proofErr w:type="spellStart"/>
      <w:r w:rsidRPr="00054873">
        <w:rPr>
          <w:rFonts w:ascii="Times New Roman" w:hAnsi="Times New Roman" w:cs="Times New Roman"/>
          <w:lang w:val="es-US"/>
        </w:rPr>
        <w:t>Mitrea</w:t>
      </w:r>
      <w:proofErr w:type="spellEnd"/>
      <w:r w:rsidRPr="00054873">
        <w:rPr>
          <w:rFonts w:ascii="Times New Roman" w:hAnsi="Times New Roman" w:cs="Times New Roman"/>
          <w:lang w:val="es-US"/>
        </w:rPr>
        <w:t xml:space="preserve">, L., </w:t>
      </w:r>
      <w:proofErr w:type="spellStart"/>
      <w:r w:rsidRPr="00054873">
        <w:rPr>
          <w:rFonts w:ascii="Times New Roman" w:hAnsi="Times New Roman" w:cs="Times New Roman"/>
          <w:lang w:val="es-US"/>
        </w:rPr>
        <w:t>Szabo</w:t>
      </w:r>
      <w:proofErr w:type="spellEnd"/>
      <w:r w:rsidRPr="00054873">
        <w:rPr>
          <w:rFonts w:ascii="Times New Roman" w:hAnsi="Times New Roman" w:cs="Times New Roman"/>
          <w:lang w:val="es-US"/>
        </w:rPr>
        <w:t xml:space="preserve">, K., </w:t>
      </w:r>
      <w:proofErr w:type="spellStart"/>
      <w:r w:rsidRPr="00054873">
        <w:rPr>
          <w:rFonts w:ascii="Times New Roman" w:hAnsi="Times New Roman" w:cs="Times New Roman"/>
          <w:lang w:val="es-US"/>
        </w:rPr>
        <w:t>Călinoiu</w:t>
      </w:r>
      <w:proofErr w:type="spellEnd"/>
      <w:r w:rsidRPr="00054873">
        <w:rPr>
          <w:rFonts w:ascii="Times New Roman" w:hAnsi="Times New Roman" w:cs="Times New Roman"/>
          <w:lang w:val="es-US"/>
        </w:rPr>
        <w:t xml:space="preserve">, L. F., ... </w:t>
      </w:r>
      <w:r w:rsidRPr="006F3F49">
        <w:rPr>
          <w:rFonts w:ascii="Times New Roman" w:hAnsi="Times New Roman" w:cs="Times New Roman"/>
        </w:rPr>
        <w:t xml:space="preserve">&amp; </w:t>
      </w:r>
      <w:proofErr w:type="spellStart"/>
      <w:r w:rsidRPr="006F3F49">
        <w:rPr>
          <w:rFonts w:ascii="Times New Roman" w:hAnsi="Times New Roman" w:cs="Times New Roman"/>
        </w:rPr>
        <w:t>Nitescu</w:t>
      </w:r>
      <w:proofErr w:type="spellEnd"/>
      <w:r w:rsidRPr="006F3F49">
        <w:rPr>
          <w:rFonts w:ascii="Times New Roman" w:hAnsi="Times New Roman" w:cs="Times New Roman"/>
        </w:rPr>
        <w:t>, M. (2023). Plant-based dairy alternatives—A future direction to the milky way. </w:t>
      </w:r>
      <w:r w:rsidRPr="006F3F49">
        <w:rPr>
          <w:rFonts w:ascii="Times New Roman" w:hAnsi="Times New Roman" w:cs="Times New Roman"/>
          <w:i/>
          <w:iCs/>
        </w:rPr>
        <w:t>Foods</w:t>
      </w:r>
      <w:r w:rsidRPr="006F3F49">
        <w:rPr>
          <w:rFonts w:ascii="Times New Roman" w:hAnsi="Times New Roman" w:cs="Times New Roman"/>
        </w:rPr>
        <w:t>, </w:t>
      </w:r>
      <w:r w:rsidRPr="006F3F49">
        <w:rPr>
          <w:rFonts w:ascii="Times New Roman" w:hAnsi="Times New Roman" w:cs="Times New Roman"/>
          <w:i/>
          <w:iCs/>
        </w:rPr>
        <w:t>12</w:t>
      </w:r>
      <w:r w:rsidRPr="006F3F49">
        <w:rPr>
          <w:rFonts w:ascii="Times New Roman" w:hAnsi="Times New Roman" w:cs="Times New Roman"/>
        </w:rPr>
        <w:t>(9), 1883.</w:t>
      </w:r>
    </w:p>
    <w:p w14:paraId="3B469DB5" w14:textId="77777777" w:rsidR="00BD7304" w:rsidRPr="006F3F49" w:rsidRDefault="00BD7304"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Pachekrepapol</w:t>
      </w:r>
      <w:proofErr w:type="spellEnd"/>
      <w:r w:rsidRPr="006F3F49">
        <w:rPr>
          <w:rFonts w:ascii="Times New Roman" w:hAnsi="Times New Roman" w:cs="Times New Roman"/>
        </w:rPr>
        <w:t xml:space="preserve">, U., </w:t>
      </w:r>
      <w:proofErr w:type="spellStart"/>
      <w:r w:rsidRPr="006F3F49">
        <w:rPr>
          <w:rFonts w:ascii="Times New Roman" w:hAnsi="Times New Roman" w:cs="Times New Roman"/>
        </w:rPr>
        <w:t>Kokhuenkhan</w:t>
      </w:r>
      <w:proofErr w:type="spellEnd"/>
      <w:r w:rsidRPr="006F3F49">
        <w:rPr>
          <w:rFonts w:ascii="Times New Roman" w:hAnsi="Times New Roman" w:cs="Times New Roman"/>
        </w:rPr>
        <w:t xml:space="preserve">, Y., &amp; </w:t>
      </w:r>
      <w:proofErr w:type="spellStart"/>
      <w:r w:rsidRPr="006F3F49">
        <w:rPr>
          <w:rFonts w:ascii="Times New Roman" w:hAnsi="Times New Roman" w:cs="Times New Roman"/>
        </w:rPr>
        <w:t>Ongsawat</w:t>
      </w:r>
      <w:proofErr w:type="spellEnd"/>
      <w:r w:rsidRPr="006F3F49">
        <w:rPr>
          <w:rFonts w:ascii="Times New Roman" w:hAnsi="Times New Roman" w:cs="Times New Roman"/>
        </w:rPr>
        <w:t xml:space="preserve">, J. (2021). Formulation of yogurt-like product from coconut milk and </w:t>
      </w:r>
      <w:proofErr w:type="spellStart"/>
      <w:r w:rsidRPr="006F3F49">
        <w:rPr>
          <w:rFonts w:ascii="Times New Roman" w:hAnsi="Times New Roman" w:cs="Times New Roman"/>
        </w:rPr>
        <w:t>evalua</w:t>
      </w:r>
      <w:proofErr w:type="spellEnd"/>
    </w:p>
    <w:p w14:paraId="1F1CFEB3" w14:textId="77777777" w:rsidR="00BD7304" w:rsidRPr="006F3F49" w:rsidRDefault="00BD7304"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Rashwan</w:t>
      </w:r>
      <w:proofErr w:type="spellEnd"/>
      <w:r w:rsidRPr="006F3F49">
        <w:rPr>
          <w:rFonts w:ascii="Times New Roman" w:hAnsi="Times New Roman" w:cs="Times New Roman"/>
        </w:rPr>
        <w:t>, A. K., Osman, A. I., &amp; Chen, W. (2023). Natural nutraceuticals for enhancing yogurt properties: a review. </w:t>
      </w:r>
      <w:r w:rsidRPr="006F3F49">
        <w:rPr>
          <w:rFonts w:ascii="Times New Roman" w:hAnsi="Times New Roman" w:cs="Times New Roman"/>
          <w:i/>
          <w:iCs/>
        </w:rPr>
        <w:t>Environmental Chemistry Letters</w:t>
      </w:r>
      <w:r w:rsidRPr="006F3F49">
        <w:rPr>
          <w:rFonts w:ascii="Times New Roman" w:hAnsi="Times New Roman" w:cs="Times New Roman"/>
        </w:rPr>
        <w:t>, </w:t>
      </w:r>
      <w:r w:rsidRPr="006F3F49">
        <w:rPr>
          <w:rFonts w:ascii="Times New Roman" w:hAnsi="Times New Roman" w:cs="Times New Roman"/>
          <w:i/>
          <w:iCs/>
        </w:rPr>
        <w:t>21</w:t>
      </w:r>
      <w:r w:rsidRPr="006F3F49">
        <w:rPr>
          <w:rFonts w:ascii="Times New Roman" w:hAnsi="Times New Roman" w:cs="Times New Roman"/>
        </w:rPr>
        <w:t>(3), 1907-1931.</w:t>
      </w:r>
    </w:p>
    <w:p w14:paraId="3663D99E" w14:textId="77777777" w:rsidR="00BD7304" w:rsidRPr="006F3F49" w:rsidRDefault="00BD7304"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Hozzein</w:t>
      </w:r>
      <w:proofErr w:type="spellEnd"/>
      <w:r w:rsidRPr="006F3F49">
        <w:rPr>
          <w:rFonts w:ascii="Times New Roman" w:hAnsi="Times New Roman" w:cs="Times New Roman"/>
        </w:rPr>
        <w:t xml:space="preserve">, W. N., Hisham, S. M., &amp; </w:t>
      </w:r>
      <w:proofErr w:type="spellStart"/>
      <w:r w:rsidRPr="006F3F49">
        <w:rPr>
          <w:rFonts w:ascii="Times New Roman" w:hAnsi="Times New Roman" w:cs="Times New Roman"/>
        </w:rPr>
        <w:t>Alkhalifah</w:t>
      </w:r>
      <w:proofErr w:type="spellEnd"/>
      <w:r w:rsidRPr="006F3F49">
        <w:rPr>
          <w:rFonts w:ascii="Times New Roman" w:hAnsi="Times New Roman" w:cs="Times New Roman"/>
        </w:rPr>
        <w:t>, D. H. M. (2023). A sustainable method: Production of the fermented rice milk yogurt by using three efficient lactic acid bacteria. </w:t>
      </w:r>
      <w:r w:rsidRPr="006F3F49">
        <w:rPr>
          <w:rFonts w:ascii="Times New Roman" w:hAnsi="Times New Roman" w:cs="Times New Roman"/>
          <w:i/>
          <w:iCs/>
        </w:rPr>
        <w:t>Applied Sciences</w:t>
      </w:r>
      <w:r w:rsidRPr="006F3F49">
        <w:rPr>
          <w:rFonts w:ascii="Times New Roman" w:hAnsi="Times New Roman" w:cs="Times New Roman"/>
        </w:rPr>
        <w:t>, </w:t>
      </w:r>
      <w:r w:rsidRPr="006F3F49">
        <w:rPr>
          <w:rFonts w:ascii="Times New Roman" w:hAnsi="Times New Roman" w:cs="Times New Roman"/>
          <w:i/>
          <w:iCs/>
        </w:rPr>
        <w:t>13</w:t>
      </w:r>
      <w:r w:rsidRPr="006F3F49">
        <w:rPr>
          <w:rFonts w:ascii="Times New Roman" w:hAnsi="Times New Roman" w:cs="Times New Roman"/>
        </w:rPr>
        <w:t>(2), 907.</w:t>
      </w:r>
    </w:p>
    <w:p w14:paraId="2FA04BE8" w14:textId="77777777" w:rsidR="00BD7304" w:rsidRPr="006F3F49" w:rsidRDefault="00BD7304"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Dhakal</w:t>
      </w:r>
      <w:proofErr w:type="spellEnd"/>
      <w:r w:rsidRPr="006F3F49">
        <w:rPr>
          <w:rFonts w:ascii="Times New Roman" w:hAnsi="Times New Roman" w:cs="Times New Roman"/>
        </w:rPr>
        <w:t xml:space="preserve">, D., Younas, T., </w:t>
      </w:r>
      <w:proofErr w:type="spellStart"/>
      <w:r w:rsidRPr="006F3F49">
        <w:rPr>
          <w:rFonts w:ascii="Times New Roman" w:hAnsi="Times New Roman" w:cs="Times New Roman"/>
        </w:rPr>
        <w:t>Bhusal</w:t>
      </w:r>
      <w:proofErr w:type="spellEnd"/>
      <w:r w:rsidRPr="006F3F49">
        <w:rPr>
          <w:rFonts w:ascii="Times New Roman" w:hAnsi="Times New Roman" w:cs="Times New Roman"/>
        </w:rPr>
        <w:t xml:space="preserve">, R. P., </w:t>
      </w:r>
      <w:proofErr w:type="spellStart"/>
      <w:r w:rsidRPr="006F3F49">
        <w:rPr>
          <w:rFonts w:ascii="Times New Roman" w:hAnsi="Times New Roman" w:cs="Times New Roman"/>
        </w:rPr>
        <w:t>Devkota</w:t>
      </w:r>
      <w:proofErr w:type="spellEnd"/>
      <w:r w:rsidRPr="006F3F49">
        <w:rPr>
          <w:rFonts w:ascii="Times New Roman" w:hAnsi="Times New Roman" w:cs="Times New Roman"/>
        </w:rPr>
        <w:t xml:space="preserve">, L., Henry, C. J., &amp; </w:t>
      </w:r>
      <w:proofErr w:type="spellStart"/>
      <w:r w:rsidRPr="006F3F49">
        <w:rPr>
          <w:rFonts w:ascii="Times New Roman" w:hAnsi="Times New Roman" w:cs="Times New Roman"/>
        </w:rPr>
        <w:t>Dhital</w:t>
      </w:r>
      <w:proofErr w:type="spellEnd"/>
      <w:r w:rsidRPr="006F3F49">
        <w:rPr>
          <w:rFonts w:ascii="Times New Roman" w:hAnsi="Times New Roman" w:cs="Times New Roman"/>
        </w:rPr>
        <w:t>, S. (2023). Design rules of plant-based yoghurt-mimic: Formulation, functionality, sensory profile and nutritional value. </w:t>
      </w:r>
      <w:r w:rsidRPr="006F3F49">
        <w:rPr>
          <w:rFonts w:ascii="Times New Roman" w:hAnsi="Times New Roman" w:cs="Times New Roman"/>
          <w:i/>
          <w:iCs/>
        </w:rPr>
        <w:t>Food Hydrocolloids</w:t>
      </w:r>
      <w:r w:rsidRPr="006F3F49">
        <w:rPr>
          <w:rFonts w:ascii="Times New Roman" w:hAnsi="Times New Roman" w:cs="Times New Roman"/>
        </w:rPr>
        <w:t>, </w:t>
      </w:r>
      <w:r w:rsidRPr="006F3F49">
        <w:rPr>
          <w:rFonts w:ascii="Times New Roman" w:hAnsi="Times New Roman" w:cs="Times New Roman"/>
          <w:i/>
          <w:iCs/>
        </w:rPr>
        <w:t>142</w:t>
      </w:r>
      <w:r w:rsidRPr="006F3F49">
        <w:rPr>
          <w:rFonts w:ascii="Times New Roman" w:hAnsi="Times New Roman" w:cs="Times New Roman"/>
        </w:rPr>
        <w:t>, 108786.</w:t>
      </w:r>
    </w:p>
    <w:p w14:paraId="338CBE07" w14:textId="77777777" w:rsidR="00226F79" w:rsidRPr="006F3F49" w:rsidRDefault="00226F79"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lastRenderedPageBreak/>
        <w:t>Meilgaard</w:t>
      </w:r>
      <w:proofErr w:type="spellEnd"/>
      <w:r w:rsidRPr="006F3F49">
        <w:rPr>
          <w:rFonts w:ascii="Times New Roman" w:hAnsi="Times New Roman" w:cs="Times New Roman"/>
        </w:rPr>
        <w:t xml:space="preserve">, M., </w:t>
      </w:r>
      <w:proofErr w:type="spellStart"/>
      <w:r w:rsidRPr="006F3F49">
        <w:rPr>
          <w:rFonts w:ascii="Times New Roman" w:hAnsi="Times New Roman" w:cs="Times New Roman"/>
        </w:rPr>
        <w:t>Civile</w:t>
      </w:r>
      <w:proofErr w:type="spellEnd"/>
      <w:r w:rsidRPr="006F3F49">
        <w:rPr>
          <w:rFonts w:ascii="Times New Roman" w:hAnsi="Times New Roman" w:cs="Times New Roman"/>
        </w:rPr>
        <w:t xml:space="preserve">, G. V and </w:t>
      </w:r>
      <w:proofErr w:type="spellStart"/>
      <w:r w:rsidRPr="006F3F49">
        <w:rPr>
          <w:rFonts w:ascii="Times New Roman" w:hAnsi="Times New Roman" w:cs="Times New Roman"/>
        </w:rPr>
        <w:t>Carr</w:t>
      </w:r>
      <w:proofErr w:type="spellEnd"/>
      <w:r w:rsidRPr="006F3F49">
        <w:rPr>
          <w:rFonts w:ascii="Times New Roman" w:hAnsi="Times New Roman" w:cs="Times New Roman"/>
        </w:rPr>
        <w:t xml:space="preserve">, B.T. 1999. Sensory Evaluation Technique. 3rd </w:t>
      </w:r>
      <w:proofErr w:type="spellStart"/>
      <w:r w:rsidRPr="006F3F49">
        <w:rPr>
          <w:rFonts w:ascii="Times New Roman" w:hAnsi="Times New Roman" w:cs="Times New Roman"/>
        </w:rPr>
        <w:t>Ed.CRC</w:t>
      </w:r>
      <w:proofErr w:type="spellEnd"/>
      <w:r w:rsidRPr="006F3F49">
        <w:rPr>
          <w:rFonts w:ascii="Times New Roman" w:hAnsi="Times New Roman" w:cs="Times New Roman"/>
        </w:rPr>
        <w:t xml:space="preserve"> press, Boca Raton.</w:t>
      </w:r>
    </w:p>
    <w:p w14:paraId="3962D59B" w14:textId="77777777" w:rsidR="00226F79" w:rsidRPr="006F3F49" w:rsidRDefault="00226F79" w:rsidP="00C002FF">
      <w:pPr>
        <w:pStyle w:val="ListParagraph"/>
        <w:numPr>
          <w:ilvl w:val="0"/>
          <w:numId w:val="9"/>
        </w:numPr>
        <w:spacing w:line="360" w:lineRule="auto"/>
        <w:jc w:val="both"/>
        <w:rPr>
          <w:rFonts w:ascii="Times New Roman" w:hAnsi="Times New Roman" w:cs="Times New Roman"/>
        </w:rPr>
      </w:pPr>
      <w:proofErr w:type="spellStart"/>
      <w:proofErr w:type="gramStart"/>
      <w:r w:rsidRPr="006F3F49">
        <w:rPr>
          <w:rFonts w:ascii="Times New Roman" w:hAnsi="Times New Roman" w:cs="Times New Roman"/>
        </w:rPr>
        <w:t>Granato</w:t>
      </w:r>
      <w:proofErr w:type="spellEnd"/>
      <w:r w:rsidRPr="006F3F49">
        <w:rPr>
          <w:rFonts w:ascii="Times New Roman" w:hAnsi="Times New Roman" w:cs="Times New Roman"/>
        </w:rPr>
        <w:t>,  D.</w:t>
      </w:r>
      <w:proofErr w:type="gramEnd"/>
      <w:r w:rsidRPr="006F3F49">
        <w:rPr>
          <w:rFonts w:ascii="Times New Roman" w:hAnsi="Times New Roman" w:cs="Times New Roman"/>
        </w:rPr>
        <w:t xml:space="preserve">,  Ribeiro,  J.C.B.,  Castro,  I.A  and  Masson,  M.L.  2010.  </w:t>
      </w:r>
      <w:proofErr w:type="gramStart"/>
      <w:r w:rsidRPr="006F3F49">
        <w:rPr>
          <w:rFonts w:ascii="Times New Roman" w:hAnsi="Times New Roman" w:cs="Times New Roman"/>
        </w:rPr>
        <w:t>Sensory  evaluation</w:t>
      </w:r>
      <w:proofErr w:type="gramEnd"/>
      <w:r w:rsidRPr="006F3F49">
        <w:rPr>
          <w:rFonts w:ascii="Times New Roman" w:hAnsi="Times New Roman" w:cs="Times New Roman"/>
        </w:rPr>
        <w:t xml:space="preserve"> and  physicochemical  optimisation  of  soy-based  desserts  using  response  surface </w:t>
      </w:r>
      <w:proofErr w:type="spellStart"/>
      <w:r w:rsidRPr="006F3F49">
        <w:rPr>
          <w:rFonts w:ascii="Times New Roman" w:hAnsi="Times New Roman" w:cs="Times New Roman"/>
        </w:rPr>
        <w:t>methodology.Food</w:t>
      </w:r>
      <w:proofErr w:type="spellEnd"/>
      <w:r w:rsidRPr="006F3F49">
        <w:rPr>
          <w:rFonts w:ascii="Times New Roman" w:hAnsi="Times New Roman" w:cs="Times New Roman"/>
        </w:rPr>
        <w:t xml:space="preserve"> Chemistry.121(3): 899-906.</w:t>
      </w:r>
    </w:p>
    <w:p w14:paraId="1FA96497" w14:textId="77777777" w:rsidR="00226F79" w:rsidRPr="006F3F49" w:rsidRDefault="00226F79"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Karaaslan</w:t>
      </w:r>
      <w:proofErr w:type="spellEnd"/>
      <w:r w:rsidRPr="006F3F49">
        <w:rPr>
          <w:rFonts w:ascii="Times New Roman" w:hAnsi="Times New Roman" w:cs="Times New Roman"/>
        </w:rPr>
        <w:t xml:space="preserve">, S. N and </w:t>
      </w:r>
      <w:proofErr w:type="spellStart"/>
      <w:proofErr w:type="gramStart"/>
      <w:r w:rsidRPr="006F3F49">
        <w:rPr>
          <w:rFonts w:ascii="Times New Roman" w:hAnsi="Times New Roman" w:cs="Times New Roman"/>
        </w:rPr>
        <w:t>Tuncer</w:t>
      </w:r>
      <w:proofErr w:type="spellEnd"/>
      <w:r w:rsidRPr="006F3F49">
        <w:rPr>
          <w:rFonts w:ascii="Times New Roman" w:hAnsi="Times New Roman" w:cs="Times New Roman"/>
        </w:rPr>
        <w:t>,  I.</w:t>
      </w:r>
      <w:proofErr w:type="gramEnd"/>
      <w:r w:rsidRPr="006F3F49">
        <w:rPr>
          <w:rFonts w:ascii="Times New Roman" w:hAnsi="Times New Roman" w:cs="Times New Roman"/>
        </w:rPr>
        <w:t xml:space="preserve"> K. 2008. Development of a drying model for combined microwave–fan-</w:t>
      </w:r>
      <w:proofErr w:type="gramStart"/>
      <w:r w:rsidRPr="006F3F49">
        <w:rPr>
          <w:rFonts w:ascii="Times New Roman" w:hAnsi="Times New Roman" w:cs="Times New Roman"/>
        </w:rPr>
        <w:t>assisted  convection</w:t>
      </w:r>
      <w:proofErr w:type="gramEnd"/>
      <w:r w:rsidRPr="006F3F49">
        <w:rPr>
          <w:rFonts w:ascii="Times New Roman" w:hAnsi="Times New Roman" w:cs="Times New Roman"/>
        </w:rPr>
        <w:t xml:space="preserve">  drying  of  </w:t>
      </w:r>
      <w:proofErr w:type="spellStart"/>
      <w:r w:rsidRPr="006F3F49">
        <w:rPr>
          <w:rFonts w:ascii="Times New Roman" w:hAnsi="Times New Roman" w:cs="Times New Roman"/>
        </w:rPr>
        <w:t>spinach.Biosystems</w:t>
      </w:r>
      <w:proofErr w:type="spellEnd"/>
      <w:r w:rsidRPr="006F3F49">
        <w:rPr>
          <w:rFonts w:ascii="Times New Roman" w:hAnsi="Times New Roman" w:cs="Times New Roman"/>
        </w:rPr>
        <w:t xml:space="preserve">  Engineering. 100 (1): 44-52.</w:t>
      </w:r>
    </w:p>
    <w:p w14:paraId="4084C10F"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r w:rsidRPr="006F3F49">
        <w:rPr>
          <w:rFonts w:ascii="Times New Roman" w:hAnsi="Times New Roman" w:cs="Times New Roman"/>
        </w:rPr>
        <w:t>Hunter lab 2013. Hunter Associate Laboratory. Manual version – 2.1. 60: 1014-1593</w:t>
      </w:r>
    </w:p>
    <w:p w14:paraId="3FEF2BE0"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proofErr w:type="spellStart"/>
      <w:r w:rsidRPr="00054873">
        <w:rPr>
          <w:rFonts w:ascii="Times New Roman" w:hAnsi="Times New Roman" w:cs="Times New Roman"/>
          <w:lang w:val="es-US"/>
        </w:rPr>
        <w:t>Kathiravan</w:t>
      </w:r>
      <w:proofErr w:type="spellEnd"/>
      <w:r w:rsidRPr="00054873">
        <w:rPr>
          <w:rFonts w:ascii="Times New Roman" w:hAnsi="Times New Roman" w:cs="Times New Roman"/>
          <w:lang w:val="es-US"/>
        </w:rPr>
        <w:t xml:space="preserve">, T., </w:t>
      </w:r>
      <w:proofErr w:type="spellStart"/>
      <w:r w:rsidRPr="00054873">
        <w:rPr>
          <w:rFonts w:ascii="Times New Roman" w:hAnsi="Times New Roman" w:cs="Times New Roman"/>
          <w:lang w:val="es-US"/>
        </w:rPr>
        <w:t>Nadanasabapathi</w:t>
      </w:r>
      <w:proofErr w:type="spellEnd"/>
      <w:r w:rsidRPr="00054873">
        <w:rPr>
          <w:rFonts w:ascii="Times New Roman" w:hAnsi="Times New Roman" w:cs="Times New Roman"/>
          <w:lang w:val="es-US"/>
        </w:rPr>
        <w:t xml:space="preserve">, S. and Kumar, R. 2014. </w:t>
      </w:r>
      <w:r w:rsidRPr="006F3F49">
        <w:rPr>
          <w:rFonts w:ascii="Times New Roman" w:hAnsi="Times New Roman" w:cs="Times New Roman"/>
        </w:rPr>
        <w:t>Standardization of process condition in batch thermal pasteurization and its effect on antioxidant, pigment and microbial inactivation of Ready to Drink (RTD) beetroot (Beta vulgaris L.) juice. International Food Research Journal. 21(4): 1305-1312.</w:t>
      </w:r>
    </w:p>
    <w:p w14:paraId="5572F888"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r w:rsidRPr="006F3F49">
        <w:rPr>
          <w:rFonts w:ascii="Times New Roman" w:hAnsi="Times New Roman" w:cs="Times New Roman"/>
        </w:rPr>
        <w:t>AOAC. 2000. Official method of analysis, Association of Official Analysis Chemists. 17th Edition. Washington DC. USA.</w:t>
      </w:r>
    </w:p>
    <w:p w14:paraId="36B5502D"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Hadi</w:t>
      </w:r>
      <w:proofErr w:type="spellEnd"/>
      <w:r w:rsidRPr="006F3F49">
        <w:rPr>
          <w:rFonts w:ascii="Times New Roman" w:hAnsi="Times New Roman" w:cs="Times New Roman"/>
        </w:rPr>
        <w:t xml:space="preserve">, A. D and </w:t>
      </w:r>
      <w:proofErr w:type="spellStart"/>
      <w:r w:rsidRPr="006F3F49">
        <w:rPr>
          <w:rFonts w:ascii="Times New Roman" w:hAnsi="Times New Roman" w:cs="Times New Roman"/>
        </w:rPr>
        <w:t>Norrakiah</w:t>
      </w:r>
      <w:proofErr w:type="spellEnd"/>
      <w:r w:rsidRPr="006F3F49">
        <w:rPr>
          <w:rFonts w:ascii="Times New Roman" w:hAnsi="Times New Roman" w:cs="Times New Roman"/>
        </w:rPr>
        <w:t>, A. S. (2017). The Interaction Effect of Mixing Starter Cultures on Homemade Natural Yogurt's pH and Viscosity. International Journal of Food Studies. 6: 152-158.</w:t>
      </w:r>
    </w:p>
    <w:p w14:paraId="64D18EDC"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Malaka</w:t>
      </w:r>
      <w:proofErr w:type="spellEnd"/>
      <w:r w:rsidRPr="006F3F49">
        <w:rPr>
          <w:rFonts w:ascii="Times New Roman" w:hAnsi="Times New Roman" w:cs="Times New Roman"/>
        </w:rPr>
        <w:t xml:space="preserve">, R., </w:t>
      </w:r>
      <w:proofErr w:type="spellStart"/>
      <w:r w:rsidRPr="006F3F49">
        <w:rPr>
          <w:rFonts w:ascii="Times New Roman" w:hAnsi="Times New Roman" w:cs="Times New Roman"/>
        </w:rPr>
        <w:t>Murphi</w:t>
      </w:r>
      <w:proofErr w:type="spellEnd"/>
      <w:r w:rsidRPr="006F3F49">
        <w:rPr>
          <w:rFonts w:ascii="Times New Roman" w:hAnsi="Times New Roman" w:cs="Times New Roman"/>
        </w:rPr>
        <w:t xml:space="preserve"> </w:t>
      </w:r>
      <w:proofErr w:type="spellStart"/>
      <w:r w:rsidRPr="006F3F49">
        <w:rPr>
          <w:rFonts w:ascii="Times New Roman" w:hAnsi="Times New Roman" w:cs="Times New Roman"/>
        </w:rPr>
        <w:t>Ningrum</w:t>
      </w:r>
      <w:proofErr w:type="spellEnd"/>
      <w:r w:rsidRPr="006F3F49">
        <w:rPr>
          <w:rFonts w:ascii="Times New Roman" w:hAnsi="Times New Roman" w:cs="Times New Roman"/>
        </w:rPr>
        <w:t xml:space="preserve">, E., &amp; </w:t>
      </w:r>
      <w:proofErr w:type="spellStart"/>
      <w:r w:rsidRPr="006F3F49">
        <w:rPr>
          <w:rFonts w:ascii="Times New Roman" w:hAnsi="Times New Roman" w:cs="Times New Roman"/>
        </w:rPr>
        <w:t>Hajrawati</w:t>
      </w:r>
      <w:proofErr w:type="spellEnd"/>
      <w:r w:rsidRPr="006F3F49">
        <w:rPr>
          <w:rFonts w:ascii="Times New Roman" w:hAnsi="Times New Roman" w:cs="Times New Roman"/>
        </w:rPr>
        <w:t xml:space="preserve">, H. (2020). Yoghurt Syneresis with Addition of Agar as Stabilizer. </w:t>
      </w:r>
      <w:proofErr w:type="spellStart"/>
      <w:r w:rsidRPr="006F3F49">
        <w:rPr>
          <w:rFonts w:ascii="Times New Roman" w:hAnsi="Times New Roman" w:cs="Times New Roman"/>
        </w:rPr>
        <w:t>Hasanuddin</w:t>
      </w:r>
      <w:proofErr w:type="spellEnd"/>
      <w:r w:rsidRPr="006F3F49">
        <w:rPr>
          <w:rFonts w:ascii="Times New Roman" w:hAnsi="Times New Roman" w:cs="Times New Roman"/>
        </w:rPr>
        <w:t xml:space="preserve"> J. Anim. Sci. 2(1): 43-51.</w:t>
      </w:r>
    </w:p>
    <w:p w14:paraId="566276D2"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proofErr w:type="spellStart"/>
      <w:r w:rsidRPr="006F3F49">
        <w:rPr>
          <w:rFonts w:ascii="Times New Roman" w:hAnsi="Times New Roman" w:cs="Times New Roman"/>
        </w:rPr>
        <w:t>Dongare</w:t>
      </w:r>
      <w:proofErr w:type="spellEnd"/>
      <w:r w:rsidRPr="006F3F49">
        <w:rPr>
          <w:rFonts w:ascii="Times New Roman" w:hAnsi="Times New Roman" w:cs="Times New Roman"/>
        </w:rPr>
        <w:t xml:space="preserve">, S. A., </w:t>
      </w:r>
      <w:proofErr w:type="spellStart"/>
      <w:r w:rsidRPr="006F3F49">
        <w:rPr>
          <w:rFonts w:ascii="Times New Roman" w:hAnsi="Times New Roman" w:cs="Times New Roman"/>
        </w:rPr>
        <w:t>Dige</w:t>
      </w:r>
      <w:proofErr w:type="spellEnd"/>
      <w:r w:rsidRPr="006F3F49">
        <w:rPr>
          <w:rFonts w:ascii="Times New Roman" w:hAnsi="Times New Roman" w:cs="Times New Roman"/>
        </w:rPr>
        <w:t>, Y. P. and Syed, H. M. (2019). Storage study and textural profile analysis of paneer at different temperature. Journal of Pharmacognosy and Phytochemistry. 8(2): 864 868.</w:t>
      </w:r>
    </w:p>
    <w:p w14:paraId="1A753B85" w14:textId="77777777" w:rsidR="00A53AA2" w:rsidRPr="006F3F49" w:rsidRDefault="00A53AA2" w:rsidP="00C002FF">
      <w:pPr>
        <w:pStyle w:val="ListParagraph"/>
        <w:numPr>
          <w:ilvl w:val="0"/>
          <w:numId w:val="9"/>
        </w:numPr>
        <w:spacing w:line="360" w:lineRule="auto"/>
        <w:jc w:val="both"/>
        <w:rPr>
          <w:rFonts w:ascii="Times New Roman" w:hAnsi="Times New Roman" w:cs="Times New Roman"/>
        </w:rPr>
      </w:pPr>
      <w:r w:rsidRPr="006F3F49">
        <w:rPr>
          <w:rFonts w:ascii="Times New Roman" w:hAnsi="Times New Roman" w:cs="Times New Roman"/>
        </w:rPr>
        <w:t>AOAC. 2005. Determination of Moisture, Ash, Protein and Fat. Official method of analysis. Association of Official Analysis Chemists. 18th Edition. Washington DC. USA.</w:t>
      </w:r>
    </w:p>
    <w:p w14:paraId="1E792001" w14:textId="77777777" w:rsidR="00E91C0C" w:rsidRPr="006F3F49" w:rsidRDefault="00E91C0C"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2" w:name="_Hlk208133622"/>
      <w:r w:rsidRPr="006F3F49">
        <w:rPr>
          <w:rFonts w:ascii="Times New Roman" w:hAnsi="Times New Roman" w:cs="Times New Roman"/>
        </w:rPr>
        <w:t>Stephen</w:t>
      </w:r>
      <w:bookmarkEnd w:id="2"/>
      <w:r w:rsidRPr="006F3F49">
        <w:rPr>
          <w:rFonts w:ascii="Times New Roman" w:hAnsi="Times New Roman" w:cs="Times New Roman"/>
        </w:rPr>
        <w:t xml:space="preserve">, E. C., Silas, T. V., &amp; </w:t>
      </w:r>
      <w:proofErr w:type="spellStart"/>
      <w:r w:rsidRPr="006F3F49">
        <w:rPr>
          <w:rFonts w:ascii="Times New Roman" w:hAnsi="Times New Roman" w:cs="Times New Roman"/>
        </w:rPr>
        <w:t>Iorlumun</w:t>
      </w:r>
      <w:proofErr w:type="spellEnd"/>
      <w:r w:rsidRPr="006F3F49">
        <w:rPr>
          <w:rFonts w:ascii="Times New Roman" w:hAnsi="Times New Roman" w:cs="Times New Roman"/>
        </w:rPr>
        <w:t>, I. (2017). Comparative studies on the nutritional and physicochemical properties of yoghurts.</w:t>
      </w:r>
    </w:p>
    <w:p w14:paraId="27CD932B"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3" w:name="_Hlk206601280"/>
      <w:r w:rsidRPr="006F3F49">
        <w:rPr>
          <w:rFonts w:ascii="Times New Roman" w:hAnsi="Times New Roman" w:cs="Times New Roman"/>
        </w:rPr>
        <w:t>Milovanovic</w:t>
      </w:r>
      <w:bookmarkEnd w:id="3"/>
      <w:r w:rsidRPr="006F3F49">
        <w:rPr>
          <w:rFonts w:ascii="Times New Roman" w:hAnsi="Times New Roman" w:cs="Times New Roman"/>
        </w:rPr>
        <w:t xml:space="preserve">, B., </w:t>
      </w:r>
      <w:proofErr w:type="spellStart"/>
      <w:r w:rsidRPr="006F3F49">
        <w:rPr>
          <w:rFonts w:ascii="Times New Roman" w:hAnsi="Times New Roman" w:cs="Times New Roman"/>
        </w:rPr>
        <w:t>Djekic</w:t>
      </w:r>
      <w:proofErr w:type="spellEnd"/>
      <w:r w:rsidRPr="006F3F49">
        <w:rPr>
          <w:rFonts w:ascii="Times New Roman" w:hAnsi="Times New Roman" w:cs="Times New Roman"/>
        </w:rPr>
        <w:t xml:space="preserve">, I., </w:t>
      </w:r>
      <w:proofErr w:type="spellStart"/>
      <w:r w:rsidRPr="006F3F49">
        <w:rPr>
          <w:rFonts w:ascii="Times New Roman" w:hAnsi="Times New Roman" w:cs="Times New Roman"/>
        </w:rPr>
        <w:t>Miocinovic</w:t>
      </w:r>
      <w:proofErr w:type="spellEnd"/>
      <w:r w:rsidRPr="006F3F49">
        <w:rPr>
          <w:rFonts w:ascii="Times New Roman" w:hAnsi="Times New Roman" w:cs="Times New Roman"/>
        </w:rPr>
        <w:t xml:space="preserve">, J., Djordjevic, V., Lorenzo, J. M., Barba, F. J., ... &amp; </w:t>
      </w:r>
      <w:proofErr w:type="spellStart"/>
      <w:r w:rsidRPr="006F3F49">
        <w:rPr>
          <w:rFonts w:ascii="Times New Roman" w:hAnsi="Times New Roman" w:cs="Times New Roman"/>
        </w:rPr>
        <w:t>Tomasevic</w:t>
      </w:r>
      <w:proofErr w:type="spellEnd"/>
      <w:r w:rsidRPr="006F3F49">
        <w:rPr>
          <w:rFonts w:ascii="Times New Roman" w:hAnsi="Times New Roman" w:cs="Times New Roman"/>
        </w:rPr>
        <w:t xml:space="preserve">, I. (2020). What is the </w:t>
      </w:r>
      <w:proofErr w:type="spellStart"/>
      <w:r w:rsidRPr="006F3F49">
        <w:rPr>
          <w:rFonts w:ascii="Times New Roman" w:hAnsi="Times New Roman" w:cs="Times New Roman"/>
        </w:rPr>
        <w:t>color</w:t>
      </w:r>
      <w:proofErr w:type="spellEnd"/>
      <w:r w:rsidRPr="006F3F49">
        <w:rPr>
          <w:rFonts w:ascii="Times New Roman" w:hAnsi="Times New Roman" w:cs="Times New Roman"/>
        </w:rPr>
        <w:t xml:space="preserve"> of milk and dairy products and how is it </w:t>
      </w:r>
      <w:proofErr w:type="gramStart"/>
      <w:r w:rsidRPr="006F3F49">
        <w:rPr>
          <w:rFonts w:ascii="Times New Roman" w:hAnsi="Times New Roman" w:cs="Times New Roman"/>
        </w:rPr>
        <w:t>measured?.</w:t>
      </w:r>
      <w:proofErr w:type="gramEnd"/>
      <w:r w:rsidRPr="006F3F49">
        <w:rPr>
          <w:rFonts w:ascii="Times New Roman" w:hAnsi="Times New Roman" w:cs="Times New Roman"/>
        </w:rPr>
        <w:t> </w:t>
      </w:r>
      <w:r w:rsidRPr="006F3F49">
        <w:rPr>
          <w:rFonts w:ascii="Times New Roman" w:hAnsi="Times New Roman" w:cs="Times New Roman"/>
          <w:i/>
          <w:iCs/>
        </w:rPr>
        <w:t>Foods</w:t>
      </w:r>
      <w:r w:rsidRPr="006F3F49">
        <w:rPr>
          <w:rFonts w:ascii="Times New Roman" w:hAnsi="Times New Roman" w:cs="Times New Roman"/>
        </w:rPr>
        <w:t>, </w:t>
      </w:r>
      <w:r w:rsidRPr="006F3F49">
        <w:rPr>
          <w:rFonts w:ascii="Times New Roman" w:hAnsi="Times New Roman" w:cs="Times New Roman"/>
          <w:i/>
          <w:iCs/>
        </w:rPr>
        <w:t>9</w:t>
      </w:r>
      <w:r w:rsidRPr="006F3F49">
        <w:rPr>
          <w:rFonts w:ascii="Times New Roman" w:hAnsi="Times New Roman" w:cs="Times New Roman"/>
        </w:rPr>
        <w:t>(11), 1629.</w:t>
      </w:r>
    </w:p>
    <w:p w14:paraId="14939311"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r w:rsidRPr="00054873">
        <w:rPr>
          <w:rFonts w:ascii="Times New Roman" w:hAnsi="Times New Roman" w:cs="Times New Roman"/>
          <w:lang w:val="es-US"/>
        </w:rPr>
        <w:t xml:space="preserve">De, B., </w:t>
      </w:r>
      <w:bookmarkStart w:id="4" w:name="_Hlk206602914"/>
      <w:proofErr w:type="spellStart"/>
      <w:r w:rsidRPr="00054873">
        <w:rPr>
          <w:rFonts w:ascii="Times New Roman" w:hAnsi="Times New Roman" w:cs="Times New Roman"/>
          <w:lang w:val="es-US"/>
        </w:rPr>
        <w:t>Shrivastav</w:t>
      </w:r>
      <w:bookmarkEnd w:id="4"/>
      <w:proofErr w:type="spellEnd"/>
      <w:r w:rsidRPr="00054873">
        <w:rPr>
          <w:rFonts w:ascii="Times New Roman" w:hAnsi="Times New Roman" w:cs="Times New Roman"/>
          <w:lang w:val="es-US"/>
        </w:rPr>
        <w:t xml:space="preserve">, A., Das, T., &amp; </w:t>
      </w:r>
      <w:proofErr w:type="spellStart"/>
      <w:r w:rsidRPr="00054873">
        <w:rPr>
          <w:rFonts w:ascii="Times New Roman" w:hAnsi="Times New Roman" w:cs="Times New Roman"/>
          <w:lang w:val="es-US"/>
        </w:rPr>
        <w:t>Goswami</w:t>
      </w:r>
      <w:proofErr w:type="spellEnd"/>
      <w:r w:rsidRPr="00054873">
        <w:rPr>
          <w:rFonts w:ascii="Times New Roman" w:hAnsi="Times New Roman" w:cs="Times New Roman"/>
          <w:lang w:val="es-US"/>
        </w:rPr>
        <w:t xml:space="preserve">, T. K. (2022). </w:t>
      </w:r>
      <w:r w:rsidRPr="006F3F49">
        <w:rPr>
          <w:rFonts w:ascii="Times New Roman" w:hAnsi="Times New Roman" w:cs="Times New Roman"/>
        </w:rPr>
        <w:t xml:space="preserve">Physicochemical and nutritional assessment of soy milk and soymilk products and comparative evaluation of their effects on blood </w:t>
      </w:r>
      <w:proofErr w:type="spellStart"/>
      <w:r w:rsidRPr="006F3F49">
        <w:rPr>
          <w:rFonts w:ascii="Times New Roman" w:hAnsi="Times New Roman" w:cs="Times New Roman"/>
        </w:rPr>
        <w:t>gluco</w:t>
      </w:r>
      <w:proofErr w:type="spellEnd"/>
      <w:r w:rsidRPr="006F3F49">
        <w:rPr>
          <w:rFonts w:ascii="Times New Roman" w:hAnsi="Times New Roman" w:cs="Times New Roman"/>
        </w:rPr>
        <w:t>-lipid profile. </w:t>
      </w:r>
      <w:r w:rsidRPr="006F3F49">
        <w:rPr>
          <w:rFonts w:ascii="Times New Roman" w:hAnsi="Times New Roman" w:cs="Times New Roman"/>
          <w:i/>
          <w:iCs/>
        </w:rPr>
        <w:t>Applied Food Research</w:t>
      </w:r>
      <w:r w:rsidRPr="006F3F49">
        <w:rPr>
          <w:rFonts w:ascii="Times New Roman" w:hAnsi="Times New Roman" w:cs="Times New Roman"/>
        </w:rPr>
        <w:t>, </w:t>
      </w:r>
      <w:r w:rsidRPr="006F3F49">
        <w:rPr>
          <w:rFonts w:ascii="Times New Roman" w:hAnsi="Times New Roman" w:cs="Times New Roman"/>
          <w:i/>
          <w:iCs/>
        </w:rPr>
        <w:t>2</w:t>
      </w:r>
      <w:r w:rsidRPr="006F3F49">
        <w:rPr>
          <w:rFonts w:ascii="Times New Roman" w:hAnsi="Times New Roman" w:cs="Times New Roman"/>
        </w:rPr>
        <w:t>(2), 100146.</w:t>
      </w:r>
    </w:p>
    <w:p w14:paraId="7C7DC0B9"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5" w:name="_Hlk206607845"/>
      <w:proofErr w:type="spellStart"/>
      <w:r w:rsidRPr="006F3F49">
        <w:rPr>
          <w:rFonts w:ascii="Times New Roman" w:hAnsi="Times New Roman" w:cs="Times New Roman"/>
        </w:rPr>
        <w:lastRenderedPageBreak/>
        <w:t>Marlapati</w:t>
      </w:r>
      <w:bookmarkEnd w:id="5"/>
      <w:proofErr w:type="spellEnd"/>
      <w:r w:rsidRPr="006F3F49">
        <w:rPr>
          <w:rFonts w:ascii="Times New Roman" w:hAnsi="Times New Roman" w:cs="Times New Roman"/>
        </w:rPr>
        <w:t xml:space="preserve">, L., </w:t>
      </w:r>
      <w:proofErr w:type="spellStart"/>
      <w:r w:rsidRPr="006F3F49">
        <w:rPr>
          <w:rFonts w:ascii="Times New Roman" w:hAnsi="Times New Roman" w:cs="Times New Roman"/>
        </w:rPr>
        <w:t>Basha</w:t>
      </w:r>
      <w:proofErr w:type="spellEnd"/>
      <w:r w:rsidRPr="006F3F49">
        <w:rPr>
          <w:rFonts w:ascii="Times New Roman" w:hAnsi="Times New Roman" w:cs="Times New Roman"/>
        </w:rPr>
        <w:t xml:space="preserve">, R. F., Navarre, A., </w:t>
      </w:r>
      <w:proofErr w:type="spellStart"/>
      <w:r w:rsidRPr="006F3F49">
        <w:rPr>
          <w:rFonts w:ascii="Times New Roman" w:hAnsi="Times New Roman" w:cs="Times New Roman"/>
        </w:rPr>
        <w:t>Kinchla</w:t>
      </w:r>
      <w:proofErr w:type="spellEnd"/>
      <w:r w:rsidRPr="006F3F49">
        <w:rPr>
          <w:rFonts w:ascii="Times New Roman" w:hAnsi="Times New Roman" w:cs="Times New Roman"/>
        </w:rPr>
        <w:t xml:space="preserve">, A. J., &amp; </w:t>
      </w:r>
      <w:proofErr w:type="spellStart"/>
      <w:r w:rsidRPr="006F3F49">
        <w:rPr>
          <w:rFonts w:ascii="Times New Roman" w:hAnsi="Times New Roman" w:cs="Times New Roman"/>
        </w:rPr>
        <w:t>Nolden</w:t>
      </w:r>
      <w:proofErr w:type="spellEnd"/>
      <w:r w:rsidRPr="006F3F49">
        <w:rPr>
          <w:rFonts w:ascii="Times New Roman" w:hAnsi="Times New Roman" w:cs="Times New Roman"/>
        </w:rPr>
        <w:t>, A. A. (2024). Comparison of physical and compositional attributes between commercial plant-based and dairy yogurts. </w:t>
      </w:r>
      <w:r w:rsidRPr="006F3F49">
        <w:rPr>
          <w:rFonts w:ascii="Times New Roman" w:hAnsi="Times New Roman" w:cs="Times New Roman"/>
          <w:i/>
          <w:iCs/>
        </w:rPr>
        <w:t>Foods</w:t>
      </w:r>
      <w:r w:rsidRPr="006F3F49">
        <w:rPr>
          <w:rFonts w:ascii="Times New Roman" w:hAnsi="Times New Roman" w:cs="Times New Roman"/>
        </w:rPr>
        <w:t>, </w:t>
      </w:r>
      <w:r w:rsidRPr="006F3F49">
        <w:rPr>
          <w:rFonts w:ascii="Times New Roman" w:hAnsi="Times New Roman" w:cs="Times New Roman"/>
          <w:i/>
          <w:iCs/>
        </w:rPr>
        <w:t>13</w:t>
      </w:r>
      <w:r w:rsidRPr="006F3F49">
        <w:rPr>
          <w:rFonts w:ascii="Times New Roman" w:hAnsi="Times New Roman" w:cs="Times New Roman"/>
        </w:rPr>
        <w:t>(7), 984.</w:t>
      </w:r>
    </w:p>
    <w:p w14:paraId="7F577955"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proofErr w:type="spellStart"/>
      <w:r w:rsidRPr="00054873">
        <w:rPr>
          <w:rFonts w:ascii="Times New Roman" w:hAnsi="Times New Roman" w:cs="Times New Roman"/>
          <w:lang w:val="es-US"/>
        </w:rPr>
        <w:t>Naz</w:t>
      </w:r>
      <w:proofErr w:type="spellEnd"/>
      <w:r w:rsidRPr="00054873">
        <w:rPr>
          <w:rFonts w:ascii="Times New Roman" w:hAnsi="Times New Roman" w:cs="Times New Roman"/>
          <w:lang w:val="es-US"/>
        </w:rPr>
        <w:t xml:space="preserve">, H., Raza, N., </w:t>
      </w:r>
      <w:proofErr w:type="spellStart"/>
      <w:r w:rsidRPr="00054873">
        <w:rPr>
          <w:rFonts w:ascii="Times New Roman" w:hAnsi="Times New Roman" w:cs="Times New Roman"/>
          <w:lang w:val="es-US"/>
        </w:rPr>
        <w:t>Murtaza</w:t>
      </w:r>
      <w:proofErr w:type="spellEnd"/>
      <w:r w:rsidRPr="00054873">
        <w:rPr>
          <w:rFonts w:ascii="Times New Roman" w:hAnsi="Times New Roman" w:cs="Times New Roman"/>
          <w:lang w:val="es-US"/>
        </w:rPr>
        <w:t xml:space="preserve">, S., </w:t>
      </w:r>
      <w:proofErr w:type="spellStart"/>
      <w:r w:rsidRPr="00054873">
        <w:rPr>
          <w:rFonts w:ascii="Times New Roman" w:hAnsi="Times New Roman" w:cs="Times New Roman"/>
          <w:lang w:val="es-US"/>
        </w:rPr>
        <w:t>Naz</w:t>
      </w:r>
      <w:proofErr w:type="spellEnd"/>
      <w:r w:rsidRPr="00054873">
        <w:rPr>
          <w:rFonts w:ascii="Times New Roman" w:hAnsi="Times New Roman" w:cs="Times New Roman"/>
          <w:lang w:val="es-US"/>
        </w:rPr>
        <w:t xml:space="preserve">, A., &amp; </w:t>
      </w:r>
      <w:proofErr w:type="spellStart"/>
      <w:r w:rsidRPr="00054873">
        <w:rPr>
          <w:rFonts w:ascii="Times New Roman" w:hAnsi="Times New Roman" w:cs="Times New Roman"/>
          <w:lang w:val="es-US"/>
        </w:rPr>
        <w:t>Farooq</w:t>
      </w:r>
      <w:proofErr w:type="spellEnd"/>
      <w:r w:rsidRPr="00054873">
        <w:rPr>
          <w:rFonts w:ascii="Times New Roman" w:hAnsi="Times New Roman" w:cs="Times New Roman"/>
          <w:lang w:val="es-US"/>
        </w:rPr>
        <w:t xml:space="preserve">, U. (2023). </w:t>
      </w:r>
      <w:r w:rsidRPr="006F3F49">
        <w:rPr>
          <w:rFonts w:ascii="Times New Roman" w:hAnsi="Times New Roman" w:cs="Times New Roman"/>
        </w:rPr>
        <w:t>Development and Quality Evaluation of Non-Dairy Yogurts: Evaluation of Non-Dairy Yogurts. </w:t>
      </w:r>
      <w:r w:rsidRPr="006F3F49">
        <w:rPr>
          <w:rFonts w:ascii="Times New Roman" w:hAnsi="Times New Roman" w:cs="Times New Roman"/>
          <w:i/>
          <w:iCs/>
        </w:rPr>
        <w:t>DIET FACTOR (Journal of Nutritional and Food Sciences)</w:t>
      </w:r>
      <w:r w:rsidRPr="006F3F49">
        <w:rPr>
          <w:rFonts w:ascii="Times New Roman" w:hAnsi="Times New Roman" w:cs="Times New Roman"/>
        </w:rPr>
        <w:t>, 06-12.</w:t>
      </w:r>
    </w:p>
    <w:p w14:paraId="59D6A318"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6" w:name="_Hlk206858383"/>
      <w:r w:rsidRPr="00054873">
        <w:rPr>
          <w:rFonts w:ascii="Times New Roman" w:hAnsi="Times New Roman" w:cs="Times New Roman"/>
          <w:lang w:val="es-US"/>
        </w:rPr>
        <w:t>Mauro</w:t>
      </w:r>
      <w:bookmarkEnd w:id="6"/>
      <w:r w:rsidRPr="00054873">
        <w:rPr>
          <w:rFonts w:ascii="Times New Roman" w:hAnsi="Times New Roman" w:cs="Times New Roman"/>
          <w:lang w:val="es-US"/>
        </w:rPr>
        <w:t xml:space="preserve">, C. S. I., </w:t>
      </w:r>
      <w:proofErr w:type="spellStart"/>
      <w:r w:rsidRPr="00054873">
        <w:rPr>
          <w:rFonts w:ascii="Times New Roman" w:hAnsi="Times New Roman" w:cs="Times New Roman"/>
          <w:lang w:val="es-US"/>
        </w:rPr>
        <w:t>Fernandes</w:t>
      </w:r>
      <w:proofErr w:type="spellEnd"/>
      <w:r w:rsidRPr="00054873">
        <w:rPr>
          <w:rFonts w:ascii="Times New Roman" w:hAnsi="Times New Roman" w:cs="Times New Roman"/>
          <w:lang w:val="es-US"/>
        </w:rPr>
        <w:t xml:space="preserve">, M. T. C., </w:t>
      </w:r>
      <w:proofErr w:type="spellStart"/>
      <w:r w:rsidRPr="00054873">
        <w:rPr>
          <w:rFonts w:ascii="Times New Roman" w:hAnsi="Times New Roman" w:cs="Times New Roman"/>
          <w:lang w:val="es-US"/>
        </w:rPr>
        <w:t>Farinazzo</w:t>
      </w:r>
      <w:proofErr w:type="spellEnd"/>
      <w:r w:rsidRPr="00054873">
        <w:rPr>
          <w:rFonts w:ascii="Times New Roman" w:hAnsi="Times New Roman" w:cs="Times New Roman"/>
          <w:lang w:val="es-US"/>
        </w:rPr>
        <w:t xml:space="preserve">, F. S., &amp; </w:t>
      </w:r>
      <w:proofErr w:type="spellStart"/>
      <w:r w:rsidRPr="00054873">
        <w:rPr>
          <w:rFonts w:ascii="Times New Roman" w:hAnsi="Times New Roman" w:cs="Times New Roman"/>
          <w:lang w:val="es-US"/>
        </w:rPr>
        <w:t>Garcia</w:t>
      </w:r>
      <w:proofErr w:type="spellEnd"/>
      <w:r w:rsidRPr="00054873">
        <w:rPr>
          <w:rFonts w:ascii="Times New Roman" w:hAnsi="Times New Roman" w:cs="Times New Roman"/>
          <w:lang w:val="es-US"/>
        </w:rPr>
        <w:t xml:space="preserve">, S. (2022). </w:t>
      </w:r>
      <w:r w:rsidRPr="006F3F49">
        <w:rPr>
          <w:rFonts w:ascii="Times New Roman" w:hAnsi="Times New Roman" w:cs="Times New Roman"/>
        </w:rPr>
        <w:t>Characterization of a fermented coconut milk product with and without strawberry pulp. </w:t>
      </w:r>
      <w:r w:rsidRPr="006F3F49">
        <w:rPr>
          <w:rFonts w:ascii="Times New Roman" w:hAnsi="Times New Roman" w:cs="Times New Roman"/>
          <w:i/>
          <w:iCs/>
        </w:rPr>
        <w:t>Journal of Food Science and Technology</w:t>
      </w:r>
      <w:r w:rsidRPr="006F3F49">
        <w:rPr>
          <w:rFonts w:ascii="Times New Roman" w:hAnsi="Times New Roman" w:cs="Times New Roman"/>
        </w:rPr>
        <w:t>, </w:t>
      </w:r>
      <w:r w:rsidRPr="006F3F49">
        <w:rPr>
          <w:rFonts w:ascii="Times New Roman" w:hAnsi="Times New Roman" w:cs="Times New Roman"/>
          <w:i/>
          <w:iCs/>
        </w:rPr>
        <w:t>59</w:t>
      </w:r>
      <w:r w:rsidRPr="006F3F49">
        <w:rPr>
          <w:rFonts w:ascii="Times New Roman" w:hAnsi="Times New Roman" w:cs="Times New Roman"/>
        </w:rPr>
        <w:t>(7), 2804-2812.</w:t>
      </w:r>
    </w:p>
    <w:p w14:paraId="1A3BBB3E"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7" w:name="_Hlk206858285"/>
      <w:r w:rsidRPr="00054873">
        <w:rPr>
          <w:rFonts w:ascii="Times New Roman" w:hAnsi="Times New Roman" w:cs="Times New Roman"/>
          <w:lang w:val="es-US"/>
        </w:rPr>
        <w:t>Rana</w:t>
      </w:r>
      <w:bookmarkEnd w:id="7"/>
      <w:r w:rsidRPr="00054873">
        <w:rPr>
          <w:rFonts w:ascii="Times New Roman" w:hAnsi="Times New Roman" w:cs="Times New Roman"/>
          <w:lang w:val="es-US"/>
        </w:rPr>
        <w:t xml:space="preserve">, M. R., Babor, M., &amp; </w:t>
      </w:r>
      <w:proofErr w:type="spellStart"/>
      <w:r w:rsidRPr="00054873">
        <w:rPr>
          <w:rFonts w:ascii="Times New Roman" w:hAnsi="Times New Roman" w:cs="Times New Roman"/>
          <w:lang w:val="es-US"/>
        </w:rPr>
        <w:t>Sabuz</w:t>
      </w:r>
      <w:proofErr w:type="spellEnd"/>
      <w:r w:rsidRPr="00054873">
        <w:rPr>
          <w:rFonts w:ascii="Times New Roman" w:hAnsi="Times New Roman" w:cs="Times New Roman"/>
          <w:lang w:val="es-US"/>
        </w:rPr>
        <w:t xml:space="preserve">, A. A. (2021). </w:t>
      </w:r>
      <w:r w:rsidRPr="006F3F49">
        <w:rPr>
          <w:rFonts w:ascii="Times New Roman" w:hAnsi="Times New Roman" w:cs="Times New Roman"/>
        </w:rPr>
        <w:t>Traceability of sweeteners in soy yogurt using linear discriminant analysis of physicochemical and sensory parameters. </w:t>
      </w:r>
      <w:r w:rsidRPr="006F3F49">
        <w:rPr>
          <w:rFonts w:ascii="Times New Roman" w:hAnsi="Times New Roman" w:cs="Times New Roman"/>
          <w:i/>
          <w:iCs/>
        </w:rPr>
        <w:t>Journal of Agriculture and Food Research</w:t>
      </w:r>
      <w:r w:rsidRPr="006F3F49">
        <w:rPr>
          <w:rFonts w:ascii="Times New Roman" w:hAnsi="Times New Roman" w:cs="Times New Roman"/>
        </w:rPr>
        <w:t>, </w:t>
      </w:r>
      <w:r w:rsidRPr="006F3F49">
        <w:rPr>
          <w:rFonts w:ascii="Times New Roman" w:hAnsi="Times New Roman" w:cs="Times New Roman"/>
          <w:i/>
          <w:iCs/>
        </w:rPr>
        <w:t>5</w:t>
      </w:r>
      <w:r w:rsidRPr="006F3F49">
        <w:rPr>
          <w:rFonts w:ascii="Times New Roman" w:hAnsi="Times New Roman" w:cs="Times New Roman"/>
        </w:rPr>
        <w:t>, 100155.</w:t>
      </w:r>
    </w:p>
    <w:p w14:paraId="008B061B"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8" w:name="_Hlk206858525"/>
      <w:r w:rsidRPr="00054873">
        <w:rPr>
          <w:rFonts w:ascii="Times New Roman" w:hAnsi="Times New Roman" w:cs="Times New Roman"/>
          <w:lang w:val="es-US"/>
        </w:rPr>
        <w:t>COSTA</w:t>
      </w:r>
      <w:bookmarkEnd w:id="8"/>
      <w:r w:rsidRPr="00054873">
        <w:rPr>
          <w:rFonts w:ascii="Times New Roman" w:hAnsi="Times New Roman" w:cs="Times New Roman"/>
          <w:lang w:val="es-US"/>
        </w:rPr>
        <w:t xml:space="preserve">, K. K. F. D., PERTUZATTI, P. B., OLIVEIRA, T. F. D., CALIARI, M., &amp; SOARES, M. S. (2017). </w:t>
      </w:r>
      <w:r w:rsidRPr="006F3F49">
        <w:rPr>
          <w:rFonts w:ascii="Times New Roman" w:hAnsi="Times New Roman" w:cs="Times New Roman"/>
        </w:rPr>
        <w:t>Syneresis and chemical characteristics of fermented rice extract with probiotic bacteria and waxy maize starch. </w:t>
      </w:r>
      <w:r w:rsidRPr="006F3F49">
        <w:rPr>
          <w:rFonts w:ascii="Times New Roman" w:hAnsi="Times New Roman" w:cs="Times New Roman"/>
          <w:i/>
          <w:iCs/>
        </w:rPr>
        <w:t>Food Science and Technology</w:t>
      </w:r>
      <w:r w:rsidRPr="006F3F49">
        <w:rPr>
          <w:rFonts w:ascii="Times New Roman" w:hAnsi="Times New Roman" w:cs="Times New Roman"/>
        </w:rPr>
        <w:t>, </w:t>
      </w:r>
      <w:r w:rsidRPr="006F3F49">
        <w:rPr>
          <w:rFonts w:ascii="Times New Roman" w:hAnsi="Times New Roman" w:cs="Times New Roman"/>
          <w:i/>
          <w:iCs/>
        </w:rPr>
        <w:t>37</w:t>
      </w:r>
      <w:r w:rsidRPr="006F3F49">
        <w:rPr>
          <w:rFonts w:ascii="Times New Roman" w:hAnsi="Times New Roman" w:cs="Times New Roman"/>
        </w:rPr>
        <w:t>(4), 640-646.</w:t>
      </w:r>
    </w:p>
    <w:p w14:paraId="7075DF58"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9" w:name="_Hlk206859170"/>
      <w:r w:rsidRPr="006F3F49">
        <w:rPr>
          <w:rFonts w:ascii="Times New Roman" w:hAnsi="Times New Roman" w:cs="Times New Roman"/>
        </w:rPr>
        <w:t>Saleh</w:t>
      </w:r>
      <w:bookmarkEnd w:id="9"/>
      <w:r w:rsidRPr="006F3F49">
        <w:rPr>
          <w:rFonts w:ascii="Times New Roman" w:hAnsi="Times New Roman" w:cs="Times New Roman"/>
        </w:rPr>
        <w:t xml:space="preserve">, A., Mohamed, A. A., </w:t>
      </w:r>
      <w:proofErr w:type="spellStart"/>
      <w:r w:rsidRPr="006F3F49">
        <w:rPr>
          <w:rFonts w:ascii="Times New Roman" w:hAnsi="Times New Roman" w:cs="Times New Roman"/>
        </w:rPr>
        <w:t>Alamri</w:t>
      </w:r>
      <w:proofErr w:type="spellEnd"/>
      <w:r w:rsidRPr="006F3F49">
        <w:rPr>
          <w:rFonts w:ascii="Times New Roman" w:hAnsi="Times New Roman" w:cs="Times New Roman"/>
        </w:rPr>
        <w:t xml:space="preserve">, M. S., Hussain, S., </w:t>
      </w:r>
      <w:proofErr w:type="spellStart"/>
      <w:r w:rsidRPr="006F3F49">
        <w:rPr>
          <w:rFonts w:ascii="Times New Roman" w:hAnsi="Times New Roman" w:cs="Times New Roman"/>
        </w:rPr>
        <w:t>Qasem</w:t>
      </w:r>
      <w:proofErr w:type="spellEnd"/>
      <w:r w:rsidRPr="006F3F49">
        <w:rPr>
          <w:rFonts w:ascii="Times New Roman" w:hAnsi="Times New Roman" w:cs="Times New Roman"/>
        </w:rPr>
        <w:t xml:space="preserve">, A. A., &amp; </w:t>
      </w:r>
      <w:proofErr w:type="spellStart"/>
      <w:r w:rsidRPr="006F3F49">
        <w:rPr>
          <w:rFonts w:ascii="Times New Roman" w:hAnsi="Times New Roman" w:cs="Times New Roman"/>
        </w:rPr>
        <w:t>Ibraheem</w:t>
      </w:r>
      <w:proofErr w:type="spellEnd"/>
      <w:r w:rsidRPr="006F3F49">
        <w:rPr>
          <w:rFonts w:ascii="Times New Roman" w:hAnsi="Times New Roman" w:cs="Times New Roman"/>
        </w:rPr>
        <w:t>, M. A. (2020). Effect of different starches on the rheological, sensory and storage attributes of non-fat set yogurt. </w:t>
      </w:r>
      <w:r w:rsidRPr="006F3F49">
        <w:rPr>
          <w:rFonts w:ascii="Times New Roman" w:hAnsi="Times New Roman" w:cs="Times New Roman"/>
          <w:i/>
          <w:iCs/>
        </w:rPr>
        <w:t>Foods</w:t>
      </w:r>
      <w:r w:rsidRPr="006F3F49">
        <w:rPr>
          <w:rFonts w:ascii="Times New Roman" w:hAnsi="Times New Roman" w:cs="Times New Roman"/>
        </w:rPr>
        <w:t>, </w:t>
      </w:r>
      <w:r w:rsidRPr="006F3F49">
        <w:rPr>
          <w:rFonts w:ascii="Times New Roman" w:hAnsi="Times New Roman" w:cs="Times New Roman"/>
          <w:i/>
          <w:iCs/>
        </w:rPr>
        <w:t>9</w:t>
      </w:r>
      <w:r w:rsidRPr="006F3F49">
        <w:rPr>
          <w:rFonts w:ascii="Times New Roman" w:hAnsi="Times New Roman" w:cs="Times New Roman"/>
        </w:rPr>
        <w:t>(1), 61.</w:t>
      </w:r>
    </w:p>
    <w:p w14:paraId="7506333F"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0" w:name="_Hlk206859091"/>
      <w:proofErr w:type="spellStart"/>
      <w:r w:rsidRPr="00054873">
        <w:rPr>
          <w:rFonts w:ascii="Times New Roman" w:hAnsi="Times New Roman" w:cs="Times New Roman"/>
          <w:lang w:val="es-US"/>
        </w:rPr>
        <w:t>Izadi</w:t>
      </w:r>
      <w:bookmarkEnd w:id="10"/>
      <w:proofErr w:type="spellEnd"/>
      <w:r w:rsidRPr="00054873">
        <w:rPr>
          <w:rFonts w:ascii="Times New Roman" w:hAnsi="Times New Roman" w:cs="Times New Roman"/>
          <w:lang w:val="es-US"/>
        </w:rPr>
        <w:t xml:space="preserve">, Z., </w:t>
      </w:r>
      <w:proofErr w:type="spellStart"/>
      <w:r w:rsidRPr="00054873">
        <w:rPr>
          <w:rFonts w:ascii="Times New Roman" w:hAnsi="Times New Roman" w:cs="Times New Roman"/>
          <w:lang w:val="es-US"/>
        </w:rPr>
        <w:t>Nasirpour</w:t>
      </w:r>
      <w:proofErr w:type="spellEnd"/>
      <w:r w:rsidRPr="00054873">
        <w:rPr>
          <w:rFonts w:ascii="Times New Roman" w:hAnsi="Times New Roman" w:cs="Times New Roman"/>
          <w:lang w:val="es-US"/>
        </w:rPr>
        <w:t xml:space="preserve">, A., </w:t>
      </w:r>
      <w:proofErr w:type="spellStart"/>
      <w:r w:rsidRPr="00054873">
        <w:rPr>
          <w:rFonts w:ascii="Times New Roman" w:hAnsi="Times New Roman" w:cs="Times New Roman"/>
          <w:lang w:val="es-US"/>
        </w:rPr>
        <w:t>Garoosi</w:t>
      </w:r>
      <w:proofErr w:type="spellEnd"/>
      <w:r w:rsidRPr="00054873">
        <w:rPr>
          <w:rFonts w:ascii="Times New Roman" w:hAnsi="Times New Roman" w:cs="Times New Roman"/>
          <w:lang w:val="es-US"/>
        </w:rPr>
        <w:t xml:space="preserve">, G. A., &amp; </w:t>
      </w:r>
      <w:proofErr w:type="spellStart"/>
      <w:r w:rsidRPr="00054873">
        <w:rPr>
          <w:rFonts w:ascii="Times New Roman" w:hAnsi="Times New Roman" w:cs="Times New Roman"/>
          <w:lang w:val="es-US"/>
        </w:rPr>
        <w:t>Tamjidi</w:t>
      </w:r>
      <w:proofErr w:type="spellEnd"/>
      <w:r w:rsidRPr="00054873">
        <w:rPr>
          <w:rFonts w:ascii="Times New Roman" w:hAnsi="Times New Roman" w:cs="Times New Roman"/>
          <w:lang w:val="es-US"/>
        </w:rPr>
        <w:t xml:space="preserve">, F. (2015). </w:t>
      </w:r>
      <w:r w:rsidRPr="006F3F49">
        <w:rPr>
          <w:rFonts w:ascii="Times New Roman" w:hAnsi="Times New Roman" w:cs="Times New Roman"/>
        </w:rPr>
        <w:t>Rheological and physical properties of yogurt enriched with phytosterol during storage. </w:t>
      </w:r>
      <w:r w:rsidRPr="006F3F49">
        <w:rPr>
          <w:rFonts w:ascii="Times New Roman" w:hAnsi="Times New Roman" w:cs="Times New Roman"/>
          <w:i/>
          <w:iCs/>
        </w:rPr>
        <w:t>Journal of Food Science and Technology</w:t>
      </w:r>
      <w:r w:rsidRPr="006F3F49">
        <w:rPr>
          <w:rFonts w:ascii="Times New Roman" w:hAnsi="Times New Roman" w:cs="Times New Roman"/>
        </w:rPr>
        <w:t>, </w:t>
      </w:r>
      <w:r w:rsidRPr="006F3F49">
        <w:rPr>
          <w:rFonts w:ascii="Times New Roman" w:hAnsi="Times New Roman" w:cs="Times New Roman"/>
          <w:i/>
          <w:iCs/>
        </w:rPr>
        <w:t>52</w:t>
      </w:r>
      <w:r w:rsidRPr="006F3F49">
        <w:rPr>
          <w:rFonts w:ascii="Times New Roman" w:hAnsi="Times New Roman" w:cs="Times New Roman"/>
        </w:rPr>
        <w:t>(8), 5341-5346.</w:t>
      </w:r>
    </w:p>
    <w:p w14:paraId="09E8DC12"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1" w:name="_Hlk206859028"/>
      <w:proofErr w:type="spellStart"/>
      <w:r w:rsidRPr="00054873">
        <w:rPr>
          <w:rFonts w:ascii="Times New Roman" w:hAnsi="Times New Roman" w:cs="Times New Roman"/>
          <w:lang w:val="es-US"/>
        </w:rPr>
        <w:t>Kaur</w:t>
      </w:r>
      <w:bookmarkEnd w:id="11"/>
      <w:proofErr w:type="spellEnd"/>
      <w:r w:rsidRPr="00054873">
        <w:rPr>
          <w:rFonts w:ascii="Times New Roman" w:hAnsi="Times New Roman" w:cs="Times New Roman"/>
          <w:lang w:val="es-US"/>
        </w:rPr>
        <w:t xml:space="preserve">, R., &amp; </w:t>
      </w:r>
      <w:proofErr w:type="spellStart"/>
      <w:r w:rsidRPr="00054873">
        <w:rPr>
          <w:rFonts w:ascii="Times New Roman" w:hAnsi="Times New Roman" w:cs="Times New Roman"/>
          <w:lang w:val="es-US"/>
        </w:rPr>
        <w:t>Riar</w:t>
      </w:r>
      <w:proofErr w:type="spellEnd"/>
      <w:r w:rsidRPr="00054873">
        <w:rPr>
          <w:rFonts w:ascii="Times New Roman" w:hAnsi="Times New Roman" w:cs="Times New Roman"/>
          <w:lang w:val="es-US"/>
        </w:rPr>
        <w:t xml:space="preserve">, C. S. (2020). </w:t>
      </w:r>
      <w:r w:rsidRPr="006F3F49">
        <w:rPr>
          <w:rFonts w:ascii="Times New Roman" w:hAnsi="Times New Roman" w:cs="Times New Roman"/>
        </w:rPr>
        <w:t>Sensory, rheological and chemical characteristics during storage of set type full fat yoghurt fortified with barley β-glucan. </w:t>
      </w:r>
      <w:r w:rsidRPr="006F3F49">
        <w:rPr>
          <w:rFonts w:ascii="Times New Roman" w:hAnsi="Times New Roman" w:cs="Times New Roman"/>
          <w:i/>
          <w:iCs/>
        </w:rPr>
        <w:t>Journal of food science and technology</w:t>
      </w:r>
      <w:r w:rsidRPr="006F3F49">
        <w:rPr>
          <w:rFonts w:ascii="Times New Roman" w:hAnsi="Times New Roman" w:cs="Times New Roman"/>
        </w:rPr>
        <w:t>, </w:t>
      </w:r>
      <w:r w:rsidRPr="006F3F49">
        <w:rPr>
          <w:rFonts w:ascii="Times New Roman" w:hAnsi="Times New Roman" w:cs="Times New Roman"/>
          <w:i/>
          <w:iCs/>
        </w:rPr>
        <w:t>57</w:t>
      </w:r>
      <w:r w:rsidRPr="006F3F49">
        <w:rPr>
          <w:rFonts w:ascii="Times New Roman" w:hAnsi="Times New Roman" w:cs="Times New Roman"/>
        </w:rPr>
        <w:t>(1), 41-51.</w:t>
      </w:r>
    </w:p>
    <w:p w14:paraId="454F4C78"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2" w:name="_Hlk207805017"/>
      <w:proofErr w:type="spellStart"/>
      <w:r w:rsidRPr="00054873">
        <w:rPr>
          <w:rFonts w:ascii="Times New Roman" w:hAnsi="Times New Roman" w:cs="Times New Roman"/>
          <w:lang w:val="es-US"/>
        </w:rPr>
        <w:t>Amini</w:t>
      </w:r>
      <w:bookmarkEnd w:id="12"/>
      <w:proofErr w:type="spellEnd"/>
      <w:r w:rsidRPr="00054873">
        <w:rPr>
          <w:rFonts w:ascii="Times New Roman" w:hAnsi="Times New Roman" w:cs="Times New Roman"/>
          <w:lang w:val="es-US"/>
        </w:rPr>
        <w:t xml:space="preserve">, R. K., </w:t>
      </w:r>
      <w:proofErr w:type="gramStart"/>
      <w:r w:rsidRPr="00054873">
        <w:rPr>
          <w:rFonts w:ascii="Times New Roman" w:hAnsi="Times New Roman" w:cs="Times New Roman"/>
          <w:lang w:val="es-US"/>
        </w:rPr>
        <w:t>Islam</w:t>
      </w:r>
      <w:proofErr w:type="gramEnd"/>
      <w:r w:rsidRPr="00054873">
        <w:rPr>
          <w:rFonts w:ascii="Times New Roman" w:hAnsi="Times New Roman" w:cs="Times New Roman"/>
          <w:lang w:val="es-US"/>
        </w:rPr>
        <w:t xml:space="preserve">, M. Z., Kitamura, Y., &amp; </w:t>
      </w:r>
      <w:proofErr w:type="spellStart"/>
      <w:r w:rsidRPr="00054873">
        <w:rPr>
          <w:rFonts w:ascii="Times New Roman" w:hAnsi="Times New Roman" w:cs="Times New Roman"/>
          <w:lang w:val="es-US"/>
        </w:rPr>
        <w:t>Kokawa</w:t>
      </w:r>
      <w:proofErr w:type="spellEnd"/>
      <w:r w:rsidRPr="00054873">
        <w:rPr>
          <w:rFonts w:ascii="Times New Roman" w:hAnsi="Times New Roman" w:cs="Times New Roman"/>
          <w:lang w:val="es-US"/>
        </w:rPr>
        <w:t xml:space="preserve">, M. (2019). </w:t>
      </w:r>
      <w:r w:rsidRPr="006F3F49">
        <w:rPr>
          <w:rFonts w:ascii="Times New Roman" w:hAnsi="Times New Roman" w:cs="Times New Roman"/>
        </w:rPr>
        <w:t>Utilization of fermented rice milk as a novel coagulant for development of paneer (soft cheese). </w:t>
      </w:r>
      <w:r w:rsidRPr="006F3F49">
        <w:rPr>
          <w:rFonts w:ascii="Times New Roman" w:hAnsi="Times New Roman" w:cs="Times New Roman"/>
          <w:i/>
          <w:iCs/>
        </w:rPr>
        <w:t>Foods</w:t>
      </w:r>
      <w:r w:rsidRPr="006F3F49">
        <w:rPr>
          <w:rFonts w:ascii="Times New Roman" w:hAnsi="Times New Roman" w:cs="Times New Roman"/>
        </w:rPr>
        <w:t>, </w:t>
      </w:r>
      <w:r w:rsidRPr="006F3F49">
        <w:rPr>
          <w:rFonts w:ascii="Times New Roman" w:hAnsi="Times New Roman" w:cs="Times New Roman"/>
          <w:i/>
          <w:iCs/>
        </w:rPr>
        <w:t>8</w:t>
      </w:r>
      <w:r w:rsidRPr="006F3F49">
        <w:rPr>
          <w:rFonts w:ascii="Times New Roman" w:hAnsi="Times New Roman" w:cs="Times New Roman"/>
        </w:rPr>
        <w:t>(8), 339.</w:t>
      </w:r>
    </w:p>
    <w:p w14:paraId="0E357EB3"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3" w:name="_Hlk206879895"/>
      <w:proofErr w:type="spellStart"/>
      <w:r w:rsidRPr="006F3F49">
        <w:rPr>
          <w:rFonts w:ascii="Times New Roman" w:hAnsi="Times New Roman" w:cs="Times New Roman"/>
        </w:rPr>
        <w:t>Yeshfeen</w:t>
      </w:r>
      <w:bookmarkEnd w:id="13"/>
      <w:proofErr w:type="spellEnd"/>
      <w:r w:rsidRPr="006F3F49">
        <w:rPr>
          <w:rFonts w:ascii="Times New Roman" w:hAnsi="Times New Roman" w:cs="Times New Roman"/>
        </w:rPr>
        <w:t xml:space="preserve">, A., Roy, K., Nayak, M., </w:t>
      </w:r>
      <w:proofErr w:type="spellStart"/>
      <w:r w:rsidRPr="006F3F49">
        <w:rPr>
          <w:rFonts w:ascii="Times New Roman" w:hAnsi="Times New Roman" w:cs="Times New Roman"/>
        </w:rPr>
        <w:t>Gurikar</w:t>
      </w:r>
      <w:proofErr w:type="spellEnd"/>
      <w:r w:rsidRPr="006F3F49">
        <w:rPr>
          <w:rFonts w:ascii="Times New Roman" w:hAnsi="Times New Roman" w:cs="Times New Roman"/>
        </w:rPr>
        <w:t>, C., &amp; KN, H. (2025). Vegan Paneer–A Dairy-Free Alternative. </w:t>
      </w:r>
      <w:r w:rsidRPr="006F3F49">
        <w:rPr>
          <w:rFonts w:ascii="Times New Roman" w:hAnsi="Times New Roman" w:cs="Times New Roman"/>
          <w:i/>
          <w:iCs/>
        </w:rPr>
        <w:t>International Journal of Environment, Agriculture and Biotechnology</w:t>
      </w:r>
      <w:r w:rsidRPr="006F3F49">
        <w:rPr>
          <w:rFonts w:ascii="Times New Roman" w:hAnsi="Times New Roman" w:cs="Times New Roman"/>
        </w:rPr>
        <w:t>, </w:t>
      </w:r>
      <w:r w:rsidRPr="006F3F49">
        <w:rPr>
          <w:rFonts w:ascii="Times New Roman" w:hAnsi="Times New Roman" w:cs="Times New Roman"/>
          <w:i/>
          <w:iCs/>
        </w:rPr>
        <w:t>10</w:t>
      </w:r>
      <w:r w:rsidRPr="006F3F49">
        <w:rPr>
          <w:rFonts w:ascii="Times New Roman" w:hAnsi="Times New Roman" w:cs="Times New Roman"/>
        </w:rPr>
        <w:t>(3), 617428.</w:t>
      </w:r>
    </w:p>
    <w:p w14:paraId="354A4A1B" w14:textId="77777777" w:rsidR="00F33D63" w:rsidRPr="006F3F49" w:rsidRDefault="00F33D63"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4" w:name="_Hlk206879952"/>
      <w:proofErr w:type="spellStart"/>
      <w:r w:rsidRPr="006F3F49">
        <w:rPr>
          <w:rFonts w:ascii="Times New Roman" w:hAnsi="Times New Roman" w:cs="Times New Roman"/>
        </w:rPr>
        <w:t>Punoo</w:t>
      </w:r>
      <w:bookmarkEnd w:id="14"/>
      <w:proofErr w:type="spellEnd"/>
      <w:r w:rsidRPr="006F3F49">
        <w:rPr>
          <w:rFonts w:ascii="Times New Roman" w:hAnsi="Times New Roman" w:cs="Times New Roman"/>
        </w:rPr>
        <w:t xml:space="preserve">, H. A., </w:t>
      </w:r>
      <w:proofErr w:type="spellStart"/>
      <w:r w:rsidRPr="006F3F49">
        <w:rPr>
          <w:rFonts w:ascii="Times New Roman" w:hAnsi="Times New Roman" w:cs="Times New Roman"/>
        </w:rPr>
        <w:t>Shafi</w:t>
      </w:r>
      <w:proofErr w:type="spellEnd"/>
      <w:r w:rsidRPr="006F3F49">
        <w:rPr>
          <w:rFonts w:ascii="Times New Roman" w:hAnsi="Times New Roman" w:cs="Times New Roman"/>
        </w:rPr>
        <w:t xml:space="preserve">, M., &amp; Baba, W. N. (2017). Textural, </w:t>
      </w:r>
      <w:proofErr w:type="spellStart"/>
      <w:r w:rsidRPr="006F3F49">
        <w:rPr>
          <w:rFonts w:ascii="Times New Roman" w:hAnsi="Times New Roman" w:cs="Times New Roman"/>
        </w:rPr>
        <w:t>Physico</w:t>
      </w:r>
      <w:proofErr w:type="spellEnd"/>
      <w:r w:rsidRPr="006F3F49">
        <w:rPr>
          <w:rFonts w:ascii="Times New Roman" w:hAnsi="Times New Roman" w:cs="Times New Roman"/>
        </w:rPr>
        <w:t>-chemical, Micro-structural and Antioxidant Properties of Soy Paneer prepared from admixtures of Skim cow milk and Soymilk. </w:t>
      </w:r>
      <w:r w:rsidRPr="006F3F49">
        <w:rPr>
          <w:rFonts w:ascii="Times New Roman" w:hAnsi="Times New Roman" w:cs="Times New Roman"/>
          <w:i/>
          <w:iCs/>
        </w:rPr>
        <w:t xml:space="preserve">Int. J. Adv. Res. Sci. </w:t>
      </w:r>
      <w:proofErr w:type="spellStart"/>
      <w:r w:rsidRPr="006F3F49">
        <w:rPr>
          <w:rFonts w:ascii="Times New Roman" w:hAnsi="Times New Roman" w:cs="Times New Roman"/>
          <w:i/>
          <w:iCs/>
        </w:rPr>
        <w:t>Eng</w:t>
      </w:r>
      <w:proofErr w:type="spellEnd"/>
      <w:r w:rsidRPr="006F3F49">
        <w:rPr>
          <w:rFonts w:ascii="Times New Roman" w:hAnsi="Times New Roman" w:cs="Times New Roman"/>
        </w:rPr>
        <w:t>, </w:t>
      </w:r>
      <w:r w:rsidRPr="006F3F49">
        <w:rPr>
          <w:rFonts w:ascii="Times New Roman" w:hAnsi="Times New Roman" w:cs="Times New Roman"/>
          <w:i/>
          <w:iCs/>
        </w:rPr>
        <w:t>6</w:t>
      </w:r>
      <w:r w:rsidRPr="006F3F49">
        <w:rPr>
          <w:rFonts w:ascii="Times New Roman" w:hAnsi="Times New Roman" w:cs="Times New Roman"/>
        </w:rPr>
        <w:t>, 387-400.</w:t>
      </w:r>
    </w:p>
    <w:p w14:paraId="7E09C6AC" w14:textId="77777777" w:rsidR="00DE7662" w:rsidRPr="006F3F49" w:rsidRDefault="00DE7662" w:rsidP="00C002FF">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5" w:name="_Hlk208133677"/>
      <w:proofErr w:type="spellStart"/>
      <w:r w:rsidRPr="006F3F49">
        <w:rPr>
          <w:rFonts w:ascii="Times New Roman" w:hAnsi="Times New Roman" w:cs="Times New Roman"/>
        </w:rPr>
        <w:lastRenderedPageBreak/>
        <w:t>Ezeonu</w:t>
      </w:r>
      <w:bookmarkEnd w:id="15"/>
      <w:proofErr w:type="spellEnd"/>
      <w:r w:rsidRPr="006F3F49">
        <w:rPr>
          <w:rFonts w:ascii="Times New Roman" w:hAnsi="Times New Roman" w:cs="Times New Roman"/>
        </w:rPr>
        <w:t xml:space="preserve">, C. S., </w:t>
      </w:r>
      <w:proofErr w:type="spellStart"/>
      <w:r w:rsidRPr="006F3F49">
        <w:rPr>
          <w:rFonts w:ascii="Times New Roman" w:hAnsi="Times New Roman" w:cs="Times New Roman"/>
        </w:rPr>
        <w:t>Tatah</w:t>
      </w:r>
      <w:proofErr w:type="spellEnd"/>
      <w:r w:rsidRPr="006F3F49">
        <w:rPr>
          <w:rFonts w:ascii="Times New Roman" w:hAnsi="Times New Roman" w:cs="Times New Roman"/>
        </w:rPr>
        <w:t xml:space="preserve">, V. S., </w:t>
      </w:r>
      <w:proofErr w:type="spellStart"/>
      <w:r w:rsidRPr="006F3F49">
        <w:rPr>
          <w:rFonts w:ascii="Times New Roman" w:hAnsi="Times New Roman" w:cs="Times New Roman"/>
        </w:rPr>
        <w:t>Nwokwu</w:t>
      </w:r>
      <w:proofErr w:type="spellEnd"/>
      <w:r w:rsidRPr="006F3F49">
        <w:rPr>
          <w:rFonts w:ascii="Times New Roman" w:hAnsi="Times New Roman" w:cs="Times New Roman"/>
        </w:rPr>
        <w:t>, C. D., &amp; Jackson, S. M. (2016). Quantification of physicochemical components in yoghurts from coconut, tiger nut and fresh cow milk. </w:t>
      </w:r>
      <w:r w:rsidRPr="006F3F49">
        <w:rPr>
          <w:rFonts w:ascii="Times New Roman" w:hAnsi="Times New Roman" w:cs="Times New Roman"/>
          <w:i/>
          <w:iCs/>
        </w:rPr>
        <w:t>Advances in Biotechnology and Microbiology</w:t>
      </w:r>
      <w:r w:rsidRPr="006F3F49">
        <w:rPr>
          <w:rFonts w:ascii="Times New Roman" w:hAnsi="Times New Roman" w:cs="Times New Roman"/>
        </w:rPr>
        <w:t>, </w:t>
      </w:r>
      <w:r w:rsidRPr="006F3F49">
        <w:rPr>
          <w:rFonts w:ascii="Times New Roman" w:hAnsi="Times New Roman" w:cs="Times New Roman"/>
          <w:i/>
          <w:iCs/>
        </w:rPr>
        <w:t>1</w:t>
      </w:r>
      <w:r w:rsidRPr="006F3F49">
        <w:rPr>
          <w:rFonts w:ascii="Times New Roman" w:hAnsi="Times New Roman" w:cs="Times New Roman"/>
        </w:rPr>
        <w:t>(5), 555573.</w:t>
      </w:r>
    </w:p>
    <w:p w14:paraId="58179EA8" w14:textId="77777777" w:rsidR="0049309C" w:rsidRPr="006F3F49" w:rsidRDefault="0049309C" w:rsidP="0049309C">
      <w:pPr>
        <w:pStyle w:val="ListParagraph"/>
        <w:numPr>
          <w:ilvl w:val="0"/>
          <w:numId w:val="9"/>
        </w:numPr>
        <w:spacing w:before="100" w:beforeAutospacing="1" w:after="100" w:afterAutospacing="1" w:line="360" w:lineRule="auto"/>
        <w:jc w:val="both"/>
        <w:rPr>
          <w:rFonts w:ascii="Times New Roman" w:hAnsi="Times New Roman" w:cs="Times New Roman"/>
        </w:rPr>
      </w:pPr>
      <w:bookmarkStart w:id="16" w:name="_Hlk208908930"/>
      <w:r w:rsidRPr="00054873">
        <w:rPr>
          <w:rFonts w:ascii="Times New Roman" w:hAnsi="Times New Roman" w:cs="Times New Roman"/>
          <w:lang w:val="es-US"/>
        </w:rPr>
        <w:t>Cáceres</w:t>
      </w:r>
      <w:bookmarkEnd w:id="16"/>
      <w:r w:rsidRPr="00054873">
        <w:rPr>
          <w:rFonts w:ascii="Times New Roman" w:hAnsi="Times New Roman" w:cs="Times New Roman"/>
          <w:lang w:val="es-US"/>
        </w:rPr>
        <w:t xml:space="preserve">, P. J., Peñas, E., Martínez-Villaluenga, C., García-Mora, P., &amp; Frías, J. (2019). </w:t>
      </w:r>
      <w:r w:rsidRPr="006F3F49">
        <w:rPr>
          <w:rFonts w:ascii="Times New Roman" w:hAnsi="Times New Roman" w:cs="Times New Roman"/>
        </w:rPr>
        <w:t>Development of a multifunctional yogurt-like product from germinated brown rice. </w:t>
      </w:r>
      <w:proofErr w:type="spellStart"/>
      <w:r w:rsidRPr="006F3F49">
        <w:rPr>
          <w:rFonts w:ascii="Times New Roman" w:hAnsi="Times New Roman" w:cs="Times New Roman"/>
          <w:i/>
          <w:iCs/>
        </w:rPr>
        <w:t>Lwt</w:t>
      </w:r>
      <w:proofErr w:type="spellEnd"/>
      <w:r w:rsidRPr="006F3F49">
        <w:rPr>
          <w:rFonts w:ascii="Times New Roman" w:hAnsi="Times New Roman" w:cs="Times New Roman"/>
        </w:rPr>
        <w:t>, </w:t>
      </w:r>
      <w:r w:rsidRPr="006F3F49">
        <w:rPr>
          <w:rFonts w:ascii="Times New Roman" w:hAnsi="Times New Roman" w:cs="Times New Roman"/>
          <w:i/>
          <w:iCs/>
        </w:rPr>
        <w:t>99</w:t>
      </w:r>
      <w:r w:rsidRPr="006F3F49">
        <w:rPr>
          <w:rFonts w:ascii="Times New Roman" w:hAnsi="Times New Roman" w:cs="Times New Roman"/>
        </w:rPr>
        <w:t>, 306-312.</w:t>
      </w:r>
    </w:p>
    <w:p w14:paraId="1D2E7BB5" w14:textId="77777777" w:rsidR="00F33D63" w:rsidRPr="006F3F49" w:rsidRDefault="002879CF" w:rsidP="00C002FF">
      <w:pPr>
        <w:pStyle w:val="NormalWeb"/>
        <w:numPr>
          <w:ilvl w:val="0"/>
          <w:numId w:val="9"/>
        </w:numPr>
        <w:spacing w:before="100" w:beforeAutospacing="1" w:after="100" w:afterAutospacing="1" w:line="360" w:lineRule="auto"/>
        <w:jc w:val="both"/>
      </w:pPr>
      <w:r w:rsidRPr="006F3F49">
        <w:rPr>
          <w:bCs/>
          <w:shd w:val="clear" w:color="auto" w:fill="FFFFFF"/>
        </w:rPr>
        <w:t xml:space="preserve">Director, C. P. C. R. I., Kumar, N., </w:t>
      </w:r>
      <w:proofErr w:type="spellStart"/>
      <w:r w:rsidRPr="006F3F49">
        <w:rPr>
          <w:bCs/>
          <w:shd w:val="clear" w:color="auto" w:fill="FFFFFF"/>
        </w:rPr>
        <w:t>Rath</w:t>
      </w:r>
      <w:proofErr w:type="spellEnd"/>
      <w:r w:rsidRPr="006F3F49">
        <w:rPr>
          <w:bCs/>
          <w:shd w:val="clear" w:color="auto" w:fill="FFFFFF"/>
        </w:rPr>
        <w:t xml:space="preserve">, B., Bhat, R., </w:t>
      </w:r>
      <w:proofErr w:type="spellStart"/>
      <w:r w:rsidRPr="006F3F49">
        <w:rPr>
          <w:bCs/>
          <w:shd w:val="clear" w:color="auto" w:fill="FFFFFF"/>
        </w:rPr>
        <w:t>Hubballi</w:t>
      </w:r>
      <w:proofErr w:type="spellEnd"/>
      <w:r w:rsidRPr="006F3F49">
        <w:rPr>
          <w:bCs/>
          <w:shd w:val="clear" w:color="auto" w:fill="FFFFFF"/>
        </w:rPr>
        <w:t>, V. N., Das, S. S., ... &amp; John, S. S. (2021). Kochi-11 Advisory Board.</w:t>
      </w:r>
      <w:bookmarkEnd w:id="1"/>
    </w:p>
    <w:p w14:paraId="1B4C9F14" w14:textId="77777777" w:rsidR="00F33D63" w:rsidRPr="006F3F49" w:rsidRDefault="00F33D63" w:rsidP="00F33D63">
      <w:pPr>
        <w:spacing w:before="100" w:beforeAutospacing="1" w:after="100" w:afterAutospacing="1" w:line="240" w:lineRule="auto"/>
        <w:rPr>
          <w:rFonts w:ascii="Times New Roman" w:hAnsi="Times New Roman" w:cs="Times New Roman"/>
        </w:rPr>
      </w:pPr>
    </w:p>
    <w:p w14:paraId="657F9150" w14:textId="77777777" w:rsidR="00F33D63" w:rsidRPr="006F3F49" w:rsidRDefault="00F33D63" w:rsidP="00F33D63">
      <w:pPr>
        <w:spacing w:before="100" w:beforeAutospacing="1" w:after="100" w:afterAutospacing="1" w:line="240" w:lineRule="auto"/>
        <w:rPr>
          <w:rFonts w:ascii="Times New Roman" w:hAnsi="Times New Roman" w:cs="Times New Roman"/>
        </w:rPr>
      </w:pPr>
    </w:p>
    <w:p w14:paraId="69F69C1A" w14:textId="77777777" w:rsidR="00F33D63" w:rsidRPr="006F3F49" w:rsidRDefault="00F33D63" w:rsidP="00F33D63">
      <w:pPr>
        <w:spacing w:before="100" w:beforeAutospacing="1" w:after="100" w:afterAutospacing="1" w:line="240" w:lineRule="auto"/>
        <w:rPr>
          <w:rFonts w:ascii="Times New Roman" w:hAnsi="Times New Roman" w:cs="Times New Roman"/>
        </w:rPr>
      </w:pPr>
    </w:p>
    <w:p w14:paraId="34CF7CD2" w14:textId="77777777" w:rsidR="00F33D63" w:rsidRPr="006F3F49" w:rsidRDefault="00F33D63" w:rsidP="00F33D63">
      <w:pPr>
        <w:spacing w:before="100" w:beforeAutospacing="1" w:after="100" w:afterAutospacing="1" w:line="240" w:lineRule="auto"/>
        <w:rPr>
          <w:rFonts w:ascii="Times New Roman" w:hAnsi="Times New Roman" w:cs="Times New Roman"/>
        </w:rPr>
      </w:pPr>
    </w:p>
    <w:p w14:paraId="16F442EF" w14:textId="77777777" w:rsidR="00F33D63" w:rsidRPr="006F3F49" w:rsidRDefault="00F33D63">
      <w:pPr>
        <w:rPr>
          <w:rFonts w:ascii="Times New Roman" w:hAnsi="Times New Roman" w:cs="Times New Roman"/>
        </w:rPr>
      </w:pPr>
    </w:p>
    <w:p w14:paraId="33B8789B" w14:textId="77777777" w:rsidR="004D5BB0" w:rsidRPr="006F3F49" w:rsidRDefault="004D5BB0">
      <w:pPr>
        <w:rPr>
          <w:rFonts w:ascii="Times New Roman" w:hAnsi="Times New Roman" w:cs="Times New Roman"/>
        </w:rPr>
      </w:pPr>
    </w:p>
    <w:p w14:paraId="46F7AB79" w14:textId="77777777" w:rsidR="00F13D12" w:rsidRPr="006F3F49" w:rsidRDefault="00F13D12">
      <w:pPr>
        <w:rPr>
          <w:rFonts w:ascii="Times New Roman" w:hAnsi="Times New Roman" w:cs="Times New Roman"/>
        </w:rPr>
      </w:pPr>
    </w:p>
    <w:p w14:paraId="267A20A4" w14:textId="77777777" w:rsidR="00F13D12" w:rsidRPr="006F3F49" w:rsidRDefault="00F13D12">
      <w:pPr>
        <w:rPr>
          <w:rFonts w:ascii="Times New Roman" w:hAnsi="Times New Roman" w:cs="Times New Roman"/>
        </w:rPr>
      </w:pPr>
    </w:p>
    <w:p w14:paraId="36430BB2" w14:textId="77777777" w:rsidR="00F13D12" w:rsidRPr="006F3F49" w:rsidRDefault="00F13D12">
      <w:pPr>
        <w:rPr>
          <w:rFonts w:ascii="Times New Roman" w:hAnsi="Times New Roman" w:cs="Times New Roman"/>
        </w:rPr>
      </w:pPr>
    </w:p>
    <w:sectPr w:rsidR="00F13D12" w:rsidRPr="006F3F49" w:rsidSect="00FF5E3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C848" w14:textId="77777777" w:rsidR="00D276FF" w:rsidRDefault="00D276FF" w:rsidP="00B237C1">
      <w:pPr>
        <w:spacing w:after="0" w:line="240" w:lineRule="auto"/>
      </w:pPr>
      <w:r>
        <w:separator/>
      </w:r>
    </w:p>
  </w:endnote>
  <w:endnote w:type="continuationSeparator" w:id="0">
    <w:p w14:paraId="15C6BA53" w14:textId="77777777" w:rsidR="00D276FF" w:rsidRDefault="00D276FF" w:rsidP="00B2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7C1E" w14:textId="77777777" w:rsidR="0092577A" w:rsidRDefault="0092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16643"/>
      <w:docPartObj>
        <w:docPartGallery w:val="Page Numbers (Bottom of Page)"/>
        <w:docPartUnique/>
      </w:docPartObj>
    </w:sdtPr>
    <w:sdtEndPr/>
    <w:sdtContent>
      <w:p w14:paraId="73805005" w14:textId="77777777" w:rsidR="00B9550F" w:rsidRDefault="009715E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8ABF2A" w14:textId="77777777" w:rsidR="00B9550F" w:rsidRDefault="00B9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448B" w14:textId="77777777" w:rsidR="0092577A" w:rsidRDefault="0092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488A8" w14:textId="77777777" w:rsidR="00D276FF" w:rsidRDefault="00D276FF" w:rsidP="00B237C1">
      <w:pPr>
        <w:spacing w:after="0" w:line="240" w:lineRule="auto"/>
      </w:pPr>
      <w:r>
        <w:separator/>
      </w:r>
    </w:p>
  </w:footnote>
  <w:footnote w:type="continuationSeparator" w:id="0">
    <w:p w14:paraId="71CB6EEA" w14:textId="77777777" w:rsidR="00D276FF" w:rsidRDefault="00D276FF" w:rsidP="00B2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7F80" w14:textId="126A2420" w:rsidR="0092577A" w:rsidRDefault="0092577A">
    <w:pPr>
      <w:pStyle w:val="Header"/>
    </w:pPr>
    <w:r>
      <w:rPr>
        <w:noProof/>
      </w:rPr>
      <w:pict w14:anchorId="11E4D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B031" w14:textId="136B7B52" w:rsidR="0092577A" w:rsidRDefault="0092577A">
    <w:pPr>
      <w:pStyle w:val="Header"/>
    </w:pPr>
    <w:r>
      <w:rPr>
        <w:noProof/>
      </w:rPr>
      <w:pict w14:anchorId="7E8D7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5B40" w14:textId="30CC5602" w:rsidR="0092577A" w:rsidRDefault="0092577A">
    <w:pPr>
      <w:pStyle w:val="Header"/>
    </w:pPr>
    <w:r>
      <w:rPr>
        <w:noProof/>
      </w:rPr>
      <w:pict w14:anchorId="3F9E2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10F"/>
    <w:multiLevelType w:val="hybridMultilevel"/>
    <w:tmpl w:val="96582C20"/>
    <w:lvl w:ilvl="0" w:tplc="3C84E6E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1C4770"/>
    <w:multiLevelType w:val="hybridMultilevel"/>
    <w:tmpl w:val="B442F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F12B85"/>
    <w:multiLevelType w:val="hybridMultilevel"/>
    <w:tmpl w:val="040451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0D3AD2"/>
    <w:multiLevelType w:val="hybridMultilevel"/>
    <w:tmpl w:val="4C2C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D1C52"/>
    <w:multiLevelType w:val="hybridMultilevel"/>
    <w:tmpl w:val="90E66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746B1"/>
    <w:multiLevelType w:val="hybridMultilevel"/>
    <w:tmpl w:val="B442F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E43E54"/>
    <w:multiLevelType w:val="hybridMultilevel"/>
    <w:tmpl w:val="2B8AB7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F43088"/>
    <w:multiLevelType w:val="hybridMultilevel"/>
    <w:tmpl w:val="4B6E30B8"/>
    <w:lvl w:ilvl="0" w:tplc="3232F29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BC0092"/>
    <w:multiLevelType w:val="hybridMultilevel"/>
    <w:tmpl w:val="2B8AB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AC4EF7"/>
    <w:multiLevelType w:val="hybridMultilevel"/>
    <w:tmpl w:val="9C6ED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42727F9"/>
    <w:multiLevelType w:val="multilevel"/>
    <w:tmpl w:val="7EA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219F2"/>
    <w:multiLevelType w:val="hybridMultilevel"/>
    <w:tmpl w:val="27A699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393B80"/>
    <w:multiLevelType w:val="hybridMultilevel"/>
    <w:tmpl w:val="9CEEE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25ABD"/>
    <w:multiLevelType w:val="hybridMultilevel"/>
    <w:tmpl w:val="F580E4DC"/>
    <w:lvl w:ilvl="0" w:tplc="3220551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7"/>
  </w:num>
  <w:num w:numId="6">
    <w:abstractNumId w:val="0"/>
  </w:num>
  <w:num w:numId="7">
    <w:abstractNumId w:val="13"/>
  </w:num>
  <w:num w:numId="8">
    <w:abstractNumId w:val="6"/>
  </w:num>
  <w:num w:numId="9">
    <w:abstractNumId w:val="9"/>
  </w:num>
  <w:num w:numId="10">
    <w:abstractNumId w:val="12"/>
  </w:num>
  <w:num w:numId="11">
    <w:abstractNumId w:val="4"/>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CwtDA0MjYyNjE0MTRX0lEKTi0uzszPAykwrAUAwFY6VSwAAAA="/>
  </w:docVars>
  <w:rsids>
    <w:rsidRoot w:val="00720D23"/>
    <w:rsid w:val="0001245A"/>
    <w:rsid w:val="000211D2"/>
    <w:rsid w:val="00032477"/>
    <w:rsid w:val="00050AD6"/>
    <w:rsid w:val="00054873"/>
    <w:rsid w:val="000565B9"/>
    <w:rsid w:val="0005778A"/>
    <w:rsid w:val="001103A8"/>
    <w:rsid w:val="001246ED"/>
    <w:rsid w:val="00134582"/>
    <w:rsid w:val="00143BFB"/>
    <w:rsid w:val="00150953"/>
    <w:rsid w:val="00166E40"/>
    <w:rsid w:val="00171700"/>
    <w:rsid w:val="001874DF"/>
    <w:rsid w:val="001955FB"/>
    <w:rsid w:val="00200409"/>
    <w:rsid w:val="0020718C"/>
    <w:rsid w:val="00226F79"/>
    <w:rsid w:val="00230B3A"/>
    <w:rsid w:val="002471FF"/>
    <w:rsid w:val="00257387"/>
    <w:rsid w:val="0026780B"/>
    <w:rsid w:val="0027260A"/>
    <w:rsid w:val="002802C1"/>
    <w:rsid w:val="002879CF"/>
    <w:rsid w:val="002E5047"/>
    <w:rsid w:val="002F0982"/>
    <w:rsid w:val="002F1015"/>
    <w:rsid w:val="00311419"/>
    <w:rsid w:val="00312773"/>
    <w:rsid w:val="00361C0E"/>
    <w:rsid w:val="003763E6"/>
    <w:rsid w:val="00382BEB"/>
    <w:rsid w:val="003B1265"/>
    <w:rsid w:val="003C4042"/>
    <w:rsid w:val="003E0F1A"/>
    <w:rsid w:val="004160E5"/>
    <w:rsid w:val="00424D94"/>
    <w:rsid w:val="00450794"/>
    <w:rsid w:val="0045642F"/>
    <w:rsid w:val="00462DBD"/>
    <w:rsid w:val="00476C96"/>
    <w:rsid w:val="00484D07"/>
    <w:rsid w:val="0049309C"/>
    <w:rsid w:val="00496939"/>
    <w:rsid w:val="004D4C03"/>
    <w:rsid w:val="004D5BB0"/>
    <w:rsid w:val="004E6AC0"/>
    <w:rsid w:val="004F3FC3"/>
    <w:rsid w:val="004F7F90"/>
    <w:rsid w:val="0050409F"/>
    <w:rsid w:val="00532F79"/>
    <w:rsid w:val="00560F98"/>
    <w:rsid w:val="00566ECB"/>
    <w:rsid w:val="005A67A6"/>
    <w:rsid w:val="005D68BF"/>
    <w:rsid w:val="00600D29"/>
    <w:rsid w:val="00614931"/>
    <w:rsid w:val="00630F41"/>
    <w:rsid w:val="006416BF"/>
    <w:rsid w:val="006F3F49"/>
    <w:rsid w:val="00710ABB"/>
    <w:rsid w:val="00720D23"/>
    <w:rsid w:val="0072626E"/>
    <w:rsid w:val="00792297"/>
    <w:rsid w:val="007937ED"/>
    <w:rsid w:val="007A2A4B"/>
    <w:rsid w:val="007C5419"/>
    <w:rsid w:val="0080034A"/>
    <w:rsid w:val="008032A7"/>
    <w:rsid w:val="008132F9"/>
    <w:rsid w:val="00813C7D"/>
    <w:rsid w:val="008321D2"/>
    <w:rsid w:val="008D63FA"/>
    <w:rsid w:val="008E6D37"/>
    <w:rsid w:val="00920CDA"/>
    <w:rsid w:val="00920D28"/>
    <w:rsid w:val="00925178"/>
    <w:rsid w:val="0092577A"/>
    <w:rsid w:val="00925CB3"/>
    <w:rsid w:val="00951958"/>
    <w:rsid w:val="009715E0"/>
    <w:rsid w:val="00975C54"/>
    <w:rsid w:val="0098490B"/>
    <w:rsid w:val="009D2A22"/>
    <w:rsid w:val="009F092E"/>
    <w:rsid w:val="009F5B61"/>
    <w:rsid w:val="00A30242"/>
    <w:rsid w:val="00A431E1"/>
    <w:rsid w:val="00A501FF"/>
    <w:rsid w:val="00A50D2C"/>
    <w:rsid w:val="00A53AA2"/>
    <w:rsid w:val="00A7133B"/>
    <w:rsid w:val="00AA1890"/>
    <w:rsid w:val="00AA5641"/>
    <w:rsid w:val="00AC2F7E"/>
    <w:rsid w:val="00AD3F57"/>
    <w:rsid w:val="00AD7102"/>
    <w:rsid w:val="00B07872"/>
    <w:rsid w:val="00B237C1"/>
    <w:rsid w:val="00B243DE"/>
    <w:rsid w:val="00B642C7"/>
    <w:rsid w:val="00B82561"/>
    <w:rsid w:val="00B87B31"/>
    <w:rsid w:val="00B9550F"/>
    <w:rsid w:val="00BD1667"/>
    <w:rsid w:val="00BD7304"/>
    <w:rsid w:val="00BF21EE"/>
    <w:rsid w:val="00C002FF"/>
    <w:rsid w:val="00C01F40"/>
    <w:rsid w:val="00C05A41"/>
    <w:rsid w:val="00C12E24"/>
    <w:rsid w:val="00C179B8"/>
    <w:rsid w:val="00C703E1"/>
    <w:rsid w:val="00CA3923"/>
    <w:rsid w:val="00CA7E4F"/>
    <w:rsid w:val="00CE4BC8"/>
    <w:rsid w:val="00D276FF"/>
    <w:rsid w:val="00D27B2A"/>
    <w:rsid w:val="00D7269D"/>
    <w:rsid w:val="00D74729"/>
    <w:rsid w:val="00D75EAF"/>
    <w:rsid w:val="00D953CA"/>
    <w:rsid w:val="00DD0B69"/>
    <w:rsid w:val="00DE7662"/>
    <w:rsid w:val="00DF51E7"/>
    <w:rsid w:val="00E13B2C"/>
    <w:rsid w:val="00E6722F"/>
    <w:rsid w:val="00E71600"/>
    <w:rsid w:val="00E8528E"/>
    <w:rsid w:val="00E91C0C"/>
    <w:rsid w:val="00EE2999"/>
    <w:rsid w:val="00EE3B0E"/>
    <w:rsid w:val="00F13D12"/>
    <w:rsid w:val="00F33753"/>
    <w:rsid w:val="00F33D63"/>
    <w:rsid w:val="00F50A38"/>
    <w:rsid w:val="00F55F69"/>
    <w:rsid w:val="00F9312C"/>
    <w:rsid w:val="00F94388"/>
    <w:rsid w:val="00FD4BE8"/>
    <w:rsid w:val="00FF5E30"/>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51AFB"/>
  <w15:docId w15:val="{3AAE1F6B-1C26-41BD-8DE2-6B548FF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E30"/>
  </w:style>
  <w:style w:type="paragraph" w:styleId="Heading1">
    <w:name w:val="heading 1"/>
    <w:basedOn w:val="Normal"/>
    <w:next w:val="Normal"/>
    <w:link w:val="Heading1Char"/>
    <w:uiPriority w:val="9"/>
    <w:qFormat/>
    <w:rsid w:val="0072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D23"/>
    <w:rPr>
      <w:rFonts w:eastAsiaTheme="majorEastAsia" w:cstheme="majorBidi"/>
      <w:color w:val="272727" w:themeColor="text1" w:themeTint="D8"/>
    </w:rPr>
  </w:style>
  <w:style w:type="paragraph" w:styleId="Title">
    <w:name w:val="Title"/>
    <w:basedOn w:val="Normal"/>
    <w:next w:val="Normal"/>
    <w:link w:val="TitleChar"/>
    <w:uiPriority w:val="10"/>
    <w:qFormat/>
    <w:rsid w:val="0072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D23"/>
    <w:pPr>
      <w:spacing w:before="160"/>
      <w:jc w:val="center"/>
    </w:pPr>
    <w:rPr>
      <w:i/>
      <w:iCs/>
      <w:color w:val="404040" w:themeColor="text1" w:themeTint="BF"/>
    </w:rPr>
  </w:style>
  <w:style w:type="character" w:customStyle="1" w:styleId="QuoteChar">
    <w:name w:val="Quote Char"/>
    <w:basedOn w:val="DefaultParagraphFont"/>
    <w:link w:val="Quote"/>
    <w:uiPriority w:val="29"/>
    <w:rsid w:val="00720D23"/>
    <w:rPr>
      <w:i/>
      <w:iCs/>
      <w:color w:val="404040" w:themeColor="text1" w:themeTint="BF"/>
    </w:rPr>
  </w:style>
  <w:style w:type="paragraph" w:styleId="ListParagraph">
    <w:name w:val="List Paragraph"/>
    <w:basedOn w:val="Normal"/>
    <w:uiPriority w:val="34"/>
    <w:qFormat/>
    <w:rsid w:val="00720D23"/>
    <w:pPr>
      <w:ind w:left="720"/>
      <w:contextualSpacing/>
    </w:pPr>
  </w:style>
  <w:style w:type="character" w:styleId="IntenseEmphasis">
    <w:name w:val="Intense Emphasis"/>
    <w:basedOn w:val="DefaultParagraphFont"/>
    <w:uiPriority w:val="21"/>
    <w:qFormat/>
    <w:rsid w:val="00720D23"/>
    <w:rPr>
      <w:i/>
      <w:iCs/>
      <w:color w:val="0F4761" w:themeColor="accent1" w:themeShade="BF"/>
    </w:rPr>
  </w:style>
  <w:style w:type="paragraph" w:styleId="IntenseQuote">
    <w:name w:val="Intense Quote"/>
    <w:basedOn w:val="Normal"/>
    <w:next w:val="Normal"/>
    <w:link w:val="IntenseQuoteChar"/>
    <w:uiPriority w:val="30"/>
    <w:qFormat/>
    <w:rsid w:val="0072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D23"/>
    <w:rPr>
      <w:i/>
      <w:iCs/>
      <w:color w:val="0F4761" w:themeColor="accent1" w:themeShade="BF"/>
    </w:rPr>
  </w:style>
  <w:style w:type="character" w:styleId="IntenseReference">
    <w:name w:val="Intense Reference"/>
    <w:basedOn w:val="DefaultParagraphFont"/>
    <w:uiPriority w:val="32"/>
    <w:qFormat/>
    <w:rsid w:val="00720D23"/>
    <w:rPr>
      <w:b/>
      <w:bCs/>
      <w:smallCaps/>
      <w:color w:val="0F4761" w:themeColor="accent1" w:themeShade="BF"/>
      <w:spacing w:val="5"/>
    </w:rPr>
  </w:style>
  <w:style w:type="paragraph" w:styleId="NormalWeb">
    <w:name w:val="Normal (Web)"/>
    <w:basedOn w:val="Normal"/>
    <w:uiPriority w:val="99"/>
    <w:unhideWhenUsed/>
    <w:rsid w:val="00D953CA"/>
    <w:rPr>
      <w:rFonts w:ascii="Times New Roman" w:hAnsi="Times New Roman" w:cs="Times New Roman"/>
    </w:rPr>
  </w:style>
  <w:style w:type="character" w:styleId="Hyperlink">
    <w:name w:val="Hyperlink"/>
    <w:basedOn w:val="DefaultParagraphFont"/>
    <w:uiPriority w:val="99"/>
    <w:unhideWhenUsed/>
    <w:rsid w:val="00C12E24"/>
    <w:rPr>
      <w:color w:val="467886" w:themeColor="hyperlink"/>
      <w:u w:val="single"/>
    </w:rPr>
  </w:style>
  <w:style w:type="character" w:customStyle="1" w:styleId="UnresolvedMention1">
    <w:name w:val="Unresolved Mention1"/>
    <w:basedOn w:val="DefaultParagraphFont"/>
    <w:uiPriority w:val="99"/>
    <w:semiHidden/>
    <w:unhideWhenUsed/>
    <w:rsid w:val="00C12E24"/>
    <w:rPr>
      <w:color w:val="605E5C"/>
      <w:shd w:val="clear" w:color="auto" w:fill="E1DFDD"/>
    </w:rPr>
  </w:style>
  <w:style w:type="paragraph" w:styleId="BalloonText">
    <w:name w:val="Balloon Text"/>
    <w:basedOn w:val="Normal"/>
    <w:link w:val="BalloonTextChar"/>
    <w:uiPriority w:val="99"/>
    <w:semiHidden/>
    <w:unhideWhenUsed/>
    <w:rsid w:val="0011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3A8"/>
    <w:rPr>
      <w:rFonts w:ascii="Tahoma" w:hAnsi="Tahoma" w:cs="Tahoma"/>
      <w:sz w:val="16"/>
      <w:szCs w:val="16"/>
    </w:rPr>
  </w:style>
  <w:style w:type="character" w:styleId="Strong">
    <w:name w:val="Strong"/>
    <w:basedOn w:val="DefaultParagraphFont"/>
    <w:uiPriority w:val="22"/>
    <w:qFormat/>
    <w:rsid w:val="003E0F1A"/>
    <w:rPr>
      <w:b/>
      <w:bCs/>
    </w:rPr>
  </w:style>
  <w:style w:type="paragraph" w:styleId="Header">
    <w:name w:val="header"/>
    <w:basedOn w:val="Normal"/>
    <w:link w:val="HeaderChar"/>
    <w:uiPriority w:val="99"/>
    <w:unhideWhenUsed/>
    <w:rsid w:val="00B2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C1"/>
  </w:style>
  <w:style w:type="paragraph" w:styleId="Footer">
    <w:name w:val="footer"/>
    <w:basedOn w:val="Normal"/>
    <w:link w:val="FooterChar"/>
    <w:uiPriority w:val="99"/>
    <w:unhideWhenUsed/>
    <w:rsid w:val="00B2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C1"/>
  </w:style>
  <w:style w:type="character" w:styleId="UnresolvedMention">
    <w:name w:val="Unresolved Mention"/>
    <w:basedOn w:val="DefaultParagraphFont"/>
    <w:uiPriority w:val="99"/>
    <w:semiHidden/>
    <w:unhideWhenUsed/>
    <w:rsid w:val="00CA3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D96338-47E6-48E1-BDA6-FE8CA9D20CDD}">
  <we:reference id="wa200005502" version="1.0.0.12" store="en-US" storeType="OMEX"/>
  <we:alternateReferences>
    <we:reference id="wa200005502" version="1.0.0.12" store="wa200005502" storeType="OMEX"/>
  </we:alternateReferences>
  <we:properties>
    <we:property name="docId" value="&quot;_qHT_hrKUP4mQjS6KNj-i&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4838</TotalTime>
  <Pages>18</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DEVI KATHETI</dc:creator>
  <cp:keywords/>
  <dc:description/>
  <cp:lastModifiedBy>SDI 1084</cp:lastModifiedBy>
  <cp:revision>95</cp:revision>
  <dcterms:created xsi:type="dcterms:W3CDTF">2025-09-23T06:00:00Z</dcterms:created>
  <dcterms:modified xsi:type="dcterms:W3CDTF">2026-04-17T12:06:00Z</dcterms:modified>
</cp:coreProperties>
</file>