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274FC" w14:textId="77777777" w:rsidR="00DA2207" w:rsidRPr="00DA2207" w:rsidRDefault="00DA2207" w:rsidP="00DA2207">
      <w:pPr>
        <w:pStyle w:val="Title"/>
        <w:jc w:val="both"/>
        <w:rPr>
          <w:rFonts w:ascii="Arial" w:hAnsi="Arial" w:cs="Arial"/>
          <w:bCs/>
          <w:i/>
          <w:iCs/>
          <w:u w:val="single"/>
        </w:rPr>
      </w:pPr>
      <w:r w:rsidRPr="00DA2207">
        <w:rPr>
          <w:rFonts w:ascii="Arial" w:hAnsi="Arial" w:cs="Arial"/>
          <w:bCs/>
          <w:i/>
          <w:iCs/>
          <w:u w:val="single"/>
        </w:rPr>
        <w:t>Original Research Article</w:t>
      </w:r>
    </w:p>
    <w:p w14:paraId="271783C1" w14:textId="77777777" w:rsidR="00754C9A" w:rsidRDefault="00754C9A" w:rsidP="00441B6F">
      <w:pPr>
        <w:pStyle w:val="Title"/>
        <w:spacing w:after="0"/>
        <w:jc w:val="both"/>
        <w:rPr>
          <w:rFonts w:ascii="Arial" w:hAnsi="Arial" w:cs="Arial"/>
        </w:rPr>
      </w:pPr>
    </w:p>
    <w:p w14:paraId="7478A8F3" w14:textId="3608A585" w:rsidR="00A258C3" w:rsidRPr="00790ADA" w:rsidRDefault="007F7635" w:rsidP="007F7635">
      <w:pPr>
        <w:pStyle w:val="Author"/>
        <w:spacing w:line="240" w:lineRule="auto"/>
        <w:rPr>
          <w:rFonts w:ascii="Arial" w:hAnsi="Arial" w:cs="Arial"/>
          <w:sz w:val="36"/>
        </w:rPr>
      </w:pPr>
      <w:r w:rsidRPr="007F7635">
        <w:rPr>
          <w:rFonts w:ascii="Arial" w:hAnsi="Arial" w:cs="Arial"/>
          <w:sz w:val="36"/>
        </w:rPr>
        <w:t>Influence of plant growth regulators on growth dynamics and capsule traits of small cardamom (</w:t>
      </w:r>
      <w:r w:rsidRPr="006A78FC">
        <w:rPr>
          <w:rFonts w:ascii="Arial" w:hAnsi="Arial" w:cs="Arial"/>
          <w:i/>
          <w:iCs/>
          <w:sz w:val="36"/>
        </w:rPr>
        <w:t>Elettaria cardamomum</w:t>
      </w:r>
      <w:r w:rsidRPr="007F7635">
        <w:rPr>
          <w:rFonts w:ascii="Arial" w:hAnsi="Arial" w:cs="Arial"/>
          <w:sz w:val="36"/>
        </w:rPr>
        <w:t xml:space="preserve"> L. Maton)</w:t>
      </w:r>
    </w:p>
    <w:p w14:paraId="0DB8D7DF" w14:textId="52FEBE2B" w:rsidR="000F0A3C" w:rsidRDefault="000F0A3C" w:rsidP="00441B6F">
      <w:pPr>
        <w:pStyle w:val="Copyright"/>
        <w:spacing w:after="0" w:line="240" w:lineRule="auto"/>
        <w:jc w:val="both"/>
        <w:rPr>
          <w:rFonts w:ascii="Arial" w:hAnsi="Arial" w:cs="Arial"/>
        </w:rPr>
      </w:pPr>
    </w:p>
    <w:p w14:paraId="11D25C8D" w14:textId="4E355A66" w:rsidR="00112DAD" w:rsidRDefault="00112DAD" w:rsidP="00441B6F">
      <w:pPr>
        <w:pStyle w:val="Copyright"/>
        <w:spacing w:after="0" w:line="240" w:lineRule="auto"/>
        <w:jc w:val="both"/>
        <w:rPr>
          <w:rFonts w:ascii="Arial" w:hAnsi="Arial" w:cs="Arial"/>
        </w:rPr>
      </w:pPr>
    </w:p>
    <w:p w14:paraId="6FD9D856" w14:textId="77777777" w:rsidR="00112DAD" w:rsidRDefault="00112DAD" w:rsidP="00441B6F">
      <w:pPr>
        <w:pStyle w:val="Copyright"/>
        <w:spacing w:after="0" w:line="240" w:lineRule="auto"/>
        <w:jc w:val="both"/>
        <w:rPr>
          <w:rFonts w:ascii="Arial" w:hAnsi="Arial" w:cs="Arial"/>
        </w:rPr>
      </w:pPr>
    </w:p>
    <w:p w14:paraId="0C2DF23A" w14:textId="77777777" w:rsidR="000F0A3C" w:rsidRDefault="000F0A3C" w:rsidP="00441B6F">
      <w:pPr>
        <w:pStyle w:val="Copyright"/>
        <w:spacing w:after="0" w:line="240" w:lineRule="auto"/>
        <w:jc w:val="both"/>
        <w:rPr>
          <w:rFonts w:ascii="Arial" w:hAnsi="Arial" w:cs="Arial"/>
        </w:rPr>
      </w:pPr>
    </w:p>
    <w:p w14:paraId="00393DF0" w14:textId="77777777" w:rsidR="000F0A3C" w:rsidRDefault="000F0A3C" w:rsidP="00AF62E8">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F09D58A" w14:textId="77777777" w:rsidR="000F0A3C" w:rsidRPr="00FB3A86" w:rsidRDefault="000F0A3C" w:rsidP="000F0A3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0F0A3C" w:rsidRPr="001E44FE" w14:paraId="0886A502" w14:textId="77777777" w:rsidTr="004D36A6">
        <w:tc>
          <w:tcPr>
            <w:tcW w:w="9576" w:type="dxa"/>
            <w:shd w:val="clear" w:color="auto" w:fill="F2F2F2"/>
          </w:tcPr>
          <w:p w14:paraId="2751CF33" w14:textId="5157007B" w:rsidR="000F0A3C" w:rsidRPr="00BF1DC1" w:rsidRDefault="000F0A3C" w:rsidP="004D36A6">
            <w:pPr>
              <w:jc w:val="both"/>
              <w:rPr>
                <w:rFonts w:ascii="Arial" w:hAnsi="Arial" w:cs="Arial"/>
                <w:lang w:val="en-IN"/>
              </w:rPr>
            </w:pPr>
            <w:r w:rsidRPr="00331A20">
              <w:rPr>
                <w:rFonts w:ascii="Arial" w:hAnsi="Arial" w:cs="Arial"/>
              </w:rPr>
              <w:t xml:space="preserve">A field experiment was conducted at the Cardamom Research Station, </w:t>
            </w:r>
            <w:proofErr w:type="spellStart"/>
            <w:r w:rsidRPr="00331A20">
              <w:rPr>
                <w:rFonts w:ascii="Arial" w:hAnsi="Arial" w:cs="Arial"/>
              </w:rPr>
              <w:t>Pampadumpara</w:t>
            </w:r>
            <w:proofErr w:type="spellEnd"/>
            <w:r w:rsidRPr="00331A20">
              <w:rPr>
                <w:rFonts w:ascii="Arial" w:hAnsi="Arial" w:cs="Arial"/>
              </w:rPr>
              <w:t>, Kerala during 2023–2025 to evaluate the influence of plant growth regulators (PGRs) on growth and capsule traits of small cardamom (</w:t>
            </w:r>
            <w:r w:rsidRPr="00331A20">
              <w:rPr>
                <w:rFonts w:ascii="Arial" w:hAnsi="Arial" w:cs="Arial"/>
                <w:i/>
                <w:iCs/>
              </w:rPr>
              <w:t>Elettaria cardamomum</w:t>
            </w:r>
            <w:r w:rsidRPr="00331A20">
              <w:rPr>
                <w:rFonts w:ascii="Arial" w:hAnsi="Arial" w:cs="Arial"/>
              </w:rPr>
              <w:t xml:space="preserve"> L. Maton). The experiment was laid out in a randomized block design with 14 treatments and three replications. Treatments comprised gibberellic acid (GA</w:t>
            </w:r>
            <w:r w:rsidRPr="00331A20">
              <w:rPr>
                <w:rFonts w:ascii="Cambria Math" w:hAnsi="Cambria Math" w:cs="Cambria Math"/>
              </w:rPr>
              <w:t>₃</w:t>
            </w:r>
            <w:r w:rsidRPr="00331A20">
              <w:rPr>
                <w:rFonts w:ascii="Arial" w:hAnsi="Arial" w:cs="Arial"/>
              </w:rPr>
              <w:t>), naphthalene acetic acid (NAA), benzyl adenine (BA) and 2,4-</w:t>
            </w:r>
            <w:r w:rsidR="00FB7C5A">
              <w:rPr>
                <w:rFonts w:ascii="Arial" w:hAnsi="Arial" w:cs="Arial"/>
              </w:rPr>
              <w:t>dichlorophenoxyacetic acid</w:t>
            </w:r>
            <w:r w:rsidR="00942024">
              <w:rPr>
                <w:rFonts w:ascii="Arial" w:hAnsi="Arial" w:cs="Arial"/>
              </w:rPr>
              <w:t xml:space="preserve"> (2,4-D)</w:t>
            </w:r>
            <w:r w:rsidRPr="00331A20">
              <w:rPr>
                <w:rFonts w:ascii="Arial" w:hAnsi="Arial" w:cs="Arial"/>
              </w:rPr>
              <w:t xml:space="preserve"> at different concentrations along with controls. Growth parameters such as panicle length and internodal length were significantly influenced, with GA</w:t>
            </w:r>
            <w:r w:rsidRPr="00331A20">
              <w:rPr>
                <w:rFonts w:ascii="Cambria Math" w:hAnsi="Cambria Math" w:cs="Cambria Math"/>
              </w:rPr>
              <w:t>₃</w:t>
            </w:r>
            <w:r w:rsidRPr="00331A20">
              <w:rPr>
                <w:rFonts w:ascii="Arial" w:hAnsi="Arial" w:cs="Arial"/>
              </w:rPr>
              <w:t xml:space="preserve"> 250 ppm recording superior values. Capsule traits including capsule length, width and number of seeds per capsule were also significantly affected. NAA 60 ppm recorded higher seed number and capsule width, while GA</w:t>
            </w:r>
            <w:r w:rsidRPr="00331A20">
              <w:rPr>
                <w:rFonts w:ascii="Cambria Math" w:hAnsi="Cambria Math" w:cs="Cambria Math"/>
              </w:rPr>
              <w:t>₃</w:t>
            </w:r>
            <w:r w:rsidRPr="00331A20">
              <w:rPr>
                <w:rFonts w:ascii="Arial" w:hAnsi="Arial" w:cs="Arial"/>
              </w:rPr>
              <w:t xml:space="preserve"> 250 ppm recorded maximum capsule length. </w:t>
            </w:r>
            <w:r w:rsidRPr="00331A20">
              <w:rPr>
                <w:rFonts w:ascii="Arial" w:hAnsi="Arial" w:cs="Arial"/>
                <w:lang w:val="en-IN"/>
              </w:rPr>
              <w:t xml:space="preserve">Quality parameters such as percentage of bold capsules were not significantly influenced. However, capsule weight and size-related attributes showed variation among treatments, indicating differences in capsule development and </w:t>
            </w:r>
            <w:proofErr w:type="spellStart"/>
            <w:proofErr w:type="gramStart"/>
            <w:r w:rsidRPr="00331A20">
              <w:rPr>
                <w:rFonts w:ascii="Arial" w:hAnsi="Arial" w:cs="Arial"/>
                <w:lang w:val="en-IN"/>
              </w:rPr>
              <w:t>filling.The</w:t>
            </w:r>
            <w:proofErr w:type="spellEnd"/>
            <w:proofErr w:type="gramEnd"/>
            <w:r w:rsidRPr="00331A20">
              <w:rPr>
                <w:rFonts w:ascii="Arial" w:hAnsi="Arial" w:cs="Arial"/>
                <w:lang w:val="en-IN"/>
              </w:rPr>
              <w:t xml:space="preserve"> study demonstrates that plant growth regulators influence growth and capsule traits in small cardamom, with responses varying based on the type and concentration of the regulator.</w:t>
            </w:r>
          </w:p>
        </w:tc>
      </w:tr>
    </w:tbl>
    <w:p w14:paraId="4DBFADE8" w14:textId="5758719D" w:rsidR="000F0A3C" w:rsidRPr="00FB3A86" w:rsidRDefault="000F0A3C" w:rsidP="00441B6F">
      <w:pPr>
        <w:pStyle w:val="Copyright"/>
        <w:spacing w:after="0" w:line="240" w:lineRule="auto"/>
        <w:jc w:val="both"/>
        <w:rPr>
          <w:rFonts w:ascii="Arial" w:hAnsi="Arial" w:cs="Arial"/>
        </w:rPr>
        <w:sectPr w:rsidR="000F0A3C" w:rsidRPr="00FB3A86" w:rsidSect="00112DA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A14ACF8" w14:textId="77777777" w:rsidR="000F0A3C" w:rsidRPr="00D847BF" w:rsidRDefault="000F0A3C" w:rsidP="000F0A3C">
      <w:pPr>
        <w:jc w:val="both"/>
        <w:rPr>
          <w:rFonts w:ascii="Arial" w:hAnsi="Arial" w:cs="Arial"/>
          <w:bCs/>
          <w:i/>
          <w:iCs/>
        </w:rPr>
      </w:pPr>
      <w:r w:rsidRPr="00D847BF">
        <w:rPr>
          <w:rFonts w:ascii="Arial" w:hAnsi="Arial" w:cs="Arial"/>
          <w:bCs/>
          <w:i/>
          <w:iCs/>
        </w:rPr>
        <w:lastRenderedPageBreak/>
        <w:t>Keywords: Small cardamom; plant growth regulators; GA</w:t>
      </w:r>
      <w:r w:rsidRPr="00D847BF">
        <w:rPr>
          <w:rFonts w:ascii="Cambria Math" w:hAnsi="Cambria Math" w:cs="Cambria Math"/>
          <w:bCs/>
          <w:i/>
          <w:iCs/>
        </w:rPr>
        <w:t>₃</w:t>
      </w:r>
      <w:r w:rsidRPr="00D847BF">
        <w:rPr>
          <w:rFonts w:ascii="Arial" w:hAnsi="Arial" w:cs="Arial"/>
          <w:bCs/>
          <w:i/>
          <w:iCs/>
        </w:rPr>
        <w:t>; NAA; capsule traits; sink strength</w:t>
      </w:r>
    </w:p>
    <w:p w14:paraId="6F57C0BC" w14:textId="77777777" w:rsidR="0024282C" w:rsidRDefault="0024282C" w:rsidP="00441B6F">
      <w:pPr>
        <w:pStyle w:val="Body"/>
        <w:spacing w:after="0"/>
        <w:rPr>
          <w:rFonts w:ascii="Arial" w:hAnsi="Arial" w:cs="Arial"/>
          <w:i/>
          <w:sz w:val="18"/>
        </w:rPr>
      </w:pPr>
    </w:p>
    <w:p w14:paraId="1489DC9E" w14:textId="77777777" w:rsidR="00505F06" w:rsidRPr="00A24E7E" w:rsidRDefault="00505F06" w:rsidP="00441B6F">
      <w:pPr>
        <w:pStyle w:val="Body"/>
        <w:spacing w:after="0"/>
        <w:rPr>
          <w:rFonts w:ascii="Arial" w:hAnsi="Arial" w:cs="Arial"/>
          <w:i/>
        </w:rPr>
      </w:pPr>
    </w:p>
    <w:p w14:paraId="07E157AB" w14:textId="05B1A99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6A324AA" w14:textId="77777777" w:rsidR="001F7D1F" w:rsidRDefault="001F7D1F" w:rsidP="00441B6F">
      <w:pPr>
        <w:pStyle w:val="AbstHead"/>
        <w:spacing w:after="0"/>
        <w:jc w:val="both"/>
        <w:rPr>
          <w:rFonts w:ascii="Arial" w:hAnsi="Arial" w:cs="Arial"/>
        </w:rPr>
      </w:pPr>
    </w:p>
    <w:p w14:paraId="716FDC05" w14:textId="77777777" w:rsidR="00981858" w:rsidRPr="007826E5" w:rsidRDefault="00981858" w:rsidP="00112106">
      <w:pPr>
        <w:spacing w:after="160" w:line="259" w:lineRule="auto"/>
        <w:jc w:val="both"/>
        <w:rPr>
          <w:rFonts w:ascii="Arial" w:hAnsi="Arial" w:cs="Arial"/>
        </w:rPr>
      </w:pPr>
      <w:r w:rsidRPr="007826E5">
        <w:rPr>
          <w:rFonts w:ascii="Arial" w:hAnsi="Arial" w:cs="Arial"/>
        </w:rPr>
        <w:t>Small cardamom (</w:t>
      </w:r>
      <w:r w:rsidRPr="007826E5">
        <w:rPr>
          <w:rFonts w:ascii="Arial" w:hAnsi="Arial" w:cs="Arial"/>
          <w:i/>
          <w:iCs/>
        </w:rPr>
        <w:t>Elettaria cardamomum</w:t>
      </w:r>
      <w:r w:rsidRPr="007826E5">
        <w:rPr>
          <w:rFonts w:ascii="Arial" w:hAnsi="Arial" w:cs="Arial"/>
        </w:rPr>
        <w:t xml:space="preserve"> L. Maton), belonging to the family </w:t>
      </w:r>
      <w:proofErr w:type="spellStart"/>
      <w:r w:rsidRPr="007826E5">
        <w:rPr>
          <w:rFonts w:ascii="Arial" w:hAnsi="Arial" w:cs="Arial"/>
        </w:rPr>
        <w:t>Zingiberaceae</w:t>
      </w:r>
      <w:proofErr w:type="spellEnd"/>
      <w:r w:rsidRPr="007826E5">
        <w:rPr>
          <w:rFonts w:ascii="Arial" w:hAnsi="Arial" w:cs="Arial"/>
        </w:rPr>
        <w:t xml:space="preserve">, is one of the most important high-value spice crops cultivated in India. The crop is valued for its aromatic capsules, which are widely used in culinary, pharmaceutical and cosmetic industries. The commercial quality of cardamom is largely determined by capsule size, shape and seed content, which are influenced by physiological processes governing growth and assimilate partitioning (Ravindran, 2002; Zachariah and </w:t>
      </w:r>
      <w:proofErr w:type="spellStart"/>
      <w:r w:rsidRPr="007826E5">
        <w:rPr>
          <w:rFonts w:ascii="Arial" w:hAnsi="Arial" w:cs="Arial"/>
        </w:rPr>
        <w:t>Korikanthimath</w:t>
      </w:r>
      <w:proofErr w:type="spellEnd"/>
      <w:r w:rsidRPr="007826E5">
        <w:rPr>
          <w:rFonts w:ascii="Arial" w:hAnsi="Arial" w:cs="Arial"/>
        </w:rPr>
        <w:t>, 2002).</w:t>
      </w:r>
    </w:p>
    <w:p w14:paraId="6B588D39" w14:textId="7C850986" w:rsidR="00981858" w:rsidRPr="007826E5" w:rsidRDefault="00981858" w:rsidP="00112106">
      <w:pPr>
        <w:spacing w:after="160" w:line="259" w:lineRule="auto"/>
        <w:jc w:val="both"/>
        <w:rPr>
          <w:rFonts w:ascii="Arial" w:hAnsi="Arial" w:cs="Arial"/>
        </w:rPr>
      </w:pPr>
      <w:r w:rsidRPr="007826E5">
        <w:rPr>
          <w:rFonts w:ascii="Arial" w:hAnsi="Arial" w:cs="Arial"/>
        </w:rPr>
        <w:t xml:space="preserve">Plant growth regulators (PGRs) play a significant role in modifying plant growth and development by regulating cellular processes such as division, elongation and differentiation (Rademacher, 2015). Gibberellins are known to promote elongation of plant organs, while auxins enhance reproductive development and assimilate translocation, thereby improving sink strength. </w:t>
      </w:r>
      <w:proofErr w:type="spellStart"/>
      <w:r w:rsidRPr="007826E5">
        <w:rPr>
          <w:rFonts w:ascii="Arial" w:hAnsi="Arial" w:cs="Arial"/>
        </w:rPr>
        <w:t>Cytokinins</w:t>
      </w:r>
      <w:proofErr w:type="spellEnd"/>
      <w:r w:rsidRPr="007826E5">
        <w:rPr>
          <w:rFonts w:ascii="Arial" w:hAnsi="Arial" w:cs="Arial"/>
        </w:rPr>
        <w:t xml:space="preserve">, on the other hand, are involved in cell division and enlargement. In small cardamom, application of growth regulators such as </w:t>
      </w:r>
      <w:r w:rsidR="00BA025C">
        <w:rPr>
          <w:rFonts w:ascii="Arial" w:hAnsi="Arial" w:cs="Arial"/>
        </w:rPr>
        <w:t>gibberellic acid (</w:t>
      </w:r>
      <w:r w:rsidRPr="007826E5">
        <w:rPr>
          <w:rFonts w:ascii="Arial" w:hAnsi="Arial" w:cs="Arial"/>
        </w:rPr>
        <w:t>GA</w:t>
      </w:r>
      <w:r w:rsidRPr="007826E5">
        <w:rPr>
          <w:rFonts w:ascii="Cambria Math" w:hAnsi="Cambria Math" w:cs="Cambria Math"/>
        </w:rPr>
        <w:t>₃</w:t>
      </w:r>
      <w:r w:rsidR="00BA025C">
        <w:rPr>
          <w:rFonts w:ascii="Cambria Math" w:hAnsi="Cambria Math" w:cs="Cambria Math"/>
        </w:rPr>
        <w:t>)</w:t>
      </w:r>
      <w:r w:rsidRPr="007826E5">
        <w:rPr>
          <w:rFonts w:ascii="Arial" w:hAnsi="Arial" w:cs="Arial"/>
        </w:rPr>
        <w:t xml:space="preserve"> and 2,4-</w:t>
      </w:r>
      <w:r w:rsidR="00FB7C5A">
        <w:rPr>
          <w:rFonts w:ascii="Arial" w:hAnsi="Arial" w:cs="Arial"/>
        </w:rPr>
        <w:t>d</w:t>
      </w:r>
      <w:r w:rsidR="00BA025C">
        <w:rPr>
          <w:rFonts w:ascii="Arial" w:hAnsi="Arial" w:cs="Arial"/>
        </w:rPr>
        <w:t>ichlorophenoxyacetic acid (2,4-D)</w:t>
      </w:r>
      <w:r w:rsidRPr="007826E5">
        <w:rPr>
          <w:rFonts w:ascii="Arial" w:hAnsi="Arial" w:cs="Arial"/>
        </w:rPr>
        <w:t xml:space="preserve"> has been reported to influence panicle elongation and fruit development (Pillai and Kumari, 1964), while </w:t>
      </w:r>
      <w:r w:rsidR="00BA025C">
        <w:rPr>
          <w:rFonts w:ascii="Arial" w:hAnsi="Arial" w:cs="Arial"/>
        </w:rPr>
        <w:t>naphthalene acetic acid (</w:t>
      </w:r>
      <w:r w:rsidRPr="007826E5">
        <w:rPr>
          <w:rFonts w:ascii="Arial" w:hAnsi="Arial" w:cs="Arial"/>
        </w:rPr>
        <w:t>NAA</w:t>
      </w:r>
      <w:r w:rsidR="00BA025C">
        <w:rPr>
          <w:rFonts w:ascii="Arial" w:hAnsi="Arial" w:cs="Arial"/>
        </w:rPr>
        <w:t>)</w:t>
      </w:r>
      <w:r w:rsidRPr="007826E5">
        <w:rPr>
          <w:rFonts w:ascii="Arial" w:hAnsi="Arial" w:cs="Arial"/>
        </w:rPr>
        <w:t xml:space="preserve"> has been shown to improve growth and reduce premature capsule drop (Kumar, 1986). Similar responses have also been reported in spice crops like black pepper and vanilla, where plant growth regulators influenced spike and fruit characteristics (Kumar </w:t>
      </w:r>
      <w:r w:rsidRPr="00712FCD">
        <w:rPr>
          <w:rFonts w:ascii="Arial" w:hAnsi="Arial" w:cs="Arial"/>
          <w:i/>
          <w:iCs/>
        </w:rPr>
        <w:t>et al</w:t>
      </w:r>
      <w:r w:rsidRPr="007826E5">
        <w:rPr>
          <w:rFonts w:ascii="Arial" w:hAnsi="Arial" w:cs="Arial"/>
        </w:rPr>
        <w:t xml:space="preserve">., 2002; Shivakumar </w:t>
      </w:r>
      <w:r w:rsidRPr="00712FCD">
        <w:rPr>
          <w:rFonts w:ascii="Arial" w:hAnsi="Arial" w:cs="Arial"/>
          <w:i/>
          <w:iCs/>
        </w:rPr>
        <w:t>et al</w:t>
      </w:r>
      <w:r w:rsidRPr="007826E5">
        <w:rPr>
          <w:rFonts w:ascii="Arial" w:hAnsi="Arial" w:cs="Arial"/>
        </w:rPr>
        <w:t>., 2008).</w:t>
      </w:r>
    </w:p>
    <w:p w14:paraId="370EF807" w14:textId="4870EB0B" w:rsidR="001F7D1F" w:rsidRPr="00981858" w:rsidRDefault="00981858" w:rsidP="00112106">
      <w:pPr>
        <w:pStyle w:val="AbstHead"/>
        <w:spacing w:after="0"/>
        <w:jc w:val="both"/>
        <w:rPr>
          <w:rFonts w:ascii="Arial" w:hAnsi="Arial" w:cs="Arial"/>
          <w:b w:val="0"/>
          <w:bCs/>
          <w:sz w:val="20"/>
        </w:rPr>
      </w:pPr>
      <w:r w:rsidRPr="00981858">
        <w:rPr>
          <w:rFonts w:ascii="Arial" w:hAnsi="Arial" w:cs="Arial"/>
          <w:b w:val="0"/>
          <w:bCs/>
          <w:caps w:val="0"/>
          <w:sz w:val="20"/>
        </w:rPr>
        <w:t xml:space="preserve">Despite the recognized role of plant growth regulators in improving growth and reproductive performance in horticultural crops, information on their influence on growth dynamics and capsule traits of small cardamom under high range conditions remains limited. In this context, the present study was undertaken to evaluate the influence of different plant growth regulators on growth parameters and capsule traits of small cardamom. The findings of the study are expected to provide insights into the role of plant growth regulators in modifying growth </w:t>
      </w:r>
      <w:proofErr w:type="spellStart"/>
      <w:r w:rsidRPr="00981858">
        <w:rPr>
          <w:rFonts w:ascii="Arial" w:hAnsi="Arial" w:cs="Arial"/>
          <w:b w:val="0"/>
          <w:bCs/>
          <w:caps w:val="0"/>
          <w:sz w:val="20"/>
        </w:rPr>
        <w:t>behaviour</w:t>
      </w:r>
      <w:proofErr w:type="spellEnd"/>
      <w:r w:rsidRPr="00981858">
        <w:rPr>
          <w:rFonts w:ascii="Arial" w:hAnsi="Arial" w:cs="Arial"/>
          <w:b w:val="0"/>
          <w:bCs/>
          <w:caps w:val="0"/>
          <w:sz w:val="20"/>
        </w:rPr>
        <w:t xml:space="preserve"> and capsule characteristics</w:t>
      </w:r>
      <w:r w:rsidR="00BA025C">
        <w:rPr>
          <w:rFonts w:ascii="Arial" w:hAnsi="Arial" w:cs="Arial"/>
          <w:b w:val="0"/>
          <w:bCs/>
          <w:caps w:val="0"/>
          <w:sz w:val="20"/>
        </w:rPr>
        <w:t>.</w:t>
      </w:r>
    </w:p>
    <w:p w14:paraId="6570ACCC" w14:textId="77777777" w:rsidR="00790ADA" w:rsidRPr="00FB3A86" w:rsidRDefault="00790ADA" w:rsidP="00441B6F">
      <w:pPr>
        <w:pStyle w:val="Body"/>
        <w:spacing w:after="0"/>
        <w:rPr>
          <w:rFonts w:ascii="Arial" w:hAnsi="Arial" w:cs="Arial"/>
        </w:rPr>
      </w:pPr>
    </w:p>
    <w:p w14:paraId="2EA1F0A4" w14:textId="28F53E0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59997F3" w14:textId="77777777" w:rsidR="00790ADA" w:rsidRPr="00FB3A86" w:rsidRDefault="00790ADA" w:rsidP="00441B6F">
      <w:pPr>
        <w:pStyle w:val="AbstHead"/>
        <w:spacing w:after="0"/>
        <w:jc w:val="both"/>
        <w:rPr>
          <w:rFonts w:ascii="Arial" w:hAnsi="Arial" w:cs="Arial"/>
        </w:rPr>
      </w:pPr>
    </w:p>
    <w:p w14:paraId="1F8353CC" w14:textId="4E661044" w:rsidR="00A03B96" w:rsidRPr="00BF1DC1" w:rsidRDefault="00BF1DC1" w:rsidP="00BF1DC1">
      <w:pPr>
        <w:pStyle w:val="Body"/>
        <w:spacing w:after="0"/>
        <w:jc w:val="left"/>
        <w:rPr>
          <w:rFonts w:ascii="Arial" w:hAnsi="Arial" w:cs="Arial"/>
          <w:b/>
          <w:bCs/>
          <w:sz w:val="22"/>
          <w:szCs w:val="22"/>
        </w:rPr>
      </w:pPr>
      <w:r>
        <w:rPr>
          <w:rFonts w:ascii="Arial" w:hAnsi="Arial" w:cs="Arial"/>
          <w:b/>
          <w:bCs/>
          <w:sz w:val="22"/>
          <w:szCs w:val="22"/>
        </w:rPr>
        <w:t>2.1. Ex</w:t>
      </w:r>
      <w:r w:rsidR="007F7635">
        <w:rPr>
          <w:rFonts w:ascii="Arial" w:hAnsi="Arial" w:cs="Arial"/>
          <w:b/>
          <w:bCs/>
          <w:sz w:val="22"/>
          <w:szCs w:val="22"/>
        </w:rPr>
        <w:t>perimental site and plant material</w:t>
      </w:r>
    </w:p>
    <w:p w14:paraId="675137A0" w14:textId="133A98A9" w:rsidR="00BF1DC1" w:rsidRDefault="00BF1DC1" w:rsidP="00041B21">
      <w:pPr>
        <w:jc w:val="both"/>
        <w:rPr>
          <w:rFonts w:ascii="Arial" w:hAnsi="Arial" w:cs="Arial"/>
          <w:lang w:val="en-IN"/>
        </w:rPr>
      </w:pPr>
      <w:r w:rsidRPr="00BF1DC1">
        <w:rPr>
          <w:rFonts w:ascii="Arial" w:hAnsi="Arial" w:cs="Arial"/>
          <w:lang w:val="en-IN"/>
        </w:rPr>
        <w:t xml:space="preserve">The experiment was conducted at the Cardamom Research Station, </w:t>
      </w:r>
      <w:proofErr w:type="spellStart"/>
      <w:r w:rsidRPr="00BF1DC1">
        <w:rPr>
          <w:rFonts w:ascii="Arial" w:hAnsi="Arial" w:cs="Arial"/>
          <w:lang w:val="en-IN"/>
        </w:rPr>
        <w:t>Pampadumpara</w:t>
      </w:r>
      <w:proofErr w:type="spellEnd"/>
      <w:r w:rsidRPr="00BF1DC1">
        <w:rPr>
          <w:rFonts w:ascii="Arial" w:hAnsi="Arial" w:cs="Arial"/>
          <w:lang w:val="en-IN"/>
        </w:rPr>
        <w:t>, Kerala (9°45′ N latitude, 77°10′ E longitude, 1100 m above MSL). Three</w:t>
      </w:r>
      <w:r w:rsidR="007F7635">
        <w:rPr>
          <w:rFonts w:ascii="Arial" w:hAnsi="Arial" w:cs="Arial"/>
          <w:lang w:val="en-IN"/>
        </w:rPr>
        <w:t xml:space="preserve"> </w:t>
      </w:r>
      <w:r w:rsidRPr="00BF1DC1">
        <w:rPr>
          <w:rFonts w:ascii="Arial" w:hAnsi="Arial" w:cs="Arial"/>
          <w:lang w:val="en-IN"/>
        </w:rPr>
        <w:t>year</w:t>
      </w:r>
      <w:r w:rsidR="007F7635">
        <w:rPr>
          <w:rFonts w:ascii="Arial" w:hAnsi="Arial" w:cs="Arial"/>
          <w:lang w:val="en-IN"/>
        </w:rPr>
        <w:t xml:space="preserve"> o</w:t>
      </w:r>
      <w:r w:rsidRPr="00BF1DC1">
        <w:rPr>
          <w:rFonts w:ascii="Arial" w:hAnsi="Arial" w:cs="Arial"/>
          <w:lang w:val="en-IN"/>
        </w:rPr>
        <w:t>ld plants of small cardamom variety ‘Green Gold’ were used.</w:t>
      </w:r>
    </w:p>
    <w:p w14:paraId="611E5B71" w14:textId="77777777" w:rsidR="000F0A3C" w:rsidRDefault="000F0A3C" w:rsidP="00041B21">
      <w:pPr>
        <w:jc w:val="both"/>
        <w:rPr>
          <w:rFonts w:ascii="Arial" w:hAnsi="Arial" w:cs="Arial"/>
          <w:lang w:val="en-IN"/>
        </w:rPr>
      </w:pPr>
    </w:p>
    <w:p w14:paraId="32D932A2" w14:textId="1BE2EF90" w:rsidR="007F7635" w:rsidRPr="007F7635" w:rsidRDefault="007F7635" w:rsidP="00BF1DC1">
      <w:pPr>
        <w:rPr>
          <w:rFonts w:ascii="Arial" w:hAnsi="Arial" w:cs="Arial"/>
          <w:b/>
          <w:bCs/>
          <w:lang w:val="en-IN"/>
        </w:rPr>
      </w:pPr>
      <w:r>
        <w:rPr>
          <w:rFonts w:ascii="Arial" w:hAnsi="Arial" w:cs="Arial"/>
          <w:b/>
          <w:bCs/>
          <w:lang w:val="en-IN"/>
        </w:rPr>
        <w:t>2.2 Experimental design and treatment details</w:t>
      </w:r>
    </w:p>
    <w:p w14:paraId="1C5E2B88" w14:textId="4A9C00CE" w:rsidR="008C2BEA" w:rsidRPr="008C2BEA" w:rsidRDefault="00BF1DC1" w:rsidP="00041B21">
      <w:pPr>
        <w:jc w:val="both"/>
        <w:rPr>
          <w:rFonts w:ascii="Arial" w:hAnsi="Arial" w:cs="Arial"/>
        </w:rPr>
      </w:pPr>
      <w:r w:rsidRPr="00BF1DC1">
        <w:rPr>
          <w:rFonts w:ascii="Arial" w:hAnsi="Arial" w:cs="Arial"/>
          <w:lang w:val="en-IN"/>
        </w:rPr>
        <w:t>The experiment was laid out in a randomized block design with 14 treatments and three replications, each experimental unit consisting of six plants</w:t>
      </w:r>
      <w:r w:rsidR="007F7635">
        <w:rPr>
          <w:rFonts w:ascii="Arial" w:hAnsi="Arial" w:cs="Arial"/>
          <w:lang w:val="en-IN"/>
        </w:rPr>
        <w:t xml:space="preserve">. </w:t>
      </w:r>
      <w:r w:rsidRPr="00BF1DC1">
        <w:rPr>
          <w:rFonts w:ascii="Arial" w:hAnsi="Arial" w:cs="Arial"/>
        </w:rPr>
        <w:t xml:space="preserve">The treatments consisted of different plant growth regulators and their concentrations, namely: </w:t>
      </w:r>
    </w:p>
    <w:p w14:paraId="097CD9A0" w14:textId="1308DB99"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₁</w:t>
      </w:r>
      <w:r w:rsidRPr="008C2BEA">
        <w:rPr>
          <w:rFonts w:ascii="Arial" w:hAnsi="Arial" w:cs="Arial"/>
        </w:rPr>
        <w:t xml:space="preserve"> – G</w:t>
      </w:r>
      <w:r w:rsidR="00BA025C">
        <w:rPr>
          <w:rFonts w:ascii="Arial" w:hAnsi="Arial" w:cs="Arial"/>
        </w:rPr>
        <w:t>ibberellic acid (GA</w:t>
      </w:r>
      <w:r w:rsidR="00BA025C">
        <w:rPr>
          <w:rFonts w:ascii="Arial" w:hAnsi="Arial" w:cs="Arial"/>
          <w:vertAlign w:val="subscript"/>
        </w:rPr>
        <w:t>3</w:t>
      </w:r>
      <w:r w:rsidR="00BA025C">
        <w:rPr>
          <w:rFonts w:ascii="Arial" w:hAnsi="Arial" w:cs="Arial"/>
        </w:rPr>
        <w:t>)</w:t>
      </w:r>
      <w:r w:rsidRPr="008C2BEA">
        <w:rPr>
          <w:rFonts w:ascii="Arial" w:hAnsi="Arial" w:cs="Arial"/>
        </w:rPr>
        <w:t xml:space="preserve"> 150 ppm</w:t>
      </w:r>
    </w:p>
    <w:p w14:paraId="5289A45B" w14:textId="69E5FD0B"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₂</w:t>
      </w:r>
      <w:r w:rsidRPr="008C2BEA">
        <w:rPr>
          <w:rFonts w:ascii="Arial" w:hAnsi="Arial" w:cs="Arial"/>
        </w:rPr>
        <w:t xml:space="preserve"> – </w:t>
      </w:r>
      <w:r w:rsidR="00B70408" w:rsidRPr="008C2BEA">
        <w:rPr>
          <w:rFonts w:ascii="Arial" w:hAnsi="Arial" w:cs="Arial"/>
        </w:rPr>
        <w:t>G</w:t>
      </w:r>
      <w:r w:rsidR="00B70408">
        <w:rPr>
          <w:rFonts w:ascii="Arial" w:hAnsi="Arial" w:cs="Arial"/>
        </w:rPr>
        <w:t>ibberellic acid (GA</w:t>
      </w:r>
      <w:r w:rsidR="00B70408">
        <w:rPr>
          <w:rFonts w:ascii="Arial" w:hAnsi="Arial" w:cs="Arial"/>
          <w:vertAlign w:val="subscript"/>
        </w:rPr>
        <w:t>3</w:t>
      </w:r>
      <w:r w:rsidR="00B70408">
        <w:rPr>
          <w:rFonts w:ascii="Arial" w:hAnsi="Arial" w:cs="Arial"/>
        </w:rPr>
        <w:t>)</w:t>
      </w:r>
      <w:r w:rsidRPr="008C2BEA">
        <w:rPr>
          <w:rFonts w:ascii="Arial" w:hAnsi="Arial" w:cs="Arial"/>
        </w:rPr>
        <w:t xml:space="preserve"> 200 ppm</w:t>
      </w:r>
    </w:p>
    <w:p w14:paraId="12E2775B" w14:textId="6C08262C"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₃</w:t>
      </w:r>
      <w:r w:rsidRPr="008C2BEA">
        <w:rPr>
          <w:rFonts w:ascii="Arial" w:hAnsi="Arial" w:cs="Arial"/>
        </w:rPr>
        <w:t xml:space="preserve"> – </w:t>
      </w:r>
      <w:r w:rsidR="00B70408" w:rsidRPr="008C2BEA">
        <w:rPr>
          <w:rFonts w:ascii="Arial" w:hAnsi="Arial" w:cs="Arial"/>
        </w:rPr>
        <w:t>G</w:t>
      </w:r>
      <w:r w:rsidR="00B70408">
        <w:rPr>
          <w:rFonts w:ascii="Arial" w:hAnsi="Arial" w:cs="Arial"/>
        </w:rPr>
        <w:t>ibberellic acid (GA</w:t>
      </w:r>
      <w:r w:rsidR="00B70408">
        <w:rPr>
          <w:rFonts w:ascii="Arial" w:hAnsi="Arial" w:cs="Arial"/>
          <w:vertAlign w:val="subscript"/>
        </w:rPr>
        <w:t>3</w:t>
      </w:r>
      <w:r w:rsidR="00B70408">
        <w:rPr>
          <w:rFonts w:ascii="Arial" w:hAnsi="Arial" w:cs="Arial"/>
        </w:rPr>
        <w:t>)</w:t>
      </w:r>
      <w:r w:rsidRPr="008C2BEA">
        <w:rPr>
          <w:rFonts w:ascii="Arial" w:hAnsi="Arial" w:cs="Arial"/>
        </w:rPr>
        <w:t xml:space="preserve"> 250 ppm </w:t>
      </w:r>
    </w:p>
    <w:p w14:paraId="6DC5D6BA" w14:textId="48679C17"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₄</w:t>
      </w:r>
      <w:r w:rsidRPr="008C2BEA">
        <w:rPr>
          <w:rFonts w:ascii="Arial" w:hAnsi="Arial" w:cs="Arial"/>
        </w:rPr>
        <w:t xml:space="preserve"> – </w:t>
      </w:r>
      <w:r w:rsidR="00B70408">
        <w:rPr>
          <w:rFonts w:ascii="Arial" w:hAnsi="Arial" w:cs="Arial"/>
        </w:rPr>
        <w:t>Naphthalene acetic acid (</w:t>
      </w:r>
      <w:r w:rsidRPr="008C2BEA">
        <w:rPr>
          <w:rFonts w:ascii="Arial" w:hAnsi="Arial" w:cs="Arial"/>
        </w:rPr>
        <w:t>NAA</w:t>
      </w:r>
      <w:r w:rsidR="00B70408">
        <w:rPr>
          <w:rFonts w:ascii="Arial" w:hAnsi="Arial" w:cs="Arial"/>
        </w:rPr>
        <w:t>)</w:t>
      </w:r>
      <w:r w:rsidRPr="008C2BEA">
        <w:rPr>
          <w:rFonts w:ascii="Arial" w:hAnsi="Arial" w:cs="Arial"/>
        </w:rPr>
        <w:t xml:space="preserve"> 20 ppm</w:t>
      </w:r>
    </w:p>
    <w:p w14:paraId="4CD1E889" w14:textId="37E8356B"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₅</w:t>
      </w:r>
      <w:r w:rsidRPr="008C2BEA">
        <w:rPr>
          <w:rFonts w:ascii="Arial" w:hAnsi="Arial" w:cs="Arial"/>
        </w:rPr>
        <w:t xml:space="preserve"> – </w:t>
      </w:r>
      <w:r w:rsidR="00B70408">
        <w:rPr>
          <w:rFonts w:ascii="Arial" w:hAnsi="Arial" w:cs="Arial"/>
        </w:rPr>
        <w:t>Naphthalene acetic acid (</w:t>
      </w:r>
      <w:r w:rsidR="00B70408" w:rsidRPr="008C2BEA">
        <w:rPr>
          <w:rFonts w:ascii="Arial" w:hAnsi="Arial" w:cs="Arial"/>
        </w:rPr>
        <w:t>NAA</w:t>
      </w:r>
      <w:r w:rsidR="00B70408">
        <w:rPr>
          <w:rFonts w:ascii="Arial" w:hAnsi="Arial" w:cs="Arial"/>
        </w:rPr>
        <w:t>)</w:t>
      </w:r>
      <w:r w:rsidR="00B70408" w:rsidRPr="008C2BEA">
        <w:rPr>
          <w:rFonts w:ascii="Arial" w:hAnsi="Arial" w:cs="Arial"/>
        </w:rPr>
        <w:t xml:space="preserve"> </w:t>
      </w:r>
      <w:r w:rsidRPr="008C2BEA">
        <w:rPr>
          <w:rFonts w:ascii="Arial" w:hAnsi="Arial" w:cs="Arial"/>
        </w:rPr>
        <w:t>40 ppm</w:t>
      </w:r>
    </w:p>
    <w:p w14:paraId="4C30878D" w14:textId="0369B498"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₆</w:t>
      </w:r>
      <w:r w:rsidRPr="008C2BEA">
        <w:rPr>
          <w:rFonts w:ascii="Arial" w:hAnsi="Arial" w:cs="Arial"/>
        </w:rPr>
        <w:t xml:space="preserve"> – </w:t>
      </w:r>
      <w:r w:rsidR="00B70408">
        <w:rPr>
          <w:rFonts w:ascii="Arial" w:hAnsi="Arial" w:cs="Arial"/>
        </w:rPr>
        <w:t>Naphthalene acetic acid (</w:t>
      </w:r>
      <w:r w:rsidR="00B70408" w:rsidRPr="008C2BEA">
        <w:rPr>
          <w:rFonts w:ascii="Arial" w:hAnsi="Arial" w:cs="Arial"/>
        </w:rPr>
        <w:t>NAA</w:t>
      </w:r>
      <w:r w:rsidR="00B70408">
        <w:rPr>
          <w:rFonts w:ascii="Arial" w:hAnsi="Arial" w:cs="Arial"/>
        </w:rPr>
        <w:t>)</w:t>
      </w:r>
      <w:r w:rsidR="00B70408" w:rsidRPr="008C2BEA">
        <w:rPr>
          <w:rFonts w:ascii="Arial" w:hAnsi="Arial" w:cs="Arial"/>
        </w:rPr>
        <w:t xml:space="preserve"> </w:t>
      </w:r>
      <w:r w:rsidRPr="008C2BEA">
        <w:rPr>
          <w:rFonts w:ascii="Arial" w:hAnsi="Arial" w:cs="Arial"/>
        </w:rPr>
        <w:t xml:space="preserve">60 ppm </w:t>
      </w:r>
    </w:p>
    <w:p w14:paraId="01F5962B" w14:textId="758CD23A"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₇</w:t>
      </w:r>
      <w:r w:rsidRPr="008C2BEA">
        <w:rPr>
          <w:rFonts w:ascii="Arial" w:hAnsi="Arial" w:cs="Arial"/>
        </w:rPr>
        <w:t xml:space="preserve"> – </w:t>
      </w:r>
      <w:r w:rsidR="008C2BEA">
        <w:rPr>
          <w:rFonts w:ascii="Arial" w:hAnsi="Arial" w:cs="Arial"/>
        </w:rPr>
        <w:t xml:space="preserve">Benzyl adenine </w:t>
      </w:r>
      <w:r w:rsidRPr="008C2BEA">
        <w:rPr>
          <w:rFonts w:ascii="Arial" w:hAnsi="Arial" w:cs="Arial"/>
        </w:rPr>
        <w:t>(</w:t>
      </w:r>
      <w:r w:rsidR="008C2BEA">
        <w:rPr>
          <w:rFonts w:ascii="Arial" w:hAnsi="Arial" w:cs="Arial"/>
        </w:rPr>
        <w:t>6-</w:t>
      </w:r>
      <w:r w:rsidRPr="008C2BEA">
        <w:rPr>
          <w:rFonts w:ascii="Arial" w:hAnsi="Arial" w:cs="Arial"/>
        </w:rPr>
        <w:t>BA</w:t>
      </w:r>
      <w:r w:rsidR="008C2BEA">
        <w:rPr>
          <w:rFonts w:ascii="Arial" w:hAnsi="Arial" w:cs="Arial"/>
        </w:rPr>
        <w:t>P</w:t>
      </w:r>
      <w:r w:rsidRPr="008C2BEA">
        <w:rPr>
          <w:rFonts w:ascii="Arial" w:hAnsi="Arial" w:cs="Arial"/>
        </w:rPr>
        <w:t xml:space="preserve">) </w:t>
      </w:r>
      <w:r w:rsidR="008C2BEA">
        <w:rPr>
          <w:rFonts w:ascii="Arial" w:hAnsi="Arial" w:cs="Arial"/>
        </w:rPr>
        <w:t>2</w:t>
      </w:r>
      <w:r w:rsidRPr="008C2BEA">
        <w:rPr>
          <w:rFonts w:ascii="Arial" w:hAnsi="Arial" w:cs="Arial"/>
        </w:rPr>
        <w:t xml:space="preserve">5 ppm, </w:t>
      </w:r>
    </w:p>
    <w:p w14:paraId="3F00CF7D" w14:textId="22B698B0"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₈</w:t>
      </w:r>
      <w:r w:rsidRPr="008C2BEA">
        <w:rPr>
          <w:rFonts w:ascii="Arial" w:hAnsi="Arial" w:cs="Arial"/>
        </w:rPr>
        <w:t xml:space="preserve"> – </w:t>
      </w:r>
      <w:r w:rsidR="00B70408">
        <w:rPr>
          <w:rFonts w:ascii="Arial" w:hAnsi="Arial" w:cs="Arial"/>
        </w:rPr>
        <w:t xml:space="preserve">Benzyl adenine </w:t>
      </w:r>
      <w:r w:rsidR="00B70408" w:rsidRPr="008C2BEA">
        <w:rPr>
          <w:rFonts w:ascii="Arial" w:hAnsi="Arial" w:cs="Arial"/>
        </w:rPr>
        <w:t>(</w:t>
      </w:r>
      <w:r w:rsidR="00B70408">
        <w:rPr>
          <w:rFonts w:ascii="Arial" w:hAnsi="Arial" w:cs="Arial"/>
        </w:rPr>
        <w:t>6-</w:t>
      </w:r>
      <w:r w:rsidR="00B70408" w:rsidRPr="008C2BEA">
        <w:rPr>
          <w:rFonts w:ascii="Arial" w:hAnsi="Arial" w:cs="Arial"/>
        </w:rPr>
        <w:t>BA</w:t>
      </w:r>
      <w:r w:rsidR="00B70408">
        <w:rPr>
          <w:rFonts w:ascii="Arial" w:hAnsi="Arial" w:cs="Arial"/>
        </w:rPr>
        <w:t>P</w:t>
      </w:r>
      <w:r w:rsidR="00B70408" w:rsidRPr="008C2BEA">
        <w:rPr>
          <w:rFonts w:ascii="Arial" w:hAnsi="Arial" w:cs="Arial"/>
        </w:rPr>
        <w:t xml:space="preserve">) </w:t>
      </w:r>
      <w:r w:rsidRPr="008C2BEA">
        <w:rPr>
          <w:rFonts w:ascii="Arial" w:hAnsi="Arial" w:cs="Arial"/>
        </w:rPr>
        <w:t xml:space="preserve">50 ppm, </w:t>
      </w:r>
    </w:p>
    <w:p w14:paraId="6D509910" w14:textId="5480FD9F"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₉</w:t>
      </w:r>
      <w:r w:rsidRPr="008C2BEA">
        <w:rPr>
          <w:rFonts w:ascii="Arial" w:hAnsi="Arial" w:cs="Arial"/>
        </w:rPr>
        <w:t xml:space="preserve"> – </w:t>
      </w:r>
      <w:r w:rsidR="00B70408">
        <w:rPr>
          <w:rFonts w:ascii="Arial" w:hAnsi="Arial" w:cs="Arial"/>
        </w:rPr>
        <w:t xml:space="preserve">Benzyl adenine </w:t>
      </w:r>
      <w:r w:rsidR="00B70408" w:rsidRPr="008C2BEA">
        <w:rPr>
          <w:rFonts w:ascii="Arial" w:hAnsi="Arial" w:cs="Arial"/>
        </w:rPr>
        <w:t>(</w:t>
      </w:r>
      <w:r w:rsidR="00B70408">
        <w:rPr>
          <w:rFonts w:ascii="Arial" w:hAnsi="Arial" w:cs="Arial"/>
        </w:rPr>
        <w:t>6-</w:t>
      </w:r>
      <w:r w:rsidR="00B70408" w:rsidRPr="008C2BEA">
        <w:rPr>
          <w:rFonts w:ascii="Arial" w:hAnsi="Arial" w:cs="Arial"/>
        </w:rPr>
        <w:t>BA</w:t>
      </w:r>
      <w:r w:rsidR="00B70408">
        <w:rPr>
          <w:rFonts w:ascii="Arial" w:hAnsi="Arial" w:cs="Arial"/>
        </w:rPr>
        <w:t>P</w:t>
      </w:r>
      <w:r w:rsidR="00B70408" w:rsidRPr="008C2BEA">
        <w:rPr>
          <w:rFonts w:ascii="Arial" w:hAnsi="Arial" w:cs="Arial"/>
        </w:rPr>
        <w:t xml:space="preserve">) </w:t>
      </w:r>
      <w:r w:rsidRPr="008C2BEA">
        <w:rPr>
          <w:rFonts w:ascii="Arial" w:hAnsi="Arial" w:cs="Arial"/>
        </w:rPr>
        <w:t xml:space="preserve">75 ppm, </w:t>
      </w:r>
    </w:p>
    <w:p w14:paraId="218C7C27" w14:textId="0DCC9FC8"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₁₀</w:t>
      </w:r>
      <w:r w:rsidRPr="008C2BEA">
        <w:rPr>
          <w:rFonts w:ascii="Arial" w:hAnsi="Arial" w:cs="Arial"/>
        </w:rPr>
        <w:t xml:space="preserve"> – </w:t>
      </w:r>
      <w:r w:rsidR="00B70408" w:rsidRPr="007826E5">
        <w:rPr>
          <w:rFonts w:ascii="Arial" w:hAnsi="Arial" w:cs="Arial"/>
        </w:rPr>
        <w:t>2,4-D</w:t>
      </w:r>
      <w:r w:rsidR="00B70408">
        <w:rPr>
          <w:rFonts w:ascii="Arial" w:hAnsi="Arial" w:cs="Arial"/>
        </w:rPr>
        <w:t xml:space="preserve">ichlorophenoxyacetic acid (2,4-D) </w:t>
      </w:r>
      <w:r w:rsidRPr="008C2BEA">
        <w:rPr>
          <w:rFonts w:ascii="Arial" w:hAnsi="Arial" w:cs="Arial"/>
        </w:rPr>
        <w:t>2 ppm</w:t>
      </w:r>
    </w:p>
    <w:p w14:paraId="091547C7" w14:textId="332CA04C"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₁₁</w:t>
      </w:r>
      <w:r w:rsidRPr="008C2BEA">
        <w:rPr>
          <w:rFonts w:ascii="Arial" w:hAnsi="Arial" w:cs="Arial"/>
        </w:rPr>
        <w:t xml:space="preserve"> – </w:t>
      </w:r>
      <w:r w:rsidR="00B70408" w:rsidRPr="007826E5">
        <w:rPr>
          <w:rFonts w:ascii="Arial" w:hAnsi="Arial" w:cs="Arial"/>
        </w:rPr>
        <w:t>2,4-D</w:t>
      </w:r>
      <w:r w:rsidR="00B70408">
        <w:rPr>
          <w:rFonts w:ascii="Arial" w:hAnsi="Arial" w:cs="Arial"/>
        </w:rPr>
        <w:t xml:space="preserve">ichlorophenoxyacetic acid (2,4-D) </w:t>
      </w:r>
      <w:r w:rsidRPr="008C2BEA">
        <w:rPr>
          <w:rFonts w:ascii="Arial" w:hAnsi="Arial" w:cs="Arial"/>
        </w:rPr>
        <w:t xml:space="preserve">4 ppm, </w:t>
      </w:r>
    </w:p>
    <w:p w14:paraId="6505AF61" w14:textId="1757A79F"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₁₂</w:t>
      </w:r>
      <w:r w:rsidRPr="008C2BEA">
        <w:rPr>
          <w:rFonts w:ascii="Arial" w:hAnsi="Arial" w:cs="Arial"/>
        </w:rPr>
        <w:t xml:space="preserve"> – </w:t>
      </w:r>
      <w:r w:rsidR="00B70408" w:rsidRPr="007826E5">
        <w:rPr>
          <w:rFonts w:ascii="Arial" w:hAnsi="Arial" w:cs="Arial"/>
        </w:rPr>
        <w:t>2,4-D</w:t>
      </w:r>
      <w:r w:rsidR="00B70408">
        <w:rPr>
          <w:rFonts w:ascii="Arial" w:hAnsi="Arial" w:cs="Arial"/>
        </w:rPr>
        <w:t xml:space="preserve">ichlorophenoxyacetic acid (2,4-D) </w:t>
      </w:r>
      <w:r w:rsidRPr="008C2BEA">
        <w:rPr>
          <w:rFonts w:ascii="Arial" w:hAnsi="Arial" w:cs="Arial"/>
        </w:rPr>
        <w:t xml:space="preserve">6 ppm, </w:t>
      </w:r>
    </w:p>
    <w:p w14:paraId="6512C1CE" w14:textId="004295FC" w:rsidR="008C2BEA" w:rsidRPr="008C2BEA"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₁₃</w:t>
      </w:r>
      <w:r w:rsidRPr="008C2BEA">
        <w:rPr>
          <w:rFonts w:ascii="Arial" w:hAnsi="Arial" w:cs="Arial"/>
        </w:rPr>
        <w:t xml:space="preserve"> – </w:t>
      </w:r>
      <w:proofErr w:type="spellStart"/>
      <w:r w:rsidRPr="008C2BEA">
        <w:rPr>
          <w:rFonts w:ascii="Arial" w:hAnsi="Arial" w:cs="Arial"/>
        </w:rPr>
        <w:t>Planofix</w:t>
      </w:r>
      <w:proofErr w:type="spellEnd"/>
      <w:r w:rsidRPr="008C2BEA">
        <w:rPr>
          <w:rFonts w:ascii="Arial" w:hAnsi="Arial" w:cs="Arial"/>
        </w:rPr>
        <w:t xml:space="preserve"> 10 ppm </w:t>
      </w:r>
    </w:p>
    <w:p w14:paraId="61B1FE5E" w14:textId="0B785CC7" w:rsidR="00FD2A15" w:rsidRPr="00FD2A15" w:rsidRDefault="00BF1DC1" w:rsidP="00041B21">
      <w:pPr>
        <w:pStyle w:val="ListParagraph"/>
        <w:numPr>
          <w:ilvl w:val="0"/>
          <w:numId w:val="31"/>
        </w:numPr>
        <w:jc w:val="both"/>
        <w:rPr>
          <w:rFonts w:ascii="Arial" w:hAnsi="Arial" w:cs="Arial"/>
          <w:lang w:val="en-IN"/>
        </w:rPr>
      </w:pPr>
      <w:r w:rsidRPr="008C2BEA">
        <w:rPr>
          <w:rFonts w:ascii="Arial" w:hAnsi="Arial" w:cs="Arial"/>
        </w:rPr>
        <w:t>T</w:t>
      </w:r>
      <w:r w:rsidRPr="008C2BEA">
        <w:rPr>
          <w:rFonts w:ascii="Cambria Math" w:hAnsi="Cambria Math" w:cs="Cambria Math"/>
        </w:rPr>
        <w:t>₁₄</w:t>
      </w:r>
      <w:r w:rsidRPr="008C2BEA">
        <w:rPr>
          <w:rFonts w:ascii="Arial" w:hAnsi="Arial" w:cs="Arial"/>
        </w:rPr>
        <w:t xml:space="preserve"> – </w:t>
      </w:r>
      <w:r w:rsidR="00B70408">
        <w:rPr>
          <w:rFonts w:ascii="Arial" w:hAnsi="Arial" w:cs="Arial"/>
        </w:rPr>
        <w:t>W</w:t>
      </w:r>
      <w:r w:rsidRPr="008C2BEA">
        <w:rPr>
          <w:rFonts w:ascii="Arial" w:hAnsi="Arial" w:cs="Arial"/>
        </w:rPr>
        <w:t>ater spray (absolute control).</w:t>
      </w:r>
    </w:p>
    <w:p w14:paraId="31CFDC14" w14:textId="62383AC5" w:rsidR="00BF1DC1" w:rsidRPr="00FD2A15" w:rsidRDefault="00041B21" w:rsidP="00041B21">
      <w:pPr>
        <w:jc w:val="both"/>
        <w:rPr>
          <w:rFonts w:ascii="Arial" w:hAnsi="Arial" w:cs="Arial"/>
          <w:lang w:val="en-IN"/>
        </w:rPr>
      </w:pPr>
      <w:r w:rsidRPr="00041B21">
        <w:rPr>
          <w:rFonts w:ascii="Arial" w:hAnsi="Arial" w:cs="Arial"/>
        </w:rPr>
        <w:t>Growth regulators were applied as foliar sprays at 45–</w:t>
      </w:r>
      <w:proofErr w:type="gramStart"/>
      <w:r w:rsidRPr="00041B21">
        <w:rPr>
          <w:rFonts w:ascii="Arial" w:hAnsi="Arial" w:cs="Arial"/>
        </w:rPr>
        <w:t>50 day</w:t>
      </w:r>
      <w:proofErr w:type="gramEnd"/>
      <w:r w:rsidRPr="00041B21">
        <w:rPr>
          <w:rFonts w:ascii="Arial" w:hAnsi="Arial" w:cs="Arial"/>
        </w:rPr>
        <w:t xml:space="preserve"> intervals, with a total of six applications during the experimental period</w:t>
      </w:r>
      <w:r w:rsidR="00BF1DC1" w:rsidRPr="00FD2A15">
        <w:rPr>
          <w:rFonts w:ascii="Arial" w:hAnsi="Arial" w:cs="Arial"/>
          <w:lang w:val="en-IN"/>
        </w:rPr>
        <w:t xml:space="preserve">. Observations on growth parameters (panicle length, internodal length, number of panicles) were recorded at different stages following successive spray applications, while capsule traits and capsule size and weight attributes (capsule length, capsule width, seeds per capsule, percentage of bold capsules, number of capsules per 100 g and 100 capsule weight) were recorded at each harvest. </w:t>
      </w:r>
      <w:r w:rsidR="00595406" w:rsidRPr="00595406">
        <w:rPr>
          <w:rFonts w:ascii="Arial" w:hAnsi="Arial" w:cs="Arial"/>
        </w:rPr>
        <w:t>The data obtained from different harvests were pooled and mean values were computed for statistical analysis</w:t>
      </w:r>
      <w:r w:rsidR="00595406">
        <w:rPr>
          <w:rFonts w:ascii="Arial" w:hAnsi="Arial" w:cs="Arial"/>
        </w:rPr>
        <w:t xml:space="preserve">. </w:t>
      </w:r>
      <w:r w:rsidR="00BF1DC1" w:rsidRPr="00FD2A15">
        <w:rPr>
          <w:rFonts w:ascii="Arial" w:hAnsi="Arial" w:cs="Arial"/>
        </w:rPr>
        <w:t>The experimental data were subjected to analysis of variance (ANOVA) appropriate for randomized block design, and statistical analysis was carried out using GRAPES software.</w:t>
      </w:r>
    </w:p>
    <w:p w14:paraId="5AAF5C93" w14:textId="77777777" w:rsidR="00790ADA" w:rsidRPr="00FB3A86" w:rsidRDefault="00790ADA" w:rsidP="00441B6F">
      <w:pPr>
        <w:pStyle w:val="Body"/>
        <w:spacing w:after="0"/>
        <w:rPr>
          <w:rFonts w:ascii="Arial" w:hAnsi="Arial" w:cs="Arial"/>
        </w:rPr>
      </w:pPr>
    </w:p>
    <w:p w14:paraId="147F5A0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5C24E40" w14:textId="10C07FEE" w:rsidR="00FD2A15" w:rsidRPr="00FD2A15" w:rsidRDefault="00FD2A15" w:rsidP="00FD2A15">
      <w:pPr>
        <w:pStyle w:val="Head1"/>
        <w:spacing w:after="0"/>
        <w:jc w:val="both"/>
        <w:rPr>
          <w:rFonts w:ascii="Arial" w:hAnsi="Arial" w:cs="Arial"/>
          <w:bCs/>
          <w:lang w:val="en-IN"/>
        </w:rPr>
      </w:pPr>
      <w:r w:rsidRPr="00FD2A15">
        <w:rPr>
          <w:rFonts w:ascii="Arial" w:hAnsi="Arial" w:cs="Arial"/>
          <w:bCs/>
          <w:lang w:val="en-IN"/>
        </w:rPr>
        <w:t>3.1 G</w:t>
      </w:r>
      <w:r w:rsidRPr="00FD2A15">
        <w:rPr>
          <w:rFonts w:ascii="Arial" w:hAnsi="Arial" w:cs="Arial"/>
          <w:bCs/>
          <w:caps w:val="0"/>
          <w:lang w:val="en-IN"/>
        </w:rPr>
        <w:t>rowth response to plant growth regulators</w:t>
      </w:r>
    </w:p>
    <w:p w14:paraId="2EF46C47" w14:textId="7BE7559B" w:rsidR="00FD2A15" w:rsidRPr="00317018" w:rsidRDefault="00AD5B59" w:rsidP="00041B21">
      <w:pPr>
        <w:jc w:val="both"/>
        <w:rPr>
          <w:rFonts w:ascii="Arial" w:hAnsi="Arial" w:cs="Arial"/>
          <w:lang w:val="en-IN"/>
        </w:rPr>
      </w:pPr>
      <w:r w:rsidRPr="00317018">
        <w:rPr>
          <w:rFonts w:ascii="Arial" w:hAnsi="Arial" w:cs="Arial"/>
        </w:rPr>
        <w:t>Growth parameters of small cardamom were significantly influenced by the application of plant growth regulators. Panicle length exhibited a progressive increase with successive spray applications, with GA</w:t>
      </w:r>
      <w:r w:rsidRPr="00317018">
        <w:rPr>
          <w:rFonts w:ascii="Cambria Math" w:hAnsi="Cambria Math" w:cs="Cambria Math"/>
        </w:rPr>
        <w:t>₃</w:t>
      </w:r>
      <w:r w:rsidRPr="00317018">
        <w:rPr>
          <w:rFonts w:ascii="Arial" w:hAnsi="Arial" w:cs="Arial"/>
        </w:rPr>
        <w:t xml:space="preserve"> at 250 ppm (T</w:t>
      </w:r>
      <w:r w:rsidRPr="00317018">
        <w:rPr>
          <w:rFonts w:ascii="Cambria Math" w:hAnsi="Cambria Math" w:cs="Cambria Math"/>
        </w:rPr>
        <w:t>₃</w:t>
      </w:r>
      <w:r w:rsidRPr="00317018">
        <w:rPr>
          <w:rFonts w:ascii="Arial" w:hAnsi="Arial" w:cs="Arial"/>
        </w:rPr>
        <w:t>) recording higher values during later stages of observation</w:t>
      </w:r>
      <w:r w:rsidR="004127F5">
        <w:rPr>
          <w:rFonts w:ascii="Arial" w:hAnsi="Arial" w:cs="Arial"/>
        </w:rPr>
        <w:t xml:space="preserve"> </w:t>
      </w:r>
      <w:r w:rsidR="004127F5" w:rsidRPr="00317018">
        <w:rPr>
          <w:rFonts w:ascii="Arial" w:hAnsi="Arial" w:cs="Arial"/>
        </w:rPr>
        <w:t>(Table 1)</w:t>
      </w:r>
      <w:r w:rsidRPr="00317018">
        <w:rPr>
          <w:rFonts w:ascii="Arial" w:hAnsi="Arial" w:cs="Arial"/>
        </w:rPr>
        <w:t xml:space="preserve">. The differences among treatments were non-significant during initial stages but became significant after the third spray, indicating a cumulative effect of growth regulator application. </w:t>
      </w:r>
      <w:r w:rsidR="00FD2A15" w:rsidRPr="00317018">
        <w:rPr>
          <w:rFonts w:ascii="Arial" w:hAnsi="Arial" w:cs="Arial"/>
          <w:lang w:val="en-IN"/>
        </w:rPr>
        <w:t>This response can be attributed to enhanced cell elongation and expansion mediated by gibberellins (Sponsel &amp; Hedden, 2010). Similar observations were reported in small cardamom by Pillai and Kumari (1964) and in black pepper, where GA</w:t>
      </w:r>
      <w:r w:rsidR="00FD2A15" w:rsidRPr="00317018">
        <w:rPr>
          <w:rFonts w:ascii="Cambria Math" w:hAnsi="Cambria Math" w:cs="Cambria Math"/>
          <w:lang w:val="en-IN"/>
        </w:rPr>
        <w:t>₃</w:t>
      </w:r>
      <w:r w:rsidR="00FD2A15" w:rsidRPr="00317018">
        <w:rPr>
          <w:rFonts w:ascii="Arial" w:hAnsi="Arial" w:cs="Arial"/>
          <w:lang w:val="en-IN"/>
        </w:rPr>
        <w:t xml:space="preserve"> application increased spike length (Kumar </w:t>
      </w:r>
      <w:r w:rsidR="00FD2A15" w:rsidRPr="00317018">
        <w:rPr>
          <w:rFonts w:ascii="Arial" w:hAnsi="Arial" w:cs="Arial"/>
          <w:i/>
          <w:iCs/>
          <w:lang w:val="en-IN"/>
        </w:rPr>
        <w:t>et al</w:t>
      </w:r>
      <w:r w:rsidR="00FD2A15" w:rsidRPr="00317018">
        <w:rPr>
          <w:rFonts w:ascii="Arial" w:hAnsi="Arial" w:cs="Arial"/>
          <w:lang w:val="en-IN"/>
        </w:rPr>
        <w:t>., 2002).</w:t>
      </w:r>
    </w:p>
    <w:p w14:paraId="71EAA207" w14:textId="6018A8D0" w:rsidR="00FD2A15" w:rsidRPr="00317018" w:rsidRDefault="00FD2A15" w:rsidP="00041B21">
      <w:pPr>
        <w:jc w:val="both"/>
        <w:rPr>
          <w:rFonts w:ascii="Arial" w:hAnsi="Arial" w:cs="Arial"/>
          <w:lang w:val="en-IN"/>
        </w:rPr>
      </w:pPr>
      <w:r w:rsidRPr="00317018">
        <w:rPr>
          <w:rFonts w:ascii="Arial" w:hAnsi="Arial" w:cs="Arial"/>
          <w:lang w:val="en-IN"/>
        </w:rPr>
        <w:t>Internodal length also showed a similar trend, further reinforcing the role of gibberellins in longitudinal growth</w:t>
      </w:r>
      <w:r w:rsidR="004127F5">
        <w:rPr>
          <w:rFonts w:ascii="Arial" w:hAnsi="Arial" w:cs="Arial"/>
          <w:lang w:val="en-IN"/>
        </w:rPr>
        <w:t xml:space="preserve"> (Table 2)</w:t>
      </w:r>
      <w:r w:rsidRPr="00317018">
        <w:rPr>
          <w:rFonts w:ascii="Arial" w:hAnsi="Arial" w:cs="Arial"/>
          <w:lang w:val="en-IN"/>
        </w:rPr>
        <w:t>. This may be associated with GA-induced degradation of DELLA proteins, which removes growth repression and promotes cell elongation (Sun, 2011). Comparable findings have been reported in soybean and French bean, where GA</w:t>
      </w:r>
      <w:r w:rsidRPr="00317018">
        <w:rPr>
          <w:rFonts w:ascii="Cambria Math" w:hAnsi="Cambria Math" w:cs="Cambria Math"/>
          <w:lang w:val="en-IN"/>
        </w:rPr>
        <w:t>₃</w:t>
      </w:r>
      <w:r w:rsidRPr="00317018">
        <w:rPr>
          <w:rFonts w:ascii="Arial" w:hAnsi="Arial" w:cs="Arial"/>
          <w:lang w:val="en-IN"/>
        </w:rPr>
        <w:t xml:space="preserve"> enhanced stem elongation primarily through internodal expansion (</w:t>
      </w:r>
      <w:r w:rsidR="00712FCD">
        <w:rPr>
          <w:rFonts w:ascii="Arial" w:hAnsi="Arial" w:cs="Arial"/>
          <w:lang w:val="en-IN"/>
        </w:rPr>
        <w:t xml:space="preserve">Shan </w:t>
      </w:r>
      <w:r w:rsidR="00712FCD">
        <w:rPr>
          <w:rFonts w:ascii="Arial" w:hAnsi="Arial" w:cs="Arial"/>
          <w:i/>
          <w:iCs/>
          <w:lang w:val="en-IN"/>
        </w:rPr>
        <w:t xml:space="preserve">et al., </w:t>
      </w:r>
      <w:r w:rsidR="00712FCD">
        <w:rPr>
          <w:rFonts w:ascii="Arial" w:hAnsi="Arial" w:cs="Arial"/>
          <w:lang w:val="en-IN"/>
        </w:rPr>
        <w:t>2021</w:t>
      </w:r>
      <w:r w:rsidRPr="00317018">
        <w:rPr>
          <w:rFonts w:ascii="Arial" w:hAnsi="Arial" w:cs="Arial"/>
          <w:lang w:val="en-IN"/>
        </w:rPr>
        <w:t xml:space="preserve">; Noor </w:t>
      </w:r>
      <w:r w:rsidRPr="00C866BB">
        <w:rPr>
          <w:rFonts w:ascii="Arial" w:hAnsi="Arial" w:cs="Arial"/>
          <w:i/>
          <w:iCs/>
          <w:lang w:val="en-IN"/>
        </w:rPr>
        <w:t>et al</w:t>
      </w:r>
      <w:r w:rsidRPr="00317018">
        <w:rPr>
          <w:rFonts w:ascii="Arial" w:hAnsi="Arial" w:cs="Arial"/>
          <w:lang w:val="en-IN"/>
        </w:rPr>
        <w:t>., 2017).</w:t>
      </w:r>
    </w:p>
    <w:p w14:paraId="3CE260AF" w14:textId="4202E2A4" w:rsidR="00AD5B59" w:rsidRPr="00317018" w:rsidRDefault="00AD5B59" w:rsidP="00041B21">
      <w:pPr>
        <w:spacing w:after="200" w:line="276" w:lineRule="auto"/>
        <w:jc w:val="both"/>
        <w:rPr>
          <w:rFonts w:ascii="Arial" w:hAnsi="Arial" w:cs="Arial"/>
        </w:rPr>
      </w:pPr>
      <w:r w:rsidRPr="00317018">
        <w:rPr>
          <w:rFonts w:ascii="Arial" w:hAnsi="Arial" w:cs="Arial"/>
        </w:rPr>
        <w:t xml:space="preserve">In contrast, the number of panicles </w:t>
      </w:r>
      <w:r w:rsidR="00B70408">
        <w:rPr>
          <w:rFonts w:ascii="Arial" w:hAnsi="Arial" w:cs="Arial"/>
        </w:rPr>
        <w:t xml:space="preserve">(Table 3) </w:t>
      </w:r>
      <w:r w:rsidRPr="00317018">
        <w:rPr>
          <w:rFonts w:ascii="Arial" w:hAnsi="Arial" w:cs="Arial"/>
        </w:rPr>
        <w:t>did not show significant variation among treatments at any stage of observation, although slight numerical differences were observed across treatments, indicating limited response of this parameter to exogenous growth regulator application.</w:t>
      </w:r>
    </w:p>
    <w:p w14:paraId="48B13F44" w14:textId="526D0EEC" w:rsidR="00FD2A15" w:rsidRPr="00872608" w:rsidRDefault="00FD2A15" w:rsidP="00FD2A15">
      <w:pPr>
        <w:spacing w:after="200" w:line="276" w:lineRule="auto"/>
        <w:rPr>
          <w:rFonts w:ascii="Arial" w:hAnsi="Arial" w:cs="Arial"/>
          <w:b/>
          <w:bCs/>
          <w:sz w:val="22"/>
          <w:szCs w:val="22"/>
          <w:lang w:val="en-IN"/>
        </w:rPr>
      </w:pPr>
      <w:r w:rsidRPr="00FD2A15">
        <w:rPr>
          <w:rFonts w:ascii="Arial" w:hAnsi="Arial" w:cs="Arial"/>
          <w:b/>
          <w:bCs/>
          <w:sz w:val="22"/>
          <w:szCs w:val="22"/>
          <w:lang w:val="en-IN"/>
        </w:rPr>
        <w:t>3.2 Capsule development and reproductive traits</w:t>
      </w:r>
    </w:p>
    <w:p w14:paraId="5A9AA385" w14:textId="40CC5BCA" w:rsidR="00FD2A15" w:rsidRPr="00317018" w:rsidRDefault="00AD5B59" w:rsidP="00041B21">
      <w:pPr>
        <w:spacing w:after="200" w:line="276" w:lineRule="auto"/>
        <w:jc w:val="both"/>
        <w:rPr>
          <w:rFonts w:ascii="Arial" w:hAnsi="Arial" w:cs="Arial"/>
          <w:lang w:val="en-IN"/>
        </w:rPr>
      </w:pPr>
      <w:r w:rsidRPr="00317018">
        <w:rPr>
          <w:rFonts w:ascii="Arial" w:hAnsi="Arial" w:cs="Arial"/>
        </w:rPr>
        <w:t xml:space="preserve">Capsule traits were significantly influenced by plant growth regulator application (Table </w:t>
      </w:r>
      <w:r w:rsidR="00B70408">
        <w:rPr>
          <w:rFonts w:ascii="Arial" w:hAnsi="Arial" w:cs="Arial"/>
        </w:rPr>
        <w:t>4</w:t>
      </w:r>
      <w:r w:rsidRPr="00317018">
        <w:rPr>
          <w:rFonts w:ascii="Arial" w:hAnsi="Arial" w:cs="Arial"/>
        </w:rPr>
        <w:t>). The number of seeds per capsule increased under auxin treatments, with NAA at 60 ppm (T</w:t>
      </w:r>
      <w:r w:rsidRPr="00317018">
        <w:rPr>
          <w:rFonts w:ascii="Cambria Math" w:hAnsi="Cambria Math" w:cs="Cambria Math"/>
        </w:rPr>
        <w:t>₆</w:t>
      </w:r>
      <w:r w:rsidRPr="00317018">
        <w:rPr>
          <w:rFonts w:ascii="Arial" w:hAnsi="Arial" w:cs="Arial"/>
        </w:rPr>
        <w:t>) recording higher values in the mean.</w:t>
      </w:r>
      <w:r w:rsidR="00FD2A15" w:rsidRPr="00317018">
        <w:rPr>
          <w:rFonts w:ascii="Arial" w:hAnsi="Arial" w:cs="Arial"/>
          <w:lang w:val="en-IN"/>
        </w:rPr>
        <w:t xml:space="preserve"> Auxins are known to enhance sink strength and facilitate mobilization of photosynthates towards developing reproductive structures, thereby improving seed formation (Taiz &amp; Zeiger, 201</w:t>
      </w:r>
      <w:r w:rsidR="00503044">
        <w:rPr>
          <w:rFonts w:ascii="Arial" w:hAnsi="Arial" w:cs="Arial"/>
          <w:lang w:val="en-IN"/>
        </w:rPr>
        <w:t>7</w:t>
      </w:r>
      <w:r w:rsidR="00FD2A15" w:rsidRPr="00317018">
        <w:rPr>
          <w:rFonts w:ascii="Arial" w:hAnsi="Arial" w:cs="Arial"/>
          <w:lang w:val="en-IN"/>
        </w:rPr>
        <w:t>). Similar responses have</w:t>
      </w:r>
      <w:r w:rsidRPr="00317018">
        <w:rPr>
          <w:rFonts w:ascii="Arial" w:hAnsi="Arial" w:cs="Arial"/>
          <w:lang w:val="en-IN"/>
        </w:rPr>
        <w:t xml:space="preserve"> </w:t>
      </w:r>
      <w:r w:rsidR="00FD2A15" w:rsidRPr="00317018">
        <w:rPr>
          <w:rFonts w:ascii="Arial" w:hAnsi="Arial" w:cs="Arial"/>
          <w:lang w:val="en-IN"/>
        </w:rPr>
        <w:t xml:space="preserve">been reported in chilli and tomato, where NAA application increased seed number through improved fruit development (Kumar &amp; </w:t>
      </w:r>
      <w:proofErr w:type="spellStart"/>
      <w:r w:rsidR="00FD2A15" w:rsidRPr="00317018">
        <w:rPr>
          <w:rFonts w:ascii="Arial" w:hAnsi="Arial" w:cs="Arial"/>
          <w:lang w:val="en-IN"/>
        </w:rPr>
        <w:t>Vatsa</w:t>
      </w:r>
      <w:proofErr w:type="spellEnd"/>
      <w:r w:rsidR="00FD2A15" w:rsidRPr="00317018">
        <w:rPr>
          <w:rFonts w:ascii="Arial" w:hAnsi="Arial" w:cs="Arial"/>
          <w:lang w:val="en-IN"/>
        </w:rPr>
        <w:t xml:space="preserve">, 2015; </w:t>
      </w:r>
      <w:proofErr w:type="spellStart"/>
      <w:r w:rsidR="00FD2A15" w:rsidRPr="00317018">
        <w:rPr>
          <w:rFonts w:ascii="Arial" w:hAnsi="Arial" w:cs="Arial"/>
          <w:lang w:val="en-IN"/>
        </w:rPr>
        <w:t>Paikra</w:t>
      </w:r>
      <w:proofErr w:type="spellEnd"/>
      <w:r w:rsidR="00FD2A15" w:rsidRPr="00317018">
        <w:rPr>
          <w:rFonts w:ascii="Arial" w:hAnsi="Arial" w:cs="Arial"/>
          <w:lang w:val="en-IN"/>
        </w:rPr>
        <w:t xml:space="preserve"> </w:t>
      </w:r>
      <w:r w:rsidR="00FD2A15" w:rsidRPr="00C866BB">
        <w:rPr>
          <w:rFonts w:ascii="Arial" w:hAnsi="Arial" w:cs="Arial"/>
          <w:i/>
          <w:iCs/>
          <w:lang w:val="en-IN"/>
        </w:rPr>
        <w:t>et a</w:t>
      </w:r>
      <w:r w:rsidR="00FD2A15" w:rsidRPr="00317018">
        <w:rPr>
          <w:rFonts w:ascii="Arial" w:hAnsi="Arial" w:cs="Arial"/>
          <w:lang w:val="en-IN"/>
        </w:rPr>
        <w:t>l., 2022).</w:t>
      </w:r>
    </w:p>
    <w:p w14:paraId="797FF8DC" w14:textId="77777777" w:rsidR="00FD2A15" w:rsidRPr="00FD2A15" w:rsidRDefault="00FD2A15" w:rsidP="00041B21">
      <w:pPr>
        <w:spacing w:after="200" w:line="276" w:lineRule="auto"/>
        <w:jc w:val="both"/>
        <w:rPr>
          <w:rFonts w:ascii="Arial" w:hAnsi="Arial" w:cs="Arial"/>
          <w:lang w:val="en-IN"/>
        </w:rPr>
      </w:pPr>
      <w:r w:rsidRPr="00FD2A15">
        <w:rPr>
          <w:rFonts w:ascii="Arial" w:hAnsi="Arial" w:cs="Arial"/>
          <w:lang w:val="en-IN"/>
        </w:rPr>
        <w:t>Capsule length was highest under GA</w:t>
      </w:r>
      <w:r w:rsidRPr="00FD2A15">
        <w:rPr>
          <w:rFonts w:ascii="Cambria Math" w:hAnsi="Cambria Math" w:cs="Cambria Math"/>
          <w:lang w:val="en-IN"/>
        </w:rPr>
        <w:t>₃</w:t>
      </w:r>
      <w:r w:rsidRPr="00FD2A15">
        <w:rPr>
          <w:rFonts w:ascii="Arial" w:hAnsi="Arial" w:cs="Arial"/>
          <w:lang w:val="en-IN"/>
        </w:rPr>
        <w:t xml:space="preserve"> 250 ppm, reflecting the role of gibberellins in promoting cell elongation during fruit development (Srivastava &amp; Handa, 2005). Comparable increases in fruit length have been reported in black pepper and vanilla under GA</w:t>
      </w:r>
      <w:r w:rsidRPr="00FD2A15">
        <w:rPr>
          <w:rFonts w:ascii="Cambria Math" w:hAnsi="Cambria Math" w:cs="Cambria Math"/>
          <w:lang w:val="en-IN"/>
        </w:rPr>
        <w:t>₃</w:t>
      </w:r>
      <w:r w:rsidRPr="00FD2A15">
        <w:rPr>
          <w:rFonts w:ascii="Arial" w:hAnsi="Arial" w:cs="Arial"/>
          <w:lang w:val="en-IN"/>
        </w:rPr>
        <w:t xml:space="preserve"> application (Kumar </w:t>
      </w:r>
      <w:r w:rsidRPr="00FD2A15">
        <w:rPr>
          <w:rFonts w:ascii="Arial" w:hAnsi="Arial" w:cs="Arial"/>
          <w:i/>
          <w:iCs/>
          <w:lang w:val="en-IN"/>
        </w:rPr>
        <w:t>et al</w:t>
      </w:r>
      <w:r w:rsidRPr="00FD2A15">
        <w:rPr>
          <w:rFonts w:ascii="Arial" w:hAnsi="Arial" w:cs="Arial"/>
          <w:lang w:val="en-IN"/>
        </w:rPr>
        <w:t xml:space="preserve">., 2002; Shivakumar </w:t>
      </w:r>
      <w:r w:rsidRPr="00FD2A15">
        <w:rPr>
          <w:rFonts w:ascii="Arial" w:hAnsi="Arial" w:cs="Arial"/>
          <w:i/>
          <w:iCs/>
          <w:lang w:val="en-IN"/>
        </w:rPr>
        <w:t>et al</w:t>
      </w:r>
      <w:r w:rsidRPr="00FD2A15">
        <w:rPr>
          <w:rFonts w:ascii="Arial" w:hAnsi="Arial" w:cs="Arial"/>
          <w:lang w:val="en-IN"/>
        </w:rPr>
        <w:t>., 2008).</w:t>
      </w:r>
    </w:p>
    <w:p w14:paraId="3D7AFE11" w14:textId="6C78FE3B" w:rsidR="00FD2A15" w:rsidRDefault="00FD2A15" w:rsidP="00041B21">
      <w:pPr>
        <w:spacing w:after="200" w:line="276" w:lineRule="auto"/>
        <w:jc w:val="both"/>
        <w:rPr>
          <w:rFonts w:ascii="Arial" w:hAnsi="Arial" w:cs="Arial"/>
          <w:lang w:val="en-IN"/>
        </w:rPr>
      </w:pPr>
      <w:r w:rsidRPr="00FD2A15">
        <w:rPr>
          <w:rFonts w:ascii="Arial" w:hAnsi="Arial" w:cs="Arial"/>
          <w:lang w:val="en-IN"/>
        </w:rPr>
        <w:t xml:space="preserve">Capsule width, on the other hand, was higher under NAA </w:t>
      </w:r>
      <w:r w:rsidR="00AD5B59">
        <w:rPr>
          <w:rFonts w:ascii="Arial" w:hAnsi="Arial" w:cs="Arial"/>
          <w:lang w:val="en-IN"/>
        </w:rPr>
        <w:t>60 ppm (T</w:t>
      </w:r>
      <w:r w:rsidR="00AD5B59" w:rsidRPr="00AD5B59">
        <w:rPr>
          <w:rFonts w:ascii="Arial" w:hAnsi="Arial" w:cs="Arial"/>
          <w:vertAlign w:val="subscript"/>
          <w:lang w:val="en-IN"/>
        </w:rPr>
        <w:t>6</w:t>
      </w:r>
      <w:r w:rsidR="00AD5B59">
        <w:rPr>
          <w:rFonts w:ascii="Arial" w:hAnsi="Arial" w:cs="Arial"/>
          <w:lang w:val="en-IN"/>
        </w:rPr>
        <w:t xml:space="preserve">) </w:t>
      </w:r>
      <w:r w:rsidRPr="00FD2A15">
        <w:rPr>
          <w:rFonts w:ascii="Arial" w:hAnsi="Arial" w:cs="Arial"/>
          <w:lang w:val="en-IN"/>
        </w:rPr>
        <w:t>and BA</w:t>
      </w:r>
      <w:r w:rsidR="00AD5B59">
        <w:rPr>
          <w:rFonts w:ascii="Arial" w:hAnsi="Arial" w:cs="Arial"/>
          <w:lang w:val="en-IN"/>
        </w:rPr>
        <w:t xml:space="preserve"> 25 ppm (T</w:t>
      </w:r>
      <w:r w:rsidR="00AD5B59" w:rsidRPr="00AD5B59">
        <w:rPr>
          <w:rFonts w:ascii="Arial" w:hAnsi="Arial" w:cs="Arial"/>
          <w:vertAlign w:val="subscript"/>
          <w:lang w:val="en-IN"/>
        </w:rPr>
        <w:t>7</w:t>
      </w:r>
      <w:r w:rsidR="00AD5B59">
        <w:rPr>
          <w:rFonts w:ascii="Arial" w:hAnsi="Arial" w:cs="Arial"/>
          <w:lang w:val="en-IN"/>
        </w:rPr>
        <w:t xml:space="preserve">) </w:t>
      </w:r>
      <w:r w:rsidRPr="00FD2A15">
        <w:rPr>
          <w:rFonts w:ascii="Arial" w:hAnsi="Arial" w:cs="Arial"/>
          <w:lang w:val="en-IN"/>
        </w:rPr>
        <w:t xml:space="preserve">treatments, indicating the role of auxins and </w:t>
      </w:r>
      <w:proofErr w:type="spellStart"/>
      <w:r w:rsidRPr="00FD2A15">
        <w:rPr>
          <w:rFonts w:ascii="Arial" w:hAnsi="Arial" w:cs="Arial"/>
          <w:lang w:val="en-IN"/>
        </w:rPr>
        <w:t>cytokinins</w:t>
      </w:r>
      <w:proofErr w:type="spellEnd"/>
      <w:r w:rsidRPr="00FD2A15">
        <w:rPr>
          <w:rFonts w:ascii="Arial" w:hAnsi="Arial" w:cs="Arial"/>
          <w:lang w:val="en-IN"/>
        </w:rPr>
        <w:t xml:space="preserve"> in enhancing cell division and expansion. Increased fruit girth under auxin application has been reported in chilli</w:t>
      </w:r>
      <w:r w:rsidR="00AD5B59">
        <w:rPr>
          <w:rFonts w:ascii="Arial" w:hAnsi="Arial" w:cs="Arial"/>
          <w:lang w:val="en-IN"/>
        </w:rPr>
        <w:t xml:space="preserve"> (</w:t>
      </w:r>
      <w:r w:rsidR="00AD5B59" w:rsidRPr="00FD2A15">
        <w:rPr>
          <w:rFonts w:ascii="Arial" w:hAnsi="Arial" w:cs="Arial"/>
          <w:lang w:val="en-IN"/>
        </w:rPr>
        <w:t>Anbarasi &amp; Venkatraman, 2022</w:t>
      </w:r>
      <w:r w:rsidR="00AD5B59">
        <w:rPr>
          <w:rFonts w:ascii="Arial" w:hAnsi="Arial" w:cs="Arial"/>
          <w:lang w:val="en-IN"/>
        </w:rPr>
        <w:t>)</w:t>
      </w:r>
      <w:r w:rsidRPr="00FD2A15">
        <w:rPr>
          <w:rFonts w:ascii="Arial" w:hAnsi="Arial" w:cs="Arial"/>
          <w:lang w:val="en-IN"/>
        </w:rPr>
        <w:t xml:space="preserve">, while cytokinin-induced increases in fruit diameter have been observed in black pepper and vanilla (Nirankar </w:t>
      </w:r>
      <w:r w:rsidRPr="00FD2A15">
        <w:rPr>
          <w:rFonts w:ascii="Arial" w:hAnsi="Arial" w:cs="Arial"/>
          <w:i/>
          <w:iCs/>
          <w:lang w:val="en-IN"/>
        </w:rPr>
        <w:t>et al</w:t>
      </w:r>
      <w:r w:rsidRPr="00FD2A15">
        <w:rPr>
          <w:rFonts w:ascii="Arial" w:hAnsi="Arial" w:cs="Arial"/>
          <w:lang w:val="en-IN"/>
        </w:rPr>
        <w:t xml:space="preserve">., 2024; Shivakumar </w:t>
      </w:r>
      <w:r w:rsidRPr="00FD2A15">
        <w:rPr>
          <w:rFonts w:ascii="Arial" w:hAnsi="Arial" w:cs="Arial"/>
          <w:i/>
          <w:iCs/>
          <w:lang w:val="en-IN"/>
        </w:rPr>
        <w:t>et al</w:t>
      </w:r>
      <w:r w:rsidRPr="00FD2A15">
        <w:rPr>
          <w:rFonts w:ascii="Arial" w:hAnsi="Arial" w:cs="Arial"/>
          <w:lang w:val="en-IN"/>
        </w:rPr>
        <w:t>., 2008).</w:t>
      </w:r>
    </w:p>
    <w:p w14:paraId="51376B4B" w14:textId="77777777" w:rsidR="00AD5B59" w:rsidRPr="00AD5B59" w:rsidRDefault="00872608" w:rsidP="00AD5B59">
      <w:pPr>
        <w:rPr>
          <w:rFonts w:ascii="Arial" w:hAnsi="Arial" w:cs="Arial"/>
          <w:b/>
          <w:bCs/>
          <w:sz w:val="22"/>
          <w:szCs w:val="22"/>
          <w:lang w:val="en-IN"/>
        </w:rPr>
      </w:pPr>
      <w:r w:rsidRPr="00872608">
        <w:rPr>
          <w:rFonts w:ascii="Arial" w:hAnsi="Arial" w:cs="Arial"/>
          <w:b/>
          <w:bCs/>
          <w:sz w:val="22"/>
          <w:szCs w:val="22"/>
          <w:lang w:val="en-IN"/>
        </w:rPr>
        <w:t xml:space="preserve">3.3 </w:t>
      </w:r>
      <w:r w:rsidR="00AD5B59" w:rsidRPr="00AD5B59">
        <w:rPr>
          <w:rFonts w:ascii="Arial" w:hAnsi="Arial" w:cs="Arial"/>
          <w:b/>
          <w:bCs/>
          <w:sz w:val="22"/>
          <w:szCs w:val="22"/>
          <w:lang w:val="en-IN"/>
        </w:rPr>
        <w:t>Capsule size and weight attributes</w:t>
      </w:r>
    </w:p>
    <w:p w14:paraId="2D106156" w14:textId="77777777" w:rsidR="00872608" w:rsidRDefault="00872608" w:rsidP="00872608">
      <w:pPr>
        <w:rPr>
          <w:rFonts w:ascii="Arial" w:hAnsi="Arial" w:cs="Arial"/>
          <w:b/>
          <w:bCs/>
          <w:sz w:val="22"/>
          <w:szCs w:val="22"/>
          <w:lang w:val="en-IN"/>
        </w:rPr>
      </w:pPr>
    </w:p>
    <w:p w14:paraId="79F516D5" w14:textId="77777777" w:rsidR="00872608" w:rsidRPr="00872608" w:rsidRDefault="00872608" w:rsidP="00041B21">
      <w:pPr>
        <w:jc w:val="both"/>
        <w:rPr>
          <w:rFonts w:ascii="Arial" w:hAnsi="Arial" w:cs="Arial"/>
          <w:lang w:val="en-IN"/>
        </w:rPr>
      </w:pPr>
      <w:r w:rsidRPr="00872608">
        <w:rPr>
          <w:rFonts w:ascii="Arial" w:hAnsi="Arial" w:cs="Arial"/>
          <w:lang w:val="en-IN"/>
        </w:rPr>
        <w:t>Percentage of bold capsules was not significantly influenced by treatments, suggesting that capsule size distribution is relatively stable and may be governed more by genetic and environmental factors than by PGR application.</w:t>
      </w:r>
    </w:p>
    <w:p w14:paraId="4A79D979" w14:textId="77777777" w:rsidR="00872608" w:rsidRPr="00872608" w:rsidRDefault="00872608" w:rsidP="00041B21">
      <w:pPr>
        <w:jc w:val="both"/>
        <w:rPr>
          <w:rFonts w:ascii="Arial" w:hAnsi="Arial" w:cs="Arial"/>
          <w:lang w:val="en-IN"/>
        </w:rPr>
      </w:pPr>
      <w:r w:rsidRPr="00872608">
        <w:rPr>
          <w:rFonts w:ascii="Arial" w:hAnsi="Arial" w:cs="Arial"/>
          <w:lang w:val="en-IN"/>
        </w:rPr>
        <w:t>However, number of capsules per 100 g and 100 capsule weight exhibited a clear inverse relationship. Lower number of capsules per 100 g under NAA 60 ppm indicates the production of larger and heavier capsules, which is further supported by higher 100 capsule weight under the same treatment. This reflects improved assimilate partitioning and enhanced sink strength under auxin application.</w:t>
      </w:r>
    </w:p>
    <w:p w14:paraId="3F98C69B" w14:textId="09FBD0E8" w:rsidR="00872608" w:rsidRPr="00872608" w:rsidRDefault="00872608" w:rsidP="00041B21">
      <w:pPr>
        <w:jc w:val="both"/>
        <w:rPr>
          <w:rFonts w:ascii="Arial" w:hAnsi="Arial" w:cs="Arial"/>
          <w:lang w:val="en-IN"/>
        </w:rPr>
      </w:pPr>
      <w:r w:rsidRPr="00872608">
        <w:rPr>
          <w:rFonts w:ascii="Arial" w:hAnsi="Arial" w:cs="Arial"/>
          <w:lang w:val="en-IN"/>
        </w:rPr>
        <w:t>Auxins play a key role in regulating source–sink relationships by promoting translocation of assimilates towards developing fruits, thereby improving fruit size and weight (Taiz &amp; Zeiger, 201</w:t>
      </w:r>
      <w:r w:rsidR="00503044">
        <w:rPr>
          <w:rFonts w:ascii="Arial" w:hAnsi="Arial" w:cs="Arial"/>
          <w:lang w:val="en-IN"/>
        </w:rPr>
        <w:t>7</w:t>
      </w:r>
      <w:r w:rsidRPr="00872608">
        <w:rPr>
          <w:rFonts w:ascii="Arial" w:hAnsi="Arial" w:cs="Arial"/>
          <w:lang w:val="en-IN"/>
        </w:rPr>
        <w:t xml:space="preserve">). Similar increases in fruit weight under NAA application have been reported in chilli (Anbarasi &amp; Venkatraman, 2022; Nirankar </w:t>
      </w:r>
      <w:r w:rsidRPr="00C866BB">
        <w:rPr>
          <w:rFonts w:ascii="Arial" w:hAnsi="Arial" w:cs="Arial"/>
          <w:i/>
          <w:iCs/>
          <w:lang w:val="en-IN"/>
        </w:rPr>
        <w:t>et al.,</w:t>
      </w:r>
      <w:r w:rsidRPr="00872608">
        <w:rPr>
          <w:rFonts w:ascii="Arial" w:hAnsi="Arial" w:cs="Arial"/>
          <w:lang w:val="en-IN"/>
        </w:rPr>
        <w:t xml:space="preserve"> 2024).</w:t>
      </w:r>
    </w:p>
    <w:p w14:paraId="6308055E" w14:textId="77777777" w:rsidR="00872608" w:rsidRDefault="00872608" w:rsidP="00041B21">
      <w:pPr>
        <w:jc w:val="both"/>
        <w:rPr>
          <w:rFonts w:ascii="Arial" w:hAnsi="Arial" w:cs="Arial"/>
          <w:b/>
          <w:bCs/>
          <w:sz w:val="22"/>
          <w:szCs w:val="22"/>
          <w:lang w:val="en-IN"/>
        </w:rPr>
      </w:pPr>
      <w:r w:rsidRPr="00872608">
        <w:rPr>
          <w:rFonts w:ascii="Arial" w:hAnsi="Arial" w:cs="Arial"/>
          <w:lang w:val="en-IN"/>
        </w:rPr>
        <w:t>The complementary behaviour of these parameters provides strong evidence that PGRs influence capsule development primarily through modulation of assimilate allocation rather than altering size distribution</w:t>
      </w:r>
      <w:r w:rsidRPr="00872608">
        <w:rPr>
          <w:rFonts w:ascii="Arial" w:hAnsi="Arial" w:cs="Arial"/>
          <w:b/>
          <w:bCs/>
          <w:sz w:val="22"/>
          <w:szCs w:val="22"/>
          <w:lang w:val="en-IN"/>
        </w:rPr>
        <w:t>.</w:t>
      </w:r>
    </w:p>
    <w:p w14:paraId="2538CF45" w14:textId="77777777" w:rsidR="001F7D1F" w:rsidRDefault="001F7D1F" w:rsidP="001F7D1F">
      <w:pPr>
        <w:spacing w:line="480" w:lineRule="auto"/>
        <w:rPr>
          <w:rFonts w:ascii="Arial" w:hAnsi="Arial" w:cs="Arial"/>
          <w:b/>
          <w:bCs/>
          <w:sz w:val="22"/>
          <w:szCs w:val="22"/>
          <w:lang w:val="en-IN"/>
        </w:rPr>
      </w:pPr>
    </w:p>
    <w:p w14:paraId="01EF803F" w14:textId="77777777" w:rsidR="00BA025C" w:rsidRDefault="00BA025C" w:rsidP="001F7D1F">
      <w:pPr>
        <w:spacing w:line="480" w:lineRule="auto"/>
        <w:rPr>
          <w:rFonts w:ascii="Arial" w:hAnsi="Arial" w:cs="Arial"/>
          <w:b/>
          <w:bCs/>
          <w:sz w:val="22"/>
          <w:szCs w:val="22"/>
          <w:lang w:val="en-IN"/>
        </w:rPr>
      </w:pPr>
    </w:p>
    <w:p w14:paraId="1B1ED6E9" w14:textId="77777777" w:rsidR="00BA025C" w:rsidRDefault="00BA025C" w:rsidP="001F7D1F">
      <w:pPr>
        <w:spacing w:line="480" w:lineRule="auto"/>
        <w:rPr>
          <w:rFonts w:ascii="Arial" w:hAnsi="Arial" w:cs="Arial"/>
          <w:b/>
          <w:bCs/>
          <w:sz w:val="22"/>
          <w:szCs w:val="22"/>
          <w:lang w:val="en-IN"/>
        </w:rPr>
      </w:pPr>
    </w:p>
    <w:p w14:paraId="5550A0F7" w14:textId="77777777" w:rsidR="00BA025C" w:rsidRDefault="00BA025C" w:rsidP="001F7D1F">
      <w:pPr>
        <w:spacing w:line="480" w:lineRule="auto"/>
        <w:rPr>
          <w:rFonts w:ascii="Arial" w:hAnsi="Arial" w:cs="Arial"/>
          <w:b/>
          <w:bCs/>
          <w:sz w:val="22"/>
          <w:szCs w:val="22"/>
          <w:lang w:val="en-IN"/>
        </w:rPr>
      </w:pPr>
    </w:p>
    <w:p w14:paraId="45E852A6" w14:textId="77777777" w:rsidR="00BA025C" w:rsidRDefault="00BA025C" w:rsidP="001F7D1F">
      <w:pPr>
        <w:spacing w:line="480" w:lineRule="auto"/>
        <w:rPr>
          <w:rFonts w:ascii="Arial" w:hAnsi="Arial" w:cs="Arial"/>
          <w:b/>
          <w:bCs/>
          <w:sz w:val="22"/>
          <w:szCs w:val="22"/>
          <w:lang w:val="en-IN"/>
        </w:rPr>
      </w:pPr>
    </w:p>
    <w:p w14:paraId="76AED33F" w14:textId="63863DAB" w:rsidR="00872608" w:rsidRDefault="00872608" w:rsidP="001F7D1F">
      <w:pPr>
        <w:spacing w:line="480" w:lineRule="auto"/>
        <w:rPr>
          <w:rFonts w:ascii="Arial" w:hAnsi="Arial" w:cs="Arial"/>
          <w:b/>
          <w:bCs/>
        </w:rPr>
      </w:pPr>
      <w:r w:rsidRPr="00872608">
        <w:rPr>
          <w:rFonts w:ascii="Arial" w:hAnsi="Arial" w:cs="Arial"/>
          <w:b/>
          <w:bCs/>
        </w:rPr>
        <w:lastRenderedPageBreak/>
        <w:t xml:space="preserve">Table 1. Effect of </w:t>
      </w:r>
      <w:r w:rsidR="00612713">
        <w:rPr>
          <w:rFonts w:ascii="Arial" w:hAnsi="Arial" w:cs="Arial"/>
          <w:b/>
          <w:bCs/>
        </w:rPr>
        <w:t>plant growth regulators</w:t>
      </w:r>
      <w:r w:rsidRPr="00872608">
        <w:rPr>
          <w:rFonts w:ascii="Arial" w:hAnsi="Arial" w:cs="Arial"/>
          <w:b/>
          <w:bCs/>
        </w:rPr>
        <w:t xml:space="preserve"> on length of panicle (cm) of small cardamom</w:t>
      </w:r>
    </w:p>
    <w:p w14:paraId="4FC22763" w14:textId="77777777" w:rsidR="00BA025C" w:rsidRDefault="00BA025C" w:rsidP="00872608">
      <w:pPr>
        <w:rPr>
          <w:rFonts w:ascii="Arial" w:hAnsi="Arial" w:cs="Arial"/>
          <w:b/>
          <w:bCs/>
        </w:rPr>
      </w:pPr>
    </w:p>
    <w:tbl>
      <w:tblPr>
        <w:tblStyle w:val="TableGrid"/>
        <w:tblpPr w:leftFromText="180" w:rightFromText="180" w:vertAnchor="page" w:horzAnchor="margin" w:tblpY="1726"/>
        <w:tblW w:w="4199" w:type="pct"/>
        <w:tblLook w:val="04A0" w:firstRow="1" w:lastRow="0" w:firstColumn="1" w:lastColumn="0" w:noHBand="0" w:noVBand="1"/>
      </w:tblPr>
      <w:tblGrid>
        <w:gridCol w:w="1578"/>
        <w:gridCol w:w="1277"/>
        <w:gridCol w:w="1273"/>
        <w:gridCol w:w="1227"/>
        <w:gridCol w:w="1319"/>
        <w:gridCol w:w="1306"/>
        <w:gridCol w:w="1271"/>
      </w:tblGrid>
      <w:tr w:rsidR="00BA025C" w:rsidRPr="001F7D1F" w14:paraId="526311C2" w14:textId="77777777" w:rsidTr="009970F6">
        <w:trPr>
          <w:trHeight w:val="660"/>
        </w:trPr>
        <w:tc>
          <w:tcPr>
            <w:tcW w:w="853" w:type="pct"/>
          </w:tcPr>
          <w:p w14:paraId="1120AD10" w14:textId="77777777" w:rsidR="00BA025C" w:rsidRPr="001F7D1F" w:rsidRDefault="00BA025C" w:rsidP="009970F6">
            <w:pPr>
              <w:spacing w:line="480" w:lineRule="auto"/>
              <w:rPr>
                <w:rFonts w:ascii="Arial" w:hAnsi="Arial" w:cs="Arial"/>
                <w:b/>
                <w:sz w:val="20"/>
                <w:szCs w:val="20"/>
              </w:rPr>
            </w:pPr>
            <w:r w:rsidRPr="001F7D1F">
              <w:rPr>
                <w:rFonts w:ascii="Arial" w:hAnsi="Arial" w:cs="Arial"/>
                <w:b/>
                <w:sz w:val="20"/>
                <w:szCs w:val="20"/>
              </w:rPr>
              <w:t>Treatment</w:t>
            </w:r>
          </w:p>
        </w:tc>
        <w:tc>
          <w:tcPr>
            <w:tcW w:w="690" w:type="pct"/>
          </w:tcPr>
          <w:p w14:paraId="2D9BFD27" w14:textId="77777777" w:rsidR="00BA025C" w:rsidRPr="001F7D1F" w:rsidRDefault="00BA025C" w:rsidP="009970F6">
            <w:pPr>
              <w:spacing w:line="480" w:lineRule="auto"/>
              <w:rPr>
                <w:rFonts w:ascii="Arial" w:hAnsi="Arial" w:cs="Arial"/>
                <w:b/>
                <w:sz w:val="20"/>
                <w:szCs w:val="20"/>
              </w:rPr>
            </w:pPr>
            <w:r w:rsidRPr="001F7D1F">
              <w:rPr>
                <w:rFonts w:ascii="Arial" w:hAnsi="Arial" w:cs="Arial"/>
                <w:b/>
                <w:sz w:val="20"/>
                <w:szCs w:val="20"/>
              </w:rPr>
              <w:t>45 days after 1</w:t>
            </w:r>
            <w:r w:rsidRPr="001F7D1F">
              <w:rPr>
                <w:rFonts w:ascii="Arial" w:hAnsi="Arial" w:cs="Arial"/>
                <w:b/>
                <w:sz w:val="20"/>
                <w:szCs w:val="20"/>
                <w:vertAlign w:val="superscript"/>
              </w:rPr>
              <w:t>st</w:t>
            </w:r>
            <w:r w:rsidRPr="001F7D1F">
              <w:rPr>
                <w:rFonts w:ascii="Arial" w:hAnsi="Arial" w:cs="Arial"/>
                <w:b/>
                <w:sz w:val="20"/>
                <w:szCs w:val="20"/>
              </w:rPr>
              <w:t xml:space="preserve"> spray</w:t>
            </w:r>
          </w:p>
        </w:tc>
        <w:tc>
          <w:tcPr>
            <w:tcW w:w="688" w:type="pct"/>
          </w:tcPr>
          <w:p w14:paraId="544B9FCD" w14:textId="77777777" w:rsidR="00BA025C" w:rsidRPr="001F7D1F" w:rsidRDefault="00BA025C" w:rsidP="009970F6">
            <w:pPr>
              <w:spacing w:line="480" w:lineRule="auto"/>
              <w:rPr>
                <w:rFonts w:ascii="Arial" w:hAnsi="Arial" w:cs="Arial"/>
                <w:b/>
                <w:sz w:val="20"/>
                <w:szCs w:val="20"/>
              </w:rPr>
            </w:pPr>
            <w:r w:rsidRPr="001F7D1F">
              <w:rPr>
                <w:rFonts w:ascii="Arial" w:hAnsi="Arial" w:cs="Arial"/>
                <w:b/>
                <w:sz w:val="20"/>
                <w:szCs w:val="20"/>
              </w:rPr>
              <w:t>45 days after 2</w:t>
            </w:r>
            <w:r w:rsidRPr="001F7D1F">
              <w:rPr>
                <w:rFonts w:ascii="Arial" w:hAnsi="Arial" w:cs="Arial"/>
                <w:b/>
                <w:sz w:val="20"/>
                <w:szCs w:val="20"/>
                <w:vertAlign w:val="superscript"/>
              </w:rPr>
              <w:t xml:space="preserve">nd </w:t>
            </w:r>
            <w:r w:rsidRPr="001F7D1F">
              <w:rPr>
                <w:rFonts w:ascii="Arial" w:hAnsi="Arial" w:cs="Arial"/>
                <w:b/>
                <w:sz w:val="20"/>
                <w:szCs w:val="20"/>
              </w:rPr>
              <w:t>spray</w:t>
            </w:r>
          </w:p>
        </w:tc>
        <w:tc>
          <w:tcPr>
            <w:tcW w:w="663" w:type="pct"/>
          </w:tcPr>
          <w:p w14:paraId="743E651E" w14:textId="77777777" w:rsidR="00BA025C" w:rsidRPr="001F7D1F" w:rsidRDefault="00BA025C" w:rsidP="009970F6">
            <w:pPr>
              <w:spacing w:line="480" w:lineRule="auto"/>
              <w:rPr>
                <w:rFonts w:ascii="Arial" w:hAnsi="Arial" w:cs="Arial"/>
                <w:b/>
                <w:sz w:val="20"/>
                <w:szCs w:val="20"/>
              </w:rPr>
            </w:pPr>
            <w:r w:rsidRPr="001F7D1F">
              <w:rPr>
                <w:rFonts w:ascii="Arial" w:hAnsi="Arial" w:cs="Arial"/>
                <w:b/>
                <w:sz w:val="20"/>
                <w:szCs w:val="20"/>
              </w:rPr>
              <w:t>45 days after 3</w:t>
            </w:r>
            <w:proofErr w:type="gramStart"/>
            <w:r w:rsidRPr="001F7D1F">
              <w:rPr>
                <w:rFonts w:ascii="Arial" w:hAnsi="Arial" w:cs="Arial"/>
                <w:b/>
                <w:sz w:val="20"/>
                <w:szCs w:val="20"/>
                <w:vertAlign w:val="superscript"/>
              </w:rPr>
              <w:t>rd</w:t>
            </w:r>
            <w:r w:rsidRPr="001F7D1F">
              <w:rPr>
                <w:rFonts w:ascii="Arial" w:hAnsi="Arial" w:cs="Arial"/>
                <w:b/>
                <w:sz w:val="20"/>
                <w:szCs w:val="20"/>
              </w:rPr>
              <w:t xml:space="preserve">  spray</w:t>
            </w:r>
            <w:proofErr w:type="gramEnd"/>
          </w:p>
        </w:tc>
        <w:tc>
          <w:tcPr>
            <w:tcW w:w="713" w:type="pct"/>
          </w:tcPr>
          <w:p w14:paraId="18BA3473" w14:textId="77777777" w:rsidR="00BA025C" w:rsidRPr="001F7D1F" w:rsidRDefault="00BA025C" w:rsidP="009970F6">
            <w:pPr>
              <w:spacing w:line="480" w:lineRule="auto"/>
              <w:rPr>
                <w:rFonts w:ascii="Arial" w:hAnsi="Arial" w:cs="Arial"/>
                <w:b/>
                <w:sz w:val="20"/>
                <w:szCs w:val="20"/>
              </w:rPr>
            </w:pPr>
            <w:r w:rsidRPr="001F7D1F">
              <w:rPr>
                <w:rFonts w:ascii="Arial" w:hAnsi="Arial" w:cs="Arial"/>
                <w:b/>
                <w:sz w:val="20"/>
                <w:szCs w:val="20"/>
              </w:rPr>
              <w:t>45 days after 4</w:t>
            </w:r>
            <w:proofErr w:type="gramStart"/>
            <w:r w:rsidRPr="001F7D1F">
              <w:rPr>
                <w:rFonts w:ascii="Arial" w:hAnsi="Arial" w:cs="Arial"/>
                <w:b/>
                <w:sz w:val="20"/>
                <w:szCs w:val="20"/>
                <w:vertAlign w:val="superscript"/>
              </w:rPr>
              <w:t>th</w:t>
            </w:r>
            <w:r w:rsidRPr="001F7D1F">
              <w:rPr>
                <w:rFonts w:ascii="Arial" w:hAnsi="Arial" w:cs="Arial"/>
                <w:b/>
                <w:sz w:val="20"/>
                <w:szCs w:val="20"/>
              </w:rPr>
              <w:t xml:space="preserve">  spray</w:t>
            </w:r>
            <w:proofErr w:type="gramEnd"/>
          </w:p>
        </w:tc>
        <w:tc>
          <w:tcPr>
            <w:tcW w:w="706" w:type="pct"/>
          </w:tcPr>
          <w:p w14:paraId="3A7ADFB1" w14:textId="77777777" w:rsidR="00BA025C" w:rsidRPr="001F7D1F" w:rsidRDefault="00BA025C" w:rsidP="009970F6">
            <w:pPr>
              <w:spacing w:line="480" w:lineRule="auto"/>
              <w:rPr>
                <w:rFonts w:ascii="Arial" w:hAnsi="Arial" w:cs="Arial"/>
                <w:b/>
                <w:sz w:val="20"/>
                <w:szCs w:val="20"/>
              </w:rPr>
            </w:pPr>
            <w:r w:rsidRPr="001F7D1F">
              <w:rPr>
                <w:rFonts w:ascii="Arial" w:hAnsi="Arial" w:cs="Arial"/>
                <w:b/>
                <w:sz w:val="20"/>
                <w:szCs w:val="20"/>
              </w:rPr>
              <w:t>45 days after 5</w:t>
            </w:r>
            <w:proofErr w:type="gramStart"/>
            <w:r w:rsidRPr="001F7D1F">
              <w:rPr>
                <w:rFonts w:ascii="Arial" w:hAnsi="Arial" w:cs="Arial"/>
                <w:b/>
                <w:sz w:val="20"/>
                <w:szCs w:val="20"/>
                <w:vertAlign w:val="superscript"/>
              </w:rPr>
              <w:t>th</w:t>
            </w:r>
            <w:r w:rsidRPr="001F7D1F">
              <w:rPr>
                <w:rFonts w:ascii="Arial" w:hAnsi="Arial" w:cs="Arial"/>
                <w:b/>
                <w:sz w:val="20"/>
                <w:szCs w:val="20"/>
              </w:rPr>
              <w:t xml:space="preserve">  spray</w:t>
            </w:r>
            <w:proofErr w:type="gramEnd"/>
          </w:p>
        </w:tc>
        <w:tc>
          <w:tcPr>
            <w:tcW w:w="687" w:type="pct"/>
          </w:tcPr>
          <w:p w14:paraId="16E460D2" w14:textId="77777777" w:rsidR="00BA025C" w:rsidRPr="001F7D1F" w:rsidRDefault="00BA025C" w:rsidP="009970F6">
            <w:pPr>
              <w:spacing w:line="480" w:lineRule="auto"/>
              <w:rPr>
                <w:rFonts w:ascii="Arial" w:hAnsi="Arial" w:cs="Arial"/>
                <w:b/>
                <w:sz w:val="20"/>
                <w:szCs w:val="20"/>
              </w:rPr>
            </w:pPr>
            <w:r w:rsidRPr="001F7D1F">
              <w:rPr>
                <w:rFonts w:ascii="Arial" w:hAnsi="Arial" w:cs="Arial"/>
                <w:b/>
                <w:sz w:val="20"/>
                <w:szCs w:val="20"/>
              </w:rPr>
              <w:t>45 days after 6</w:t>
            </w:r>
            <w:r w:rsidRPr="001F7D1F">
              <w:rPr>
                <w:rFonts w:ascii="Arial" w:hAnsi="Arial" w:cs="Arial"/>
                <w:b/>
                <w:sz w:val="20"/>
                <w:szCs w:val="20"/>
                <w:vertAlign w:val="superscript"/>
              </w:rPr>
              <w:t>th</w:t>
            </w:r>
            <w:r w:rsidRPr="001F7D1F">
              <w:rPr>
                <w:rFonts w:ascii="Arial" w:hAnsi="Arial" w:cs="Arial"/>
                <w:b/>
                <w:sz w:val="20"/>
                <w:szCs w:val="20"/>
              </w:rPr>
              <w:t xml:space="preserve"> spray</w:t>
            </w:r>
          </w:p>
        </w:tc>
      </w:tr>
      <w:tr w:rsidR="00BA025C" w:rsidRPr="001F7D1F" w14:paraId="406E5A84" w14:textId="77777777" w:rsidTr="009970F6">
        <w:trPr>
          <w:trHeight w:val="267"/>
        </w:trPr>
        <w:tc>
          <w:tcPr>
            <w:tcW w:w="853" w:type="pct"/>
          </w:tcPr>
          <w:p w14:paraId="3DAD258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T1</w:t>
            </w:r>
          </w:p>
        </w:tc>
        <w:tc>
          <w:tcPr>
            <w:tcW w:w="690" w:type="pct"/>
          </w:tcPr>
          <w:p w14:paraId="3685950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35.66</w:t>
            </w:r>
          </w:p>
        </w:tc>
        <w:tc>
          <w:tcPr>
            <w:tcW w:w="688" w:type="pct"/>
          </w:tcPr>
          <w:p w14:paraId="3DB2A6A6"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40.78</w:t>
            </w:r>
          </w:p>
        </w:tc>
        <w:tc>
          <w:tcPr>
            <w:tcW w:w="663" w:type="pct"/>
          </w:tcPr>
          <w:p w14:paraId="09B0133D"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73.33</w:t>
            </w:r>
            <w:r w:rsidRPr="001F7D1F">
              <w:rPr>
                <w:rFonts w:ascii="Arial" w:hAnsi="Arial" w:cs="Arial"/>
                <w:bCs/>
                <w:sz w:val="20"/>
                <w:szCs w:val="20"/>
                <w:vertAlign w:val="superscript"/>
              </w:rPr>
              <w:t>ab</w:t>
            </w:r>
          </w:p>
        </w:tc>
        <w:tc>
          <w:tcPr>
            <w:tcW w:w="713" w:type="pct"/>
          </w:tcPr>
          <w:p w14:paraId="42DEB1F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92.33</w:t>
            </w:r>
            <w:r w:rsidRPr="001F7D1F">
              <w:rPr>
                <w:rFonts w:ascii="Arial" w:hAnsi="Arial" w:cs="Arial"/>
                <w:bCs/>
                <w:sz w:val="20"/>
                <w:szCs w:val="20"/>
                <w:vertAlign w:val="superscript"/>
              </w:rPr>
              <w:t>ab</w:t>
            </w:r>
          </w:p>
        </w:tc>
        <w:tc>
          <w:tcPr>
            <w:tcW w:w="706" w:type="pct"/>
          </w:tcPr>
          <w:p w14:paraId="745E7ABD"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93.00</w:t>
            </w:r>
            <w:r w:rsidRPr="001F7D1F">
              <w:rPr>
                <w:rFonts w:ascii="Arial" w:hAnsi="Arial" w:cs="Arial"/>
                <w:bCs/>
                <w:sz w:val="20"/>
                <w:szCs w:val="20"/>
                <w:vertAlign w:val="superscript"/>
              </w:rPr>
              <w:t>abc</w:t>
            </w:r>
          </w:p>
        </w:tc>
        <w:tc>
          <w:tcPr>
            <w:tcW w:w="687" w:type="pct"/>
          </w:tcPr>
          <w:p w14:paraId="6797AA5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97.22</w:t>
            </w:r>
            <w:r w:rsidRPr="001F7D1F">
              <w:rPr>
                <w:rFonts w:ascii="Arial" w:hAnsi="Arial" w:cs="Arial"/>
                <w:bCs/>
                <w:sz w:val="20"/>
                <w:szCs w:val="20"/>
                <w:vertAlign w:val="superscript"/>
              </w:rPr>
              <w:t>abc</w:t>
            </w:r>
          </w:p>
        </w:tc>
      </w:tr>
      <w:tr w:rsidR="00BA025C" w:rsidRPr="001F7D1F" w14:paraId="53862F12" w14:textId="77777777" w:rsidTr="009970F6">
        <w:trPr>
          <w:trHeight w:val="228"/>
        </w:trPr>
        <w:tc>
          <w:tcPr>
            <w:tcW w:w="853" w:type="pct"/>
          </w:tcPr>
          <w:p w14:paraId="6493596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T2</w:t>
            </w:r>
          </w:p>
        </w:tc>
        <w:tc>
          <w:tcPr>
            <w:tcW w:w="690" w:type="pct"/>
          </w:tcPr>
          <w:p w14:paraId="03D9FAB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37.78</w:t>
            </w:r>
          </w:p>
        </w:tc>
        <w:tc>
          <w:tcPr>
            <w:tcW w:w="688" w:type="pct"/>
          </w:tcPr>
          <w:p w14:paraId="5C743C0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48.56</w:t>
            </w:r>
          </w:p>
        </w:tc>
        <w:tc>
          <w:tcPr>
            <w:tcW w:w="663" w:type="pct"/>
          </w:tcPr>
          <w:p w14:paraId="7230F5C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54.61</w:t>
            </w:r>
            <w:r w:rsidRPr="001F7D1F">
              <w:rPr>
                <w:rFonts w:ascii="Arial" w:hAnsi="Arial" w:cs="Arial"/>
                <w:bCs/>
                <w:sz w:val="20"/>
                <w:szCs w:val="20"/>
                <w:vertAlign w:val="superscript"/>
              </w:rPr>
              <w:t>c</w:t>
            </w:r>
          </w:p>
        </w:tc>
        <w:tc>
          <w:tcPr>
            <w:tcW w:w="713" w:type="pct"/>
          </w:tcPr>
          <w:p w14:paraId="5B517D1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78.67</w:t>
            </w:r>
            <w:r w:rsidRPr="001F7D1F">
              <w:rPr>
                <w:rFonts w:ascii="Arial" w:hAnsi="Arial" w:cs="Arial"/>
                <w:bCs/>
                <w:sz w:val="20"/>
                <w:szCs w:val="20"/>
                <w:vertAlign w:val="superscript"/>
              </w:rPr>
              <w:t>abc</w:t>
            </w:r>
          </w:p>
        </w:tc>
        <w:tc>
          <w:tcPr>
            <w:tcW w:w="706" w:type="pct"/>
          </w:tcPr>
          <w:p w14:paraId="60393612"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93.67</w:t>
            </w:r>
            <w:r w:rsidRPr="001F7D1F">
              <w:rPr>
                <w:rFonts w:ascii="Arial" w:hAnsi="Arial" w:cs="Arial"/>
                <w:bCs/>
                <w:sz w:val="20"/>
                <w:szCs w:val="20"/>
                <w:vertAlign w:val="superscript"/>
              </w:rPr>
              <w:t>ab</w:t>
            </w:r>
          </w:p>
        </w:tc>
        <w:tc>
          <w:tcPr>
            <w:tcW w:w="687" w:type="pct"/>
          </w:tcPr>
          <w:p w14:paraId="0DDC3266"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104.22</w:t>
            </w:r>
            <w:r w:rsidRPr="001F7D1F">
              <w:rPr>
                <w:rFonts w:ascii="Arial" w:hAnsi="Arial" w:cs="Arial"/>
                <w:bCs/>
                <w:sz w:val="20"/>
                <w:szCs w:val="20"/>
                <w:vertAlign w:val="superscript"/>
              </w:rPr>
              <w:t>ab</w:t>
            </w:r>
          </w:p>
        </w:tc>
      </w:tr>
      <w:tr w:rsidR="00BA025C" w:rsidRPr="001F7D1F" w14:paraId="69D3C3A5" w14:textId="77777777" w:rsidTr="009970F6">
        <w:trPr>
          <w:trHeight w:val="262"/>
        </w:trPr>
        <w:tc>
          <w:tcPr>
            <w:tcW w:w="853" w:type="pct"/>
          </w:tcPr>
          <w:p w14:paraId="5DC8B25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T3</w:t>
            </w:r>
          </w:p>
        </w:tc>
        <w:tc>
          <w:tcPr>
            <w:tcW w:w="690" w:type="pct"/>
          </w:tcPr>
          <w:p w14:paraId="776E5D30"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46.33</w:t>
            </w:r>
          </w:p>
        </w:tc>
        <w:tc>
          <w:tcPr>
            <w:tcW w:w="688" w:type="pct"/>
          </w:tcPr>
          <w:p w14:paraId="5FF9F35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52.78</w:t>
            </w:r>
          </w:p>
        </w:tc>
        <w:tc>
          <w:tcPr>
            <w:tcW w:w="663" w:type="pct"/>
          </w:tcPr>
          <w:p w14:paraId="12FA63F3"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81.00</w:t>
            </w:r>
            <w:r w:rsidRPr="001F7D1F">
              <w:rPr>
                <w:rFonts w:ascii="Arial" w:hAnsi="Arial" w:cs="Arial"/>
                <w:bCs/>
                <w:sz w:val="20"/>
                <w:szCs w:val="20"/>
                <w:vertAlign w:val="superscript"/>
              </w:rPr>
              <w:t>a</w:t>
            </w:r>
          </w:p>
        </w:tc>
        <w:tc>
          <w:tcPr>
            <w:tcW w:w="713" w:type="pct"/>
          </w:tcPr>
          <w:p w14:paraId="2AD90BFD"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101.11</w:t>
            </w:r>
            <w:r w:rsidRPr="001F7D1F">
              <w:rPr>
                <w:rFonts w:ascii="Arial" w:hAnsi="Arial" w:cs="Arial"/>
                <w:bCs/>
                <w:sz w:val="20"/>
                <w:szCs w:val="20"/>
                <w:vertAlign w:val="superscript"/>
              </w:rPr>
              <w:t>a</w:t>
            </w:r>
          </w:p>
        </w:tc>
        <w:tc>
          <w:tcPr>
            <w:tcW w:w="706" w:type="pct"/>
          </w:tcPr>
          <w:p w14:paraId="63ADB0E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111.11</w:t>
            </w:r>
            <w:r w:rsidRPr="001F7D1F">
              <w:rPr>
                <w:rFonts w:ascii="Arial" w:hAnsi="Arial" w:cs="Arial"/>
                <w:bCs/>
                <w:sz w:val="20"/>
                <w:szCs w:val="20"/>
                <w:vertAlign w:val="superscript"/>
              </w:rPr>
              <w:t>a</w:t>
            </w:r>
          </w:p>
        </w:tc>
        <w:tc>
          <w:tcPr>
            <w:tcW w:w="687" w:type="pct"/>
          </w:tcPr>
          <w:p w14:paraId="1968F034"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114.56</w:t>
            </w:r>
            <w:r w:rsidRPr="001F7D1F">
              <w:rPr>
                <w:rFonts w:ascii="Arial" w:hAnsi="Arial" w:cs="Arial"/>
                <w:bCs/>
                <w:sz w:val="20"/>
                <w:szCs w:val="20"/>
                <w:vertAlign w:val="superscript"/>
              </w:rPr>
              <w:t>a</w:t>
            </w:r>
          </w:p>
        </w:tc>
      </w:tr>
      <w:tr w:rsidR="00BA025C" w:rsidRPr="001F7D1F" w14:paraId="6E11A658" w14:textId="77777777" w:rsidTr="009970F6">
        <w:trPr>
          <w:trHeight w:val="267"/>
        </w:trPr>
        <w:tc>
          <w:tcPr>
            <w:tcW w:w="853" w:type="pct"/>
          </w:tcPr>
          <w:p w14:paraId="7C057917"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T4</w:t>
            </w:r>
          </w:p>
        </w:tc>
        <w:tc>
          <w:tcPr>
            <w:tcW w:w="690" w:type="pct"/>
          </w:tcPr>
          <w:p w14:paraId="790353A0"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42.34</w:t>
            </w:r>
          </w:p>
        </w:tc>
        <w:tc>
          <w:tcPr>
            <w:tcW w:w="688" w:type="pct"/>
          </w:tcPr>
          <w:p w14:paraId="0FAC0D1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50.33</w:t>
            </w:r>
          </w:p>
        </w:tc>
        <w:tc>
          <w:tcPr>
            <w:tcW w:w="663" w:type="pct"/>
          </w:tcPr>
          <w:p w14:paraId="567F482E"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58.67</w:t>
            </w:r>
            <w:r w:rsidRPr="001F7D1F">
              <w:rPr>
                <w:rFonts w:ascii="Arial" w:hAnsi="Arial" w:cs="Arial"/>
                <w:bCs/>
                <w:sz w:val="20"/>
                <w:szCs w:val="20"/>
                <w:vertAlign w:val="superscript"/>
              </w:rPr>
              <w:t>bc</w:t>
            </w:r>
          </w:p>
        </w:tc>
        <w:tc>
          <w:tcPr>
            <w:tcW w:w="713" w:type="pct"/>
          </w:tcPr>
          <w:p w14:paraId="6C00ED37"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70.55</w:t>
            </w:r>
            <w:r w:rsidRPr="001F7D1F">
              <w:rPr>
                <w:rFonts w:ascii="Arial" w:hAnsi="Arial" w:cs="Arial"/>
                <w:bCs/>
                <w:sz w:val="20"/>
                <w:szCs w:val="20"/>
                <w:vertAlign w:val="superscript"/>
              </w:rPr>
              <w:t>bcd</w:t>
            </w:r>
          </w:p>
        </w:tc>
        <w:tc>
          <w:tcPr>
            <w:tcW w:w="706" w:type="pct"/>
          </w:tcPr>
          <w:p w14:paraId="7A995562"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77.67</w:t>
            </w:r>
            <w:r w:rsidRPr="001F7D1F">
              <w:rPr>
                <w:rFonts w:ascii="Arial" w:hAnsi="Arial" w:cs="Arial"/>
                <w:bCs/>
                <w:sz w:val="20"/>
                <w:szCs w:val="20"/>
                <w:vertAlign w:val="superscript"/>
              </w:rPr>
              <w:t>bcd</w:t>
            </w:r>
          </w:p>
        </w:tc>
        <w:tc>
          <w:tcPr>
            <w:tcW w:w="687" w:type="pct"/>
          </w:tcPr>
          <w:p w14:paraId="676D7AEC"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81.11</w:t>
            </w:r>
            <w:r w:rsidRPr="001F7D1F">
              <w:rPr>
                <w:rFonts w:ascii="Arial" w:hAnsi="Arial" w:cs="Arial"/>
                <w:bCs/>
                <w:sz w:val="20"/>
                <w:szCs w:val="20"/>
                <w:vertAlign w:val="superscript"/>
              </w:rPr>
              <w:t>bcd</w:t>
            </w:r>
          </w:p>
        </w:tc>
      </w:tr>
      <w:tr w:rsidR="00BA025C" w:rsidRPr="001F7D1F" w14:paraId="15C384B4" w14:textId="77777777" w:rsidTr="009970F6">
        <w:trPr>
          <w:trHeight w:val="267"/>
        </w:trPr>
        <w:tc>
          <w:tcPr>
            <w:tcW w:w="853" w:type="pct"/>
          </w:tcPr>
          <w:p w14:paraId="36276C6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T5</w:t>
            </w:r>
          </w:p>
        </w:tc>
        <w:tc>
          <w:tcPr>
            <w:tcW w:w="690" w:type="pct"/>
          </w:tcPr>
          <w:p w14:paraId="2176EE7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41.22</w:t>
            </w:r>
          </w:p>
        </w:tc>
        <w:tc>
          <w:tcPr>
            <w:tcW w:w="688" w:type="pct"/>
          </w:tcPr>
          <w:p w14:paraId="6AA6D113"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52.22</w:t>
            </w:r>
          </w:p>
        </w:tc>
        <w:tc>
          <w:tcPr>
            <w:tcW w:w="663" w:type="pct"/>
          </w:tcPr>
          <w:p w14:paraId="1CAFA630"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56.44</w:t>
            </w:r>
            <w:r w:rsidRPr="001F7D1F">
              <w:rPr>
                <w:rFonts w:ascii="Arial" w:hAnsi="Arial" w:cs="Arial"/>
                <w:bCs/>
                <w:sz w:val="20"/>
                <w:szCs w:val="20"/>
                <w:vertAlign w:val="superscript"/>
              </w:rPr>
              <w:t>c</w:t>
            </w:r>
          </w:p>
        </w:tc>
        <w:tc>
          <w:tcPr>
            <w:tcW w:w="713" w:type="pct"/>
          </w:tcPr>
          <w:p w14:paraId="19874293"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58.89</w:t>
            </w:r>
            <w:r w:rsidRPr="001F7D1F">
              <w:rPr>
                <w:rFonts w:ascii="Arial" w:hAnsi="Arial" w:cs="Arial"/>
                <w:bCs/>
                <w:sz w:val="20"/>
                <w:szCs w:val="20"/>
                <w:vertAlign w:val="superscript"/>
              </w:rPr>
              <w:t>cd</w:t>
            </w:r>
          </w:p>
        </w:tc>
        <w:tc>
          <w:tcPr>
            <w:tcW w:w="706" w:type="pct"/>
          </w:tcPr>
          <w:p w14:paraId="7511D1A6"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68.11</w:t>
            </w:r>
            <w:r w:rsidRPr="001F7D1F">
              <w:rPr>
                <w:rFonts w:ascii="Arial" w:hAnsi="Arial" w:cs="Arial"/>
                <w:bCs/>
                <w:sz w:val="20"/>
                <w:szCs w:val="20"/>
                <w:vertAlign w:val="superscript"/>
              </w:rPr>
              <w:t>cde</w:t>
            </w:r>
          </w:p>
        </w:tc>
        <w:tc>
          <w:tcPr>
            <w:tcW w:w="687" w:type="pct"/>
          </w:tcPr>
          <w:p w14:paraId="47A4BBC0"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70.22</w:t>
            </w:r>
            <w:r w:rsidRPr="001F7D1F">
              <w:rPr>
                <w:rFonts w:ascii="Arial" w:hAnsi="Arial" w:cs="Arial"/>
                <w:bCs/>
                <w:sz w:val="20"/>
                <w:szCs w:val="20"/>
                <w:vertAlign w:val="superscript"/>
              </w:rPr>
              <w:t>de</w:t>
            </w:r>
          </w:p>
        </w:tc>
      </w:tr>
      <w:tr w:rsidR="00BA025C" w:rsidRPr="001F7D1F" w14:paraId="5B82162B" w14:textId="77777777" w:rsidTr="009970F6">
        <w:trPr>
          <w:trHeight w:val="267"/>
        </w:trPr>
        <w:tc>
          <w:tcPr>
            <w:tcW w:w="853" w:type="pct"/>
          </w:tcPr>
          <w:p w14:paraId="08C6999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T6</w:t>
            </w:r>
          </w:p>
        </w:tc>
        <w:tc>
          <w:tcPr>
            <w:tcW w:w="690" w:type="pct"/>
          </w:tcPr>
          <w:p w14:paraId="45FF62DD"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41.67</w:t>
            </w:r>
          </w:p>
        </w:tc>
        <w:tc>
          <w:tcPr>
            <w:tcW w:w="688" w:type="pct"/>
          </w:tcPr>
          <w:p w14:paraId="7180A1C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53.78</w:t>
            </w:r>
          </w:p>
        </w:tc>
        <w:tc>
          <w:tcPr>
            <w:tcW w:w="663" w:type="pct"/>
          </w:tcPr>
          <w:p w14:paraId="6ECB6C44"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58.00</w:t>
            </w:r>
            <w:r w:rsidRPr="001F7D1F">
              <w:rPr>
                <w:rFonts w:ascii="Arial" w:hAnsi="Arial" w:cs="Arial"/>
                <w:bCs/>
                <w:sz w:val="20"/>
                <w:szCs w:val="20"/>
                <w:vertAlign w:val="superscript"/>
              </w:rPr>
              <w:t>bc</w:t>
            </w:r>
          </w:p>
        </w:tc>
        <w:tc>
          <w:tcPr>
            <w:tcW w:w="713" w:type="pct"/>
          </w:tcPr>
          <w:p w14:paraId="0D055B3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61.77</w:t>
            </w:r>
            <w:r w:rsidRPr="001F7D1F">
              <w:rPr>
                <w:rFonts w:ascii="Arial" w:hAnsi="Arial" w:cs="Arial"/>
                <w:bCs/>
                <w:sz w:val="20"/>
                <w:szCs w:val="20"/>
                <w:vertAlign w:val="superscript"/>
              </w:rPr>
              <w:t>cd</w:t>
            </w:r>
          </w:p>
        </w:tc>
        <w:tc>
          <w:tcPr>
            <w:tcW w:w="706" w:type="pct"/>
          </w:tcPr>
          <w:p w14:paraId="2189708D"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73.67</w:t>
            </w:r>
            <w:r w:rsidRPr="001F7D1F">
              <w:rPr>
                <w:rFonts w:ascii="Arial" w:hAnsi="Arial" w:cs="Arial"/>
                <w:bCs/>
                <w:sz w:val="20"/>
                <w:szCs w:val="20"/>
                <w:vertAlign w:val="superscript"/>
              </w:rPr>
              <w:t>bcde</w:t>
            </w:r>
          </w:p>
        </w:tc>
        <w:tc>
          <w:tcPr>
            <w:tcW w:w="687" w:type="pct"/>
          </w:tcPr>
          <w:p w14:paraId="30AF98B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79.83</w:t>
            </w:r>
            <w:r w:rsidRPr="001F7D1F">
              <w:rPr>
                <w:rFonts w:ascii="Arial" w:hAnsi="Arial" w:cs="Arial"/>
                <w:bCs/>
                <w:sz w:val="20"/>
                <w:szCs w:val="20"/>
                <w:vertAlign w:val="superscript"/>
              </w:rPr>
              <w:t>bcd</w:t>
            </w:r>
          </w:p>
        </w:tc>
      </w:tr>
      <w:tr w:rsidR="00BA025C" w:rsidRPr="001F7D1F" w14:paraId="25CE8AE3" w14:textId="77777777" w:rsidTr="009970F6">
        <w:trPr>
          <w:trHeight w:val="267"/>
        </w:trPr>
        <w:tc>
          <w:tcPr>
            <w:tcW w:w="853" w:type="pct"/>
          </w:tcPr>
          <w:p w14:paraId="2899553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T7</w:t>
            </w:r>
          </w:p>
        </w:tc>
        <w:tc>
          <w:tcPr>
            <w:tcW w:w="690" w:type="pct"/>
          </w:tcPr>
          <w:p w14:paraId="1D67513D"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35.00</w:t>
            </w:r>
          </w:p>
        </w:tc>
        <w:tc>
          <w:tcPr>
            <w:tcW w:w="688" w:type="pct"/>
          </w:tcPr>
          <w:p w14:paraId="1FA4495C"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46.56</w:t>
            </w:r>
          </w:p>
        </w:tc>
        <w:tc>
          <w:tcPr>
            <w:tcW w:w="663" w:type="pct"/>
          </w:tcPr>
          <w:p w14:paraId="7C9F0ABC"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54.33</w:t>
            </w:r>
            <w:r w:rsidRPr="001F7D1F">
              <w:rPr>
                <w:rFonts w:ascii="Arial" w:hAnsi="Arial" w:cs="Arial"/>
                <w:bCs/>
                <w:sz w:val="20"/>
                <w:szCs w:val="20"/>
                <w:vertAlign w:val="superscript"/>
              </w:rPr>
              <w:t>c</w:t>
            </w:r>
          </w:p>
        </w:tc>
        <w:tc>
          <w:tcPr>
            <w:tcW w:w="713" w:type="pct"/>
          </w:tcPr>
          <w:p w14:paraId="7C6BD6F6"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57.56</w:t>
            </w:r>
            <w:r w:rsidRPr="001F7D1F">
              <w:rPr>
                <w:rFonts w:ascii="Arial" w:hAnsi="Arial" w:cs="Arial"/>
                <w:bCs/>
                <w:sz w:val="20"/>
                <w:szCs w:val="20"/>
                <w:vertAlign w:val="superscript"/>
              </w:rPr>
              <w:t>cd</w:t>
            </w:r>
          </w:p>
        </w:tc>
        <w:tc>
          <w:tcPr>
            <w:tcW w:w="706" w:type="pct"/>
          </w:tcPr>
          <w:p w14:paraId="5022A78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72.55</w:t>
            </w:r>
            <w:r w:rsidRPr="001F7D1F">
              <w:rPr>
                <w:rFonts w:ascii="Arial" w:hAnsi="Arial" w:cs="Arial"/>
                <w:bCs/>
                <w:sz w:val="20"/>
                <w:szCs w:val="20"/>
                <w:vertAlign w:val="superscript"/>
              </w:rPr>
              <w:t>bcde</w:t>
            </w:r>
          </w:p>
        </w:tc>
        <w:tc>
          <w:tcPr>
            <w:tcW w:w="687" w:type="pct"/>
          </w:tcPr>
          <w:p w14:paraId="5C82ED1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77.22</w:t>
            </w:r>
            <w:r w:rsidRPr="001F7D1F">
              <w:rPr>
                <w:rFonts w:ascii="Arial" w:hAnsi="Arial" w:cs="Arial"/>
                <w:bCs/>
                <w:sz w:val="20"/>
                <w:szCs w:val="20"/>
                <w:vertAlign w:val="superscript"/>
              </w:rPr>
              <w:t>cde</w:t>
            </w:r>
          </w:p>
        </w:tc>
      </w:tr>
      <w:tr w:rsidR="00BA025C" w:rsidRPr="001F7D1F" w14:paraId="636A8711" w14:textId="77777777" w:rsidTr="009970F6">
        <w:trPr>
          <w:trHeight w:val="262"/>
        </w:trPr>
        <w:tc>
          <w:tcPr>
            <w:tcW w:w="853" w:type="pct"/>
          </w:tcPr>
          <w:p w14:paraId="7FB2DFC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T8</w:t>
            </w:r>
          </w:p>
        </w:tc>
        <w:tc>
          <w:tcPr>
            <w:tcW w:w="690" w:type="pct"/>
          </w:tcPr>
          <w:p w14:paraId="0C3FFA24"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35.34</w:t>
            </w:r>
          </w:p>
        </w:tc>
        <w:tc>
          <w:tcPr>
            <w:tcW w:w="688" w:type="pct"/>
          </w:tcPr>
          <w:p w14:paraId="0D6BDB92"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37.90</w:t>
            </w:r>
          </w:p>
        </w:tc>
        <w:tc>
          <w:tcPr>
            <w:tcW w:w="663" w:type="pct"/>
          </w:tcPr>
          <w:p w14:paraId="7DD3351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48.56</w:t>
            </w:r>
            <w:r w:rsidRPr="001F7D1F">
              <w:rPr>
                <w:rFonts w:ascii="Arial" w:hAnsi="Arial" w:cs="Arial"/>
                <w:bCs/>
                <w:sz w:val="20"/>
                <w:szCs w:val="20"/>
                <w:vertAlign w:val="superscript"/>
              </w:rPr>
              <w:t>c</w:t>
            </w:r>
          </w:p>
        </w:tc>
        <w:tc>
          <w:tcPr>
            <w:tcW w:w="713" w:type="pct"/>
          </w:tcPr>
          <w:p w14:paraId="2AA9D23C"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52.11</w:t>
            </w:r>
            <w:r w:rsidRPr="001F7D1F">
              <w:rPr>
                <w:rFonts w:ascii="Arial" w:hAnsi="Arial" w:cs="Arial"/>
                <w:bCs/>
                <w:sz w:val="20"/>
                <w:szCs w:val="20"/>
                <w:vertAlign w:val="superscript"/>
              </w:rPr>
              <w:t>d</w:t>
            </w:r>
          </w:p>
        </w:tc>
        <w:tc>
          <w:tcPr>
            <w:tcW w:w="706" w:type="pct"/>
          </w:tcPr>
          <w:p w14:paraId="4FF317E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62.00</w:t>
            </w:r>
            <w:r w:rsidRPr="001F7D1F">
              <w:rPr>
                <w:rFonts w:ascii="Arial" w:hAnsi="Arial" w:cs="Arial"/>
                <w:bCs/>
                <w:sz w:val="20"/>
                <w:szCs w:val="20"/>
                <w:vertAlign w:val="superscript"/>
              </w:rPr>
              <w:t>de</w:t>
            </w:r>
          </w:p>
        </w:tc>
        <w:tc>
          <w:tcPr>
            <w:tcW w:w="687" w:type="pct"/>
          </w:tcPr>
          <w:p w14:paraId="3BE88CB3"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69.67</w:t>
            </w:r>
            <w:r w:rsidRPr="001F7D1F">
              <w:rPr>
                <w:rFonts w:ascii="Arial" w:hAnsi="Arial" w:cs="Arial"/>
                <w:bCs/>
                <w:sz w:val="20"/>
                <w:szCs w:val="20"/>
                <w:vertAlign w:val="superscript"/>
              </w:rPr>
              <w:t>de</w:t>
            </w:r>
          </w:p>
        </w:tc>
      </w:tr>
      <w:tr w:rsidR="00BA025C" w:rsidRPr="001F7D1F" w14:paraId="05FE9CE6" w14:textId="77777777" w:rsidTr="009970F6">
        <w:trPr>
          <w:trHeight w:val="267"/>
        </w:trPr>
        <w:tc>
          <w:tcPr>
            <w:tcW w:w="853" w:type="pct"/>
          </w:tcPr>
          <w:p w14:paraId="08CC816E"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T9</w:t>
            </w:r>
          </w:p>
        </w:tc>
        <w:tc>
          <w:tcPr>
            <w:tcW w:w="690" w:type="pct"/>
          </w:tcPr>
          <w:p w14:paraId="288DFBCE"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41.45</w:t>
            </w:r>
          </w:p>
        </w:tc>
        <w:tc>
          <w:tcPr>
            <w:tcW w:w="688" w:type="pct"/>
          </w:tcPr>
          <w:p w14:paraId="6A01D311"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50.11</w:t>
            </w:r>
          </w:p>
        </w:tc>
        <w:tc>
          <w:tcPr>
            <w:tcW w:w="663" w:type="pct"/>
          </w:tcPr>
          <w:p w14:paraId="630B2D1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56.67</w:t>
            </w:r>
            <w:r w:rsidRPr="001F7D1F">
              <w:rPr>
                <w:rFonts w:ascii="Arial" w:hAnsi="Arial" w:cs="Arial"/>
                <w:bCs/>
                <w:sz w:val="20"/>
                <w:szCs w:val="20"/>
                <w:vertAlign w:val="superscript"/>
              </w:rPr>
              <w:t>c</w:t>
            </w:r>
          </w:p>
        </w:tc>
        <w:tc>
          <w:tcPr>
            <w:tcW w:w="713" w:type="pct"/>
          </w:tcPr>
          <w:p w14:paraId="3ECD6CC6"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58.33</w:t>
            </w:r>
            <w:r w:rsidRPr="001F7D1F">
              <w:rPr>
                <w:rFonts w:ascii="Arial" w:hAnsi="Arial" w:cs="Arial"/>
                <w:bCs/>
                <w:sz w:val="20"/>
                <w:szCs w:val="20"/>
                <w:vertAlign w:val="superscript"/>
              </w:rPr>
              <w:t>cd</w:t>
            </w:r>
          </w:p>
        </w:tc>
        <w:tc>
          <w:tcPr>
            <w:tcW w:w="706" w:type="pct"/>
          </w:tcPr>
          <w:p w14:paraId="69D2C237"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65.11</w:t>
            </w:r>
            <w:r w:rsidRPr="001F7D1F">
              <w:rPr>
                <w:rFonts w:ascii="Arial" w:hAnsi="Arial" w:cs="Arial"/>
                <w:bCs/>
                <w:sz w:val="20"/>
                <w:szCs w:val="20"/>
                <w:vertAlign w:val="superscript"/>
              </w:rPr>
              <w:t>de</w:t>
            </w:r>
          </w:p>
        </w:tc>
        <w:tc>
          <w:tcPr>
            <w:tcW w:w="687" w:type="pct"/>
          </w:tcPr>
          <w:p w14:paraId="5571B376"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69.99</w:t>
            </w:r>
            <w:r w:rsidRPr="001F7D1F">
              <w:rPr>
                <w:rFonts w:ascii="Arial" w:hAnsi="Arial" w:cs="Arial"/>
                <w:bCs/>
                <w:sz w:val="20"/>
                <w:szCs w:val="20"/>
                <w:vertAlign w:val="superscript"/>
              </w:rPr>
              <w:t>de</w:t>
            </w:r>
          </w:p>
        </w:tc>
      </w:tr>
      <w:tr w:rsidR="00BA025C" w:rsidRPr="001F7D1F" w14:paraId="1D2ED9AD" w14:textId="77777777" w:rsidTr="009970F6">
        <w:trPr>
          <w:trHeight w:val="267"/>
        </w:trPr>
        <w:tc>
          <w:tcPr>
            <w:tcW w:w="853" w:type="pct"/>
          </w:tcPr>
          <w:p w14:paraId="13D5CDAB"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T10</w:t>
            </w:r>
          </w:p>
        </w:tc>
        <w:tc>
          <w:tcPr>
            <w:tcW w:w="690" w:type="pct"/>
          </w:tcPr>
          <w:p w14:paraId="0C3FCFB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41.44</w:t>
            </w:r>
          </w:p>
        </w:tc>
        <w:tc>
          <w:tcPr>
            <w:tcW w:w="688" w:type="pct"/>
          </w:tcPr>
          <w:p w14:paraId="071195D3"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53.45</w:t>
            </w:r>
          </w:p>
        </w:tc>
        <w:tc>
          <w:tcPr>
            <w:tcW w:w="663" w:type="pct"/>
          </w:tcPr>
          <w:p w14:paraId="48AD856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58.44</w:t>
            </w:r>
            <w:r w:rsidRPr="001F7D1F">
              <w:rPr>
                <w:rFonts w:ascii="Arial" w:hAnsi="Arial" w:cs="Arial"/>
                <w:bCs/>
                <w:sz w:val="20"/>
                <w:szCs w:val="20"/>
                <w:vertAlign w:val="superscript"/>
              </w:rPr>
              <w:t>bc</w:t>
            </w:r>
          </w:p>
        </w:tc>
        <w:tc>
          <w:tcPr>
            <w:tcW w:w="713" w:type="pct"/>
          </w:tcPr>
          <w:p w14:paraId="43E3EB1B"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61.67</w:t>
            </w:r>
            <w:r w:rsidRPr="001F7D1F">
              <w:rPr>
                <w:rFonts w:ascii="Arial" w:hAnsi="Arial" w:cs="Arial"/>
                <w:bCs/>
                <w:sz w:val="20"/>
                <w:szCs w:val="20"/>
                <w:vertAlign w:val="superscript"/>
              </w:rPr>
              <w:t>cd</w:t>
            </w:r>
          </w:p>
        </w:tc>
        <w:tc>
          <w:tcPr>
            <w:tcW w:w="706" w:type="pct"/>
          </w:tcPr>
          <w:p w14:paraId="19BF3C1C"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73.22</w:t>
            </w:r>
            <w:r w:rsidRPr="001F7D1F">
              <w:rPr>
                <w:rFonts w:ascii="Arial" w:hAnsi="Arial" w:cs="Arial"/>
                <w:bCs/>
                <w:sz w:val="20"/>
                <w:szCs w:val="20"/>
                <w:vertAlign w:val="superscript"/>
              </w:rPr>
              <w:t>bcde</w:t>
            </w:r>
          </w:p>
        </w:tc>
        <w:tc>
          <w:tcPr>
            <w:tcW w:w="687" w:type="pct"/>
          </w:tcPr>
          <w:p w14:paraId="5871B4B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75.83c</w:t>
            </w:r>
            <w:r w:rsidRPr="001F7D1F">
              <w:rPr>
                <w:rFonts w:ascii="Arial" w:hAnsi="Arial" w:cs="Arial"/>
                <w:bCs/>
                <w:sz w:val="20"/>
                <w:szCs w:val="20"/>
                <w:vertAlign w:val="superscript"/>
              </w:rPr>
              <w:t>de</w:t>
            </w:r>
          </w:p>
        </w:tc>
      </w:tr>
      <w:tr w:rsidR="00BA025C" w:rsidRPr="001F7D1F" w14:paraId="71F54217" w14:textId="77777777" w:rsidTr="009970F6">
        <w:trPr>
          <w:trHeight w:val="267"/>
        </w:trPr>
        <w:tc>
          <w:tcPr>
            <w:tcW w:w="853" w:type="pct"/>
          </w:tcPr>
          <w:p w14:paraId="29618BBB"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T11</w:t>
            </w:r>
          </w:p>
        </w:tc>
        <w:tc>
          <w:tcPr>
            <w:tcW w:w="690" w:type="pct"/>
          </w:tcPr>
          <w:p w14:paraId="1E3A3C2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36.89</w:t>
            </w:r>
          </w:p>
        </w:tc>
        <w:tc>
          <w:tcPr>
            <w:tcW w:w="688" w:type="pct"/>
          </w:tcPr>
          <w:p w14:paraId="3B229F5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43.06</w:t>
            </w:r>
          </w:p>
        </w:tc>
        <w:tc>
          <w:tcPr>
            <w:tcW w:w="663" w:type="pct"/>
          </w:tcPr>
          <w:p w14:paraId="3A480AD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47.55</w:t>
            </w:r>
            <w:r w:rsidRPr="001F7D1F">
              <w:rPr>
                <w:rFonts w:ascii="Arial" w:hAnsi="Arial" w:cs="Arial"/>
                <w:bCs/>
                <w:sz w:val="20"/>
                <w:szCs w:val="20"/>
                <w:vertAlign w:val="superscript"/>
              </w:rPr>
              <w:t>c</w:t>
            </w:r>
          </w:p>
        </w:tc>
        <w:tc>
          <w:tcPr>
            <w:tcW w:w="713" w:type="pct"/>
          </w:tcPr>
          <w:p w14:paraId="78D507C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56.67</w:t>
            </w:r>
            <w:r w:rsidRPr="001F7D1F">
              <w:rPr>
                <w:rFonts w:ascii="Arial" w:hAnsi="Arial" w:cs="Arial"/>
                <w:bCs/>
                <w:sz w:val="20"/>
                <w:szCs w:val="20"/>
                <w:vertAlign w:val="superscript"/>
              </w:rPr>
              <w:t>cd</w:t>
            </w:r>
          </w:p>
        </w:tc>
        <w:tc>
          <w:tcPr>
            <w:tcW w:w="706" w:type="pct"/>
          </w:tcPr>
          <w:p w14:paraId="1F98ABD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63.22</w:t>
            </w:r>
            <w:r w:rsidRPr="001F7D1F">
              <w:rPr>
                <w:rFonts w:ascii="Arial" w:hAnsi="Arial" w:cs="Arial"/>
                <w:bCs/>
                <w:sz w:val="20"/>
                <w:szCs w:val="20"/>
                <w:vertAlign w:val="superscript"/>
              </w:rPr>
              <w:t>de</w:t>
            </w:r>
          </w:p>
        </w:tc>
        <w:tc>
          <w:tcPr>
            <w:tcW w:w="687" w:type="pct"/>
          </w:tcPr>
          <w:p w14:paraId="3F065B9C"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66.33</w:t>
            </w:r>
            <w:r w:rsidRPr="001F7D1F">
              <w:rPr>
                <w:rFonts w:ascii="Arial" w:hAnsi="Arial" w:cs="Arial"/>
                <w:bCs/>
                <w:sz w:val="20"/>
                <w:szCs w:val="20"/>
                <w:vertAlign w:val="superscript"/>
              </w:rPr>
              <w:t>de</w:t>
            </w:r>
          </w:p>
        </w:tc>
      </w:tr>
      <w:tr w:rsidR="00BA025C" w:rsidRPr="001F7D1F" w14:paraId="0A0769FC" w14:textId="77777777" w:rsidTr="009970F6">
        <w:trPr>
          <w:trHeight w:val="267"/>
        </w:trPr>
        <w:tc>
          <w:tcPr>
            <w:tcW w:w="853" w:type="pct"/>
          </w:tcPr>
          <w:p w14:paraId="68F56510"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T12</w:t>
            </w:r>
          </w:p>
        </w:tc>
        <w:tc>
          <w:tcPr>
            <w:tcW w:w="690" w:type="pct"/>
          </w:tcPr>
          <w:p w14:paraId="293308A1"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31.00</w:t>
            </w:r>
          </w:p>
        </w:tc>
        <w:tc>
          <w:tcPr>
            <w:tcW w:w="688" w:type="pct"/>
          </w:tcPr>
          <w:p w14:paraId="25DEDEF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38.67</w:t>
            </w:r>
          </w:p>
        </w:tc>
        <w:tc>
          <w:tcPr>
            <w:tcW w:w="663" w:type="pct"/>
          </w:tcPr>
          <w:p w14:paraId="721C2801"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43.11</w:t>
            </w:r>
            <w:r w:rsidRPr="001F7D1F">
              <w:rPr>
                <w:rFonts w:ascii="Arial" w:hAnsi="Arial" w:cs="Arial"/>
                <w:bCs/>
                <w:sz w:val="20"/>
                <w:szCs w:val="20"/>
                <w:vertAlign w:val="superscript"/>
              </w:rPr>
              <w:t>c</w:t>
            </w:r>
          </w:p>
        </w:tc>
        <w:tc>
          <w:tcPr>
            <w:tcW w:w="713" w:type="pct"/>
          </w:tcPr>
          <w:p w14:paraId="3D37A7B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51.33</w:t>
            </w:r>
            <w:r w:rsidRPr="001F7D1F">
              <w:rPr>
                <w:rFonts w:ascii="Arial" w:hAnsi="Arial" w:cs="Arial"/>
                <w:bCs/>
                <w:sz w:val="20"/>
                <w:szCs w:val="20"/>
                <w:vertAlign w:val="superscript"/>
              </w:rPr>
              <w:t>d</w:t>
            </w:r>
          </w:p>
        </w:tc>
        <w:tc>
          <w:tcPr>
            <w:tcW w:w="706" w:type="pct"/>
          </w:tcPr>
          <w:p w14:paraId="1B2B2E1E"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59.00</w:t>
            </w:r>
            <w:r w:rsidRPr="001F7D1F">
              <w:rPr>
                <w:rFonts w:ascii="Arial" w:hAnsi="Arial" w:cs="Arial"/>
                <w:bCs/>
                <w:sz w:val="20"/>
                <w:szCs w:val="20"/>
                <w:vertAlign w:val="superscript"/>
              </w:rPr>
              <w:t>de</w:t>
            </w:r>
          </w:p>
        </w:tc>
        <w:tc>
          <w:tcPr>
            <w:tcW w:w="687" w:type="pct"/>
          </w:tcPr>
          <w:p w14:paraId="629505AB"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63.67</w:t>
            </w:r>
            <w:r w:rsidRPr="001F7D1F">
              <w:rPr>
                <w:rFonts w:ascii="Arial" w:hAnsi="Arial" w:cs="Arial"/>
                <w:bCs/>
                <w:sz w:val="20"/>
                <w:szCs w:val="20"/>
                <w:vertAlign w:val="superscript"/>
              </w:rPr>
              <w:t>de</w:t>
            </w:r>
          </w:p>
        </w:tc>
      </w:tr>
      <w:tr w:rsidR="00BA025C" w:rsidRPr="001F7D1F" w14:paraId="23A4F94F" w14:textId="77777777" w:rsidTr="009970F6">
        <w:trPr>
          <w:trHeight w:val="267"/>
        </w:trPr>
        <w:tc>
          <w:tcPr>
            <w:tcW w:w="853" w:type="pct"/>
          </w:tcPr>
          <w:p w14:paraId="59799B7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T13</w:t>
            </w:r>
          </w:p>
        </w:tc>
        <w:tc>
          <w:tcPr>
            <w:tcW w:w="690" w:type="pct"/>
          </w:tcPr>
          <w:p w14:paraId="294F44C2"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39.44</w:t>
            </w:r>
          </w:p>
        </w:tc>
        <w:tc>
          <w:tcPr>
            <w:tcW w:w="688" w:type="pct"/>
          </w:tcPr>
          <w:p w14:paraId="610D965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40.22</w:t>
            </w:r>
          </w:p>
        </w:tc>
        <w:tc>
          <w:tcPr>
            <w:tcW w:w="663" w:type="pct"/>
          </w:tcPr>
          <w:p w14:paraId="614DC64C"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46.00</w:t>
            </w:r>
            <w:r w:rsidRPr="001F7D1F">
              <w:rPr>
                <w:rFonts w:ascii="Arial" w:hAnsi="Arial" w:cs="Arial"/>
                <w:bCs/>
                <w:sz w:val="20"/>
                <w:szCs w:val="20"/>
                <w:vertAlign w:val="superscript"/>
              </w:rPr>
              <w:t>c</w:t>
            </w:r>
          </w:p>
        </w:tc>
        <w:tc>
          <w:tcPr>
            <w:tcW w:w="713" w:type="pct"/>
          </w:tcPr>
          <w:p w14:paraId="7FBD3602"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55.33</w:t>
            </w:r>
            <w:r w:rsidRPr="001F7D1F">
              <w:rPr>
                <w:rFonts w:ascii="Arial" w:hAnsi="Arial" w:cs="Arial"/>
                <w:bCs/>
                <w:sz w:val="20"/>
                <w:szCs w:val="20"/>
                <w:vertAlign w:val="superscript"/>
              </w:rPr>
              <w:t>d</w:t>
            </w:r>
          </w:p>
        </w:tc>
        <w:tc>
          <w:tcPr>
            <w:tcW w:w="706" w:type="pct"/>
          </w:tcPr>
          <w:p w14:paraId="18CDFA3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57.22</w:t>
            </w:r>
            <w:r w:rsidRPr="001F7D1F">
              <w:rPr>
                <w:rFonts w:ascii="Arial" w:hAnsi="Arial" w:cs="Arial"/>
                <w:bCs/>
                <w:sz w:val="20"/>
                <w:szCs w:val="20"/>
                <w:vertAlign w:val="superscript"/>
              </w:rPr>
              <w:t>de</w:t>
            </w:r>
          </w:p>
        </w:tc>
        <w:tc>
          <w:tcPr>
            <w:tcW w:w="687" w:type="pct"/>
          </w:tcPr>
          <w:p w14:paraId="3104E3D4"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59.07</w:t>
            </w:r>
            <w:r w:rsidRPr="001F7D1F">
              <w:rPr>
                <w:rFonts w:ascii="Arial" w:hAnsi="Arial" w:cs="Arial"/>
                <w:bCs/>
                <w:sz w:val="20"/>
                <w:szCs w:val="20"/>
                <w:vertAlign w:val="superscript"/>
              </w:rPr>
              <w:t>de</w:t>
            </w:r>
          </w:p>
        </w:tc>
      </w:tr>
      <w:tr w:rsidR="00BA025C" w:rsidRPr="001F7D1F" w14:paraId="6D75B412" w14:textId="77777777" w:rsidTr="009970F6">
        <w:trPr>
          <w:trHeight w:val="267"/>
        </w:trPr>
        <w:tc>
          <w:tcPr>
            <w:tcW w:w="853" w:type="pct"/>
          </w:tcPr>
          <w:p w14:paraId="0AFD1582"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T14</w:t>
            </w:r>
          </w:p>
        </w:tc>
        <w:tc>
          <w:tcPr>
            <w:tcW w:w="690" w:type="pct"/>
          </w:tcPr>
          <w:p w14:paraId="2A2ECC7B"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36.11</w:t>
            </w:r>
          </w:p>
        </w:tc>
        <w:tc>
          <w:tcPr>
            <w:tcW w:w="688" w:type="pct"/>
          </w:tcPr>
          <w:p w14:paraId="6067639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37.78</w:t>
            </w:r>
          </w:p>
        </w:tc>
        <w:tc>
          <w:tcPr>
            <w:tcW w:w="663" w:type="pct"/>
          </w:tcPr>
          <w:p w14:paraId="7965BBE6"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42.55</w:t>
            </w:r>
            <w:r w:rsidRPr="001F7D1F">
              <w:rPr>
                <w:rFonts w:ascii="Arial" w:hAnsi="Arial" w:cs="Arial"/>
                <w:bCs/>
                <w:sz w:val="20"/>
                <w:szCs w:val="20"/>
                <w:vertAlign w:val="superscript"/>
              </w:rPr>
              <w:t>c</w:t>
            </w:r>
          </w:p>
        </w:tc>
        <w:tc>
          <w:tcPr>
            <w:tcW w:w="713" w:type="pct"/>
          </w:tcPr>
          <w:p w14:paraId="4EE67165"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51.33</w:t>
            </w:r>
            <w:r w:rsidRPr="001F7D1F">
              <w:rPr>
                <w:rFonts w:ascii="Arial" w:hAnsi="Arial" w:cs="Arial"/>
                <w:bCs/>
                <w:sz w:val="20"/>
                <w:szCs w:val="20"/>
                <w:vertAlign w:val="superscript"/>
              </w:rPr>
              <w:t>d</w:t>
            </w:r>
          </w:p>
        </w:tc>
        <w:tc>
          <w:tcPr>
            <w:tcW w:w="706" w:type="pct"/>
          </w:tcPr>
          <w:p w14:paraId="79991FDB"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52.11</w:t>
            </w:r>
            <w:r w:rsidRPr="001F7D1F">
              <w:rPr>
                <w:rFonts w:ascii="Arial" w:hAnsi="Arial" w:cs="Arial"/>
                <w:bCs/>
                <w:sz w:val="20"/>
                <w:szCs w:val="20"/>
                <w:vertAlign w:val="superscript"/>
              </w:rPr>
              <w:t>e</w:t>
            </w:r>
          </w:p>
        </w:tc>
        <w:tc>
          <w:tcPr>
            <w:tcW w:w="687" w:type="pct"/>
          </w:tcPr>
          <w:p w14:paraId="0268118B"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54.61</w:t>
            </w:r>
            <w:r w:rsidRPr="001F7D1F">
              <w:rPr>
                <w:rFonts w:ascii="Arial" w:hAnsi="Arial" w:cs="Arial"/>
                <w:bCs/>
                <w:sz w:val="20"/>
                <w:szCs w:val="20"/>
                <w:vertAlign w:val="superscript"/>
              </w:rPr>
              <w:t>e</w:t>
            </w:r>
          </w:p>
        </w:tc>
      </w:tr>
      <w:tr w:rsidR="00BA025C" w:rsidRPr="001F7D1F" w14:paraId="17F3F6E5" w14:textId="77777777" w:rsidTr="009970F6">
        <w:trPr>
          <w:trHeight w:val="132"/>
        </w:trPr>
        <w:tc>
          <w:tcPr>
            <w:tcW w:w="853" w:type="pct"/>
          </w:tcPr>
          <w:p w14:paraId="578A07AF"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C.D (P=0.05)</w:t>
            </w:r>
          </w:p>
        </w:tc>
        <w:tc>
          <w:tcPr>
            <w:tcW w:w="690" w:type="pct"/>
          </w:tcPr>
          <w:p w14:paraId="655599C4"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NS</w:t>
            </w:r>
          </w:p>
        </w:tc>
        <w:tc>
          <w:tcPr>
            <w:tcW w:w="688" w:type="pct"/>
          </w:tcPr>
          <w:p w14:paraId="1FF8E233"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NS</w:t>
            </w:r>
          </w:p>
        </w:tc>
        <w:tc>
          <w:tcPr>
            <w:tcW w:w="663" w:type="pct"/>
          </w:tcPr>
          <w:p w14:paraId="2A0A8AE2"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16.44</w:t>
            </w:r>
          </w:p>
        </w:tc>
        <w:tc>
          <w:tcPr>
            <w:tcW w:w="713" w:type="pct"/>
          </w:tcPr>
          <w:p w14:paraId="717EB71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22.54</w:t>
            </w:r>
          </w:p>
        </w:tc>
        <w:tc>
          <w:tcPr>
            <w:tcW w:w="706" w:type="pct"/>
          </w:tcPr>
          <w:p w14:paraId="2543205C"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25.51</w:t>
            </w:r>
          </w:p>
        </w:tc>
        <w:tc>
          <w:tcPr>
            <w:tcW w:w="687" w:type="pct"/>
          </w:tcPr>
          <w:p w14:paraId="1B3D4104"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24.42</w:t>
            </w:r>
          </w:p>
        </w:tc>
      </w:tr>
      <w:tr w:rsidR="00BA025C" w:rsidRPr="001F7D1F" w14:paraId="6EF7D5A5" w14:textId="77777777" w:rsidTr="009970F6">
        <w:trPr>
          <w:trHeight w:val="267"/>
        </w:trPr>
        <w:tc>
          <w:tcPr>
            <w:tcW w:w="853" w:type="pct"/>
          </w:tcPr>
          <w:p w14:paraId="05536AC3" w14:textId="77777777" w:rsidR="00BA025C" w:rsidRPr="001F7D1F" w:rsidRDefault="00BA025C" w:rsidP="009970F6">
            <w:pPr>
              <w:spacing w:line="480" w:lineRule="auto"/>
              <w:rPr>
                <w:rFonts w:ascii="Arial" w:hAnsi="Arial" w:cs="Arial"/>
                <w:bCs/>
                <w:sz w:val="20"/>
                <w:szCs w:val="20"/>
              </w:rPr>
            </w:pPr>
            <w:proofErr w:type="spellStart"/>
            <w:r w:rsidRPr="001F7D1F">
              <w:rPr>
                <w:rFonts w:ascii="Arial" w:hAnsi="Arial" w:cs="Arial"/>
                <w:bCs/>
                <w:sz w:val="20"/>
                <w:szCs w:val="20"/>
              </w:rPr>
              <w:t>SEm</w:t>
            </w:r>
            <w:proofErr w:type="spellEnd"/>
            <w:r w:rsidRPr="001F7D1F">
              <w:rPr>
                <w:rFonts w:ascii="Arial" w:hAnsi="Arial" w:cs="Arial"/>
                <w:bCs/>
                <w:sz w:val="20"/>
                <w:szCs w:val="20"/>
              </w:rPr>
              <w:t xml:space="preserve"> (±)</w:t>
            </w:r>
          </w:p>
        </w:tc>
        <w:tc>
          <w:tcPr>
            <w:tcW w:w="690" w:type="pct"/>
          </w:tcPr>
          <w:p w14:paraId="6C337DD3" w14:textId="0FD7E325"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 4.4</w:t>
            </w:r>
            <w:r w:rsidR="00605A0A">
              <w:rPr>
                <w:rFonts w:ascii="Arial" w:hAnsi="Arial" w:cs="Arial"/>
                <w:bCs/>
                <w:sz w:val="20"/>
                <w:szCs w:val="20"/>
              </w:rPr>
              <w:t>9</w:t>
            </w:r>
          </w:p>
        </w:tc>
        <w:tc>
          <w:tcPr>
            <w:tcW w:w="688" w:type="pct"/>
          </w:tcPr>
          <w:p w14:paraId="0E6EF055" w14:textId="6898FA5B"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 4.36</w:t>
            </w:r>
          </w:p>
        </w:tc>
        <w:tc>
          <w:tcPr>
            <w:tcW w:w="663" w:type="pct"/>
          </w:tcPr>
          <w:p w14:paraId="510696EA"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5.65</w:t>
            </w:r>
          </w:p>
        </w:tc>
        <w:tc>
          <w:tcPr>
            <w:tcW w:w="713" w:type="pct"/>
          </w:tcPr>
          <w:p w14:paraId="04D8650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7.75</w:t>
            </w:r>
          </w:p>
        </w:tc>
        <w:tc>
          <w:tcPr>
            <w:tcW w:w="706" w:type="pct"/>
          </w:tcPr>
          <w:p w14:paraId="7CA88519"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8.78</w:t>
            </w:r>
          </w:p>
        </w:tc>
        <w:tc>
          <w:tcPr>
            <w:tcW w:w="687" w:type="pct"/>
          </w:tcPr>
          <w:p w14:paraId="6806FBD4"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8.39</w:t>
            </w:r>
          </w:p>
        </w:tc>
      </w:tr>
      <w:tr w:rsidR="00BA025C" w:rsidRPr="001F7D1F" w14:paraId="3F9DDE70" w14:textId="77777777" w:rsidTr="009970F6">
        <w:trPr>
          <w:trHeight w:val="132"/>
        </w:trPr>
        <w:tc>
          <w:tcPr>
            <w:tcW w:w="853" w:type="pct"/>
          </w:tcPr>
          <w:p w14:paraId="34CC0EC8" w14:textId="77777777"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C.V.</w:t>
            </w:r>
          </w:p>
        </w:tc>
        <w:tc>
          <w:tcPr>
            <w:tcW w:w="690" w:type="pct"/>
          </w:tcPr>
          <w:p w14:paraId="135FE19B" w14:textId="6831AA4D"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20.09</w:t>
            </w:r>
          </w:p>
        </w:tc>
        <w:tc>
          <w:tcPr>
            <w:tcW w:w="688" w:type="pct"/>
          </w:tcPr>
          <w:p w14:paraId="605EADB4" w14:textId="2AC1D1C3"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16.3</w:t>
            </w:r>
            <w:r w:rsidR="00605A0A">
              <w:rPr>
                <w:rFonts w:ascii="Arial" w:hAnsi="Arial" w:cs="Arial"/>
                <w:bCs/>
                <w:sz w:val="20"/>
                <w:szCs w:val="20"/>
              </w:rPr>
              <w:t>8</w:t>
            </w:r>
          </w:p>
        </w:tc>
        <w:tc>
          <w:tcPr>
            <w:tcW w:w="663" w:type="pct"/>
          </w:tcPr>
          <w:p w14:paraId="2B3ACDA6" w14:textId="4FC97110"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17.59</w:t>
            </w:r>
          </w:p>
        </w:tc>
        <w:tc>
          <w:tcPr>
            <w:tcW w:w="713" w:type="pct"/>
          </w:tcPr>
          <w:p w14:paraId="09F02B6E" w14:textId="5A4052A1"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20.7</w:t>
            </w:r>
            <w:r w:rsidR="00605A0A">
              <w:rPr>
                <w:rFonts w:ascii="Arial" w:hAnsi="Arial" w:cs="Arial"/>
                <w:bCs/>
                <w:sz w:val="20"/>
                <w:szCs w:val="20"/>
              </w:rPr>
              <w:t>2</w:t>
            </w:r>
          </w:p>
        </w:tc>
        <w:tc>
          <w:tcPr>
            <w:tcW w:w="706" w:type="pct"/>
          </w:tcPr>
          <w:p w14:paraId="5DBED16F" w14:textId="0C57336C"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20.8</w:t>
            </w:r>
            <w:r w:rsidR="00605A0A">
              <w:rPr>
                <w:rFonts w:ascii="Arial" w:hAnsi="Arial" w:cs="Arial"/>
                <w:bCs/>
                <w:sz w:val="20"/>
                <w:szCs w:val="20"/>
              </w:rPr>
              <w:t>3</w:t>
            </w:r>
          </w:p>
        </w:tc>
        <w:tc>
          <w:tcPr>
            <w:tcW w:w="687" w:type="pct"/>
          </w:tcPr>
          <w:p w14:paraId="7C756B2F" w14:textId="33C2D378" w:rsidR="00BA025C" w:rsidRPr="001F7D1F" w:rsidRDefault="00BA025C" w:rsidP="009970F6">
            <w:pPr>
              <w:spacing w:line="480" w:lineRule="auto"/>
              <w:rPr>
                <w:rFonts w:ascii="Arial" w:hAnsi="Arial" w:cs="Arial"/>
                <w:bCs/>
                <w:sz w:val="20"/>
                <w:szCs w:val="20"/>
              </w:rPr>
            </w:pPr>
            <w:r w:rsidRPr="001F7D1F">
              <w:rPr>
                <w:rFonts w:ascii="Arial" w:hAnsi="Arial" w:cs="Arial"/>
                <w:bCs/>
                <w:sz w:val="20"/>
                <w:szCs w:val="20"/>
              </w:rPr>
              <w:t>20.8</w:t>
            </w:r>
            <w:r w:rsidR="00605A0A">
              <w:rPr>
                <w:rFonts w:ascii="Arial" w:hAnsi="Arial" w:cs="Arial"/>
                <w:bCs/>
                <w:sz w:val="20"/>
                <w:szCs w:val="20"/>
              </w:rPr>
              <w:t>3</w:t>
            </w:r>
          </w:p>
        </w:tc>
      </w:tr>
    </w:tbl>
    <w:p w14:paraId="1B03BC6D" w14:textId="77777777" w:rsidR="00BA025C" w:rsidRDefault="00BA025C" w:rsidP="00872608">
      <w:pPr>
        <w:rPr>
          <w:rFonts w:ascii="Arial" w:hAnsi="Arial" w:cs="Arial"/>
          <w:b/>
          <w:bCs/>
        </w:rPr>
      </w:pPr>
    </w:p>
    <w:p w14:paraId="20D3973A" w14:textId="77777777" w:rsidR="00BA025C" w:rsidRDefault="00BA025C" w:rsidP="00872608">
      <w:pPr>
        <w:rPr>
          <w:rFonts w:ascii="Arial" w:hAnsi="Arial" w:cs="Arial"/>
          <w:b/>
          <w:bCs/>
        </w:rPr>
      </w:pPr>
    </w:p>
    <w:p w14:paraId="69A94D12" w14:textId="77777777" w:rsidR="00BA025C" w:rsidRDefault="00BA025C" w:rsidP="00872608">
      <w:pPr>
        <w:rPr>
          <w:rFonts w:ascii="Arial" w:hAnsi="Arial" w:cs="Arial"/>
          <w:b/>
          <w:bCs/>
        </w:rPr>
      </w:pPr>
    </w:p>
    <w:p w14:paraId="6D971136" w14:textId="77777777" w:rsidR="00BA025C" w:rsidRDefault="00BA025C" w:rsidP="00872608">
      <w:pPr>
        <w:rPr>
          <w:rFonts w:ascii="Arial" w:hAnsi="Arial" w:cs="Arial"/>
          <w:b/>
          <w:bCs/>
        </w:rPr>
      </w:pPr>
    </w:p>
    <w:p w14:paraId="48ED1B99" w14:textId="77777777" w:rsidR="00BA025C" w:rsidRDefault="00BA025C" w:rsidP="00872608">
      <w:pPr>
        <w:rPr>
          <w:rFonts w:ascii="Arial" w:hAnsi="Arial" w:cs="Arial"/>
          <w:b/>
          <w:bCs/>
        </w:rPr>
      </w:pPr>
    </w:p>
    <w:p w14:paraId="424A8DCE" w14:textId="77777777" w:rsidR="00BA025C" w:rsidRDefault="00BA025C" w:rsidP="00872608">
      <w:pPr>
        <w:rPr>
          <w:rFonts w:ascii="Arial" w:hAnsi="Arial" w:cs="Arial"/>
          <w:b/>
          <w:bCs/>
        </w:rPr>
      </w:pPr>
    </w:p>
    <w:p w14:paraId="389F31BF" w14:textId="77777777" w:rsidR="00BA025C" w:rsidRDefault="00BA025C" w:rsidP="00872608">
      <w:pPr>
        <w:rPr>
          <w:rFonts w:ascii="Arial" w:hAnsi="Arial" w:cs="Arial"/>
          <w:b/>
          <w:bCs/>
        </w:rPr>
      </w:pPr>
    </w:p>
    <w:p w14:paraId="7669A93B" w14:textId="77777777" w:rsidR="00BA025C" w:rsidRDefault="00BA025C" w:rsidP="00872608">
      <w:pPr>
        <w:rPr>
          <w:rFonts w:ascii="Arial" w:hAnsi="Arial" w:cs="Arial"/>
          <w:b/>
          <w:bCs/>
        </w:rPr>
      </w:pPr>
    </w:p>
    <w:p w14:paraId="6190D7DF" w14:textId="77777777" w:rsidR="00BA025C" w:rsidRDefault="00BA025C" w:rsidP="00872608">
      <w:pPr>
        <w:rPr>
          <w:rFonts w:ascii="Arial" w:hAnsi="Arial" w:cs="Arial"/>
          <w:b/>
          <w:bCs/>
        </w:rPr>
      </w:pPr>
    </w:p>
    <w:p w14:paraId="2A940449" w14:textId="77777777" w:rsidR="00BA025C" w:rsidRDefault="00BA025C" w:rsidP="00872608">
      <w:pPr>
        <w:rPr>
          <w:rFonts w:ascii="Arial" w:hAnsi="Arial" w:cs="Arial"/>
          <w:b/>
          <w:bCs/>
        </w:rPr>
      </w:pPr>
    </w:p>
    <w:p w14:paraId="4AB7FB19" w14:textId="77777777" w:rsidR="00BA025C" w:rsidRPr="00872608" w:rsidRDefault="00BA025C" w:rsidP="00872608">
      <w:pPr>
        <w:rPr>
          <w:rFonts w:ascii="Arial" w:hAnsi="Arial" w:cs="Arial"/>
          <w:b/>
          <w:bCs/>
        </w:rPr>
      </w:pPr>
    </w:p>
    <w:p w14:paraId="376FB433" w14:textId="77777777" w:rsidR="00610BF8" w:rsidRDefault="00610BF8" w:rsidP="00610BF8">
      <w:pPr>
        <w:rPr>
          <w:rFonts w:ascii="Arial" w:hAnsi="Arial" w:cs="Arial"/>
          <w:b/>
          <w:bCs/>
        </w:rPr>
      </w:pPr>
    </w:p>
    <w:p w14:paraId="608CBF61" w14:textId="77777777" w:rsidR="00AD5B59" w:rsidRDefault="00AD5B59" w:rsidP="00610BF8">
      <w:pPr>
        <w:rPr>
          <w:rFonts w:ascii="Arial" w:hAnsi="Arial" w:cs="Arial"/>
          <w:b/>
          <w:bCs/>
        </w:rPr>
      </w:pPr>
    </w:p>
    <w:p w14:paraId="6E0F905B" w14:textId="77777777" w:rsidR="00AD5B59" w:rsidRDefault="00AD5B59" w:rsidP="00610BF8">
      <w:pPr>
        <w:rPr>
          <w:rFonts w:ascii="Arial" w:hAnsi="Arial" w:cs="Arial"/>
          <w:b/>
          <w:bCs/>
        </w:rPr>
      </w:pPr>
    </w:p>
    <w:p w14:paraId="5D0134EB" w14:textId="77777777" w:rsidR="000F0A3C" w:rsidRDefault="000F0A3C" w:rsidP="00610BF8">
      <w:pPr>
        <w:rPr>
          <w:rFonts w:ascii="Arial" w:hAnsi="Arial" w:cs="Arial"/>
          <w:b/>
          <w:bCs/>
        </w:rPr>
      </w:pPr>
    </w:p>
    <w:p w14:paraId="122171B9" w14:textId="77777777" w:rsidR="00BA025C" w:rsidRDefault="00BA025C" w:rsidP="00610BF8">
      <w:pPr>
        <w:rPr>
          <w:rFonts w:ascii="Arial" w:hAnsi="Arial" w:cs="Arial"/>
          <w:b/>
          <w:bCs/>
        </w:rPr>
      </w:pPr>
    </w:p>
    <w:p w14:paraId="48120B86" w14:textId="77777777" w:rsidR="00BA025C" w:rsidRDefault="00BA025C" w:rsidP="00610BF8">
      <w:pPr>
        <w:rPr>
          <w:rFonts w:ascii="Arial" w:hAnsi="Arial" w:cs="Arial"/>
          <w:b/>
          <w:bCs/>
        </w:rPr>
      </w:pPr>
    </w:p>
    <w:p w14:paraId="78AB5CC5" w14:textId="77777777" w:rsidR="00BA025C" w:rsidRDefault="00BA025C" w:rsidP="00610BF8">
      <w:pPr>
        <w:rPr>
          <w:rFonts w:ascii="Arial" w:hAnsi="Arial" w:cs="Arial"/>
          <w:b/>
          <w:bCs/>
        </w:rPr>
      </w:pPr>
    </w:p>
    <w:p w14:paraId="37593511" w14:textId="77777777" w:rsidR="00BA025C" w:rsidRDefault="00BA025C" w:rsidP="00610BF8">
      <w:pPr>
        <w:rPr>
          <w:rFonts w:ascii="Arial" w:hAnsi="Arial" w:cs="Arial"/>
          <w:b/>
          <w:bCs/>
        </w:rPr>
      </w:pPr>
    </w:p>
    <w:p w14:paraId="543908B6" w14:textId="77777777" w:rsidR="00BA025C" w:rsidRDefault="00BA025C" w:rsidP="00610BF8">
      <w:pPr>
        <w:rPr>
          <w:rFonts w:ascii="Arial" w:hAnsi="Arial" w:cs="Arial"/>
          <w:b/>
          <w:bCs/>
        </w:rPr>
      </w:pPr>
    </w:p>
    <w:p w14:paraId="0220ABDD" w14:textId="77777777" w:rsidR="00BA025C" w:rsidRDefault="00BA025C" w:rsidP="00610BF8">
      <w:pPr>
        <w:rPr>
          <w:rFonts w:ascii="Arial" w:hAnsi="Arial" w:cs="Arial"/>
          <w:b/>
          <w:bCs/>
        </w:rPr>
      </w:pPr>
    </w:p>
    <w:p w14:paraId="75C22C0D" w14:textId="77777777" w:rsidR="00BA025C" w:rsidRDefault="00BA025C" w:rsidP="00610BF8">
      <w:pPr>
        <w:rPr>
          <w:rFonts w:ascii="Arial" w:hAnsi="Arial" w:cs="Arial"/>
          <w:b/>
          <w:bCs/>
        </w:rPr>
      </w:pPr>
    </w:p>
    <w:p w14:paraId="4C5D8521" w14:textId="77777777" w:rsidR="00BA025C" w:rsidRDefault="00BA025C" w:rsidP="00610BF8">
      <w:pPr>
        <w:rPr>
          <w:rFonts w:ascii="Arial" w:hAnsi="Arial" w:cs="Arial"/>
          <w:b/>
          <w:bCs/>
        </w:rPr>
      </w:pPr>
    </w:p>
    <w:p w14:paraId="6DEAF28F" w14:textId="77777777" w:rsidR="00BA025C" w:rsidRDefault="00BA025C" w:rsidP="00610BF8">
      <w:pPr>
        <w:rPr>
          <w:rFonts w:ascii="Arial" w:hAnsi="Arial" w:cs="Arial"/>
          <w:b/>
          <w:bCs/>
        </w:rPr>
      </w:pPr>
    </w:p>
    <w:p w14:paraId="08DC1DF3" w14:textId="77777777" w:rsidR="00BA025C" w:rsidRDefault="00BA025C" w:rsidP="00610BF8">
      <w:pPr>
        <w:rPr>
          <w:rFonts w:ascii="Arial" w:hAnsi="Arial" w:cs="Arial"/>
          <w:b/>
          <w:bCs/>
        </w:rPr>
      </w:pPr>
    </w:p>
    <w:p w14:paraId="151BBB8C" w14:textId="77777777" w:rsidR="00BA025C" w:rsidRDefault="00BA025C" w:rsidP="00610BF8">
      <w:pPr>
        <w:rPr>
          <w:rFonts w:ascii="Arial" w:hAnsi="Arial" w:cs="Arial"/>
          <w:b/>
          <w:bCs/>
        </w:rPr>
      </w:pPr>
    </w:p>
    <w:p w14:paraId="71332D5E" w14:textId="77777777" w:rsidR="00BA025C" w:rsidRDefault="00BA025C" w:rsidP="00610BF8">
      <w:pPr>
        <w:rPr>
          <w:rFonts w:ascii="Arial" w:hAnsi="Arial" w:cs="Arial"/>
          <w:b/>
          <w:bCs/>
        </w:rPr>
      </w:pPr>
    </w:p>
    <w:p w14:paraId="0973491A" w14:textId="77777777" w:rsidR="00BA025C" w:rsidRDefault="00BA025C" w:rsidP="00610BF8">
      <w:pPr>
        <w:rPr>
          <w:rFonts w:ascii="Arial" w:hAnsi="Arial" w:cs="Arial"/>
          <w:b/>
          <w:bCs/>
        </w:rPr>
      </w:pPr>
    </w:p>
    <w:p w14:paraId="5E9CE6D7" w14:textId="77777777" w:rsidR="00BA025C" w:rsidRDefault="00BA025C" w:rsidP="00610BF8">
      <w:pPr>
        <w:rPr>
          <w:rFonts w:ascii="Arial" w:hAnsi="Arial" w:cs="Arial"/>
          <w:b/>
          <w:bCs/>
        </w:rPr>
      </w:pPr>
    </w:p>
    <w:p w14:paraId="39EE0197" w14:textId="77777777" w:rsidR="00BA025C" w:rsidRDefault="00BA025C" w:rsidP="00610BF8">
      <w:pPr>
        <w:rPr>
          <w:rFonts w:ascii="Arial" w:hAnsi="Arial" w:cs="Arial"/>
          <w:b/>
          <w:bCs/>
        </w:rPr>
      </w:pPr>
    </w:p>
    <w:p w14:paraId="7B9B8ED2" w14:textId="77777777" w:rsidR="00BA025C" w:rsidRDefault="00BA025C" w:rsidP="00610BF8">
      <w:pPr>
        <w:rPr>
          <w:rFonts w:ascii="Arial" w:hAnsi="Arial" w:cs="Arial"/>
          <w:b/>
          <w:bCs/>
        </w:rPr>
      </w:pPr>
    </w:p>
    <w:p w14:paraId="34744EB0" w14:textId="77777777" w:rsidR="00BA025C" w:rsidRDefault="00BA025C" w:rsidP="00610BF8">
      <w:pPr>
        <w:rPr>
          <w:rFonts w:ascii="Arial" w:hAnsi="Arial" w:cs="Arial"/>
          <w:b/>
          <w:bCs/>
        </w:rPr>
      </w:pPr>
    </w:p>
    <w:p w14:paraId="41382CE2" w14:textId="77777777" w:rsidR="00BA025C" w:rsidRDefault="00BA025C" w:rsidP="00610BF8">
      <w:pPr>
        <w:rPr>
          <w:rFonts w:ascii="Arial" w:hAnsi="Arial" w:cs="Arial"/>
          <w:b/>
          <w:bCs/>
        </w:rPr>
      </w:pPr>
    </w:p>
    <w:p w14:paraId="2EA13105" w14:textId="77777777" w:rsidR="00BA025C" w:rsidRDefault="00BA025C" w:rsidP="00610BF8">
      <w:pPr>
        <w:rPr>
          <w:rFonts w:ascii="Arial" w:hAnsi="Arial" w:cs="Arial"/>
          <w:b/>
          <w:bCs/>
        </w:rPr>
      </w:pPr>
    </w:p>
    <w:p w14:paraId="4A55D487" w14:textId="77777777" w:rsidR="00BA025C" w:rsidRDefault="00BA025C" w:rsidP="00610BF8">
      <w:pPr>
        <w:rPr>
          <w:rFonts w:ascii="Arial" w:hAnsi="Arial" w:cs="Arial"/>
          <w:b/>
          <w:bCs/>
        </w:rPr>
      </w:pPr>
    </w:p>
    <w:p w14:paraId="660BC546" w14:textId="77777777" w:rsidR="00BA025C" w:rsidRDefault="00BA025C" w:rsidP="00610BF8">
      <w:pPr>
        <w:rPr>
          <w:rFonts w:ascii="Arial" w:hAnsi="Arial" w:cs="Arial"/>
          <w:b/>
          <w:bCs/>
        </w:rPr>
      </w:pPr>
    </w:p>
    <w:p w14:paraId="2248B66E" w14:textId="77777777" w:rsidR="00BA025C" w:rsidRDefault="00BA025C" w:rsidP="00610BF8">
      <w:pPr>
        <w:rPr>
          <w:rFonts w:ascii="Arial" w:hAnsi="Arial" w:cs="Arial"/>
          <w:b/>
          <w:bCs/>
        </w:rPr>
      </w:pPr>
    </w:p>
    <w:p w14:paraId="032581DD" w14:textId="77777777" w:rsidR="00BA025C" w:rsidRDefault="00BA025C" w:rsidP="00610BF8">
      <w:pPr>
        <w:rPr>
          <w:rFonts w:ascii="Arial" w:hAnsi="Arial" w:cs="Arial"/>
          <w:b/>
          <w:bCs/>
        </w:rPr>
      </w:pPr>
    </w:p>
    <w:p w14:paraId="328D3848" w14:textId="77777777" w:rsidR="00BA025C" w:rsidRDefault="00BA025C" w:rsidP="00610BF8">
      <w:pPr>
        <w:rPr>
          <w:rFonts w:ascii="Arial" w:hAnsi="Arial" w:cs="Arial"/>
          <w:b/>
          <w:bCs/>
        </w:rPr>
      </w:pPr>
    </w:p>
    <w:p w14:paraId="40743D12" w14:textId="77777777" w:rsidR="00BA025C" w:rsidRDefault="00BA025C" w:rsidP="00610BF8">
      <w:pPr>
        <w:rPr>
          <w:rFonts w:ascii="Arial" w:hAnsi="Arial" w:cs="Arial"/>
          <w:b/>
          <w:bCs/>
        </w:rPr>
      </w:pPr>
    </w:p>
    <w:p w14:paraId="3ACE6415" w14:textId="77777777" w:rsidR="00BA025C" w:rsidRDefault="00BA025C" w:rsidP="00610BF8">
      <w:pPr>
        <w:rPr>
          <w:rFonts w:ascii="Arial" w:hAnsi="Arial" w:cs="Arial"/>
          <w:b/>
          <w:bCs/>
        </w:rPr>
      </w:pPr>
    </w:p>
    <w:p w14:paraId="6EB6283D" w14:textId="77777777" w:rsidR="00BA025C" w:rsidRDefault="00BA025C" w:rsidP="00610BF8">
      <w:pPr>
        <w:rPr>
          <w:rFonts w:ascii="Arial" w:hAnsi="Arial" w:cs="Arial"/>
          <w:b/>
          <w:bCs/>
        </w:rPr>
      </w:pPr>
    </w:p>
    <w:p w14:paraId="6700D306" w14:textId="77777777" w:rsidR="00BA025C" w:rsidRDefault="00BA025C" w:rsidP="00610BF8">
      <w:pPr>
        <w:rPr>
          <w:rFonts w:ascii="Arial" w:hAnsi="Arial" w:cs="Arial"/>
          <w:b/>
          <w:bCs/>
        </w:rPr>
      </w:pPr>
    </w:p>
    <w:p w14:paraId="54B7AE1A" w14:textId="77777777" w:rsidR="00BA025C" w:rsidRDefault="00BA025C" w:rsidP="00610BF8">
      <w:pPr>
        <w:rPr>
          <w:rFonts w:ascii="Arial" w:hAnsi="Arial" w:cs="Arial"/>
          <w:b/>
          <w:bCs/>
        </w:rPr>
      </w:pPr>
    </w:p>
    <w:p w14:paraId="401FDA4B" w14:textId="77777777" w:rsidR="00BA025C" w:rsidRDefault="00BA025C" w:rsidP="00610BF8">
      <w:pPr>
        <w:rPr>
          <w:rFonts w:ascii="Arial" w:hAnsi="Arial" w:cs="Arial"/>
          <w:b/>
          <w:bCs/>
        </w:rPr>
      </w:pPr>
    </w:p>
    <w:p w14:paraId="595B3D7B" w14:textId="77777777" w:rsidR="00BA025C" w:rsidRDefault="00BA025C" w:rsidP="00610BF8">
      <w:pPr>
        <w:rPr>
          <w:rFonts w:ascii="Arial" w:hAnsi="Arial" w:cs="Arial"/>
          <w:b/>
          <w:bCs/>
        </w:rPr>
      </w:pPr>
    </w:p>
    <w:p w14:paraId="694EDFD0" w14:textId="77777777" w:rsidR="00BA025C" w:rsidRDefault="00BA025C" w:rsidP="00610BF8">
      <w:pPr>
        <w:rPr>
          <w:rFonts w:ascii="Arial" w:hAnsi="Arial" w:cs="Arial"/>
          <w:b/>
          <w:bCs/>
        </w:rPr>
      </w:pPr>
    </w:p>
    <w:p w14:paraId="7CFE0EB1" w14:textId="77777777" w:rsidR="00BA025C" w:rsidRDefault="00BA025C" w:rsidP="00610BF8">
      <w:pPr>
        <w:rPr>
          <w:rFonts w:ascii="Arial" w:hAnsi="Arial" w:cs="Arial"/>
          <w:b/>
          <w:bCs/>
        </w:rPr>
      </w:pPr>
    </w:p>
    <w:p w14:paraId="5C3A09CA" w14:textId="77777777" w:rsidR="00BA025C" w:rsidRDefault="00BA025C" w:rsidP="00610BF8">
      <w:pPr>
        <w:rPr>
          <w:rFonts w:ascii="Arial" w:hAnsi="Arial" w:cs="Arial"/>
          <w:b/>
          <w:bCs/>
        </w:rPr>
      </w:pPr>
    </w:p>
    <w:p w14:paraId="475AD6B9" w14:textId="77777777" w:rsidR="00BA025C" w:rsidRDefault="00BA025C" w:rsidP="00610BF8">
      <w:pPr>
        <w:rPr>
          <w:rFonts w:ascii="Arial" w:hAnsi="Arial" w:cs="Arial"/>
          <w:b/>
          <w:bCs/>
        </w:rPr>
      </w:pPr>
    </w:p>
    <w:p w14:paraId="5FB2E6B7" w14:textId="77777777" w:rsidR="00BA025C" w:rsidRDefault="00BA025C" w:rsidP="00610BF8">
      <w:pPr>
        <w:rPr>
          <w:rFonts w:ascii="Arial" w:hAnsi="Arial" w:cs="Arial"/>
          <w:b/>
          <w:bCs/>
        </w:rPr>
      </w:pPr>
    </w:p>
    <w:p w14:paraId="2DD415E8" w14:textId="77777777" w:rsidR="00BA025C" w:rsidRDefault="00BA025C" w:rsidP="00610BF8">
      <w:pPr>
        <w:rPr>
          <w:rFonts w:ascii="Arial" w:hAnsi="Arial" w:cs="Arial"/>
          <w:b/>
          <w:bCs/>
        </w:rPr>
      </w:pPr>
    </w:p>
    <w:p w14:paraId="26FC756D" w14:textId="77777777" w:rsidR="000F0A3C" w:rsidRDefault="000F0A3C" w:rsidP="00610BF8">
      <w:pPr>
        <w:rPr>
          <w:rFonts w:ascii="Arial" w:hAnsi="Arial" w:cs="Arial"/>
          <w:b/>
          <w:bCs/>
        </w:rPr>
      </w:pPr>
    </w:p>
    <w:p w14:paraId="619C22EA" w14:textId="2335C6D8" w:rsidR="00610BF8" w:rsidRPr="00C17389" w:rsidRDefault="00610BF8" w:rsidP="000F0A3C">
      <w:pPr>
        <w:spacing w:line="480" w:lineRule="auto"/>
        <w:rPr>
          <w:rFonts w:ascii="Arial" w:hAnsi="Arial" w:cs="Arial"/>
          <w:b/>
          <w:bCs/>
        </w:rPr>
      </w:pPr>
      <w:r w:rsidRPr="00C17389">
        <w:rPr>
          <w:rFonts w:ascii="Arial" w:hAnsi="Arial" w:cs="Arial"/>
          <w:b/>
          <w:bCs/>
        </w:rPr>
        <w:t xml:space="preserve">Table 2. Effect of </w:t>
      </w:r>
      <w:r w:rsidR="00612713">
        <w:rPr>
          <w:rFonts w:ascii="Arial" w:hAnsi="Arial" w:cs="Arial"/>
          <w:b/>
          <w:bCs/>
        </w:rPr>
        <w:t>plant growth regulators</w:t>
      </w:r>
      <w:r w:rsidRPr="00C17389">
        <w:rPr>
          <w:rFonts w:ascii="Arial" w:hAnsi="Arial" w:cs="Arial"/>
          <w:b/>
          <w:bCs/>
        </w:rPr>
        <w:t xml:space="preserve"> on internodal length of panicle (cm) of small cardamom</w:t>
      </w:r>
    </w:p>
    <w:p w14:paraId="5B353AF9" w14:textId="77777777" w:rsidR="00610BF8" w:rsidRDefault="00610BF8" w:rsidP="000F0A3C">
      <w:pPr>
        <w:pStyle w:val="Body"/>
        <w:spacing w:after="0" w:line="480" w:lineRule="auto"/>
        <w:rPr>
          <w:rFonts w:ascii="Arial" w:hAnsi="Arial" w:cs="Arial"/>
        </w:rPr>
      </w:pPr>
    </w:p>
    <w:tbl>
      <w:tblPr>
        <w:tblStyle w:val="TableGrid"/>
        <w:tblW w:w="4461" w:type="pct"/>
        <w:tblLook w:val="04A0" w:firstRow="1" w:lastRow="0" w:firstColumn="1" w:lastColumn="0" w:noHBand="0" w:noVBand="1"/>
      </w:tblPr>
      <w:tblGrid>
        <w:gridCol w:w="1183"/>
        <w:gridCol w:w="1413"/>
        <w:gridCol w:w="1425"/>
        <w:gridCol w:w="1447"/>
        <w:gridCol w:w="1445"/>
        <w:gridCol w:w="1498"/>
        <w:gridCol w:w="1417"/>
      </w:tblGrid>
      <w:tr w:rsidR="00BA025C" w:rsidRPr="00610BF8" w14:paraId="1C2487FB" w14:textId="1A05FEDA" w:rsidTr="00BA025C">
        <w:trPr>
          <w:trHeight w:val="804"/>
        </w:trPr>
        <w:tc>
          <w:tcPr>
            <w:tcW w:w="602" w:type="pct"/>
          </w:tcPr>
          <w:p w14:paraId="08498484" w14:textId="38854C4B"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
                <w:sz w:val="20"/>
                <w:szCs w:val="20"/>
              </w:rPr>
              <w:lastRenderedPageBreak/>
              <w:t>Treatment</w:t>
            </w:r>
          </w:p>
        </w:tc>
        <w:tc>
          <w:tcPr>
            <w:tcW w:w="719" w:type="pct"/>
          </w:tcPr>
          <w:p w14:paraId="0C334251" w14:textId="7091BFC9"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
                <w:sz w:val="20"/>
                <w:szCs w:val="20"/>
              </w:rPr>
              <w:t>45 days after 1</w:t>
            </w:r>
            <w:r w:rsidRPr="00872608">
              <w:rPr>
                <w:rFonts w:ascii="Arial" w:hAnsi="Arial" w:cs="Arial"/>
                <w:b/>
                <w:sz w:val="20"/>
                <w:szCs w:val="20"/>
                <w:vertAlign w:val="superscript"/>
              </w:rPr>
              <w:t>st</w:t>
            </w:r>
            <w:r w:rsidRPr="00872608">
              <w:rPr>
                <w:rFonts w:ascii="Arial" w:hAnsi="Arial" w:cs="Arial"/>
                <w:b/>
                <w:sz w:val="20"/>
                <w:szCs w:val="20"/>
              </w:rPr>
              <w:t xml:space="preserve"> spray</w:t>
            </w:r>
          </w:p>
        </w:tc>
        <w:tc>
          <w:tcPr>
            <w:tcW w:w="725" w:type="pct"/>
          </w:tcPr>
          <w:p w14:paraId="2583DFAA" w14:textId="22777D5B"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
                <w:sz w:val="20"/>
                <w:szCs w:val="20"/>
              </w:rPr>
              <w:t>45 days after 2</w:t>
            </w:r>
            <w:r w:rsidRPr="00872608">
              <w:rPr>
                <w:rFonts w:ascii="Arial" w:hAnsi="Arial" w:cs="Arial"/>
                <w:b/>
                <w:sz w:val="20"/>
                <w:szCs w:val="20"/>
                <w:vertAlign w:val="superscript"/>
              </w:rPr>
              <w:t xml:space="preserve">nd </w:t>
            </w:r>
            <w:r w:rsidRPr="00872608">
              <w:rPr>
                <w:rFonts w:ascii="Arial" w:hAnsi="Arial" w:cs="Arial"/>
                <w:b/>
                <w:sz w:val="20"/>
                <w:szCs w:val="20"/>
              </w:rPr>
              <w:t>spray</w:t>
            </w:r>
          </w:p>
        </w:tc>
        <w:tc>
          <w:tcPr>
            <w:tcW w:w="736" w:type="pct"/>
          </w:tcPr>
          <w:p w14:paraId="4F28461D" w14:textId="5D10CA53"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
                <w:sz w:val="20"/>
                <w:szCs w:val="20"/>
              </w:rPr>
              <w:t>45 days after 3</w:t>
            </w:r>
            <w:proofErr w:type="gramStart"/>
            <w:r w:rsidRPr="00872608">
              <w:rPr>
                <w:rFonts w:ascii="Arial" w:hAnsi="Arial" w:cs="Arial"/>
                <w:b/>
                <w:sz w:val="20"/>
                <w:szCs w:val="20"/>
                <w:vertAlign w:val="superscript"/>
              </w:rPr>
              <w:t>rd</w:t>
            </w:r>
            <w:r w:rsidRPr="00872608">
              <w:rPr>
                <w:rFonts w:ascii="Arial" w:hAnsi="Arial" w:cs="Arial"/>
                <w:b/>
                <w:sz w:val="20"/>
                <w:szCs w:val="20"/>
              </w:rPr>
              <w:t xml:space="preserve">  spray</w:t>
            </w:r>
            <w:proofErr w:type="gramEnd"/>
          </w:p>
        </w:tc>
        <w:tc>
          <w:tcPr>
            <w:tcW w:w="735" w:type="pct"/>
          </w:tcPr>
          <w:p w14:paraId="571699B4" w14:textId="682EA9D1"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
                <w:sz w:val="20"/>
                <w:szCs w:val="20"/>
              </w:rPr>
              <w:t>45 days after 4</w:t>
            </w:r>
            <w:proofErr w:type="gramStart"/>
            <w:r w:rsidRPr="00872608">
              <w:rPr>
                <w:rFonts w:ascii="Arial" w:hAnsi="Arial" w:cs="Arial"/>
                <w:b/>
                <w:sz w:val="20"/>
                <w:szCs w:val="20"/>
                <w:vertAlign w:val="superscript"/>
              </w:rPr>
              <w:t>th</w:t>
            </w:r>
            <w:r w:rsidRPr="00872608">
              <w:rPr>
                <w:rFonts w:ascii="Arial" w:hAnsi="Arial" w:cs="Arial"/>
                <w:b/>
                <w:sz w:val="20"/>
                <w:szCs w:val="20"/>
              </w:rPr>
              <w:t xml:space="preserve">  spray</w:t>
            </w:r>
            <w:proofErr w:type="gramEnd"/>
          </w:p>
        </w:tc>
        <w:tc>
          <w:tcPr>
            <w:tcW w:w="762" w:type="pct"/>
          </w:tcPr>
          <w:p w14:paraId="1913800F" w14:textId="6135A4B2"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
                <w:sz w:val="20"/>
                <w:szCs w:val="20"/>
              </w:rPr>
              <w:t>45 days after 5</w:t>
            </w:r>
            <w:proofErr w:type="gramStart"/>
            <w:r w:rsidRPr="00872608">
              <w:rPr>
                <w:rFonts w:ascii="Arial" w:hAnsi="Arial" w:cs="Arial"/>
                <w:b/>
                <w:sz w:val="20"/>
                <w:szCs w:val="20"/>
                <w:vertAlign w:val="superscript"/>
              </w:rPr>
              <w:t>th</w:t>
            </w:r>
            <w:r w:rsidRPr="00872608">
              <w:rPr>
                <w:rFonts w:ascii="Arial" w:hAnsi="Arial" w:cs="Arial"/>
                <w:b/>
                <w:sz w:val="20"/>
                <w:szCs w:val="20"/>
              </w:rPr>
              <w:t xml:space="preserve">  spray</w:t>
            </w:r>
            <w:proofErr w:type="gramEnd"/>
          </w:p>
        </w:tc>
        <w:tc>
          <w:tcPr>
            <w:tcW w:w="721" w:type="pct"/>
          </w:tcPr>
          <w:p w14:paraId="730EA81D" w14:textId="61FC1E79"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
                <w:sz w:val="20"/>
                <w:szCs w:val="20"/>
              </w:rPr>
              <w:t>45 days after 6</w:t>
            </w:r>
            <w:r w:rsidRPr="00872608">
              <w:rPr>
                <w:rFonts w:ascii="Arial" w:hAnsi="Arial" w:cs="Arial"/>
                <w:b/>
                <w:sz w:val="20"/>
                <w:szCs w:val="20"/>
                <w:vertAlign w:val="superscript"/>
              </w:rPr>
              <w:t>th</w:t>
            </w:r>
            <w:r w:rsidRPr="00872608">
              <w:rPr>
                <w:rFonts w:ascii="Arial" w:hAnsi="Arial" w:cs="Arial"/>
                <w:b/>
                <w:sz w:val="20"/>
                <w:szCs w:val="20"/>
              </w:rPr>
              <w:t xml:space="preserve"> spray</w:t>
            </w:r>
          </w:p>
        </w:tc>
      </w:tr>
      <w:tr w:rsidR="00BA025C" w:rsidRPr="00610BF8" w14:paraId="47520068" w14:textId="14546636" w:rsidTr="00BA025C">
        <w:trPr>
          <w:trHeight w:val="267"/>
        </w:trPr>
        <w:tc>
          <w:tcPr>
            <w:tcW w:w="602" w:type="pct"/>
          </w:tcPr>
          <w:p w14:paraId="40817B6E" w14:textId="53EBABD0"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T1</w:t>
            </w:r>
          </w:p>
        </w:tc>
        <w:tc>
          <w:tcPr>
            <w:tcW w:w="719" w:type="pct"/>
          </w:tcPr>
          <w:p w14:paraId="50C7AB35" w14:textId="4FF6078B"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2.31</w:t>
            </w:r>
          </w:p>
        </w:tc>
        <w:tc>
          <w:tcPr>
            <w:tcW w:w="725" w:type="pct"/>
          </w:tcPr>
          <w:p w14:paraId="16FFE3E0" w14:textId="2C8C4733"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2.89</w:t>
            </w:r>
          </w:p>
        </w:tc>
        <w:tc>
          <w:tcPr>
            <w:tcW w:w="736" w:type="pct"/>
          </w:tcPr>
          <w:p w14:paraId="71D5D71F" w14:textId="1C9431FE"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3.61</w:t>
            </w:r>
          </w:p>
        </w:tc>
        <w:tc>
          <w:tcPr>
            <w:tcW w:w="735" w:type="pct"/>
          </w:tcPr>
          <w:p w14:paraId="33AABCCB" w14:textId="7C4E952B"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4.16</w:t>
            </w:r>
          </w:p>
        </w:tc>
        <w:tc>
          <w:tcPr>
            <w:tcW w:w="762" w:type="pct"/>
          </w:tcPr>
          <w:p w14:paraId="38198D64" w14:textId="6DBD7FCA"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5.57</w:t>
            </w:r>
            <w:r w:rsidRPr="00610BF8">
              <w:rPr>
                <w:rFonts w:ascii="Arial" w:hAnsi="Arial" w:cs="Arial"/>
                <w:sz w:val="20"/>
                <w:szCs w:val="20"/>
                <w:vertAlign w:val="superscript"/>
              </w:rPr>
              <w:t>a</w:t>
            </w:r>
          </w:p>
        </w:tc>
        <w:tc>
          <w:tcPr>
            <w:tcW w:w="721" w:type="pct"/>
          </w:tcPr>
          <w:p w14:paraId="04E1DAE5" w14:textId="19DC5B40"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6.28</w:t>
            </w:r>
            <w:r w:rsidRPr="00610BF8">
              <w:rPr>
                <w:rFonts w:ascii="Arial" w:hAnsi="Arial" w:cs="Arial"/>
                <w:sz w:val="20"/>
                <w:szCs w:val="20"/>
                <w:vertAlign w:val="superscript"/>
              </w:rPr>
              <w:t>a</w:t>
            </w:r>
          </w:p>
        </w:tc>
      </w:tr>
      <w:tr w:rsidR="00BA025C" w:rsidRPr="00610BF8" w14:paraId="40E8C04C" w14:textId="67973C49" w:rsidTr="00BA025C">
        <w:trPr>
          <w:trHeight w:val="267"/>
        </w:trPr>
        <w:tc>
          <w:tcPr>
            <w:tcW w:w="602" w:type="pct"/>
          </w:tcPr>
          <w:p w14:paraId="2FE66FC5" w14:textId="132B1C50"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T2</w:t>
            </w:r>
          </w:p>
        </w:tc>
        <w:tc>
          <w:tcPr>
            <w:tcW w:w="719" w:type="pct"/>
          </w:tcPr>
          <w:p w14:paraId="5158677F" w14:textId="2610A7FB"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2.23</w:t>
            </w:r>
          </w:p>
        </w:tc>
        <w:tc>
          <w:tcPr>
            <w:tcW w:w="725" w:type="pct"/>
          </w:tcPr>
          <w:p w14:paraId="4787421C" w14:textId="68091C53"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2.67</w:t>
            </w:r>
          </w:p>
        </w:tc>
        <w:tc>
          <w:tcPr>
            <w:tcW w:w="736" w:type="pct"/>
          </w:tcPr>
          <w:p w14:paraId="2B00173F" w14:textId="40909BAE"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3.66</w:t>
            </w:r>
          </w:p>
        </w:tc>
        <w:tc>
          <w:tcPr>
            <w:tcW w:w="735" w:type="pct"/>
          </w:tcPr>
          <w:p w14:paraId="3D889504" w14:textId="06B141E6"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4.49</w:t>
            </w:r>
          </w:p>
        </w:tc>
        <w:tc>
          <w:tcPr>
            <w:tcW w:w="762" w:type="pct"/>
          </w:tcPr>
          <w:p w14:paraId="3BC99F15" w14:textId="5939C64E"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5.31</w:t>
            </w:r>
            <w:r w:rsidRPr="00610BF8">
              <w:rPr>
                <w:rFonts w:ascii="Arial" w:hAnsi="Arial" w:cs="Arial"/>
                <w:sz w:val="20"/>
                <w:szCs w:val="20"/>
                <w:vertAlign w:val="superscript"/>
              </w:rPr>
              <w:t>ab</w:t>
            </w:r>
          </w:p>
        </w:tc>
        <w:tc>
          <w:tcPr>
            <w:tcW w:w="721" w:type="pct"/>
          </w:tcPr>
          <w:p w14:paraId="2FF0A618" w14:textId="18798F8E"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6.39</w:t>
            </w:r>
            <w:r w:rsidRPr="00610BF8">
              <w:rPr>
                <w:rFonts w:ascii="Arial" w:hAnsi="Arial" w:cs="Arial"/>
                <w:sz w:val="20"/>
                <w:szCs w:val="20"/>
                <w:vertAlign w:val="superscript"/>
              </w:rPr>
              <w:t>a</w:t>
            </w:r>
          </w:p>
        </w:tc>
      </w:tr>
      <w:tr w:rsidR="00BA025C" w:rsidRPr="00610BF8" w14:paraId="0C4CEA2A" w14:textId="3E20BDF0" w:rsidTr="00BA025C">
        <w:trPr>
          <w:trHeight w:val="267"/>
        </w:trPr>
        <w:tc>
          <w:tcPr>
            <w:tcW w:w="602" w:type="pct"/>
          </w:tcPr>
          <w:p w14:paraId="3C25EB04" w14:textId="77E9E30E"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T3</w:t>
            </w:r>
          </w:p>
        </w:tc>
        <w:tc>
          <w:tcPr>
            <w:tcW w:w="719" w:type="pct"/>
          </w:tcPr>
          <w:p w14:paraId="7BE9B20F" w14:textId="2B512F18"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2.40</w:t>
            </w:r>
          </w:p>
        </w:tc>
        <w:tc>
          <w:tcPr>
            <w:tcW w:w="725" w:type="pct"/>
          </w:tcPr>
          <w:p w14:paraId="4F60F4F7" w14:textId="64887BBE"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3.00</w:t>
            </w:r>
          </w:p>
        </w:tc>
        <w:tc>
          <w:tcPr>
            <w:tcW w:w="736" w:type="pct"/>
          </w:tcPr>
          <w:p w14:paraId="55A289F6" w14:textId="63000190"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3.99</w:t>
            </w:r>
          </w:p>
        </w:tc>
        <w:tc>
          <w:tcPr>
            <w:tcW w:w="735" w:type="pct"/>
          </w:tcPr>
          <w:p w14:paraId="5793813A" w14:textId="1248CD7A"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4.11</w:t>
            </w:r>
          </w:p>
        </w:tc>
        <w:tc>
          <w:tcPr>
            <w:tcW w:w="762" w:type="pct"/>
          </w:tcPr>
          <w:p w14:paraId="50D16643" w14:textId="0DFF84D6"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4.48</w:t>
            </w:r>
            <w:r w:rsidRPr="00610BF8">
              <w:rPr>
                <w:rFonts w:ascii="Arial" w:hAnsi="Arial" w:cs="Arial"/>
                <w:sz w:val="20"/>
                <w:szCs w:val="20"/>
                <w:vertAlign w:val="superscript"/>
              </w:rPr>
              <w:t>bcde</w:t>
            </w:r>
          </w:p>
        </w:tc>
        <w:tc>
          <w:tcPr>
            <w:tcW w:w="721" w:type="pct"/>
          </w:tcPr>
          <w:p w14:paraId="09236427" w14:textId="1E97AC1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4.99</w:t>
            </w:r>
            <w:r w:rsidRPr="00610BF8">
              <w:rPr>
                <w:rFonts w:ascii="Arial" w:hAnsi="Arial" w:cs="Arial"/>
                <w:sz w:val="20"/>
                <w:szCs w:val="20"/>
                <w:vertAlign w:val="superscript"/>
              </w:rPr>
              <w:t>b</w:t>
            </w:r>
          </w:p>
        </w:tc>
      </w:tr>
      <w:tr w:rsidR="00BA025C" w:rsidRPr="00610BF8" w14:paraId="3CBC5CE0" w14:textId="2DC5D5FB" w:rsidTr="00BA025C">
        <w:trPr>
          <w:trHeight w:val="267"/>
        </w:trPr>
        <w:tc>
          <w:tcPr>
            <w:tcW w:w="602" w:type="pct"/>
          </w:tcPr>
          <w:p w14:paraId="7DC00E38" w14:textId="62B8808D"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T4</w:t>
            </w:r>
          </w:p>
        </w:tc>
        <w:tc>
          <w:tcPr>
            <w:tcW w:w="719" w:type="pct"/>
          </w:tcPr>
          <w:p w14:paraId="13E660F5" w14:textId="4558EEFA"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2.58</w:t>
            </w:r>
          </w:p>
        </w:tc>
        <w:tc>
          <w:tcPr>
            <w:tcW w:w="725" w:type="pct"/>
          </w:tcPr>
          <w:p w14:paraId="08224384" w14:textId="7FD4C635"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2.89</w:t>
            </w:r>
          </w:p>
        </w:tc>
        <w:tc>
          <w:tcPr>
            <w:tcW w:w="736" w:type="pct"/>
          </w:tcPr>
          <w:p w14:paraId="2584CE62" w14:textId="20C4D3D8"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3.22</w:t>
            </w:r>
          </w:p>
        </w:tc>
        <w:tc>
          <w:tcPr>
            <w:tcW w:w="735" w:type="pct"/>
          </w:tcPr>
          <w:p w14:paraId="72EE5E9D" w14:textId="39FFD139"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4.44</w:t>
            </w:r>
          </w:p>
        </w:tc>
        <w:tc>
          <w:tcPr>
            <w:tcW w:w="762" w:type="pct"/>
          </w:tcPr>
          <w:p w14:paraId="3DB0A525" w14:textId="260A43B0"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4.74</w:t>
            </w:r>
            <w:r w:rsidRPr="00610BF8">
              <w:rPr>
                <w:rFonts w:ascii="Arial" w:hAnsi="Arial" w:cs="Arial"/>
                <w:sz w:val="20"/>
                <w:szCs w:val="20"/>
                <w:vertAlign w:val="superscript"/>
              </w:rPr>
              <w:t>abc</w:t>
            </w:r>
          </w:p>
        </w:tc>
        <w:tc>
          <w:tcPr>
            <w:tcW w:w="721" w:type="pct"/>
          </w:tcPr>
          <w:p w14:paraId="19AEBF4D" w14:textId="72D37174"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4.49</w:t>
            </w:r>
            <w:r w:rsidRPr="00610BF8">
              <w:rPr>
                <w:rFonts w:ascii="Arial" w:hAnsi="Arial" w:cs="Arial"/>
                <w:sz w:val="20"/>
                <w:szCs w:val="20"/>
                <w:vertAlign w:val="superscript"/>
              </w:rPr>
              <w:t>bc</w:t>
            </w:r>
          </w:p>
        </w:tc>
      </w:tr>
      <w:tr w:rsidR="00BA025C" w:rsidRPr="00610BF8" w14:paraId="7CCD99B1" w14:textId="5FED9A87" w:rsidTr="00BA025C">
        <w:trPr>
          <w:trHeight w:val="267"/>
        </w:trPr>
        <w:tc>
          <w:tcPr>
            <w:tcW w:w="602" w:type="pct"/>
          </w:tcPr>
          <w:p w14:paraId="2143CE73" w14:textId="5B2893C9"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T5</w:t>
            </w:r>
          </w:p>
        </w:tc>
        <w:tc>
          <w:tcPr>
            <w:tcW w:w="719" w:type="pct"/>
          </w:tcPr>
          <w:p w14:paraId="48D6BCDA" w14:textId="08543DD4"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2.93</w:t>
            </w:r>
          </w:p>
        </w:tc>
        <w:tc>
          <w:tcPr>
            <w:tcW w:w="725" w:type="pct"/>
          </w:tcPr>
          <w:p w14:paraId="7117BFF3" w14:textId="22D492B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3.67</w:t>
            </w:r>
          </w:p>
        </w:tc>
        <w:tc>
          <w:tcPr>
            <w:tcW w:w="736" w:type="pct"/>
          </w:tcPr>
          <w:p w14:paraId="372BB56E" w14:textId="500DE9E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3.67</w:t>
            </w:r>
          </w:p>
        </w:tc>
        <w:tc>
          <w:tcPr>
            <w:tcW w:w="735" w:type="pct"/>
          </w:tcPr>
          <w:p w14:paraId="22DC0305" w14:textId="40D3E258"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3.77</w:t>
            </w:r>
          </w:p>
        </w:tc>
        <w:tc>
          <w:tcPr>
            <w:tcW w:w="762" w:type="pct"/>
          </w:tcPr>
          <w:p w14:paraId="6D6CAA49" w14:textId="1B9F1B1E"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4.11</w:t>
            </w:r>
            <w:r w:rsidRPr="00610BF8">
              <w:rPr>
                <w:rFonts w:ascii="Arial" w:hAnsi="Arial" w:cs="Arial"/>
                <w:sz w:val="20"/>
                <w:szCs w:val="20"/>
                <w:vertAlign w:val="superscript"/>
              </w:rPr>
              <w:t>cdef</w:t>
            </w:r>
          </w:p>
        </w:tc>
        <w:tc>
          <w:tcPr>
            <w:tcW w:w="721" w:type="pct"/>
          </w:tcPr>
          <w:p w14:paraId="394E17AB" w14:textId="41E01CE0"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4.15</w:t>
            </w:r>
            <w:r w:rsidRPr="00610BF8">
              <w:rPr>
                <w:rFonts w:ascii="Arial" w:hAnsi="Arial" w:cs="Arial"/>
                <w:sz w:val="20"/>
                <w:szCs w:val="20"/>
                <w:vertAlign w:val="superscript"/>
              </w:rPr>
              <w:t>bc</w:t>
            </w:r>
          </w:p>
        </w:tc>
      </w:tr>
      <w:tr w:rsidR="00BA025C" w:rsidRPr="00610BF8" w14:paraId="25B807F8" w14:textId="77777777" w:rsidTr="00BA025C">
        <w:trPr>
          <w:trHeight w:val="246"/>
        </w:trPr>
        <w:tc>
          <w:tcPr>
            <w:tcW w:w="602" w:type="pct"/>
          </w:tcPr>
          <w:p w14:paraId="0161948F" w14:textId="3EBA7BCF"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T6</w:t>
            </w:r>
          </w:p>
        </w:tc>
        <w:tc>
          <w:tcPr>
            <w:tcW w:w="719" w:type="pct"/>
          </w:tcPr>
          <w:p w14:paraId="10E613D2" w14:textId="6D4B4F1F"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2.31</w:t>
            </w:r>
          </w:p>
        </w:tc>
        <w:tc>
          <w:tcPr>
            <w:tcW w:w="725" w:type="pct"/>
          </w:tcPr>
          <w:p w14:paraId="6593193E" w14:textId="7D273CE3"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2.89</w:t>
            </w:r>
          </w:p>
        </w:tc>
        <w:tc>
          <w:tcPr>
            <w:tcW w:w="736" w:type="pct"/>
          </w:tcPr>
          <w:p w14:paraId="573C5FB0" w14:textId="6557CE91"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2.97</w:t>
            </w:r>
          </w:p>
        </w:tc>
        <w:tc>
          <w:tcPr>
            <w:tcW w:w="735" w:type="pct"/>
          </w:tcPr>
          <w:p w14:paraId="422FC458" w14:textId="749C857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3.55</w:t>
            </w:r>
          </w:p>
        </w:tc>
        <w:tc>
          <w:tcPr>
            <w:tcW w:w="762" w:type="pct"/>
          </w:tcPr>
          <w:p w14:paraId="3D8C42E7" w14:textId="33B9ED12"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3.61</w:t>
            </w:r>
            <w:r w:rsidRPr="00610BF8">
              <w:rPr>
                <w:rFonts w:ascii="Arial" w:hAnsi="Arial" w:cs="Arial"/>
                <w:sz w:val="20"/>
                <w:szCs w:val="20"/>
                <w:vertAlign w:val="superscript"/>
              </w:rPr>
              <w:t>def</w:t>
            </w:r>
          </w:p>
        </w:tc>
        <w:tc>
          <w:tcPr>
            <w:tcW w:w="721" w:type="pct"/>
          </w:tcPr>
          <w:p w14:paraId="48EF7714" w14:textId="7EC88B4D"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4.05</w:t>
            </w:r>
            <w:r w:rsidRPr="00610BF8">
              <w:rPr>
                <w:rFonts w:ascii="Arial" w:hAnsi="Arial" w:cs="Arial"/>
                <w:sz w:val="20"/>
                <w:szCs w:val="20"/>
                <w:vertAlign w:val="superscript"/>
              </w:rPr>
              <w:t>bc</w:t>
            </w:r>
          </w:p>
        </w:tc>
      </w:tr>
      <w:tr w:rsidR="00BA025C" w:rsidRPr="00610BF8" w14:paraId="49EE6F13" w14:textId="77777777" w:rsidTr="00BA025C">
        <w:trPr>
          <w:trHeight w:val="267"/>
        </w:trPr>
        <w:tc>
          <w:tcPr>
            <w:tcW w:w="602" w:type="pct"/>
          </w:tcPr>
          <w:p w14:paraId="1496F00E" w14:textId="132C7C5C"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T7</w:t>
            </w:r>
          </w:p>
        </w:tc>
        <w:tc>
          <w:tcPr>
            <w:tcW w:w="719" w:type="pct"/>
          </w:tcPr>
          <w:p w14:paraId="4F038960" w14:textId="641E113B"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2.76</w:t>
            </w:r>
          </w:p>
        </w:tc>
        <w:tc>
          <w:tcPr>
            <w:tcW w:w="725" w:type="pct"/>
          </w:tcPr>
          <w:p w14:paraId="55BA0B9B" w14:textId="7087F7BF"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2.28</w:t>
            </w:r>
          </w:p>
        </w:tc>
        <w:tc>
          <w:tcPr>
            <w:tcW w:w="736" w:type="pct"/>
          </w:tcPr>
          <w:p w14:paraId="5D5C0A14" w14:textId="2B384922"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3.44</w:t>
            </w:r>
          </w:p>
        </w:tc>
        <w:tc>
          <w:tcPr>
            <w:tcW w:w="735" w:type="pct"/>
          </w:tcPr>
          <w:p w14:paraId="2EFB9A20" w14:textId="295A62D0"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4.55</w:t>
            </w:r>
          </w:p>
        </w:tc>
        <w:tc>
          <w:tcPr>
            <w:tcW w:w="762" w:type="pct"/>
          </w:tcPr>
          <w:p w14:paraId="055496F2" w14:textId="0B8D87A7"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4.61</w:t>
            </w:r>
            <w:r w:rsidRPr="00610BF8">
              <w:rPr>
                <w:rFonts w:ascii="Arial" w:hAnsi="Arial" w:cs="Arial"/>
                <w:sz w:val="20"/>
                <w:szCs w:val="20"/>
                <w:vertAlign w:val="superscript"/>
              </w:rPr>
              <w:t>abcd</w:t>
            </w:r>
          </w:p>
        </w:tc>
        <w:tc>
          <w:tcPr>
            <w:tcW w:w="721" w:type="pct"/>
          </w:tcPr>
          <w:p w14:paraId="192F62CF" w14:textId="4F99CD16"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4.72</w:t>
            </w:r>
            <w:r w:rsidRPr="00610BF8">
              <w:rPr>
                <w:rFonts w:ascii="Arial" w:hAnsi="Arial" w:cs="Arial"/>
                <w:sz w:val="20"/>
                <w:szCs w:val="20"/>
                <w:vertAlign w:val="superscript"/>
              </w:rPr>
              <w:t>bc</w:t>
            </w:r>
          </w:p>
        </w:tc>
      </w:tr>
      <w:tr w:rsidR="00BA025C" w:rsidRPr="00610BF8" w14:paraId="777442F6" w14:textId="77777777" w:rsidTr="00BA025C">
        <w:trPr>
          <w:trHeight w:val="267"/>
        </w:trPr>
        <w:tc>
          <w:tcPr>
            <w:tcW w:w="602" w:type="pct"/>
          </w:tcPr>
          <w:p w14:paraId="189A335D" w14:textId="2CAB85D4"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T8</w:t>
            </w:r>
          </w:p>
        </w:tc>
        <w:tc>
          <w:tcPr>
            <w:tcW w:w="719" w:type="pct"/>
          </w:tcPr>
          <w:p w14:paraId="1EF9AF24" w14:textId="54DF8055"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2.40</w:t>
            </w:r>
          </w:p>
        </w:tc>
        <w:tc>
          <w:tcPr>
            <w:tcW w:w="725" w:type="pct"/>
          </w:tcPr>
          <w:p w14:paraId="6BC0C3FA" w14:textId="1D4B32D2"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3.00</w:t>
            </w:r>
          </w:p>
        </w:tc>
        <w:tc>
          <w:tcPr>
            <w:tcW w:w="736" w:type="pct"/>
          </w:tcPr>
          <w:p w14:paraId="5D2B4E19" w14:textId="68E95204"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3.11</w:t>
            </w:r>
          </w:p>
        </w:tc>
        <w:tc>
          <w:tcPr>
            <w:tcW w:w="735" w:type="pct"/>
          </w:tcPr>
          <w:p w14:paraId="615FEDB8" w14:textId="59FC5857"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3.55</w:t>
            </w:r>
          </w:p>
        </w:tc>
        <w:tc>
          <w:tcPr>
            <w:tcW w:w="762" w:type="pct"/>
          </w:tcPr>
          <w:p w14:paraId="382FA77A" w14:textId="40D5E93B"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3.94</w:t>
            </w:r>
            <w:r w:rsidRPr="00610BF8">
              <w:rPr>
                <w:rFonts w:ascii="Arial" w:hAnsi="Arial" w:cs="Arial"/>
                <w:sz w:val="20"/>
                <w:szCs w:val="20"/>
                <w:vertAlign w:val="superscript"/>
              </w:rPr>
              <w:t>cdef</w:t>
            </w:r>
          </w:p>
        </w:tc>
        <w:tc>
          <w:tcPr>
            <w:tcW w:w="721" w:type="pct"/>
          </w:tcPr>
          <w:p w14:paraId="1738C1EC" w14:textId="69615E4A"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4.05</w:t>
            </w:r>
            <w:r w:rsidRPr="00610BF8">
              <w:rPr>
                <w:rFonts w:ascii="Arial" w:hAnsi="Arial" w:cs="Arial"/>
                <w:sz w:val="20"/>
                <w:szCs w:val="20"/>
                <w:vertAlign w:val="superscript"/>
              </w:rPr>
              <w:t>bc</w:t>
            </w:r>
          </w:p>
        </w:tc>
      </w:tr>
      <w:tr w:rsidR="00BA025C" w:rsidRPr="00610BF8" w14:paraId="636C8B16" w14:textId="77777777" w:rsidTr="00BA025C">
        <w:trPr>
          <w:trHeight w:val="267"/>
        </w:trPr>
        <w:tc>
          <w:tcPr>
            <w:tcW w:w="602" w:type="pct"/>
          </w:tcPr>
          <w:p w14:paraId="602B56D2" w14:textId="4B39D687"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T9</w:t>
            </w:r>
          </w:p>
        </w:tc>
        <w:tc>
          <w:tcPr>
            <w:tcW w:w="719" w:type="pct"/>
          </w:tcPr>
          <w:p w14:paraId="3C0C6EEF" w14:textId="439B3A23"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2.49</w:t>
            </w:r>
          </w:p>
        </w:tc>
        <w:tc>
          <w:tcPr>
            <w:tcW w:w="725" w:type="pct"/>
          </w:tcPr>
          <w:p w14:paraId="44088CE2" w14:textId="351220AA"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3.11</w:t>
            </w:r>
          </w:p>
        </w:tc>
        <w:tc>
          <w:tcPr>
            <w:tcW w:w="736" w:type="pct"/>
          </w:tcPr>
          <w:p w14:paraId="17118D93" w14:textId="137BEC55"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3.22</w:t>
            </w:r>
          </w:p>
        </w:tc>
        <w:tc>
          <w:tcPr>
            <w:tcW w:w="735" w:type="pct"/>
          </w:tcPr>
          <w:p w14:paraId="17710138" w14:textId="142632CD"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4.22</w:t>
            </w:r>
          </w:p>
        </w:tc>
        <w:tc>
          <w:tcPr>
            <w:tcW w:w="762" w:type="pct"/>
          </w:tcPr>
          <w:p w14:paraId="65487963" w14:textId="1877A59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4.12</w:t>
            </w:r>
            <w:r w:rsidRPr="00610BF8">
              <w:rPr>
                <w:rFonts w:ascii="Arial" w:hAnsi="Arial" w:cs="Arial"/>
                <w:sz w:val="20"/>
                <w:szCs w:val="20"/>
                <w:vertAlign w:val="superscript"/>
              </w:rPr>
              <w:t>cdef</w:t>
            </w:r>
          </w:p>
        </w:tc>
        <w:tc>
          <w:tcPr>
            <w:tcW w:w="721" w:type="pct"/>
          </w:tcPr>
          <w:p w14:paraId="2865C613" w14:textId="411921E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4.27</w:t>
            </w:r>
            <w:r w:rsidRPr="00610BF8">
              <w:rPr>
                <w:rFonts w:ascii="Arial" w:hAnsi="Arial" w:cs="Arial"/>
                <w:sz w:val="20"/>
                <w:szCs w:val="20"/>
                <w:vertAlign w:val="superscript"/>
              </w:rPr>
              <w:t>bc</w:t>
            </w:r>
          </w:p>
        </w:tc>
      </w:tr>
      <w:tr w:rsidR="00BA025C" w:rsidRPr="00610BF8" w14:paraId="48934034" w14:textId="77777777" w:rsidTr="00BA025C">
        <w:trPr>
          <w:trHeight w:val="267"/>
        </w:trPr>
        <w:tc>
          <w:tcPr>
            <w:tcW w:w="602" w:type="pct"/>
          </w:tcPr>
          <w:p w14:paraId="52837061" w14:textId="04E7E1F2"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T10</w:t>
            </w:r>
          </w:p>
        </w:tc>
        <w:tc>
          <w:tcPr>
            <w:tcW w:w="719" w:type="pct"/>
          </w:tcPr>
          <w:p w14:paraId="68722E1B" w14:textId="6A3F7BB9"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2.11</w:t>
            </w:r>
          </w:p>
        </w:tc>
        <w:tc>
          <w:tcPr>
            <w:tcW w:w="725" w:type="pct"/>
          </w:tcPr>
          <w:p w14:paraId="7F5FBB44" w14:textId="207A5348"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3.11</w:t>
            </w:r>
          </w:p>
        </w:tc>
        <w:tc>
          <w:tcPr>
            <w:tcW w:w="736" w:type="pct"/>
          </w:tcPr>
          <w:p w14:paraId="16A00A67" w14:textId="0FD9BA4A"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2.49</w:t>
            </w:r>
          </w:p>
        </w:tc>
        <w:tc>
          <w:tcPr>
            <w:tcW w:w="735" w:type="pct"/>
          </w:tcPr>
          <w:p w14:paraId="14BBDE13" w14:textId="2ECC6726"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3.49</w:t>
            </w:r>
          </w:p>
        </w:tc>
        <w:tc>
          <w:tcPr>
            <w:tcW w:w="762" w:type="pct"/>
          </w:tcPr>
          <w:p w14:paraId="06432B6A" w14:textId="729DF478"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3.66</w:t>
            </w:r>
            <w:r w:rsidRPr="00610BF8">
              <w:rPr>
                <w:rFonts w:ascii="Arial" w:hAnsi="Arial" w:cs="Arial"/>
                <w:sz w:val="20"/>
                <w:szCs w:val="20"/>
                <w:vertAlign w:val="superscript"/>
              </w:rPr>
              <w:t>def</w:t>
            </w:r>
          </w:p>
        </w:tc>
        <w:tc>
          <w:tcPr>
            <w:tcW w:w="721" w:type="pct"/>
          </w:tcPr>
          <w:p w14:paraId="59E530F0" w14:textId="30B88D5D"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3.89</w:t>
            </w:r>
            <w:r w:rsidRPr="00610BF8">
              <w:rPr>
                <w:rFonts w:ascii="Arial" w:hAnsi="Arial" w:cs="Arial"/>
                <w:sz w:val="20"/>
                <w:szCs w:val="20"/>
                <w:vertAlign w:val="superscript"/>
              </w:rPr>
              <w:t>bc</w:t>
            </w:r>
          </w:p>
        </w:tc>
      </w:tr>
      <w:tr w:rsidR="00BA025C" w:rsidRPr="00610BF8" w14:paraId="3E2D3300" w14:textId="77777777" w:rsidTr="00BA025C">
        <w:trPr>
          <w:trHeight w:val="267"/>
        </w:trPr>
        <w:tc>
          <w:tcPr>
            <w:tcW w:w="602" w:type="pct"/>
          </w:tcPr>
          <w:p w14:paraId="066045B2" w14:textId="4ED3BFC7"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T11</w:t>
            </w:r>
          </w:p>
        </w:tc>
        <w:tc>
          <w:tcPr>
            <w:tcW w:w="719" w:type="pct"/>
          </w:tcPr>
          <w:p w14:paraId="616EF501" w14:textId="2250BED1"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2.14</w:t>
            </w:r>
          </w:p>
        </w:tc>
        <w:tc>
          <w:tcPr>
            <w:tcW w:w="725" w:type="pct"/>
          </w:tcPr>
          <w:p w14:paraId="78BA1DAC" w14:textId="0EB51299"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2.67</w:t>
            </w:r>
          </w:p>
        </w:tc>
        <w:tc>
          <w:tcPr>
            <w:tcW w:w="736" w:type="pct"/>
          </w:tcPr>
          <w:p w14:paraId="1711486C" w14:textId="539733A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2.89</w:t>
            </w:r>
          </w:p>
        </w:tc>
        <w:tc>
          <w:tcPr>
            <w:tcW w:w="735" w:type="pct"/>
          </w:tcPr>
          <w:p w14:paraId="0D14114F" w14:textId="6AA6413F"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3.33</w:t>
            </w:r>
          </w:p>
        </w:tc>
        <w:tc>
          <w:tcPr>
            <w:tcW w:w="762" w:type="pct"/>
          </w:tcPr>
          <w:p w14:paraId="55E8AE68" w14:textId="07220015"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3.49</w:t>
            </w:r>
            <w:r w:rsidRPr="00610BF8">
              <w:rPr>
                <w:rFonts w:ascii="Arial" w:hAnsi="Arial" w:cs="Arial"/>
                <w:sz w:val="20"/>
                <w:szCs w:val="20"/>
                <w:vertAlign w:val="superscript"/>
              </w:rPr>
              <w:t>ef</w:t>
            </w:r>
          </w:p>
        </w:tc>
        <w:tc>
          <w:tcPr>
            <w:tcW w:w="721" w:type="pct"/>
          </w:tcPr>
          <w:p w14:paraId="5A77BA26" w14:textId="3E69D236"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3.67</w:t>
            </w:r>
            <w:r w:rsidRPr="00610BF8">
              <w:rPr>
                <w:rFonts w:ascii="Arial" w:hAnsi="Arial" w:cs="Arial"/>
                <w:sz w:val="20"/>
                <w:szCs w:val="20"/>
                <w:vertAlign w:val="superscript"/>
              </w:rPr>
              <w:t>c</w:t>
            </w:r>
          </w:p>
        </w:tc>
      </w:tr>
      <w:tr w:rsidR="00BA025C" w:rsidRPr="00610BF8" w14:paraId="3FB2D918" w14:textId="77777777" w:rsidTr="00BA025C">
        <w:trPr>
          <w:trHeight w:val="246"/>
        </w:trPr>
        <w:tc>
          <w:tcPr>
            <w:tcW w:w="602" w:type="pct"/>
          </w:tcPr>
          <w:p w14:paraId="1925368C" w14:textId="2C711E58"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T12</w:t>
            </w:r>
          </w:p>
        </w:tc>
        <w:tc>
          <w:tcPr>
            <w:tcW w:w="719" w:type="pct"/>
          </w:tcPr>
          <w:p w14:paraId="7AD72787" w14:textId="5D0FE421"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1.87</w:t>
            </w:r>
          </w:p>
        </w:tc>
        <w:tc>
          <w:tcPr>
            <w:tcW w:w="725" w:type="pct"/>
          </w:tcPr>
          <w:p w14:paraId="2B145769" w14:textId="45AFBE8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1.99</w:t>
            </w:r>
          </w:p>
        </w:tc>
        <w:tc>
          <w:tcPr>
            <w:tcW w:w="736" w:type="pct"/>
          </w:tcPr>
          <w:p w14:paraId="466A2A3D" w14:textId="022DE4AB"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2.44</w:t>
            </w:r>
          </w:p>
        </w:tc>
        <w:tc>
          <w:tcPr>
            <w:tcW w:w="735" w:type="pct"/>
          </w:tcPr>
          <w:p w14:paraId="71E350DB" w14:textId="35AA2580"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3.22</w:t>
            </w:r>
          </w:p>
        </w:tc>
        <w:tc>
          <w:tcPr>
            <w:tcW w:w="762" w:type="pct"/>
          </w:tcPr>
          <w:p w14:paraId="38A1D493" w14:textId="5B6D6DE0"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3.74</w:t>
            </w:r>
            <w:r w:rsidRPr="00610BF8">
              <w:rPr>
                <w:rFonts w:ascii="Arial" w:hAnsi="Arial" w:cs="Arial"/>
                <w:sz w:val="20"/>
                <w:szCs w:val="20"/>
                <w:vertAlign w:val="superscript"/>
              </w:rPr>
              <w:t>cdef</w:t>
            </w:r>
          </w:p>
        </w:tc>
        <w:tc>
          <w:tcPr>
            <w:tcW w:w="721" w:type="pct"/>
          </w:tcPr>
          <w:p w14:paraId="3364DE59" w14:textId="101D1B12"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3.83</w:t>
            </w:r>
            <w:r w:rsidRPr="00610BF8">
              <w:rPr>
                <w:rFonts w:ascii="Arial" w:hAnsi="Arial" w:cs="Arial"/>
                <w:sz w:val="20"/>
                <w:szCs w:val="20"/>
                <w:vertAlign w:val="superscript"/>
              </w:rPr>
              <w:t>bc</w:t>
            </w:r>
          </w:p>
        </w:tc>
      </w:tr>
      <w:tr w:rsidR="00BA025C" w:rsidRPr="00610BF8" w14:paraId="11B195FC" w14:textId="77777777" w:rsidTr="00BA025C">
        <w:trPr>
          <w:trHeight w:val="267"/>
        </w:trPr>
        <w:tc>
          <w:tcPr>
            <w:tcW w:w="602" w:type="pct"/>
          </w:tcPr>
          <w:p w14:paraId="17ECD3F8" w14:textId="0AA5E2C6"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T13</w:t>
            </w:r>
          </w:p>
        </w:tc>
        <w:tc>
          <w:tcPr>
            <w:tcW w:w="719" w:type="pct"/>
          </w:tcPr>
          <w:p w14:paraId="740E00F2" w14:textId="02A69FB7"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2.22</w:t>
            </w:r>
          </w:p>
        </w:tc>
        <w:tc>
          <w:tcPr>
            <w:tcW w:w="725" w:type="pct"/>
          </w:tcPr>
          <w:p w14:paraId="584735BB" w14:textId="4D49D685"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2.33</w:t>
            </w:r>
          </w:p>
        </w:tc>
        <w:tc>
          <w:tcPr>
            <w:tcW w:w="736" w:type="pct"/>
          </w:tcPr>
          <w:p w14:paraId="3EE51D7A" w14:textId="24B77826"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2.67</w:t>
            </w:r>
          </w:p>
        </w:tc>
        <w:tc>
          <w:tcPr>
            <w:tcW w:w="735" w:type="pct"/>
          </w:tcPr>
          <w:p w14:paraId="76A8A34A" w14:textId="2D890D64"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3.05</w:t>
            </w:r>
          </w:p>
        </w:tc>
        <w:tc>
          <w:tcPr>
            <w:tcW w:w="762" w:type="pct"/>
          </w:tcPr>
          <w:p w14:paraId="3E8D4325" w14:textId="7DD38905"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3.89</w:t>
            </w:r>
            <w:r w:rsidRPr="00610BF8">
              <w:rPr>
                <w:rFonts w:ascii="Arial" w:hAnsi="Arial" w:cs="Arial"/>
                <w:sz w:val="20"/>
                <w:szCs w:val="20"/>
                <w:vertAlign w:val="superscript"/>
              </w:rPr>
              <w:t>cdef</w:t>
            </w:r>
          </w:p>
        </w:tc>
        <w:tc>
          <w:tcPr>
            <w:tcW w:w="721" w:type="pct"/>
          </w:tcPr>
          <w:p w14:paraId="4C55C69F" w14:textId="373C80E6"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4.22</w:t>
            </w:r>
            <w:r w:rsidRPr="00610BF8">
              <w:rPr>
                <w:rFonts w:ascii="Arial" w:hAnsi="Arial" w:cs="Arial"/>
                <w:sz w:val="20"/>
                <w:szCs w:val="20"/>
                <w:vertAlign w:val="superscript"/>
              </w:rPr>
              <w:t>bc</w:t>
            </w:r>
          </w:p>
        </w:tc>
      </w:tr>
      <w:tr w:rsidR="00BA025C" w:rsidRPr="00610BF8" w14:paraId="5020F6B3" w14:textId="77777777" w:rsidTr="00BA025C">
        <w:trPr>
          <w:trHeight w:val="267"/>
        </w:trPr>
        <w:tc>
          <w:tcPr>
            <w:tcW w:w="602" w:type="pct"/>
          </w:tcPr>
          <w:p w14:paraId="5C74552F" w14:textId="18F98060"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T14</w:t>
            </w:r>
          </w:p>
        </w:tc>
        <w:tc>
          <w:tcPr>
            <w:tcW w:w="719" w:type="pct"/>
          </w:tcPr>
          <w:p w14:paraId="4F1C3CD8" w14:textId="0927EED1"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2.45</w:t>
            </w:r>
          </w:p>
        </w:tc>
        <w:tc>
          <w:tcPr>
            <w:tcW w:w="725" w:type="pct"/>
          </w:tcPr>
          <w:p w14:paraId="09571565" w14:textId="5C01818B"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2.55</w:t>
            </w:r>
          </w:p>
        </w:tc>
        <w:tc>
          <w:tcPr>
            <w:tcW w:w="736" w:type="pct"/>
          </w:tcPr>
          <w:p w14:paraId="6CDC7EE2" w14:textId="40D3A57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2.67</w:t>
            </w:r>
          </w:p>
        </w:tc>
        <w:tc>
          <w:tcPr>
            <w:tcW w:w="735" w:type="pct"/>
          </w:tcPr>
          <w:p w14:paraId="61FC90F8" w14:textId="128066C8"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3.49</w:t>
            </w:r>
          </w:p>
        </w:tc>
        <w:tc>
          <w:tcPr>
            <w:tcW w:w="762" w:type="pct"/>
          </w:tcPr>
          <w:p w14:paraId="31527773" w14:textId="62F3CD3D"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3.44</w:t>
            </w:r>
            <w:r w:rsidRPr="00610BF8">
              <w:rPr>
                <w:rFonts w:ascii="Arial" w:hAnsi="Arial" w:cs="Arial"/>
                <w:sz w:val="20"/>
                <w:szCs w:val="20"/>
                <w:vertAlign w:val="superscript"/>
              </w:rPr>
              <w:t>f</w:t>
            </w:r>
          </w:p>
        </w:tc>
        <w:tc>
          <w:tcPr>
            <w:tcW w:w="721" w:type="pct"/>
          </w:tcPr>
          <w:p w14:paraId="43BD4C32" w14:textId="3E157B0C"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3.61</w:t>
            </w:r>
            <w:r w:rsidRPr="00610BF8">
              <w:rPr>
                <w:rFonts w:ascii="Arial" w:hAnsi="Arial" w:cs="Arial"/>
                <w:sz w:val="20"/>
                <w:szCs w:val="20"/>
                <w:vertAlign w:val="superscript"/>
              </w:rPr>
              <w:t>c</w:t>
            </w:r>
          </w:p>
        </w:tc>
      </w:tr>
      <w:tr w:rsidR="00BA025C" w:rsidRPr="00610BF8" w14:paraId="6D54D26A" w14:textId="77777777" w:rsidTr="00BA025C">
        <w:trPr>
          <w:trHeight w:val="663"/>
        </w:trPr>
        <w:tc>
          <w:tcPr>
            <w:tcW w:w="602" w:type="pct"/>
          </w:tcPr>
          <w:p w14:paraId="32787CB3" w14:textId="4A49C5A2"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C.D (</w:t>
            </w:r>
            <w:r>
              <w:rPr>
                <w:rFonts w:ascii="Arial" w:hAnsi="Arial" w:cs="Arial"/>
                <w:bCs/>
                <w:sz w:val="20"/>
                <w:szCs w:val="20"/>
              </w:rPr>
              <w:t>P=</w:t>
            </w:r>
            <w:r w:rsidRPr="00872608">
              <w:rPr>
                <w:rFonts w:ascii="Arial" w:hAnsi="Arial" w:cs="Arial"/>
                <w:bCs/>
                <w:sz w:val="20"/>
                <w:szCs w:val="20"/>
              </w:rPr>
              <w:t>0.05)</w:t>
            </w:r>
          </w:p>
        </w:tc>
        <w:tc>
          <w:tcPr>
            <w:tcW w:w="719" w:type="pct"/>
          </w:tcPr>
          <w:p w14:paraId="72568490" w14:textId="796451F7"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NS</w:t>
            </w:r>
          </w:p>
        </w:tc>
        <w:tc>
          <w:tcPr>
            <w:tcW w:w="725" w:type="pct"/>
          </w:tcPr>
          <w:p w14:paraId="7C2873FB" w14:textId="18A9798D"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NS</w:t>
            </w:r>
          </w:p>
        </w:tc>
        <w:tc>
          <w:tcPr>
            <w:tcW w:w="736" w:type="pct"/>
          </w:tcPr>
          <w:p w14:paraId="36F66523" w14:textId="38A8E3C6"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NS</w:t>
            </w:r>
          </w:p>
        </w:tc>
        <w:tc>
          <w:tcPr>
            <w:tcW w:w="735" w:type="pct"/>
          </w:tcPr>
          <w:p w14:paraId="2592BA6C" w14:textId="4236FCB2"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NS</w:t>
            </w:r>
          </w:p>
        </w:tc>
        <w:tc>
          <w:tcPr>
            <w:tcW w:w="762" w:type="pct"/>
          </w:tcPr>
          <w:p w14:paraId="09067863" w14:textId="5289035E"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1.038</w:t>
            </w:r>
          </w:p>
        </w:tc>
        <w:tc>
          <w:tcPr>
            <w:tcW w:w="721" w:type="pct"/>
          </w:tcPr>
          <w:p w14:paraId="58451573" w14:textId="6D530AA8"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1.22</w:t>
            </w:r>
          </w:p>
        </w:tc>
      </w:tr>
      <w:tr w:rsidR="00BA025C" w:rsidRPr="00610BF8" w14:paraId="2A0F4BE8" w14:textId="77777777" w:rsidTr="00BA025C">
        <w:trPr>
          <w:trHeight w:val="267"/>
        </w:trPr>
        <w:tc>
          <w:tcPr>
            <w:tcW w:w="602" w:type="pct"/>
          </w:tcPr>
          <w:p w14:paraId="5977E1F6" w14:textId="4C831F5C" w:rsidR="00BA025C" w:rsidRPr="00610BF8" w:rsidRDefault="00BA025C" w:rsidP="001F7D1F">
            <w:pPr>
              <w:pStyle w:val="Body"/>
              <w:spacing w:after="0" w:line="480" w:lineRule="auto"/>
              <w:rPr>
                <w:rFonts w:ascii="Arial" w:hAnsi="Arial" w:cs="Arial"/>
                <w:sz w:val="20"/>
                <w:szCs w:val="20"/>
              </w:rPr>
            </w:pPr>
            <w:proofErr w:type="spellStart"/>
            <w:r w:rsidRPr="00872608">
              <w:rPr>
                <w:rFonts w:ascii="Arial" w:hAnsi="Arial" w:cs="Arial"/>
                <w:bCs/>
                <w:sz w:val="20"/>
                <w:szCs w:val="20"/>
              </w:rPr>
              <w:t>SEm</w:t>
            </w:r>
            <w:proofErr w:type="spellEnd"/>
            <w:r w:rsidRPr="00872608">
              <w:rPr>
                <w:rFonts w:ascii="Arial" w:hAnsi="Arial" w:cs="Arial"/>
                <w:bCs/>
                <w:sz w:val="20"/>
                <w:szCs w:val="20"/>
              </w:rPr>
              <w:t xml:space="preserve"> (±)</w:t>
            </w:r>
          </w:p>
        </w:tc>
        <w:tc>
          <w:tcPr>
            <w:tcW w:w="719" w:type="pct"/>
          </w:tcPr>
          <w:p w14:paraId="7CD5A38F" w14:textId="3B6B173D"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0.27</w:t>
            </w:r>
          </w:p>
        </w:tc>
        <w:tc>
          <w:tcPr>
            <w:tcW w:w="725" w:type="pct"/>
          </w:tcPr>
          <w:p w14:paraId="2AF0ACA5" w14:textId="1667405A"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0.35</w:t>
            </w:r>
          </w:p>
        </w:tc>
        <w:tc>
          <w:tcPr>
            <w:tcW w:w="736" w:type="pct"/>
          </w:tcPr>
          <w:p w14:paraId="6E1C0DFB" w14:textId="121C7139"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0.47</w:t>
            </w:r>
          </w:p>
        </w:tc>
        <w:tc>
          <w:tcPr>
            <w:tcW w:w="735" w:type="pct"/>
          </w:tcPr>
          <w:p w14:paraId="4551406F" w14:textId="683057D8"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0.46</w:t>
            </w:r>
          </w:p>
        </w:tc>
        <w:tc>
          <w:tcPr>
            <w:tcW w:w="762" w:type="pct"/>
          </w:tcPr>
          <w:p w14:paraId="5921ABAE" w14:textId="21A6E5E4"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0.36</w:t>
            </w:r>
          </w:p>
        </w:tc>
        <w:tc>
          <w:tcPr>
            <w:tcW w:w="721" w:type="pct"/>
          </w:tcPr>
          <w:p w14:paraId="7BC40561" w14:textId="1ACE2F4D"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0.42</w:t>
            </w:r>
          </w:p>
        </w:tc>
      </w:tr>
      <w:tr w:rsidR="00BA025C" w:rsidRPr="00610BF8" w14:paraId="13D97E24" w14:textId="77777777" w:rsidTr="00BA025C">
        <w:trPr>
          <w:trHeight w:val="246"/>
        </w:trPr>
        <w:tc>
          <w:tcPr>
            <w:tcW w:w="602" w:type="pct"/>
          </w:tcPr>
          <w:p w14:paraId="0099AEC5" w14:textId="5D56FD7D" w:rsidR="00BA025C" w:rsidRPr="00610BF8" w:rsidRDefault="00BA025C" w:rsidP="001F7D1F">
            <w:pPr>
              <w:pStyle w:val="Body"/>
              <w:spacing w:after="0" w:line="480" w:lineRule="auto"/>
              <w:rPr>
                <w:rFonts w:ascii="Arial" w:hAnsi="Arial" w:cs="Arial"/>
                <w:sz w:val="20"/>
                <w:szCs w:val="20"/>
              </w:rPr>
            </w:pPr>
            <w:r w:rsidRPr="00872608">
              <w:rPr>
                <w:rFonts w:ascii="Arial" w:hAnsi="Arial" w:cs="Arial"/>
                <w:bCs/>
                <w:sz w:val="20"/>
                <w:szCs w:val="20"/>
              </w:rPr>
              <w:t>C.V.</w:t>
            </w:r>
          </w:p>
        </w:tc>
        <w:tc>
          <w:tcPr>
            <w:tcW w:w="719" w:type="pct"/>
          </w:tcPr>
          <w:p w14:paraId="7CFDD60C" w14:textId="638FC66D"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20.06</w:t>
            </w:r>
          </w:p>
        </w:tc>
        <w:tc>
          <w:tcPr>
            <w:tcW w:w="725" w:type="pct"/>
          </w:tcPr>
          <w:p w14:paraId="310980A3" w14:textId="1DBC3EB5"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21.66</w:t>
            </w:r>
          </w:p>
        </w:tc>
        <w:tc>
          <w:tcPr>
            <w:tcW w:w="736" w:type="pct"/>
          </w:tcPr>
          <w:p w14:paraId="5498A93B" w14:textId="59BE69F0"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25.94</w:t>
            </w:r>
          </w:p>
        </w:tc>
        <w:tc>
          <w:tcPr>
            <w:tcW w:w="735" w:type="pct"/>
          </w:tcPr>
          <w:p w14:paraId="7FA1293A" w14:textId="78F30143"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20.84</w:t>
            </w:r>
          </w:p>
        </w:tc>
        <w:tc>
          <w:tcPr>
            <w:tcW w:w="762" w:type="pct"/>
          </w:tcPr>
          <w:p w14:paraId="64B78C61" w14:textId="1D8468D1"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14.75</w:t>
            </w:r>
          </w:p>
        </w:tc>
        <w:tc>
          <w:tcPr>
            <w:tcW w:w="721" w:type="pct"/>
          </w:tcPr>
          <w:p w14:paraId="70915E3F" w14:textId="7BB5EEF7" w:rsidR="00BA025C" w:rsidRPr="00610BF8" w:rsidRDefault="00BA025C" w:rsidP="001F7D1F">
            <w:pPr>
              <w:pStyle w:val="Body"/>
              <w:spacing w:after="0" w:line="480" w:lineRule="auto"/>
              <w:rPr>
                <w:rFonts w:ascii="Arial" w:hAnsi="Arial" w:cs="Arial"/>
                <w:sz w:val="20"/>
                <w:szCs w:val="20"/>
              </w:rPr>
            </w:pPr>
            <w:r w:rsidRPr="00610BF8">
              <w:rPr>
                <w:rFonts w:ascii="Arial" w:hAnsi="Arial" w:cs="Arial"/>
                <w:sz w:val="20"/>
                <w:szCs w:val="20"/>
              </w:rPr>
              <w:t>16.24</w:t>
            </w:r>
          </w:p>
        </w:tc>
      </w:tr>
    </w:tbl>
    <w:p w14:paraId="6D10B642" w14:textId="77777777" w:rsidR="00C17389" w:rsidRDefault="00C17389" w:rsidP="00441B6F">
      <w:pPr>
        <w:pStyle w:val="Body"/>
        <w:spacing w:after="0"/>
        <w:rPr>
          <w:rFonts w:ascii="Arial" w:hAnsi="Arial" w:cs="Arial"/>
        </w:rPr>
      </w:pPr>
    </w:p>
    <w:p w14:paraId="3085A417" w14:textId="797125D4" w:rsidR="00610BF8" w:rsidRPr="00610BF8" w:rsidRDefault="00610BF8" w:rsidP="001F7D1F">
      <w:pPr>
        <w:pStyle w:val="Body"/>
        <w:spacing w:after="0" w:line="480" w:lineRule="auto"/>
        <w:rPr>
          <w:rFonts w:ascii="Arial" w:hAnsi="Arial" w:cs="Arial"/>
          <w:b/>
          <w:bCs/>
        </w:rPr>
      </w:pPr>
      <w:r w:rsidRPr="00610BF8">
        <w:rPr>
          <w:rFonts w:ascii="Arial" w:hAnsi="Arial" w:cs="Arial"/>
          <w:b/>
          <w:bCs/>
        </w:rPr>
        <w:t xml:space="preserve">Table 3. Effect of </w:t>
      </w:r>
      <w:r w:rsidR="00BA025C">
        <w:rPr>
          <w:rFonts w:ascii="Arial" w:hAnsi="Arial" w:cs="Arial"/>
          <w:b/>
          <w:bCs/>
        </w:rPr>
        <w:t>plant growth regulators</w:t>
      </w:r>
      <w:r w:rsidRPr="00610BF8">
        <w:rPr>
          <w:rFonts w:ascii="Arial" w:hAnsi="Arial" w:cs="Arial"/>
          <w:b/>
          <w:bCs/>
        </w:rPr>
        <w:t xml:space="preserve"> on number of panicles</w:t>
      </w:r>
    </w:p>
    <w:p w14:paraId="75A221C3" w14:textId="77777777" w:rsidR="00C17389" w:rsidRDefault="00C17389" w:rsidP="001F7D1F">
      <w:pPr>
        <w:pStyle w:val="Body"/>
        <w:spacing w:after="0" w:line="480" w:lineRule="auto"/>
        <w:rPr>
          <w:rFonts w:ascii="Arial" w:hAnsi="Arial" w:cs="Arial"/>
        </w:rPr>
      </w:pPr>
    </w:p>
    <w:tbl>
      <w:tblPr>
        <w:tblStyle w:val="TableGrid"/>
        <w:tblW w:w="4471" w:type="pct"/>
        <w:tblLook w:val="04A0" w:firstRow="1" w:lastRow="0" w:firstColumn="1" w:lastColumn="0" w:noHBand="0" w:noVBand="1"/>
      </w:tblPr>
      <w:tblGrid>
        <w:gridCol w:w="1183"/>
        <w:gridCol w:w="1426"/>
        <w:gridCol w:w="1438"/>
        <w:gridCol w:w="1460"/>
        <w:gridCol w:w="1456"/>
        <w:gridCol w:w="1458"/>
        <w:gridCol w:w="1430"/>
      </w:tblGrid>
      <w:tr w:rsidR="00BA025C" w:rsidRPr="00605A0A" w14:paraId="497DB627" w14:textId="77777777" w:rsidTr="00BA025C">
        <w:trPr>
          <w:trHeight w:val="804"/>
        </w:trPr>
        <w:tc>
          <w:tcPr>
            <w:tcW w:w="600" w:type="pct"/>
          </w:tcPr>
          <w:p w14:paraId="372BA8A7" w14:textId="77777777" w:rsidR="00BA025C" w:rsidRPr="00605A0A" w:rsidRDefault="00BA025C" w:rsidP="001F7D1F">
            <w:pPr>
              <w:pStyle w:val="Body"/>
              <w:spacing w:after="0" w:line="480" w:lineRule="auto"/>
              <w:rPr>
                <w:rFonts w:ascii="Arial" w:hAnsi="Arial" w:cs="Arial"/>
                <w:sz w:val="20"/>
                <w:szCs w:val="20"/>
              </w:rPr>
            </w:pPr>
            <w:r w:rsidRPr="00605A0A">
              <w:rPr>
                <w:rFonts w:ascii="Arial" w:hAnsi="Arial" w:cs="Arial"/>
                <w:b/>
                <w:sz w:val="20"/>
                <w:szCs w:val="20"/>
              </w:rPr>
              <w:t>Treatment</w:t>
            </w:r>
          </w:p>
        </w:tc>
        <w:tc>
          <w:tcPr>
            <w:tcW w:w="724" w:type="pct"/>
          </w:tcPr>
          <w:p w14:paraId="731B7B60" w14:textId="77777777" w:rsidR="00BA025C" w:rsidRPr="00605A0A" w:rsidRDefault="00BA025C" w:rsidP="001F7D1F">
            <w:pPr>
              <w:pStyle w:val="Body"/>
              <w:spacing w:after="0" w:line="480" w:lineRule="auto"/>
              <w:rPr>
                <w:rFonts w:ascii="Arial" w:hAnsi="Arial" w:cs="Arial"/>
                <w:sz w:val="20"/>
                <w:szCs w:val="20"/>
              </w:rPr>
            </w:pPr>
            <w:r w:rsidRPr="00605A0A">
              <w:rPr>
                <w:rFonts w:ascii="Arial" w:hAnsi="Arial" w:cs="Arial"/>
                <w:b/>
                <w:sz w:val="20"/>
                <w:szCs w:val="20"/>
              </w:rPr>
              <w:t>45 days after 1</w:t>
            </w:r>
            <w:r w:rsidRPr="00605A0A">
              <w:rPr>
                <w:rFonts w:ascii="Arial" w:hAnsi="Arial" w:cs="Arial"/>
                <w:b/>
                <w:sz w:val="20"/>
                <w:szCs w:val="20"/>
                <w:vertAlign w:val="superscript"/>
              </w:rPr>
              <w:t>st</w:t>
            </w:r>
            <w:r w:rsidRPr="00605A0A">
              <w:rPr>
                <w:rFonts w:ascii="Arial" w:hAnsi="Arial" w:cs="Arial"/>
                <w:b/>
                <w:sz w:val="20"/>
                <w:szCs w:val="20"/>
              </w:rPr>
              <w:t xml:space="preserve"> spray</w:t>
            </w:r>
          </w:p>
        </w:tc>
        <w:tc>
          <w:tcPr>
            <w:tcW w:w="730" w:type="pct"/>
          </w:tcPr>
          <w:p w14:paraId="0058FB74" w14:textId="77777777" w:rsidR="00BA025C" w:rsidRPr="00605A0A" w:rsidRDefault="00BA025C" w:rsidP="001F7D1F">
            <w:pPr>
              <w:pStyle w:val="Body"/>
              <w:spacing w:after="0" w:line="480" w:lineRule="auto"/>
              <w:rPr>
                <w:rFonts w:ascii="Arial" w:hAnsi="Arial" w:cs="Arial"/>
                <w:sz w:val="20"/>
                <w:szCs w:val="20"/>
              </w:rPr>
            </w:pPr>
            <w:r w:rsidRPr="00605A0A">
              <w:rPr>
                <w:rFonts w:ascii="Arial" w:hAnsi="Arial" w:cs="Arial"/>
                <w:b/>
                <w:sz w:val="20"/>
                <w:szCs w:val="20"/>
              </w:rPr>
              <w:t>45 days after 2</w:t>
            </w:r>
            <w:r w:rsidRPr="00605A0A">
              <w:rPr>
                <w:rFonts w:ascii="Arial" w:hAnsi="Arial" w:cs="Arial"/>
                <w:b/>
                <w:sz w:val="20"/>
                <w:szCs w:val="20"/>
                <w:vertAlign w:val="superscript"/>
              </w:rPr>
              <w:t xml:space="preserve">nd </w:t>
            </w:r>
            <w:r w:rsidRPr="00605A0A">
              <w:rPr>
                <w:rFonts w:ascii="Arial" w:hAnsi="Arial" w:cs="Arial"/>
                <w:b/>
                <w:sz w:val="20"/>
                <w:szCs w:val="20"/>
              </w:rPr>
              <w:t>spray</w:t>
            </w:r>
          </w:p>
        </w:tc>
        <w:tc>
          <w:tcPr>
            <w:tcW w:w="741" w:type="pct"/>
          </w:tcPr>
          <w:p w14:paraId="70B34211" w14:textId="77777777" w:rsidR="00BA025C" w:rsidRPr="00605A0A" w:rsidRDefault="00BA025C" w:rsidP="001F7D1F">
            <w:pPr>
              <w:pStyle w:val="Body"/>
              <w:spacing w:after="0" w:line="480" w:lineRule="auto"/>
              <w:rPr>
                <w:rFonts w:ascii="Arial" w:hAnsi="Arial" w:cs="Arial"/>
                <w:sz w:val="20"/>
                <w:szCs w:val="20"/>
              </w:rPr>
            </w:pPr>
            <w:r w:rsidRPr="00605A0A">
              <w:rPr>
                <w:rFonts w:ascii="Arial" w:hAnsi="Arial" w:cs="Arial"/>
                <w:b/>
                <w:sz w:val="20"/>
                <w:szCs w:val="20"/>
              </w:rPr>
              <w:t>45 days after 3</w:t>
            </w:r>
            <w:proofErr w:type="gramStart"/>
            <w:r w:rsidRPr="00605A0A">
              <w:rPr>
                <w:rFonts w:ascii="Arial" w:hAnsi="Arial" w:cs="Arial"/>
                <w:b/>
                <w:sz w:val="20"/>
                <w:szCs w:val="20"/>
                <w:vertAlign w:val="superscript"/>
              </w:rPr>
              <w:t>rd</w:t>
            </w:r>
            <w:r w:rsidRPr="00605A0A">
              <w:rPr>
                <w:rFonts w:ascii="Arial" w:hAnsi="Arial" w:cs="Arial"/>
                <w:b/>
                <w:sz w:val="20"/>
                <w:szCs w:val="20"/>
              </w:rPr>
              <w:t xml:space="preserve">  spray</w:t>
            </w:r>
            <w:proofErr w:type="gramEnd"/>
          </w:p>
        </w:tc>
        <w:tc>
          <w:tcPr>
            <w:tcW w:w="739" w:type="pct"/>
          </w:tcPr>
          <w:p w14:paraId="27FA7778" w14:textId="77777777" w:rsidR="00BA025C" w:rsidRPr="00605A0A" w:rsidRDefault="00BA025C" w:rsidP="001F7D1F">
            <w:pPr>
              <w:pStyle w:val="Body"/>
              <w:spacing w:after="0" w:line="480" w:lineRule="auto"/>
              <w:rPr>
                <w:rFonts w:ascii="Arial" w:hAnsi="Arial" w:cs="Arial"/>
                <w:sz w:val="20"/>
                <w:szCs w:val="20"/>
              </w:rPr>
            </w:pPr>
            <w:r w:rsidRPr="00605A0A">
              <w:rPr>
                <w:rFonts w:ascii="Arial" w:hAnsi="Arial" w:cs="Arial"/>
                <w:b/>
                <w:sz w:val="20"/>
                <w:szCs w:val="20"/>
              </w:rPr>
              <w:t>45 days after 4</w:t>
            </w:r>
            <w:proofErr w:type="gramStart"/>
            <w:r w:rsidRPr="00605A0A">
              <w:rPr>
                <w:rFonts w:ascii="Arial" w:hAnsi="Arial" w:cs="Arial"/>
                <w:b/>
                <w:sz w:val="20"/>
                <w:szCs w:val="20"/>
                <w:vertAlign w:val="superscript"/>
              </w:rPr>
              <w:t>th</w:t>
            </w:r>
            <w:r w:rsidRPr="00605A0A">
              <w:rPr>
                <w:rFonts w:ascii="Arial" w:hAnsi="Arial" w:cs="Arial"/>
                <w:b/>
                <w:sz w:val="20"/>
                <w:szCs w:val="20"/>
              </w:rPr>
              <w:t xml:space="preserve">  spray</w:t>
            </w:r>
            <w:proofErr w:type="gramEnd"/>
          </w:p>
        </w:tc>
        <w:tc>
          <w:tcPr>
            <w:tcW w:w="740" w:type="pct"/>
          </w:tcPr>
          <w:p w14:paraId="4EC61108" w14:textId="77777777" w:rsidR="00BA025C" w:rsidRPr="00605A0A" w:rsidRDefault="00BA025C" w:rsidP="001F7D1F">
            <w:pPr>
              <w:pStyle w:val="Body"/>
              <w:spacing w:after="0" w:line="480" w:lineRule="auto"/>
              <w:rPr>
                <w:rFonts w:ascii="Arial" w:hAnsi="Arial" w:cs="Arial"/>
                <w:sz w:val="20"/>
                <w:szCs w:val="20"/>
              </w:rPr>
            </w:pPr>
            <w:r w:rsidRPr="00605A0A">
              <w:rPr>
                <w:rFonts w:ascii="Arial" w:hAnsi="Arial" w:cs="Arial"/>
                <w:b/>
                <w:sz w:val="20"/>
                <w:szCs w:val="20"/>
              </w:rPr>
              <w:t>45 days after 5</w:t>
            </w:r>
            <w:proofErr w:type="gramStart"/>
            <w:r w:rsidRPr="00605A0A">
              <w:rPr>
                <w:rFonts w:ascii="Arial" w:hAnsi="Arial" w:cs="Arial"/>
                <w:b/>
                <w:sz w:val="20"/>
                <w:szCs w:val="20"/>
                <w:vertAlign w:val="superscript"/>
              </w:rPr>
              <w:t>th</w:t>
            </w:r>
            <w:r w:rsidRPr="00605A0A">
              <w:rPr>
                <w:rFonts w:ascii="Arial" w:hAnsi="Arial" w:cs="Arial"/>
                <w:b/>
                <w:sz w:val="20"/>
                <w:szCs w:val="20"/>
              </w:rPr>
              <w:t xml:space="preserve">  spray</w:t>
            </w:r>
            <w:proofErr w:type="gramEnd"/>
          </w:p>
        </w:tc>
        <w:tc>
          <w:tcPr>
            <w:tcW w:w="726" w:type="pct"/>
          </w:tcPr>
          <w:p w14:paraId="1F8842F7" w14:textId="77777777" w:rsidR="00BA025C" w:rsidRPr="00605A0A" w:rsidRDefault="00BA025C" w:rsidP="001F7D1F">
            <w:pPr>
              <w:pStyle w:val="Body"/>
              <w:spacing w:after="0" w:line="480" w:lineRule="auto"/>
              <w:rPr>
                <w:rFonts w:ascii="Arial" w:hAnsi="Arial" w:cs="Arial"/>
                <w:sz w:val="20"/>
                <w:szCs w:val="20"/>
              </w:rPr>
            </w:pPr>
            <w:r w:rsidRPr="00605A0A">
              <w:rPr>
                <w:rFonts w:ascii="Arial" w:hAnsi="Arial" w:cs="Arial"/>
                <w:b/>
                <w:sz w:val="20"/>
                <w:szCs w:val="20"/>
              </w:rPr>
              <w:t>45 days after 6</w:t>
            </w:r>
            <w:r w:rsidRPr="00605A0A">
              <w:rPr>
                <w:rFonts w:ascii="Arial" w:hAnsi="Arial" w:cs="Arial"/>
                <w:b/>
                <w:sz w:val="20"/>
                <w:szCs w:val="20"/>
                <w:vertAlign w:val="superscript"/>
              </w:rPr>
              <w:t>th</w:t>
            </w:r>
            <w:r w:rsidRPr="00605A0A">
              <w:rPr>
                <w:rFonts w:ascii="Arial" w:hAnsi="Arial" w:cs="Arial"/>
                <w:b/>
                <w:sz w:val="20"/>
                <w:szCs w:val="20"/>
              </w:rPr>
              <w:t xml:space="preserve"> spray</w:t>
            </w:r>
          </w:p>
        </w:tc>
      </w:tr>
      <w:tr w:rsidR="00605A0A" w:rsidRPr="00605A0A" w14:paraId="305E115F" w14:textId="77777777" w:rsidTr="00BA025C">
        <w:trPr>
          <w:trHeight w:val="267"/>
        </w:trPr>
        <w:tc>
          <w:tcPr>
            <w:tcW w:w="600" w:type="pct"/>
          </w:tcPr>
          <w:p w14:paraId="76C1C763"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T1</w:t>
            </w:r>
          </w:p>
        </w:tc>
        <w:tc>
          <w:tcPr>
            <w:tcW w:w="724" w:type="pct"/>
          </w:tcPr>
          <w:p w14:paraId="5C6EC717" w14:textId="663607E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19.00</w:t>
            </w:r>
          </w:p>
        </w:tc>
        <w:tc>
          <w:tcPr>
            <w:tcW w:w="730" w:type="pct"/>
          </w:tcPr>
          <w:p w14:paraId="20D8B432" w14:textId="0385F24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20.33</w:t>
            </w:r>
          </w:p>
        </w:tc>
        <w:tc>
          <w:tcPr>
            <w:tcW w:w="741" w:type="pct"/>
          </w:tcPr>
          <w:p w14:paraId="3485AFCA" w14:textId="44ACBBA0"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19.00</w:t>
            </w:r>
          </w:p>
        </w:tc>
        <w:tc>
          <w:tcPr>
            <w:tcW w:w="739" w:type="pct"/>
          </w:tcPr>
          <w:p w14:paraId="07B5B91E" w14:textId="1F7E693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23.33</w:t>
            </w:r>
          </w:p>
        </w:tc>
        <w:tc>
          <w:tcPr>
            <w:tcW w:w="740" w:type="pct"/>
          </w:tcPr>
          <w:p w14:paraId="618B7A7B" w14:textId="6EB5B68F"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23.33</w:t>
            </w:r>
          </w:p>
        </w:tc>
        <w:tc>
          <w:tcPr>
            <w:tcW w:w="726" w:type="pct"/>
          </w:tcPr>
          <w:p w14:paraId="3EE69E92" w14:textId="4C2990A6"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24.00</w:t>
            </w:r>
          </w:p>
        </w:tc>
      </w:tr>
      <w:tr w:rsidR="00605A0A" w:rsidRPr="00605A0A" w14:paraId="5C4AA421" w14:textId="77777777" w:rsidTr="00BA025C">
        <w:trPr>
          <w:trHeight w:val="267"/>
        </w:trPr>
        <w:tc>
          <w:tcPr>
            <w:tcW w:w="600" w:type="pct"/>
          </w:tcPr>
          <w:p w14:paraId="23CD242F"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T2</w:t>
            </w:r>
          </w:p>
        </w:tc>
        <w:tc>
          <w:tcPr>
            <w:tcW w:w="724" w:type="pct"/>
          </w:tcPr>
          <w:p w14:paraId="4C71CE06" w14:textId="41D91DB4"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17.33</w:t>
            </w:r>
          </w:p>
        </w:tc>
        <w:tc>
          <w:tcPr>
            <w:tcW w:w="730" w:type="pct"/>
          </w:tcPr>
          <w:p w14:paraId="44F98802" w14:textId="261610E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17.67</w:t>
            </w:r>
          </w:p>
        </w:tc>
        <w:tc>
          <w:tcPr>
            <w:tcW w:w="741" w:type="pct"/>
          </w:tcPr>
          <w:p w14:paraId="33E387AC" w14:textId="31A6D28D"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17.00</w:t>
            </w:r>
          </w:p>
        </w:tc>
        <w:tc>
          <w:tcPr>
            <w:tcW w:w="739" w:type="pct"/>
          </w:tcPr>
          <w:p w14:paraId="3AD8AE3F" w14:textId="4F9735ED"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21.33</w:t>
            </w:r>
          </w:p>
        </w:tc>
        <w:tc>
          <w:tcPr>
            <w:tcW w:w="740" w:type="pct"/>
          </w:tcPr>
          <w:p w14:paraId="25A17BC8" w14:textId="076FFFD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22.67</w:t>
            </w:r>
          </w:p>
        </w:tc>
        <w:tc>
          <w:tcPr>
            <w:tcW w:w="726" w:type="pct"/>
          </w:tcPr>
          <w:p w14:paraId="3F1679C7" w14:textId="719EFE2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25.00</w:t>
            </w:r>
          </w:p>
        </w:tc>
      </w:tr>
      <w:tr w:rsidR="00605A0A" w:rsidRPr="00605A0A" w14:paraId="76B7BBDA" w14:textId="77777777" w:rsidTr="00BA025C">
        <w:trPr>
          <w:trHeight w:val="267"/>
        </w:trPr>
        <w:tc>
          <w:tcPr>
            <w:tcW w:w="600" w:type="pct"/>
          </w:tcPr>
          <w:p w14:paraId="368761DA"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T3</w:t>
            </w:r>
          </w:p>
        </w:tc>
        <w:tc>
          <w:tcPr>
            <w:tcW w:w="724" w:type="pct"/>
          </w:tcPr>
          <w:p w14:paraId="5C777960" w14:textId="4155497F"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21.33</w:t>
            </w:r>
          </w:p>
        </w:tc>
        <w:tc>
          <w:tcPr>
            <w:tcW w:w="730" w:type="pct"/>
          </w:tcPr>
          <w:p w14:paraId="6E783037" w14:textId="3793996E"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21.33</w:t>
            </w:r>
          </w:p>
        </w:tc>
        <w:tc>
          <w:tcPr>
            <w:tcW w:w="741" w:type="pct"/>
          </w:tcPr>
          <w:p w14:paraId="13DEA4BF" w14:textId="67E83480"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20.67</w:t>
            </w:r>
          </w:p>
        </w:tc>
        <w:tc>
          <w:tcPr>
            <w:tcW w:w="739" w:type="pct"/>
          </w:tcPr>
          <w:p w14:paraId="5F62E31D" w14:textId="76FCA1DB"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23.67</w:t>
            </w:r>
          </w:p>
        </w:tc>
        <w:tc>
          <w:tcPr>
            <w:tcW w:w="740" w:type="pct"/>
          </w:tcPr>
          <w:p w14:paraId="6FAFC46C" w14:textId="6D179DFD"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23.67</w:t>
            </w:r>
          </w:p>
        </w:tc>
        <w:tc>
          <w:tcPr>
            <w:tcW w:w="726" w:type="pct"/>
          </w:tcPr>
          <w:p w14:paraId="450F4ADC" w14:textId="7B8913CD"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23.67</w:t>
            </w:r>
          </w:p>
        </w:tc>
      </w:tr>
      <w:tr w:rsidR="00605A0A" w:rsidRPr="00605A0A" w14:paraId="15369025" w14:textId="77777777" w:rsidTr="00BA025C">
        <w:trPr>
          <w:trHeight w:val="267"/>
        </w:trPr>
        <w:tc>
          <w:tcPr>
            <w:tcW w:w="600" w:type="pct"/>
          </w:tcPr>
          <w:p w14:paraId="01AE838C"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lastRenderedPageBreak/>
              <w:t>T4</w:t>
            </w:r>
          </w:p>
        </w:tc>
        <w:tc>
          <w:tcPr>
            <w:tcW w:w="724" w:type="pct"/>
          </w:tcPr>
          <w:p w14:paraId="5E24AC0D" w14:textId="7FF1756F"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18.67</w:t>
            </w:r>
          </w:p>
        </w:tc>
        <w:tc>
          <w:tcPr>
            <w:tcW w:w="730" w:type="pct"/>
          </w:tcPr>
          <w:p w14:paraId="3FE94C89" w14:textId="56FCB206"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19.33</w:t>
            </w:r>
          </w:p>
        </w:tc>
        <w:tc>
          <w:tcPr>
            <w:tcW w:w="741" w:type="pct"/>
          </w:tcPr>
          <w:p w14:paraId="7429E721" w14:textId="5233051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18.33</w:t>
            </w:r>
          </w:p>
        </w:tc>
        <w:tc>
          <w:tcPr>
            <w:tcW w:w="739" w:type="pct"/>
          </w:tcPr>
          <w:p w14:paraId="0694C225" w14:textId="54DA49D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23.33</w:t>
            </w:r>
          </w:p>
        </w:tc>
        <w:tc>
          <w:tcPr>
            <w:tcW w:w="740" w:type="pct"/>
          </w:tcPr>
          <w:p w14:paraId="13E8C150" w14:textId="06FF12C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31.33</w:t>
            </w:r>
          </w:p>
        </w:tc>
        <w:tc>
          <w:tcPr>
            <w:tcW w:w="726" w:type="pct"/>
          </w:tcPr>
          <w:p w14:paraId="634CD28E" w14:textId="54C9A69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34.33</w:t>
            </w:r>
          </w:p>
        </w:tc>
      </w:tr>
      <w:tr w:rsidR="00605A0A" w:rsidRPr="00605A0A" w14:paraId="709DE1D9" w14:textId="77777777" w:rsidTr="00BA025C">
        <w:trPr>
          <w:trHeight w:val="267"/>
        </w:trPr>
        <w:tc>
          <w:tcPr>
            <w:tcW w:w="600" w:type="pct"/>
          </w:tcPr>
          <w:p w14:paraId="694486E6"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T5</w:t>
            </w:r>
          </w:p>
        </w:tc>
        <w:tc>
          <w:tcPr>
            <w:tcW w:w="724" w:type="pct"/>
          </w:tcPr>
          <w:p w14:paraId="3B130016" w14:textId="6D331D88"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23.67</w:t>
            </w:r>
          </w:p>
        </w:tc>
        <w:tc>
          <w:tcPr>
            <w:tcW w:w="730" w:type="pct"/>
          </w:tcPr>
          <w:p w14:paraId="62F7187E" w14:textId="1CE6A2B5"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23.33</w:t>
            </w:r>
          </w:p>
        </w:tc>
        <w:tc>
          <w:tcPr>
            <w:tcW w:w="741" w:type="pct"/>
          </w:tcPr>
          <w:p w14:paraId="3C738512" w14:textId="0A562C9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22.00</w:t>
            </w:r>
          </w:p>
        </w:tc>
        <w:tc>
          <w:tcPr>
            <w:tcW w:w="739" w:type="pct"/>
          </w:tcPr>
          <w:p w14:paraId="36C4E193" w14:textId="554EA91F"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32.00</w:t>
            </w:r>
          </w:p>
        </w:tc>
        <w:tc>
          <w:tcPr>
            <w:tcW w:w="740" w:type="pct"/>
          </w:tcPr>
          <w:p w14:paraId="3A0E9CAB" w14:textId="0E4EFAF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33.33</w:t>
            </w:r>
          </w:p>
        </w:tc>
        <w:tc>
          <w:tcPr>
            <w:tcW w:w="726" w:type="pct"/>
          </w:tcPr>
          <w:p w14:paraId="5D9D24E9" w14:textId="5707F5B2"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33.67</w:t>
            </w:r>
          </w:p>
        </w:tc>
      </w:tr>
      <w:tr w:rsidR="00605A0A" w:rsidRPr="00605A0A" w14:paraId="7285EDB9" w14:textId="77777777" w:rsidTr="00BA025C">
        <w:trPr>
          <w:trHeight w:val="246"/>
        </w:trPr>
        <w:tc>
          <w:tcPr>
            <w:tcW w:w="600" w:type="pct"/>
          </w:tcPr>
          <w:p w14:paraId="73EE2E8D"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T6</w:t>
            </w:r>
          </w:p>
        </w:tc>
        <w:tc>
          <w:tcPr>
            <w:tcW w:w="724" w:type="pct"/>
          </w:tcPr>
          <w:p w14:paraId="34DD5F50" w14:textId="5D00CE22"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22.67</w:t>
            </w:r>
          </w:p>
        </w:tc>
        <w:tc>
          <w:tcPr>
            <w:tcW w:w="730" w:type="pct"/>
          </w:tcPr>
          <w:p w14:paraId="2B9E62D2" w14:textId="3C68D600"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29.00</w:t>
            </w:r>
          </w:p>
        </w:tc>
        <w:tc>
          <w:tcPr>
            <w:tcW w:w="741" w:type="pct"/>
          </w:tcPr>
          <w:p w14:paraId="7641D532" w14:textId="26F9D81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28.00</w:t>
            </w:r>
          </w:p>
        </w:tc>
        <w:tc>
          <w:tcPr>
            <w:tcW w:w="739" w:type="pct"/>
          </w:tcPr>
          <w:p w14:paraId="569CE73C" w14:textId="45BAEE1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34.67</w:t>
            </w:r>
          </w:p>
        </w:tc>
        <w:tc>
          <w:tcPr>
            <w:tcW w:w="740" w:type="pct"/>
          </w:tcPr>
          <w:p w14:paraId="5C5FBD3D" w14:textId="71741B7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35.00</w:t>
            </w:r>
          </w:p>
        </w:tc>
        <w:tc>
          <w:tcPr>
            <w:tcW w:w="726" w:type="pct"/>
          </w:tcPr>
          <w:p w14:paraId="5FEBC232" w14:textId="67699284"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39.67</w:t>
            </w:r>
          </w:p>
        </w:tc>
      </w:tr>
      <w:tr w:rsidR="00605A0A" w:rsidRPr="00605A0A" w14:paraId="219EFF11" w14:textId="77777777" w:rsidTr="00BA025C">
        <w:trPr>
          <w:trHeight w:val="267"/>
        </w:trPr>
        <w:tc>
          <w:tcPr>
            <w:tcW w:w="600" w:type="pct"/>
          </w:tcPr>
          <w:p w14:paraId="16FDD230"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T7</w:t>
            </w:r>
          </w:p>
        </w:tc>
        <w:tc>
          <w:tcPr>
            <w:tcW w:w="724" w:type="pct"/>
          </w:tcPr>
          <w:p w14:paraId="05FA08A6" w14:textId="194D2045"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20.67</w:t>
            </w:r>
          </w:p>
        </w:tc>
        <w:tc>
          <w:tcPr>
            <w:tcW w:w="730" w:type="pct"/>
          </w:tcPr>
          <w:p w14:paraId="642A6F0A" w14:textId="245DC55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30.00</w:t>
            </w:r>
          </w:p>
        </w:tc>
        <w:tc>
          <w:tcPr>
            <w:tcW w:w="741" w:type="pct"/>
          </w:tcPr>
          <w:p w14:paraId="4AF2CF50" w14:textId="59E43436"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28.33</w:t>
            </w:r>
          </w:p>
        </w:tc>
        <w:tc>
          <w:tcPr>
            <w:tcW w:w="739" w:type="pct"/>
          </w:tcPr>
          <w:p w14:paraId="6008137E" w14:textId="2F4BD9EB"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30.67</w:t>
            </w:r>
          </w:p>
        </w:tc>
        <w:tc>
          <w:tcPr>
            <w:tcW w:w="740" w:type="pct"/>
          </w:tcPr>
          <w:p w14:paraId="30E0A40A" w14:textId="5510680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32.33</w:t>
            </w:r>
          </w:p>
        </w:tc>
        <w:tc>
          <w:tcPr>
            <w:tcW w:w="726" w:type="pct"/>
          </w:tcPr>
          <w:p w14:paraId="3501D040" w14:textId="5826BE86"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34.00</w:t>
            </w:r>
          </w:p>
        </w:tc>
      </w:tr>
      <w:tr w:rsidR="00605A0A" w:rsidRPr="00605A0A" w14:paraId="2B9F7461" w14:textId="77777777" w:rsidTr="00BA025C">
        <w:trPr>
          <w:trHeight w:val="267"/>
        </w:trPr>
        <w:tc>
          <w:tcPr>
            <w:tcW w:w="600" w:type="pct"/>
          </w:tcPr>
          <w:p w14:paraId="6BAC0484"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T8</w:t>
            </w:r>
          </w:p>
        </w:tc>
        <w:tc>
          <w:tcPr>
            <w:tcW w:w="724" w:type="pct"/>
          </w:tcPr>
          <w:p w14:paraId="580AC3B9" w14:textId="3EDBB662"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17.67</w:t>
            </w:r>
          </w:p>
        </w:tc>
        <w:tc>
          <w:tcPr>
            <w:tcW w:w="730" w:type="pct"/>
          </w:tcPr>
          <w:p w14:paraId="30037C41" w14:textId="6E3FE5BF"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17.00</w:t>
            </w:r>
          </w:p>
        </w:tc>
        <w:tc>
          <w:tcPr>
            <w:tcW w:w="741" w:type="pct"/>
          </w:tcPr>
          <w:p w14:paraId="10C2A09C" w14:textId="22B3E27F"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16.33</w:t>
            </w:r>
          </w:p>
        </w:tc>
        <w:tc>
          <w:tcPr>
            <w:tcW w:w="739" w:type="pct"/>
          </w:tcPr>
          <w:p w14:paraId="15982FBB" w14:textId="0BF3DAC0"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25.00</w:t>
            </w:r>
          </w:p>
        </w:tc>
        <w:tc>
          <w:tcPr>
            <w:tcW w:w="740" w:type="pct"/>
          </w:tcPr>
          <w:p w14:paraId="0A6BCF1C" w14:textId="739277F2"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27.67</w:t>
            </w:r>
          </w:p>
        </w:tc>
        <w:tc>
          <w:tcPr>
            <w:tcW w:w="726" w:type="pct"/>
          </w:tcPr>
          <w:p w14:paraId="64F52529" w14:textId="6167FC16"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28.00</w:t>
            </w:r>
          </w:p>
        </w:tc>
      </w:tr>
      <w:tr w:rsidR="00605A0A" w:rsidRPr="00605A0A" w14:paraId="548C3085" w14:textId="77777777" w:rsidTr="00BA025C">
        <w:trPr>
          <w:trHeight w:val="267"/>
        </w:trPr>
        <w:tc>
          <w:tcPr>
            <w:tcW w:w="600" w:type="pct"/>
          </w:tcPr>
          <w:p w14:paraId="1F4088F4"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T9</w:t>
            </w:r>
          </w:p>
        </w:tc>
        <w:tc>
          <w:tcPr>
            <w:tcW w:w="724" w:type="pct"/>
          </w:tcPr>
          <w:p w14:paraId="7404B6D7" w14:textId="0DF093BD"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24.00</w:t>
            </w:r>
          </w:p>
        </w:tc>
        <w:tc>
          <w:tcPr>
            <w:tcW w:w="730" w:type="pct"/>
          </w:tcPr>
          <w:p w14:paraId="73E7540F" w14:textId="1233F4B8"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25.33</w:t>
            </w:r>
          </w:p>
        </w:tc>
        <w:tc>
          <w:tcPr>
            <w:tcW w:w="741" w:type="pct"/>
          </w:tcPr>
          <w:p w14:paraId="0C90AA54" w14:textId="6A04E4AC"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24.33</w:t>
            </w:r>
          </w:p>
        </w:tc>
        <w:tc>
          <w:tcPr>
            <w:tcW w:w="739" w:type="pct"/>
          </w:tcPr>
          <w:p w14:paraId="24E31B21" w14:textId="251BAB14"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24.33</w:t>
            </w:r>
          </w:p>
        </w:tc>
        <w:tc>
          <w:tcPr>
            <w:tcW w:w="740" w:type="pct"/>
          </w:tcPr>
          <w:p w14:paraId="379486D3" w14:textId="4660330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25.33</w:t>
            </w:r>
          </w:p>
        </w:tc>
        <w:tc>
          <w:tcPr>
            <w:tcW w:w="726" w:type="pct"/>
          </w:tcPr>
          <w:p w14:paraId="58050B37" w14:textId="6D3EB6ED"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25.33</w:t>
            </w:r>
          </w:p>
        </w:tc>
      </w:tr>
      <w:tr w:rsidR="00605A0A" w:rsidRPr="00605A0A" w14:paraId="02B30F4F" w14:textId="77777777" w:rsidTr="00BA025C">
        <w:trPr>
          <w:trHeight w:val="267"/>
        </w:trPr>
        <w:tc>
          <w:tcPr>
            <w:tcW w:w="600" w:type="pct"/>
          </w:tcPr>
          <w:p w14:paraId="212E3B9B"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T10</w:t>
            </w:r>
          </w:p>
        </w:tc>
        <w:tc>
          <w:tcPr>
            <w:tcW w:w="724" w:type="pct"/>
          </w:tcPr>
          <w:p w14:paraId="01133341" w14:textId="6F9FCA9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21.67</w:t>
            </w:r>
          </w:p>
        </w:tc>
        <w:tc>
          <w:tcPr>
            <w:tcW w:w="730" w:type="pct"/>
          </w:tcPr>
          <w:p w14:paraId="58A1FDB5" w14:textId="215D4530"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22.00</w:t>
            </w:r>
          </w:p>
        </w:tc>
        <w:tc>
          <w:tcPr>
            <w:tcW w:w="741" w:type="pct"/>
          </w:tcPr>
          <w:p w14:paraId="598EF254" w14:textId="58C57FB6"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19.00</w:t>
            </w:r>
          </w:p>
        </w:tc>
        <w:tc>
          <w:tcPr>
            <w:tcW w:w="739" w:type="pct"/>
          </w:tcPr>
          <w:p w14:paraId="5BF36332" w14:textId="317EE20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23.00</w:t>
            </w:r>
          </w:p>
        </w:tc>
        <w:tc>
          <w:tcPr>
            <w:tcW w:w="740" w:type="pct"/>
          </w:tcPr>
          <w:p w14:paraId="23315779" w14:textId="34E8145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27.00</w:t>
            </w:r>
          </w:p>
        </w:tc>
        <w:tc>
          <w:tcPr>
            <w:tcW w:w="726" w:type="pct"/>
          </w:tcPr>
          <w:p w14:paraId="36F57C6C" w14:textId="19FC8142"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29.67</w:t>
            </w:r>
          </w:p>
        </w:tc>
      </w:tr>
      <w:tr w:rsidR="00605A0A" w:rsidRPr="00605A0A" w14:paraId="04331F88" w14:textId="77777777" w:rsidTr="00BA025C">
        <w:trPr>
          <w:trHeight w:val="267"/>
        </w:trPr>
        <w:tc>
          <w:tcPr>
            <w:tcW w:w="600" w:type="pct"/>
          </w:tcPr>
          <w:p w14:paraId="2A5EF589"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T11</w:t>
            </w:r>
          </w:p>
        </w:tc>
        <w:tc>
          <w:tcPr>
            <w:tcW w:w="724" w:type="pct"/>
          </w:tcPr>
          <w:p w14:paraId="10D8745D" w14:textId="78D71DD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22.00</w:t>
            </w:r>
          </w:p>
        </w:tc>
        <w:tc>
          <w:tcPr>
            <w:tcW w:w="730" w:type="pct"/>
          </w:tcPr>
          <w:p w14:paraId="5AF4D918" w14:textId="7B0C4919"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23.33</w:t>
            </w:r>
          </w:p>
        </w:tc>
        <w:tc>
          <w:tcPr>
            <w:tcW w:w="741" w:type="pct"/>
          </w:tcPr>
          <w:p w14:paraId="7E39483B" w14:textId="2BC1522B"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21.33</w:t>
            </w:r>
          </w:p>
        </w:tc>
        <w:tc>
          <w:tcPr>
            <w:tcW w:w="739" w:type="pct"/>
          </w:tcPr>
          <w:p w14:paraId="7694E974" w14:textId="6BB0FBA1"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23.33</w:t>
            </w:r>
          </w:p>
        </w:tc>
        <w:tc>
          <w:tcPr>
            <w:tcW w:w="740" w:type="pct"/>
          </w:tcPr>
          <w:p w14:paraId="49CD083E" w14:textId="533F0D25"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27.67</w:t>
            </w:r>
          </w:p>
        </w:tc>
        <w:tc>
          <w:tcPr>
            <w:tcW w:w="726" w:type="pct"/>
          </w:tcPr>
          <w:p w14:paraId="59C20B2A" w14:textId="06F78ED5"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28.00</w:t>
            </w:r>
          </w:p>
        </w:tc>
      </w:tr>
      <w:tr w:rsidR="00605A0A" w:rsidRPr="00605A0A" w14:paraId="20C68BE5" w14:textId="77777777" w:rsidTr="00BA025C">
        <w:trPr>
          <w:trHeight w:val="246"/>
        </w:trPr>
        <w:tc>
          <w:tcPr>
            <w:tcW w:w="600" w:type="pct"/>
          </w:tcPr>
          <w:p w14:paraId="384D4CA5"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T12</w:t>
            </w:r>
          </w:p>
        </w:tc>
        <w:tc>
          <w:tcPr>
            <w:tcW w:w="724" w:type="pct"/>
          </w:tcPr>
          <w:p w14:paraId="02CC5BB9" w14:textId="3B8FCEF2"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20.00</w:t>
            </w:r>
          </w:p>
        </w:tc>
        <w:tc>
          <w:tcPr>
            <w:tcW w:w="730" w:type="pct"/>
          </w:tcPr>
          <w:p w14:paraId="74E78499" w14:textId="04383314"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21.00</w:t>
            </w:r>
          </w:p>
        </w:tc>
        <w:tc>
          <w:tcPr>
            <w:tcW w:w="741" w:type="pct"/>
          </w:tcPr>
          <w:p w14:paraId="70D6CADB" w14:textId="327A086C"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19.33</w:t>
            </w:r>
          </w:p>
        </w:tc>
        <w:tc>
          <w:tcPr>
            <w:tcW w:w="739" w:type="pct"/>
          </w:tcPr>
          <w:p w14:paraId="7B312C44" w14:textId="7FB24353"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24.00</w:t>
            </w:r>
          </w:p>
        </w:tc>
        <w:tc>
          <w:tcPr>
            <w:tcW w:w="740" w:type="pct"/>
          </w:tcPr>
          <w:p w14:paraId="287C1E85" w14:textId="33F4D93F"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24.00</w:t>
            </w:r>
          </w:p>
        </w:tc>
        <w:tc>
          <w:tcPr>
            <w:tcW w:w="726" w:type="pct"/>
          </w:tcPr>
          <w:p w14:paraId="3CABAADC" w14:textId="622F2A4A"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25.33</w:t>
            </w:r>
          </w:p>
        </w:tc>
      </w:tr>
      <w:tr w:rsidR="00605A0A" w:rsidRPr="00605A0A" w14:paraId="40B0A7E1" w14:textId="77777777" w:rsidTr="00BA025C">
        <w:trPr>
          <w:trHeight w:val="267"/>
        </w:trPr>
        <w:tc>
          <w:tcPr>
            <w:tcW w:w="600" w:type="pct"/>
          </w:tcPr>
          <w:p w14:paraId="7BF19F16"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T13</w:t>
            </w:r>
          </w:p>
        </w:tc>
        <w:tc>
          <w:tcPr>
            <w:tcW w:w="724" w:type="pct"/>
          </w:tcPr>
          <w:p w14:paraId="30EA911F" w14:textId="1702F74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17.67</w:t>
            </w:r>
          </w:p>
        </w:tc>
        <w:tc>
          <w:tcPr>
            <w:tcW w:w="730" w:type="pct"/>
          </w:tcPr>
          <w:p w14:paraId="31CE103B" w14:textId="15B2B78C"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18.33</w:t>
            </w:r>
          </w:p>
        </w:tc>
        <w:tc>
          <w:tcPr>
            <w:tcW w:w="741" w:type="pct"/>
          </w:tcPr>
          <w:p w14:paraId="4951633A" w14:textId="0EA1F80C"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17.00</w:t>
            </w:r>
          </w:p>
        </w:tc>
        <w:tc>
          <w:tcPr>
            <w:tcW w:w="739" w:type="pct"/>
          </w:tcPr>
          <w:p w14:paraId="52587FF6" w14:textId="74CDC075"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20.00</w:t>
            </w:r>
          </w:p>
        </w:tc>
        <w:tc>
          <w:tcPr>
            <w:tcW w:w="740" w:type="pct"/>
          </w:tcPr>
          <w:p w14:paraId="2831DCAE" w14:textId="71D282E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23.67</w:t>
            </w:r>
          </w:p>
        </w:tc>
        <w:tc>
          <w:tcPr>
            <w:tcW w:w="726" w:type="pct"/>
          </w:tcPr>
          <w:p w14:paraId="1BEBD0A9" w14:textId="467639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26.67</w:t>
            </w:r>
          </w:p>
        </w:tc>
      </w:tr>
      <w:tr w:rsidR="00605A0A" w:rsidRPr="00605A0A" w14:paraId="33A7B77B" w14:textId="77777777" w:rsidTr="00BA025C">
        <w:trPr>
          <w:trHeight w:val="267"/>
        </w:trPr>
        <w:tc>
          <w:tcPr>
            <w:tcW w:w="600" w:type="pct"/>
          </w:tcPr>
          <w:p w14:paraId="54253D53"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T14</w:t>
            </w:r>
          </w:p>
        </w:tc>
        <w:tc>
          <w:tcPr>
            <w:tcW w:w="724" w:type="pct"/>
          </w:tcPr>
          <w:p w14:paraId="49F683FC" w14:textId="67D51EB4"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15.00</w:t>
            </w:r>
          </w:p>
        </w:tc>
        <w:tc>
          <w:tcPr>
            <w:tcW w:w="730" w:type="pct"/>
          </w:tcPr>
          <w:p w14:paraId="11322C86" w14:textId="79538F70"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17.67</w:t>
            </w:r>
          </w:p>
        </w:tc>
        <w:tc>
          <w:tcPr>
            <w:tcW w:w="741" w:type="pct"/>
          </w:tcPr>
          <w:p w14:paraId="4CE2B937" w14:textId="76B58B8B"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17.33</w:t>
            </w:r>
          </w:p>
        </w:tc>
        <w:tc>
          <w:tcPr>
            <w:tcW w:w="739" w:type="pct"/>
          </w:tcPr>
          <w:p w14:paraId="30E85716" w14:textId="3D948AE9"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23.00</w:t>
            </w:r>
          </w:p>
        </w:tc>
        <w:tc>
          <w:tcPr>
            <w:tcW w:w="740" w:type="pct"/>
          </w:tcPr>
          <w:p w14:paraId="5C61B43E" w14:textId="51602E06"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23.00</w:t>
            </w:r>
          </w:p>
        </w:tc>
        <w:tc>
          <w:tcPr>
            <w:tcW w:w="726" w:type="pct"/>
          </w:tcPr>
          <w:p w14:paraId="2B4C92C7" w14:textId="4087693D"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25.00</w:t>
            </w:r>
          </w:p>
        </w:tc>
      </w:tr>
      <w:tr w:rsidR="00605A0A" w:rsidRPr="00605A0A" w14:paraId="7F90D3D5" w14:textId="77777777" w:rsidTr="00BA025C">
        <w:trPr>
          <w:trHeight w:val="267"/>
        </w:trPr>
        <w:tc>
          <w:tcPr>
            <w:tcW w:w="600" w:type="pct"/>
          </w:tcPr>
          <w:p w14:paraId="4436C5B2" w14:textId="53B35059"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C.D (P=0.05)</w:t>
            </w:r>
          </w:p>
        </w:tc>
        <w:tc>
          <w:tcPr>
            <w:tcW w:w="724" w:type="pct"/>
          </w:tcPr>
          <w:p w14:paraId="5021FDEA" w14:textId="56C5743D"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NS</w:t>
            </w:r>
          </w:p>
        </w:tc>
        <w:tc>
          <w:tcPr>
            <w:tcW w:w="730" w:type="pct"/>
          </w:tcPr>
          <w:p w14:paraId="4316D319" w14:textId="2B05392E"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NS</w:t>
            </w:r>
          </w:p>
        </w:tc>
        <w:tc>
          <w:tcPr>
            <w:tcW w:w="741" w:type="pct"/>
          </w:tcPr>
          <w:p w14:paraId="5DAD3ECC" w14:textId="068E9278"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NS</w:t>
            </w:r>
          </w:p>
        </w:tc>
        <w:tc>
          <w:tcPr>
            <w:tcW w:w="739" w:type="pct"/>
          </w:tcPr>
          <w:p w14:paraId="5A4EF458" w14:textId="5B3435D2"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NS</w:t>
            </w:r>
          </w:p>
        </w:tc>
        <w:tc>
          <w:tcPr>
            <w:tcW w:w="740" w:type="pct"/>
          </w:tcPr>
          <w:p w14:paraId="2200C4D0" w14:textId="42FE5D89"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NS</w:t>
            </w:r>
          </w:p>
        </w:tc>
        <w:tc>
          <w:tcPr>
            <w:tcW w:w="726" w:type="pct"/>
          </w:tcPr>
          <w:p w14:paraId="128B282C" w14:textId="313B7DA8"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NS</w:t>
            </w:r>
          </w:p>
        </w:tc>
      </w:tr>
      <w:tr w:rsidR="00605A0A" w:rsidRPr="00605A0A" w14:paraId="636510BF" w14:textId="77777777" w:rsidTr="00BA025C">
        <w:trPr>
          <w:trHeight w:val="267"/>
        </w:trPr>
        <w:tc>
          <w:tcPr>
            <w:tcW w:w="600" w:type="pct"/>
          </w:tcPr>
          <w:p w14:paraId="721B86E4" w14:textId="77777777" w:rsidR="00605A0A" w:rsidRPr="00605A0A" w:rsidRDefault="00605A0A" w:rsidP="00605A0A">
            <w:pPr>
              <w:pStyle w:val="Body"/>
              <w:spacing w:after="0" w:line="480" w:lineRule="auto"/>
              <w:rPr>
                <w:rFonts w:ascii="Arial" w:hAnsi="Arial" w:cs="Arial"/>
                <w:sz w:val="20"/>
                <w:szCs w:val="20"/>
              </w:rPr>
            </w:pPr>
            <w:proofErr w:type="spellStart"/>
            <w:r w:rsidRPr="00605A0A">
              <w:rPr>
                <w:rFonts w:ascii="Arial" w:hAnsi="Arial" w:cs="Arial"/>
                <w:bCs/>
                <w:sz w:val="20"/>
                <w:szCs w:val="20"/>
              </w:rPr>
              <w:t>SEm</w:t>
            </w:r>
            <w:proofErr w:type="spellEnd"/>
            <w:r w:rsidRPr="00605A0A">
              <w:rPr>
                <w:rFonts w:ascii="Arial" w:hAnsi="Arial" w:cs="Arial"/>
                <w:bCs/>
                <w:sz w:val="20"/>
                <w:szCs w:val="20"/>
              </w:rPr>
              <w:t xml:space="preserve"> (±)</w:t>
            </w:r>
          </w:p>
        </w:tc>
        <w:tc>
          <w:tcPr>
            <w:tcW w:w="724" w:type="pct"/>
          </w:tcPr>
          <w:p w14:paraId="5BF7FDDD" w14:textId="1A2BDE24"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4.54</w:t>
            </w:r>
          </w:p>
        </w:tc>
        <w:tc>
          <w:tcPr>
            <w:tcW w:w="730" w:type="pct"/>
          </w:tcPr>
          <w:p w14:paraId="53D2EAA4" w14:textId="6A6BD1C0"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5.39</w:t>
            </w:r>
          </w:p>
        </w:tc>
        <w:tc>
          <w:tcPr>
            <w:tcW w:w="741" w:type="pct"/>
          </w:tcPr>
          <w:p w14:paraId="5D8069DF" w14:textId="2E2AD445"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4.58</w:t>
            </w:r>
          </w:p>
        </w:tc>
        <w:tc>
          <w:tcPr>
            <w:tcW w:w="739" w:type="pct"/>
          </w:tcPr>
          <w:p w14:paraId="226A771D" w14:textId="42CB76BF"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5.27</w:t>
            </w:r>
          </w:p>
        </w:tc>
        <w:tc>
          <w:tcPr>
            <w:tcW w:w="740" w:type="pct"/>
          </w:tcPr>
          <w:p w14:paraId="69686AF9" w14:textId="1FDED31E"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5.42</w:t>
            </w:r>
          </w:p>
        </w:tc>
        <w:tc>
          <w:tcPr>
            <w:tcW w:w="726" w:type="pct"/>
          </w:tcPr>
          <w:p w14:paraId="65DCD1AF" w14:textId="00133F7E"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5.66</w:t>
            </w:r>
          </w:p>
        </w:tc>
      </w:tr>
      <w:tr w:rsidR="00605A0A" w:rsidRPr="00605A0A" w14:paraId="25EE57D1" w14:textId="77777777" w:rsidTr="00BA025C">
        <w:trPr>
          <w:trHeight w:val="246"/>
        </w:trPr>
        <w:tc>
          <w:tcPr>
            <w:tcW w:w="600" w:type="pct"/>
          </w:tcPr>
          <w:p w14:paraId="374057FD" w14:textId="77777777" w:rsidR="00605A0A" w:rsidRPr="00605A0A" w:rsidRDefault="00605A0A" w:rsidP="00605A0A">
            <w:pPr>
              <w:pStyle w:val="Body"/>
              <w:spacing w:after="0" w:line="480" w:lineRule="auto"/>
              <w:rPr>
                <w:rFonts w:ascii="Arial" w:hAnsi="Arial" w:cs="Arial"/>
                <w:sz w:val="20"/>
                <w:szCs w:val="20"/>
              </w:rPr>
            </w:pPr>
            <w:r w:rsidRPr="00605A0A">
              <w:rPr>
                <w:rFonts w:ascii="Arial" w:hAnsi="Arial" w:cs="Arial"/>
                <w:bCs/>
                <w:sz w:val="20"/>
                <w:szCs w:val="20"/>
              </w:rPr>
              <w:t>C.V.</w:t>
            </w:r>
          </w:p>
        </w:tc>
        <w:tc>
          <w:tcPr>
            <w:tcW w:w="724" w:type="pct"/>
          </w:tcPr>
          <w:p w14:paraId="4DD359DF" w14:textId="1FF5D389"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39.14</w:t>
            </w:r>
          </w:p>
        </w:tc>
        <w:tc>
          <w:tcPr>
            <w:tcW w:w="730" w:type="pct"/>
          </w:tcPr>
          <w:p w14:paraId="402BB1AE" w14:textId="455A9D26"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42.78</w:t>
            </w:r>
          </w:p>
        </w:tc>
        <w:tc>
          <w:tcPr>
            <w:tcW w:w="741" w:type="pct"/>
          </w:tcPr>
          <w:p w14:paraId="674C28BD" w14:textId="3C1E2F5C"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38.54</w:t>
            </w:r>
          </w:p>
        </w:tc>
        <w:tc>
          <w:tcPr>
            <w:tcW w:w="739" w:type="pct"/>
          </w:tcPr>
          <w:p w14:paraId="6FC3D444" w14:textId="7A827790"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36.33</w:t>
            </w:r>
          </w:p>
        </w:tc>
        <w:tc>
          <w:tcPr>
            <w:tcW w:w="740" w:type="pct"/>
          </w:tcPr>
          <w:p w14:paraId="46B32D56" w14:textId="68EDD962"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34.58</w:t>
            </w:r>
          </w:p>
        </w:tc>
        <w:tc>
          <w:tcPr>
            <w:tcW w:w="726" w:type="pct"/>
          </w:tcPr>
          <w:p w14:paraId="62DF272A" w14:textId="4255F433" w:rsidR="00605A0A" w:rsidRPr="00605A0A" w:rsidRDefault="00605A0A" w:rsidP="00605A0A">
            <w:pPr>
              <w:pStyle w:val="Body"/>
              <w:spacing w:after="0" w:line="480" w:lineRule="auto"/>
              <w:rPr>
                <w:rFonts w:ascii="Arial" w:hAnsi="Arial" w:cs="Arial"/>
                <w:sz w:val="20"/>
                <w:szCs w:val="20"/>
              </w:rPr>
            </w:pPr>
            <w:r w:rsidRPr="00605A0A">
              <w:rPr>
                <w:rFonts w:ascii="Arial" w:hAnsi="Arial" w:cs="Arial"/>
                <w:sz w:val="20"/>
                <w:szCs w:val="20"/>
              </w:rPr>
              <w:t>34.11</w:t>
            </w:r>
          </w:p>
        </w:tc>
      </w:tr>
    </w:tbl>
    <w:p w14:paraId="34929D1E" w14:textId="77777777" w:rsidR="00C17389" w:rsidRDefault="00C17389" w:rsidP="00441B6F">
      <w:pPr>
        <w:pStyle w:val="Body"/>
        <w:spacing w:after="0"/>
        <w:rPr>
          <w:rFonts w:ascii="Arial" w:hAnsi="Arial" w:cs="Arial"/>
        </w:rPr>
      </w:pPr>
    </w:p>
    <w:p w14:paraId="29583DC9" w14:textId="77777777" w:rsidR="00C17389" w:rsidRDefault="00C17389" w:rsidP="00441B6F">
      <w:pPr>
        <w:pStyle w:val="Body"/>
        <w:spacing w:after="0"/>
        <w:rPr>
          <w:rFonts w:ascii="Arial" w:hAnsi="Arial" w:cs="Arial"/>
          <w:b/>
          <w:bCs/>
        </w:rPr>
      </w:pPr>
    </w:p>
    <w:p w14:paraId="2B21FAFD" w14:textId="011F3BAE" w:rsidR="00317018" w:rsidRDefault="00317018" w:rsidP="001F7D1F">
      <w:pPr>
        <w:pStyle w:val="Body"/>
        <w:spacing w:after="0" w:line="480" w:lineRule="auto"/>
        <w:rPr>
          <w:rFonts w:ascii="Arial" w:hAnsi="Arial" w:cs="Arial"/>
          <w:b/>
          <w:bCs/>
        </w:rPr>
      </w:pPr>
      <w:r w:rsidRPr="00317018">
        <w:rPr>
          <w:rFonts w:ascii="Arial" w:hAnsi="Arial" w:cs="Arial"/>
          <w:b/>
          <w:bCs/>
        </w:rPr>
        <w:t>Table 4. Effect of plant growth regulators on capsule development and physical attributes of small cardamom (mean of four harvests)</w:t>
      </w:r>
    </w:p>
    <w:p w14:paraId="5CA7CDE6" w14:textId="77777777" w:rsidR="00317018" w:rsidRPr="00317018" w:rsidRDefault="00317018" w:rsidP="001F7D1F">
      <w:pPr>
        <w:pStyle w:val="Body"/>
        <w:spacing w:after="0" w:line="480" w:lineRule="auto"/>
        <w:rPr>
          <w:rFonts w:ascii="Arial" w:hAnsi="Arial" w:cs="Arial"/>
          <w:b/>
          <w:bCs/>
        </w:rPr>
      </w:pPr>
    </w:p>
    <w:tbl>
      <w:tblPr>
        <w:tblStyle w:val="TableGrid"/>
        <w:tblW w:w="5000" w:type="pct"/>
        <w:tblLook w:val="04A0" w:firstRow="1" w:lastRow="0" w:firstColumn="1" w:lastColumn="0" w:noHBand="0" w:noVBand="1"/>
      </w:tblPr>
      <w:tblGrid>
        <w:gridCol w:w="1183"/>
        <w:gridCol w:w="1536"/>
        <w:gridCol w:w="2115"/>
        <w:gridCol w:w="1344"/>
        <w:gridCol w:w="1311"/>
        <w:gridCol w:w="1898"/>
        <w:gridCol w:w="1629"/>
      </w:tblGrid>
      <w:tr w:rsidR="00DC5EAC" w:rsidRPr="00DC5EAC" w14:paraId="17F18D41" w14:textId="77777777" w:rsidTr="001F7D1F">
        <w:trPr>
          <w:trHeight w:val="375"/>
        </w:trPr>
        <w:tc>
          <w:tcPr>
            <w:tcW w:w="508" w:type="pct"/>
          </w:tcPr>
          <w:p w14:paraId="4F029546" w14:textId="77777777" w:rsidR="00DC5EAC" w:rsidRPr="00DC5EAC" w:rsidRDefault="00DC5EAC" w:rsidP="001F7D1F">
            <w:pPr>
              <w:pStyle w:val="Body"/>
              <w:spacing w:after="0" w:line="480" w:lineRule="auto"/>
              <w:rPr>
                <w:rFonts w:ascii="Arial" w:eastAsia="Times New Roman" w:hAnsi="Arial" w:cs="Arial"/>
                <w:b/>
                <w:bCs/>
                <w:sz w:val="20"/>
                <w:szCs w:val="20"/>
                <w:lang w:val="en-IN"/>
              </w:rPr>
            </w:pPr>
            <w:r w:rsidRPr="00DC5EAC">
              <w:rPr>
                <w:rFonts w:ascii="Arial" w:eastAsia="Times New Roman" w:hAnsi="Arial" w:cs="Arial"/>
                <w:b/>
                <w:bCs/>
                <w:sz w:val="20"/>
                <w:szCs w:val="20"/>
                <w:lang w:val="en-IN"/>
              </w:rPr>
              <w:t>Treatment</w:t>
            </w:r>
          </w:p>
        </w:tc>
        <w:tc>
          <w:tcPr>
            <w:tcW w:w="702" w:type="pct"/>
          </w:tcPr>
          <w:p w14:paraId="3125738D" w14:textId="77777777" w:rsidR="00DC5EAC" w:rsidRPr="00DC5EAC" w:rsidRDefault="00DC5EAC" w:rsidP="001F7D1F">
            <w:pPr>
              <w:pStyle w:val="Body"/>
              <w:spacing w:after="0" w:line="480" w:lineRule="auto"/>
              <w:rPr>
                <w:rFonts w:ascii="Arial" w:eastAsia="Times New Roman" w:hAnsi="Arial" w:cs="Arial"/>
                <w:b/>
                <w:bCs/>
                <w:sz w:val="20"/>
                <w:szCs w:val="20"/>
                <w:lang w:val="en-IN"/>
              </w:rPr>
            </w:pPr>
            <w:r w:rsidRPr="00DC5EAC">
              <w:rPr>
                <w:rFonts w:ascii="Arial" w:hAnsi="Arial" w:cs="Arial"/>
                <w:b/>
                <w:bCs/>
                <w:sz w:val="20"/>
                <w:szCs w:val="20"/>
                <w:lang w:val="en-IN"/>
              </w:rPr>
              <w:t xml:space="preserve">Number of </w:t>
            </w:r>
            <w:proofErr w:type="gramStart"/>
            <w:r w:rsidRPr="00DC5EAC">
              <w:rPr>
                <w:rFonts w:ascii="Arial" w:hAnsi="Arial" w:cs="Arial"/>
                <w:b/>
                <w:bCs/>
                <w:sz w:val="20"/>
                <w:szCs w:val="20"/>
                <w:lang w:val="en-IN"/>
              </w:rPr>
              <w:t>seeds/ capsule</w:t>
            </w:r>
            <w:proofErr w:type="gramEnd"/>
          </w:p>
        </w:tc>
        <w:tc>
          <w:tcPr>
            <w:tcW w:w="965" w:type="pct"/>
          </w:tcPr>
          <w:p w14:paraId="04CEA8E4" w14:textId="77777777" w:rsidR="00DC5EAC" w:rsidRPr="00DC5EAC" w:rsidRDefault="00DC5EAC" w:rsidP="001F7D1F">
            <w:pPr>
              <w:pStyle w:val="Body"/>
              <w:spacing w:after="0" w:line="480" w:lineRule="auto"/>
              <w:rPr>
                <w:rFonts w:ascii="Arial" w:eastAsia="Times New Roman" w:hAnsi="Arial" w:cs="Arial"/>
                <w:b/>
                <w:bCs/>
                <w:sz w:val="20"/>
                <w:szCs w:val="20"/>
                <w:lang w:val="en-IN"/>
              </w:rPr>
            </w:pPr>
            <w:r w:rsidRPr="00DC5EAC">
              <w:rPr>
                <w:rFonts w:ascii="Arial" w:hAnsi="Arial" w:cs="Arial"/>
                <w:b/>
                <w:bCs/>
                <w:sz w:val="20"/>
                <w:szCs w:val="20"/>
                <w:lang w:val="en-IN"/>
              </w:rPr>
              <w:t>Percentage of bold capsules (&gt;7 mm)</w:t>
            </w:r>
          </w:p>
        </w:tc>
        <w:tc>
          <w:tcPr>
            <w:tcW w:w="615" w:type="pct"/>
          </w:tcPr>
          <w:p w14:paraId="0731DCF1" w14:textId="77777777" w:rsidR="00DC5EAC" w:rsidRPr="00DC5EAC" w:rsidRDefault="00DC5EAC" w:rsidP="001F7D1F">
            <w:pPr>
              <w:pStyle w:val="Body"/>
              <w:spacing w:after="0" w:line="480" w:lineRule="auto"/>
              <w:rPr>
                <w:rFonts w:ascii="Arial" w:eastAsia="Times New Roman" w:hAnsi="Arial" w:cs="Arial"/>
                <w:b/>
                <w:bCs/>
                <w:sz w:val="20"/>
                <w:szCs w:val="20"/>
                <w:lang w:val="en-IN"/>
              </w:rPr>
            </w:pPr>
            <w:r w:rsidRPr="00DC5EAC">
              <w:rPr>
                <w:rFonts w:ascii="Arial" w:hAnsi="Arial" w:cs="Arial"/>
                <w:b/>
                <w:bCs/>
                <w:sz w:val="20"/>
                <w:szCs w:val="20"/>
                <w:lang w:val="en-IN"/>
              </w:rPr>
              <w:t>Capsule length (mm)</w:t>
            </w:r>
          </w:p>
        </w:tc>
        <w:tc>
          <w:tcPr>
            <w:tcW w:w="600" w:type="pct"/>
          </w:tcPr>
          <w:p w14:paraId="1EF5C02D" w14:textId="77777777" w:rsidR="00DC5EAC" w:rsidRPr="00DC5EAC" w:rsidRDefault="00DC5EAC" w:rsidP="001F7D1F">
            <w:pPr>
              <w:pStyle w:val="Body"/>
              <w:spacing w:after="0" w:line="480" w:lineRule="auto"/>
              <w:rPr>
                <w:rFonts w:ascii="Arial" w:eastAsia="Times New Roman" w:hAnsi="Arial" w:cs="Arial"/>
                <w:b/>
                <w:bCs/>
                <w:sz w:val="20"/>
                <w:szCs w:val="20"/>
                <w:lang w:val="en-IN"/>
              </w:rPr>
            </w:pPr>
            <w:r w:rsidRPr="00DC5EAC">
              <w:rPr>
                <w:rFonts w:ascii="Arial" w:hAnsi="Arial" w:cs="Arial"/>
                <w:b/>
                <w:bCs/>
                <w:sz w:val="20"/>
                <w:szCs w:val="20"/>
                <w:lang w:val="en-IN"/>
              </w:rPr>
              <w:t>Capsule width (mm)</w:t>
            </w:r>
          </w:p>
        </w:tc>
        <w:tc>
          <w:tcPr>
            <w:tcW w:w="866" w:type="pct"/>
          </w:tcPr>
          <w:p w14:paraId="54DA41C8" w14:textId="77777777" w:rsidR="00DC5EAC" w:rsidRPr="00DC5EAC" w:rsidRDefault="00DC5EAC" w:rsidP="001F7D1F">
            <w:pPr>
              <w:pStyle w:val="Body"/>
              <w:spacing w:after="0" w:line="480" w:lineRule="auto"/>
              <w:rPr>
                <w:rFonts w:ascii="Arial" w:eastAsia="Times New Roman" w:hAnsi="Arial" w:cs="Arial"/>
                <w:b/>
                <w:bCs/>
                <w:sz w:val="20"/>
                <w:szCs w:val="20"/>
                <w:lang w:val="en-IN"/>
              </w:rPr>
            </w:pPr>
            <w:r w:rsidRPr="00DC5EAC">
              <w:rPr>
                <w:rFonts w:ascii="Arial" w:hAnsi="Arial" w:cs="Arial"/>
                <w:b/>
                <w:bCs/>
                <w:sz w:val="20"/>
                <w:szCs w:val="20"/>
                <w:lang w:val="en-IN"/>
              </w:rPr>
              <w:t>Number of dry capsules per 100 g</w:t>
            </w:r>
          </w:p>
        </w:tc>
        <w:tc>
          <w:tcPr>
            <w:tcW w:w="744" w:type="pct"/>
          </w:tcPr>
          <w:p w14:paraId="541A81C7" w14:textId="77777777" w:rsidR="00DC5EAC" w:rsidRPr="00DC5EAC" w:rsidRDefault="00DC5EAC" w:rsidP="001F7D1F">
            <w:pPr>
              <w:pStyle w:val="Body"/>
              <w:spacing w:after="0" w:line="480" w:lineRule="auto"/>
              <w:rPr>
                <w:rFonts w:ascii="Arial" w:hAnsi="Arial" w:cs="Arial"/>
                <w:b/>
                <w:bCs/>
                <w:sz w:val="20"/>
                <w:szCs w:val="20"/>
                <w:lang w:val="en-IN"/>
              </w:rPr>
            </w:pPr>
            <w:r w:rsidRPr="00DC5EAC">
              <w:rPr>
                <w:rFonts w:ascii="Arial" w:hAnsi="Arial" w:cs="Arial"/>
                <w:b/>
                <w:bCs/>
                <w:sz w:val="20"/>
                <w:szCs w:val="20"/>
                <w:lang w:val="en-IN"/>
              </w:rPr>
              <w:t>100 fresh capsule weight (g)</w:t>
            </w:r>
          </w:p>
        </w:tc>
      </w:tr>
      <w:tr w:rsidR="00DC5EAC" w:rsidRPr="00DC5EAC" w14:paraId="4F6E11B0" w14:textId="77777777" w:rsidTr="001F7D1F">
        <w:trPr>
          <w:trHeight w:val="394"/>
        </w:trPr>
        <w:tc>
          <w:tcPr>
            <w:tcW w:w="508" w:type="pct"/>
          </w:tcPr>
          <w:p w14:paraId="28C4C7E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T1</w:t>
            </w:r>
          </w:p>
        </w:tc>
        <w:tc>
          <w:tcPr>
            <w:tcW w:w="702" w:type="pct"/>
          </w:tcPr>
          <w:p w14:paraId="2036128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14.27</w:t>
            </w:r>
            <w:r w:rsidRPr="00DC5EAC">
              <w:rPr>
                <w:rFonts w:ascii="Arial" w:hAnsi="Arial" w:cs="Arial"/>
                <w:sz w:val="20"/>
                <w:szCs w:val="20"/>
                <w:vertAlign w:val="superscript"/>
              </w:rPr>
              <w:t>i</w:t>
            </w:r>
          </w:p>
        </w:tc>
        <w:tc>
          <w:tcPr>
            <w:tcW w:w="965" w:type="pct"/>
          </w:tcPr>
          <w:p w14:paraId="5572B46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49.807</w:t>
            </w:r>
          </w:p>
        </w:tc>
        <w:tc>
          <w:tcPr>
            <w:tcW w:w="615" w:type="pct"/>
          </w:tcPr>
          <w:p w14:paraId="2C8036C0"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16.03</w:t>
            </w:r>
            <w:r w:rsidRPr="00DC5EAC">
              <w:rPr>
                <w:rFonts w:ascii="Arial" w:hAnsi="Arial" w:cs="Arial"/>
                <w:sz w:val="20"/>
                <w:szCs w:val="20"/>
                <w:vertAlign w:val="superscript"/>
              </w:rPr>
              <w:t>cdef</w:t>
            </w:r>
          </w:p>
        </w:tc>
        <w:tc>
          <w:tcPr>
            <w:tcW w:w="600" w:type="pct"/>
          </w:tcPr>
          <w:p w14:paraId="4DC14156"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12.46</w:t>
            </w:r>
            <w:r w:rsidRPr="00DC5EAC">
              <w:rPr>
                <w:rFonts w:ascii="Arial" w:hAnsi="Arial" w:cs="Arial"/>
                <w:sz w:val="20"/>
                <w:szCs w:val="20"/>
                <w:vertAlign w:val="superscript"/>
              </w:rPr>
              <w:t>d</w:t>
            </w:r>
          </w:p>
        </w:tc>
        <w:tc>
          <w:tcPr>
            <w:tcW w:w="866" w:type="pct"/>
          </w:tcPr>
          <w:p w14:paraId="09F45511"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650.08</w:t>
            </w:r>
            <w:r w:rsidRPr="00DC5EAC">
              <w:rPr>
                <w:rFonts w:ascii="Arial" w:hAnsi="Arial" w:cs="Arial"/>
                <w:sz w:val="20"/>
                <w:szCs w:val="20"/>
                <w:vertAlign w:val="superscript"/>
              </w:rPr>
              <w:t>a</w:t>
            </w:r>
          </w:p>
        </w:tc>
        <w:tc>
          <w:tcPr>
            <w:tcW w:w="744" w:type="pct"/>
          </w:tcPr>
          <w:p w14:paraId="7D7011F6"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80.42</w:t>
            </w:r>
            <w:r w:rsidRPr="00DC5EAC">
              <w:rPr>
                <w:rFonts w:ascii="Arial" w:hAnsi="Arial" w:cs="Arial"/>
                <w:sz w:val="20"/>
                <w:szCs w:val="20"/>
                <w:vertAlign w:val="superscript"/>
              </w:rPr>
              <w:t>d</w:t>
            </w:r>
          </w:p>
        </w:tc>
      </w:tr>
      <w:tr w:rsidR="00DC5EAC" w:rsidRPr="00DC5EAC" w14:paraId="36853AE3" w14:textId="77777777" w:rsidTr="001F7D1F">
        <w:trPr>
          <w:trHeight w:val="394"/>
        </w:trPr>
        <w:tc>
          <w:tcPr>
            <w:tcW w:w="508" w:type="pct"/>
          </w:tcPr>
          <w:p w14:paraId="4CA96893"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T2</w:t>
            </w:r>
          </w:p>
        </w:tc>
        <w:tc>
          <w:tcPr>
            <w:tcW w:w="702" w:type="pct"/>
          </w:tcPr>
          <w:p w14:paraId="1A1DAEDD"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18.51</w:t>
            </w:r>
            <w:r w:rsidRPr="00DC5EAC">
              <w:rPr>
                <w:rFonts w:ascii="Arial" w:hAnsi="Arial" w:cs="Arial"/>
                <w:sz w:val="20"/>
                <w:szCs w:val="20"/>
                <w:vertAlign w:val="superscript"/>
              </w:rPr>
              <w:t>cde</w:t>
            </w:r>
          </w:p>
        </w:tc>
        <w:tc>
          <w:tcPr>
            <w:tcW w:w="965" w:type="pct"/>
          </w:tcPr>
          <w:p w14:paraId="7FCA177E"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64.190</w:t>
            </w:r>
          </w:p>
        </w:tc>
        <w:tc>
          <w:tcPr>
            <w:tcW w:w="615" w:type="pct"/>
          </w:tcPr>
          <w:p w14:paraId="06F43A5B"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16.71</w:t>
            </w:r>
            <w:r w:rsidRPr="00DC5EAC">
              <w:rPr>
                <w:rFonts w:ascii="Arial" w:hAnsi="Arial" w:cs="Arial"/>
                <w:sz w:val="20"/>
                <w:szCs w:val="20"/>
                <w:vertAlign w:val="superscript"/>
              </w:rPr>
              <w:t>abc</w:t>
            </w:r>
          </w:p>
        </w:tc>
        <w:tc>
          <w:tcPr>
            <w:tcW w:w="600" w:type="pct"/>
          </w:tcPr>
          <w:p w14:paraId="626F790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13.96</w:t>
            </w:r>
            <w:r w:rsidRPr="00DC5EAC">
              <w:rPr>
                <w:rFonts w:ascii="Arial" w:hAnsi="Arial" w:cs="Arial"/>
                <w:sz w:val="20"/>
                <w:szCs w:val="20"/>
                <w:vertAlign w:val="superscript"/>
              </w:rPr>
              <w:t>abc</w:t>
            </w:r>
          </w:p>
        </w:tc>
        <w:tc>
          <w:tcPr>
            <w:tcW w:w="866" w:type="pct"/>
          </w:tcPr>
          <w:p w14:paraId="698284FD"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553.33</w:t>
            </w:r>
            <w:r w:rsidRPr="00DC5EAC">
              <w:rPr>
                <w:rFonts w:ascii="Arial" w:hAnsi="Arial" w:cs="Arial"/>
                <w:sz w:val="20"/>
                <w:szCs w:val="20"/>
                <w:vertAlign w:val="superscript"/>
              </w:rPr>
              <w:t>cdef</w:t>
            </w:r>
          </w:p>
        </w:tc>
        <w:tc>
          <w:tcPr>
            <w:tcW w:w="744" w:type="pct"/>
          </w:tcPr>
          <w:p w14:paraId="4F34C563"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88.09</w:t>
            </w:r>
            <w:r w:rsidRPr="00DC5EAC">
              <w:rPr>
                <w:rFonts w:ascii="Arial" w:hAnsi="Arial" w:cs="Arial"/>
                <w:sz w:val="20"/>
                <w:szCs w:val="20"/>
                <w:vertAlign w:val="superscript"/>
              </w:rPr>
              <w:t>abcd</w:t>
            </w:r>
          </w:p>
        </w:tc>
      </w:tr>
      <w:tr w:rsidR="00DC5EAC" w:rsidRPr="00DC5EAC" w14:paraId="1B796BF4" w14:textId="77777777" w:rsidTr="001F7D1F">
        <w:trPr>
          <w:trHeight w:val="394"/>
        </w:trPr>
        <w:tc>
          <w:tcPr>
            <w:tcW w:w="508" w:type="pct"/>
          </w:tcPr>
          <w:p w14:paraId="3030DAB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T3</w:t>
            </w:r>
          </w:p>
        </w:tc>
        <w:tc>
          <w:tcPr>
            <w:tcW w:w="702" w:type="pct"/>
          </w:tcPr>
          <w:p w14:paraId="5D43D741"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17.42</w:t>
            </w:r>
            <w:r w:rsidRPr="00DC5EAC">
              <w:rPr>
                <w:rFonts w:ascii="Arial" w:hAnsi="Arial" w:cs="Arial"/>
                <w:sz w:val="20"/>
                <w:szCs w:val="20"/>
                <w:vertAlign w:val="superscript"/>
              </w:rPr>
              <w:t>efg</w:t>
            </w:r>
          </w:p>
        </w:tc>
        <w:tc>
          <w:tcPr>
            <w:tcW w:w="965" w:type="pct"/>
          </w:tcPr>
          <w:p w14:paraId="0EA5AF9C"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66.305</w:t>
            </w:r>
          </w:p>
        </w:tc>
        <w:tc>
          <w:tcPr>
            <w:tcW w:w="615" w:type="pct"/>
          </w:tcPr>
          <w:p w14:paraId="054EA2BB"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17.19</w:t>
            </w:r>
            <w:r w:rsidRPr="00DC5EAC">
              <w:rPr>
                <w:rFonts w:ascii="Arial" w:hAnsi="Arial" w:cs="Arial"/>
                <w:sz w:val="20"/>
                <w:szCs w:val="20"/>
                <w:vertAlign w:val="superscript"/>
              </w:rPr>
              <w:t>a</w:t>
            </w:r>
          </w:p>
        </w:tc>
        <w:tc>
          <w:tcPr>
            <w:tcW w:w="600" w:type="pct"/>
          </w:tcPr>
          <w:p w14:paraId="34C5961C"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14.23</w:t>
            </w:r>
            <w:r w:rsidRPr="00DC5EAC">
              <w:rPr>
                <w:rFonts w:ascii="Arial" w:hAnsi="Arial" w:cs="Arial"/>
                <w:sz w:val="20"/>
                <w:szCs w:val="20"/>
                <w:vertAlign w:val="superscript"/>
              </w:rPr>
              <w:t>ab</w:t>
            </w:r>
          </w:p>
        </w:tc>
        <w:tc>
          <w:tcPr>
            <w:tcW w:w="866" w:type="pct"/>
          </w:tcPr>
          <w:p w14:paraId="1B1C702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614.75</w:t>
            </w:r>
            <w:r w:rsidRPr="00DC5EAC">
              <w:rPr>
                <w:rFonts w:ascii="Arial" w:hAnsi="Arial" w:cs="Arial"/>
                <w:sz w:val="20"/>
                <w:szCs w:val="20"/>
                <w:vertAlign w:val="superscript"/>
              </w:rPr>
              <w:t>ab</w:t>
            </w:r>
          </w:p>
        </w:tc>
        <w:tc>
          <w:tcPr>
            <w:tcW w:w="744" w:type="pct"/>
          </w:tcPr>
          <w:p w14:paraId="2D07B361"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81.79</w:t>
            </w:r>
            <w:r w:rsidRPr="00DC5EAC">
              <w:rPr>
                <w:rFonts w:ascii="Arial" w:hAnsi="Arial" w:cs="Arial"/>
                <w:sz w:val="20"/>
                <w:szCs w:val="20"/>
                <w:vertAlign w:val="superscript"/>
              </w:rPr>
              <w:t>d</w:t>
            </w:r>
          </w:p>
        </w:tc>
      </w:tr>
      <w:tr w:rsidR="00DC5EAC" w:rsidRPr="00DC5EAC" w14:paraId="54EDCBF2" w14:textId="77777777" w:rsidTr="001F7D1F">
        <w:trPr>
          <w:trHeight w:val="374"/>
        </w:trPr>
        <w:tc>
          <w:tcPr>
            <w:tcW w:w="508" w:type="pct"/>
          </w:tcPr>
          <w:p w14:paraId="1C2F2FB5"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T4</w:t>
            </w:r>
          </w:p>
        </w:tc>
        <w:tc>
          <w:tcPr>
            <w:tcW w:w="702" w:type="pct"/>
          </w:tcPr>
          <w:p w14:paraId="5945F1D8"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16.79</w:t>
            </w:r>
            <w:r w:rsidRPr="00DC5EAC">
              <w:rPr>
                <w:rFonts w:ascii="Arial" w:hAnsi="Arial" w:cs="Arial"/>
                <w:sz w:val="20"/>
                <w:szCs w:val="20"/>
                <w:vertAlign w:val="superscript"/>
              </w:rPr>
              <w:t>gh</w:t>
            </w:r>
          </w:p>
        </w:tc>
        <w:tc>
          <w:tcPr>
            <w:tcW w:w="965" w:type="pct"/>
          </w:tcPr>
          <w:p w14:paraId="6B5BC30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56.725</w:t>
            </w:r>
          </w:p>
        </w:tc>
        <w:tc>
          <w:tcPr>
            <w:tcW w:w="615" w:type="pct"/>
          </w:tcPr>
          <w:p w14:paraId="3A56FD40"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15.84</w:t>
            </w:r>
            <w:r w:rsidRPr="00DC5EAC">
              <w:rPr>
                <w:rFonts w:ascii="Arial" w:hAnsi="Arial" w:cs="Arial"/>
                <w:sz w:val="20"/>
                <w:szCs w:val="20"/>
                <w:vertAlign w:val="superscript"/>
              </w:rPr>
              <w:t>def</w:t>
            </w:r>
          </w:p>
        </w:tc>
        <w:tc>
          <w:tcPr>
            <w:tcW w:w="600" w:type="pct"/>
          </w:tcPr>
          <w:p w14:paraId="363E622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13.48</w:t>
            </w:r>
            <w:r w:rsidRPr="00DC5EAC">
              <w:rPr>
                <w:rFonts w:ascii="Arial" w:hAnsi="Arial" w:cs="Arial"/>
                <w:sz w:val="20"/>
                <w:szCs w:val="20"/>
                <w:vertAlign w:val="superscript"/>
              </w:rPr>
              <w:t>bc</w:t>
            </w:r>
          </w:p>
        </w:tc>
        <w:tc>
          <w:tcPr>
            <w:tcW w:w="866" w:type="pct"/>
          </w:tcPr>
          <w:p w14:paraId="12496810"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609.58</w:t>
            </w:r>
            <w:r w:rsidRPr="00DC5EAC">
              <w:rPr>
                <w:rFonts w:ascii="Arial" w:hAnsi="Arial" w:cs="Arial"/>
                <w:sz w:val="20"/>
                <w:szCs w:val="20"/>
                <w:vertAlign w:val="superscript"/>
              </w:rPr>
              <w:t>ab</w:t>
            </w:r>
          </w:p>
        </w:tc>
        <w:tc>
          <w:tcPr>
            <w:tcW w:w="744" w:type="pct"/>
          </w:tcPr>
          <w:p w14:paraId="2529F020"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83.25</w:t>
            </w:r>
            <w:r w:rsidRPr="00DC5EAC">
              <w:rPr>
                <w:rFonts w:ascii="Arial" w:hAnsi="Arial" w:cs="Arial"/>
                <w:sz w:val="20"/>
                <w:szCs w:val="20"/>
                <w:vertAlign w:val="superscript"/>
              </w:rPr>
              <w:t>cd</w:t>
            </w:r>
          </w:p>
        </w:tc>
      </w:tr>
      <w:tr w:rsidR="00DC5EAC" w:rsidRPr="00DC5EAC" w14:paraId="13A44350" w14:textId="77777777" w:rsidTr="001F7D1F">
        <w:trPr>
          <w:trHeight w:val="394"/>
        </w:trPr>
        <w:tc>
          <w:tcPr>
            <w:tcW w:w="508" w:type="pct"/>
          </w:tcPr>
          <w:p w14:paraId="41B5F85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T5</w:t>
            </w:r>
          </w:p>
        </w:tc>
        <w:tc>
          <w:tcPr>
            <w:tcW w:w="702" w:type="pct"/>
          </w:tcPr>
          <w:p w14:paraId="7D047A31"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17.99</w:t>
            </w:r>
            <w:r w:rsidRPr="00DC5EAC">
              <w:rPr>
                <w:rFonts w:ascii="Arial" w:hAnsi="Arial" w:cs="Arial"/>
                <w:sz w:val="20"/>
                <w:szCs w:val="20"/>
                <w:vertAlign w:val="superscript"/>
              </w:rPr>
              <w:t>def</w:t>
            </w:r>
          </w:p>
        </w:tc>
        <w:tc>
          <w:tcPr>
            <w:tcW w:w="965" w:type="pct"/>
          </w:tcPr>
          <w:p w14:paraId="2FD0952D"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65.062</w:t>
            </w:r>
          </w:p>
        </w:tc>
        <w:tc>
          <w:tcPr>
            <w:tcW w:w="615" w:type="pct"/>
          </w:tcPr>
          <w:p w14:paraId="6FF79E0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16.19</w:t>
            </w:r>
            <w:r w:rsidRPr="00DC5EAC">
              <w:rPr>
                <w:rFonts w:ascii="Arial" w:hAnsi="Arial" w:cs="Arial"/>
                <w:sz w:val="20"/>
                <w:szCs w:val="20"/>
                <w:vertAlign w:val="superscript"/>
              </w:rPr>
              <w:t>bcde</w:t>
            </w:r>
          </w:p>
        </w:tc>
        <w:tc>
          <w:tcPr>
            <w:tcW w:w="600" w:type="pct"/>
          </w:tcPr>
          <w:p w14:paraId="0977A6EE"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13.99</w:t>
            </w:r>
            <w:r w:rsidRPr="00DC5EAC">
              <w:rPr>
                <w:rFonts w:ascii="Arial" w:hAnsi="Arial" w:cs="Arial"/>
                <w:sz w:val="20"/>
                <w:szCs w:val="20"/>
                <w:vertAlign w:val="superscript"/>
              </w:rPr>
              <w:t>abc</w:t>
            </w:r>
          </w:p>
        </w:tc>
        <w:tc>
          <w:tcPr>
            <w:tcW w:w="866" w:type="pct"/>
          </w:tcPr>
          <w:p w14:paraId="4E4BA72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572.33</w:t>
            </w:r>
            <w:r w:rsidRPr="00DC5EAC">
              <w:rPr>
                <w:rFonts w:ascii="Arial" w:hAnsi="Arial" w:cs="Arial"/>
                <w:sz w:val="20"/>
                <w:szCs w:val="20"/>
                <w:vertAlign w:val="superscript"/>
              </w:rPr>
              <w:t>bcde</w:t>
            </w:r>
          </w:p>
        </w:tc>
        <w:tc>
          <w:tcPr>
            <w:tcW w:w="744" w:type="pct"/>
          </w:tcPr>
          <w:p w14:paraId="4757F023"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87.79</w:t>
            </w:r>
            <w:r w:rsidRPr="00DC5EAC">
              <w:rPr>
                <w:rFonts w:ascii="Arial" w:hAnsi="Arial" w:cs="Arial"/>
                <w:sz w:val="20"/>
                <w:szCs w:val="20"/>
                <w:vertAlign w:val="superscript"/>
              </w:rPr>
              <w:t>abcd</w:t>
            </w:r>
          </w:p>
        </w:tc>
      </w:tr>
      <w:tr w:rsidR="00DC5EAC" w:rsidRPr="00DC5EAC" w14:paraId="278B5FE2" w14:textId="77777777" w:rsidTr="001F7D1F">
        <w:trPr>
          <w:trHeight w:val="394"/>
        </w:trPr>
        <w:tc>
          <w:tcPr>
            <w:tcW w:w="508" w:type="pct"/>
          </w:tcPr>
          <w:p w14:paraId="1FB70A50"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T6</w:t>
            </w:r>
          </w:p>
        </w:tc>
        <w:tc>
          <w:tcPr>
            <w:tcW w:w="702" w:type="pct"/>
          </w:tcPr>
          <w:p w14:paraId="4C136605"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21.27</w:t>
            </w:r>
            <w:r w:rsidRPr="00DC5EAC">
              <w:rPr>
                <w:rFonts w:ascii="Arial" w:hAnsi="Arial" w:cs="Arial"/>
                <w:sz w:val="20"/>
                <w:szCs w:val="20"/>
                <w:vertAlign w:val="superscript"/>
              </w:rPr>
              <w:t>a</w:t>
            </w:r>
          </w:p>
        </w:tc>
        <w:tc>
          <w:tcPr>
            <w:tcW w:w="965" w:type="pct"/>
          </w:tcPr>
          <w:p w14:paraId="1F3DA82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73.062</w:t>
            </w:r>
          </w:p>
        </w:tc>
        <w:tc>
          <w:tcPr>
            <w:tcW w:w="615" w:type="pct"/>
          </w:tcPr>
          <w:p w14:paraId="1B69C8CD"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16.77</w:t>
            </w:r>
            <w:r w:rsidRPr="00DC5EAC">
              <w:rPr>
                <w:rFonts w:ascii="Arial" w:hAnsi="Arial" w:cs="Arial"/>
                <w:sz w:val="20"/>
                <w:szCs w:val="20"/>
                <w:vertAlign w:val="superscript"/>
              </w:rPr>
              <w:t>ab</w:t>
            </w:r>
          </w:p>
        </w:tc>
        <w:tc>
          <w:tcPr>
            <w:tcW w:w="600" w:type="pct"/>
          </w:tcPr>
          <w:p w14:paraId="44491D0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14.51</w:t>
            </w:r>
            <w:r w:rsidRPr="00DC5EAC">
              <w:rPr>
                <w:rFonts w:ascii="Arial" w:hAnsi="Arial" w:cs="Arial"/>
                <w:sz w:val="20"/>
                <w:szCs w:val="20"/>
                <w:vertAlign w:val="superscript"/>
              </w:rPr>
              <w:t>a</w:t>
            </w:r>
          </w:p>
        </w:tc>
        <w:tc>
          <w:tcPr>
            <w:tcW w:w="866" w:type="pct"/>
          </w:tcPr>
          <w:p w14:paraId="43EAF34D"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506.50</w:t>
            </w:r>
            <w:r w:rsidRPr="00DC5EAC">
              <w:rPr>
                <w:rFonts w:ascii="Arial" w:hAnsi="Arial" w:cs="Arial"/>
                <w:sz w:val="20"/>
                <w:szCs w:val="20"/>
                <w:vertAlign w:val="superscript"/>
              </w:rPr>
              <w:t>f</w:t>
            </w:r>
          </w:p>
        </w:tc>
        <w:tc>
          <w:tcPr>
            <w:tcW w:w="744" w:type="pct"/>
          </w:tcPr>
          <w:p w14:paraId="2784AA70"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94.14</w:t>
            </w:r>
            <w:r w:rsidRPr="00DC5EAC">
              <w:rPr>
                <w:rFonts w:ascii="Arial" w:hAnsi="Arial" w:cs="Arial"/>
                <w:sz w:val="20"/>
                <w:szCs w:val="20"/>
                <w:vertAlign w:val="superscript"/>
              </w:rPr>
              <w:t>a</w:t>
            </w:r>
          </w:p>
        </w:tc>
      </w:tr>
      <w:tr w:rsidR="00DC5EAC" w:rsidRPr="00DC5EAC" w14:paraId="4EF63DDC" w14:textId="77777777" w:rsidTr="001F7D1F">
        <w:trPr>
          <w:trHeight w:val="394"/>
        </w:trPr>
        <w:tc>
          <w:tcPr>
            <w:tcW w:w="508" w:type="pct"/>
          </w:tcPr>
          <w:p w14:paraId="28EA28BC"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T7</w:t>
            </w:r>
          </w:p>
        </w:tc>
        <w:tc>
          <w:tcPr>
            <w:tcW w:w="702" w:type="pct"/>
          </w:tcPr>
          <w:p w14:paraId="3A2980A6"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19.52</w:t>
            </w:r>
            <w:r w:rsidRPr="00DC5EAC">
              <w:rPr>
                <w:rFonts w:ascii="Arial" w:hAnsi="Arial" w:cs="Arial"/>
                <w:sz w:val="20"/>
                <w:szCs w:val="20"/>
                <w:vertAlign w:val="superscript"/>
              </w:rPr>
              <w:t>bc</w:t>
            </w:r>
          </w:p>
        </w:tc>
        <w:tc>
          <w:tcPr>
            <w:tcW w:w="965" w:type="pct"/>
          </w:tcPr>
          <w:p w14:paraId="65393DA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71.230</w:t>
            </w:r>
          </w:p>
        </w:tc>
        <w:tc>
          <w:tcPr>
            <w:tcW w:w="615" w:type="pct"/>
          </w:tcPr>
          <w:p w14:paraId="5FFF8909"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16.44</w:t>
            </w:r>
            <w:r w:rsidRPr="00DC5EAC">
              <w:rPr>
                <w:rFonts w:ascii="Arial" w:hAnsi="Arial" w:cs="Arial"/>
                <w:sz w:val="20"/>
                <w:szCs w:val="20"/>
                <w:vertAlign w:val="superscript"/>
              </w:rPr>
              <w:t>bcd</w:t>
            </w:r>
          </w:p>
        </w:tc>
        <w:tc>
          <w:tcPr>
            <w:tcW w:w="600" w:type="pct"/>
          </w:tcPr>
          <w:p w14:paraId="6938F5C9"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14.45</w:t>
            </w:r>
            <w:r w:rsidRPr="00DC5EAC">
              <w:rPr>
                <w:rFonts w:ascii="Arial" w:hAnsi="Arial" w:cs="Arial"/>
                <w:sz w:val="20"/>
                <w:szCs w:val="20"/>
                <w:vertAlign w:val="superscript"/>
              </w:rPr>
              <w:t>a</w:t>
            </w:r>
          </w:p>
        </w:tc>
        <w:tc>
          <w:tcPr>
            <w:tcW w:w="866" w:type="pct"/>
          </w:tcPr>
          <w:p w14:paraId="4939FFD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518.58</w:t>
            </w:r>
            <w:r w:rsidRPr="00DC5EAC">
              <w:rPr>
                <w:rFonts w:ascii="Arial" w:hAnsi="Arial" w:cs="Arial"/>
                <w:sz w:val="20"/>
                <w:szCs w:val="20"/>
                <w:vertAlign w:val="superscript"/>
              </w:rPr>
              <w:t>ef</w:t>
            </w:r>
          </w:p>
        </w:tc>
        <w:tc>
          <w:tcPr>
            <w:tcW w:w="744" w:type="pct"/>
          </w:tcPr>
          <w:p w14:paraId="5119343F"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94.11</w:t>
            </w:r>
            <w:r w:rsidRPr="00DC5EAC">
              <w:rPr>
                <w:rFonts w:ascii="Arial" w:hAnsi="Arial" w:cs="Arial"/>
                <w:sz w:val="20"/>
                <w:szCs w:val="20"/>
                <w:vertAlign w:val="superscript"/>
              </w:rPr>
              <w:t>a</w:t>
            </w:r>
          </w:p>
        </w:tc>
      </w:tr>
      <w:tr w:rsidR="00DC5EAC" w:rsidRPr="00DC5EAC" w14:paraId="4FB4E2DC" w14:textId="77777777" w:rsidTr="001F7D1F">
        <w:trPr>
          <w:trHeight w:val="394"/>
        </w:trPr>
        <w:tc>
          <w:tcPr>
            <w:tcW w:w="508" w:type="pct"/>
          </w:tcPr>
          <w:p w14:paraId="57B00D1E"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lastRenderedPageBreak/>
              <w:t>T8</w:t>
            </w:r>
          </w:p>
        </w:tc>
        <w:tc>
          <w:tcPr>
            <w:tcW w:w="702" w:type="pct"/>
          </w:tcPr>
          <w:p w14:paraId="17F41CD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16.39</w:t>
            </w:r>
            <w:r w:rsidRPr="00DC5EAC">
              <w:rPr>
                <w:rFonts w:ascii="Arial" w:hAnsi="Arial" w:cs="Arial"/>
                <w:sz w:val="20"/>
                <w:szCs w:val="20"/>
                <w:vertAlign w:val="superscript"/>
              </w:rPr>
              <w:t>gh</w:t>
            </w:r>
          </w:p>
        </w:tc>
        <w:tc>
          <w:tcPr>
            <w:tcW w:w="965" w:type="pct"/>
          </w:tcPr>
          <w:p w14:paraId="0B02BE32"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56.672</w:t>
            </w:r>
          </w:p>
        </w:tc>
        <w:tc>
          <w:tcPr>
            <w:tcW w:w="615" w:type="pct"/>
          </w:tcPr>
          <w:p w14:paraId="03473B17"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16.08</w:t>
            </w:r>
            <w:r w:rsidRPr="00DC5EAC">
              <w:rPr>
                <w:rFonts w:ascii="Arial" w:hAnsi="Arial" w:cs="Arial"/>
                <w:sz w:val="20"/>
                <w:szCs w:val="20"/>
                <w:vertAlign w:val="superscript"/>
              </w:rPr>
              <w:t>cdef</w:t>
            </w:r>
          </w:p>
        </w:tc>
        <w:tc>
          <w:tcPr>
            <w:tcW w:w="600" w:type="pct"/>
          </w:tcPr>
          <w:p w14:paraId="5EB29A4D"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13.68</w:t>
            </w:r>
            <w:r w:rsidRPr="00DC5EAC">
              <w:rPr>
                <w:rFonts w:ascii="Arial" w:hAnsi="Arial" w:cs="Arial"/>
                <w:sz w:val="20"/>
                <w:szCs w:val="20"/>
                <w:vertAlign w:val="superscript"/>
              </w:rPr>
              <w:t>abc</w:t>
            </w:r>
          </w:p>
        </w:tc>
        <w:tc>
          <w:tcPr>
            <w:tcW w:w="866" w:type="pct"/>
          </w:tcPr>
          <w:p w14:paraId="04D6579E"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582.67</w:t>
            </w:r>
            <w:r w:rsidRPr="00DC5EAC">
              <w:rPr>
                <w:rFonts w:ascii="Arial" w:hAnsi="Arial" w:cs="Arial"/>
                <w:sz w:val="20"/>
                <w:szCs w:val="20"/>
                <w:vertAlign w:val="superscript"/>
              </w:rPr>
              <w:t>bcd</w:t>
            </w:r>
          </w:p>
        </w:tc>
        <w:tc>
          <w:tcPr>
            <w:tcW w:w="744" w:type="pct"/>
          </w:tcPr>
          <w:p w14:paraId="2DEBF223"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84.22</w:t>
            </w:r>
            <w:r w:rsidRPr="00DC5EAC">
              <w:rPr>
                <w:rFonts w:ascii="Arial" w:hAnsi="Arial" w:cs="Arial"/>
                <w:sz w:val="20"/>
                <w:szCs w:val="20"/>
                <w:vertAlign w:val="superscript"/>
              </w:rPr>
              <w:t>bcd</w:t>
            </w:r>
          </w:p>
        </w:tc>
      </w:tr>
      <w:tr w:rsidR="00DC5EAC" w:rsidRPr="00DC5EAC" w14:paraId="0B2DE524" w14:textId="77777777" w:rsidTr="001F7D1F">
        <w:trPr>
          <w:trHeight w:val="394"/>
        </w:trPr>
        <w:tc>
          <w:tcPr>
            <w:tcW w:w="508" w:type="pct"/>
          </w:tcPr>
          <w:p w14:paraId="696FE9F6"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T9</w:t>
            </w:r>
          </w:p>
        </w:tc>
        <w:tc>
          <w:tcPr>
            <w:tcW w:w="702" w:type="pct"/>
          </w:tcPr>
          <w:p w14:paraId="056F6C9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18.05</w:t>
            </w:r>
            <w:r w:rsidRPr="00DC5EAC">
              <w:rPr>
                <w:rFonts w:ascii="Arial" w:hAnsi="Arial" w:cs="Arial"/>
                <w:sz w:val="20"/>
                <w:szCs w:val="20"/>
                <w:vertAlign w:val="superscript"/>
              </w:rPr>
              <w:t>def</w:t>
            </w:r>
          </w:p>
        </w:tc>
        <w:tc>
          <w:tcPr>
            <w:tcW w:w="965" w:type="pct"/>
          </w:tcPr>
          <w:p w14:paraId="1EA6B29B"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63.335</w:t>
            </w:r>
          </w:p>
        </w:tc>
        <w:tc>
          <w:tcPr>
            <w:tcW w:w="615" w:type="pct"/>
          </w:tcPr>
          <w:p w14:paraId="7C1EA98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16.32</w:t>
            </w:r>
            <w:r w:rsidRPr="00DC5EAC">
              <w:rPr>
                <w:rFonts w:ascii="Arial" w:hAnsi="Arial" w:cs="Arial"/>
                <w:sz w:val="20"/>
                <w:szCs w:val="20"/>
                <w:vertAlign w:val="superscript"/>
              </w:rPr>
              <w:t>bcde</w:t>
            </w:r>
          </w:p>
        </w:tc>
        <w:tc>
          <w:tcPr>
            <w:tcW w:w="600" w:type="pct"/>
          </w:tcPr>
          <w:p w14:paraId="3F5B0D0B"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13.85</w:t>
            </w:r>
            <w:r w:rsidRPr="00DC5EAC">
              <w:rPr>
                <w:rFonts w:ascii="Arial" w:hAnsi="Arial" w:cs="Arial"/>
                <w:sz w:val="20"/>
                <w:szCs w:val="20"/>
                <w:vertAlign w:val="superscript"/>
              </w:rPr>
              <w:t>abc</w:t>
            </w:r>
          </w:p>
        </w:tc>
        <w:tc>
          <w:tcPr>
            <w:tcW w:w="866" w:type="pct"/>
          </w:tcPr>
          <w:p w14:paraId="231026DB"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541.00</w:t>
            </w:r>
            <w:r w:rsidRPr="00DC5EAC">
              <w:rPr>
                <w:rFonts w:ascii="Arial" w:hAnsi="Arial" w:cs="Arial"/>
                <w:sz w:val="20"/>
                <w:szCs w:val="20"/>
                <w:vertAlign w:val="superscript"/>
              </w:rPr>
              <w:t>def</w:t>
            </w:r>
          </w:p>
        </w:tc>
        <w:tc>
          <w:tcPr>
            <w:tcW w:w="744" w:type="pct"/>
          </w:tcPr>
          <w:p w14:paraId="3DAF5A74"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91.11</w:t>
            </w:r>
            <w:r w:rsidRPr="00DC5EAC">
              <w:rPr>
                <w:rFonts w:ascii="Arial" w:hAnsi="Arial" w:cs="Arial"/>
                <w:sz w:val="20"/>
                <w:szCs w:val="20"/>
                <w:vertAlign w:val="superscript"/>
              </w:rPr>
              <w:t>abc</w:t>
            </w:r>
          </w:p>
        </w:tc>
      </w:tr>
      <w:tr w:rsidR="00DC5EAC" w:rsidRPr="00DC5EAC" w14:paraId="53D9D7CE" w14:textId="77777777" w:rsidTr="001F7D1F">
        <w:trPr>
          <w:trHeight w:val="374"/>
        </w:trPr>
        <w:tc>
          <w:tcPr>
            <w:tcW w:w="508" w:type="pct"/>
          </w:tcPr>
          <w:p w14:paraId="7ABC571D"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T10</w:t>
            </w:r>
          </w:p>
        </w:tc>
        <w:tc>
          <w:tcPr>
            <w:tcW w:w="702" w:type="pct"/>
          </w:tcPr>
          <w:p w14:paraId="2666E6D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20.29</w:t>
            </w:r>
            <w:r w:rsidRPr="00DC5EAC">
              <w:rPr>
                <w:rFonts w:ascii="Arial" w:hAnsi="Arial" w:cs="Arial"/>
                <w:sz w:val="20"/>
                <w:szCs w:val="20"/>
                <w:vertAlign w:val="superscript"/>
              </w:rPr>
              <w:t>ab</w:t>
            </w:r>
          </w:p>
        </w:tc>
        <w:tc>
          <w:tcPr>
            <w:tcW w:w="965" w:type="pct"/>
          </w:tcPr>
          <w:p w14:paraId="54B301A6"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68.765</w:t>
            </w:r>
          </w:p>
        </w:tc>
        <w:tc>
          <w:tcPr>
            <w:tcW w:w="615" w:type="pct"/>
          </w:tcPr>
          <w:p w14:paraId="72532FF1"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16.46</w:t>
            </w:r>
            <w:r w:rsidRPr="00DC5EAC">
              <w:rPr>
                <w:rFonts w:ascii="Arial" w:hAnsi="Arial" w:cs="Arial"/>
                <w:sz w:val="20"/>
                <w:szCs w:val="20"/>
                <w:vertAlign w:val="superscript"/>
              </w:rPr>
              <w:t>bcd</w:t>
            </w:r>
          </w:p>
        </w:tc>
        <w:tc>
          <w:tcPr>
            <w:tcW w:w="600" w:type="pct"/>
          </w:tcPr>
          <w:p w14:paraId="7C632D4E"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14.27</w:t>
            </w:r>
            <w:r w:rsidRPr="00DC5EAC">
              <w:rPr>
                <w:rFonts w:ascii="Arial" w:hAnsi="Arial" w:cs="Arial"/>
                <w:sz w:val="20"/>
                <w:szCs w:val="20"/>
                <w:vertAlign w:val="superscript"/>
              </w:rPr>
              <w:t>ab</w:t>
            </w:r>
          </w:p>
        </w:tc>
        <w:tc>
          <w:tcPr>
            <w:tcW w:w="866" w:type="pct"/>
          </w:tcPr>
          <w:p w14:paraId="03CDF3D0"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526.17</w:t>
            </w:r>
            <w:r w:rsidRPr="00DC5EAC">
              <w:rPr>
                <w:rFonts w:ascii="Arial" w:hAnsi="Arial" w:cs="Arial"/>
                <w:sz w:val="20"/>
                <w:szCs w:val="20"/>
                <w:vertAlign w:val="superscript"/>
              </w:rPr>
              <w:t>ef</w:t>
            </w:r>
          </w:p>
        </w:tc>
        <w:tc>
          <w:tcPr>
            <w:tcW w:w="744" w:type="pct"/>
          </w:tcPr>
          <w:p w14:paraId="0F0F2A63"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91.85</w:t>
            </w:r>
            <w:r w:rsidRPr="00DC5EAC">
              <w:rPr>
                <w:rFonts w:ascii="Arial" w:hAnsi="Arial" w:cs="Arial"/>
                <w:sz w:val="20"/>
                <w:szCs w:val="20"/>
                <w:vertAlign w:val="superscript"/>
              </w:rPr>
              <w:t>ab</w:t>
            </w:r>
          </w:p>
        </w:tc>
      </w:tr>
      <w:tr w:rsidR="00DC5EAC" w:rsidRPr="00DC5EAC" w14:paraId="0AD42B23" w14:textId="77777777" w:rsidTr="001F7D1F">
        <w:trPr>
          <w:trHeight w:val="394"/>
        </w:trPr>
        <w:tc>
          <w:tcPr>
            <w:tcW w:w="508" w:type="pct"/>
          </w:tcPr>
          <w:p w14:paraId="6738CA62"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T11</w:t>
            </w:r>
          </w:p>
        </w:tc>
        <w:tc>
          <w:tcPr>
            <w:tcW w:w="702" w:type="pct"/>
          </w:tcPr>
          <w:p w14:paraId="08B8F58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19.16</w:t>
            </w:r>
            <w:r w:rsidRPr="00DC5EAC">
              <w:rPr>
                <w:rFonts w:ascii="Arial" w:hAnsi="Arial" w:cs="Arial"/>
                <w:sz w:val="20"/>
                <w:szCs w:val="20"/>
                <w:vertAlign w:val="superscript"/>
              </w:rPr>
              <w:t>bcd</w:t>
            </w:r>
          </w:p>
        </w:tc>
        <w:tc>
          <w:tcPr>
            <w:tcW w:w="965" w:type="pct"/>
          </w:tcPr>
          <w:p w14:paraId="3AB12E4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61.092</w:t>
            </w:r>
          </w:p>
        </w:tc>
        <w:tc>
          <w:tcPr>
            <w:tcW w:w="615" w:type="pct"/>
          </w:tcPr>
          <w:p w14:paraId="3A48ACD6"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16.45</w:t>
            </w:r>
            <w:r w:rsidRPr="00DC5EAC">
              <w:rPr>
                <w:rFonts w:ascii="Arial" w:hAnsi="Arial" w:cs="Arial"/>
                <w:sz w:val="20"/>
                <w:szCs w:val="20"/>
                <w:vertAlign w:val="superscript"/>
              </w:rPr>
              <w:t>bcd</w:t>
            </w:r>
          </w:p>
        </w:tc>
        <w:tc>
          <w:tcPr>
            <w:tcW w:w="600" w:type="pct"/>
          </w:tcPr>
          <w:p w14:paraId="111B682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13.94</w:t>
            </w:r>
            <w:r w:rsidRPr="00DC5EAC">
              <w:rPr>
                <w:rFonts w:ascii="Arial" w:hAnsi="Arial" w:cs="Arial"/>
                <w:sz w:val="20"/>
                <w:szCs w:val="20"/>
                <w:vertAlign w:val="superscript"/>
              </w:rPr>
              <w:t>abc</w:t>
            </w:r>
          </w:p>
        </w:tc>
        <w:tc>
          <w:tcPr>
            <w:tcW w:w="866" w:type="pct"/>
          </w:tcPr>
          <w:p w14:paraId="63788FC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564.50</w:t>
            </w:r>
            <w:r w:rsidRPr="00DC5EAC">
              <w:rPr>
                <w:rFonts w:ascii="Arial" w:hAnsi="Arial" w:cs="Arial"/>
                <w:sz w:val="20"/>
                <w:szCs w:val="20"/>
                <w:vertAlign w:val="superscript"/>
              </w:rPr>
              <w:t>bcde</w:t>
            </w:r>
          </w:p>
        </w:tc>
        <w:tc>
          <w:tcPr>
            <w:tcW w:w="744" w:type="pct"/>
          </w:tcPr>
          <w:p w14:paraId="233030FD"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90.75</w:t>
            </w:r>
            <w:r w:rsidRPr="00DC5EAC">
              <w:rPr>
                <w:rFonts w:ascii="Arial" w:hAnsi="Arial" w:cs="Arial"/>
                <w:sz w:val="20"/>
                <w:szCs w:val="20"/>
                <w:vertAlign w:val="superscript"/>
              </w:rPr>
              <w:t>abc</w:t>
            </w:r>
          </w:p>
        </w:tc>
      </w:tr>
      <w:tr w:rsidR="00DC5EAC" w:rsidRPr="00DC5EAC" w14:paraId="7D435EB1" w14:textId="77777777" w:rsidTr="001F7D1F">
        <w:trPr>
          <w:trHeight w:val="394"/>
        </w:trPr>
        <w:tc>
          <w:tcPr>
            <w:tcW w:w="508" w:type="pct"/>
          </w:tcPr>
          <w:p w14:paraId="08878D4C"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T12</w:t>
            </w:r>
          </w:p>
        </w:tc>
        <w:tc>
          <w:tcPr>
            <w:tcW w:w="702" w:type="pct"/>
          </w:tcPr>
          <w:p w14:paraId="53445D32"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17.12</w:t>
            </w:r>
            <w:r w:rsidRPr="00DC5EAC">
              <w:rPr>
                <w:rFonts w:ascii="Arial" w:hAnsi="Arial" w:cs="Arial"/>
                <w:sz w:val="20"/>
                <w:szCs w:val="20"/>
                <w:vertAlign w:val="superscript"/>
              </w:rPr>
              <w:t>fgh</w:t>
            </w:r>
          </w:p>
        </w:tc>
        <w:tc>
          <w:tcPr>
            <w:tcW w:w="965" w:type="pct"/>
          </w:tcPr>
          <w:p w14:paraId="00B83709"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60.126</w:t>
            </w:r>
          </w:p>
        </w:tc>
        <w:tc>
          <w:tcPr>
            <w:tcW w:w="615" w:type="pct"/>
          </w:tcPr>
          <w:p w14:paraId="36240F0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16.29</w:t>
            </w:r>
            <w:r w:rsidRPr="00DC5EAC">
              <w:rPr>
                <w:rFonts w:ascii="Arial" w:hAnsi="Arial" w:cs="Arial"/>
                <w:sz w:val="20"/>
                <w:szCs w:val="20"/>
                <w:vertAlign w:val="superscript"/>
              </w:rPr>
              <w:t>bcde</w:t>
            </w:r>
          </w:p>
        </w:tc>
        <w:tc>
          <w:tcPr>
            <w:tcW w:w="600" w:type="pct"/>
          </w:tcPr>
          <w:p w14:paraId="2060CF84"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13.86</w:t>
            </w:r>
            <w:r w:rsidRPr="00DC5EAC">
              <w:rPr>
                <w:rFonts w:ascii="Arial" w:hAnsi="Arial" w:cs="Arial"/>
                <w:sz w:val="20"/>
                <w:szCs w:val="20"/>
                <w:vertAlign w:val="superscript"/>
              </w:rPr>
              <w:t>abc</w:t>
            </w:r>
          </w:p>
        </w:tc>
        <w:tc>
          <w:tcPr>
            <w:tcW w:w="866" w:type="pct"/>
          </w:tcPr>
          <w:p w14:paraId="3D05CFB3"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598.92</w:t>
            </w:r>
            <w:r w:rsidRPr="00DC5EAC">
              <w:rPr>
                <w:rFonts w:ascii="Arial" w:hAnsi="Arial" w:cs="Arial"/>
                <w:sz w:val="20"/>
                <w:szCs w:val="20"/>
                <w:vertAlign w:val="superscript"/>
              </w:rPr>
              <w:t>abc</w:t>
            </w:r>
          </w:p>
        </w:tc>
        <w:tc>
          <w:tcPr>
            <w:tcW w:w="744" w:type="pct"/>
          </w:tcPr>
          <w:p w14:paraId="22FDCA37"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85.17</w:t>
            </w:r>
            <w:r w:rsidRPr="00DC5EAC">
              <w:rPr>
                <w:rFonts w:ascii="Arial" w:hAnsi="Arial" w:cs="Arial"/>
                <w:sz w:val="20"/>
                <w:szCs w:val="20"/>
                <w:vertAlign w:val="superscript"/>
              </w:rPr>
              <w:t>bcd</w:t>
            </w:r>
          </w:p>
        </w:tc>
      </w:tr>
      <w:tr w:rsidR="00DC5EAC" w:rsidRPr="00DC5EAC" w14:paraId="78E89EAD" w14:textId="77777777" w:rsidTr="001F7D1F">
        <w:trPr>
          <w:trHeight w:val="394"/>
        </w:trPr>
        <w:tc>
          <w:tcPr>
            <w:tcW w:w="508" w:type="pct"/>
          </w:tcPr>
          <w:p w14:paraId="1C94ADC8"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T13</w:t>
            </w:r>
          </w:p>
        </w:tc>
        <w:tc>
          <w:tcPr>
            <w:tcW w:w="702" w:type="pct"/>
          </w:tcPr>
          <w:p w14:paraId="0EDB8057"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16.47</w:t>
            </w:r>
            <w:r w:rsidRPr="00DC5EAC">
              <w:rPr>
                <w:rFonts w:ascii="Arial" w:hAnsi="Arial" w:cs="Arial"/>
                <w:sz w:val="20"/>
                <w:szCs w:val="20"/>
                <w:vertAlign w:val="superscript"/>
              </w:rPr>
              <w:t>gh</w:t>
            </w:r>
          </w:p>
        </w:tc>
        <w:tc>
          <w:tcPr>
            <w:tcW w:w="965" w:type="pct"/>
          </w:tcPr>
          <w:p w14:paraId="15D7434E"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53.562</w:t>
            </w:r>
          </w:p>
        </w:tc>
        <w:tc>
          <w:tcPr>
            <w:tcW w:w="615" w:type="pct"/>
          </w:tcPr>
          <w:p w14:paraId="7E3DB590"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15.69</w:t>
            </w:r>
            <w:r w:rsidRPr="00DC5EAC">
              <w:rPr>
                <w:rFonts w:ascii="Arial" w:hAnsi="Arial" w:cs="Arial"/>
                <w:sz w:val="20"/>
                <w:szCs w:val="20"/>
                <w:vertAlign w:val="superscript"/>
              </w:rPr>
              <w:t>ef</w:t>
            </w:r>
          </w:p>
        </w:tc>
        <w:tc>
          <w:tcPr>
            <w:tcW w:w="600" w:type="pct"/>
          </w:tcPr>
          <w:p w14:paraId="206B584A"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13.37</w:t>
            </w:r>
            <w:r w:rsidRPr="00DC5EAC">
              <w:rPr>
                <w:rFonts w:ascii="Arial" w:hAnsi="Arial" w:cs="Arial"/>
                <w:sz w:val="20"/>
                <w:szCs w:val="20"/>
                <w:vertAlign w:val="superscript"/>
              </w:rPr>
              <w:t>bcd</w:t>
            </w:r>
          </w:p>
        </w:tc>
        <w:tc>
          <w:tcPr>
            <w:tcW w:w="866" w:type="pct"/>
          </w:tcPr>
          <w:p w14:paraId="5126D5D7"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614.42</w:t>
            </w:r>
            <w:r w:rsidRPr="00DC5EAC">
              <w:rPr>
                <w:rFonts w:ascii="Arial" w:hAnsi="Arial" w:cs="Arial"/>
                <w:sz w:val="20"/>
                <w:szCs w:val="20"/>
                <w:vertAlign w:val="superscript"/>
              </w:rPr>
              <w:t>ab</w:t>
            </w:r>
          </w:p>
        </w:tc>
        <w:tc>
          <w:tcPr>
            <w:tcW w:w="744" w:type="pct"/>
          </w:tcPr>
          <w:p w14:paraId="59E67378"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81.89</w:t>
            </w:r>
            <w:r w:rsidRPr="00DC5EAC">
              <w:rPr>
                <w:rFonts w:ascii="Arial" w:hAnsi="Arial" w:cs="Arial"/>
                <w:sz w:val="20"/>
                <w:szCs w:val="20"/>
                <w:vertAlign w:val="superscript"/>
              </w:rPr>
              <w:t>d</w:t>
            </w:r>
          </w:p>
        </w:tc>
      </w:tr>
      <w:tr w:rsidR="00DC5EAC" w:rsidRPr="00DC5EAC" w14:paraId="6E190C5E" w14:textId="77777777" w:rsidTr="001F7D1F">
        <w:trPr>
          <w:trHeight w:val="394"/>
        </w:trPr>
        <w:tc>
          <w:tcPr>
            <w:tcW w:w="508" w:type="pct"/>
          </w:tcPr>
          <w:p w14:paraId="0F1C5C1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T14</w:t>
            </w:r>
          </w:p>
        </w:tc>
        <w:tc>
          <w:tcPr>
            <w:tcW w:w="702" w:type="pct"/>
          </w:tcPr>
          <w:p w14:paraId="4E06BBBF"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15.99</w:t>
            </w:r>
            <w:r w:rsidRPr="00DC5EAC">
              <w:rPr>
                <w:rFonts w:ascii="Arial" w:hAnsi="Arial" w:cs="Arial"/>
                <w:sz w:val="20"/>
                <w:szCs w:val="20"/>
                <w:vertAlign w:val="superscript"/>
              </w:rPr>
              <w:t>h</w:t>
            </w:r>
          </w:p>
        </w:tc>
        <w:tc>
          <w:tcPr>
            <w:tcW w:w="965" w:type="pct"/>
          </w:tcPr>
          <w:p w14:paraId="735D67D9"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49.330</w:t>
            </w:r>
          </w:p>
        </w:tc>
        <w:tc>
          <w:tcPr>
            <w:tcW w:w="615" w:type="pct"/>
          </w:tcPr>
          <w:p w14:paraId="6165EB63"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15.40</w:t>
            </w:r>
            <w:r w:rsidRPr="00DC5EAC">
              <w:rPr>
                <w:rFonts w:ascii="Arial" w:hAnsi="Arial" w:cs="Arial"/>
                <w:sz w:val="20"/>
                <w:szCs w:val="20"/>
                <w:vertAlign w:val="superscript"/>
              </w:rPr>
              <w:t>f</w:t>
            </w:r>
          </w:p>
        </w:tc>
        <w:tc>
          <w:tcPr>
            <w:tcW w:w="600" w:type="pct"/>
          </w:tcPr>
          <w:p w14:paraId="1E042309"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13.07</w:t>
            </w:r>
            <w:r w:rsidRPr="00DC5EAC">
              <w:rPr>
                <w:rFonts w:ascii="Arial" w:hAnsi="Arial" w:cs="Arial"/>
                <w:sz w:val="20"/>
                <w:szCs w:val="20"/>
                <w:vertAlign w:val="superscript"/>
              </w:rPr>
              <w:t>cd</w:t>
            </w:r>
          </w:p>
        </w:tc>
        <w:tc>
          <w:tcPr>
            <w:tcW w:w="866" w:type="pct"/>
          </w:tcPr>
          <w:p w14:paraId="1FC0E398"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651.50</w:t>
            </w:r>
            <w:r w:rsidRPr="00DC5EAC">
              <w:rPr>
                <w:rFonts w:ascii="Arial" w:hAnsi="Arial" w:cs="Arial"/>
                <w:sz w:val="20"/>
                <w:szCs w:val="20"/>
                <w:vertAlign w:val="superscript"/>
              </w:rPr>
              <w:t>a</w:t>
            </w:r>
          </w:p>
        </w:tc>
        <w:tc>
          <w:tcPr>
            <w:tcW w:w="744" w:type="pct"/>
          </w:tcPr>
          <w:p w14:paraId="45E7F118" w14:textId="77777777"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79.86</w:t>
            </w:r>
            <w:r w:rsidRPr="00DC5EAC">
              <w:rPr>
                <w:rFonts w:ascii="Arial" w:hAnsi="Arial" w:cs="Arial"/>
                <w:sz w:val="20"/>
                <w:szCs w:val="20"/>
                <w:vertAlign w:val="superscript"/>
              </w:rPr>
              <w:t>d</w:t>
            </w:r>
          </w:p>
        </w:tc>
      </w:tr>
      <w:tr w:rsidR="00DC5EAC" w:rsidRPr="00DC5EAC" w14:paraId="2E3D64F1" w14:textId="77777777" w:rsidTr="001F7D1F">
        <w:trPr>
          <w:trHeight w:val="394"/>
        </w:trPr>
        <w:tc>
          <w:tcPr>
            <w:tcW w:w="508" w:type="pct"/>
          </w:tcPr>
          <w:p w14:paraId="51FC6C81" w14:textId="1182AE1D"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C.D (</w:t>
            </w:r>
            <w:r w:rsidR="00317018">
              <w:rPr>
                <w:rFonts w:ascii="Arial" w:eastAsia="Times New Roman" w:hAnsi="Arial" w:cs="Arial"/>
                <w:sz w:val="20"/>
                <w:szCs w:val="20"/>
                <w:lang w:val="en-IN"/>
              </w:rPr>
              <w:t>P=</w:t>
            </w:r>
            <w:r w:rsidRPr="00DC5EAC">
              <w:rPr>
                <w:rFonts w:ascii="Arial" w:eastAsia="Times New Roman" w:hAnsi="Arial" w:cs="Arial"/>
                <w:sz w:val="20"/>
                <w:szCs w:val="20"/>
                <w:lang w:val="en-IN"/>
              </w:rPr>
              <w:t>0.05)</w:t>
            </w:r>
          </w:p>
        </w:tc>
        <w:tc>
          <w:tcPr>
            <w:tcW w:w="702" w:type="pct"/>
          </w:tcPr>
          <w:p w14:paraId="5BDB8287" w14:textId="0EC40985"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1.17</w:t>
            </w:r>
          </w:p>
        </w:tc>
        <w:tc>
          <w:tcPr>
            <w:tcW w:w="965" w:type="pct"/>
          </w:tcPr>
          <w:p w14:paraId="0F2B63F1"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eastAsia="Times New Roman" w:hAnsi="Arial" w:cs="Arial"/>
                <w:sz w:val="20"/>
                <w:szCs w:val="20"/>
                <w:lang w:val="en-IN"/>
              </w:rPr>
              <w:t>NS</w:t>
            </w:r>
          </w:p>
        </w:tc>
        <w:tc>
          <w:tcPr>
            <w:tcW w:w="615" w:type="pct"/>
          </w:tcPr>
          <w:p w14:paraId="0EA5C170" w14:textId="6844EC85"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0.6</w:t>
            </w:r>
            <w:r w:rsidR="00605A0A">
              <w:rPr>
                <w:rFonts w:ascii="Arial" w:hAnsi="Arial" w:cs="Arial"/>
                <w:sz w:val="20"/>
                <w:szCs w:val="20"/>
              </w:rPr>
              <w:t>9</w:t>
            </w:r>
          </w:p>
        </w:tc>
        <w:tc>
          <w:tcPr>
            <w:tcW w:w="600" w:type="pct"/>
          </w:tcPr>
          <w:p w14:paraId="07FA9199" w14:textId="37329085"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0.92</w:t>
            </w:r>
          </w:p>
        </w:tc>
        <w:tc>
          <w:tcPr>
            <w:tcW w:w="866" w:type="pct"/>
          </w:tcPr>
          <w:p w14:paraId="32B05EFE" w14:textId="77777777" w:rsidR="00DC5EAC" w:rsidRPr="00DC5EAC" w:rsidRDefault="00DC5EAC" w:rsidP="001F7D1F">
            <w:pPr>
              <w:pStyle w:val="Body"/>
              <w:spacing w:after="0" w:line="480" w:lineRule="auto"/>
              <w:rPr>
                <w:rFonts w:ascii="Arial" w:eastAsia="Times New Roman" w:hAnsi="Arial" w:cs="Arial"/>
                <w:sz w:val="20"/>
                <w:szCs w:val="20"/>
                <w:lang w:val="en-IN"/>
              </w:rPr>
            </w:pPr>
            <w:r w:rsidRPr="00DC5EAC">
              <w:rPr>
                <w:rFonts w:ascii="Arial" w:hAnsi="Arial" w:cs="Arial"/>
                <w:sz w:val="20"/>
                <w:szCs w:val="20"/>
              </w:rPr>
              <w:t>56.19</w:t>
            </w:r>
          </w:p>
        </w:tc>
        <w:tc>
          <w:tcPr>
            <w:tcW w:w="744" w:type="pct"/>
          </w:tcPr>
          <w:p w14:paraId="333909E5" w14:textId="29DF0EDE" w:rsidR="00DC5EAC" w:rsidRPr="00DC5EAC" w:rsidRDefault="00DC5EAC" w:rsidP="001F7D1F">
            <w:pPr>
              <w:pStyle w:val="Body"/>
              <w:spacing w:after="0" w:line="480" w:lineRule="auto"/>
              <w:rPr>
                <w:rFonts w:ascii="Arial" w:hAnsi="Arial" w:cs="Arial"/>
                <w:sz w:val="20"/>
                <w:szCs w:val="20"/>
                <w:lang w:val="en-IN"/>
              </w:rPr>
            </w:pPr>
            <w:r w:rsidRPr="00DC5EAC">
              <w:rPr>
                <w:rFonts w:ascii="Arial" w:hAnsi="Arial" w:cs="Arial"/>
                <w:sz w:val="20"/>
                <w:szCs w:val="20"/>
              </w:rPr>
              <w:t>8.30</w:t>
            </w:r>
          </w:p>
        </w:tc>
      </w:tr>
      <w:tr w:rsidR="00DC5EAC" w:rsidRPr="00DC5EAC" w14:paraId="2E481F61" w14:textId="77777777" w:rsidTr="001F7D1F">
        <w:trPr>
          <w:trHeight w:val="374"/>
        </w:trPr>
        <w:tc>
          <w:tcPr>
            <w:tcW w:w="508" w:type="pct"/>
          </w:tcPr>
          <w:p w14:paraId="045647B9" w14:textId="77777777" w:rsidR="00DC5EAC" w:rsidRPr="00DC5EAC" w:rsidRDefault="00DC5EAC" w:rsidP="00A10EF0">
            <w:pPr>
              <w:pStyle w:val="Body"/>
              <w:spacing w:after="0"/>
              <w:rPr>
                <w:rFonts w:ascii="Arial" w:eastAsia="Times New Roman" w:hAnsi="Arial" w:cs="Arial"/>
                <w:sz w:val="20"/>
                <w:szCs w:val="20"/>
                <w:lang w:val="en-IN"/>
              </w:rPr>
            </w:pPr>
            <w:proofErr w:type="spellStart"/>
            <w:r w:rsidRPr="00DC5EAC">
              <w:rPr>
                <w:rFonts w:ascii="Arial" w:eastAsia="Times New Roman" w:hAnsi="Arial" w:cs="Arial"/>
                <w:sz w:val="20"/>
                <w:szCs w:val="20"/>
                <w:lang w:val="en-IN"/>
              </w:rPr>
              <w:t>SEm</w:t>
            </w:r>
            <w:proofErr w:type="spellEnd"/>
            <w:r w:rsidRPr="00DC5EAC">
              <w:rPr>
                <w:rFonts w:ascii="Arial" w:eastAsia="Times New Roman" w:hAnsi="Arial" w:cs="Arial"/>
                <w:sz w:val="20"/>
                <w:szCs w:val="20"/>
                <w:lang w:val="en-IN"/>
              </w:rPr>
              <w:t xml:space="preserve"> (±)</w:t>
            </w:r>
          </w:p>
        </w:tc>
        <w:tc>
          <w:tcPr>
            <w:tcW w:w="702" w:type="pct"/>
          </w:tcPr>
          <w:p w14:paraId="7D0A3355" w14:textId="6D4A183D" w:rsidR="00DC5EAC" w:rsidRPr="00DC5EAC" w:rsidRDefault="00DC5EAC" w:rsidP="00A10EF0">
            <w:pPr>
              <w:pStyle w:val="Body"/>
              <w:spacing w:after="0"/>
              <w:rPr>
                <w:rFonts w:ascii="Arial" w:eastAsia="Times New Roman" w:hAnsi="Arial" w:cs="Arial"/>
                <w:sz w:val="20"/>
                <w:szCs w:val="20"/>
                <w:lang w:val="en-IN"/>
              </w:rPr>
            </w:pPr>
            <w:r w:rsidRPr="00DC5EAC">
              <w:rPr>
                <w:rFonts w:ascii="Arial" w:hAnsi="Arial" w:cs="Arial"/>
                <w:sz w:val="20"/>
                <w:szCs w:val="20"/>
              </w:rPr>
              <w:t>0.40</w:t>
            </w:r>
          </w:p>
        </w:tc>
        <w:tc>
          <w:tcPr>
            <w:tcW w:w="965" w:type="pct"/>
          </w:tcPr>
          <w:p w14:paraId="0B604DC0" w14:textId="3549AD78" w:rsidR="00DC5EAC" w:rsidRPr="00DC5EAC" w:rsidRDefault="00DC5EAC" w:rsidP="00A10EF0">
            <w:pPr>
              <w:pStyle w:val="Body"/>
              <w:spacing w:after="0"/>
              <w:rPr>
                <w:rFonts w:ascii="Arial" w:eastAsia="Times New Roman" w:hAnsi="Arial" w:cs="Arial"/>
                <w:sz w:val="20"/>
                <w:szCs w:val="20"/>
                <w:lang w:val="en-IN"/>
              </w:rPr>
            </w:pPr>
            <w:r w:rsidRPr="00DC5EAC">
              <w:rPr>
                <w:rFonts w:ascii="Arial" w:eastAsia="Times New Roman" w:hAnsi="Arial" w:cs="Arial"/>
                <w:sz w:val="20"/>
                <w:szCs w:val="20"/>
                <w:lang w:val="en-IN"/>
              </w:rPr>
              <w:t>5.50</w:t>
            </w:r>
          </w:p>
        </w:tc>
        <w:tc>
          <w:tcPr>
            <w:tcW w:w="615" w:type="pct"/>
          </w:tcPr>
          <w:p w14:paraId="08937A9F" w14:textId="48BA9597" w:rsidR="00DC5EAC" w:rsidRPr="00DC5EAC" w:rsidRDefault="00DC5EAC" w:rsidP="00A10EF0">
            <w:pPr>
              <w:pStyle w:val="Body"/>
              <w:spacing w:after="0"/>
              <w:rPr>
                <w:rFonts w:ascii="Arial" w:eastAsia="Times New Roman" w:hAnsi="Arial" w:cs="Arial"/>
                <w:sz w:val="20"/>
                <w:szCs w:val="20"/>
                <w:lang w:val="en-IN"/>
              </w:rPr>
            </w:pPr>
            <w:r w:rsidRPr="00DC5EAC">
              <w:rPr>
                <w:rFonts w:ascii="Arial" w:hAnsi="Arial" w:cs="Arial"/>
                <w:sz w:val="20"/>
                <w:szCs w:val="20"/>
              </w:rPr>
              <w:t>0.2</w:t>
            </w:r>
            <w:r w:rsidR="00605A0A">
              <w:rPr>
                <w:rFonts w:ascii="Arial" w:hAnsi="Arial" w:cs="Arial"/>
                <w:sz w:val="20"/>
                <w:szCs w:val="20"/>
              </w:rPr>
              <w:t>4</w:t>
            </w:r>
          </w:p>
        </w:tc>
        <w:tc>
          <w:tcPr>
            <w:tcW w:w="600" w:type="pct"/>
          </w:tcPr>
          <w:p w14:paraId="1CD3DE43" w14:textId="107A2A7E" w:rsidR="00DC5EAC" w:rsidRPr="00DC5EAC" w:rsidRDefault="00DC5EAC" w:rsidP="00A10EF0">
            <w:pPr>
              <w:pStyle w:val="Body"/>
              <w:spacing w:after="0"/>
              <w:rPr>
                <w:rFonts w:ascii="Arial" w:eastAsia="Times New Roman" w:hAnsi="Arial" w:cs="Arial"/>
                <w:sz w:val="20"/>
                <w:szCs w:val="20"/>
                <w:lang w:val="en-IN"/>
              </w:rPr>
            </w:pPr>
            <w:r w:rsidRPr="00DC5EAC">
              <w:rPr>
                <w:rFonts w:ascii="Arial" w:hAnsi="Arial" w:cs="Arial"/>
                <w:sz w:val="20"/>
                <w:szCs w:val="20"/>
              </w:rPr>
              <w:t>0.3</w:t>
            </w:r>
            <w:r w:rsidR="00605A0A">
              <w:rPr>
                <w:rFonts w:ascii="Arial" w:hAnsi="Arial" w:cs="Arial"/>
                <w:sz w:val="20"/>
                <w:szCs w:val="20"/>
              </w:rPr>
              <w:t>2</w:t>
            </w:r>
          </w:p>
        </w:tc>
        <w:tc>
          <w:tcPr>
            <w:tcW w:w="866" w:type="pct"/>
          </w:tcPr>
          <w:p w14:paraId="0702622C" w14:textId="77777777" w:rsidR="00DC5EAC" w:rsidRPr="00DC5EAC" w:rsidRDefault="00DC5EAC" w:rsidP="00A10EF0">
            <w:pPr>
              <w:pStyle w:val="Body"/>
              <w:spacing w:after="0"/>
              <w:rPr>
                <w:rFonts w:ascii="Arial" w:eastAsia="Times New Roman" w:hAnsi="Arial" w:cs="Arial"/>
                <w:sz w:val="20"/>
                <w:szCs w:val="20"/>
                <w:lang w:val="en-IN"/>
              </w:rPr>
            </w:pPr>
            <w:r w:rsidRPr="00DC5EAC">
              <w:rPr>
                <w:rFonts w:ascii="Arial" w:hAnsi="Arial" w:cs="Arial"/>
                <w:sz w:val="20"/>
                <w:szCs w:val="20"/>
              </w:rPr>
              <w:t>19.33</w:t>
            </w:r>
          </w:p>
        </w:tc>
        <w:tc>
          <w:tcPr>
            <w:tcW w:w="744" w:type="pct"/>
          </w:tcPr>
          <w:p w14:paraId="017CDD72" w14:textId="570BB569" w:rsidR="00DC5EAC" w:rsidRPr="00DC5EAC" w:rsidRDefault="00DC5EAC" w:rsidP="00A10EF0">
            <w:pPr>
              <w:pStyle w:val="Body"/>
              <w:spacing w:after="0"/>
              <w:rPr>
                <w:rFonts w:ascii="Arial" w:hAnsi="Arial" w:cs="Arial"/>
                <w:sz w:val="20"/>
                <w:szCs w:val="20"/>
                <w:lang w:val="en-IN"/>
              </w:rPr>
            </w:pPr>
            <w:r w:rsidRPr="00DC5EAC">
              <w:rPr>
                <w:rFonts w:ascii="Arial" w:hAnsi="Arial" w:cs="Arial"/>
                <w:sz w:val="20"/>
                <w:szCs w:val="20"/>
              </w:rPr>
              <w:t>2.8</w:t>
            </w:r>
            <w:r w:rsidR="00605A0A">
              <w:rPr>
                <w:rFonts w:ascii="Arial" w:hAnsi="Arial" w:cs="Arial"/>
                <w:sz w:val="20"/>
                <w:szCs w:val="20"/>
              </w:rPr>
              <w:t>6</w:t>
            </w:r>
          </w:p>
        </w:tc>
      </w:tr>
      <w:tr w:rsidR="00DC5EAC" w:rsidRPr="00DC5EAC" w14:paraId="17ACC474" w14:textId="77777777" w:rsidTr="001F7D1F">
        <w:trPr>
          <w:trHeight w:val="394"/>
        </w:trPr>
        <w:tc>
          <w:tcPr>
            <w:tcW w:w="508" w:type="pct"/>
          </w:tcPr>
          <w:p w14:paraId="1FE8923A" w14:textId="77777777" w:rsidR="00DC5EAC" w:rsidRPr="00DC5EAC" w:rsidRDefault="00DC5EAC" w:rsidP="00A10EF0">
            <w:pPr>
              <w:pStyle w:val="Body"/>
              <w:spacing w:after="0"/>
              <w:rPr>
                <w:rFonts w:ascii="Arial" w:eastAsia="Times New Roman" w:hAnsi="Arial" w:cs="Arial"/>
                <w:sz w:val="20"/>
                <w:szCs w:val="20"/>
                <w:lang w:val="en-IN"/>
              </w:rPr>
            </w:pPr>
            <w:r w:rsidRPr="00DC5EAC">
              <w:rPr>
                <w:rFonts w:ascii="Arial" w:eastAsia="Times New Roman" w:hAnsi="Arial" w:cs="Arial"/>
                <w:sz w:val="20"/>
                <w:szCs w:val="20"/>
                <w:lang w:val="en-IN"/>
              </w:rPr>
              <w:t xml:space="preserve">CV </w:t>
            </w:r>
          </w:p>
        </w:tc>
        <w:tc>
          <w:tcPr>
            <w:tcW w:w="702" w:type="pct"/>
          </w:tcPr>
          <w:p w14:paraId="383E6CB6" w14:textId="4E90C1D6" w:rsidR="00DC5EAC" w:rsidRPr="00DC5EAC" w:rsidRDefault="00DC5EAC" w:rsidP="00A10EF0">
            <w:pPr>
              <w:pStyle w:val="Body"/>
              <w:spacing w:after="0"/>
              <w:rPr>
                <w:rFonts w:ascii="Arial" w:eastAsia="Times New Roman" w:hAnsi="Arial" w:cs="Arial"/>
                <w:sz w:val="20"/>
                <w:szCs w:val="20"/>
                <w:lang w:val="en-IN"/>
              </w:rPr>
            </w:pPr>
            <w:r w:rsidRPr="00DC5EAC">
              <w:rPr>
                <w:rFonts w:ascii="Arial" w:hAnsi="Arial" w:cs="Arial"/>
                <w:sz w:val="20"/>
                <w:szCs w:val="20"/>
              </w:rPr>
              <w:t>3.93</w:t>
            </w:r>
          </w:p>
        </w:tc>
        <w:tc>
          <w:tcPr>
            <w:tcW w:w="965" w:type="pct"/>
          </w:tcPr>
          <w:p w14:paraId="4DDD55B3" w14:textId="22691B51" w:rsidR="00DC5EAC" w:rsidRPr="00DC5EAC" w:rsidRDefault="00DC5EAC" w:rsidP="00A10EF0">
            <w:pPr>
              <w:pStyle w:val="Body"/>
              <w:spacing w:after="0"/>
              <w:rPr>
                <w:rFonts w:ascii="Arial" w:eastAsia="Times New Roman" w:hAnsi="Arial" w:cs="Arial"/>
                <w:sz w:val="20"/>
                <w:szCs w:val="20"/>
                <w:lang w:val="en-IN"/>
              </w:rPr>
            </w:pPr>
            <w:r w:rsidRPr="00DC5EAC">
              <w:rPr>
                <w:rFonts w:ascii="Arial" w:eastAsia="Times New Roman" w:hAnsi="Arial" w:cs="Arial"/>
                <w:sz w:val="20"/>
                <w:szCs w:val="20"/>
                <w:lang w:val="en-IN"/>
              </w:rPr>
              <w:t>15.53</w:t>
            </w:r>
          </w:p>
        </w:tc>
        <w:tc>
          <w:tcPr>
            <w:tcW w:w="615" w:type="pct"/>
          </w:tcPr>
          <w:p w14:paraId="3F2D9270" w14:textId="0B02BB68" w:rsidR="00DC5EAC" w:rsidRPr="00DC5EAC" w:rsidRDefault="00DC5EAC" w:rsidP="00A10EF0">
            <w:pPr>
              <w:pStyle w:val="Body"/>
              <w:spacing w:after="0"/>
              <w:rPr>
                <w:rFonts w:ascii="Arial" w:eastAsia="Times New Roman" w:hAnsi="Arial" w:cs="Arial"/>
                <w:sz w:val="20"/>
                <w:szCs w:val="20"/>
                <w:lang w:val="en-IN"/>
              </w:rPr>
            </w:pPr>
            <w:r w:rsidRPr="00DC5EAC">
              <w:rPr>
                <w:rFonts w:ascii="Arial" w:hAnsi="Arial" w:cs="Arial"/>
                <w:sz w:val="20"/>
                <w:szCs w:val="20"/>
              </w:rPr>
              <w:t>2.5</w:t>
            </w:r>
            <w:r w:rsidR="00605A0A">
              <w:rPr>
                <w:rFonts w:ascii="Arial" w:hAnsi="Arial" w:cs="Arial"/>
                <w:sz w:val="20"/>
                <w:szCs w:val="20"/>
              </w:rPr>
              <w:t>2</w:t>
            </w:r>
          </w:p>
        </w:tc>
        <w:tc>
          <w:tcPr>
            <w:tcW w:w="600" w:type="pct"/>
          </w:tcPr>
          <w:p w14:paraId="5257A76E" w14:textId="77777777" w:rsidR="00DC5EAC" w:rsidRPr="00DC5EAC" w:rsidRDefault="00DC5EAC" w:rsidP="00A10EF0">
            <w:pPr>
              <w:pStyle w:val="Body"/>
              <w:spacing w:after="0"/>
              <w:rPr>
                <w:rFonts w:ascii="Arial" w:eastAsia="Times New Roman" w:hAnsi="Arial" w:cs="Arial"/>
                <w:sz w:val="20"/>
                <w:szCs w:val="20"/>
                <w:lang w:val="en-IN"/>
              </w:rPr>
            </w:pPr>
            <w:r w:rsidRPr="00DC5EAC">
              <w:rPr>
                <w:rFonts w:ascii="Arial" w:hAnsi="Arial" w:cs="Arial"/>
                <w:sz w:val="20"/>
                <w:szCs w:val="20"/>
              </w:rPr>
              <w:t>3.98</w:t>
            </w:r>
          </w:p>
        </w:tc>
        <w:tc>
          <w:tcPr>
            <w:tcW w:w="866" w:type="pct"/>
          </w:tcPr>
          <w:p w14:paraId="07BF1183" w14:textId="39BCD035" w:rsidR="00DC5EAC" w:rsidRPr="00DC5EAC" w:rsidRDefault="00DC5EAC" w:rsidP="00A10EF0">
            <w:pPr>
              <w:pStyle w:val="Body"/>
              <w:spacing w:after="0"/>
              <w:rPr>
                <w:rFonts w:ascii="Arial" w:eastAsia="Times New Roman" w:hAnsi="Arial" w:cs="Arial"/>
                <w:sz w:val="20"/>
                <w:szCs w:val="20"/>
                <w:lang w:val="en-IN"/>
              </w:rPr>
            </w:pPr>
            <w:r w:rsidRPr="00DC5EAC">
              <w:rPr>
                <w:rFonts w:ascii="Arial" w:hAnsi="Arial" w:cs="Arial"/>
                <w:sz w:val="20"/>
                <w:szCs w:val="20"/>
              </w:rPr>
              <w:t>5.78</w:t>
            </w:r>
          </w:p>
        </w:tc>
        <w:tc>
          <w:tcPr>
            <w:tcW w:w="744" w:type="pct"/>
          </w:tcPr>
          <w:p w14:paraId="480F8D4E" w14:textId="1B8C5015" w:rsidR="00DC5EAC" w:rsidRPr="00DC5EAC" w:rsidRDefault="00DC5EAC" w:rsidP="00A10EF0">
            <w:pPr>
              <w:pStyle w:val="Body"/>
              <w:spacing w:after="0"/>
              <w:rPr>
                <w:rFonts w:ascii="Arial" w:hAnsi="Arial" w:cs="Arial"/>
                <w:sz w:val="20"/>
                <w:szCs w:val="20"/>
                <w:lang w:val="en-IN"/>
              </w:rPr>
            </w:pPr>
            <w:r w:rsidRPr="00DC5EAC">
              <w:rPr>
                <w:rFonts w:ascii="Arial" w:hAnsi="Arial" w:cs="Arial"/>
                <w:sz w:val="20"/>
                <w:szCs w:val="20"/>
              </w:rPr>
              <w:t>5.70</w:t>
            </w:r>
          </w:p>
        </w:tc>
      </w:tr>
    </w:tbl>
    <w:p w14:paraId="0E341AE0" w14:textId="77777777" w:rsidR="00C17389" w:rsidRDefault="00C17389" w:rsidP="00441B6F">
      <w:pPr>
        <w:pStyle w:val="Body"/>
        <w:spacing w:after="0"/>
        <w:rPr>
          <w:rFonts w:ascii="Arial" w:hAnsi="Arial" w:cs="Arial"/>
        </w:rPr>
      </w:pPr>
    </w:p>
    <w:p w14:paraId="480E6BC7" w14:textId="77777777" w:rsidR="00C17389" w:rsidRPr="00FD2A15" w:rsidRDefault="00C17389" w:rsidP="00441B6F">
      <w:pPr>
        <w:pStyle w:val="Body"/>
        <w:spacing w:after="0"/>
        <w:rPr>
          <w:rFonts w:ascii="Arial" w:hAnsi="Arial" w:cs="Arial"/>
        </w:rPr>
      </w:pPr>
    </w:p>
    <w:p w14:paraId="24A980A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5B8CA21" w14:textId="77777777" w:rsidR="00790ADA" w:rsidRPr="00FB3A86" w:rsidRDefault="00790ADA" w:rsidP="00441B6F">
      <w:pPr>
        <w:pStyle w:val="ConcHead"/>
        <w:spacing w:after="0"/>
        <w:jc w:val="both"/>
        <w:rPr>
          <w:rFonts w:ascii="Arial" w:hAnsi="Arial" w:cs="Arial"/>
        </w:rPr>
      </w:pPr>
    </w:p>
    <w:p w14:paraId="41972262" w14:textId="657F6545" w:rsidR="00790ADA" w:rsidRPr="00981858" w:rsidRDefault="00981858" w:rsidP="00441B6F">
      <w:pPr>
        <w:pStyle w:val="Body"/>
        <w:spacing w:after="0"/>
        <w:rPr>
          <w:rFonts w:ascii="Arial" w:hAnsi="Arial" w:cs="Arial"/>
        </w:rPr>
      </w:pPr>
      <w:r w:rsidRPr="00981858">
        <w:rPr>
          <w:rFonts w:ascii="Arial" w:hAnsi="Arial" w:cs="Arial"/>
        </w:rPr>
        <w:t>Plant growth regulators exerted distinct effects on growth and capsule traits of small cardamom. Gibberellins were effective in promoting elongation of reproductive structures, while auxins significantly enhanced capsule development and filling. Capsule size distribution remained largely unaffected, indicating limited influence of PGRs on grading characteristics. The study highlights the differential physiological roles of growth regulators in modifying growth dynamics and capsule traits in small cardamom</w:t>
      </w:r>
    </w:p>
    <w:p w14:paraId="553130AD" w14:textId="77777777" w:rsidR="00981858" w:rsidRDefault="00981858" w:rsidP="00441B6F">
      <w:pPr>
        <w:pStyle w:val="AcknHead"/>
        <w:spacing w:after="0"/>
        <w:jc w:val="both"/>
        <w:rPr>
          <w:rFonts w:ascii="Arial" w:hAnsi="Arial" w:cs="Arial"/>
        </w:rPr>
      </w:pPr>
    </w:p>
    <w:p w14:paraId="53C1FE4E" w14:textId="77777777" w:rsidR="000F0A3C" w:rsidRDefault="000F0A3C" w:rsidP="000F0A3C">
      <w:bookmarkStart w:id="0" w:name="_GoBack"/>
      <w:bookmarkEnd w:id="0"/>
    </w:p>
    <w:p w14:paraId="43F4FC40" w14:textId="4E6755EC" w:rsidR="00860000" w:rsidRDefault="000F0A3C" w:rsidP="000F0A3C">
      <w:pPr>
        <w:rPr>
          <w:rFonts w:ascii="Arial" w:hAnsi="Arial" w:cs="Arial"/>
          <w:b/>
          <w:sz w:val="22"/>
          <w:szCs w:val="22"/>
        </w:rPr>
      </w:pPr>
      <w:r w:rsidRPr="000F0A3C">
        <w:rPr>
          <w:rFonts w:ascii="Arial" w:hAnsi="Arial" w:cs="Arial"/>
          <w:b/>
          <w:sz w:val="22"/>
          <w:szCs w:val="22"/>
        </w:rPr>
        <w:t>COMPETING INTERESTS</w:t>
      </w:r>
    </w:p>
    <w:p w14:paraId="7CF70DCF" w14:textId="77777777" w:rsidR="000F0A3C" w:rsidRDefault="000F0A3C" w:rsidP="000F0A3C">
      <w:pPr>
        <w:rPr>
          <w:rFonts w:ascii="Arial" w:hAnsi="Arial" w:cs="Arial"/>
          <w:b/>
          <w:sz w:val="22"/>
          <w:szCs w:val="22"/>
        </w:rPr>
      </w:pPr>
    </w:p>
    <w:p w14:paraId="4236A107" w14:textId="1BFA4D15" w:rsidR="000F0A3C" w:rsidRPr="000F0A3C" w:rsidRDefault="000F0A3C" w:rsidP="000F0A3C">
      <w:pPr>
        <w:rPr>
          <w:bCs/>
          <w:sz w:val="22"/>
          <w:szCs w:val="22"/>
        </w:rPr>
      </w:pPr>
      <w:r w:rsidRPr="000F0A3C">
        <w:rPr>
          <w:bCs/>
          <w:sz w:val="22"/>
          <w:szCs w:val="22"/>
        </w:rPr>
        <w:t>Authors have declared that no competing interests exist.</w:t>
      </w:r>
    </w:p>
    <w:p w14:paraId="2B49C344" w14:textId="77777777" w:rsidR="00860000" w:rsidRDefault="00860000" w:rsidP="00441B6F">
      <w:pPr>
        <w:pStyle w:val="ReferHead"/>
        <w:spacing w:after="0"/>
        <w:jc w:val="both"/>
        <w:rPr>
          <w:rFonts w:ascii="Arial" w:hAnsi="Arial" w:cs="Arial"/>
        </w:rPr>
      </w:pPr>
    </w:p>
    <w:p w14:paraId="45C1C9A4" w14:textId="5773E26B" w:rsidR="00467B3A" w:rsidRPr="00467B3A" w:rsidRDefault="00B01FCD" w:rsidP="00467B3A">
      <w:pPr>
        <w:pStyle w:val="ReferHead"/>
        <w:spacing w:after="0"/>
        <w:jc w:val="both"/>
        <w:rPr>
          <w:rFonts w:ascii="Arial" w:hAnsi="Arial" w:cs="Arial"/>
        </w:rPr>
      </w:pPr>
      <w:r w:rsidRPr="00FB3A86">
        <w:rPr>
          <w:rFonts w:ascii="Arial" w:hAnsi="Arial" w:cs="Arial"/>
        </w:rPr>
        <w:t>References</w:t>
      </w:r>
    </w:p>
    <w:p w14:paraId="36618347" w14:textId="77777777" w:rsidR="00467B3A" w:rsidRPr="0017715B" w:rsidRDefault="00467B3A" w:rsidP="0017715B">
      <w:pPr>
        <w:jc w:val="both"/>
        <w:rPr>
          <w:rFonts w:ascii="Arial" w:hAnsi="Arial" w:cs="Arial"/>
          <w:lang w:val="en-IN"/>
        </w:rPr>
      </w:pPr>
      <w:r w:rsidRPr="0017715B">
        <w:rPr>
          <w:rFonts w:ascii="Arial" w:hAnsi="Arial" w:cs="Arial"/>
          <w:lang w:val="en-IN"/>
        </w:rPr>
        <w:t>.</w:t>
      </w:r>
    </w:p>
    <w:p w14:paraId="79CBEECD" w14:textId="77777777" w:rsidR="00FF41DA" w:rsidRDefault="00FF41DA" w:rsidP="0017715B">
      <w:pPr>
        <w:jc w:val="both"/>
        <w:rPr>
          <w:rFonts w:ascii="Arial" w:hAnsi="Arial" w:cs="Arial"/>
          <w:lang w:val="en-IN"/>
        </w:rPr>
      </w:pPr>
      <w:r w:rsidRPr="00884F20">
        <w:rPr>
          <w:rFonts w:ascii="Arial" w:hAnsi="Arial" w:cs="Arial"/>
          <w:lang w:val="en-IN"/>
        </w:rPr>
        <w:t xml:space="preserve">Anbarasi, D., &amp; Venkatraman, M. (2022). </w:t>
      </w:r>
      <w:r w:rsidRPr="00884F20">
        <w:rPr>
          <w:rFonts w:ascii="Arial" w:hAnsi="Arial" w:cs="Arial"/>
        </w:rPr>
        <w:t xml:space="preserve">Effect of plant growth regulators on growth, yield and quality characters of </w:t>
      </w:r>
      <w:proofErr w:type="spellStart"/>
      <w:r w:rsidRPr="00884F20">
        <w:rPr>
          <w:rFonts w:ascii="Arial" w:hAnsi="Arial" w:cs="Arial"/>
        </w:rPr>
        <w:t>chilli</w:t>
      </w:r>
      <w:proofErr w:type="spellEnd"/>
      <w:r w:rsidRPr="00884F20">
        <w:rPr>
          <w:rFonts w:ascii="Arial" w:hAnsi="Arial" w:cs="Arial"/>
        </w:rPr>
        <w:t xml:space="preserve"> (</w:t>
      </w:r>
      <w:r w:rsidRPr="00884F20">
        <w:rPr>
          <w:rFonts w:ascii="Arial" w:hAnsi="Arial" w:cs="Arial"/>
          <w:i/>
          <w:iCs/>
        </w:rPr>
        <w:t>Capsicum annuum</w:t>
      </w:r>
      <w:r w:rsidRPr="00884F20">
        <w:rPr>
          <w:rFonts w:ascii="Arial" w:hAnsi="Arial" w:cs="Arial"/>
        </w:rPr>
        <w:t xml:space="preserve"> L.).</w:t>
      </w:r>
      <w:r w:rsidRPr="00884F20">
        <w:rPr>
          <w:rFonts w:ascii="Arial" w:hAnsi="Arial" w:cs="Arial"/>
          <w:lang w:val="en-IN"/>
        </w:rPr>
        <w:t xml:space="preserve"> </w:t>
      </w:r>
      <w:r w:rsidRPr="00884F20">
        <w:rPr>
          <w:rFonts w:ascii="Arial" w:hAnsi="Arial" w:cs="Arial"/>
          <w:i/>
          <w:iCs/>
          <w:lang w:val="en-IN"/>
        </w:rPr>
        <w:t xml:space="preserve">Annals of Plant and Soil Research, </w:t>
      </w:r>
      <w:r w:rsidRPr="00884F20">
        <w:rPr>
          <w:rFonts w:ascii="Arial" w:hAnsi="Arial" w:cs="Arial"/>
          <w:lang w:val="en-IN"/>
        </w:rPr>
        <w:t>24(4), 543–546</w:t>
      </w:r>
      <w:r w:rsidRPr="0017715B">
        <w:rPr>
          <w:rFonts w:ascii="Arial" w:hAnsi="Arial" w:cs="Arial"/>
          <w:lang w:val="en-IN"/>
        </w:rPr>
        <w:t>.</w:t>
      </w:r>
    </w:p>
    <w:p w14:paraId="249E5D8A" w14:textId="77777777" w:rsidR="00FF41DA" w:rsidRDefault="00FF41DA" w:rsidP="0017715B">
      <w:pPr>
        <w:jc w:val="both"/>
        <w:rPr>
          <w:rFonts w:ascii="Arial" w:hAnsi="Arial" w:cs="Arial"/>
          <w:lang w:val="en-IN"/>
        </w:rPr>
      </w:pPr>
    </w:p>
    <w:p w14:paraId="1F95392B" w14:textId="77777777" w:rsidR="00FF41DA" w:rsidRDefault="00FF41DA" w:rsidP="0017715B">
      <w:pPr>
        <w:jc w:val="both"/>
        <w:rPr>
          <w:rFonts w:ascii="Arial" w:hAnsi="Arial" w:cs="Arial"/>
          <w:lang w:val="en-IN"/>
        </w:rPr>
      </w:pPr>
      <w:r w:rsidRPr="003107F9">
        <w:rPr>
          <w:rFonts w:ascii="Arial" w:hAnsi="Arial" w:cs="Arial"/>
          <w:lang w:val="en-IN"/>
        </w:rPr>
        <w:t xml:space="preserve">Kumar, </w:t>
      </w:r>
      <w:r w:rsidRPr="003107F9">
        <w:rPr>
          <w:rFonts w:ascii="Arial" w:hAnsi="Arial" w:cs="Arial"/>
        </w:rPr>
        <w:t>A. R., Sathiamoorthy, S., &amp; Subbiah, A</w:t>
      </w:r>
      <w:r w:rsidRPr="003107F9">
        <w:rPr>
          <w:rFonts w:ascii="Arial" w:hAnsi="Arial" w:cs="Arial"/>
          <w:lang w:val="en-IN"/>
        </w:rPr>
        <w:t xml:space="preserve"> (2002).</w:t>
      </w:r>
      <w:r>
        <w:rPr>
          <w:rFonts w:ascii="Arial" w:hAnsi="Arial" w:cs="Arial"/>
        </w:rPr>
        <w:t xml:space="preserve"> </w:t>
      </w:r>
      <w:r w:rsidRPr="003107F9">
        <w:rPr>
          <w:rFonts w:ascii="Arial" w:hAnsi="Arial" w:cs="Arial"/>
        </w:rPr>
        <w:t>Effect of plant growth regulators on yield parameters, yield and quality of black pepper (</w:t>
      </w:r>
      <w:r w:rsidRPr="003107F9">
        <w:rPr>
          <w:rFonts w:ascii="Arial" w:hAnsi="Arial" w:cs="Arial"/>
          <w:i/>
          <w:iCs/>
        </w:rPr>
        <w:t>Piper nigrum</w:t>
      </w:r>
      <w:r w:rsidRPr="003107F9">
        <w:rPr>
          <w:rFonts w:ascii="Arial" w:hAnsi="Arial" w:cs="Arial"/>
        </w:rPr>
        <w:t xml:space="preserve"> L.) variety Panniyur-1</w:t>
      </w:r>
      <w:r w:rsidRPr="003107F9">
        <w:rPr>
          <w:rFonts w:ascii="Arial" w:hAnsi="Arial" w:cs="Arial"/>
          <w:lang w:val="en-IN"/>
        </w:rPr>
        <w:t xml:space="preserve">. </w:t>
      </w:r>
      <w:r w:rsidRPr="003107F9">
        <w:rPr>
          <w:rFonts w:ascii="Arial" w:hAnsi="Arial" w:cs="Arial"/>
          <w:i/>
          <w:iCs/>
        </w:rPr>
        <w:t>Journal of Spices and Aromatic Crops</w:t>
      </w:r>
      <w:r w:rsidRPr="003107F9">
        <w:rPr>
          <w:rFonts w:ascii="Arial" w:hAnsi="Arial" w:cs="Arial"/>
          <w:lang w:val="en-IN"/>
        </w:rPr>
        <w:t>, 11(2), 125-128</w:t>
      </w:r>
      <w:r w:rsidRPr="0041024D">
        <w:rPr>
          <w:rFonts w:ascii="Arial" w:hAnsi="Arial" w:cs="Arial"/>
          <w:lang w:val="en-IN"/>
        </w:rPr>
        <w:t>.</w:t>
      </w:r>
    </w:p>
    <w:p w14:paraId="6B664720" w14:textId="77777777" w:rsidR="00FF41DA" w:rsidRDefault="00FF41DA" w:rsidP="0017715B">
      <w:pPr>
        <w:jc w:val="both"/>
        <w:rPr>
          <w:rFonts w:ascii="Arial" w:hAnsi="Arial" w:cs="Arial"/>
          <w:lang w:val="en-IN"/>
        </w:rPr>
      </w:pPr>
    </w:p>
    <w:p w14:paraId="3ABEE27D" w14:textId="77777777" w:rsidR="00FF41DA" w:rsidRDefault="00FF41DA" w:rsidP="00FF41DA">
      <w:pPr>
        <w:tabs>
          <w:tab w:val="left" w:pos="2694"/>
        </w:tabs>
        <w:jc w:val="both"/>
        <w:rPr>
          <w:rFonts w:ascii="Arial" w:hAnsi="Arial" w:cs="Arial"/>
        </w:rPr>
      </w:pPr>
      <w:r w:rsidRPr="00C01D2C">
        <w:rPr>
          <w:rFonts w:ascii="Arial" w:hAnsi="Arial" w:cs="Arial"/>
        </w:rPr>
        <w:t>Kumar, K.V. (1986). Physiological investigations in relation to flowering, fruit set and capsule development of cardamom</w:t>
      </w:r>
      <w:r>
        <w:rPr>
          <w:rFonts w:ascii="Arial" w:hAnsi="Arial" w:cs="Arial"/>
        </w:rPr>
        <w:t xml:space="preserve"> </w:t>
      </w:r>
      <w:r w:rsidRPr="00C01D2C">
        <w:rPr>
          <w:rFonts w:ascii="Arial" w:hAnsi="Arial" w:cs="Arial"/>
        </w:rPr>
        <w:t>(</w:t>
      </w:r>
      <w:r w:rsidRPr="00C01D2C">
        <w:rPr>
          <w:rFonts w:ascii="Arial" w:hAnsi="Arial" w:cs="Arial"/>
          <w:i/>
          <w:iCs/>
        </w:rPr>
        <w:t>Elettaria cardamomum</w:t>
      </w:r>
      <w:r w:rsidRPr="00C01D2C">
        <w:rPr>
          <w:rFonts w:ascii="Arial" w:hAnsi="Arial" w:cs="Arial"/>
        </w:rPr>
        <w:t xml:space="preserve"> Maton). PhD (Ag) thesis, Kerala Agricultural University, Thrissur, 280p.</w:t>
      </w:r>
    </w:p>
    <w:p w14:paraId="6192E69A" w14:textId="77777777" w:rsidR="00FF41DA" w:rsidRPr="00C01D2C" w:rsidRDefault="00FF41DA" w:rsidP="00FF41DA">
      <w:pPr>
        <w:tabs>
          <w:tab w:val="left" w:pos="2694"/>
        </w:tabs>
        <w:jc w:val="both"/>
        <w:rPr>
          <w:rFonts w:ascii="Arial" w:hAnsi="Arial" w:cs="Arial"/>
        </w:rPr>
      </w:pPr>
    </w:p>
    <w:p w14:paraId="4803B445" w14:textId="77777777" w:rsidR="00FF41DA" w:rsidRDefault="00FF41DA" w:rsidP="0017715B">
      <w:pPr>
        <w:jc w:val="both"/>
        <w:rPr>
          <w:rFonts w:ascii="Arial" w:hAnsi="Arial" w:cs="Arial"/>
        </w:rPr>
      </w:pPr>
      <w:r w:rsidRPr="00D506B0">
        <w:rPr>
          <w:rFonts w:ascii="Arial" w:hAnsi="Arial" w:cs="Arial"/>
          <w:lang w:val="en-IN"/>
        </w:rPr>
        <w:t xml:space="preserve">Kumar, M., &amp; Vatsa, V.K. (2015). </w:t>
      </w:r>
      <w:r w:rsidRPr="00D506B0">
        <w:rPr>
          <w:rFonts w:ascii="Arial" w:hAnsi="Arial" w:cs="Arial"/>
        </w:rPr>
        <w:t>Effect of GA</w:t>
      </w:r>
      <w:r w:rsidRPr="00D506B0">
        <w:rPr>
          <w:rFonts w:ascii="Cambria Math" w:hAnsi="Cambria Math" w:cs="Cambria Math"/>
        </w:rPr>
        <w:t>₃</w:t>
      </w:r>
      <w:r w:rsidRPr="00D506B0">
        <w:rPr>
          <w:rFonts w:ascii="Arial" w:hAnsi="Arial" w:cs="Arial"/>
        </w:rPr>
        <w:t xml:space="preserve">, NAA and MH on seed set and seed weight in </w:t>
      </w:r>
      <w:proofErr w:type="spellStart"/>
      <w:r w:rsidRPr="00D506B0">
        <w:rPr>
          <w:rFonts w:ascii="Arial" w:hAnsi="Arial" w:cs="Arial"/>
        </w:rPr>
        <w:t>chilli</w:t>
      </w:r>
      <w:proofErr w:type="spellEnd"/>
      <w:r w:rsidRPr="00D506B0">
        <w:rPr>
          <w:rFonts w:ascii="Arial" w:hAnsi="Arial" w:cs="Arial"/>
        </w:rPr>
        <w:t xml:space="preserve"> (</w:t>
      </w:r>
      <w:r w:rsidRPr="00D506B0">
        <w:rPr>
          <w:rFonts w:ascii="Arial" w:hAnsi="Arial" w:cs="Arial"/>
          <w:i/>
          <w:iCs/>
        </w:rPr>
        <w:t>Capsicum annuum</w:t>
      </w:r>
      <w:r w:rsidRPr="00D506B0">
        <w:rPr>
          <w:rFonts w:ascii="Arial" w:hAnsi="Arial" w:cs="Arial"/>
        </w:rPr>
        <w:t xml:space="preserve"> L.).</w:t>
      </w:r>
      <w:r w:rsidRPr="00D506B0">
        <w:rPr>
          <w:rFonts w:ascii="Arial" w:hAnsi="Arial" w:cs="Arial"/>
          <w:i/>
          <w:iCs/>
        </w:rPr>
        <w:t xml:space="preserve"> International Journal of Current Science</w:t>
      </w:r>
      <w:r>
        <w:rPr>
          <w:rFonts w:ascii="Arial" w:hAnsi="Arial" w:cs="Arial"/>
        </w:rPr>
        <w:t xml:space="preserve">, </w:t>
      </w:r>
      <w:r w:rsidRPr="00D506B0">
        <w:rPr>
          <w:rFonts w:ascii="Arial" w:hAnsi="Arial" w:cs="Arial"/>
        </w:rPr>
        <w:t>11(1)</w:t>
      </w:r>
      <w:r>
        <w:rPr>
          <w:rFonts w:ascii="Arial" w:hAnsi="Arial" w:cs="Arial"/>
        </w:rPr>
        <w:t>,</w:t>
      </w:r>
      <w:r w:rsidRPr="00D506B0">
        <w:rPr>
          <w:rFonts w:ascii="Arial" w:hAnsi="Arial" w:cs="Arial"/>
        </w:rPr>
        <w:t xml:space="preserve"> 8–17.</w:t>
      </w:r>
    </w:p>
    <w:p w14:paraId="3C25B80A" w14:textId="77777777" w:rsidR="00FF41DA" w:rsidRPr="00D506B0" w:rsidRDefault="00FF41DA" w:rsidP="0017715B">
      <w:pPr>
        <w:jc w:val="both"/>
        <w:rPr>
          <w:rFonts w:ascii="Arial" w:hAnsi="Arial" w:cs="Arial"/>
          <w:lang w:val="en-IN"/>
        </w:rPr>
      </w:pPr>
    </w:p>
    <w:p w14:paraId="51279342" w14:textId="77777777" w:rsidR="00FF41DA" w:rsidRPr="00884F20" w:rsidRDefault="00FF41DA" w:rsidP="00FF41DA">
      <w:pPr>
        <w:rPr>
          <w:rFonts w:ascii="Arial" w:hAnsi="Arial" w:cs="Arial"/>
        </w:rPr>
      </w:pPr>
      <w:r w:rsidRPr="00884F20">
        <w:rPr>
          <w:rFonts w:ascii="Arial" w:hAnsi="Arial" w:cs="Arial"/>
          <w:lang w:val="en-IN"/>
        </w:rPr>
        <w:t xml:space="preserve">Nirankar, </w:t>
      </w:r>
      <w:r w:rsidRPr="00884F20">
        <w:rPr>
          <w:rFonts w:ascii="Arial" w:hAnsi="Arial" w:cs="Arial"/>
        </w:rPr>
        <w:t>Mandal, J., Parveen, A., Singh, A. K., Singh, S. K., &amp; Kishor, B</w:t>
      </w:r>
      <w:r w:rsidRPr="00884F20">
        <w:rPr>
          <w:rFonts w:ascii="Arial" w:hAnsi="Arial" w:cs="Arial"/>
          <w:lang w:val="en-IN"/>
        </w:rPr>
        <w:t xml:space="preserve">. (2024). </w:t>
      </w:r>
      <w:r w:rsidRPr="00884F20">
        <w:rPr>
          <w:rFonts w:ascii="Arial" w:hAnsi="Arial" w:cs="Arial"/>
        </w:rPr>
        <w:t xml:space="preserve">Effect of plant growth regulators on growth, yield and quality of </w:t>
      </w:r>
      <w:proofErr w:type="spellStart"/>
      <w:r w:rsidRPr="00884F20">
        <w:rPr>
          <w:rFonts w:ascii="Arial" w:hAnsi="Arial" w:cs="Arial"/>
        </w:rPr>
        <w:t>chilli</w:t>
      </w:r>
      <w:proofErr w:type="spellEnd"/>
      <w:r w:rsidRPr="00884F20">
        <w:rPr>
          <w:rFonts w:ascii="Arial" w:hAnsi="Arial" w:cs="Arial"/>
        </w:rPr>
        <w:t xml:space="preserve"> (</w:t>
      </w:r>
      <w:r w:rsidRPr="00884F20">
        <w:rPr>
          <w:rFonts w:ascii="Arial" w:hAnsi="Arial" w:cs="Arial"/>
          <w:i/>
          <w:iCs/>
        </w:rPr>
        <w:t>Capsicum annuum</w:t>
      </w:r>
      <w:r w:rsidRPr="00884F20">
        <w:rPr>
          <w:rFonts w:ascii="Arial" w:hAnsi="Arial" w:cs="Arial"/>
        </w:rPr>
        <w:t xml:space="preserve"> L.) in cv. Bidhan Chilli-4. </w:t>
      </w:r>
      <w:r w:rsidRPr="00884F20">
        <w:rPr>
          <w:rFonts w:ascii="Arial" w:hAnsi="Arial" w:cs="Arial"/>
          <w:i/>
          <w:iCs/>
        </w:rPr>
        <w:t>Journal of Scientific Research and Reports</w:t>
      </w:r>
      <w:r>
        <w:rPr>
          <w:rFonts w:ascii="Arial" w:hAnsi="Arial" w:cs="Arial"/>
        </w:rPr>
        <w:t xml:space="preserve">, </w:t>
      </w:r>
      <w:r w:rsidRPr="00884F20">
        <w:rPr>
          <w:rFonts w:ascii="Arial" w:hAnsi="Arial" w:cs="Arial"/>
        </w:rPr>
        <w:t>30(8)</w:t>
      </w:r>
      <w:r>
        <w:rPr>
          <w:rFonts w:ascii="Arial" w:hAnsi="Arial" w:cs="Arial"/>
        </w:rPr>
        <w:t>,</w:t>
      </w:r>
      <w:r w:rsidRPr="00884F20">
        <w:rPr>
          <w:rFonts w:ascii="Arial" w:hAnsi="Arial" w:cs="Arial"/>
        </w:rPr>
        <w:t xml:space="preserve"> 428–435.</w:t>
      </w:r>
    </w:p>
    <w:p w14:paraId="76491CCC" w14:textId="77777777" w:rsidR="00FF41DA" w:rsidRDefault="00FF41DA" w:rsidP="0017715B">
      <w:pPr>
        <w:jc w:val="both"/>
        <w:rPr>
          <w:rFonts w:ascii="Arial" w:hAnsi="Arial" w:cs="Arial"/>
        </w:rPr>
      </w:pPr>
      <w:r w:rsidRPr="00D015FD">
        <w:rPr>
          <w:rFonts w:ascii="Arial" w:hAnsi="Arial" w:cs="Arial"/>
        </w:rPr>
        <w:t>Noor, F., Hossain, F., &amp; Ara, U</w:t>
      </w:r>
      <w:r w:rsidRPr="00D015FD">
        <w:rPr>
          <w:rFonts w:ascii="Arial" w:hAnsi="Arial" w:cs="Arial"/>
          <w:lang w:val="en-IN"/>
        </w:rPr>
        <w:t xml:space="preserve"> (2017). </w:t>
      </w:r>
      <w:r w:rsidRPr="00D015FD">
        <w:rPr>
          <w:rFonts w:ascii="Arial" w:hAnsi="Arial" w:cs="Arial"/>
        </w:rPr>
        <w:t>Effect of gibberellic acid (GA</w:t>
      </w:r>
      <w:r w:rsidRPr="00D015FD">
        <w:rPr>
          <w:rFonts w:ascii="Cambria Math" w:hAnsi="Cambria Math" w:cs="Cambria Math"/>
        </w:rPr>
        <w:t>₃</w:t>
      </w:r>
      <w:r w:rsidRPr="00D015FD">
        <w:rPr>
          <w:rFonts w:ascii="Arial" w:hAnsi="Arial" w:cs="Arial"/>
        </w:rPr>
        <w:t>) on growth and yield parameters of French bean (</w:t>
      </w:r>
      <w:r w:rsidRPr="00D015FD">
        <w:rPr>
          <w:rFonts w:ascii="Arial" w:hAnsi="Arial" w:cs="Arial"/>
          <w:i/>
          <w:iCs/>
        </w:rPr>
        <w:t>Phaseolus vulgaris</w:t>
      </w:r>
      <w:r w:rsidRPr="00D015FD">
        <w:rPr>
          <w:rFonts w:ascii="Arial" w:hAnsi="Arial" w:cs="Arial"/>
        </w:rPr>
        <w:t xml:space="preserve"> L.). </w:t>
      </w:r>
      <w:r w:rsidRPr="00D015FD">
        <w:rPr>
          <w:rFonts w:ascii="Arial" w:hAnsi="Arial" w:cs="Arial"/>
          <w:i/>
          <w:iCs/>
        </w:rPr>
        <w:t>Journal of the Asiatic Society of Bangladesh Science</w:t>
      </w:r>
      <w:r>
        <w:rPr>
          <w:rFonts w:ascii="Arial" w:hAnsi="Arial" w:cs="Arial"/>
          <w:i/>
          <w:iCs/>
        </w:rPr>
        <w:t>,</w:t>
      </w:r>
      <w:r w:rsidRPr="00D015FD">
        <w:rPr>
          <w:rFonts w:ascii="Arial" w:hAnsi="Arial" w:cs="Arial"/>
          <w:i/>
          <w:iCs/>
        </w:rPr>
        <w:t xml:space="preserve"> </w:t>
      </w:r>
      <w:r w:rsidRPr="00D015FD">
        <w:rPr>
          <w:rFonts w:ascii="Arial" w:hAnsi="Arial" w:cs="Arial"/>
        </w:rPr>
        <w:t>43(2)</w:t>
      </w:r>
      <w:r>
        <w:rPr>
          <w:rFonts w:ascii="Arial" w:hAnsi="Arial" w:cs="Arial"/>
        </w:rPr>
        <w:t>,</w:t>
      </w:r>
      <w:r w:rsidRPr="00D015FD">
        <w:rPr>
          <w:rFonts w:ascii="Arial" w:hAnsi="Arial" w:cs="Arial"/>
        </w:rPr>
        <w:t xml:space="preserve"> 191–199.</w:t>
      </w:r>
    </w:p>
    <w:p w14:paraId="402667F2" w14:textId="77777777" w:rsidR="00FF41DA" w:rsidRPr="00D015FD" w:rsidRDefault="00FF41DA" w:rsidP="0017715B">
      <w:pPr>
        <w:jc w:val="both"/>
        <w:rPr>
          <w:rFonts w:ascii="Arial" w:hAnsi="Arial" w:cs="Arial"/>
        </w:rPr>
      </w:pPr>
    </w:p>
    <w:p w14:paraId="6DE2A56F" w14:textId="77777777" w:rsidR="00FF41DA" w:rsidRDefault="00FF41DA" w:rsidP="00981858">
      <w:pPr>
        <w:rPr>
          <w:rFonts w:ascii="Arial" w:hAnsi="Arial" w:cs="Arial"/>
        </w:rPr>
      </w:pPr>
      <w:proofErr w:type="spellStart"/>
      <w:r w:rsidRPr="006E74CC">
        <w:rPr>
          <w:rFonts w:ascii="Arial" w:hAnsi="Arial" w:cs="Arial"/>
        </w:rPr>
        <w:t>Paikra</w:t>
      </w:r>
      <w:proofErr w:type="spellEnd"/>
      <w:r w:rsidRPr="006E74CC">
        <w:rPr>
          <w:rFonts w:ascii="Arial" w:hAnsi="Arial" w:cs="Arial"/>
        </w:rPr>
        <w:t xml:space="preserve">, P. S., Ramteke, V., &amp; </w:t>
      </w:r>
      <w:proofErr w:type="spellStart"/>
      <w:r w:rsidRPr="006E74CC">
        <w:rPr>
          <w:rFonts w:ascii="Arial" w:hAnsi="Arial" w:cs="Arial"/>
        </w:rPr>
        <w:t>Kerketta</w:t>
      </w:r>
      <w:proofErr w:type="spellEnd"/>
      <w:r w:rsidRPr="006E74CC">
        <w:rPr>
          <w:rFonts w:ascii="Arial" w:hAnsi="Arial" w:cs="Arial"/>
        </w:rPr>
        <w:t xml:space="preserve">, </w:t>
      </w:r>
      <w:proofErr w:type="gramStart"/>
      <w:r w:rsidRPr="006E74CC">
        <w:rPr>
          <w:rFonts w:ascii="Arial" w:hAnsi="Arial" w:cs="Arial"/>
        </w:rPr>
        <w:t>A</w:t>
      </w:r>
      <w:r w:rsidRPr="006E74CC">
        <w:rPr>
          <w:rFonts w:ascii="Arial" w:hAnsi="Arial" w:cs="Arial"/>
          <w:lang w:val="en-IN"/>
        </w:rPr>
        <w:t>.(</w:t>
      </w:r>
      <w:proofErr w:type="gramEnd"/>
      <w:r w:rsidRPr="006E74CC">
        <w:rPr>
          <w:rFonts w:ascii="Arial" w:hAnsi="Arial" w:cs="Arial"/>
          <w:lang w:val="en-IN"/>
        </w:rPr>
        <w:t>2022</w:t>
      </w:r>
      <w:r>
        <w:rPr>
          <w:rFonts w:ascii="Arial" w:hAnsi="Arial" w:cs="Arial"/>
          <w:lang w:val="en-IN"/>
        </w:rPr>
        <w:t>)</w:t>
      </w:r>
      <w:r w:rsidRPr="006E74CC">
        <w:rPr>
          <w:rFonts w:ascii="Arial" w:hAnsi="Arial" w:cs="Arial"/>
        </w:rPr>
        <w:t>. Effect of plant growth regulators on seed yield and seed quality traits in tomato (</w:t>
      </w:r>
      <w:r w:rsidRPr="006E74CC">
        <w:rPr>
          <w:rFonts w:ascii="Arial" w:hAnsi="Arial" w:cs="Arial"/>
          <w:i/>
          <w:iCs/>
        </w:rPr>
        <w:t xml:space="preserve">Solanum </w:t>
      </w:r>
      <w:proofErr w:type="spellStart"/>
      <w:r w:rsidRPr="006E74CC">
        <w:rPr>
          <w:rFonts w:ascii="Arial" w:hAnsi="Arial" w:cs="Arial"/>
          <w:i/>
          <w:iCs/>
        </w:rPr>
        <w:t>lycopersicum</w:t>
      </w:r>
      <w:proofErr w:type="spellEnd"/>
      <w:r w:rsidRPr="006E74CC">
        <w:rPr>
          <w:rFonts w:ascii="Arial" w:hAnsi="Arial" w:cs="Arial"/>
        </w:rPr>
        <w:t xml:space="preserve"> L.) cv. Kashi Adarsh. </w:t>
      </w:r>
      <w:r w:rsidRPr="006E74CC">
        <w:rPr>
          <w:rFonts w:ascii="Arial" w:hAnsi="Arial" w:cs="Arial"/>
          <w:i/>
          <w:iCs/>
        </w:rPr>
        <w:t>International Journal of Plant and Soil Science</w:t>
      </w:r>
      <w:r>
        <w:rPr>
          <w:rFonts w:ascii="Arial" w:hAnsi="Arial" w:cs="Arial"/>
        </w:rPr>
        <w:t>,</w:t>
      </w:r>
      <w:r w:rsidRPr="006E74CC">
        <w:rPr>
          <w:rFonts w:ascii="Arial" w:hAnsi="Arial" w:cs="Arial"/>
        </w:rPr>
        <w:t xml:space="preserve"> 34(24)</w:t>
      </w:r>
      <w:r>
        <w:rPr>
          <w:rFonts w:ascii="Arial" w:hAnsi="Arial" w:cs="Arial"/>
        </w:rPr>
        <w:t>,</w:t>
      </w:r>
      <w:r w:rsidRPr="006E74CC">
        <w:rPr>
          <w:rFonts w:ascii="Arial" w:hAnsi="Arial" w:cs="Arial"/>
        </w:rPr>
        <w:t xml:space="preserve"> 749–755.</w:t>
      </w:r>
    </w:p>
    <w:p w14:paraId="4F390179" w14:textId="77777777" w:rsidR="00FF41DA" w:rsidRPr="006E74CC" w:rsidRDefault="00FF41DA" w:rsidP="00981858">
      <w:pPr>
        <w:rPr>
          <w:rFonts w:ascii="Arial" w:hAnsi="Arial" w:cs="Arial"/>
        </w:rPr>
      </w:pPr>
    </w:p>
    <w:p w14:paraId="2AF17FBF" w14:textId="77777777" w:rsidR="00FF41DA" w:rsidRDefault="00FF41DA" w:rsidP="0017715B">
      <w:pPr>
        <w:jc w:val="both"/>
        <w:rPr>
          <w:rFonts w:ascii="Arial" w:hAnsi="Arial" w:cs="Arial"/>
          <w:lang w:val="en-IN"/>
        </w:rPr>
      </w:pPr>
      <w:r w:rsidRPr="00FF41DA">
        <w:rPr>
          <w:rFonts w:ascii="Arial" w:hAnsi="Arial" w:cs="Arial"/>
          <w:lang w:val="en-IN"/>
        </w:rPr>
        <w:t xml:space="preserve">Pillai, P. K., &amp; Kumari, S.S. (1964). </w:t>
      </w:r>
      <w:r w:rsidRPr="00FF41DA">
        <w:rPr>
          <w:rFonts w:ascii="Arial" w:hAnsi="Arial" w:cs="Arial"/>
        </w:rPr>
        <w:t>Studies on the effect of growth regulators on fruit setting in cardamom</w:t>
      </w:r>
      <w:r w:rsidRPr="00FF41DA">
        <w:rPr>
          <w:rFonts w:ascii="Arial" w:hAnsi="Arial" w:cs="Arial"/>
          <w:lang w:val="en-IN"/>
        </w:rPr>
        <w:t xml:space="preserve">. </w:t>
      </w:r>
      <w:r w:rsidRPr="00FF41DA">
        <w:rPr>
          <w:rFonts w:ascii="Arial" w:hAnsi="Arial" w:cs="Arial"/>
          <w:i/>
          <w:iCs/>
          <w:lang w:val="en-IN"/>
        </w:rPr>
        <w:t>Agricultural Research Journal of Kerala</w:t>
      </w:r>
      <w:r w:rsidRPr="00FF41DA">
        <w:rPr>
          <w:rFonts w:ascii="Arial" w:hAnsi="Arial" w:cs="Arial"/>
          <w:lang w:val="en-IN"/>
        </w:rPr>
        <w:t>, 3(1), 1-11.</w:t>
      </w:r>
    </w:p>
    <w:p w14:paraId="78BC0CF3" w14:textId="77777777" w:rsidR="00FF41DA" w:rsidRPr="00FF41DA" w:rsidRDefault="00FF41DA" w:rsidP="0017715B">
      <w:pPr>
        <w:jc w:val="both"/>
        <w:rPr>
          <w:rFonts w:ascii="Arial" w:hAnsi="Arial" w:cs="Arial"/>
          <w:lang w:val="en-IN"/>
        </w:rPr>
      </w:pPr>
    </w:p>
    <w:p w14:paraId="0DBE95EF" w14:textId="77777777" w:rsidR="00FF41DA" w:rsidRDefault="00FF41DA" w:rsidP="00981858">
      <w:pPr>
        <w:rPr>
          <w:rFonts w:ascii="Arial" w:hAnsi="Arial" w:cs="Arial"/>
        </w:rPr>
      </w:pPr>
      <w:r w:rsidRPr="0017715B">
        <w:rPr>
          <w:rFonts w:ascii="Arial" w:hAnsi="Arial" w:cs="Arial"/>
        </w:rPr>
        <w:t xml:space="preserve">Rademacher, W. (2015). Plant growth regulators: Backgrounds and uses in plant production. </w:t>
      </w:r>
      <w:r w:rsidRPr="0017715B">
        <w:rPr>
          <w:rFonts w:ascii="Arial" w:hAnsi="Arial" w:cs="Arial"/>
          <w:i/>
          <w:iCs/>
        </w:rPr>
        <w:t>Journal of Plant Growth Regulation</w:t>
      </w:r>
      <w:r w:rsidRPr="0017715B">
        <w:rPr>
          <w:rFonts w:ascii="Arial" w:hAnsi="Arial" w:cs="Arial"/>
        </w:rPr>
        <w:t>, 34, 845–872.</w:t>
      </w:r>
    </w:p>
    <w:p w14:paraId="3C5CC04C" w14:textId="77777777" w:rsidR="00FF41DA" w:rsidRDefault="00FF41DA" w:rsidP="00981858">
      <w:pPr>
        <w:rPr>
          <w:rFonts w:ascii="Arial" w:hAnsi="Arial" w:cs="Arial"/>
        </w:rPr>
      </w:pPr>
    </w:p>
    <w:p w14:paraId="638AB99B" w14:textId="77777777" w:rsidR="00FF41DA" w:rsidRDefault="00FF41DA" w:rsidP="00981858">
      <w:pPr>
        <w:rPr>
          <w:rFonts w:ascii="Arial" w:hAnsi="Arial" w:cs="Arial"/>
        </w:rPr>
      </w:pPr>
      <w:r w:rsidRPr="0017715B">
        <w:rPr>
          <w:rFonts w:ascii="Arial" w:hAnsi="Arial" w:cs="Arial"/>
        </w:rPr>
        <w:t xml:space="preserve">Ravindran, P. N. (2002). Introduction. In P. N. Ravindran &amp; K. J. </w:t>
      </w:r>
      <w:proofErr w:type="spellStart"/>
      <w:r w:rsidRPr="0017715B">
        <w:rPr>
          <w:rFonts w:ascii="Arial" w:hAnsi="Arial" w:cs="Arial"/>
        </w:rPr>
        <w:t>Madhusoodanan</w:t>
      </w:r>
      <w:proofErr w:type="spellEnd"/>
      <w:r w:rsidRPr="0017715B">
        <w:rPr>
          <w:rFonts w:ascii="Arial" w:hAnsi="Arial" w:cs="Arial"/>
        </w:rPr>
        <w:t xml:space="preserve"> (Eds.), </w:t>
      </w:r>
      <w:r w:rsidRPr="0017715B">
        <w:rPr>
          <w:rFonts w:ascii="Arial" w:hAnsi="Arial" w:cs="Arial"/>
          <w:i/>
          <w:iCs/>
        </w:rPr>
        <w:t>Cardamom: The genus Elettaria</w:t>
      </w:r>
      <w:r w:rsidRPr="0017715B">
        <w:rPr>
          <w:rFonts w:ascii="Arial" w:hAnsi="Arial" w:cs="Arial"/>
        </w:rPr>
        <w:t xml:space="preserve"> (pp. 1–10). Taylor &amp; Francis.</w:t>
      </w:r>
    </w:p>
    <w:p w14:paraId="36BB485F" w14:textId="77777777" w:rsidR="00FF41DA" w:rsidRDefault="00FF41DA" w:rsidP="00981858">
      <w:pPr>
        <w:rPr>
          <w:rFonts w:ascii="Arial" w:hAnsi="Arial" w:cs="Arial"/>
        </w:rPr>
      </w:pPr>
    </w:p>
    <w:p w14:paraId="5BFF4999" w14:textId="77777777" w:rsidR="00FF41DA" w:rsidRDefault="00FF41DA" w:rsidP="00712FCD">
      <w:pPr>
        <w:jc w:val="both"/>
        <w:rPr>
          <w:rFonts w:ascii="Arial" w:hAnsi="Arial" w:cs="Arial"/>
          <w:lang w:val="en-IN"/>
        </w:rPr>
      </w:pPr>
      <w:r w:rsidRPr="0018449F">
        <w:rPr>
          <w:rFonts w:ascii="Arial" w:hAnsi="Arial" w:cs="Arial"/>
        </w:rPr>
        <w:t>Shan, F.</w:t>
      </w:r>
      <w:r w:rsidRPr="00712FCD">
        <w:rPr>
          <w:rFonts w:ascii="Arial" w:hAnsi="Arial" w:cs="Arial"/>
        </w:rPr>
        <w:t xml:space="preserve">, </w:t>
      </w:r>
      <w:r w:rsidRPr="0018449F">
        <w:rPr>
          <w:rFonts w:ascii="Arial" w:hAnsi="Arial" w:cs="Arial"/>
        </w:rPr>
        <w:t>Zhang, R.</w:t>
      </w:r>
      <w:r w:rsidRPr="00712FCD">
        <w:rPr>
          <w:rFonts w:ascii="Arial" w:hAnsi="Arial" w:cs="Arial"/>
        </w:rPr>
        <w:t>,</w:t>
      </w:r>
      <w:r w:rsidRPr="0018449F">
        <w:rPr>
          <w:rFonts w:ascii="Arial" w:hAnsi="Arial" w:cs="Arial"/>
        </w:rPr>
        <w:t xml:space="preserve"> </w:t>
      </w:r>
      <w:proofErr w:type="spellStart"/>
      <w:proofErr w:type="gramStart"/>
      <w:r w:rsidRPr="0018449F">
        <w:rPr>
          <w:rFonts w:ascii="Arial" w:hAnsi="Arial" w:cs="Arial"/>
        </w:rPr>
        <w:t>Zhang,J</w:t>
      </w:r>
      <w:proofErr w:type="spellEnd"/>
      <w:r w:rsidRPr="0018449F">
        <w:rPr>
          <w:rFonts w:ascii="Arial" w:hAnsi="Arial" w:cs="Arial"/>
        </w:rPr>
        <w:t>.</w:t>
      </w:r>
      <w:proofErr w:type="gramEnd"/>
      <w:r w:rsidRPr="00712FCD">
        <w:rPr>
          <w:rFonts w:ascii="Arial" w:hAnsi="Arial" w:cs="Arial"/>
        </w:rPr>
        <w:t>,</w:t>
      </w:r>
      <w:r w:rsidRPr="0018449F">
        <w:rPr>
          <w:rFonts w:ascii="Arial" w:hAnsi="Arial" w:cs="Arial"/>
        </w:rPr>
        <w:t xml:space="preserve"> Wang, C.</w:t>
      </w:r>
      <w:r w:rsidRPr="00712FCD">
        <w:rPr>
          <w:rFonts w:ascii="Arial" w:hAnsi="Arial" w:cs="Arial"/>
        </w:rPr>
        <w:t>,</w:t>
      </w:r>
      <w:r w:rsidRPr="0018449F">
        <w:rPr>
          <w:rFonts w:ascii="Arial" w:hAnsi="Arial" w:cs="Arial"/>
        </w:rPr>
        <w:t xml:space="preserve"> Lyu, X.</w:t>
      </w:r>
      <w:r w:rsidRPr="00712FCD">
        <w:rPr>
          <w:rFonts w:ascii="Arial" w:hAnsi="Arial" w:cs="Arial"/>
        </w:rPr>
        <w:t>,</w:t>
      </w:r>
      <w:r w:rsidRPr="0018449F">
        <w:rPr>
          <w:rFonts w:ascii="Arial" w:hAnsi="Arial" w:cs="Arial"/>
        </w:rPr>
        <w:t xml:space="preserve"> Xin, T.</w:t>
      </w:r>
      <w:r w:rsidRPr="00712FCD">
        <w:rPr>
          <w:rFonts w:ascii="Arial" w:hAnsi="Arial" w:cs="Arial"/>
        </w:rPr>
        <w:t>,</w:t>
      </w:r>
      <w:r w:rsidRPr="00712FCD">
        <w:rPr>
          <w:rFonts w:ascii="Arial" w:hAnsi="Arial" w:cs="Arial"/>
          <w:lang w:val="en-IN"/>
        </w:rPr>
        <w:t>.</w:t>
      </w:r>
      <w:r>
        <w:rPr>
          <w:rFonts w:ascii="Arial" w:hAnsi="Arial" w:cs="Arial"/>
          <w:lang w:val="en-IN"/>
        </w:rPr>
        <w:t xml:space="preserve"> </w:t>
      </w:r>
      <w:r w:rsidRPr="00712FCD">
        <w:rPr>
          <w:rFonts w:ascii="Arial" w:hAnsi="Arial" w:cs="Arial"/>
          <w:i/>
          <w:iCs/>
          <w:lang w:val="en-IN"/>
        </w:rPr>
        <w:t>et</w:t>
      </w:r>
      <w:r>
        <w:rPr>
          <w:rFonts w:ascii="Arial" w:hAnsi="Arial" w:cs="Arial"/>
          <w:lang w:val="en-IN"/>
        </w:rPr>
        <w:t xml:space="preserve"> al. (2021).</w:t>
      </w:r>
      <w:r w:rsidRPr="00712FCD">
        <w:rPr>
          <w:rFonts w:ascii="Arial" w:hAnsi="Arial" w:cs="Arial"/>
          <w:lang w:val="en-IN"/>
        </w:rPr>
        <w:t xml:space="preserve"> Study on</w:t>
      </w:r>
      <w:r>
        <w:rPr>
          <w:rFonts w:ascii="Arial" w:hAnsi="Arial" w:cs="Arial"/>
          <w:lang w:val="en-IN"/>
        </w:rPr>
        <w:t xml:space="preserve"> </w:t>
      </w:r>
      <w:r w:rsidRPr="00712FCD">
        <w:rPr>
          <w:rFonts w:ascii="Arial" w:hAnsi="Arial" w:cs="Arial"/>
          <w:lang w:val="en-IN"/>
        </w:rPr>
        <w:t xml:space="preserve">the </w:t>
      </w:r>
      <w:r>
        <w:rPr>
          <w:rFonts w:ascii="Arial" w:hAnsi="Arial" w:cs="Arial"/>
          <w:lang w:val="en-IN"/>
        </w:rPr>
        <w:t>r</w:t>
      </w:r>
      <w:r w:rsidRPr="00712FCD">
        <w:rPr>
          <w:rFonts w:ascii="Arial" w:hAnsi="Arial" w:cs="Arial"/>
          <w:lang w:val="en-IN"/>
        </w:rPr>
        <w:t xml:space="preserve">egulatory </w:t>
      </w:r>
      <w:r>
        <w:rPr>
          <w:rFonts w:ascii="Arial" w:hAnsi="Arial" w:cs="Arial"/>
          <w:lang w:val="en-IN"/>
        </w:rPr>
        <w:t>e</w:t>
      </w:r>
      <w:r w:rsidRPr="00712FCD">
        <w:rPr>
          <w:rFonts w:ascii="Arial" w:hAnsi="Arial" w:cs="Arial"/>
          <w:lang w:val="en-IN"/>
        </w:rPr>
        <w:t>ffects of GA</w:t>
      </w:r>
      <w:r w:rsidRPr="00D015FD">
        <w:rPr>
          <w:rFonts w:ascii="Arial" w:hAnsi="Arial" w:cs="Arial"/>
          <w:vertAlign w:val="subscript"/>
          <w:lang w:val="en-IN"/>
        </w:rPr>
        <w:t>3</w:t>
      </w:r>
      <w:r>
        <w:rPr>
          <w:rFonts w:ascii="Arial" w:hAnsi="Arial" w:cs="Arial"/>
          <w:lang w:val="en-IN"/>
        </w:rPr>
        <w:t xml:space="preserve"> </w:t>
      </w:r>
      <w:r w:rsidRPr="00712FCD">
        <w:rPr>
          <w:rFonts w:ascii="Arial" w:hAnsi="Arial" w:cs="Arial"/>
          <w:lang w:val="en-IN"/>
        </w:rPr>
        <w:t>on</w:t>
      </w:r>
      <w:r>
        <w:rPr>
          <w:rFonts w:ascii="Arial" w:hAnsi="Arial" w:cs="Arial"/>
          <w:lang w:val="en-IN"/>
        </w:rPr>
        <w:t xml:space="preserve"> s</w:t>
      </w:r>
      <w:r w:rsidRPr="00712FCD">
        <w:rPr>
          <w:rFonts w:ascii="Arial" w:hAnsi="Arial" w:cs="Arial"/>
          <w:lang w:val="en-IN"/>
        </w:rPr>
        <w:t xml:space="preserve">oybean </w:t>
      </w:r>
      <w:r>
        <w:rPr>
          <w:rFonts w:ascii="Arial" w:hAnsi="Arial" w:cs="Arial"/>
          <w:lang w:val="en-IN"/>
        </w:rPr>
        <w:t>i</w:t>
      </w:r>
      <w:r w:rsidRPr="00712FCD">
        <w:rPr>
          <w:rFonts w:ascii="Arial" w:hAnsi="Arial" w:cs="Arial"/>
          <w:lang w:val="en-IN"/>
        </w:rPr>
        <w:t xml:space="preserve">nternode </w:t>
      </w:r>
      <w:r>
        <w:rPr>
          <w:rFonts w:ascii="Arial" w:hAnsi="Arial" w:cs="Arial"/>
          <w:lang w:val="en-IN"/>
        </w:rPr>
        <w:t>e</w:t>
      </w:r>
      <w:r w:rsidRPr="00712FCD">
        <w:rPr>
          <w:rFonts w:ascii="Arial" w:hAnsi="Arial" w:cs="Arial"/>
          <w:lang w:val="en-IN"/>
        </w:rPr>
        <w:t xml:space="preserve">longation. </w:t>
      </w:r>
      <w:r w:rsidRPr="00712FCD">
        <w:rPr>
          <w:rFonts w:ascii="Arial" w:hAnsi="Arial" w:cs="Arial"/>
          <w:i/>
          <w:iCs/>
          <w:lang w:val="en-IN"/>
        </w:rPr>
        <w:t>Plants</w:t>
      </w:r>
      <w:r>
        <w:rPr>
          <w:rFonts w:ascii="Arial" w:hAnsi="Arial" w:cs="Arial"/>
          <w:lang w:val="en-IN"/>
        </w:rPr>
        <w:t xml:space="preserve">. </w:t>
      </w:r>
      <w:r w:rsidRPr="00712FCD">
        <w:rPr>
          <w:rFonts w:ascii="Arial" w:hAnsi="Arial" w:cs="Arial"/>
          <w:lang w:val="en-IN"/>
        </w:rPr>
        <w:t>10, 1737</w:t>
      </w:r>
      <w:r>
        <w:rPr>
          <w:rFonts w:ascii="Arial" w:hAnsi="Arial" w:cs="Arial"/>
          <w:lang w:val="en-IN"/>
        </w:rPr>
        <w:t>.</w:t>
      </w:r>
    </w:p>
    <w:p w14:paraId="4A7035F5" w14:textId="77777777" w:rsidR="00FF41DA" w:rsidRDefault="00FF41DA" w:rsidP="00712FCD">
      <w:pPr>
        <w:jc w:val="both"/>
        <w:rPr>
          <w:rFonts w:ascii="Arial" w:hAnsi="Arial" w:cs="Arial"/>
          <w:lang w:val="en-IN"/>
        </w:rPr>
      </w:pPr>
    </w:p>
    <w:p w14:paraId="6BB747B3" w14:textId="77777777" w:rsidR="00FF41DA" w:rsidRDefault="00FF41DA" w:rsidP="0017715B">
      <w:pPr>
        <w:jc w:val="both"/>
        <w:rPr>
          <w:rFonts w:ascii="Arial" w:hAnsi="Arial" w:cs="Arial"/>
          <w:lang w:val="en-IN"/>
        </w:rPr>
      </w:pPr>
      <w:proofErr w:type="spellStart"/>
      <w:r w:rsidRPr="003107F9">
        <w:rPr>
          <w:rFonts w:ascii="Arial" w:hAnsi="Arial" w:cs="Arial"/>
        </w:rPr>
        <w:t>Shivakumar</w:t>
      </w:r>
      <w:proofErr w:type="spellEnd"/>
      <w:r w:rsidRPr="003107F9">
        <w:rPr>
          <w:rFonts w:ascii="Arial" w:hAnsi="Arial" w:cs="Arial"/>
        </w:rPr>
        <w:t xml:space="preserve">, K.V., </w:t>
      </w:r>
      <w:proofErr w:type="spellStart"/>
      <w:r w:rsidRPr="003107F9">
        <w:rPr>
          <w:rFonts w:ascii="Arial" w:hAnsi="Arial" w:cs="Arial"/>
        </w:rPr>
        <w:t>Dineshkumar</w:t>
      </w:r>
      <w:proofErr w:type="spellEnd"/>
      <w:r w:rsidRPr="003107F9">
        <w:rPr>
          <w:rFonts w:ascii="Arial" w:hAnsi="Arial" w:cs="Arial"/>
        </w:rPr>
        <w:t>, M., &amp; Devaraju, K.M.</w:t>
      </w:r>
      <w:r w:rsidRPr="003107F9">
        <w:rPr>
          <w:rFonts w:ascii="Arial" w:hAnsi="Arial" w:cs="Arial"/>
          <w:lang w:val="en-IN"/>
        </w:rPr>
        <w:t xml:space="preserve"> (2008). </w:t>
      </w:r>
      <w:r w:rsidRPr="003107F9">
        <w:rPr>
          <w:rFonts w:ascii="Arial" w:hAnsi="Arial" w:cs="Arial"/>
        </w:rPr>
        <w:t>Effect of plant growth regulators on growth and development of vanilla (</w:t>
      </w:r>
      <w:r w:rsidRPr="003107F9">
        <w:rPr>
          <w:rFonts w:ascii="Arial" w:hAnsi="Arial" w:cs="Arial"/>
          <w:i/>
          <w:iCs/>
        </w:rPr>
        <w:t>Vanilla planifolia</w:t>
      </w:r>
      <w:r w:rsidRPr="003107F9">
        <w:rPr>
          <w:rFonts w:ascii="Arial" w:hAnsi="Arial" w:cs="Arial"/>
        </w:rPr>
        <w:t xml:space="preserve"> Andrews) fruits. </w:t>
      </w:r>
      <w:r w:rsidRPr="003107F9">
        <w:rPr>
          <w:rFonts w:ascii="Arial" w:hAnsi="Arial" w:cs="Arial"/>
          <w:i/>
          <w:iCs/>
          <w:lang w:val="en-IN"/>
        </w:rPr>
        <w:t>Journal of Plantation Crops</w:t>
      </w:r>
      <w:r w:rsidRPr="003107F9">
        <w:rPr>
          <w:rFonts w:ascii="Arial" w:hAnsi="Arial" w:cs="Arial"/>
          <w:lang w:val="en-IN"/>
        </w:rPr>
        <w:t>, 36(2), 108–111</w:t>
      </w:r>
      <w:r w:rsidRPr="0017715B">
        <w:rPr>
          <w:rFonts w:ascii="Arial" w:hAnsi="Arial" w:cs="Arial"/>
          <w:lang w:val="en-IN"/>
        </w:rPr>
        <w:t>.</w:t>
      </w:r>
    </w:p>
    <w:p w14:paraId="5ED747E1" w14:textId="77777777" w:rsidR="00FF41DA" w:rsidRDefault="00FF41DA" w:rsidP="0017715B">
      <w:pPr>
        <w:jc w:val="both"/>
        <w:rPr>
          <w:rFonts w:ascii="Arial" w:hAnsi="Arial" w:cs="Arial"/>
          <w:lang w:val="en-IN"/>
        </w:rPr>
      </w:pPr>
    </w:p>
    <w:p w14:paraId="7146850D" w14:textId="77777777" w:rsidR="00FF41DA" w:rsidRDefault="00FF41DA" w:rsidP="00FF41DA">
      <w:pPr>
        <w:ind w:hanging="624"/>
        <w:rPr>
          <w:rFonts w:ascii="Arial" w:hAnsi="Arial" w:cs="Arial"/>
        </w:rPr>
      </w:pPr>
      <w:r>
        <w:rPr>
          <w:rFonts w:ascii="Times New Roman" w:hAnsi="Times New Roman"/>
          <w:sz w:val="24"/>
          <w:szCs w:val="24"/>
        </w:rPr>
        <w:t xml:space="preserve">          </w:t>
      </w:r>
      <w:r w:rsidRPr="00D015FD">
        <w:rPr>
          <w:rFonts w:ascii="Arial" w:hAnsi="Arial" w:cs="Arial"/>
        </w:rPr>
        <w:t>Sponsel, V. M., &amp; Hedden, P. (2010). Gibberellin biosynthesis and inactivation. In Davies, P. J. (ed.), Plant Hormones: Biosynthesis, Signal Transduction, Action! (pp. 63-94). Dordrecht: Springer</w:t>
      </w:r>
    </w:p>
    <w:p w14:paraId="4468AC76" w14:textId="77777777" w:rsidR="00FF41DA" w:rsidRPr="00D015FD" w:rsidRDefault="00FF41DA" w:rsidP="003107F9">
      <w:pPr>
        <w:spacing w:line="360" w:lineRule="auto"/>
        <w:ind w:hanging="624"/>
        <w:rPr>
          <w:rFonts w:ascii="Arial" w:hAnsi="Arial" w:cs="Arial"/>
        </w:rPr>
      </w:pPr>
    </w:p>
    <w:p w14:paraId="396B3AA2" w14:textId="77777777" w:rsidR="00FF41DA" w:rsidRDefault="00FF41DA" w:rsidP="00FF41DA">
      <w:pPr>
        <w:ind w:hanging="624"/>
        <w:rPr>
          <w:rFonts w:ascii="Arial" w:hAnsi="Arial" w:cs="Arial"/>
        </w:rPr>
      </w:pPr>
      <w:r>
        <w:rPr>
          <w:rFonts w:ascii="Arial" w:hAnsi="Arial" w:cs="Arial"/>
          <w:lang w:val="en-IN"/>
        </w:rPr>
        <w:t xml:space="preserve">           </w:t>
      </w:r>
      <w:r w:rsidRPr="00A04E4C">
        <w:rPr>
          <w:rFonts w:ascii="Arial" w:hAnsi="Arial" w:cs="Arial"/>
          <w:lang w:val="en-IN"/>
        </w:rPr>
        <w:t xml:space="preserve">Srivastava, A., &amp; Handa, A. K. (2005). </w:t>
      </w:r>
      <w:r w:rsidRPr="00A04E4C">
        <w:rPr>
          <w:rFonts w:ascii="Arial" w:hAnsi="Arial" w:cs="Arial"/>
        </w:rPr>
        <w:t xml:space="preserve">Hormonal regulation of tomato fruit development: A molecular perspective. </w:t>
      </w:r>
      <w:r w:rsidRPr="00A04E4C">
        <w:rPr>
          <w:rFonts w:ascii="Arial" w:hAnsi="Arial" w:cs="Arial"/>
          <w:i/>
          <w:iCs/>
        </w:rPr>
        <w:t>Journal of Plant Growth Regulation</w:t>
      </w:r>
      <w:r>
        <w:rPr>
          <w:rFonts w:ascii="Arial" w:hAnsi="Arial" w:cs="Arial"/>
          <w:i/>
          <w:iCs/>
        </w:rPr>
        <w:t>,</w:t>
      </w:r>
      <w:r w:rsidRPr="00A04E4C">
        <w:rPr>
          <w:rFonts w:ascii="Arial" w:hAnsi="Arial" w:cs="Arial"/>
          <w:i/>
          <w:iCs/>
        </w:rPr>
        <w:t xml:space="preserve"> </w:t>
      </w:r>
      <w:r w:rsidRPr="00A04E4C">
        <w:rPr>
          <w:rFonts w:ascii="Arial" w:hAnsi="Arial" w:cs="Arial"/>
        </w:rPr>
        <w:t>24(1)</w:t>
      </w:r>
      <w:r>
        <w:rPr>
          <w:rFonts w:ascii="Arial" w:hAnsi="Arial" w:cs="Arial"/>
        </w:rPr>
        <w:t>,</w:t>
      </w:r>
      <w:r w:rsidRPr="00A04E4C">
        <w:rPr>
          <w:rFonts w:ascii="Arial" w:hAnsi="Arial" w:cs="Arial"/>
        </w:rPr>
        <w:t xml:space="preserve"> 67–82.</w:t>
      </w:r>
    </w:p>
    <w:p w14:paraId="14E00B54" w14:textId="77777777" w:rsidR="00FF41DA" w:rsidRPr="00A04E4C" w:rsidRDefault="00FF41DA" w:rsidP="00FF41DA">
      <w:pPr>
        <w:ind w:hanging="624"/>
        <w:rPr>
          <w:rFonts w:ascii="Arial" w:hAnsi="Arial" w:cs="Arial"/>
        </w:rPr>
      </w:pPr>
    </w:p>
    <w:p w14:paraId="61B53CE1" w14:textId="77777777" w:rsidR="00FF41DA" w:rsidRDefault="00FF41DA" w:rsidP="0017715B">
      <w:pPr>
        <w:jc w:val="both"/>
        <w:rPr>
          <w:rFonts w:ascii="Arial" w:hAnsi="Arial" w:cs="Arial"/>
          <w:lang w:val="en-IN"/>
        </w:rPr>
      </w:pPr>
      <w:r w:rsidRPr="00D015FD">
        <w:rPr>
          <w:rFonts w:ascii="Arial" w:hAnsi="Arial" w:cs="Arial"/>
          <w:lang w:val="en-IN"/>
        </w:rPr>
        <w:t xml:space="preserve">Sun, T. P. (2011). </w:t>
      </w:r>
      <w:r w:rsidRPr="00D015FD">
        <w:rPr>
          <w:rFonts w:ascii="Arial" w:hAnsi="Arial" w:cs="Arial"/>
        </w:rPr>
        <w:t>The molecular mechanism and evolution of the gibberellin–GID1–DELLA signaling module in plants.</w:t>
      </w:r>
      <w:r w:rsidRPr="00D015FD">
        <w:rPr>
          <w:rFonts w:ascii="Arial" w:hAnsi="Arial" w:cs="Arial"/>
          <w:lang w:val="en-IN"/>
        </w:rPr>
        <w:t xml:space="preserve"> </w:t>
      </w:r>
      <w:r w:rsidRPr="00D015FD">
        <w:rPr>
          <w:rFonts w:ascii="Arial" w:hAnsi="Arial" w:cs="Arial"/>
          <w:i/>
          <w:iCs/>
          <w:lang w:val="en-IN"/>
        </w:rPr>
        <w:t>Annual Review of Plant Biology</w:t>
      </w:r>
      <w:r w:rsidRPr="00D015FD">
        <w:rPr>
          <w:rFonts w:ascii="Arial" w:hAnsi="Arial" w:cs="Arial"/>
          <w:lang w:val="en-IN"/>
        </w:rPr>
        <w:t>, 62, 467–489</w:t>
      </w:r>
      <w:r w:rsidRPr="0017715B">
        <w:rPr>
          <w:rFonts w:ascii="Arial" w:hAnsi="Arial" w:cs="Arial"/>
          <w:lang w:val="en-IN"/>
        </w:rPr>
        <w:t>.</w:t>
      </w:r>
    </w:p>
    <w:p w14:paraId="5CC68961" w14:textId="77777777" w:rsidR="00FF41DA" w:rsidRDefault="00FF41DA" w:rsidP="0017715B">
      <w:pPr>
        <w:jc w:val="both"/>
        <w:rPr>
          <w:rFonts w:ascii="Arial" w:hAnsi="Arial" w:cs="Arial"/>
          <w:lang w:val="en-IN"/>
        </w:rPr>
      </w:pPr>
    </w:p>
    <w:p w14:paraId="00ED7063" w14:textId="77777777" w:rsidR="00FF41DA" w:rsidRDefault="00FF41DA" w:rsidP="00FF41DA">
      <w:pPr>
        <w:rPr>
          <w:rFonts w:ascii="Arial" w:hAnsi="Arial" w:cs="Arial"/>
        </w:rPr>
      </w:pPr>
      <w:r w:rsidRPr="009553F3">
        <w:rPr>
          <w:rFonts w:ascii="Arial" w:hAnsi="Arial" w:cs="Arial"/>
        </w:rPr>
        <w:t>Taiz, L., Zeiger, E., Møller, I.M., &amp; Murphy, A. (2017). Plant Physiology and Development</w:t>
      </w:r>
      <w:r>
        <w:rPr>
          <w:rFonts w:ascii="Arial" w:hAnsi="Arial" w:cs="Arial"/>
        </w:rPr>
        <w:t xml:space="preserve"> (</w:t>
      </w:r>
      <w:r w:rsidRPr="009553F3">
        <w:rPr>
          <w:rFonts w:ascii="Arial" w:hAnsi="Arial" w:cs="Arial"/>
        </w:rPr>
        <w:t>6th ed.</w:t>
      </w:r>
      <w:r>
        <w:rPr>
          <w:rFonts w:ascii="Arial" w:hAnsi="Arial" w:cs="Arial"/>
        </w:rPr>
        <w:t>).</w:t>
      </w:r>
      <w:r w:rsidRPr="009553F3">
        <w:rPr>
          <w:rFonts w:ascii="Arial" w:hAnsi="Arial" w:cs="Arial"/>
        </w:rPr>
        <w:t xml:space="preserve"> Sunderland</w:t>
      </w:r>
      <w:r>
        <w:rPr>
          <w:rFonts w:ascii="Arial" w:hAnsi="Arial" w:cs="Arial"/>
        </w:rPr>
        <w:t>:</w:t>
      </w:r>
      <w:r w:rsidRPr="009553F3">
        <w:rPr>
          <w:rFonts w:ascii="Arial" w:hAnsi="Arial" w:cs="Arial"/>
        </w:rPr>
        <w:t xml:space="preserve"> Sinauer Associates.</w:t>
      </w:r>
    </w:p>
    <w:p w14:paraId="76E3064E" w14:textId="77777777" w:rsidR="00FF41DA" w:rsidRPr="009553F3" w:rsidRDefault="00FF41DA" w:rsidP="00FF41DA">
      <w:pPr>
        <w:rPr>
          <w:rFonts w:ascii="Arial" w:hAnsi="Arial" w:cs="Arial"/>
        </w:rPr>
      </w:pPr>
    </w:p>
    <w:p w14:paraId="2FFD47FA" w14:textId="77777777" w:rsidR="00FF41DA" w:rsidRPr="0017715B" w:rsidRDefault="00FF41DA" w:rsidP="00981858">
      <w:pPr>
        <w:jc w:val="both"/>
        <w:rPr>
          <w:rFonts w:ascii="Arial" w:hAnsi="Arial" w:cs="Arial"/>
          <w:lang w:val="en-IN"/>
        </w:rPr>
      </w:pPr>
      <w:r w:rsidRPr="0017715B">
        <w:rPr>
          <w:rFonts w:ascii="Arial" w:hAnsi="Arial" w:cs="Arial"/>
          <w:lang w:val="en-IN"/>
        </w:rPr>
        <w:t xml:space="preserve">Zachariah, T. J., &amp; </w:t>
      </w:r>
      <w:proofErr w:type="spellStart"/>
      <w:r w:rsidRPr="0017715B">
        <w:rPr>
          <w:rFonts w:ascii="Arial" w:hAnsi="Arial" w:cs="Arial"/>
          <w:lang w:val="en-IN"/>
        </w:rPr>
        <w:t>Korikanthimath</w:t>
      </w:r>
      <w:proofErr w:type="spellEnd"/>
      <w:r w:rsidRPr="0017715B">
        <w:rPr>
          <w:rFonts w:ascii="Arial" w:hAnsi="Arial" w:cs="Arial"/>
          <w:lang w:val="en-IN"/>
        </w:rPr>
        <w:t xml:space="preserve">, V. S. (2002). Harvesting and processing of cardamom. In </w:t>
      </w:r>
      <w:r w:rsidRPr="0017715B">
        <w:rPr>
          <w:rFonts w:ascii="Arial" w:hAnsi="Arial" w:cs="Arial"/>
          <w:i/>
          <w:iCs/>
          <w:lang w:val="en-IN"/>
        </w:rPr>
        <w:t>Cardamom</w:t>
      </w:r>
      <w:r w:rsidRPr="0017715B">
        <w:rPr>
          <w:rFonts w:ascii="Arial" w:hAnsi="Arial" w:cs="Arial"/>
          <w:lang w:val="en-IN"/>
        </w:rPr>
        <w:t xml:space="preserve"> (pp. 223–238). CRC Press.</w:t>
      </w:r>
    </w:p>
    <w:p w14:paraId="32FF3983" w14:textId="77777777" w:rsidR="0017715B" w:rsidRPr="00981858" w:rsidRDefault="0017715B" w:rsidP="00981858">
      <w:pPr>
        <w:rPr>
          <w:rFonts w:ascii="Arial" w:hAnsi="Arial" w:cs="Arial"/>
        </w:rPr>
      </w:pPr>
    </w:p>
    <w:p w14:paraId="4BE4595F" w14:textId="77777777" w:rsidR="00981858" w:rsidRPr="00FB3A86" w:rsidRDefault="00981858" w:rsidP="00441B6F">
      <w:pPr>
        <w:pStyle w:val="ReferHead"/>
        <w:spacing w:after="0"/>
        <w:jc w:val="both"/>
        <w:rPr>
          <w:rFonts w:ascii="Arial" w:hAnsi="Arial" w:cs="Arial"/>
        </w:rPr>
      </w:pPr>
    </w:p>
    <w:p w14:paraId="5CD9028F" w14:textId="77777777" w:rsidR="00B01FCD" w:rsidRPr="00FB3A86" w:rsidRDefault="00B01FCD" w:rsidP="00441B6F">
      <w:pPr>
        <w:pStyle w:val="Appendix"/>
        <w:spacing w:after="0"/>
        <w:jc w:val="both"/>
        <w:rPr>
          <w:rFonts w:ascii="Arial" w:hAnsi="Arial" w:cs="Arial"/>
          <w:b w:val="0"/>
        </w:rPr>
      </w:pPr>
    </w:p>
    <w:sectPr w:rsidR="00B01FCD" w:rsidRPr="00FB3A86" w:rsidSect="00112DAD">
      <w:headerReference w:type="even" r:id="rId14"/>
      <w:headerReference w:type="default" r:id="rId15"/>
      <w:footerReference w:type="default" r:id="rId16"/>
      <w:head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DE6F2" w14:textId="77777777" w:rsidR="003D3E1E" w:rsidRDefault="003D3E1E" w:rsidP="00C37E61">
      <w:r>
        <w:separator/>
      </w:r>
    </w:p>
  </w:endnote>
  <w:endnote w:type="continuationSeparator" w:id="0">
    <w:p w14:paraId="55204564" w14:textId="77777777" w:rsidR="003D3E1E" w:rsidRDefault="003D3E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DB4BC" w14:textId="77777777" w:rsidR="00112DAD" w:rsidRDefault="0011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15627" w14:textId="77777777" w:rsidR="00112DAD" w:rsidRDefault="00112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0632F" w14:textId="124017C2" w:rsidR="00754C9A" w:rsidRPr="00112DAD" w:rsidRDefault="00754C9A" w:rsidP="00112D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C35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DBD1A" w14:textId="77777777" w:rsidR="003D3E1E" w:rsidRDefault="003D3E1E" w:rsidP="00C37E61">
      <w:r>
        <w:separator/>
      </w:r>
    </w:p>
  </w:footnote>
  <w:footnote w:type="continuationSeparator" w:id="0">
    <w:p w14:paraId="1AC34E13" w14:textId="77777777" w:rsidR="003D3E1E" w:rsidRDefault="003D3E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12101" w14:textId="65DFCC10" w:rsidR="00112DAD" w:rsidRDefault="00112DAD">
    <w:pPr>
      <w:pStyle w:val="Header"/>
    </w:pPr>
    <w:r>
      <w:rPr>
        <w:noProof/>
      </w:rPr>
      <w:pict w14:anchorId="42D44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527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BBF8E" w14:textId="4AA2A631" w:rsidR="00112DAD" w:rsidRDefault="00112DAD">
    <w:pPr>
      <w:pStyle w:val="Header"/>
    </w:pPr>
    <w:r>
      <w:rPr>
        <w:noProof/>
      </w:rPr>
      <w:pict w14:anchorId="0B796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527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FEF6C" w14:textId="049066A8" w:rsidR="00296529" w:rsidRPr="00296529" w:rsidRDefault="00112DAD" w:rsidP="00296529">
    <w:pPr>
      <w:ind w:left="2160"/>
      <w:jc w:val="center"/>
      <w:rPr>
        <w:rFonts w:ascii="Times New Roman" w:eastAsia="Calibri" w:hAnsi="Times New Roman"/>
        <w:i/>
        <w:sz w:val="18"/>
        <w:szCs w:val="22"/>
      </w:rPr>
    </w:pPr>
    <w:r>
      <w:rPr>
        <w:noProof/>
      </w:rPr>
      <w:pict w14:anchorId="12CAA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5270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2E0DF1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DA91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08EA6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15E8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7545F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0A1AE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CA402" w14:textId="11086D64" w:rsidR="00112DAD" w:rsidRDefault="00112DAD">
    <w:pPr>
      <w:pStyle w:val="Header"/>
    </w:pPr>
    <w:r>
      <w:rPr>
        <w:noProof/>
      </w:rPr>
      <w:pict w14:anchorId="3F288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527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760C" w14:textId="7E9E3E29" w:rsidR="00112DAD" w:rsidRDefault="00112DAD">
    <w:pPr>
      <w:pStyle w:val="Header"/>
    </w:pPr>
    <w:r>
      <w:rPr>
        <w:noProof/>
      </w:rPr>
      <w:pict w14:anchorId="77226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527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CB9C" w14:textId="2FD653C0" w:rsidR="00112DAD" w:rsidRDefault="00112DAD">
    <w:pPr>
      <w:pStyle w:val="Header"/>
    </w:pPr>
    <w:r>
      <w:rPr>
        <w:noProof/>
      </w:rPr>
      <w:pict w14:anchorId="00DCC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527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160984"/>
    <w:multiLevelType w:val="hybridMultilevel"/>
    <w:tmpl w:val="5AB403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1B21"/>
    <w:rsid w:val="0004579C"/>
    <w:rsid w:val="000A47FA"/>
    <w:rsid w:val="000A65D3"/>
    <w:rsid w:val="000B1E33"/>
    <w:rsid w:val="000B5B7B"/>
    <w:rsid w:val="000D689F"/>
    <w:rsid w:val="000E7B7B"/>
    <w:rsid w:val="000E7D62"/>
    <w:rsid w:val="000F0A3C"/>
    <w:rsid w:val="000F2636"/>
    <w:rsid w:val="00103357"/>
    <w:rsid w:val="00112106"/>
    <w:rsid w:val="00112DAD"/>
    <w:rsid w:val="00123C9F"/>
    <w:rsid w:val="00126190"/>
    <w:rsid w:val="00130F17"/>
    <w:rsid w:val="001320BF"/>
    <w:rsid w:val="00160B89"/>
    <w:rsid w:val="00163BC4"/>
    <w:rsid w:val="0017715B"/>
    <w:rsid w:val="00191062"/>
    <w:rsid w:val="00192B72"/>
    <w:rsid w:val="001A29D8"/>
    <w:rsid w:val="001A5CAA"/>
    <w:rsid w:val="001B0427"/>
    <w:rsid w:val="001D3A51"/>
    <w:rsid w:val="001E10D2"/>
    <w:rsid w:val="001E25B4"/>
    <w:rsid w:val="001E44FE"/>
    <w:rsid w:val="001F7D1F"/>
    <w:rsid w:val="00200595"/>
    <w:rsid w:val="00204835"/>
    <w:rsid w:val="00231920"/>
    <w:rsid w:val="0023195C"/>
    <w:rsid w:val="0024282C"/>
    <w:rsid w:val="002460DC"/>
    <w:rsid w:val="0025034A"/>
    <w:rsid w:val="00250985"/>
    <w:rsid w:val="002556F6"/>
    <w:rsid w:val="00283105"/>
    <w:rsid w:val="00284C4C"/>
    <w:rsid w:val="00287E68"/>
    <w:rsid w:val="00296529"/>
    <w:rsid w:val="002B27FB"/>
    <w:rsid w:val="002B4939"/>
    <w:rsid w:val="002B685A"/>
    <w:rsid w:val="002C57D2"/>
    <w:rsid w:val="002E0D56"/>
    <w:rsid w:val="003107F9"/>
    <w:rsid w:val="00315186"/>
    <w:rsid w:val="00317018"/>
    <w:rsid w:val="00323C06"/>
    <w:rsid w:val="00332290"/>
    <w:rsid w:val="0033343E"/>
    <w:rsid w:val="003512C2"/>
    <w:rsid w:val="00371FB6"/>
    <w:rsid w:val="003763C1"/>
    <w:rsid w:val="0037666B"/>
    <w:rsid w:val="00376BBE"/>
    <w:rsid w:val="0039224F"/>
    <w:rsid w:val="003A43A4"/>
    <w:rsid w:val="003A7AF1"/>
    <w:rsid w:val="003A7E18"/>
    <w:rsid w:val="003C4C86"/>
    <w:rsid w:val="003C6258"/>
    <w:rsid w:val="003D3E1E"/>
    <w:rsid w:val="003E2904"/>
    <w:rsid w:val="00401927"/>
    <w:rsid w:val="0041024D"/>
    <w:rsid w:val="0041027F"/>
    <w:rsid w:val="00412475"/>
    <w:rsid w:val="004127F5"/>
    <w:rsid w:val="00417ECC"/>
    <w:rsid w:val="00423789"/>
    <w:rsid w:val="00440F43"/>
    <w:rsid w:val="00441B6F"/>
    <w:rsid w:val="00446221"/>
    <w:rsid w:val="00450E62"/>
    <w:rsid w:val="004539DB"/>
    <w:rsid w:val="00467B3A"/>
    <w:rsid w:val="00471A80"/>
    <w:rsid w:val="00485DFB"/>
    <w:rsid w:val="004D305E"/>
    <w:rsid w:val="004D4277"/>
    <w:rsid w:val="00502516"/>
    <w:rsid w:val="00503044"/>
    <w:rsid w:val="00505F06"/>
    <w:rsid w:val="00506828"/>
    <w:rsid w:val="0053056E"/>
    <w:rsid w:val="00547E9E"/>
    <w:rsid w:val="00554FDA"/>
    <w:rsid w:val="00572EE2"/>
    <w:rsid w:val="00595406"/>
    <w:rsid w:val="005C784C"/>
    <w:rsid w:val="005D17F6"/>
    <w:rsid w:val="005E5539"/>
    <w:rsid w:val="00602BF5"/>
    <w:rsid w:val="00605A0A"/>
    <w:rsid w:val="00610BF8"/>
    <w:rsid w:val="00612713"/>
    <w:rsid w:val="00617FDD"/>
    <w:rsid w:val="00630312"/>
    <w:rsid w:val="00633614"/>
    <w:rsid w:val="00633F68"/>
    <w:rsid w:val="00636EB2"/>
    <w:rsid w:val="006375B8"/>
    <w:rsid w:val="0066510A"/>
    <w:rsid w:val="00673F9F"/>
    <w:rsid w:val="00686953"/>
    <w:rsid w:val="00687DEA"/>
    <w:rsid w:val="00687E67"/>
    <w:rsid w:val="006913AC"/>
    <w:rsid w:val="006967F7"/>
    <w:rsid w:val="006A250C"/>
    <w:rsid w:val="006A78FC"/>
    <w:rsid w:val="006B21D3"/>
    <w:rsid w:val="006B57D0"/>
    <w:rsid w:val="006D30FF"/>
    <w:rsid w:val="006D6940"/>
    <w:rsid w:val="006E74CC"/>
    <w:rsid w:val="006F11EC"/>
    <w:rsid w:val="006F1317"/>
    <w:rsid w:val="0070082C"/>
    <w:rsid w:val="00712FCD"/>
    <w:rsid w:val="007369E6"/>
    <w:rsid w:val="00746E59"/>
    <w:rsid w:val="00750D2C"/>
    <w:rsid w:val="00754C9A"/>
    <w:rsid w:val="0075599A"/>
    <w:rsid w:val="00761D52"/>
    <w:rsid w:val="0077749E"/>
    <w:rsid w:val="00790ADA"/>
    <w:rsid w:val="007C1880"/>
    <w:rsid w:val="007C2F1E"/>
    <w:rsid w:val="007D2288"/>
    <w:rsid w:val="007E088F"/>
    <w:rsid w:val="007F3C01"/>
    <w:rsid w:val="007F7635"/>
    <w:rsid w:val="007F7B32"/>
    <w:rsid w:val="00804BC2"/>
    <w:rsid w:val="0081431A"/>
    <w:rsid w:val="0083216F"/>
    <w:rsid w:val="00860000"/>
    <w:rsid w:val="00863BD3"/>
    <w:rsid w:val="008641ED"/>
    <w:rsid w:val="00866D66"/>
    <w:rsid w:val="008671C6"/>
    <w:rsid w:val="00872608"/>
    <w:rsid w:val="00875803"/>
    <w:rsid w:val="00884F20"/>
    <w:rsid w:val="008B459E"/>
    <w:rsid w:val="008C2BEA"/>
    <w:rsid w:val="008E13AE"/>
    <w:rsid w:val="008E1506"/>
    <w:rsid w:val="008E710C"/>
    <w:rsid w:val="008F69D6"/>
    <w:rsid w:val="00902823"/>
    <w:rsid w:val="00915CA6"/>
    <w:rsid w:val="00927834"/>
    <w:rsid w:val="00942024"/>
    <w:rsid w:val="009500A6"/>
    <w:rsid w:val="009553F3"/>
    <w:rsid w:val="00957C18"/>
    <w:rsid w:val="009659BA"/>
    <w:rsid w:val="00981858"/>
    <w:rsid w:val="00983040"/>
    <w:rsid w:val="009970F6"/>
    <w:rsid w:val="009B3FB9"/>
    <w:rsid w:val="009C2465"/>
    <w:rsid w:val="009D35A0"/>
    <w:rsid w:val="009D7EB7"/>
    <w:rsid w:val="009E048A"/>
    <w:rsid w:val="009E08E9"/>
    <w:rsid w:val="009E3DB9"/>
    <w:rsid w:val="009E6E35"/>
    <w:rsid w:val="009F0EDA"/>
    <w:rsid w:val="00A021B2"/>
    <w:rsid w:val="00A03B96"/>
    <w:rsid w:val="00A04E4C"/>
    <w:rsid w:val="00A05B19"/>
    <w:rsid w:val="00A1134E"/>
    <w:rsid w:val="00A24E7E"/>
    <w:rsid w:val="00A258C3"/>
    <w:rsid w:val="00A347C0"/>
    <w:rsid w:val="00A41105"/>
    <w:rsid w:val="00A51431"/>
    <w:rsid w:val="00A5339C"/>
    <w:rsid w:val="00A539AD"/>
    <w:rsid w:val="00A94063"/>
    <w:rsid w:val="00AA6219"/>
    <w:rsid w:val="00AA74E0"/>
    <w:rsid w:val="00AB703F"/>
    <w:rsid w:val="00AC6BB8"/>
    <w:rsid w:val="00AD5B59"/>
    <w:rsid w:val="00AE008F"/>
    <w:rsid w:val="00AF01BD"/>
    <w:rsid w:val="00AF62E8"/>
    <w:rsid w:val="00B01FCD"/>
    <w:rsid w:val="00B1776C"/>
    <w:rsid w:val="00B31F32"/>
    <w:rsid w:val="00B52583"/>
    <w:rsid w:val="00B52896"/>
    <w:rsid w:val="00B55891"/>
    <w:rsid w:val="00B70408"/>
    <w:rsid w:val="00B95236"/>
    <w:rsid w:val="00B96BD9"/>
    <w:rsid w:val="00BA025C"/>
    <w:rsid w:val="00BA1B01"/>
    <w:rsid w:val="00BA2641"/>
    <w:rsid w:val="00BB189B"/>
    <w:rsid w:val="00BB37AA"/>
    <w:rsid w:val="00BC53A0"/>
    <w:rsid w:val="00BD71B4"/>
    <w:rsid w:val="00BE62AD"/>
    <w:rsid w:val="00BF121F"/>
    <w:rsid w:val="00BF1DC1"/>
    <w:rsid w:val="00BF1F80"/>
    <w:rsid w:val="00BF7578"/>
    <w:rsid w:val="00C01D2C"/>
    <w:rsid w:val="00C166EF"/>
    <w:rsid w:val="00C17389"/>
    <w:rsid w:val="00C17EB0"/>
    <w:rsid w:val="00C27F5F"/>
    <w:rsid w:val="00C30A0F"/>
    <w:rsid w:val="00C37E61"/>
    <w:rsid w:val="00C70F1B"/>
    <w:rsid w:val="00C71A47"/>
    <w:rsid w:val="00C7464C"/>
    <w:rsid w:val="00C76CC0"/>
    <w:rsid w:val="00C85588"/>
    <w:rsid w:val="00C866BB"/>
    <w:rsid w:val="00CD4068"/>
    <w:rsid w:val="00CD6755"/>
    <w:rsid w:val="00CD6856"/>
    <w:rsid w:val="00CE0089"/>
    <w:rsid w:val="00CE793C"/>
    <w:rsid w:val="00CF193C"/>
    <w:rsid w:val="00D015FD"/>
    <w:rsid w:val="00D031ED"/>
    <w:rsid w:val="00D173F1"/>
    <w:rsid w:val="00D506B0"/>
    <w:rsid w:val="00D577C0"/>
    <w:rsid w:val="00D66337"/>
    <w:rsid w:val="00D74CB0"/>
    <w:rsid w:val="00D8295D"/>
    <w:rsid w:val="00DA2207"/>
    <w:rsid w:val="00DC2A65"/>
    <w:rsid w:val="00DC5EAC"/>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B7C5A"/>
    <w:rsid w:val="00FD2A15"/>
    <w:rsid w:val="00FD36C8"/>
    <w:rsid w:val="00FF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AA4CD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D5B5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C2BEA"/>
    <w:pPr>
      <w:ind w:left="720"/>
      <w:contextualSpacing/>
    </w:pPr>
  </w:style>
  <w:style w:type="character" w:customStyle="1" w:styleId="Heading2Char">
    <w:name w:val="Heading 2 Char"/>
    <w:basedOn w:val="DefaultParagraphFont"/>
    <w:link w:val="Heading2"/>
    <w:semiHidden/>
    <w:rsid w:val="00AD5B5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50866-611A-4225-B7DF-5AAFB994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305</TotalTime>
  <Pages>8</Pages>
  <Words>2652</Words>
  <Characters>15118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17735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45</cp:revision>
  <cp:lastPrinted>1999-07-06T11:00:00Z</cp:lastPrinted>
  <dcterms:created xsi:type="dcterms:W3CDTF">2014-10-25T14:34:00Z</dcterms:created>
  <dcterms:modified xsi:type="dcterms:W3CDTF">2026-04-09T11:02:00Z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a9143180-7268-416f-8fdf-539ed853e933</vt:lpwstr>
  </property>
</Properties>
</file>